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77644">
      <w:pPr>
        <w:spacing w:before="480" w:after="480" w:line="288" w:lineRule="auto"/>
        <w:ind w:left="0"/>
        <w:jc w:val="center"/>
        <w:rPr>
          <w:sz w:val="36"/>
          <w:szCs w:val="36"/>
        </w:rPr>
      </w:pPr>
      <w:r>
        <w:rPr>
          <w:rFonts w:ascii="Arial" w:hAnsi="Arial" w:eastAsia="等线" w:cs="Arial"/>
          <w:b/>
          <w:sz w:val="36"/>
          <w:szCs w:val="36"/>
        </w:rPr>
        <w:t>Dui商城系统测试报告</w:t>
      </w:r>
    </w:p>
    <w:p w14:paraId="04EDBF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：网购商城：智能驱动的电商全栈平台</w:t>
      </w:r>
    </w:p>
    <w:p w14:paraId="79A5EF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测试日期</w:t>
      </w:r>
      <w:r>
        <w:rPr>
          <w:rFonts w:ascii="Arial" w:hAnsi="Arial" w:eastAsia="等线" w:cs="Arial"/>
          <w:sz w:val="22"/>
        </w:rPr>
        <w:t>：2026-06-29</w:t>
      </w:r>
    </w:p>
    <w:p w14:paraId="4B1CF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测试版本</w:t>
      </w:r>
      <w:r>
        <w:rPr>
          <w:rFonts w:ascii="Arial" w:hAnsi="Arial" w:eastAsia="等线" w:cs="Arial"/>
          <w:sz w:val="22"/>
        </w:rPr>
        <w:t>：v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.0</w:t>
      </w:r>
      <w:bookmarkStart w:id="49" w:name="_GoBack"/>
      <w:bookmarkEnd w:id="49"/>
    </w:p>
    <w:p w14:paraId="1C5C1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测试人员</w:t>
      </w:r>
      <w:r>
        <w:rPr>
          <w:rFonts w:ascii="Arial" w:hAnsi="Arial" w:eastAsia="等线" w:cs="Arial"/>
          <w:sz w:val="22"/>
        </w:rPr>
        <w:t>：莫子杰</w:t>
      </w:r>
    </w:p>
    <w:p w14:paraId="4956493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F8254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223FF8D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项目简介</w:t>
      </w:r>
      <w:bookmarkEnd w:id="1"/>
    </w:p>
    <w:p w14:paraId="7DC38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Dui商城是一个面向C端用户的移动端购物前端项目，完整覆盖“逛、搜、买、聊、付、管”全流程购物闭环，满足用户线上购物的核心场景需求。</w:t>
      </w:r>
    </w:p>
    <w:p w14:paraId="2959915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技术架构</w:t>
      </w:r>
      <w:bookmarkEnd w:id="2"/>
    </w:p>
    <w:p w14:paraId="6AEC0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本项目采用前后端分离架构，多模块独立开发部署，各模块技术栈及运行端口如下：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CD361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03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6E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1E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</w:t>
            </w:r>
          </w:p>
        </w:tc>
      </w:tr>
      <w:tr w14:paraId="637B7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DB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用户前端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2E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 + TypeScript + Vite + Vant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58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开发服务器</w:t>
            </w:r>
          </w:p>
        </w:tc>
      </w:tr>
      <w:tr w14:paraId="52366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6C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用户后端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6A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 Spring Boot 2.7.18 + MyBatis Plus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D5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8080</w:t>
            </w:r>
          </w:p>
        </w:tc>
      </w:tr>
      <w:tr w14:paraId="52D598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FB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商家前端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50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 + TypeScript + Element Plus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89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开发服务器</w:t>
            </w:r>
          </w:p>
        </w:tc>
      </w:tr>
      <w:tr w14:paraId="7E7428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53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商家后端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5E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 Spring Boot + WebSocket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CC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8080</w:t>
            </w:r>
          </w:p>
        </w:tc>
      </w:tr>
      <w:tr w14:paraId="59970C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CB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Python后端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99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 + LangChain + ChromaDB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7F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8000</w:t>
            </w:r>
          </w:p>
        </w:tc>
      </w:tr>
    </w:tbl>
    <w:p w14:paraId="54D15AD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数据库依赖</w:t>
      </w:r>
      <w:bookmarkEnd w:id="3"/>
    </w:p>
    <w:p w14:paraId="03979D2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8.0（数据库名称：termshop）</w:t>
      </w:r>
    </w:p>
    <w:p w14:paraId="757D5BE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Redis（本地端口：6379）</w:t>
      </w:r>
    </w:p>
    <w:p w14:paraId="2A40CE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27416C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二、测试范围</w:t>
      </w:r>
      <w:bookmarkEnd w:id="4"/>
    </w:p>
    <w:p w14:paraId="5FD6F1A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测试模块覆盖</w:t>
      </w:r>
      <w:bookmarkEnd w:id="5"/>
    </w:p>
    <w:p w14:paraId="062E94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本次测试覆盖商城全业务模块，共计82个接口，所有模块均完成审查测试，具体覆盖情况如下：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C0E3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4A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00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E6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33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34434E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82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52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注册/登录/验证码/个人信息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84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5B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已审查</w:t>
            </w:r>
          </w:p>
        </w:tc>
      </w:tr>
      <w:tr w14:paraId="1D9F0C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02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25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分类/推荐/搜索/详情/SKU/折扣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45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E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已审查</w:t>
            </w:r>
          </w:p>
        </w:tc>
      </w:tr>
      <w:tr w14:paraId="7FBA90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B2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交易系统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72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购物车/下单/优惠券/订单/支付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74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87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已审查</w:t>
            </w:r>
          </w:p>
        </w:tc>
      </w:tr>
      <w:tr w14:paraId="0FEB3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53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收藏评价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53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商品收藏/评价展示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C3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0B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已审查</w:t>
            </w:r>
          </w:p>
        </w:tc>
      </w:tr>
      <w:tr w14:paraId="21CAFB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7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9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5类消息管理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8F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85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已审查</w:t>
            </w:r>
          </w:p>
        </w:tc>
      </w:tr>
      <w:tr w14:paraId="7AAAD7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92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D5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店铺客服/AI客服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26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F5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已审查</w:t>
            </w:r>
          </w:p>
        </w:tc>
      </w:tr>
      <w:tr w14:paraId="52EC7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C8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商家后台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82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登录/商品管理/订单管理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6C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88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已审查</w:t>
            </w:r>
          </w:p>
        </w:tc>
      </w:tr>
    </w:tbl>
    <w:p w14:paraId="3C5C52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接口总计</w:t>
      </w:r>
      <w:r>
        <w:rPr>
          <w:rFonts w:ascii="Arial" w:hAnsi="Arial" w:eastAsia="等线" w:cs="Arial"/>
          <w:sz w:val="22"/>
        </w:rPr>
        <w:t>：82个</w:t>
      </w:r>
    </w:p>
    <w:p w14:paraId="76CF48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B6AEE0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三、代码审查发现的问题</w:t>
      </w:r>
      <w:bookmarkEnd w:id="6"/>
    </w:p>
    <w:p w14:paraId="360F358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3.1 严重问题（Critical）</w:t>
      </w:r>
      <w:bookmarkEnd w:id="7"/>
    </w:p>
    <w:p w14:paraId="40BAFF4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BUG-001：注册密码验证逻辑错误</w:t>
      </w:r>
      <w:bookmarkEnd w:id="8"/>
    </w:p>
    <w:p w14:paraId="0C3E7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：UserService.java:60</w:t>
      </w:r>
    </w:p>
    <w:p w14:paraId="1360A5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：密码确认验证代码存在严重逻辑错误，无法校验两次输入密码的一致性。</w:t>
      </w:r>
    </w:p>
    <w:p w14:paraId="488435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问题代码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if (!user.getPassword().equals(user.getPassword()))</w:t>
      </w:r>
    </w:p>
    <w:p w14:paraId="39F08A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问题根源</w:t>
      </w:r>
      <w:r>
        <w:rPr>
          <w:rFonts w:ascii="Arial" w:hAnsi="Arial" w:eastAsia="等线" w:cs="Arial"/>
          <w:sz w:val="22"/>
        </w:rPr>
        <w:t>：代码将同一密码参数进行自对比，判断结果永远为true，直接导致密码确认验证逻辑完全失效。</w:t>
      </w:r>
    </w:p>
    <w:p w14:paraId="5279C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：用户注册时可输入两次不一致的密码，依然能注册成功，违背注册校验规则。</w:t>
      </w:r>
    </w:p>
    <w:p w14:paraId="0B4C2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：修改校验逻辑，分别获取前端传入的两次独立密码参数进行比对校验。</w:t>
      </w:r>
    </w:p>
    <w:p w14:paraId="6CEA0CE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BUG-002：商家后台硬编码登录凭证</w:t>
      </w:r>
      <w:bookmarkEnd w:id="9"/>
    </w:p>
    <w:p w14:paraId="7F444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：商家前端Login.vue:73-76</w:t>
      </w:r>
    </w:p>
    <w:p w14:paraId="6A9B5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：商家后台登录功能采用前端硬编码账号密码完成校验，未调用后端接口认证。</w:t>
      </w:r>
    </w:p>
    <w:p w14:paraId="32042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问题代码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if (form.username === 'admin' &amp;&amp; form.password === 'admin123')</w:t>
      </w:r>
    </w:p>
    <w:p w14:paraId="303D5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：存在极高安全隐患，任意人员均可通过固定账号密码登录商家后台，篡改后台数据。</w:t>
      </w:r>
    </w:p>
    <w:p w14:paraId="57596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：删除前端硬编码校验逻辑，调用后端登录API完成账号密码的真实验证。</w:t>
      </w:r>
    </w:p>
    <w:p w14:paraId="158759E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BUG-003：数据库密码硬编码泄露</w:t>
      </w:r>
      <w:bookmarkEnd w:id="10"/>
    </w:p>
    <w:p w14:paraId="295F61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：application.yml配置文件14-15行</w:t>
      </w:r>
    </w:p>
    <w:p w14:paraId="0E7F19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：项目配置文件中以明文形式存储数据库登录密码。</w:t>
      </w:r>
    </w:p>
    <w:p w14:paraId="31B71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：若项目代码泄露，攻击者可直接获取数据库账号密码，入侵、篡改、删除数据库数据。</w:t>
      </w:r>
    </w:p>
    <w:p w14:paraId="2E3BC0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：摒弃明文配置方式，采用环境变量、配置加密工具存储数据库敏感凭证。</w:t>
      </w:r>
    </w:p>
    <w:p w14:paraId="2F5CE04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3.2 高危问题（High）</w:t>
      </w:r>
      <w:bookmarkEnd w:id="11"/>
    </w:p>
    <w:p w14:paraId="72E5A57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BUG-004：CORS配置过于宽松</w:t>
      </w:r>
      <w:bookmarkEnd w:id="12"/>
    </w:p>
    <w:p w14:paraId="6CCCE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：Python后端main.py:22</w:t>
      </w:r>
    </w:p>
    <w:p w14:paraId="6ACF6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：后端跨域配置允许所有来源域名访问接口。</w:t>
      </w:r>
    </w:p>
    <w:p w14:paraId="3EC8AC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问题代码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allow_origins=["*"]</w:t>
      </w:r>
    </w:p>
    <w:p w14:paraId="3481D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：任意第三方网站均可调用本项目API接口，存在严重的CSRF跨站请求伪造风险。</w:t>
      </w:r>
    </w:p>
    <w:p w14:paraId="66234C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：生产环境删除通配符配置，仅添加项目合法域名、前端访问地址至允许列表。</w:t>
      </w:r>
    </w:p>
    <w:p w14:paraId="50608ED4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BUG-005：前端密码明文存储</w:t>
      </w:r>
      <w:bookmarkEnd w:id="13"/>
    </w:p>
    <w:p w14:paraId="64C20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：用户前端login.vue:517-520</w:t>
      </w:r>
    </w:p>
    <w:p w14:paraId="4EA24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：登录页“记住密码”功能，将用户登录密码以明文形式存储在浏览器localStorage中。</w:t>
      </w:r>
    </w:p>
    <w:p w14:paraId="4438A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：本地设备泄露、他人可通过浏览器开发者工具直接查看用户明文密码，造成账号信息泄露。</w:t>
      </w:r>
    </w:p>
    <w:p w14:paraId="00992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：取消密码本地存储逻辑，仅存储用户登录token，通过token维持登录状态。</w:t>
      </w:r>
    </w:p>
    <w:p w14:paraId="64CE4BB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BUG-006：端口冲突</w:t>
      </w:r>
      <w:bookmarkEnd w:id="14"/>
    </w:p>
    <w:p w14:paraId="307D0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：用户后端、商家后端application.yml配置文件</w:t>
      </w:r>
    </w:p>
    <w:p w14:paraId="098E11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：用户后端与商家后端服务均配置8080运行端口。</w:t>
      </w:r>
    </w:p>
    <w:p w14:paraId="18B81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：端口占用冲突，两个后端服务无法同时启动运行，影响项目完整部署。</w:t>
      </w:r>
    </w:p>
    <w:p w14:paraId="79240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：修改商家后端服务端口为8081或其他未占用端口，规避端口冲突问题。</w:t>
      </w:r>
    </w:p>
    <w:p w14:paraId="3AB41A3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BUG-007：图片路径转换逻辑错误</w:t>
      </w:r>
      <w:bookmarkEnd w:id="15"/>
    </w:p>
    <w:p w14:paraId="09EF7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：用户前端request.ts:47</w:t>
      </w:r>
    </w:p>
    <w:p w14:paraId="08032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：图片路径转换函数transformImagePath的参数判断逻辑存在缺陷。</w:t>
      </w:r>
    </w:p>
    <w:p w14:paraId="719804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问题代码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if (obj === null || typeof obj === 'object') { return obj }</w:t>
      </w:r>
    </w:p>
    <w:p w14:paraId="1A79C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问题根源</w:t>
      </w:r>
      <w:r>
        <w:rPr>
          <w:rFonts w:ascii="Arial" w:hAnsi="Arial" w:eastAsia="等线" w:cs="Arial"/>
          <w:sz w:val="22"/>
        </w:rPr>
        <w:t>：数组属于object类型，该逻辑会错误拦截数组类型图片路径，导致批量图片路径转换失效。</w:t>
      </w:r>
    </w:p>
    <w:p w14:paraId="189DD3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：优化判断逻辑，单独判空null，额外增加数组类型判断，对数组执行批量路径转换。</w:t>
      </w:r>
    </w:p>
    <w:p w14:paraId="4661260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3.3 中危问题（Medium）</w:t>
      </w:r>
      <w:bookmarkEnd w:id="16"/>
    </w:p>
    <w:p w14:paraId="65D40E50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BUG-008：收藏清空功能未实现</w:t>
      </w:r>
      <w:bookmarkEnd w:id="17"/>
    </w:p>
    <w:p w14:paraId="0319B5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：favorite.ts:79-82</w:t>
      </w:r>
    </w:p>
    <w:p w14:paraId="5FBD9F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：用户收藏清空接口仅预留占位代码，未完成核心业务逻辑开发。</w:t>
      </w:r>
    </w:p>
    <w:p w14:paraId="0DE29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：用户无法批量清空个人收藏列表，功能缺失影响用户使用体验。</w:t>
      </w:r>
    </w:p>
    <w:p w14:paraId="17797F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：完善后端对应接口逻辑，实现收藏数据批量删除功能，适配前端调用。</w:t>
      </w:r>
    </w:p>
    <w:p w14:paraId="558CB7F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BUG-009：短信验证码为模拟功能</w:t>
      </w:r>
      <w:bookmarkEnd w:id="18"/>
    </w:p>
    <w:p w14:paraId="6ED29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：login.vue:470-485</w:t>
      </w:r>
    </w:p>
    <w:p w14:paraId="6F3B2C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：注册短信验证码功能仅实现前端倒计时交互，未对接真实短信发送接口，无实际验证码下发逻辑。</w:t>
      </w:r>
    </w:p>
    <w:p w14:paraId="19122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：手机注册验证流程不完善，无法实现真实的手机号校验，项目不具备线上部署条件。</w:t>
      </w:r>
    </w:p>
    <w:p w14:paraId="1E90A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：对接第三方短信服务API，完成真实验证码生成、下发、校验全流程逻辑。</w:t>
      </w:r>
    </w:p>
    <w:p w14:paraId="08131D2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BUG-010：调试接口暴露</w:t>
      </w:r>
      <w:bookmarkEnd w:id="19"/>
    </w:p>
    <w:p w14:paraId="2AA8BE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：UserController.java:56-64</w:t>
      </w:r>
    </w:p>
    <w:p w14:paraId="6581A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：后端遗留调试接口</w:t>
      </w:r>
      <w:r>
        <w:rPr>
          <w:rFonts w:ascii="Consolas" w:hAnsi="Consolas" w:eastAsia="Consolas" w:cs="Consolas"/>
          <w:sz w:val="22"/>
          <w:shd w:val="clear" w:fill="EFF0F1"/>
        </w:rPr>
        <w:t>/captcha/debug</w:t>
      </w:r>
      <w:r>
        <w:rPr>
          <w:rFonts w:ascii="Arial" w:hAnsi="Arial" w:eastAsia="等线" w:cs="Arial"/>
          <w:sz w:val="22"/>
        </w:rPr>
        <w:t>，可直接获取验证码明文内容。</w:t>
      </w:r>
    </w:p>
    <w:p w14:paraId="7EAF7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：攻击者可通过该接口直接获取用户验证码，绕过验证码校验，恶意注册、登录账号。</w:t>
      </w:r>
    </w:p>
    <w:p w14:paraId="530BE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：清理生产环境冗余调试代码，彻底删除该调试接口，杜绝验证码泄露风险。</w:t>
      </w:r>
    </w:p>
    <w:p w14:paraId="0BB29D32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BUG-011：缺少JWT Token验证</w:t>
      </w:r>
      <w:bookmarkEnd w:id="20"/>
    </w:p>
    <w:p w14:paraId="7A7B13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：多个业务Controller通用接口</w:t>
      </w:r>
    </w:p>
    <w:p w14:paraId="5DF34F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：后端未配置统一的JWT Token认证拦截器，核心接口无身份校验机制。</w:t>
      </w:r>
    </w:p>
    <w:p w14:paraId="49E5F2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：未登录、未认证的非法用户可直接调用后台受保护接口，存在越权访问风险。</w:t>
      </w:r>
    </w:p>
    <w:p w14:paraId="2FA06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：新增全局认证拦截器，对所有受保护接口统一校验Token有效性、合法性。</w:t>
      </w:r>
    </w:p>
    <w:p w14:paraId="59EE6E5F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3.4 低危问题（Low）</w:t>
      </w:r>
      <w:bookmarkEnd w:id="21"/>
    </w:p>
    <w:p w14:paraId="0B1E95C2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BUG-012：控制台日志泄露敏感信息</w:t>
      </w:r>
      <w:bookmarkEnd w:id="22"/>
    </w:p>
    <w:p w14:paraId="269F88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：request.ts:107-110</w:t>
      </w:r>
    </w:p>
    <w:p w14:paraId="3F546F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：前端响应拦截器将完整的接口响应数据打印至浏览器控制台。</w:t>
      </w:r>
    </w:p>
    <w:p w14:paraId="73641C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：生产环境下会泄露用户个人信息、交易数据等敏感内容，存在信息泄露风险。</w:t>
      </w:r>
    </w:p>
    <w:p w14:paraId="4BA6B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：区分开发与生产环境，生产环境屏蔽所有敏感数据控制台打印日志。</w:t>
      </w:r>
    </w:p>
    <w:p w14:paraId="10AD931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BUG-013：默认账号密码暴露</w:t>
      </w:r>
      <w:bookmarkEnd w:id="23"/>
    </w:p>
    <w:p w14:paraId="426974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：登录页面模板login.vue:75-77</w:t>
      </w:r>
    </w:p>
    <w:p w14:paraId="109BCB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：登录页面直接展示项目默认测试账号密码。</w:t>
      </w:r>
    </w:p>
    <w:p w14:paraId="6FE3E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问题影响</w:t>
      </w:r>
      <w:r>
        <w:rPr>
          <w:rFonts w:ascii="Arial" w:hAnsi="Arial" w:eastAsia="等线" w:cs="Arial"/>
          <w:sz w:val="22"/>
        </w:rPr>
        <w:t>：为恶意攻击者提供便捷登录入口，增加账号被暴力登录、恶意利用的风险。</w:t>
      </w:r>
    </w:p>
    <w:p w14:paraId="2F8B9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：仅开发环境展示默认账号，生产环境彻底移除相关展示代码。</w:t>
      </w:r>
    </w:p>
    <w:p w14:paraId="0D817CA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E04495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四、功能测试结果</w:t>
      </w:r>
      <w:bookmarkEnd w:id="24"/>
    </w:p>
    <w:p w14:paraId="299C133C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4.1 用户模块测试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16D69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CF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A4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32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05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BE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23727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28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EB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验证码获取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CA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返回图片验证码及key值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EA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E6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4C5840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18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1D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6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表单各字段校验规则正常生效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1B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40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4752FF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3A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B4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密码确认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59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两次输入密码必须一致方可注册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0A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✗ 失效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36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关联BUG-001</w:t>
            </w:r>
          </w:p>
        </w:tc>
      </w:tr>
      <w:tr w14:paraId="5E1019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4D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7C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注册提交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2C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注册成功后自动跳转登录页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A9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3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2F798D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F9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22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64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登录成功返回用户信息及token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A1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99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7921DB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30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0A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66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实现7天有效期自动登录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AB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95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存在密码明文存储风险</w:t>
            </w:r>
          </w:p>
        </w:tc>
      </w:tr>
      <w:tr w14:paraId="00F896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9F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79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默认账号填充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58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页面自动填充默认测试账号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6C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64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存在信息暴露安全隐患</w:t>
            </w:r>
          </w:p>
        </w:tc>
      </w:tr>
    </w:tbl>
    <w:p w14:paraId="5B4EC137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4.2 商品模块测试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CCEA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EE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11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B6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AE5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66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669350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6D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10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三级分类获取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78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正常返回完整商品分类树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90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B2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3795B5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C1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C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商品推荐列表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D1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正常返回首页推荐商品数据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35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B7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54D2BB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E4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D8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关键词搜索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84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根据关键词精准匹配对应商品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72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DB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0AA189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0E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C3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商品详情获取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0D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返回完整商品参数、图片、介绍信息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9B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6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图片路径转换逻辑待优化</w:t>
            </w:r>
          </w:p>
        </w:tc>
      </w:tr>
      <w:tr w14:paraId="44C7A1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94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SKU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D9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规格选择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9F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根据选择返回对应SKU规格列表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61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5D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05E7EA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B2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C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折扣计算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B0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实时根据规则计算商品折扣价格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97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55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36C8B433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4.3 订单模块测试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01679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CA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61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10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7B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D9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0D631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B1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EA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D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商品可正常添加至购物车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8D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D0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18630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8F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EA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数量修改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8E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可正常修改购物车商品数量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63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6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61DA2E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D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86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1D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提交订单可正常生成唯一订单号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43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23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4BB273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49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优惠券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8F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可用优惠券列表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28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精准展示用户可用优惠券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3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95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016F20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CE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A3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获取用户订单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E8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正常返回含商家信息的用户订单列表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22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FD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6B46A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89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C4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订单详情获取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C4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返回完整订单商品、物流、支付信息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BE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C8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49011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F8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5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订单发货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B4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发货后可正常更新订单物流状态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29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E1A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05C23569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4.4 收藏模块测试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98801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D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9D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3E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80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9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17266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10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CB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DA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商品可正常加入个人收藏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8E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81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57A8F7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F1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B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BE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可正常取消已收藏商品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69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1B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7AACBD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3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57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获取收藏列表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C7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正常展示用户所有收藏商品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4A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63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4BDE70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5B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收藏清空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4D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清空所有收藏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BF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一键清空全部收藏商品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A0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✗ 未实现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4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关联BUG-008</w:t>
            </w:r>
          </w:p>
        </w:tc>
      </w:tr>
    </w:tbl>
    <w:p w14:paraId="1A2EDD9D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4.5 消息模块测试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4A984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51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52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C8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B0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6C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80991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F6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23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98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正常返回平台活动优惠消息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62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9A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4CD94B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56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物流消息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D8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8B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正常返回订单物流通知消息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63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F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673990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6C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交易消息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50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4A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正常返回订单交易状态消息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71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47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0BEF0C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CE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00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3F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正常返回平台系统通知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FA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FF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741EB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43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商家消息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EC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列表获取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6D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正常返回商家推送消息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B1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78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15264F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BC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已读标记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98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标记已读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A7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可正常更新消息已读状态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09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A0A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7925474A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4.6 客服模块测试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341DB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27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7D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965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80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43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EF4AA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58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15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发起对话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E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可正常触发AI智能回复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C1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BC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71259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D4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67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流式对话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E5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通过SSE协议实现流式实时回复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46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7E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7541B7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3C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会话历史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98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获取历史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37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正常加载用户历史对话记录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ED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4F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1BD8E3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6C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语料管理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1C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创建语料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E5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支持手动创建AI问答语料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7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9B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5C74CA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4F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语料生成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5A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自动生成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E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可根据商品信息自动生成FAQ语料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44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✓ 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16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1BBE8F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3640BA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五、安全测试结果</w:t>
      </w:r>
      <w:bookmarkEnd w:id="31"/>
    </w:p>
    <w:p w14:paraId="05E6FC09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5.1 安全风险评估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080BB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99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E1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CF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发现数量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2D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处理状态</w:t>
            </w:r>
          </w:p>
        </w:tc>
      </w:tr>
      <w:tr w14:paraId="7F2BC4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5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身份认证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25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E7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F1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31B6D5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27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86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AF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22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498FA3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31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数据保护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B8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26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806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4E862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A0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配置安全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CA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F1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BA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4CB28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EE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信息泄露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90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20C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6C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建议修复</w:t>
            </w:r>
          </w:p>
        </w:tc>
      </w:tr>
    </w:tbl>
    <w:p w14:paraId="39A9B7FC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5.2 安全问题详情</w:t>
      </w:r>
      <w:bookmarkEnd w:id="33"/>
    </w:p>
    <w:p w14:paraId="0A668757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1. 身份认证问题</w:t>
      </w:r>
      <w:bookmarkEnd w:id="34"/>
    </w:p>
    <w:p w14:paraId="1D4C18E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商家后台采用前端硬编码账号密码认证，无后端安全校验</w:t>
      </w:r>
    </w:p>
    <w:p w14:paraId="0A5DCF8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系统缺少统一JWT Token认证机制，接口无身份拦截</w:t>
      </w:r>
    </w:p>
    <w:p w14:paraId="301E200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后端遗留验证码调试接口，可直接获取验证码明文</w:t>
      </w:r>
    </w:p>
    <w:p w14:paraId="777A63A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2. 数据保护问题</w:t>
      </w:r>
      <w:bookmarkEnd w:id="35"/>
    </w:p>
    <w:p w14:paraId="17131B1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前端记住密码功能明文存储用户登录密码</w:t>
      </w:r>
    </w:p>
    <w:p w14:paraId="0FB5DFE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项目配置文件明文存储数据库账号密码，存在泄露风险</w:t>
      </w:r>
    </w:p>
    <w:p w14:paraId="196532FB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3. 访问控制问题</w:t>
      </w:r>
      <w:bookmarkEnd w:id="36"/>
    </w:p>
    <w:p w14:paraId="756F88F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后端CORS跨域配置过于宽松，允许所有域名访问接口</w:t>
      </w:r>
    </w:p>
    <w:p w14:paraId="435C2D4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部分核心业务接口缺少权限校验，存在越权访问漏洞</w:t>
      </w:r>
    </w:p>
    <w:p w14:paraId="373640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76C04C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六、性能测试评估</w:t>
      </w:r>
      <w:bookmarkEnd w:id="37"/>
    </w:p>
    <w:p w14:paraId="3A797AE6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6.1 前端性能</w:t>
      </w:r>
      <w:bookmarkEnd w:id="38"/>
    </w:p>
    <w:p w14:paraId="5A17C84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采用Vue3+Vite主流构建方案，项目构建速度快、产物体积可控，适配移动端场景</w:t>
      </w:r>
    </w:p>
    <w:p w14:paraId="37E1FED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使用Pinia进行全局状态管理，状态更新高效，页面渲染流畅</w:t>
      </w:r>
    </w:p>
    <w:p w14:paraId="7CF08C5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基于Vant移动端组件库开发，组件适配性强，移动端渲染性能良好</w:t>
      </w:r>
    </w:p>
    <w:p w14:paraId="49D3965B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6.2 后端性能</w:t>
      </w:r>
      <w:bookmarkEnd w:id="39"/>
    </w:p>
    <w:p w14:paraId="1D18CF3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Boot + MyBatis Plus成熟架构，接口响应稳定，业务承载能力可靠</w:t>
      </w:r>
    </w:p>
    <w:p w14:paraId="5B64625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集成Redis缓存中间件，可有效提升热点商品、订单等数据的访问速度</w:t>
      </w:r>
    </w:p>
    <w:p w14:paraId="5ACED21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优化建议：新增数据库连接池监控机制，实时监控数据库连接状态，规避连接溢出问题</w:t>
      </w:r>
    </w:p>
    <w:p w14:paraId="663E75CF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6.3 AI客服性能</w:t>
      </w:r>
      <w:bookmarkEnd w:id="40"/>
    </w:p>
    <w:p w14:paraId="4337324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FastAPI异步架构，支持高并发请求，接口响应速度较快</w:t>
      </w:r>
    </w:p>
    <w:p w14:paraId="2DCD116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基于ChromaDB向量数据库实现语义检索，问答匹配效率精准高效</w:t>
      </w:r>
    </w:p>
    <w:p w14:paraId="0B5F702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优化建议：大模型调用存在网络延迟，已配置SSE流式响应，优化用户对话体验</w:t>
      </w:r>
    </w:p>
    <w:p w14:paraId="0F6A44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391A9C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b/>
          <w:sz w:val="36"/>
        </w:rPr>
        <w:t>七、测试结论</w:t>
      </w:r>
      <w:bookmarkEnd w:id="41"/>
    </w:p>
    <w:p w14:paraId="557A7AA2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7.1 总体评估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576D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81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评估指标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45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评估结果</w:t>
            </w:r>
          </w:p>
        </w:tc>
      </w:tr>
      <w:tr w14:paraId="39E559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4A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功能完整性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A5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80%（82个接口中79个已实现，3个功能缺失）</w:t>
            </w:r>
          </w:p>
        </w:tc>
      </w:tr>
      <w:tr w14:paraId="104A59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0E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安全合规性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BF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60%（存在多项高危、严重安全漏洞）</w:t>
            </w:r>
          </w:p>
        </w:tc>
      </w:tr>
      <w:tr w14:paraId="789BC9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46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代码质量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A5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75%（存在逻辑错误、冗余调试代码、配置不规范问题）</w:t>
            </w:r>
          </w:p>
        </w:tc>
      </w:tr>
      <w:tr w14:paraId="1474C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35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可部署性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F0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70%（存在端口冲突、配置漏洞，修复后可正常部署）</w:t>
            </w:r>
          </w:p>
        </w:tc>
      </w:tr>
    </w:tbl>
    <w:p w14:paraId="5861BA50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7.2 主要问题总结</w:t>
      </w:r>
      <w:bookmarkEnd w:id="43"/>
    </w:p>
    <w:p w14:paraId="27EB7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必须修复问题</w:t>
      </w:r>
      <w:r>
        <w:rPr>
          <w:rFonts w:ascii="Arial" w:hAnsi="Arial" w:eastAsia="等线" w:cs="Arial"/>
          <w:sz w:val="22"/>
        </w:rPr>
        <w:t>：</w:t>
      </w:r>
    </w:p>
    <w:p w14:paraId="4FFB114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注册密码验证逻辑错误（BUG-001），核心校验逻辑失效，影响注册流程合法性</w:t>
      </w:r>
    </w:p>
    <w:p w14:paraId="15688AE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商家后台硬编码登录凭证（BUG-002），高危安全漏洞，后台存在非法登录风险</w:t>
      </w:r>
    </w:p>
    <w:p w14:paraId="6A9B374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数据库密码明文硬编码泄露（BUG-003），极易造成数据库数据泄露、篡改</w:t>
      </w:r>
    </w:p>
    <w:p w14:paraId="7D00A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建议修复问题</w:t>
      </w:r>
      <w:r>
        <w:rPr>
          <w:rFonts w:ascii="Arial" w:hAnsi="Arial" w:eastAsia="等线" w:cs="Arial"/>
          <w:sz w:val="22"/>
        </w:rPr>
        <w:t>：</w:t>
      </w:r>
    </w:p>
    <w:p w14:paraId="559C690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前后端服务端口冲突（BUG-006），阻碍项目完整部署运行</w:t>
      </w:r>
    </w:p>
    <w:p w14:paraId="75EF368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CORS跨域配置过于宽松（BUG-004），生产环境存在CSRF攻击风险</w:t>
      </w:r>
    </w:p>
    <w:p w14:paraId="3D918DCD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7.3 测试优化建议</w:t>
      </w:r>
      <w:bookmarkEnd w:id="44"/>
    </w:p>
    <w:p w14:paraId="1CD7B1A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优先修复所有严重、高危BUG，完成安全漏洞整改后，再进行生产环境部署上线</w:t>
      </w:r>
    </w:p>
    <w:p w14:paraId="5DCB380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补充核心业务单元测试、接口集成测试，完善测试体系，规避逻辑漏洞</w:t>
      </w:r>
    </w:p>
    <w:p w14:paraId="697E8B9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全面落实系统安全加固，新增JWT统一认证、接口参数校验、日志脱敏处理机制</w:t>
      </w:r>
    </w:p>
    <w:p w14:paraId="2440319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标准化生产环境配置，采用环境变量、加密配置管理所有敏感账号、密码信息</w:t>
      </w:r>
    </w:p>
    <w:p w14:paraId="1E7F85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C6CE43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八、附录</w:t>
      </w:r>
      <w:bookmarkEnd w:id="45"/>
    </w:p>
    <w:p w14:paraId="412F29EE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8.1 测试环境依赖</w:t>
      </w:r>
      <w:bookmarkEnd w:id="46"/>
    </w:p>
    <w:p w14:paraId="163B5D2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Node.js 18+</w:t>
      </w:r>
    </w:p>
    <w:p w14:paraId="3EBA44E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JDK 11</w:t>
      </w:r>
    </w:p>
    <w:p w14:paraId="76A6EB1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3.10+</w:t>
      </w:r>
    </w:p>
    <w:p w14:paraId="641EE37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8.0</w:t>
      </w:r>
    </w:p>
    <w:p w14:paraId="1D71D60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 6.0+</w:t>
      </w:r>
    </w:p>
    <w:p w14:paraId="45E0B983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8.2 项目启动命令</w:t>
      </w:r>
      <w:bookmarkEnd w:id="4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5AB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E829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用户前端启动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用户前端/dui &amp;&amp; npm install &amp;&amp; npm run 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用户后端启动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用户后端/javaqian &amp;&amp; mvn spring-boot:run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商家前端启动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商家前端/houtai &amp;&amp; npm install &amp;&amp; npm run 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Python后端启动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python后端/tow &amp;&amp; pip install -r requirements.txt &amp;&amp; python start_server.py</w:t>
            </w:r>
          </w:p>
        </w:tc>
      </w:tr>
    </w:tbl>
    <w:p w14:paraId="0699D0AC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8.3 相关文档</w:t>
      </w:r>
      <w:bookmarkEnd w:id="48"/>
    </w:p>
    <w:p w14:paraId="114DC38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API接口文档</w:t>
      </w:r>
      <w:r>
        <w:rPr>
          <w:rFonts w:hint="eastAsia" w:ascii="Arial" w:hAnsi="Arial" w:eastAsia="等线" w:cs="Arial"/>
          <w:sz w:val="22"/>
          <w:lang w:eastAsia="zh-CN"/>
        </w:rPr>
        <w:t>：《</w:t>
      </w:r>
      <w:r>
        <w:rPr>
          <w:rFonts w:hint="eastAsia"/>
        </w:rPr>
        <w:t>API_INTERFACE_DOC.md</w:t>
      </w:r>
      <w:r>
        <w:rPr>
          <w:rFonts w:hint="eastAsia"/>
          <w:lang w:eastAsia="zh-CN"/>
        </w:rPr>
        <w:t>》</w:t>
      </w:r>
    </w:p>
    <w:p w14:paraId="424EF2C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项目介绍文档</w:t>
      </w:r>
      <w:r>
        <w:rPr>
          <w:rFonts w:hint="eastAsia" w:ascii="Arial" w:hAnsi="Arial" w:eastAsia="等线" w:cs="Arial"/>
          <w:sz w:val="22"/>
          <w:lang w:eastAsia="zh-CN"/>
        </w:rPr>
        <w:t>：《</w:t>
      </w:r>
      <w:r>
        <w:rPr>
          <w:rFonts w:hint="eastAsia"/>
        </w:rPr>
        <w:t>PROJECT_INTRO.md</w:t>
      </w:r>
      <w:r>
        <w:rPr>
          <w:rFonts w:hint="eastAsia"/>
          <w:lang w:eastAsia="zh-CN"/>
        </w:rPr>
        <w:t>》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C655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95AE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6"/>
  </w:num>
  <w:num w:numId="4">
    <w:abstractNumId w:val="8"/>
  </w:num>
  <w:num w:numId="5">
    <w:abstractNumId w:val="6"/>
  </w:num>
  <w:num w:numId="6">
    <w:abstractNumId w:val="16"/>
  </w:num>
  <w:num w:numId="7">
    <w:abstractNumId w:val="19"/>
  </w:num>
  <w:num w:numId="8">
    <w:abstractNumId w:val="30"/>
  </w:num>
  <w:num w:numId="9">
    <w:abstractNumId w:val="15"/>
  </w:num>
  <w:num w:numId="10">
    <w:abstractNumId w:val="2"/>
  </w:num>
  <w:num w:numId="11">
    <w:abstractNumId w:val="20"/>
  </w:num>
  <w:num w:numId="12">
    <w:abstractNumId w:val="27"/>
  </w:num>
  <w:num w:numId="13">
    <w:abstractNumId w:val="9"/>
  </w:num>
  <w:num w:numId="14">
    <w:abstractNumId w:val="24"/>
  </w:num>
  <w:num w:numId="15">
    <w:abstractNumId w:val="13"/>
  </w:num>
  <w:num w:numId="16">
    <w:abstractNumId w:val="18"/>
  </w:num>
  <w:num w:numId="17">
    <w:abstractNumId w:val="12"/>
  </w:num>
  <w:num w:numId="18">
    <w:abstractNumId w:val="11"/>
  </w:num>
  <w:num w:numId="19">
    <w:abstractNumId w:val="4"/>
  </w:num>
  <w:num w:numId="20">
    <w:abstractNumId w:val="23"/>
  </w:num>
  <w:num w:numId="21">
    <w:abstractNumId w:val="28"/>
  </w:num>
  <w:num w:numId="22">
    <w:abstractNumId w:val="17"/>
  </w:num>
  <w:num w:numId="23">
    <w:abstractNumId w:val="22"/>
  </w:num>
  <w:num w:numId="24">
    <w:abstractNumId w:val="5"/>
  </w:num>
  <w:num w:numId="25">
    <w:abstractNumId w:val="32"/>
  </w:num>
  <w:num w:numId="26">
    <w:abstractNumId w:val="31"/>
  </w:num>
  <w:num w:numId="27">
    <w:abstractNumId w:val="7"/>
  </w:num>
  <w:num w:numId="28">
    <w:abstractNumId w:val="29"/>
  </w:num>
  <w:num w:numId="29">
    <w:abstractNumId w:val="3"/>
  </w:num>
  <w:num w:numId="30">
    <w:abstractNumId w:val="21"/>
  </w:num>
  <w:num w:numId="31">
    <w:abstractNumId w:val="1"/>
  </w:num>
  <w:num w:numId="32">
    <w:abstractNumId w:val="25"/>
  </w:num>
  <w:num w:numId="33">
    <w:abstractNumId w:val="33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10E08"/>
    <w:rsid w:val="0A4E0C5B"/>
    <w:rsid w:val="10E16B8A"/>
    <w:rsid w:val="18E04D2B"/>
    <w:rsid w:val="2DCD0F99"/>
    <w:rsid w:val="31B23EFF"/>
    <w:rsid w:val="34FA7064"/>
    <w:rsid w:val="353E4427"/>
    <w:rsid w:val="36D70ABE"/>
    <w:rsid w:val="4447497A"/>
    <w:rsid w:val="54E3424B"/>
    <w:rsid w:val="5F5B0234"/>
    <w:rsid w:val="69034368"/>
    <w:rsid w:val="74DE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4374</Words>
  <Characters>5480</Characters>
  <Lines>0</Lines>
  <Paragraphs>0</Paragraphs>
  <TotalTime>1</TotalTime>
  <ScaleCrop>false</ScaleCrop>
  <LinksUpToDate>false</LinksUpToDate>
  <CharactersWithSpaces>5638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2024-12-22T07:15:00Z</dcterms:created>
  <dc:creator>23393</dc:creator>
  <cp:lastModifiedBy>灯火未夜匆匆明</cp:lastModifiedBy>
  <dcterms:modified xsi:type="dcterms:W3CDTF">2026-06-29T15:27:06Z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C32D590F8D23492B953DFBE3255CBD50_12</vt:lpwstr>
  </property>
  <property fmtid="{D5CDD505-2E9C-101B-9397-08002B2CF9AE}" pid="4" name="KSOTemplateDocerSaveRecord">
    <vt:lpwstr>eyJoZGlkIjoiMTExNDUyNDBiN2U3ODdiYTc1NjU5YmQ3MjU3MGQ0YTkiLCJ1c2VySWQiOiIxMzY4MDcxNzM3In0=</vt:lpwstr>
  </property>
</Properties>
</file>