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FC2C3A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207" w:history="1">
            <w:r w:rsidR="00FC2C3A" w:rsidRPr="006F0812">
              <w:rPr>
                <w:rStyle w:val="a5"/>
                <w:rFonts w:hint="eastAsia"/>
                <w:noProof/>
              </w:rPr>
              <w:t>一、通用模块</w:t>
            </w:r>
            <w:r w:rsidR="00FC2C3A" w:rsidRPr="006F0812">
              <w:rPr>
                <w:rStyle w:val="a5"/>
                <w:noProof/>
              </w:rPr>
              <w:t>-common</w:t>
            </w:r>
            <w:r w:rsidR="00FC2C3A">
              <w:rPr>
                <w:noProof/>
                <w:webHidden/>
              </w:rPr>
              <w:tab/>
            </w:r>
            <w:r w:rsidR="00FC2C3A">
              <w:rPr>
                <w:noProof/>
                <w:webHidden/>
              </w:rPr>
              <w:fldChar w:fldCharType="begin"/>
            </w:r>
            <w:r w:rsidR="00FC2C3A">
              <w:rPr>
                <w:noProof/>
                <w:webHidden/>
              </w:rPr>
              <w:instrText xml:space="preserve"> PAGEREF _Toc479763207 \h </w:instrText>
            </w:r>
            <w:r w:rsidR="00FC2C3A">
              <w:rPr>
                <w:noProof/>
                <w:webHidden/>
              </w:rPr>
            </w:r>
            <w:r w:rsidR="00FC2C3A">
              <w:rPr>
                <w:noProof/>
                <w:webHidden/>
              </w:rPr>
              <w:fldChar w:fldCharType="separate"/>
            </w:r>
            <w:r w:rsidR="00FC2C3A">
              <w:rPr>
                <w:noProof/>
                <w:webHidden/>
              </w:rPr>
              <w:t>1</w:t>
            </w:r>
            <w:r w:rsidR="00FC2C3A"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C0A7D" w:rsidRDefault="00BC0A7D">
      <w:pPr>
        <w:widowControl/>
        <w:ind w:firstLine="420"/>
        <w:jc w:val="left"/>
        <w:sectPr w:rsidR="00BC0A7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8A5B6F">
      <w:pPr>
        <w:pStyle w:val="1"/>
        <w:ind w:firstLineChars="45" w:firstLine="199"/>
      </w:pPr>
      <w:bookmarkStart w:id="0" w:name="_Toc477702254"/>
      <w:bookmarkStart w:id="1" w:name="_Toc47976320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1722DF" w:rsidP="008A5B6F">
      <w:pPr>
        <w:pStyle w:val="2"/>
        <w:ind w:firstLineChars="62" w:firstLine="199"/>
      </w:pPr>
      <w:r>
        <w:rPr>
          <w:rFonts w:hint="eastAsia"/>
        </w:rPr>
        <w:t>1.1 PO</w:t>
      </w:r>
      <w:r>
        <w:rPr>
          <w:rFonts w:hint="eastAsia"/>
        </w:rPr>
        <w:t>类设计</w:t>
      </w:r>
    </w:p>
    <w:p w:rsidR="00284BA6" w:rsidRDefault="00284BA6" w:rsidP="00284BA6">
      <w:pPr>
        <w:ind w:firstLine="420"/>
      </w:pPr>
      <w:r>
        <w:t>从数据库建模角度来看</w:t>
      </w:r>
      <w:r w:rsidRPr="00420496">
        <w:rPr>
          <w:rFonts w:hint="eastAsia"/>
        </w:rPr>
        <w:t>账户、角色、权限三者</w:t>
      </w:r>
      <w:r>
        <w:rPr>
          <w:rFonts w:hint="eastAsia"/>
        </w:rPr>
        <w:t>中，账户与角色是</w:t>
      </w:r>
      <w:r>
        <w:rPr>
          <w:rFonts w:hint="eastAsia"/>
        </w:rPr>
        <w:t>N-N</w:t>
      </w:r>
      <w:r>
        <w:rPr>
          <w:rFonts w:hint="eastAsia"/>
        </w:rPr>
        <w:t>关系，而角色与权限是</w:t>
      </w:r>
      <w:r>
        <w:rPr>
          <w:rFonts w:hint="eastAsia"/>
        </w:rPr>
        <w:t>N-N</w:t>
      </w:r>
      <w:r>
        <w:rPr>
          <w:rFonts w:hint="eastAsia"/>
        </w:rPr>
        <w:t>关系。</w:t>
      </w:r>
    </w:p>
    <w:p w:rsidR="00284BA6" w:rsidRPr="00284BA6" w:rsidRDefault="00284BA6" w:rsidP="00284BA6">
      <w:pPr>
        <w:ind w:firstLine="420"/>
        <w:rPr>
          <w:rFonts w:hint="eastAsia"/>
        </w:rPr>
      </w:pPr>
      <w:r>
        <w:t>从面相对象建模角度来看账户与角色是单向</w:t>
      </w:r>
      <w:r w:rsidR="008A06FF">
        <w:t>1</w:t>
      </w:r>
      <w:r>
        <w:rPr>
          <w:rFonts w:hint="eastAsia"/>
        </w:rPr>
        <w:t>-</w:t>
      </w:r>
      <w:r w:rsidR="008A06FF">
        <w:rPr>
          <w:rFonts w:hint="eastAsia"/>
        </w:rPr>
        <w:t>N</w:t>
      </w:r>
      <w:r>
        <w:rPr>
          <w:rFonts w:hint="eastAsia"/>
        </w:rPr>
        <w:t>关系</w:t>
      </w:r>
      <w:r w:rsidR="0064692F">
        <w:rPr>
          <w:rFonts w:hint="eastAsia"/>
        </w:rPr>
        <w:t>，角色和权限是单向</w:t>
      </w:r>
      <w:r w:rsidR="0064692F">
        <w:rPr>
          <w:rFonts w:hint="eastAsia"/>
        </w:rPr>
        <w:t>1-N</w:t>
      </w:r>
      <w:r w:rsidR="0064692F">
        <w:rPr>
          <w:rFonts w:hint="eastAsia"/>
        </w:rPr>
        <w:t>关系。</w:t>
      </w:r>
    </w:p>
    <w:p w:rsidR="001722DF" w:rsidRDefault="007C584B" w:rsidP="007C58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Account</w:t>
      </w:r>
      <w:r w:rsidR="00ED41FA">
        <w:rPr>
          <w:rFonts w:hint="eastAsia"/>
        </w:rPr>
        <w:t>：账户基本信息</w:t>
      </w:r>
      <w:r>
        <w:rPr>
          <w:rFonts w:hint="eastAsia"/>
        </w:rPr>
        <w:t>，对应底层数据库的</w:t>
      </w:r>
      <w:r w:rsidRPr="007C584B">
        <w:t>t_customer</w:t>
      </w:r>
      <w:r>
        <w:t>表</w:t>
      </w:r>
    </w:p>
    <w:p w:rsidR="00ED41FA" w:rsidRDefault="00ED41FA" w:rsidP="00ED41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Pr="00754B21">
        <w:t>ole</w:t>
      </w:r>
      <w:r>
        <w:rPr>
          <w:rFonts w:hint="eastAsia"/>
        </w:rPr>
        <w:t>：</w:t>
      </w:r>
      <w:r>
        <w:t>角色信息</w:t>
      </w:r>
      <w:r w:rsidR="007C584B">
        <w:rPr>
          <w:rFonts w:hint="eastAsia"/>
        </w:rPr>
        <w:t>，对应底层的</w:t>
      </w:r>
      <w:r w:rsidR="007C584B">
        <w:rPr>
          <w:rFonts w:hint="eastAsia"/>
        </w:rPr>
        <w:t>t</w:t>
      </w:r>
      <w:r w:rsidR="007C584B">
        <w:t>_role</w:t>
      </w:r>
      <w:r w:rsidR="007C584B">
        <w:t>表</w:t>
      </w:r>
    </w:p>
    <w:p w:rsidR="008A5B6F" w:rsidRDefault="008A5B6F" w:rsidP="005C5A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Pr="00754B21">
        <w:t>ower</w:t>
      </w:r>
      <w:r>
        <w:rPr>
          <w:rFonts w:hint="eastAsia"/>
        </w:rPr>
        <w:t>：</w:t>
      </w:r>
      <w:r>
        <w:t>权限信息</w:t>
      </w:r>
      <w:r w:rsidR="007C584B">
        <w:rPr>
          <w:rFonts w:hint="eastAsia"/>
        </w:rPr>
        <w:t>，</w:t>
      </w:r>
      <w:r w:rsidR="007C584B">
        <w:t>对应底层的</w:t>
      </w:r>
      <w:r w:rsidR="007C584B">
        <w:t>t_power</w:t>
      </w:r>
      <w:r w:rsidR="007C584B">
        <w:t>表</w:t>
      </w:r>
    </w:p>
    <w:p w:rsidR="00EC6075" w:rsidRDefault="00420496">
      <w:pPr>
        <w:ind w:firstLine="420"/>
      </w:pPr>
      <w:r w:rsidRPr="00420496">
        <w:rPr>
          <w:rFonts w:hint="eastAsia"/>
        </w:rPr>
        <w:t>账户、角色、权限三者是基于中间表进行关联的，而使用</w:t>
      </w:r>
      <w:r w:rsidR="0064692F">
        <w:rPr>
          <w:rFonts w:hint="eastAsia"/>
        </w:rPr>
        <w:t>Account</w:t>
      </w:r>
      <w:r w:rsidRPr="00420496">
        <w:rPr>
          <w:rFonts w:hint="eastAsia"/>
        </w:rPr>
        <w:t>管理与</w:t>
      </w:r>
      <w:r w:rsidRPr="00420496">
        <w:rPr>
          <w:rFonts w:hint="eastAsia"/>
        </w:rPr>
        <w:t>Role</w:t>
      </w:r>
      <w:r w:rsidRPr="00420496">
        <w:rPr>
          <w:rFonts w:hint="eastAsia"/>
        </w:rPr>
        <w:t>的关联，而</w:t>
      </w:r>
      <w:r w:rsidRPr="00420496">
        <w:rPr>
          <w:rFonts w:hint="eastAsia"/>
        </w:rPr>
        <w:t>Role</w:t>
      </w:r>
      <w:r w:rsidRPr="00420496">
        <w:rPr>
          <w:rFonts w:hint="eastAsia"/>
        </w:rPr>
        <w:t>管理与</w:t>
      </w:r>
      <w:r w:rsidR="0064692F">
        <w:rPr>
          <w:rFonts w:hint="eastAsia"/>
        </w:rPr>
        <w:t>Power</w:t>
      </w:r>
      <w:r w:rsidR="0064692F">
        <w:rPr>
          <w:rFonts w:hint="eastAsia"/>
        </w:rPr>
        <w:t>的关联。</w:t>
      </w:r>
    </w:p>
    <w:p w:rsidR="0064692F" w:rsidRPr="00420496" w:rsidRDefault="0064692F">
      <w:pPr>
        <w:ind w:firstLine="420"/>
        <w:rPr>
          <w:rFonts w:hint="eastAsia"/>
        </w:rPr>
      </w:pPr>
      <w:bookmarkStart w:id="2" w:name="_GoBack"/>
      <w:bookmarkEnd w:id="2"/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sectPr w:rsidR="00AD2820" w:rsidSect="00BC0A7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230" w:rsidRDefault="00A11230" w:rsidP="004305D8">
      <w:pPr>
        <w:ind w:firstLine="420"/>
      </w:pPr>
      <w:r>
        <w:separator/>
      </w:r>
    </w:p>
  </w:endnote>
  <w:endnote w:type="continuationSeparator" w:id="0">
    <w:p w:rsidR="00A11230" w:rsidRDefault="00A11230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A7D" w:rsidRDefault="00BC0A7D" w:rsidP="00BC0A7D">
    <w:pPr>
      <w:pStyle w:val="a4"/>
      <w:ind w:firstLine="360"/>
      <w:jc w:val="center"/>
    </w:pPr>
  </w:p>
  <w:p w:rsidR="00BC0A7D" w:rsidRDefault="00BC0A7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0284"/>
      <w:docPartObj>
        <w:docPartGallery w:val="Page Numbers (Bottom of Page)"/>
        <w:docPartUnique/>
      </w:docPartObj>
    </w:sdtPr>
    <w:sdtEndPr/>
    <w:sdtContent>
      <w:p w:rsidR="00BC0A7D" w:rsidRDefault="00BC0A7D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92F" w:rsidRPr="0064692F">
          <w:rPr>
            <w:noProof/>
            <w:lang w:val="zh-CN"/>
          </w:rPr>
          <w:t>1</w:t>
        </w:r>
        <w:r>
          <w:fldChar w:fldCharType="end"/>
        </w:r>
      </w:p>
    </w:sdtContent>
  </w:sdt>
  <w:p w:rsidR="00BC0A7D" w:rsidRDefault="00BC0A7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230" w:rsidRDefault="00A11230" w:rsidP="004305D8">
      <w:pPr>
        <w:ind w:firstLine="420"/>
      </w:pPr>
      <w:r>
        <w:separator/>
      </w:r>
    </w:p>
  </w:footnote>
  <w:footnote w:type="continuationSeparator" w:id="0">
    <w:p w:rsidR="00A11230" w:rsidRDefault="00A11230" w:rsidP="004305D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508F2"/>
    <w:multiLevelType w:val="hybridMultilevel"/>
    <w:tmpl w:val="3DCE95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10A08"/>
    <w:rsid w:val="001722DF"/>
    <w:rsid w:val="001A4BE3"/>
    <w:rsid w:val="00284BA6"/>
    <w:rsid w:val="002D0B6E"/>
    <w:rsid w:val="00322672"/>
    <w:rsid w:val="00394225"/>
    <w:rsid w:val="00420496"/>
    <w:rsid w:val="004305D8"/>
    <w:rsid w:val="00564D10"/>
    <w:rsid w:val="005750B9"/>
    <w:rsid w:val="005C5AF1"/>
    <w:rsid w:val="0064692F"/>
    <w:rsid w:val="0075337C"/>
    <w:rsid w:val="007848EF"/>
    <w:rsid w:val="007C584B"/>
    <w:rsid w:val="008A06FF"/>
    <w:rsid w:val="008A5B6F"/>
    <w:rsid w:val="00915A84"/>
    <w:rsid w:val="00A11230"/>
    <w:rsid w:val="00A554FB"/>
    <w:rsid w:val="00AD2820"/>
    <w:rsid w:val="00AD3DFA"/>
    <w:rsid w:val="00AE0F1F"/>
    <w:rsid w:val="00BC0A7D"/>
    <w:rsid w:val="00EC6075"/>
    <w:rsid w:val="00ED41FA"/>
    <w:rsid w:val="00FA2BB3"/>
    <w:rsid w:val="00FA73AB"/>
    <w:rsid w:val="00F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49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D41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380A-425E-441A-8770-9B1F2BC5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23</cp:revision>
  <dcterms:created xsi:type="dcterms:W3CDTF">2017-04-06T06:35:00Z</dcterms:created>
  <dcterms:modified xsi:type="dcterms:W3CDTF">2017-04-15T09:38:00Z</dcterms:modified>
</cp:coreProperties>
</file>