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6C33" w:rsidRDefault="00156C33" w:rsidP="00156C33">
      <w:pPr>
        <w:pStyle w:val="1"/>
      </w:pPr>
      <w:r>
        <w:rPr>
          <w:rFonts w:hint="eastAsia"/>
        </w:rPr>
        <w:t>原理阶段</w:t>
      </w:r>
    </w:p>
    <w:p w:rsidR="008D778B" w:rsidRPr="00BF2782" w:rsidRDefault="00156C33" w:rsidP="00156C33">
      <w:pPr>
        <w:pStyle w:val="a3"/>
        <w:numPr>
          <w:ilvl w:val="0"/>
          <w:numId w:val="1"/>
        </w:numPr>
        <w:ind w:firstLineChars="0"/>
        <w:rPr>
          <w:b/>
        </w:rPr>
      </w:pPr>
      <w:r w:rsidRPr="00BF2782">
        <w:rPr>
          <w:rFonts w:hint="eastAsia"/>
          <w:b/>
        </w:rPr>
        <w:t>为什么要做数据预处理？</w:t>
      </w:r>
    </w:p>
    <w:p w:rsidR="00156C33" w:rsidRDefault="00EC3F45" w:rsidP="00156C33">
      <w:r>
        <w:rPr>
          <w:noProof/>
        </w:rPr>
        <w:drawing>
          <wp:inline distT="0" distB="0" distL="0" distR="0" wp14:anchorId="085532E4" wp14:editId="05CE621B">
            <wp:extent cx="3997036" cy="2334893"/>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05726" cy="2339969"/>
                    </a:xfrm>
                    <a:prstGeom prst="rect">
                      <a:avLst/>
                    </a:prstGeom>
                  </pic:spPr>
                </pic:pic>
              </a:graphicData>
            </a:graphic>
          </wp:inline>
        </w:drawing>
      </w:r>
    </w:p>
    <w:p w:rsidR="00156C33" w:rsidRDefault="00156C33" w:rsidP="00156C33"/>
    <w:p w:rsidR="00156C33" w:rsidRDefault="00156C33" w:rsidP="00156C33"/>
    <w:p w:rsidR="00156C33" w:rsidRPr="00BF2782" w:rsidRDefault="00156C33" w:rsidP="00156C33">
      <w:pPr>
        <w:pStyle w:val="a3"/>
        <w:numPr>
          <w:ilvl w:val="0"/>
          <w:numId w:val="1"/>
        </w:numPr>
        <w:ind w:firstLineChars="0"/>
        <w:rPr>
          <w:b/>
        </w:rPr>
      </w:pPr>
      <w:r w:rsidRPr="00BF2782">
        <w:rPr>
          <w:rFonts w:hint="eastAsia"/>
          <w:b/>
        </w:rPr>
        <w:t>常用的数据预处理包括什么?</w:t>
      </w:r>
    </w:p>
    <w:p w:rsidR="00466A4A" w:rsidRDefault="005B33B5" w:rsidP="00957686">
      <w:r w:rsidRPr="005B33B5">
        <w:t>https://zhuanlan.zhihu.com/p/100442371</w:t>
      </w:r>
    </w:p>
    <w:p w:rsidR="00466A4A" w:rsidRDefault="00466A4A" w:rsidP="00466A4A">
      <w:pPr>
        <w:ind w:firstLine="360"/>
      </w:pPr>
      <w:r>
        <w:t>1</w:t>
      </w:r>
      <w:r>
        <w:rPr>
          <w:rFonts w:hint="eastAsia"/>
        </w:rPr>
        <w:t>)</w:t>
      </w:r>
      <w:r w:rsidR="000F0F0F">
        <w:t xml:space="preserve"> </w:t>
      </w:r>
      <w:r w:rsidR="005B7DB5" w:rsidRPr="005B7DB5">
        <w:rPr>
          <w:rFonts w:hint="eastAsia"/>
        </w:rPr>
        <w:t>去除唯一属性</w:t>
      </w:r>
    </w:p>
    <w:p w:rsidR="00957686" w:rsidRPr="000F0F0F" w:rsidRDefault="00466A4A" w:rsidP="00466A4A">
      <w:pPr>
        <w:ind w:firstLine="360"/>
      </w:pPr>
      <w:r>
        <w:t>2)</w:t>
      </w:r>
      <w:r w:rsidR="000F0F0F">
        <w:rPr>
          <w:rFonts w:hint="eastAsia"/>
        </w:rPr>
        <w:t xml:space="preserve"> </w:t>
      </w:r>
      <w:r w:rsidR="000F0F0F" w:rsidRPr="000F0F0F">
        <w:rPr>
          <w:rFonts w:hint="eastAsia"/>
        </w:rPr>
        <w:t>缺失值处理</w:t>
      </w:r>
    </w:p>
    <w:p w:rsidR="00957686" w:rsidRDefault="00466A4A" w:rsidP="00466A4A">
      <w:pPr>
        <w:ind w:firstLine="360"/>
      </w:pPr>
      <w:r>
        <w:t xml:space="preserve">3) </w:t>
      </w:r>
      <w:r>
        <w:rPr>
          <w:rFonts w:hint="eastAsia"/>
        </w:rPr>
        <w:t>离群值处理</w:t>
      </w:r>
    </w:p>
    <w:p w:rsidR="00957686" w:rsidRDefault="00466A4A" w:rsidP="00466A4A">
      <w:pPr>
        <w:ind w:firstLine="360"/>
      </w:pPr>
      <w:r>
        <w:t xml:space="preserve">4) </w:t>
      </w:r>
      <w:r>
        <w:rPr>
          <w:rFonts w:hint="eastAsia"/>
        </w:rPr>
        <w:t>特征编码</w:t>
      </w:r>
    </w:p>
    <w:p w:rsidR="00957686" w:rsidRDefault="005B33B5" w:rsidP="005B33B5">
      <w:pPr>
        <w:ind w:firstLine="360"/>
      </w:pPr>
      <w:r>
        <w:t xml:space="preserve">5) </w:t>
      </w:r>
      <w:r>
        <w:rPr>
          <w:rFonts w:hint="eastAsia"/>
        </w:rPr>
        <w:t>数据标准化</w:t>
      </w:r>
    </w:p>
    <w:p w:rsidR="00957686" w:rsidRDefault="005B33B5" w:rsidP="005B33B5">
      <w:pPr>
        <w:ind w:firstLine="360"/>
      </w:pPr>
      <w:r>
        <w:rPr>
          <w:rFonts w:hint="eastAsia"/>
        </w:rPr>
        <w:t>6</w:t>
      </w:r>
      <w:r>
        <w:t xml:space="preserve">) </w:t>
      </w:r>
      <w:r>
        <w:rPr>
          <w:rFonts w:hint="eastAsia"/>
        </w:rPr>
        <w:t>特征选择</w:t>
      </w:r>
    </w:p>
    <w:p w:rsidR="00957686" w:rsidRDefault="00957686" w:rsidP="00957686"/>
    <w:p w:rsidR="00957686" w:rsidRPr="003904A5" w:rsidRDefault="003904A5" w:rsidP="003904A5">
      <w:pPr>
        <w:pStyle w:val="a3"/>
        <w:numPr>
          <w:ilvl w:val="0"/>
          <w:numId w:val="1"/>
        </w:numPr>
        <w:ind w:firstLineChars="0"/>
        <w:rPr>
          <w:b/>
        </w:rPr>
      </w:pPr>
      <w:r w:rsidRPr="003904A5">
        <w:rPr>
          <w:rFonts w:hint="eastAsia"/>
          <w:b/>
        </w:rPr>
        <w:t>缺失值处理包括哪些？</w:t>
      </w:r>
    </w:p>
    <w:p w:rsidR="003A5415" w:rsidRPr="0050724E" w:rsidRDefault="003A5415" w:rsidP="003A5415">
      <w:pPr>
        <w:pStyle w:val="a3"/>
        <w:numPr>
          <w:ilvl w:val="0"/>
          <w:numId w:val="2"/>
        </w:numPr>
        <w:ind w:firstLineChars="0"/>
        <w:rPr>
          <w:b/>
        </w:rPr>
      </w:pPr>
      <w:r w:rsidRPr="0050724E">
        <w:rPr>
          <w:rFonts w:hint="eastAsia"/>
          <w:b/>
        </w:rPr>
        <w:t>缺失值分类</w:t>
      </w:r>
    </w:p>
    <w:p w:rsidR="003A5415" w:rsidRDefault="003A5415" w:rsidP="003A5415">
      <w:pPr>
        <w:pStyle w:val="a3"/>
        <w:numPr>
          <w:ilvl w:val="1"/>
          <w:numId w:val="2"/>
        </w:numPr>
        <w:ind w:firstLineChars="0"/>
      </w:pPr>
      <w:r>
        <w:rPr>
          <w:rFonts w:hint="eastAsia"/>
        </w:rPr>
        <w:t>完全随机缺失：指的是数据的缺失是完全随机的；</w:t>
      </w:r>
    </w:p>
    <w:p w:rsidR="003A5415" w:rsidRDefault="003A5415" w:rsidP="003A5415">
      <w:pPr>
        <w:pStyle w:val="a3"/>
        <w:numPr>
          <w:ilvl w:val="1"/>
          <w:numId w:val="2"/>
        </w:numPr>
        <w:ind w:firstLineChars="0"/>
      </w:pPr>
      <w:r>
        <w:rPr>
          <w:rFonts w:hint="eastAsia"/>
        </w:rPr>
        <w:t>随机缺失：指的是数据的缺失不是完全随机的，和完全变量有关；</w:t>
      </w:r>
    </w:p>
    <w:p w:rsidR="003A5415" w:rsidRDefault="003A5415" w:rsidP="003A5415">
      <w:pPr>
        <w:pStyle w:val="a3"/>
        <w:numPr>
          <w:ilvl w:val="1"/>
          <w:numId w:val="2"/>
        </w:numPr>
        <w:ind w:firstLineChars="0"/>
      </w:pPr>
      <w:r>
        <w:rPr>
          <w:rFonts w:hint="eastAsia"/>
        </w:rPr>
        <w:t>完全不随机缺失：指的是数据的缺失与不完全变量自身的取值相关；</w:t>
      </w:r>
      <w:r>
        <w:t xml:space="preserve"> 缺失值会使得系统丢失了大量的有用信息，系统所表现出来的不确定性更加显著，系统中蕴含的确定性成分更难把握，包含空值的不完全变量会使得挖掘过程陷入混乱。</w:t>
      </w:r>
    </w:p>
    <w:p w:rsidR="003A5415" w:rsidRPr="0050724E" w:rsidRDefault="003A5415" w:rsidP="003A5415">
      <w:pPr>
        <w:pStyle w:val="a3"/>
        <w:numPr>
          <w:ilvl w:val="0"/>
          <w:numId w:val="2"/>
        </w:numPr>
        <w:ind w:firstLineChars="0"/>
        <w:rPr>
          <w:b/>
        </w:rPr>
      </w:pPr>
      <w:r w:rsidRPr="0050724E">
        <w:rPr>
          <w:rFonts w:hint="eastAsia"/>
          <w:b/>
        </w:rPr>
        <w:t>缺失值处理的三种方法</w:t>
      </w:r>
    </w:p>
    <w:p w:rsidR="003D068B" w:rsidRDefault="003D068B" w:rsidP="008C5264">
      <w:pPr>
        <w:ind w:left="720" w:firstLine="120"/>
      </w:pPr>
      <w:r>
        <w:rPr>
          <w:rFonts w:hint="eastAsia"/>
        </w:rPr>
        <w:t>直接使用含有缺失值的特征；删除含有缺失值的特征（该方法在包含缺失值的属性含有大量缺失值而仅仅包含极少量有效值时是有效的）；缺失值补全。</w:t>
      </w:r>
    </w:p>
    <w:p w:rsidR="00BF2782" w:rsidRDefault="003D068B" w:rsidP="003D068B">
      <w:pPr>
        <w:ind w:left="720"/>
      </w:pPr>
      <w:r>
        <w:rPr>
          <w:rFonts w:hint="eastAsia"/>
        </w:rPr>
        <w:t>删除含有缺失值的特征：若变量的缺失率较高（大于</w:t>
      </w:r>
      <w:r>
        <w:t>80%），覆盖率较低，且重要性较低，可以直接将变量删除。</w:t>
      </w:r>
    </w:p>
    <w:p w:rsidR="00981935" w:rsidRDefault="00981935" w:rsidP="008C5264">
      <w:pPr>
        <w:ind w:left="720" w:firstLine="120"/>
      </w:pPr>
      <w:r w:rsidRPr="0050724E">
        <w:rPr>
          <w:b/>
        </w:rPr>
        <w:t>(1)均值插补</w:t>
      </w:r>
      <w:r>
        <w:t>。数据的属性分为定距型和非定距型。如果缺失值是定距型的，就以该属性存在值的平均值来插补缺失的值；如果缺失值是非定距型的，就根据统计学中的众数原理，用该属性的众数(即出现频率最高的值)来补齐缺失的值。</w:t>
      </w:r>
    </w:p>
    <w:p w:rsidR="00BF2782" w:rsidRDefault="00981935" w:rsidP="008C5264">
      <w:pPr>
        <w:ind w:left="720" w:firstLine="120"/>
      </w:pPr>
      <w:r>
        <w:lastRenderedPageBreak/>
        <w:t>Ps : 定距型数据--数据的中间级，用数字表示个体在某个有序状态中所处的位置，不能做四则运算。例如，“受教育程度”，文盲半文盲=1，小学=2，初中=3，高中=4，大学=5，硕士研究生=6，博士及其以上=7。</w:t>
      </w:r>
    </w:p>
    <w:p w:rsidR="00F27192" w:rsidRDefault="00264A5A" w:rsidP="00264A5A">
      <w:pPr>
        <w:ind w:left="720" w:firstLine="120"/>
      </w:pPr>
      <w:r w:rsidRPr="00264A5A">
        <w:rPr>
          <w:b/>
        </w:rPr>
        <w:t>(2)利用同类均值插补</w:t>
      </w:r>
      <w:r w:rsidRPr="00264A5A">
        <w:t>。同均值插补的方法都属于单值插补，不同的是，它用层次聚类模型预测缺失变量的类型，再以该类型的均值插补。假设X=(X1,X2…Xp)为信息完全的变量，Y为存在缺失值的变量，那么首先对X或其子集行聚类，然后按缺失个案所属类来插补不同类的均值。如果在以后统计分析中还需以引入的解释变量和Y做分析，那么这种插补方法将在模型中引入自相关，给分析造成障碍。</w:t>
      </w:r>
    </w:p>
    <w:p w:rsidR="00F27192" w:rsidRDefault="00E449A8" w:rsidP="00E449A8">
      <w:pPr>
        <w:ind w:left="720" w:firstLine="120"/>
      </w:pPr>
      <w:r w:rsidRPr="00E449A8">
        <w:rPr>
          <w:b/>
        </w:rPr>
        <w:t>(3)极大似然估计</w:t>
      </w:r>
      <w:r w:rsidRPr="00E449A8">
        <w:t>（Max Likelihood ,ML）。在缺失类型为随机缺失的条件下，假设模型对于完整的样本是正确的，那么通过观测数据的边际分布可以对未知参数进行极大似然估计（Little and Rubin）。这种方法也被称为忽略缺失值的极大似然估计，对于极大似然的参数估计实际中常采用的计算方法是期望值最大化(Expectation Maximization，EM）。该方法比删除个案和单值插补更有吸引力，它一个重要前提：适用于大样本。有效样本的数量足够以保证ML估计值是渐近无偏的并服从正态分布。但是这</w:t>
      </w:r>
      <w:r w:rsidRPr="00E449A8">
        <w:rPr>
          <w:rFonts w:hint="eastAsia"/>
        </w:rPr>
        <w:t>种方法可能会陷入局部极值，收敛速度也不是很快，并且计算很复杂。</w:t>
      </w:r>
    </w:p>
    <w:p w:rsidR="00E449A8" w:rsidRDefault="00E449A8" w:rsidP="00E449A8">
      <w:pPr>
        <w:ind w:left="720" w:firstLine="120"/>
      </w:pPr>
      <w:r w:rsidRPr="00E449A8">
        <w:rPr>
          <w:b/>
        </w:rPr>
        <w:t>(4)多重插补</w:t>
      </w:r>
      <w:r>
        <w:t>（Multiple Imputation，MI）。多值插补的思想来源于贝叶斯估计，认为待插补的值是随机的，它的值来自于已观测到的值。具体实践上通常是估计出待插补的值，然后再加上不同的噪声，形成多组可选插补值。根据某种选择依据，选取最合适的插补值。</w:t>
      </w:r>
    </w:p>
    <w:p w:rsidR="00BF2782" w:rsidRDefault="00E449A8" w:rsidP="00E449A8">
      <w:pPr>
        <w:ind w:left="720" w:firstLine="120"/>
      </w:pPr>
      <w:r>
        <w:rPr>
          <w:rFonts w:hint="eastAsia"/>
        </w:rPr>
        <w:t>多重插补方法分为三个步骤：①为每个空值产生一套可能的插补值，这些值反映了无响应模型的不确定性；每个值都可以被用来插补数据集中的缺失值，产生若干个完整数据集合。②每个插补数据集合都用针对完整数据集的统计方法进行统计分析。③对来自各个插补数据集的结果，根据评分函数进行选择，产生最终的插补值。</w:t>
      </w:r>
    </w:p>
    <w:p w:rsidR="00BF2782" w:rsidRDefault="009E3668" w:rsidP="009E3668">
      <w:pPr>
        <w:ind w:left="720" w:firstLine="120"/>
      </w:pPr>
      <w:r w:rsidRPr="009E3668">
        <w:rPr>
          <w:b/>
        </w:rPr>
        <w:t>(5)插值法填充</w:t>
      </w:r>
      <w:r>
        <w:rPr>
          <w:rFonts w:hint="eastAsia"/>
        </w:rPr>
        <w:t>。包括随机插值，多重差补法，热平台插补，拉格朗日插值，牛顿插值等</w:t>
      </w:r>
    </w:p>
    <w:p w:rsidR="00BF2782" w:rsidRDefault="009E3668" w:rsidP="00957686">
      <w:r>
        <w:tab/>
      </w:r>
      <w:r>
        <w:tab/>
      </w:r>
      <w:r w:rsidRPr="009E3668">
        <w:rPr>
          <w:b/>
        </w:rPr>
        <w:t>(6)模型填充</w:t>
      </w:r>
      <w:r w:rsidRPr="009E3668">
        <w:t>。使用回归、贝叶斯、随机森林、决策树等模型对缺失数据进行预测。</w:t>
      </w:r>
    </w:p>
    <w:p w:rsidR="00BF2782" w:rsidRDefault="00BF2782" w:rsidP="00957686"/>
    <w:p w:rsidR="00BF2782" w:rsidRPr="00713335" w:rsidRDefault="00713335" w:rsidP="00713335">
      <w:pPr>
        <w:pStyle w:val="a3"/>
        <w:numPr>
          <w:ilvl w:val="0"/>
          <w:numId w:val="1"/>
        </w:numPr>
        <w:ind w:firstLineChars="0"/>
        <w:rPr>
          <w:b/>
        </w:rPr>
      </w:pPr>
      <w:r w:rsidRPr="00713335">
        <w:rPr>
          <w:rFonts w:hint="eastAsia"/>
          <w:b/>
        </w:rPr>
        <w:t>离群值的</w:t>
      </w:r>
      <w:r w:rsidR="00184D73">
        <w:rPr>
          <w:rFonts w:hint="eastAsia"/>
          <w:b/>
        </w:rPr>
        <w:t>判断</w:t>
      </w:r>
      <w:r w:rsidR="003130FC">
        <w:rPr>
          <w:rFonts w:hint="eastAsia"/>
          <w:b/>
        </w:rPr>
        <w:t>方法</w:t>
      </w:r>
      <w:r w:rsidR="00184D73">
        <w:rPr>
          <w:b/>
        </w:rPr>
        <w:t>vs</w:t>
      </w:r>
      <w:r w:rsidRPr="00713335">
        <w:rPr>
          <w:rFonts w:hint="eastAsia"/>
          <w:b/>
        </w:rPr>
        <w:t>处理方法？</w:t>
      </w:r>
    </w:p>
    <w:p w:rsidR="008A47BD" w:rsidRDefault="008A47BD" w:rsidP="008A47BD">
      <w:pPr>
        <w:ind w:left="360" w:firstLine="60"/>
      </w:pPr>
      <w:r>
        <w:rPr>
          <w:rFonts w:hint="eastAsia"/>
        </w:rPr>
        <w:t>因为过大或过小的数据可能会影响到分析结果，尤其是在做回归的时候，我们需要对那些离群值进行处理。实际上离群值和极值是有区别的，因为极值不代表异常，但实际处理中这两个所用方法差不多，所以这里也不强行区分了。</w:t>
      </w:r>
    </w:p>
    <w:p w:rsidR="00BF2782" w:rsidRDefault="008A47BD" w:rsidP="008A47BD">
      <w:pPr>
        <w:ind w:left="360"/>
      </w:pPr>
      <w:r>
        <w:rPr>
          <w:rFonts w:hint="eastAsia"/>
        </w:rPr>
        <w:t>处理方法是调整因子值中的离群值至上下限（</w:t>
      </w:r>
      <w:r>
        <w:t>Winsorzation处理），其中上下限由离群值判断的标准给出，从而减小离群值的影响力。离群值的判断标准有三种，分别为 MAD、 3σ、百分位法。</w:t>
      </w:r>
    </w:p>
    <w:p w:rsidR="00BF2782" w:rsidRDefault="008A47BD" w:rsidP="008A47BD">
      <w:pPr>
        <w:ind w:left="360"/>
      </w:pPr>
      <w:r w:rsidRPr="00EA6D38">
        <w:rPr>
          <w:rFonts w:hint="eastAsia"/>
          <w:b/>
        </w:rPr>
        <w:t>（</w:t>
      </w:r>
      <w:r w:rsidRPr="00EA6D38">
        <w:rPr>
          <w:b/>
        </w:rPr>
        <w:t>1）MAD法</w:t>
      </w:r>
      <w:r w:rsidRPr="008A47BD">
        <w:t>。MAD又称为绝对值差中位数法（Median Absolute Deviation）。MAD 是一种先需计算所有因子与平均值之间的距离总和来检测离群值的方法。处理的逻辑：第一步，找出所有因子的中位数 Xmedian；第二步，得到每个因子与中位数的绝对偏差值 Xi</w:t>
      </w:r>
      <w:r w:rsidRPr="008A47BD">
        <w:rPr>
          <w:rFonts w:ascii="微软雅黑" w:eastAsia="微软雅黑" w:hAnsi="微软雅黑" w:cs="微软雅黑" w:hint="eastAsia"/>
        </w:rPr>
        <w:t>−</w:t>
      </w:r>
      <w:r w:rsidRPr="008A47BD">
        <w:t>Xmedian；第三步，得到绝对偏差值的中位数 MAD；最后，确定参数 n，从而确定合理的范围为 [Xmedian</w:t>
      </w:r>
      <w:r w:rsidRPr="008A47BD">
        <w:rPr>
          <w:rFonts w:ascii="微软雅黑" w:eastAsia="微软雅黑" w:hAnsi="微软雅黑" w:cs="微软雅黑" w:hint="eastAsia"/>
        </w:rPr>
        <w:t>−</w:t>
      </w:r>
      <w:r w:rsidRPr="008A47BD">
        <w:t>nMAD,Xmedian+nMAD]，并针对超出合理范围的因子值做调整</w:t>
      </w:r>
    </w:p>
    <w:p w:rsidR="00BF2782" w:rsidRDefault="000E5BAA" w:rsidP="000E5BAA">
      <w:pPr>
        <w:ind w:left="360" w:firstLine="60"/>
      </w:pPr>
      <w:r w:rsidRPr="000E5BAA">
        <w:rPr>
          <w:b/>
        </w:rPr>
        <w:t>(2) 3σ法</w:t>
      </w:r>
      <w:r w:rsidRPr="000E5BAA">
        <w:t>。又称为标准差法。标准差本身可以体现因子的离散程度，是基于因子的平均值 Xmean而定的。在离群值处理过程中，可通过用 Xmean±nσ来衡量因子与平均值的</w:t>
      </w:r>
      <w:r w:rsidRPr="000E5BAA">
        <w:lastRenderedPageBreak/>
        <w:t>距离。标准差法处理的逻辑与MAD法类似，首先计算出因子的平均值与标准差，其次确认参数 n，从而确认因子值的合理范围为 [Xmean</w:t>
      </w:r>
      <w:r w:rsidRPr="000E5BAA">
        <w:rPr>
          <w:rFonts w:ascii="微软雅黑" w:eastAsia="微软雅黑" w:hAnsi="微软雅黑" w:cs="微软雅黑" w:hint="eastAsia"/>
        </w:rPr>
        <w:t>−</w:t>
      </w:r>
      <w:r w:rsidRPr="000E5BAA">
        <w:t>n</w:t>
      </w:r>
      <w:r w:rsidRPr="000E5BAA">
        <w:rPr>
          <w:rFonts w:ascii="等线" w:eastAsia="等线" w:hAnsi="等线" w:cs="等线" w:hint="eastAsia"/>
        </w:rPr>
        <w:t>σ</w:t>
      </w:r>
      <w:r w:rsidRPr="000E5BAA">
        <w:t>,Xmean+n</w:t>
      </w:r>
      <w:r w:rsidRPr="000E5BAA">
        <w:rPr>
          <w:rFonts w:ascii="等线" w:eastAsia="等线" w:hAnsi="等线" w:cs="等线" w:hint="eastAsia"/>
        </w:rPr>
        <w:t>σ</w:t>
      </w:r>
      <w:r w:rsidRPr="000E5BAA">
        <w:t>]，并对因子值作的调整。</w:t>
      </w:r>
    </w:p>
    <w:p w:rsidR="00BF2782" w:rsidRDefault="006E08B0" w:rsidP="00957686">
      <w:r>
        <w:tab/>
      </w:r>
      <w:r>
        <w:rPr>
          <w:noProof/>
        </w:rPr>
        <w:drawing>
          <wp:inline distT="0" distB="0" distL="0" distR="0">
            <wp:extent cx="2646218" cy="1640891"/>
            <wp:effectExtent l="0" t="0" r="1905" b="0"/>
            <wp:docPr id="2" name="图片 2" descr="https://pic4.zhimg.com/80/v2-b407f513958bf2fe04e3f721c0645ef3_720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ic4.zhimg.com/80/v2-b407f513958bf2fe04e3f721c0645ef3_720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61841" cy="1650579"/>
                    </a:xfrm>
                    <a:prstGeom prst="rect">
                      <a:avLst/>
                    </a:prstGeom>
                    <a:noFill/>
                    <a:ln>
                      <a:noFill/>
                    </a:ln>
                  </pic:spPr>
                </pic:pic>
              </a:graphicData>
            </a:graphic>
          </wp:inline>
        </w:drawing>
      </w:r>
    </w:p>
    <w:p w:rsidR="00BF2782" w:rsidRDefault="00621D22" w:rsidP="00621D22">
      <w:pPr>
        <w:ind w:left="420" w:firstLineChars="50" w:firstLine="105"/>
      </w:pPr>
      <w:r w:rsidRPr="00621D22">
        <w:rPr>
          <w:b/>
        </w:rPr>
        <w:t>(3) 百分位法</w:t>
      </w:r>
      <w:r w:rsidRPr="00621D22">
        <w:t>。计算的逻辑是将因子值进行升序的排序，对排位百分位高于97.5%或排位百分位低于2.5%的因子值，进行类似于 MAD 、 3σ 的方法进行调整。</w:t>
      </w:r>
    </w:p>
    <w:p w:rsidR="00BF2782" w:rsidRDefault="00621D22" w:rsidP="00621D22">
      <w:pPr>
        <w:ind w:left="420" w:firstLine="105"/>
      </w:pPr>
      <w:r>
        <w:rPr>
          <w:b/>
        </w:rPr>
        <w:t>(4</w:t>
      </w:r>
      <w:r w:rsidRPr="00621D22">
        <w:rPr>
          <w:b/>
        </w:rPr>
        <w:t>) 基于距离</w:t>
      </w:r>
      <w:r w:rsidRPr="00621D22">
        <w:t>。通过定义对象之间的临近性度量，根据距离判断异常对象是否远离其他对象，缺点是计算复杂度较高，不适用于大数据集和存在不同密度区域的数据集。</w:t>
      </w:r>
    </w:p>
    <w:p w:rsidR="00957686" w:rsidRDefault="00256145" w:rsidP="00256145">
      <w:pPr>
        <w:ind w:firstLine="420"/>
      </w:pPr>
      <w:r w:rsidRPr="00256145">
        <w:rPr>
          <w:rFonts w:hint="eastAsia"/>
          <w:b/>
        </w:rPr>
        <w:t>（</w:t>
      </w:r>
      <w:r w:rsidRPr="00256145">
        <w:rPr>
          <w:b/>
        </w:rPr>
        <w:t>5）基于密度</w:t>
      </w:r>
      <w:r w:rsidRPr="00256145">
        <w:t>。离群点的局部密度显著低于大部分近邻点，适用于非均匀的数据集。</w:t>
      </w:r>
    </w:p>
    <w:p w:rsidR="006B6377" w:rsidRDefault="003E06C7" w:rsidP="00957686">
      <w:r>
        <w:tab/>
      </w:r>
      <w:r w:rsidRPr="003E06C7">
        <w:rPr>
          <w:rFonts w:hint="eastAsia"/>
          <w:b/>
        </w:rPr>
        <w:t>（</w:t>
      </w:r>
      <w:r w:rsidRPr="003E06C7">
        <w:rPr>
          <w:b/>
        </w:rPr>
        <w:t>6）基于聚类</w:t>
      </w:r>
      <w:r w:rsidRPr="003E06C7">
        <w:t>。利用聚类算法，丢弃远离其他簇的小簇。</w:t>
      </w:r>
    </w:p>
    <w:p w:rsidR="006B6377" w:rsidRDefault="006B6377" w:rsidP="00957686"/>
    <w:p w:rsidR="006B6377" w:rsidRDefault="003E06C7" w:rsidP="00957686">
      <w:r>
        <w:tab/>
      </w:r>
      <w:r w:rsidRPr="003E06C7">
        <w:rPr>
          <w:rFonts w:hint="eastAsia"/>
        </w:rPr>
        <w:t>总结来看，在数据处理阶段将离群点作为影响数据质量的异常点考虑，而不是作为通常所说的异常检测目标点，因而楼主一般采用较为简单直观的方法，结合箱线图和</w:t>
      </w:r>
      <w:r w:rsidRPr="003E06C7">
        <w:t>MAD的统计方法判断变量的离群点。</w:t>
      </w:r>
    </w:p>
    <w:p w:rsidR="006B6377" w:rsidRDefault="006B6377" w:rsidP="00957686"/>
    <w:p w:rsidR="003E06C7" w:rsidRPr="003E06C7" w:rsidRDefault="003E06C7" w:rsidP="00517EAE">
      <w:pPr>
        <w:ind w:leftChars="200" w:left="420"/>
        <w:rPr>
          <w:b/>
        </w:rPr>
      </w:pPr>
      <w:r w:rsidRPr="003E06C7">
        <w:rPr>
          <w:rFonts w:hint="eastAsia"/>
          <w:b/>
        </w:rPr>
        <w:t>异常值的处理方法</w:t>
      </w:r>
    </w:p>
    <w:p w:rsidR="003E06C7" w:rsidRDefault="003E06C7" w:rsidP="00517EAE">
      <w:pPr>
        <w:ind w:leftChars="200" w:left="420"/>
      </w:pPr>
      <w:r>
        <w:rPr>
          <w:rFonts w:hint="eastAsia"/>
        </w:rPr>
        <w:t>（</w:t>
      </w:r>
      <w:r>
        <w:t>1）根据异常点的数量和影响，考虑是否将该条记录删除，信息损失多</w:t>
      </w:r>
    </w:p>
    <w:p w:rsidR="003E06C7" w:rsidRDefault="003E06C7" w:rsidP="00517EAE">
      <w:pPr>
        <w:ind w:leftChars="200" w:left="420"/>
      </w:pPr>
      <w:r>
        <w:rPr>
          <w:rFonts w:hint="eastAsia"/>
        </w:rPr>
        <w:t>（</w:t>
      </w:r>
      <w:r>
        <w:t>2）若对数据做了log-scale 对数变换后消除了异常值，则此方法生效，且不损失信息</w:t>
      </w:r>
    </w:p>
    <w:p w:rsidR="003E06C7" w:rsidRDefault="003E06C7" w:rsidP="00517EAE">
      <w:pPr>
        <w:ind w:leftChars="200" w:left="420"/>
      </w:pPr>
      <w:r>
        <w:rPr>
          <w:rFonts w:hint="eastAsia"/>
        </w:rPr>
        <w:t>（</w:t>
      </w:r>
      <w:r>
        <w:t>3）平均值或中位数替代异常点，简单高效，信息的损失较少</w:t>
      </w:r>
    </w:p>
    <w:p w:rsidR="006B6377" w:rsidRDefault="003E06C7" w:rsidP="00517EAE">
      <w:pPr>
        <w:ind w:leftChars="200" w:left="420"/>
      </w:pPr>
      <w:r>
        <w:rPr>
          <w:rFonts w:hint="eastAsia"/>
        </w:rPr>
        <w:t>（</w:t>
      </w:r>
      <w:r>
        <w:t>4）在训练树模型时，树模型对离群点的鲁棒性较高，无信息损失，不影响模型训练效果</w:t>
      </w:r>
    </w:p>
    <w:p w:rsidR="006B6377" w:rsidRDefault="006B6377" w:rsidP="00957686"/>
    <w:p w:rsidR="006B6377" w:rsidRPr="00FE7D0B" w:rsidRDefault="00FE7D0B" w:rsidP="00FE7D0B">
      <w:pPr>
        <w:pStyle w:val="a3"/>
        <w:numPr>
          <w:ilvl w:val="0"/>
          <w:numId w:val="1"/>
        </w:numPr>
        <w:ind w:firstLineChars="0"/>
        <w:rPr>
          <w:b/>
        </w:rPr>
      </w:pPr>
      <w:r w:rsidRPr="00FE7D0B">
        <w:rPr>
          <w:rFonts w:hint="eastAsia"/>
          <w:b/>
        </w:rPr>
        <w:t>特征编码</w:t>
      </w:r>
    </w:p>
    <w:p w:rsidR="00383789" w:rsidRPr="00383789" w:rsidRDefault="00383789" w:rsidP="00383789">
      <w:pPr>
        <w:ind w:left="360"/>
        <w:rPr>
          <w:b/>
        </w:rPr>
      </w:pPr>
      <w:r w:rsidRPr="00383789">
        <w:rPr>
          <w:rFonts w:hint="eastAsia"/>
          <w:b/>
        </w:rPr>
        <w:t>（</w:t>
      </w:r>
      <w:r w:rsidRPr="00383789">
        <w:rPr>
          <w:b/>
        </w:rPr>
        <w:t>1）分箱—特征二元化/多元化</w:t>
      </w:r>
    </w:p>
    <w:p w:rsidR="00383789" w:rsidRDefault="00383789" w:rsidP="00531033">
      <w:pPr>
        <w:ind w:left="420" w:firstLine="420"/>
      </w:pPr>
      <w:r>
        <w:rPr>
          <w:rFonts w:hint="eastAsia"/>
        </w:rPr>
        <w:t>特征二元化的过程是将数值型的属性转换为布尔值的属性，设定一个阈值作为划分属性值为</w:t>
      </w:r>
      <w:r>
        <w:t>0和1的分隔点。</w:t>
      </w:r>
    </w:p>
    <w:p w:rsidR="00383789" w:rsidRPr="00383789" w:rsidRDefault="00383789" w:rsidP="00383789">
      <w:pPr>
        <w:ind w:left="360"/>
        <w:rPr>
          <w:b/>
        </w:rPr>
      </w:pPr>
      <w:r w:rsidRPr="00383789">
        <w:rPr>
          <w:rFonts w:hint="eastAsia"/>
          <w:b/>
        </w:rPr>
        <w:t>（</w:t>
      </w:r>
      <w:r w:rsidRPr="00383789">
        <w:rPr>
          <w:b/>
        </w:rPr>
        <w:t>2）独热编码（One-HotEncoding）</w:t>
      </w:r>
    </w:p>
    <w:p w:rsidR="00383789" w:rsidRDefault="00383789" w:rsidP="00531033">
      <w:pPr>
        <w:ind w:left="420" w:firstLine="420"/>
      </w:pPr>
      <w:r>
        <w:rPr>
          <w:rFonts w:hint="eastAsia"/>
        </w:rPr>
        <w:t>独热编码采用</w:t>
      </w:r>
      <w:r>
        <w:t>N位状态寄存器来对N个可能的取值进行编码，每个状态都由独立的寄存器来表示，并且在任意时刻只有其中一位有效。</w:t>
      </w:r>
    </w:p>
    <w:p w:rsidR="006B6377" w:rsidRDefault="00383789" w:rsidP="006F018A">
      <w:pPr>
        <w:ind w:left="420" w:firstLine="420"/>
      </w:pPr>
      <w:r>
        <w:rPr>
          <w:rFonts w:hint="eastAsia"/>
        </w:rPr>
        <w:t>独热编码的优点：能够处理非数值属性；在一定程度上扩充了特征；编码后的属性是稀疏的，存在大量的零元分量。</w:t>
      </w:r>
    </w:p>
    <w:p w:rsidR="006B6377" w:rsidRDefault="006B6377" w:rsidP="00957686"/>
    <w:p w:rsidR="006B6377" w:rsidRDefault="006B6377" w:rsidP="00957686"/>
    <w:p w:rsidR="006B6377" w:rsidRPr="000A59EF" w:rsidRDefault="000A59EF" w:rsidP="000A59EF">
      <w:pPr>
        <w:pStyle w:val="a3"/>
        <w:numPr>
          <w:ilvl w:val="0"/>
          <w:numId w:val="1"/>
        </w:numPr>
        <w:ind w:firstLineChars="0"/>
        <w:rPr>
          <w:b/>
        </w:rPr>
      </w:pPr>
      <w:r w:rsidRPr="000A59EF">
        <w:rPr>
          <w:rFonts w:hint="eastAsia"/>
          <w:b/>
        </w:rPr>
        <w:t>数据标准化</w:t>
      </w:r>
    </w:p>
    <w:p w:rsidR="006B6377" w:rsidRPr="00CA41CA" w:rsidRDefault="009A1DCB" w:rsidP="009A1DCB">
      <w:pPr>
        <w:pStyle w:val="a3"/>
        <w:numPr>
          <w:ilvl w:val="0"/>
          <w:numId w:val="4"/>
        </w:numPr>
        <w:ind w:firstLineChars="0"/>
        <w:rPr>
          <w:b/>
        </w:rPr>
      </w:pPr>
      <w:r w:rsidRPr="00CA41CA">
        <w:rPr>
          <w:rFonts w:hint="eastAsia"/>
          <w:b/>
        </w:rPr>
        <w:lastRenderedPageBreak/>
        <w:t>数据标准化的原因</w:t>
      </w:r>
    </w:p>
    <w:p w:rsidR="006B6377" w:rsidRDefault="009A1DCB" w:rsidP="009A1DCB">
      <w:pPr>
        <w:ind w:left="360" w:firstLine="420"/>
      </w:pPr>
      <w:r w:rsidRPr="009A1DCB">
        <w:rPr>
          <w:rFonts w:hint="eastAsia"/>
        </w:rPr>
        <w:t>某些算法要求样本具有零均值和单位方差；需要消除样本不同属性具有不同量级时的影响：①数量级的差异将导致量级较大的属性占据主导地位；②数量级的差异将导致迭代收敛速度减慢；③依赖于样本距离的算法对于数据的数量级非常敏感。归一化后求优过程范围变小，寻优过程变得平缓，更容易正确收敛到最优解</w:t>
      </w:r>
    </w:p>
    <w:p w:rsidR="00CA41CA" w:rsidRPr="00CA41CA" w:rsidRDefault="00CA41CA" w:rsidP="00CA41CA">
      <w:pPr>
        <w:pStyle w:val="a3"/>
        <w:numPr>
          <w:ilvl w:val="0"/>
          <w:numId w:val="4"/>
        </w:numPr>
        <w:ind w:firstLineChars="0"/>
        <w:rPr>
          <w:b/>
        </w:rPr>
      </w:pPr>
      <w:r>
        <w:tab/>
      </w:r>
      <w:r w:rsidRPr="00CA41CA">
        <w:rPr>
          <w:rFonts w:hint="eastAsia"/>
          <w:b/>
        </w:rPr>
        <w:t>数据标准化的</w:t>
      </w:r>
      <w:r>
        <w:rPr>
          <w:rFonts w:hint="eastAsia"/>
          <w:b/>
        </w:rPr>
        <w:t>方法</w:t>
      </w:r>
    </w:p>
    <w:p w:rsidR="006B6377" w:rsidRDefault="00CA41CA" w:rsidP="00CA41CA">
      <w:pPr>
        <w:ind w:left="360"/>
      </w:pPr>
      <w:r>
        <w:rPr>
          <w:noProof/>
        </w:rPr>
        <w:drawing>
          <wp:inline distT="0" distB="0" distL="0" distR="0" wp14:anchorId="4FC27334" wp14:editId="15ABB3F8">
            <wp:extent cx="5274310" cy="14039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403985"/>
                    </a:xfrm>
                    <a:prstGeom prst="rect">
                      <a:avLst/>
                    </a:prstGeom>
                  </pic:spPr>
                </pic:pic>
              </a:graphicData>
            </a:graphic>
          </wp:inline>
        </w:drawing>
      </w:r>
    </w:p>
    <w:p w:rsidR="005779B0" w:rsidRDefault="00CA41CA" w:rsidP="00343E7A">
      <w:pPr>
        <w:ind w:left="360"/>
      </w:pPr>
      <w:r>
        <w:tab/>
      </w:r>
      <w:r>
        <w:rPr>
          <w:noProof/>
        </w:rPr>
        <w:drawing>
          <wp:inline distT="0" distB="0" distL="0" distR="0" wp14:anchorId="5FF79FFB" wp14:editId="7344F3D6">
            <wp:extent cx="5274310" cy="3578860"/>
            <wp:effectExtent l="0" t="0" r="254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78860"/>
                    </a:xfrm>
                    <a:prstGeom prst="rect">
                      <a:avLst/>
                    </a:prstGeom>
                  </pic:spPr>
                </pic:pic>
              </a:graphicData>
            </a:graphic>
          </wp:inline>
        </w:drawing>
      </w:r>
    </w:p>
    <w:p w:rsidR="005779B0" w:rsidRPr="00A2060D" w:rsidRDefault="00A2060D" w:rsidP="00A2060D">
      <w:pPr>
        <w:pStyle w:val="a3"/>
        <w:numPr>
          <w:ilvl w:val="0"/>
          <w:numId w:val="1"/>
        </w:numPr>
        <w:ind w:firstLineChars="0"/>
        <w:rPr>
          <w:b/>
        </w:rPr>
      </w:pPr>
      <w:r w:rsidRPr="00A2060D">
        <w:rPr>
          <w:rFonts w:hint="eastAsia"/>
          <w:b/>
        </w:rPr>
        <w:t>特征选择</w:t>
      </w:r>
    </w:p>
    <w:p w:rsidR="005779B0" w:rsidRDefault="005779B0" w:rsidP="00957686"/>
    <w:p w:rsidR="005779B0" w:rsidRDefault="00A2060D" w:rsidP="00957686">
      <w:r>
        <w:rPr>
          <w:noProof/>
        </w:rPr>
        <w:lastRenderedPageBreak/>
        <w:drawing>
          <wp:inline distT="0" distB="0" distL="0" distR="0" wp14:anchorId="1A0C0F20" wp14:editId="162A9725">
            <wp:extent cx="5274310" cy="265557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655570"/>
                    </a:xfrm>
                    <a:prstGeom prst="rect">
                      <a:avLst/>
                    </a:prstGeom>
                  </pic:spPr>
                </pic:pic>
              </a:graphicData>
            </a:graphic>
          </wp:inline>
        </w:drawing>
      </w:r>
    </w:p>
    <w:p w:rsidR="00BC1600" w:rsidRDefault="00BC1600" w:rsidP="00957686"/>
    <w:p w:rsidR="00BC1600" w:rsidRDefault="00BC1600" w:rsidP="00957686"/>
    <w:p w:rsidR="00BC1600" w:rsidRPr="00A37413" w:rsidRDefault="00BC1600" w:rsidP="00BC1600">
      <w:pPr>
        <w:pStyle w:val="a3"/>
        <w:numPr>
          <w:ilvl w:val="0"/>
          <w:numId w:val="1"/>
        </w:numPr>
        <w:ind w:firstLineChars="0"/>
        <w:rPr>
          <w:b/>
        </w:rPr>
      </w:pPr>
      <w:r w:rsidRPr="00A37413">
        <w:rPr>
          <w:rFonts w:hint="eastAsia"/>
          <w:b/>
        </w:rPr>
        <w:t>非线性变换</w:t>
      </w:r>
    </w:p>
    <w:p w:rsidR="00BC1600" w:rsidRDefault="00A37413" w:rsidP="00BC1600">
      <w:r>
        <w:rPr>
          <w:noProof/>
        </w:rPr>
        <w:drawing>
          <wp:inline distT="0" distB="0" distL="0" distR="0" wp14:anchorId="4A89893D" wp14:editId="7C0AF23D">
            <wp:extent cx="3923594" cy="4717473"/>
            <wp:effectExtent l="0" t="0" r="127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7828" cy="4722563"/>
                    </a:xfrm>
                    <a:prstGeom prst="rect">
                      <a:avLst/>
                    </a:prstGeom>
                  </pic:spPr>
                </pic:pic>
              </a:graphicData>
            </a:graphic>
          </wp:inline>
        </w:drawing>
      </w:r>
    </w:p>
    <w:p w:rsidR="00BC1600" w:rsidRDefault="00BC1600" w:rsidP="00BC1600"/>
    <w:p w:rsidR="00BC1600" w:rsidRPr="000D3B0F" w:rsidRDefault="000D3B0F" w:rsidP="000D3B0F">
      <w:pPr>
        <w:pStyle w:val="a3"/>
        <w:numPr>
          <w:ilvl w:val="0"/>
          <w:numId w:val="1"/>
        </w:numPr>
        <w:ind w:firstLineChars="0"/>
        <w:rPr>
          <w:b/>
        </w:rPr>
      </w:pPr>
      <w:r w:rsidRPr="000D3B0F">
        <w:rPr>
          <w:rFonts w:hint="eastAsia"/>
          <w:b/>
        </w:rPr>
        <w:t>归一化的作用</w:t>
      </w:r>
    </w:p>
    <w:p w:rsidR="000D3B0F" w:rsidRDefault="000D3B0F" w:rsidP="000D3B0F">
      <w:pPr>
        <w:ind w:firstLine="360"/>
      </w:pPr>
      <w:r>
        <w:rPr>
          <w:rFonts w:ascii="Arial" w:hAnsi="Arial" w:cs="Arial"/>
          <w:color w:val="4D4D4D"/>
          <w:shd w:val="clear" w:color="auto" w:fill="FFFFFF"/>
        </w:rPr>
        <w:t>简而言之，是</w:t>
      </w:r>
      <w:r>
        <w:t>使得没有可比性的数据变得具有可比性，同时又保持相比较的两个数据之</w:t>
      </w:r>
      <w:r>
        <w:lastRenderedPageBreak/>
        <w:t>间的相对关系，如大小关系</w:t>
      </w:r>
      <w:r>
        <w:rPr>
          <w:rFonts w:ascii="Arial" w:hAnsi="Arial" w:cs="Arial"/>
          <w:color w:val="4D4D4D"/>
          <w:shd w:val="clear" w:color="auto" w:fill="FFFFFF"/>
        </w:rPr>
        <w:t>；或是为了作图，原来很难在一张图上作出来，归一化后就可以很方便的给出图上的相对位置等。</w:t>
      </w:r>
    </w:p>
    <w:p w:rsidR="000D3B0F" w:rsidRDefault="000D3B0F" w:rsidP="000D3B0F"/>
    <w:p w:rsidR="000D3B0F" w:rsidRDefault="000D3B0F" w:rsidP="000D3B0F"/>
    <w:p w:rsidR="00BC1600" w:rsidRPr="00343D4F" w:rsidRDefault="00343D4F" w:rsidP="00343D4F">
      <w:pPr>
        <w:pStyle w:val="a3"/>
        <w:numPr>
          <w:ilvl w:val="0"/>
          <w:numId w:val="1"/>
        </w:numPr>
        <w:ind w:firstLineChars="0"/>
        <w:rPr>
          <w:b/>
        </w:rPr>
      </w:pPr>
      <w:r w:rsidRPr="00343D4F">
        <w:rPr>
          <w:rFonts w:hint="eastAsia"/>
          <w:b/>
        </w:rPr>
        <w:t>归一化和标准化的区别</w:t>
      </w:r>
    </w:p>
    <w:p w:rsidR="00BC1600" w:rsidRDefault="00343D4F" w:rsidP="00BC1600">
      <w:r>
        <w:rPr>
          <w:noProof/>
        </w:rPr>
        <w:drawing>
          <wp:inline distT="0" distB="0" distL="0" distR="0" wp14:anchorId="1150DB5E" wp14:editId="0300DDAE">
            <wp:extent cx="5274310" cy="419163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4191635"/>
                    </a:xfrm>
                    <a:prstGeom prst="rect">
                      <a:avLst/>
                    </a:prstGeom>
                  </pic:spPr>
                </pic:pic>
              </a:graphicData>
            </a:graphic>
          </wp:inline>
        </w:drawing>
      </w:r>
    </w:p>
    <w:p w:rsidR="00900007" w:rsidRDefault="00900007" w:rsidP="00BC1600"/>
    <w:p w:rsidR="00900007" w:rsidRDefault="00F279AF" w:rsidP="00F279AF">
      <w:pPr>
        <w:pStyle w:val="a3"/>
        <w:numPr>
          <w:ilvl w:val="0"/>
          <w:numId w:val="1"/>
        </w:numPr>
        <w:ind w:firstLineChars="0"/>
        <w:rPr>
          <w:b/>
        </w:rPr>
      </w:pPr>
      <w:r w:rsidRPr="00F279AF">
        <w:rPr>
          <w:rFonts w:hint="eastAsia"/>
          <w:b/>
        </w:rPr>
        <w:t>什么叫生成多项式特征？</w:t>
      </w:r>
    </w:p>
    <w:p w:rsidR="00534E1C" w:rsidRPr="00534E1C" w:rsidRDefault="0063566F" w:rsidP="00534E1C">
      <w:bookmarkStart w:id="0" w:name="_GoBack"/>
      <w:r>
        <w:rPr>
          <w:noProof/>
        </w:rPr>
        <w:drawing>
          <wp:inline distT="0" distB="0" distL="0" distR="0" wp14:anchorId="26DD9769" wp14:editId="29B41D72">
            <wp:extent cx="6194458" cy="65405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13239" cy="656033"/>
                    </a:xfrm>
                    <a:prstGeom prst="rect">
                      <a:avLst/>
                    </a:prstGeom>
                  </pic:spPr>
                </pic:pic>
              </a:graphicData>
            </a:graphic>
          </wp:inline>
        </w:drawing>
      </w:r>
      <w:bookmarkEnd w:id="0"/>
    </w:p>
    <w:p w:rsidR="00534E1C" w:rsidRPr="00534E1C" w:rsidRDefault="00534E1C" w:rsidP="00534E1C">
      <w:pPr>
        <w:rPr>
          <w:rFonts w:hint="eastAsia"/>
        </w:rPr>
      </w:pPr>
    </w:p>
    <w:sectPr w:rsidR="00534E1C" w:rsidRPr="00534E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5EF" w:rsidRDefault="008725EF" w:rsidP="0034785C">
      <w:r>
        <w:separator/>
      </w:r>
    </w:p>
  </w:endnote>
  <w:endnote w:type="continuationSeparator" w:id="0">
    <w:p w:rsidR="008725EF" w:rsidRDefault="008725EF" w:rsidP="00347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5EF" w:rsidRDefault="008725EF" w:rsidP="0034785C">
      <w:r>
        <w:separator/>
      </w:r>
    </w:p>
  </w:footnote>
  <w:footnote w:type="continuationSeparator" w:id="0">
    <w:p w:rsidR="008725EF" w:rsidRDefault="008725EF" w:rsidP="0034785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4846DE"/>
    <w:multiLevelType w:val="hybridMultilevel"/>
    <w:tmpl w:val="2B84E0E2"/>
    <w:lvl w:ilvl="0" w:tplc="F1F6032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30A7339E"/>
    <w:multiLevelType w:val="hybridMultilevel"/>
    <w:tmpl w:val="FD9003EC"/>
    <w:lvl w:ilvl="0" w:tplc="C87CF07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530662FF"/>
    <w:multiLevelType w:val="hybridMultilevel"/>
    <w:tmpl w:val="CA26C6AA"/>
    <w:lvl w:ilvl="0" w:tplc="51AEE8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FCA246F"/>
    <w:multiLevelType w:val="hybridMultilevel"/>
    <w:tmpl w:val="65445FFC"/>
    <w:lvl w:ilvl="0" w:tplc="0012F494">
      <w:start w:val="1"/>
      <w:numFmt w:val="decimal"/>
      <w:lvlText w:val="%1)"/>
      <w:lvlJc w:val="left"/>
      <w:pPr>
        <w:ind w:left="720" w:hanging="360"/>
      </w:pPr>
      <w:rPr>
        <w:rFonts w:hint="default"/>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7DE"/>
    <w:rsid w:val="000A59EF"/>
    <w:rsid w:val="000D3B0F"/>
    <w:rsid w:val="000E5BAA"/>
    <w:rsid w:val="000F0F0F"/>
    <w:rsid w:val="00156C33"/>
    <w:rsid w:val="00184D73"/>
    <w:rsid w:val="00256145"/>
    <w:rsid w:val="00264A5A"/>
    <w:rsid w:val="00266DBF"/>
    <w:rsid w:val="003130FC"/>
    <w:rsid w:val="00343D4F"/>
    <w:rsid w:val="00343E7A"/>
    <w:rsid w:val="0034785C"/>
    <w:rsid w:val="00383789"/>
    <w:rsid w:val="003904A5"/>
    <w:rsid w:val="003A5415"/>
    <w:rsid w:val="003D068B"/>
    <w:rsid w:val="003E06C7"/>
    <w:rsid w:val="00466A4A"/>
    <w:rsid w:val="004C6438"/>
    <w:rsid w:val="0050724E"/>
    <w:rsid w:val="00517EAE"/>
    <w:rsid w:val="00531033"/>
    <w:rsid w:val="00533E56"/>
    <w:rsid w:val="00534E1C"/>
    <w:rsid w:val="005779B0"/>
    <w:rsid w:val="005B33B5"/>
    <w:rsid w:val="005B7DB5"/>
    <w:rsid w:val="005C2343"/>
    <w:rsid w:val="00621D22"/>
    <w:rsid w:val="0063566F"/>
    <w:rsid w:val="00666A93"/>
    <w:rsid w:val="006B6377"/>
    <w:rsid w:val="006E08B0"/>
    <w:rsid w:val="006F018A"/>
    <w:rsid w:val="00713335"/>
    <w:rsid w:val="008725EF"/>
    <w:rsid w:val="008A47BD"/>
    <w:rsid w:val="008C5264"/>
    <w:rsid w:val="008D778B"/>
    <w:rsid w:val="00900007"/>
    <w:rsid w:val="009117DE"/>
    <w:rsid w:val="00957686"/>
    <w:rsid w:val="00981935"/>
    <w:rsid w:val="009A1DCB"/>
    <w:rsid w:val="009E3668"/>
    <w:rsid w:val="00A2060D"/>
    <w:rsid w:val="00A37413"/>
    <w:rsid w:val="00BC1600"/>
    <w:rsid w:val="00BF2782"/>
    <w:rsid w:val="00CA41CA"/>
    <w:rsid w:val="00E449A8"/>
    <w:rsid w:val="00EA6D38"/>
    <w:rsid w:val="00EC3F45"/>
    <w:rsid w:val="00EF6FB4"/>
    <w:rsid w:val="00F27192"/>
    <w:rsid w:val="00F279AF"/>
    <w:rsid w:val="00FE7D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111F16"/>
  <w15:chartTrackingRefBased/>
  <w15:docId w15:val="{A513DF84-88BD-4FC6-831F-ADEF6DC35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56C33"/>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0F0F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156C33"/>
    <w:rPr>
      <w:b/>
      <w:bCs/>
      <w:kern w:val="44"/>
      <w:sz w:val="44"/>
      <w:szCs w:val="44"/>
    </w:rPr>
  </w:style>
  <w:style w:type="paragraph" w:styleId="a3">
    <w:name w:val="List Paragraph"/>
    <w:basedOn w:val="a"/>
    <w:uiPriority w:val="34"/>
    <w:qFormat/>
    <w:rsid w:val="00156C33"/>
    <w:pPr>
      <w:ind w:firstLineChars="200" w:firstLine="420"/>
    </w:pPr>
  </w:style>
  <w:style w:type="character" w:customStyle="1" w:styleId="20">
    <w:name w:val="标题 2 字符"/>
    <w:basedOn w:val="a0"/>
    <w:link w:val="2"/>
    <w:uiPriority w:val="9"/>
    <w:semiHidden/>
    <w:rsid w:val="000F0F0F"/>
    <w:rPr>
      <w:rFonts w:asciiTheme="majorHAnsi" w:eastAsiaTheme="majorEastAsia" w:hAnsiTheme="majorHAnsi" w:cstheme="majorBidi"/>
      <w:b/>
      <w:bCs/>
      <w:sz w:val="32"/>
      <w:szCs w:val="32"/>
    </w:rPr>
  </w:style>
  <w:style w:type="paragraph" w:styleId="a4">
    <w:name w:val="header"/>
    <w:basedOn w:val="a"/>
    <w:link w:val="a5"/>
    <w:uiPriority w:val="99"/>
    <w:unhideWhenUsed/>
    <w:rsid w:val="0034785C"/>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4785C"/>
    <w:rPr>
      <w:sz w:val="18"/>
      <w:szCs w:val="18"/>
    </w:rPr>
  </w:style>
  <w:style w:type="paragraph" w:styleId="a6">
    <w:name w:val="footer"/>
    <w:basedOn w:val="a"/>
    <w:link w:val="a7"/>
    <w:uiPriority w:val="99"/>
    <w:unhideWhenUsed/>
    <w:rsid w:val="0034785C"/>
    <w:pPr>
      <w:tabs>
        <w:tab w:val="center" w:pos="4153"/>
        <w:tab w:val="right" w:pos="8306"/>
      </w:tabs>
      <w:snapToGrid w:val="0"/>
      <w:jc w:val="left"/>
    </w:pPr>
    <w:rPr>
      <w:sz w:val="18"/>
      <w:szCs w:val="18"/>
    </w:rPr>
  </w:style>
  <w:style w:type="character" w:customStyle="1" w:styleId="a7">
    <w:name w:val="页脚 字符"/>
    <w:basedOn w:val="a0"/>
    <w:link w:val="a6"/>
    <w:uiPriority w:val="99"/>
    <w:rsid w:val="0034785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3903675">
      <w:bodyDiv w:val="1"/>
      <w:marLeft w:val="0"/>
      <w:marRight w:val="0"/>
      <w:marTop w:val="0"/>
      <w:marBottom w:val="0"/>
      <w:divBdr>
        <w:top w:val="none" w:sz="0" w:space="0" w:color="auto"/>
        <w:left w:val="none" w:sz="0" w:space="0" w:color="auto"/>
        <w:bottom w:val="none" w:sz="0" w:space="0" w:color="auto"/>
        <w:right w:val="none" w:sz="0" w:space="0" w:color="auto"/>
      </w:divBdr>
    </w:div>
    <w:div w:id="1045134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6</Pages>
  <Words>464</Words>
  <Characters>2646</Characters>
  <Application>Microsoft Office Word</Application>
  <DocSecurity>0</DocSecurity>
  <Lines>22</Lines>
  <Paragraphs>6</Paragraphs>
  <ScaleCrop>false</ScaleCrop>
  <Company>China</Company>
  <LinksUpToDate>false</LinksUpToDate>
  <CharactersWithSpaces>3104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66</cp:revision>
  <dcterms:created xsi:type="dcterms:W3CDTF">2022-04-11T06:44:00Z</dcterms:created>
  <dcterms:modified xsi:type="dcterms:W3CDTF">2022-04-13T01:11:00Z</dcterms:modified>
</cp:coreProperties>
</file>