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48725" w14:textId="05B7CB13" w:rsidR="007201EC" w:rsidRPr="00377EAC" w:rsidRDefault="007201EC" w:rsidP="00377EAC">
      <w:pPr>
        <w:pStyle w:val="1"/>
        <w:spacing w:before="0" w:line="240" w:lineRule="auto"/>
        <w:ind w:firstLine="851"/>
        <w:rPr>
          <w:rFonts w:ascii="Times New Roman" w:hAnsi="Times New Roman" w:cs="Times New Roman"/>
          <w:color w:val="auto"/>
          <w:sz w:val="20"/>
          <w:szCs w:val="20"/>
          <w:u w:val="single"/>
          <w:shd w:val="clear" w:color="auto" w:fill="FFFFFF"/>
        </w:rPr>
      </w:pPr>
      <w:r w:rsidRPr="00377EAC">
        <w:rPr>
          <w:rFonts w:ascii="Times New Roman" w:hAnsi="Times New Roman" w:cs="Times New Roman"/>
          <w:color w:val="auto"/>
          <w:sz w:val="20"/>
          <w:szCs w:val="20"/>
        </w:rPr>
        <w:t>Основные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категории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компьютеров: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RFID-метки,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микроконтроллеры,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микрокомпьютеры;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миникомпьютеры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и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серверы;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мейнфреймы;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суперкомпьютеры.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Перспективы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развития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компьютерной</w:t>
      </w:r>
      <w:r w:rsidR="0007246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color w:val="auto"/>
          <w:sz w:val="20"/>
          <w:szCs w:val="20"/>
        </w:rPr>
        <w:t>техники.</w:t>
      </w:r>
    </w:p>
    <w:p w14:paraId="59FF0BAE" w14:textId="45AEBC34" w:rsidR="009815A5" w:rsidRPr="00377EAC" w:rsidRDefault="009815A5" w:rsidP="00377EAC">
      <w:pPr>
        <w:pStyle w:val="a4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377EAC">
        <w:rPr>
          <w:b/>
          <w:bCs/>
          <w:sz w:val="20"/>
          <w:szCs w:val="20"/>
          <w:u w:val="single"/>
          <w:shd w:val="clear" w:color="auto" w:fill="FFFFFF"/>
          <w:lang w:val="en-US"/>
        </w:rPr>
        <w:t>RFID</w:t>
      </w:r>
      <w:r w:rsidR="0007246A">
        <w:rPr>
          <w:sz w:val="20"/>
          <w:szCs w:val="20"/>
          <w:shd w:val="clear" w:color="auto" w:fill="FFFFFF"/>
        </w:rPr>
        <w:t xml:space="preserve"> </w:t>
      </w:r>
      <w:r w:rsidRPr="00377EAC">
        <w:rPr>
          <w:sz w:val="20"/>
          <w:szCs w:val="20"/>
          <w:shd w:val="clear" w:color="auto" w:fill="FFFFFF"/>
        </w:rPr>
        <w:t>(</w:t>
      </w:r>
      <w:hyperlink r:id="rId5" w:tooltip="Английский язык" w:history="1">
        <w:r w:rsidRPr="00377EAC">
          <w:rPr>
            <w:rStyle w:val="a3"/>
            <w:color w:val="auto"/>
            <w:sz w:val="20"/>
            <w:szCs w:val="20"/>
            <w:u w:val="none"/>
            <w:shd w:val="clear" w:color="auto" w:fill="FFFFFF"/>
          </w:rPr>
          <w:t>англ.</w:t>
        </w:r>
      </w:hyperlink>
      <w:r w:rsidR="0007246A">
        <w:rPr>
          <w:sz w:val="20"/>
          <w:szCs w:val="20"/>
          <w:shd w:val="clear" w:color="auto" w:fill="FFFFFF"/>
        </w:rPr>
        <w:t xml:space="preserve"> </w:t>
      </w:r>
      <w:r w:rsidRPr="00377EAC">
        <w:rPr>
          <w:b/>
          <w:bCs/>
          <w:i/>
          <w:iCs/>
          <w:sz w:val="20"/>
          <w:szCs w:val="20"/>
          <w:shd w:val="clear" w:color="auto" w:fill="FFFFFF"/>
          <w:lang w:val="en"/>
        </w:rPr>
        <w:t>R</w:t>
      </w:r>
      <w:r w:rsidRPr="00377EAC">
        <w:rPr>
          <w:i/>
          <w:iCs/>
          <w:sz w:val="20"/>
          <w:szCs w:val="20"/>
          <w:shd w:val="clear" w:color="auto" w:fill="FFFFFF"/>
          <w:lang w:val="en"/>
        </w:rPr>
        <w:t>adio</w:t>
      </w:r>
      <w:r w:rsidR="0007246A">
        <w:rPr>
          <w:i/>
          <w:iCs/>
          <w:sz w:val="20"/>
          <w:szCs w:val="20"/>
          <w:shd w:val="clear" w:color="auto" w:fill="FFFFFF"/>
        </w:rPr>
        <w:t xml:space="preserve"> </w:t>
      </w:r>
      <w:r w:rsidRPr="00377EAC">
        <w:rPr>
          <w:b/>
          <w:bCs/>
          <w:i/>
          <w:iCs/>
          <w:sz w:val="20"/>
          <w:szCs w:val="20"/>
          <w:shd w:val="clear" w:color="auto" w:fill="FFFFFF"/>
          <w:lang w:val="en"/>
        </w:rPr>
        <w:t>F</w:t>
      </w:r>
      <w:r w:rsidRPr="00377EAC">
        <w:rPr>
          <w:i/>
          <w:iCs/>
          <w:sz w:val="20"/>
          <w:szCs w:val="20"/>
          <w:shd w:val="clear" w:color="auto" w:fill="FFFFFF"/>
          <w:lang w:val="en"/>
        </w:rPr>
        <w:t>requency</w:t>
      </w:r>
      <w:r w:rsidR="0007246A">
        <w:rPr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377EAC">
        <w:rPr>
          <w:b/>
          <w:bCs/>
          <w:i/>
          <w:iCs/>
          <w:sz w:val="20"/>
          <w:szCs w:val="20"/>
          <w:shd w:val="clear" w:color="auto" w:fill="FFFFFF"/>
          <w:lang w:val="en"/>
        </w:rPr>
        <w:t>ID</w:t>
      </w:r>
      <w:r w:rsidRPr="00377EAC">
        <w:rPr>
          <w:i/>
          <w:iCs/>
          <w:sz w:val="20"/>
          <w:szCs w:val="20"/>
          <w:shd w:val="clear" w:color="auto" w:fill="FFFFFF"/>
          <w:lang w:val="en"/>
        </w:rPr>
        <w:t>entification</w:t>
      </w:r>
      <w:proofErr w:type="spellEnd"/>
      <w:r w:rsidRPr="00377EAC">
        <w:rPr>
          <w:sz w:val="20"/>
          <w:szCs w:val="20"/>
          <w:shd w:val="clear" w:color="auto" w:fill="FFFFFF"/>
        </w:rPr>
        <w:t>,</w:t>
      </w:r>
      <w:r w:rsidR="0007246A">
        <w:rPr>
          <w:sz w:val="20"/>
          <w:szCs w:val="20"/>
          <w:shd w:val="clear" w:color="auto" w:fill="FFFFFF"/>
        </w:rPr>
        <w:t xml:space="preserve"> </w:t>
      </w:r>
      <w:r w:rsidRPr="00377EAC">
        <w:rPr>
          <w:sz w:val="20"/>
          <w:szCs w:val="20"/>
          <w:shd w:val="clear" w:color="auto" w:fill="FFFFFF"/>
        </w:rPr>
        <w:t>радиочастотная</w:t>
      </w:r>
      <w:r w:rsidR="0007246A">
        <w:rPr>
          <w:sz w:val="20"/>
          <w:szCs w:val="20"/>
          <w:shd w:val="clear" w:color="auto" w:fill="FFFFFF"/>
        </w:rPr>
        <w:t xml:space="preserve"> </w:t>
      </w:r>
      <w:hyperlink r:id="rId6" w:tooltip="Идентификация (информационные системы)" w:history="1">
        <w:r w:rsidRPr="00377EAC">
          <w:rPr>
            <w:rStyle w:val="a3"/>
            <w:color w:val="auto"/>
            <w:sz w:val="20"/>
            <w:szCs w:val="20"/>
            <w:u w:val="none"/>
            <w:shd w:val="clear" w:color="auto" w:fill="FFFFFF"/>
          </w:rPr>
          <w:t>идентификация</w:t>
        </w:r>
      </w:hyperlink>
      <w:r w:rsidRPr="00377EAC">
        <w:rPr>
          <w:sz w:val="20"/>
          <w:szCs w:val="20"/>
          <w:shd w:val="clear" w:color="auto" w:fill="FFFFFF"/>
        </w:rPr>
        <w:t>)</w:t>
      </w:r>
      <w:r w:rsidR="0007246A">
        <w:rPr>
          <w:sz w:val="20"/>
          <w:szCs w:val="20"/>
          <w:shd w:val="clear" w:color="auto" w:fill="FFFFFF"/>
        </w:rPr>
        <w:t xml:space="preserve"> </w:t>
      </w:r>
      <w:r w:rsidRPr="00377EAC">
        <w:rPr>
          <w:sz w:val="20"/>
          <w:szCs w:val="20"/>
          <w:shd w:val="clear" w:color="auto" w:fill="FFFFFF"/>
        </w:rPr>
        <w:t>-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способ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автоматической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идентификации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объектов,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в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котором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посредством</w:t>
      </w:r>
      <w:r w:rsidR="0007246A">
        <w:rPr>
          <w:sz w:val="20"/>
          <w:szCs w:val="20"/>
        </w:rPr>
        <w:t xml:space="preserve"> </w:t>
      </w:r>
      <w:hyperlink r:id="rId7" w:tooltip="Радио" w:history="1">
        <w:r w:rsidRPr="00377EAC">
          <w:rPr>
            <w:rStyle w:val="a3"/>
            <w:color w:val="auto"/>
            <w:sz w:val="20"/>
            <w:szCs w:val="20"/>
            <w:u w:val="none"/>
          </w:rPr>
          <w:t>радиосигналов</w:t>
        </w:r>
      </w:hyperlink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считываются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или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записываются</w:t>
      </w:r>
      <w:r w:rsidR="0007246A">
        <w:rPr>
          <w:sz w:val="20"/>
          <w:szCs w:val="20"/>
        </w:rPr>
        <w:t xml:space="preserve"> </w:t>
      </w:r>
      <w:hyperlink r:id="rId8" w:tooltip="Данные" w:history="1">
        <w:r w:rsidRPr="00377EAC">
          <w:rPr>
            <w:rStyle w:val="a3"/>
            <w:color w:val="auto"/>
            <w:sz w:val="20"/>
            <w:szCs w:val="20"/>
            <w:u w:val="none"/>
          </w:rPr>
          <w:t>данные</w:t>
        </w:r>
      </w:hyperlink>
      <w:r w:rsidRPr="00377EAC">
        <w:rPr>
          <w:sz w:val="20"/>
          <w:szCs w:val="20"/>
        </w:rPr>
        <w:t>,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хранящиеся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в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так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называемых</w:t>
      </w:r>
      <w:r w:rsidR="0007246A">
        <w:rPr>
          <w:sz w:val="20"/>
          <w:szCs w:val="20"/>
        </w:rPr>
        <w:t xml:space="preserve"> </w:t>
      </w:r>
      <w:hyperlink r:id="rId9" w:tooltip="Транспондер" w:history="1">
        <w:r w:rsidRPr="00377EAC">
          <w:rPr>
            <w:rStyle w:val="a3"/>
            <w:color w:val="auto"/>
            <w:sz w:val="20"/>
            <w:szCs w:val="20"/>
            <w:u w:val="none"/>
          </w:rPr>
          <w:t>транспондерах</w:t>
        </w:r>
      </w:hyperlink>
      <w:r w:rsidRPr="00377EAC">
        <w:rPr>
          <w:sz w:val="20"/>
          <w:szCs w:val="20"/>
        </w:rPr>
        <w:t>,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или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RFID-метках.</w:t>
      </w:r>
    </w:p>
    <w:p w14:paraId="2870072D" w14:textId="242CCDC2" w:rsidR="009815A5" w:rsidRPr="00377EAC" w:rsidRDefault="009815A5" w:rsidP="00377EAC">
      <w:pPr>
        <w:pStyle w:val="a4"/>
        <w:shd w:val="clear" w:color="auto" w:fill="FFFFFF"/>
        <w:spacing w:before="0" w:beforeAutospacing="0" w:after="0" w:afterAutospacing="0"/>
        <w:ind w:firstLine="851"/>
        <w:rPr>
          <w:sz w:val="20"/>
          <w:szCs w:val="20"/>
        </w:rPr>
      </w:pPr>
      <w:r w:rsidRPr="00377EAC">
        <w:rPr>
          <w:sz w:val="20"/>
          <w:szCs w:val="20"/>
        </w:rPr>
        <w:t>Любая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RFID-система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состоит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из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считывающего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устройства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(считыватель,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ридер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или</w:t>
      </w:r>
      <w:r w:rsidR="0007246A">
        <w:rPr>
          <w:sz w:val="20"/>
          <w:szCs w:val="20"/>
        </w:rPr>
        <w:t xml:space="preserve"> </w:t>
      </w:r>
      <w:proofErr w:type="spellStart"/>
      <w:r w:rsidRPr="00377EAC">
        <w:rPr>
          <w:sz w:val="20"/>
          <w:szCs w:val="20"/>
        </w:rPr>
        <w:t>интеррогатор</w:t>
      </w:r>
      <w:proofErr w:type="spellEnd"/>
      <w:r w:rsidRPr="00377EAC">
        <w:rPr>
          <w:sz w:val="20"/>
          <w:szCs w:val="20"/>
        </w:rPr>
        <w:t>)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и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транспондера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(он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же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RFID-метка).</w:t>
      </w:r>
    </w:p>
    <w:p w14:paraId="053F3881" w14:textId="0915FB43" w:rsidR="00417204" w:rsidRPr="00377EAC" w:rsidRDefault="00417204" w:rsidP="00377EAC">
      <w:pPr>
        <w:pStyle w:val="a4"/>
        <w:spacing w:before="0" w:beforeAutospacing="0" w:after="0" w:afterAutospacing="0"/>
        <w:ind w:firstLine="851"/>
        <w:rPr>
          <w:sz w:val="20"/>
          <w:szCs w:val="20"/>
        </w:rPr>
      </w:pPr>
      <w:r w:rsidRPr="00377EAC">
        <w:rPr>
          <w:b/>
          <w:sz w:val="20"/>
          <w:szCs w:val="20"/>
          <w:u w:val="single"/>
        </w:rPr>
        <w:t>Микроконтроллер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—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микросхема,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предназначенная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для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управления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электронными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устройствами.</w:t>
      </w:r>
    </w:p>
    <w:p w14:paraId="65676954" w14:textId="119B9393" w:rsidR="00417204" w:rsidRPr="00377EAC" w:rsidRDefault="00417204" w:rsidP="00377EAC">
      <w:pPr>
        <w:pStyle w:val="a4"/>
        <w:spacing w:before="0" w:beforeAutospacing="0" w:after="0" w:afterAutospacing="0"/>
        <w:ind w:firstLine="851"/>
        <w:rPr>
          <w:sz w:val="20"/>
          <w:szCs w:val="20"/>
        </w:rPr>
      </w:pPr>
      <w:r w:rsidRPr="00377EAC">
        <w:rPr>
          <w:sz w:val="20"/>
          <w:szCs w:val="20"/>
        </w:rPr>
        <w:t>Типичный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микроконтроллер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сочетает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на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одном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кристалле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функции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процессора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и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устройств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ввода/вывода,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содержит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ОЗУ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и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(или)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ПЗУ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(постоянное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запоминающее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устройство,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энергонезависимая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память,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хранит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массив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неизменяемых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данных).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По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сути,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это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однокристальный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компьютер,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способный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выполнять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относительно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простые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задачи.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(Отличается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от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микропроцессора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наличием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устройств</w:t>
      </w:r>
      <w:r w:rsidR="0007246A">
        <w:rPr>
          <w:sz w:val="20"/>
          <w:szCs w:val="20"/>
        </w:rPr>
        <w:t xml:space="preserve"> </w:t>
      </w:r>
      <w:r w:rsidRPr="00377EAC">
        <w:rPr>
          <w:sz w:val="20"/>
          <w:szCs w:val="20"/>
        </w:rPr>
        <w:t>ввода/вывода)</w:t>
      </w:r>
    </w:p>
    <w:p w14:paraId="4B40ABC2" w14:textId="778E3007" w:rsidR="00417204" w:rsidRPr="00377EAC" w:rsidRDefault="00417204" w:rsidP="00377EAC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Используются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различными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устройствами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отдельными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блоками:</w:t>
      </w:r>
    </w:p>
    <w:p w14:paraId="0B0A0F11" w14:textId="76FAD5A0" w:rsidR="00417204" w:rsidRPr="00377EAC" w:rsidRDefault="00417204" w:rsidP="00377EAC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Материнские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платы,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контроллеры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дисководов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hyperlink r:id="rId10" w:tooltip="Жёсткий диск" w:history="1">
        <w:r w:rsidRPr="00377EAC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жестких</w:t>
        </w:r>
      </w:hyperlink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hyperlink r:id="rId11" w:tooltip="НГМД" w:history="1">
        <w:r w:rsidRPr="00377EAC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гибких</w:t>
        </w:r>
        <w:r w:rsidR="0007246A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 xml:space="preserve"> </w:t>
        </w:r>
        <w:r w:rsidRPr="00377EAC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дисков</w:t>
        </w:r>
      </w:hyperlink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hyperlink r:id="rId12" w:tooltip="CD" w:history="1">
        <w:r w:rsidRPr="00377EAC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CD</w:t>
        </w:r>
      </w:hyperlink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hyperlink r:id="rId13" w:tooltip="DVD" w:history="1">
        <w:r w:rsidRPr="00377EAC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DVD</w:t>
        </w:r>
      </w:hyperlink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hyperlink r:id="rId14" w:tooltip="Калькулятор" w:history="1">
        <w:r w:rsidRPr="00377EAC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калькуляторах</w:t>
        </w:r>
      </w:hyperlink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1BF0ADA2" w14:textId="1704C43C" w:rsidR="001B5B04" w:rsidRPr="00377EAC" w:rsidRDefault="00417204" w:rsidP="00377EAC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электронике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разнообразных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устройствах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бытовой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техники,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которой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используется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электронные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системы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управления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стиральных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машинах,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микроволновых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печах,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посудомоечных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машинах,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телефонах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современных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приборах,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различных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роботах,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системах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«умный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дом»,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др.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системах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управления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станками.</w:t>
      </w:r>
    </w:p>
    <w:p w14:paraId="2AE16652" w14:textId="470910B4" w:rsidR="007B6F0F" w:rsidRPr="00377EAC" w:rsidRDefault="00417204" w:rsidP="00377EAC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7EAC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t>Микрокомпьютер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-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настольный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портативный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компьютер,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который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использует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микропроцессор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(см.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микропроцессор)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качестве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единственного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центрального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процессора,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выполняющего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все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логические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арифметические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операции.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Основными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признаками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микрокомпьютеров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являются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шинная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организация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системы,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высокая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стандартизация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аппаратных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программных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средств,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ориентация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широкий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круг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потребителей.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К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ним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относят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например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5B04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ноутбуки.</w:t>
      </w:r>
    </w:p>
    <w:p w14:paraId="241F336E" w14:textId="29D5334A" w:rsidR="001B5B04" w:rsidRPr="00377EAC" w:rsidRDefault="00417204" w:rsidP="00377EAC">
      <w:pPr>
        <w:spacing w:after="0" w:line="240" w:lineRule="auto"/>
        <w:ind w:firstLine="851"/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</w:pPr>
      <w:r w:rsidRPr="00377EAC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Микропроцессор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5" w:tooltip="Процессор" w:history="1">
        <w:r w:rsidRPr="00377EAC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процессор</w:t>
        </w:r>
      </w:hyperlink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реализованный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виде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одной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6" w:tooltip="Микросхема" w:history="1">
        <w:r w:rsidRPr="00377EAC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микросхемы</w:t>
        </w:r>
      </w:hyperlink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комплекта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нескольких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специализированных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микросхем.</w:t>
      </w:r>
    </w:p>
    <w:p w14:paraId="5C04BC0E" w14:textId="44FE9C8A" w:rsidR="00FB157C" w:rsidRPr="00377EAC" w:rsidRDefault="0081569D" w:rsidP="00377EAC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7EAC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t>Сервером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называется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компьютер,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выделенный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группы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персональных</w:t>
      </w:r>
      <w:r w:rsidR="0007246A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компьютеров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(или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7" w:tooltip="Рабочая станция" w:history="1">
        <w:r w:rsidRPr="00377EAC">
          <w:rPr>
            <w:rStyle w:val="a3"/>
            <w:rFonts w:ascii="Times New Roman" w:hAnsi="Times New Roman" w:cs="Times New Roman"/>
            <w:i/>
            <w:iCs/>
            <w:color w:val="auto"/>
            <w:sz w:val="20"/>
            <w:szCs w:val="20"/>
            <w:u w:val="none"/>
            <w:shd w:val="clear" w:color="auto" w:fill="FFFFFF"/>
          </w:rPr>
          <w:t>рабочих</w:t>
        </w:r>
        <w:r w:rsidR="0007246A">
          <w:rPr>
            <w:rStyle w:val="a3"/>
            <w:rFonts w:ascii="Times New Roman" w:hAnsi="Times New Roman" w:cs="Times New Roman"/>
            <w:i/>
            <w:iCs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r w:rsidRPr="00377EAC">
          <w:rPr>
            <w:rStyle w:val="a3"/>
            <w:rFonts w:ascii="Times New Roman" w:hAnsi="Times New Roman" w:cs="Times New Roman"/>
            <w:i/>
            <w:iCs/>
            <w:color w:val="auto"/>
            <w:sz w:val="20"/>
            <w:szCs w:val="20"/>
            <w:u w:val="none"/>
            <w:shd w:val="clear" w:color="auto" w:fill="FFFFFF"/>
          </w:rPr>
          <w:t>станций</w:t>
        </w:r>
      </w:hyperlink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выполнения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какой-либо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сервисной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задачи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без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непосредственного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участия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человека.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Серверное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оборудование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зачастую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предназначено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обеспечения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работы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сервисов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режиме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8" w:tooltip="24/7" w:history="1">
        <w:r w:rsidR="007B6F0F" w:rsidRPr="00377EAC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24/7</w:t>
        </w:r>
      </w:hyperlink>
      <w:r w:rsidR="007B6F0F" w:rsidRPr="00377EAC">
        <w:rPr>
          <w:rFonts w:ascii="Times New Roman" w:hAnsi="Times New Roman" w:cs="Times New Roman"/>
          <w:sz w:val="20"/>
          <w:szCs w:val="20"/>
        </w:rPr>
        <w:t>.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Серверы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размещаются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специально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оборудованных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помещениях,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называемых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9" w:tooltip="Дата-центр" w:history="1">
        <w:r w:rsidR="007B6F0F" w:rsidRPr="00377EAC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дата-центром</w:t>
        </w:r>
      </w:hyperlink>
      <w:r w:rsidR="007B6F0F"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3CAF4EA9" w14:textId="716874A8" w:rsidR="007B6F0F" w:rsidRPr="00377EAC" w:rsidRDefault="007B6F0F" w:rsidP="00377EAC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77EAC">
        <w:rPr>
          <w:rFonts w:ascii="Times New Roman" w:hAnsi="Times New Roman" w:cs="Times New Roman"/>
          <w:sz w:val="20"/>
          <w:szCs w:val="20"/>
        </w:rPr>
        <w:t>Типы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серверов: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Веб-серверы,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вычислительные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серверы,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игровые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серверы,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медиа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серверы,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почтовые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серверы,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принт-серверы,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прокси-серверы,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сервер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базы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данных,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сервер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каталогов,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сервер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приложений,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сервер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связи,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файловый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сервер,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факс-сервер)</w:t>
      </w:r>
      <w:bookmarkStart w:id="0" w:name="_GoBack"/>
      <w:bookmarkEnd w:id="0"/>
    </w:p>
    <w:p w14:paraId="2C69809D" w14:textId="27C893F7" w:rsidR="001B5B04" w:rsidRPr="00377EAC" w:rsidRDefault="001B5B04" w:rsidP="00377EAC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77EAC">
        <w:rPr>
          <w:rFonts w:ascii="Times New Roman" w:hAnsi="Times New Roman" w:cs="Times New Roman"/>
          <w:b/>
          <w:sz w:val="20"/>
          <w:szCs w:val="20"/>
          <w:u w:val="single"/>
        </w:rPr>
        <w:t>Мэйнфрейм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—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большой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универсальный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сервер,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обладающий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высокой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производительностью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и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отказоустойчивостью.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Обладает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значительными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ресурсами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ввода-вывода,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большим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объёмом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оперативной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и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внешней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памяти.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Используется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в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критически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важных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системах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интенсивной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пакетной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и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оперативной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транзакционной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обработкой.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(последовательным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выполнением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большого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количества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задач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и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работой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с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гигантским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количеством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транзакций,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поступающих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большим</w:t>
      </w:r>
      <w:r w:rsidR="0007246A">
        <w:rPr>
          <w:rFonts w:ascii="Times New Roman" w:hAnsi="Times New Roman" w:cs="Times New Roman"/>
          <w:sz w:val="20"/>
          <w:szCs w:val="20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</w:rPr>
        <w:t>потоком).</w:t>
      </w:r>
    </w:p>
    <w:p w14:paraId="6677CAFE" w14:textId="2556DDDA" w:rsidR="001B5B04" w:rsidRPr="00377EAC" w:rsidRDefault="001B5B04" w:rsidP="00377EAC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7EAC">
        <w:rPr>
          <w:rFonts w:ascii="Times New Roman" w:hAnsi="Times New Roman" w:cs="Times New Roman"/>
          <w:b/>
          <w:sz w:val="20"/>
          <w:szCs w:val="20"/>
          <w:u w:val="single"/>
        </w:rPr>
        <w:t>Суперкомпьютер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-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специализированная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вычислительная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машина,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значительно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превосходящая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своим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техническим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параметрам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скорости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вычислений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большинство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существующих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мире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компьютеров.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Как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правило,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современные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суперкомпьютеры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представляют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собой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большое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число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высокопроизводительных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20" w:tooltip="Сервер (аппаратное обеспечение)" w:history="1">
        <w:r w:rsidRPr="00377EAC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серверных</w:t>
        </w:r>
        <w:r w:rsidR="0007246A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r w:rsidRPr="00377EAC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компьютеров</w:t>
        </w:r>
      </w:hyperlink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соединённых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друг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другом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локальной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высокоскоростной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магистралью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достижения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максимальной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производительности.</w:t>
      </w:r>
    </w:p>
    <w:p w14:paraId="1CB368D0" w14:textId="12577891" w:rsidR="001B5B04" w:rsidRPr="00377EAC" w:rsidRDefault="001B5B04" w:rsidP="00377EAC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Суперкомпьютеры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используются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всех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сферах,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где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решения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задачи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применяется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21" w:tooltip="Численное моделирование" w:history="1">
        <w:r w:rsidRPr="00377EAC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численное</w:t>
        </w:r>
        <w:r w:rsidR="0007246A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r w:rsidRPr="00377EAC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моделирование</w:t>
        </w:r>
      </w:hyperlink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;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там,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где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требуется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огромный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объём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сложных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вычислений,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обработка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большого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количества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реальном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времени,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решение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задачи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может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быть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найдено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простым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перебором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множества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значений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множества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исходных</w:t>
      </w:r>
      <w:r w:rsidR="0007246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77EAC">
        <w:rPr>
          <w:rFonts w:ascii="Times New Roman" w:hAnsi="Times New Roman" w:cs="Times New Roman"/>
          <w:sz w:val="20"/>
          <w:szCs w:val="20"/>
          <w:shd w:val="clear" w:color="auto" w:fill="FFFFFF"/>
        </w:rPr>
        <w:t>параметров.</w:t>
      </w:r>
    </w:p>
    <w:p w14:paraId="29C8B4AD" w14:textId="1497CD9D" w:rsidR="001B5B04" w:rsidRPr="00377EAC" w:rsidRDefault="001B5B04" w:rsidP="00377EAC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</w:pPr>
      <w:r w:rsidRPr="00377EA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Перспективы</w:t>
      </w:r>
      <w:r w:rsidR="0007246A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развития</w:t>
      </w:r>
      <w:r w:rsidR="0007246A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компьютерной</w:t>
      </w:r>
      <w:r w:rsidR="0007246A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техники:</w:t>
      </w:r>
    </w:p>
    <w:p w14:paraId="13C824C5" w14:textId="6AFA1306" w:rsidR="001B5B04" w:rsidRPr="00377EAC" w:rsidRDefault="001B5B04" w:rsidP="00377EAC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Примерно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такие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машины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могут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заменить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нынешние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компьютеры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будущем:</w:t>
      </w:r>
    </w:p>
    <w:p w14:paraId="00375DD5" w14:textId="53DA1977" w:rsidR="001B5B04" w:rsidRPr="00377EAC" w:rsidRDefault="001B5B04" w:rsidP="00377EAC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7EA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Нейрокомпьютер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работает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основе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принципов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работы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естественных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нейронных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систем.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(алгоритм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решения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логической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сетью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элементов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частного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вида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нейронов,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отличии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от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нынешних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НЕ)</w:t>
      </w:r>
    </w:p>
    <w:p w14:paraId="671753B2" w14:textId="6112917D" w:rsidR="001B5B04" w:rsidRPr="00377EAC" w:rsidRDefault="001B5B04" w:rsidP="00377EAC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</w:t>
      </w:r>
      <w:r w:rsidR="007C64EA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мущества:</w:t>
      </w:r>
    </w:p>
    <w:p w14:paraId="04F2D106" w14:textId="3BDE1455" w:rsidR="001B5B04" w:rsidRPr="00377EAC" w:rsidRDefault="007201EC" w:rsidP="00377EAC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се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алгоритмы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нейроинформатики</w:t>
      </w:r>
      <w:proofErr w:type="spellEnd"/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высокопараллельны</w:t>
      </w:r>
      <w:proofErr w:type="spellEnd"/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уже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залог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высокого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быстродействия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249909E" w14:textId="66393CFD" w:rsidR="001B5B04" w:rsidRPr="00377EAC" w:rsidRDefault="007201EC" w:rsidP="00377EAC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ейросистемы</w:t>
      </w:r>
      <w:proofErr w:type="spellEnd"/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легко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сделать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очень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устойчивыми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помехам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разрушениям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0B3DFB82" w14:textId="28B76917" w:rsidR="001B5B04" w:rsidRPr="00377EAC" w:rsidRDefault="007201EC" w:rsidP="00377EAC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стойчивые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надежные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нейросистемы</w:t>
      </w:r>
      <w:proofErr w:type="spellEnd"/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могут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создаваться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из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ненадежных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элементов,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имеющих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значительный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разброс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5B04"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параметров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63E65250" w14:textId="1119707F" w:rsidR="001B5B04" w:rsidRPr="00377EAC" w:rsidRDefault="001B5B04" w:rsidP="00377EAC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7EA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Квантовый</w:t>
      </w:r>
      <w:r w:rsidR="0007246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компьютер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15F0A7B9" w14:textId="0BBC04F6" w:rsidR="001B5B04" w:rsidRPr="00377EAC" w:rsidRDefault="001B5B04" w:rsidP="00377EAC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качестве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битов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выступают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квантовые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объекты.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Вместо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значений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“0”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“1”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будет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квантовый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бит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(ку-бит),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который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принимать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несколько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различных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значений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нормированных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комбинаций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двух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состояний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спина.</w:t>
      </w:r>
    </w:p>
    <w:p w14:paraId="4C5F23D2" w14:textId="58D6E780" w:rsidR="001B5B04" w:rsidRPr="00377EAC" w:rsidRDefault="001B5B04" w:rsidP="00377EAC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77EA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Молекулярный</w:t>
      </w:r>
      <w:r w:rsidR="0007246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компьютер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6E112AF0" w14:textId="713CC3CC" w:rsidR="0081569D" w:rsidRPr="00377EAC" w:rsidRDefault="001B5B04" w:rsidP="00377EAC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Вместо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кремниевых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чипов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них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применяются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молекулы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молекулярные</w:t>
      </w:r>
      <w:r w:rsidR="0007246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77EAC">
        <w:rPr>
          <w:rFonts w:ascii="Times New Roman" w:eastAsia="Times New Roman" w:hAnsi="Times New Roman" w:cs="Times New Roman"/>
          <w:sz w:val="20"/>
          <w:szCs w:val="20"/>
          <w:lang w:eastAsia="ru-RU"/>
        </w:rPr>
        <w:t>ансамбли.</w:t>
      </w:r>
    </w:p>
    <w:sectPr w:rsidR="0081569D" w:rsidRPr="00377EAC" w:rsidSect="00377E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5B6C"/>
    <w:multiLevelType w:val="multilevel"/>
    <w:tmpl w:val="205C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69D"/>
    <w:rsid w:val="0007246A"/>
    <w:rsid w:val="001B5B04"/>
    <w:rsid w:val="00297323"/>
    <w:rsid w:val="00377EAC"/>
    <w:rsid w:val="00417204"/>
    <w:rsid w:val="00695A12"/>
    <w:rsid w:val="007201EC"/>
    <w:rsid w:val="007B6F0F"/>
    <w:rsid w:val="007C64EA"/>
    <w:rsid w:val="0081569D"/>
    <w:rsid w:val="008F7D7D"/>
    <w:rsid w:val="009815A5"/>
    <w:rsid w:val="009E01EE"/>
    <w:rsid w:val="00E946E9"/>
    <w:rsid w:val="00FB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26E7"/>
  <w15:docId w15:val="{5D841391-EE86-471A-9FA8-F5DEFF6D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56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1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01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0%D0%BD%D0%BD%D1%8B%D0%B5" TargetMode="External"/><Relationship Id="rId13" Type="http://schemas.openxmlformats.org/officeDocument/2006/relationships/hyperlink" Target="https://ru.wikipedia.org/wiki/DVD" TargetMode="External"/><Relationship Id="rId18" Type="http://schemas.openxmlformats.org/officeDocument/2006/relationships/hyperlink" Target="https://ru.wikipedia.org/wiki/24/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7%D0%B8%D1%81%D0%BB%D0%B5%D0%BD%D0%BD%D0%BE%D0%B5_%D0%BC%D0%BE%D0%B4%D0%B5%D0%BB%D0%B8%D1%80%D0%BE%D0%B2%D0%B0%D0%BD%D0%B8%D0%B5" TargetMode="External"/><Relationship Id="rId7" Type="http://schemas.openxmlformats.org/officeDocument/2006/relationships/hyperlink" Target="https://ru.wikipedia.org/wiki/%D0%A0%D0%B0%D0%B4%D0%B8%D0%BE" TargetMode="External"/><Relationship Id="rId12" Type="http://schemas.openxmlformats.org/officeDocument/2006/relationships/hyperlink" Target="https://ru.wikipedia.org/wiki/CD" TargetMode="External"/><Relationship Id="rId17" Type="http://schemas.openxmlformats.org/officeDocument/2006/relationships/hyperlink" Target="https://ru.wikipedia.org/wiki/%D0%A0%D0%B0%D0%B1%D0%BE%D1%87%D0%B0%D1%8F_%D1%81%D1%82%D0%B0%D0%BD%D1%86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8%D0%BA%D1%80%D0%BE%D1%81%D1%85%D0%B5%D0%BC%D0%B0" TargetMode="External"/><Relationship Id="rId20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4%D0%B5%D0%BD%D1%82%D0%B8%D1%84%D0%B8%D0%BA%D0%B0%D1%86%D0%B8%D1%8F_(%D0%B8%D0%BD%D1%84%D0%BE%D1%80%D0%BC%D0%B0%D1%86%D0%B8%D0%BE%D0%BD%D0%BD%D1%8B%D0%B5_%D1%81%D0%B8%D1%81%D1%82%D0%B5%D0%BC%D1%8B)" TargetMode="External"/><Relationship Id="rId11" Type="http://schemas.openxmlformats.org/officeDocument/2006/relationships/hyperlink" Target="https://ru.wikipedia.org/wiki/%D0%9D%D0%93%D0%9C%D0%94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F%D1%80%D0%BE%D1%86%D0%B5%D1%81%D1%81%D0%BE%D1%8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6%D1%91%D1%81%D1%82%D0%BA%D0%B8%D0%B9_%D0%B4%D0%B8%D1%81%D0%BA" TargetMode="External"/><Relationship Id="rId19" Type="http://schemas.openxmlformats.org/officeDocument/2006/relationships/hyperlink" Target="https://ru.wikipedia.org/wiki/%D0%94%D0%B0%D1%82%D0%B0-%D1%86%D0%B5%D0%BD%D1%82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1%80%D0%B0%D0%BD%D1%81%D0%BF%D0%BE%D0%BD%D0%B4%D0%B5%D1%80" TargetMode="External"/><Relationship Id="rId14" Type="http://schemas.openxmlformats.org/officeDocument/2006/relationships/hyperlink" Target="https://ru.wikipedia.org/wiki/%D0%9A%D0%B0%D0%BB%D1%8C%D0%BA%D1%83%D0%BB%D1%8F%D1%82%D0%BE%D1%8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HoxtonWolf</dc:creator>
  <cp:lastModifiedBy>anon</cp:lastModifiedBy>
  <cp:revision>9</cp:revision>
  <dcterms:created xsi:type="dcterms:W3CDTF">2019-12-06T08:43:00Z</dcterms:created>
  <dcterms:modified xsi:type="dcterms:W3CDTF">2020-01-02T22:10:00Z</dcterms:modified>
</cp:coreProperties>
</file>