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D31EB" w14:textId="77777777" w:rsidR="00D33E38" w:rsidRPr="0084167A" w:rsidRDefault="00D33E38" w:rsidP="009A6511">
      <w:pPr>
        <w:spacing w:before="0" w:line="240" w:lineRule="auto"/>
        <w:ind w:firstLine="851"/>
        <w:contextualSpacing/>
        <w:jc w:val="lef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167A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Тенденции развития ИТ</w:t>
      </w:r>
    </w:p>
    <w:p w14:paraId="28A0FDE8" w14:textId="77777777" w:rsidR="00D33E38" w:rsidRPr="0084167A" w:rsidRDefault="00D33E38" w:rsidP="009A6511">
      <w:pPr>
        <w:shd w:val="clear" w:color="auto" w:fill="FFFFFF"/>
        <w:spacing w:before="0" w:line="240" w:lineRule="auto"/>
        <w:ind w:firstLine="851"/>
        <w:contextualSpacing/>
        <w:jc w:val="left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84167A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На данный момент выделяют 5 основных тенденций в развитии информационных технологий:</w:t>
      </w:r>
    </w:p>
    <w:p w14:paraId="433978BC" w14:textId="77777777" w:rsidR="00D33E38" w:rsidRPr="0084167A" w:rsidRDefault="00D33E38" w:rsidP="009A6511">
      <w:pPr>
        <w:pStyle w:val="a6"/>
        <w:numPr>
          <w:ilvl w:val="0"/>
          <w:numId w:val="3"/>
        </w:numPr>
        <w:shd w:val="clear" w:color="auto" w:fill="FFFFFF"/>
        <w:spacing w:before="0" w:line="240" w:lineRule="auto"/>
        <w:ind w:left="0" w:firstLine="851"/>
        <w:jc w:val="left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84167A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усложнение информационных продуктов и услуг. Информационный продукт в виде программно-аппаратных средств, баз и хранилищ данных постоянно развивается и усложняется. Еще вчера невозможно было представить большинство предлагаемых сегодня услуг для персональных компьютеров, телевидения и систем защиты. Наряду с этим интерфейс информационных технологий при всей сложности решаемых задач постоянно упрощается, тем самым делая интерактивное взаимодействие пользователя и системы все более комфортным;</w:t>
      </w:r>
    </w:p>
    <w:p w14:paraId="0ED99AC4" w14:textId="77777777" w:rsidR="00D33E38" w:rsidRPr="0084167A" w:rsidRDefault="00D33E38" w:rsidP="009A6511">
      <w:pPr>
        <w:pStyle w:val="a6"/>
        <w:numPr>
          <w:ilvl w:val="0"/>
          <w:numId w:val="3"/>
        </w:numPr>
        <w:shd w:val="clear" w:color="auto" w:fill="FFFFFF"/>
        <w:spacing w:before="0" w:line="240" w:lineRule="auto"/>
        <w:ind w:left="0" w:firstLine="851"/>
        <w:jc w:val="left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84167A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способность к взаимодействию. С ростом значимости информационного продукта возможность провести оптимальный обмен этим продуктом между компьютером и человеком или между информационными системами приобретает статус ведущей технологической проблемы. Также эта проблема касается совместимости технических и программных средств, обработки, передачи и формирования требуемой информации. Современные программно-аппаратные средства и протоколы обмена данными позволяют решать их в нарастающем объеме;</w:t>
      </w:r>
    </w:p>
    <w:p w14:paraId="4D131C35" w14:textId="77777777" w:rsidR="00D33E38" w:rsidRPr="0084167A" w:rsidRDefault="00D33E38" w:rsidP="009A6511">
      <w:pPr>
        <w:pStyle w:val="a6"/>
        <w:numPr>
          <w:ilvl w:val="0"/>
          <w:numId w:val="3"/>
        </w:numPr>
        <w:shd w:val="clear" w:color="auto" w:fill="FFFFFF"/>
        <w:spacing w:before="0" w:line="240" w:lineRule="auto"/>
        <w:ind w:left="0" w:firstLine="851"/>
        <w:jc w:val="left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84167A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ликвидация промежуточных звеньев. Развитие способности к взаимодействию однозначно ведет к упрощению доставки информационного продукта до потребителя. Посредники становятся не нужны, если есть возможность размещать заказы и получать необходимое непосредственно с помощью информационных технологий;</w:t>
      </w:r>
    </w:p>
    <w:p w14:paraId="712DF046" w14:textId="77777777" w:rsidR="00D33E38" w:rsidRPr="0084167A" w:rsidRDefault="00D33E38" w:rsidP="009A6511">
      <w:pPr>
        <w:pStyle w:val="a6"/>
        <w:numPr>
          <w:ilvl w:val="0"/>
          <w:numId w:val="3"/>
        </w:numPr>
        <w:shd w:val="clear" w:color="auto" w:fill="FFFFFF"/>
        <w:spacing w:before="0" w:line="240" w:lineRule="auto"/>
        <w:ind w:left="0" w:firstLine="851"/>
        <w:jc w:val="left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84167A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глобализация</w:t>
      </w:r>
      <w:r w:rsidRPr="0084167A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eastAsia="ru-RU"/>
        </w:rPr>
        <w:t>.</w:t>
      </w:r>
      <w:r w:rsidRPr="0084167A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Различные ком</w:t>
      </w:r>
      <w:bookmarkStart w:id="0" w:name="_GoBack"/>
      <w:bookmarkEnd w:id="0"/>
      <w:r w:rsidRPr="0084167A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пании сейчас могут с помощью информационных технологий вести дела на мировом рынке, то есть где угодно, немедленно получая исчерпывающую и всю необходимую информацию. Поэтому возможности информационного рынка становятся беспредельными. Происходит интернационализация программных средств и рынка информационного продукта. Глобализация рынка информационного продукта нацелена на получение как можно больше выгоды за счет распределения постоянных и полупостоянных информационных расходов на более широкий географический регион. Это становится необходимым элементом стратегии для большинства компаний;</w:t>
      </w:r>
    </w:p>
    <w:p w14:paraId="0A67912A" w14:textId="77777777" w:rsidR="00D33E38" w:rsidRPr="0084167A" w:rsidRDefault="00D33E38" w:rsidP="009A6511">
      <w:pPr>
        <w:pStyle w:val="a6"/>
        <w:numPr>
          <w:ilvl w:val="0"/>
          <w:numId w:val="3"/>
        </w:numPr>
        <w:shd w:val="clear" w:color="auto" w:fill="FFFFFF"/>
        <w:spacing w:before="0" w:line="240" w:lineRule="auto"/>
        <w:ind w:left="0" w:firstLine="851"/>
        <w:jc w:val="left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84167A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конвергенция</w:t>
      </w:r>
      <w:r w:rsidRPr="0084167A">
        <w:rPr>
          <w:rFonts w:ascii="Times New Roman" w:eastAsia="Times New Roman" w:hAnsi="Times New Roman" w:cs="Times New Roman"/>
          <w:color w:val="333333"/>
          <w:sz w:val="20"/>
          <w:szCs w:val="20"/>
          <w:vertAlign w:val="superscript"/>
          <w:lang w:eastAsia="ru-RU"/>
        </w:rPr>
        <w:t>2</w:t>
      </w:r>
      <w:r w:rsidRPr="0084167A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eastAsia="ru-RU"/>
        </w:rPr>
        <w:t>.</w:t>
      </w:r>
      <w:r w:rsidRPr="0084167A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Исчезают различия между промышленными изделиями и услугами, информационным продуктом и средствами его получения, их использованием в быту и для деловых или профессиональных целей. Передача и прием звуковых, цифровых и видеосигналов объединяются в одних устройствах и системах. Именно эта тенденция приводит к появлению все более перспективных и полезных для пользователя продуктов. Так, например, любой «облачный» сервис – это конвергентная услуга, объединяющая классические технологии Телекома (доступ в интернет, сетевая инфраструктура и др.) и информационные технологии (реализация на сервере функционала приложений, поддерживающие сервис технологии дата-центров, интернет протоколы и т. д.)</w:t>
      </w:r>
    </w:p>
    <w:p w14:paraId="4238A2BE" w14:textId="77777777" w:rsidR="0033624F" w:rsidRPr="0084167A" w:rsidRDefault="0033624F" w:rsidP="009A6511">
      <w:pPr>
        <w:pStyle w:val="a4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84167A">
        <w:rPr>
          <w:color w:val="000000"/>
          <w:sz w:val="20"/>
          <w:szCs w:val="20"/>
        </w:rPr>
        <w:t>На сегодняшний день область информационных технологий считается наиболее динамически развивающейся. Это естественный ход развития событий, учитывая глобальную компьютеризацию и постоянное увеличения доступа к определенной информации. Объем профильного рынка оценивается примерно в 2 триллиона долларов США и существует ежегодный стабильный прирост.</w:t>
      </w:r>
    </w:p>
    <w:p w14:paraId="11C82C7E" w14:textId="77777777" w:rsidR="0033624F" w:rsidRPr="0084167A" w:rsidRDefault="0033624F" w:rsidP="009A6511">
      <w:pPr>
        <w:pStyle w:val="a4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84167A">
        <w:rPr>
          <w:color w:val="000000"/>
          <w:sz w:val="20"/>
          <w:szCs w:val="20"/>
        </w:rPr>
        <w:t>По прогнозам экспертов, перспективы развития информационных технологий следующие:</w:t>
      </w:r>
    </w:p>
    <w:p w14:paraId="475F8C9A" w14:textId="77777777" w:rsidR="0033624F" w:rsidRPr="0084167A" w:rsidRDefault="0033624F" w:rsidP="009A6511">
      <w:pPr>
        <w:pStyle w:val="a4"/>
        <w:numPr>
          <w:ilvl w:val="0"/>
          <w:numId w:val="4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r w:rsidRPr="0084167A">
        <w:rPr>
          <w:color w:val="000000"/>
          <w:sz w:val="20"/>
          <w:szCs w:val="20"/>
        </w:rPr>
        <w:t>· Увеличение спроса на профильное функциональное оборудование – серверные станции и хранилища данных. Это обусловлено ростом и развитием новых форматов передачи информации, которые требуют увеличения скорости и передаваемых объемов</w:t>
      </w:r>
    </w:p>
    <w:p w14:paraId="37A1DDF1" w14:textId="77777777" w:rsidR="0033624F" w:rsidRPr="0084167A" w:rsidRDefault="0033624F" w:rsidP="009A6511">
      <w:pPr>
        <w:pStyle w:val="a4"/>
        <w:numPr>
          <w:ilvl w:val="0"/>
          <w:numId w:val="4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r w:rsidRPr="0084167A">
        <w:rPr>
          <w:color w:val="000000"/>
          <w:sz w:val="20"/>
          <w:szCs w:val="20"/>
        </w:rPr>
        <w:t>· Масштабные разработки ведутся в области хранения и обработки большого объема информаций, а также усовершенствования облачных хранилищ</w:t>
      </w:r>
    </w:p>
    <w:p w14:paraId="57CC32E7" w14:textId="77777777" w:rsidR="0033624F" w:rsidRPr="0084167A" w:rsidRDefault="0033624F" w:rsidP="009A6511">
      <w:pPr>
        <w:pStyle w:val="a4"/>
        <w:numPr>
          <w:ilvl w:val="0"/>
          <w:numId w:val="4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r w:rsidRPr="0084167A">
        <w:rPr>
          <w:color w:val="000000"/>
          <w:sz w:val="20"/>
          <w:szCs w:val="20"/>
        </w:rPr>
        <w:t>· Существенный рост объема разрабатываемого программного обеспечения, без которого будет невозможно пользоваться различными новыми технологиями. Параллельно с ростом ПО увеличатся разработки в области защиты каналов связи, частной и корпоративной информации</w:t>
      </w:r>
    </w:p>
    <w:p w14:paraId="4FC9A547" w14:textId="77777777" w:rsidR="0033624F" w:rsidRPr="0084167A" w:rsidRDefault="0033624F" w:rsidP="009A6511">
      <w:pPr>
        <w:pStyle w:val="a4"/>
        <w:numPr>
          <w:ilvl w:val="0"/>
          <w:numId w:val="4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r w:rsidRPr="0084167A">
        <w:rPr>
          <w:color w:val="000000"/>
          <w:sz w:val="20"/>
          <w:szCs w:val="20"/>
        </w:rPr>
        <w:t>· Широкое развитие получат различные мобильные технологии обмена информацией, в частности, идёт активная разработка новых сетей пятого поколения – формата 5G</w:t>
      </w:r>
    </w:p>
    <w:p w14:paraId="05D67B13" w14:textId="77777777" w:rsidR="0033624F" w:rsidRPr="0084167A" w:rsidRDefault="0033624F" w:rsidP="009A6511">
      <w:pPr>
        <w:pStyle w:val="a4"/>
        <w:numPr>
          <w:ilvl w:val="0"/>
          <w:numId w:val="4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r w:rsidRPr="0084167A">
        <w:rPr>
          <w:color w:val="000000"/>
          <w:sz w:val="20"/>
          <w:szCs w:val="20"/>
        </w:rPr>
        <w:t>· В качестве стратегического направления будут серьезно усовершенствоваться технологии развития социальных сетей, их внедрения в корпоративный сегмент бизнеса, а также любые направления, связанные с передачей контента и синхронным мультиканальным доступом к большому объему информации из любой точки мира</w:t>
      </w:r>
    </w:p>
    <w:p w14:paraId="103C390F" w14:textId="77777777" w:rsidR="0033624F" w:rsidRPr="0084167A" w:rsidRDefault="0033624F" w:rsidP="009A6511">
      <w:pPr>
        <w:pStyle w:val="a4"/>
        <w:numPr>
          <w:ilvl w:val="0"/>
          <w:numId w:val="4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r w:rsidRPr="0084167A">
        <w:rPr>
          <w:color w:val="000000"/>
          <w:sz w:val="20"/>
          <w:szCs w:val="20"/>
        </w:rPr>
        <w:t>Перспективы развития информационных технологий опираются и на социальные сети. Этому есть несколько логических объяснений:</w:t>
      </w:r>
    </w:p>
    <w:p w14:paraId="7165ADEB" w14:textId="77777777" w:rsidR="0033624F" w:rsidRPr="0084167A" w:rsidRDefault="0033624F" w:rsidP="009A6511">
      <w:pPr>
        <w:pStyle w:val="a4"/>
        <w:numPr>
          <w:ilvl w:val="0"/>
          <w:numId w:val="4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r w:rsidRPr="0084167A">
        <w:rPr>
          <w:color w:val="000000"/>
          <w:sz w:val="20"/>
          <w:szCs w:val="20"/>
        </w:rPr>
        <w:t>· Высокий процент интеграции большого количества пользователей в информационное пространство</w:t>
      </w:r>
    </w:p>
    <w:p w14:paraId="64CDF66C" w14:textId="77777777" w:rsidR="0033624F" w:rsidRPr="0084167A" w:rsidRDefault="0033624F" w:rsidP="009A6511">
      <w:pPr>
        <w:pStyle w:val="a4"/>
        <w:numPr>
          <w:ilvl w:val="0"/>
          <w:numId w:val="4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r w:rsidRPr="0084167A">
        <w:rPr>
          <w:color w:val="000000"/>
          <w:sz w:val="20"/>
          <w:szCs w:val="20"/>
        </w:rPr>
        <w:t>· Социальные сети становятся стандартным инструментом в продвижении практически любого бизнеса благодаря массовости и доступности</w:t>
      </w:r>
    </w:p>
    <w:p w14:paraId="4C73765C" w14:textId="77777777" w:rsidR="0033624F" w:rsidRPr="0084167A" w:rsidRDefault="0033624F" w:rsidP="009A6511">
      <w:pPr>
        <w:pStyle w:val="a4"/>
        <w:numPr>
          <w:ilvl w:val="0"/>
          <w:numId w:val="4"/>
        </w:numPr>
        <w:spacing w:before="0" w:beforeAutospacing="0" w:after="0" w:afterAutospacing="0"/>
        <w:ind w:left="0" w:firstLine="851"/>
        <w:rPr>
          <w:color w:val="000000"/>
          <w:sz w:val="20"/>
          <w:szCs w:val="20"/>
        </w:rPr>
      </w:pPr>
      <w:r w:rsidRPr="0084167A">
        <w:rPr>
          <w:color w:val="000000"/>
          <w:sz w:val="20"/>
          <w:szCs w:val="20"/>
        </w:rPr>
        <w:t>· Основные маркетинговые исследования будут направляться на взаимодействие с социальными сетями</w:t>
      </w:r>
    </w:p>
    <w:p w14:paraId="766E0055" w14:textId="078FF9EC" w:rsidR="00A65BA9" w:rsidRPr="0084167A" w:rsidRDefault="0033624F" w:rsidP="009A6511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851"/>
        <w:rPr>
          <w:sz w:val="20"/>
          <w:szCs w:val="20"/>
        </w:rPr>
      </w:pPr>
      <w:r w:rsidRPr="0084167A">
        <w:rPr>
          <w:color w:val="000000"/>
          <w:sz w:val="20"/>
          <w:szCs w:val="20"/>
        </w:rPr>
        <w:t>· Примерно 80% крупных компаний будут иметь свои тематические сообщества и постоянных подписчиков. Эти люди смогут существенно влиять на развитие бизнеса и технологий компании, проводить оценку конкретного бренда, указывать на ключевые недостатки и преимущества товара или услуги – в общем, такие пользователи станут своеобразным индикатором качества и указателем направления развития для крупных компаний</w:t>
      </w:r>
    </w:p>
    <w:sectPr w:rsidR="00A65BA9" w:rsidRPr="0084167A" w:rsidSect="009A651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64FF5"/>
    <w:multiLevelType w:val="hybridMultilevel"/>
    <w:tmpl w:val="58040F1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0836BA8"/>
    <w:multiLevelType w:val="hybridMultilevel"/>
    <w:tmpl w:val="58040F1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2A475D1"/>
    <w:multiLevelType w:val="hybridMultilevel"/>
    <w:tmpl w:val="3EAA7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C1D78"/>
    <w:multiLevelType w:val="multilevel"/>
    <w:tmpl w:val="64FE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E38"/>
    <w:rsid w:val="0033624F"/>
    <w:rsid w:val="0036374F"/>
    <w:rsid w:val="0084167A"/>
    <w:rsid w:val="00971C81"/>
    <w:rsid w:val="009A6511"/>
    <w:rsid w:val="00A65BA9"/>
    <w:rsid w:val="00BC7E99"/>
    <w:rsid w:val="00D3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A695"/>
  <w15:docId w15:val="{05AE3251-97C9-4EDE-B978-998A75AA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B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33E38"/>
    <w:rPr>
      <w:b/>
      <w:bCs/>
    </w:rPr>
  </w:style>
  <w:style w:type="paragraph" w:styleId="a4">
    <w:name w:val="Normal (Web)"/>
    <w:basedOn w:val="a"/>
    <w:uiPriority w:val="99"/>
    <w:unhideWhenUsed/>
    <w:rsid w:val="00D33E3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D33E38"/>
    <w:rPr>
      <w:i/>
      <w:iCs/>
    </w:rPr>
  </w:style>
  <w:style w:type="paragraph" w:styleId="a6">
    <w:name w:val="List Paragraph"/>
    <w:basedOn w:val="a"/>
    <w:uiPriority w:val="34"/>
    <w:qFormat/>
    <w:rsid w:val="00D33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2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anon</cp:lastModifiedBy>
  <cp:revision>4</cp:revision>
  <dcterms:created xsi:type="dcterms:W3CDTF">2019-12-08T16:19:00Z</dcterms:created>
  <dcterms:modified xsi:type="dcterms:W3CDTF">2020-01-03T22:13:00Z</dcterms:modified>
</cp:coreProperties>
</file>