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14DA5" w14:textId="66C4706B" w:rsidR="00AD7F98" w:rsidRDefault="00AD7F98" w:rsidP="00AD7F98">
      <w:pPr>
        <w:jc w:val="center"/>
      </w:pPr>
      <w:r>
        <w:rPr>
          <w:b/>
          <w:sz w:val="28"/>
          <w:szCs w:val="28"/>
        </w:rPr>
        <w:t>Yolande Tra</w:t>
      </w:r>
    </w:p>
    <w:p w14:paraId="4D0C5AE1" w14:textId="01403D75" w:rsidR="00AD7F98" w:rsidRPr="00402905" w:rsidRDefault="00AD7F98" w:rsidP="00AD7F98">
      <w:pPr>
        <w:rPr>
          <w:sz w:val="24"/>
          <w:szCs w:val="24"/>
        </w:rPr>
      </w:pPr>
      <w:r w:rsidRPr="00402905">
        <w:rPr>
          <w:sz w:val="24"/>
          <w:szCs w:val="24"/>
        </w:rPr>
        <w:t>MITRE Corporation</w:t>
      </w:r>
      <w:r w:rsidRPr="00402905">
        <w:rPr>
          <w:sz w:val="24"/>
          <w:szCs w:val="24"/>
        </w:rPr>
        <w:tab/>
      </w:r>
      <w:r w:rsidRPr="00402905">
        <w:rPr>
          <w:sz w:val="24"/>
          <w:szCs w:val="24"/>
        </w:rPr>
        <w:tab/>
      </w:r>
      <w:r w:rsidRPr="00402905">
        <w:rPr>
          <w:sz w:val="24"/>
          <w:szCs w:val="24"/>
        </w:rPr>
        <w:tab/>
      </w:r>
      <w:r w:rsidRPr="00402905">
        <w:rPr>
          <w:sz w:val="24"/>
          <w:szCs w:val="24"/>
        </w:rPr>
        <w:tab/>
      </w:r>
      <w:r w:rsidRPr="00402905">
        <w:rPr>
          <w:sz w:val="24"/>
          <w:szCs w:val="24"/>
        </w:rPr>
        <w:tab/>
        <w:t xml:space="preserve">           </w:t>
      </w:r>
    </w:p>
    <w:p w14:paraId="6E073C75" w14:textId="2062A71E" w:rsidR="00AD7F98" w:rsidRPr="00402905" w:rsidRDefault="00AD7F98" w:rsidP="00AD7F98">
      <w:pPr>
        <w:rPr>
          <w:sz w:val="24"/>
          <w:szCs w:val="24"/>
        </w:rPr>
      </w:pPr>
      <w:r w:rsidRPr="00402905">
        <w:rPr>
          <w:sz w:val="24"/>
          <w:szCs w:val="24"/>
        </w:rPr>
        <w:t>7515 Colshire Drive</w:t>
      </w:r>
      <w:r w:rsidRPr="00402905">
        <w:rPr>
          <w:sz w:val="24"/>
          <w:szCs w:val="24"/>
        </w:rPr>
        <w:tab/>
      </w:r>
      <w:r w:rsidRPr="00402905">
        <w:rPr>
          <w:sz w:val="24"/>
          <w:szCs w:val="24"/>
        </w:rPr>
        <w:tab/>
      </w:r>
      <w:r w:rsidRPr="00402905">
        <w:rPr>
          <w:sz w:val="24"/>
          <w:szCs w:val="24"/>
        </w:rPr>
        <w:tab/>
        <w:t xml:space="preserve">   </w:t>
      </w:r>
      <w:r w:rsidRPr="00402905">
        <w:rPr>
          <w:sz w:val="24"/>
          <w:szCs w:val="24"/>
        </w:rPr>
        <w:tab/>
      </w:r>
      <w:r w:rsidRPr="00402905">
        <w:rPr>
          <w:sz w:val="24"/>
          <w:szCs w:val="24"/>
        </w:rPr>
        <w:tab/>
      </w:r>
      <w:r w:rsidRPr="00402905">
        <w:rPr>
          <w:sz w:val="24"/>
          <w:szCs w:val="24"/>
        </w:rPr>
        <w:tab/>
        <w:t xml:space="preserve"> </w:t>
      </w:r>
      <w:r w:rsidR="0057259B">
        <w:rPr>
          <w:sz w:val="24"/>
          <w:szCs w:val="24"/>
        </w:rPr>
        <w:t xml:space="preserve">                  </w:t>
      </w:r>
      <w:r w:rsidRPr="00402905">
        <w:rPr>
          <w:sz w:val="24"/>
          <w:szCs w:val="24"/>
        </w:rPr>
        <w:t xml:space="preserve">C: (443) 255-9764        </w:t>
      </w:r>
    </w:p>
    <w:p w14:paraId="6BF4D00A" w14:textId="6660705D" w:rsidR="00AD7F98" w:rsidRPr="00402905" w:rsidRDefault="00AD7F98" w:rsidP="00AD7F98">
      <w:pPr>
        <w:rPr>
          <w:sz w:val="24"/>
          <w:szCs w:val="24"/>
        </w:rPr>
      </w:pPr>
      <w:r w:rsidRPr="00402905">
        <w:rPr>
          <w:sz w:val="24"/>
          <w:szCs w:val="24"/>
        </w:rPr>
        <w:t xml:space="preserve">McLean, VA 22102  </w:t>
      </w:r>
      <w:r w:rsidR="0075227A">
        <w:rPr>
          <w:sz w:val="24"/>
          <w:szCs w:val="24"/>
        </w:rPr>
        <w:t xml:space="preserve">                                                                                 </w:t>
      </w:r>
      <w:r w:rsidRPr="00402905">
        <w:rPr>
          <w:sz w:val="24"/>
          <w:szCs w:val="24"/>
        </w:rPr>
        <w:t>ytra@mitre.org</w:t>
      </w:r>
    </w:p>
    <w:p w14:paraId="15903919" w14:textId="77777777" w:rsidR="0075227A" w:rsidRDefault="0075227A" w:rsidP="00AD7F98">
      <w:pPr>
        <w:rPr>
          <w:rStyle w:val="cardlabel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3BA9199" w14:textId="77777777" w:rsidR="0075227A" w:rsidRDefault="0075227A" w:rsidP="00AD7F98">
      <w:pPr>
        <w:rPr>
          <w:rStyle w:val="cardlabel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B6B673F" w14:textId="77777777" w:rsidR="00954588" w:rsidRPr="00402905" w:rsidRDefault="00954588" w:rsidP="00AD7F98">
      <w:pPr>
        <w:rPr>
          <w:snapToGrid w:val="0"/>
          <w:sz w:val="24"/>
          <w:szCs w:val="24"/>
        </w:rPr>
      </w:pPr>
    </w:p>
    <w:p w14:paraId="0D7C15AF" w14:textId="4DA6231C" w:rsidR="008F473C" w:rsidRDefault="00AD7F98" w:rsidP="008F473C">
      <w:pPr>
        <w:rPr>
          <w:snapToGrid w:val="0"/>
          <w:sz w:val="24"/>
          <w:szCs w:val="24"/>
        </w:rPr>
      </w:pPr>
      <w:r w:rsidRPr="00402905">
        <w:rPr>
          <w:b/>
          <w:bCs/>
          <w:snapToGrid w:val="0"/>
          <w:sz w:val="24"/>
          <w:szCs w:val="24"/>
        </w:rPr>
        <w:t>EDUCATION</w:t>
      </w:r>
      <w:r w:rsidR="0019093F" w:rsidRPr="00402905">
        <w:rPr>
          <w:snapToGrid w:val="0"/>
          <w:sz w:val="24"/>
          <w:szCs w:val="24"/>
        </w:rPr>
        <w:t xml:space="preserve">: </w:t>
      </w:r>
    </w:p>
    <w:p w14:paraId="149DC8CC" w14:textId="77777777" w:rsidR="000D4CC5" w:rsidRDefault="000D4CC5" w:rsidP="000D4CC5">
      <w:pPr>
        <w:widowControl w:val="0"/>
        <w:rPr>
          <w:snapToGrid w:val="0"/>
          <w:sz w:val="24"/>
          <w:szCs w:val="24"/>
        </w:rPr>
      </w:pPr>
      <w:r w:rsidRPr="00222849">
        <w:rPr>
          <w:b/>
          <w:bCs/>
          <w:snapToGrid w:val="0"/>
          <w:sz w:val="24"/>
          <w:szCs w:val="24"/>
        </w:rPr>
        <w:t>University of Missouri</w:t>
      </w:r>
      <w:r w:rsidRPr="005F3477">
        <w:rPr>
          <w:snapToGrid w:val="0"/>
          <w:sz w:val="24"/>
          <w:szCs w:val="24"/>
        </w:rPr>
        <w:t xml:space="preserve">, Columbia MO </w:t>
      </w:r>
    </w:p>
    <w:p w14:paraId="042CE8B8" w14:textId="77777777" w:rsidR="000D4CC5" w:rsidRPr="005F3477" w:rsidRDefault="000D4CC5" w:rsidP="000D4CC5">
      <w:pPr>
        <w:widowControl w:val="0"/>
        <w:rPr>
          <w:snapToGrid w:val="0"/>
          <w:sz w:val="24"/>
          <w:szCs w:val="24"/>
        </w:rPr>
      </w:pPr>
      <w:r w:rsidRPr="005F3477">
        <w:rPr>
          <w:snapToGrid w:val="0"/>
          <w:sz w:val="24"/>
          <w:szCs w:val="24"/>
        </w:rPr>
        <w:t xml:space="preserve">Doctor of Philosophy Degree in Statistics, </w:t>
      </w:r>
      <w:r>
        <w:rPr>
          <w:snapToGrid w:val="0"/>
          <w:sz w:val="24"/>
          <w:szCs w:val="24"/>
        </w:rPr>
        <w:t>May</w:t>
      </w:r>
      <w:r w:rsidRPr="005F3477">
        <w:rPr>
          <w:snapToGrid w:val="0"/>
          <w:sz w:val="24"/>
          <w:szCs w:val="24"/>
        </w:rPr>
        <w:t xml:space="preserve"> 2000.</w:t>
      </w:r>
    </w:p>
    <w:p w14:paraId="21A6BC98" w14:textId="7B82F13F" w:rsidR="000D4CC5" w:rsidRPr="000D4CC5" w:rsidRDefault="000D4CC5" w:rsidP="000D4CC5">
      <w:pPr>
        <w:widowControl w:val="0"/>
        <w:rPr>
          <w:rFonts w:eastAsia="Times New Roman"/>
          <w:bCs/>
          <w:i/>
          <w:iCs/>
          <w:sz w:val="24"/>
          <w:szCs w:val="24"/>
          <w:lang w:val="x-none" w:eastAsia="x-none"/>
        </w:rPr>
      </w:pPr>
      <w:r w:rsidRPr="00402905">
        <w:rPr>
          <w:b/>
          <w:snapToGrid w:val="0"/>
          <w:sz w:val="24"/>
          <w:szCs w:val="24"/>
        </w:rPr>
        <w:t xml:space="preserve">   </w:t>
      </w:r>
      <w:r w:rsidRPr="008F473C">
        <w:rPr>
          <w:bCs/>
          <w:i/>
          <w:iCs/>
          <w:snapToGrid w:val="0"/>
          <w:sz w:val="24"/>
          <w:szCs w:val="24"/>
        </w:rPr>
        <w:t xml:space="preserve">Thesis: </w:t>
      </w:r>
      <w:r w:rsidRPr="008F473C">
        <w:rPr>
          <w:rFonts w:eastAsia="Times New Roman"/>
          <w:bCs/>
          <w:i/>
          <w:iCs/>
          <w:sz w:val="24"/>
          <w:szCs w:val="24"/>
          <w:lang w:val="x-none" w:eastAsia="x-none"/>
        </w:rPr>
        <w:t>Bayesian Analysis for Avian Nest Survival Models</w:t>
      </w:r>
    </w:p>
    <w:p w14:paraId="347759F4" w14:textId="77777777" w:rsidR="00DE7D27" w:rsidRDefault="00DE7D27" w:rsidP="00DE7D27">
      <w:pPr>
        <w:rPr>
          <w:rFonts w:eastAsia="Times New Roman"/>
          <w:bCs/>
          <w:sz w:val="24"/>
          <w:szCs w:val="24"/>
        </w:rPr>
      </w:pPr>
      <w:r w:rsidRPr="008F473C">
        <w:rPr>
          <w:rFonts w:eastAsia="Times New Roman"/>
          <w:b/>
          <w:sz w:val="24"/>
          <w:szCs w:val="24"/>
        </w:rPr>
        <w:t>University of Maryland University College</w:t>
      </w:r>
      <w:r w:rsidRPr="005F3477">
        <w:rPr>
          <w:rFonts w:eastAsia="Times New Roman"/>
          <w:bCs/>
          <w:sz w:val="24"/>
          <w:szCs w:val="24"/>
        </w:rPr>
        <w:t xml:space="preserve">, Adelphi MD </w:t>
      </w:r>
    </w:p>
    <w:p w14:paraId="799DC40F" w14:textId="14415B7A" w:rsidR="00DE7D27" w:rsidRPr="00DE7D27" w:rsidRDefault="00DE7D27" w:rsidP="008F473C">
      <w:pPr>
        <w:rPr>
          <w:rFonts w:eastAsia="Times New Roman"/>
          <w:bCs/>
          <w:sz w:val="24"/>
          <w:szCs w:val="24"/>
        </w:rPr>
      </w:pPr>
      <w:r w:rsidRPr="005F3477">
        <w:rPr>
          <w:rFonts w:eastAsia="Times New Roman"/>
          <w:bCs/>
          <w:sz w:val="24"/>
          <w:szCs w:val="24"/>
        </w:rPr>
        <w:t>Graduate Certificate in Predictive Analytics, 2015.</w:t>
      </w:r>
    </w:p>
    <w:p w14:paraId="0F96EE6D" w14:textId="77777777" w:rsidR="008F473C" w:rsidRDefault="008F473C" w:rsidP="005F3477">
      <w:pPr>
        <w:rPr>
          <w:sz w:val="24"/>
          <w:szCs w:val="24"/>
        </w:rPr>
      </w:pPr>
      <w:r w:rsidRPr="008F473C">
        <w:rPr>
          <w:b/>
          <w:bCs/>
          <w:sz w:val="24"/>
          <w:szCs w:val="24"/>
        </w:rPr>
        <w:t>Ball State University</w:t>
      </w:r>
      <w:r w:rsidRPr="00402905">
        <w:rPr>
          <w:sz w:val="24"/>
          <w:szCs w:val="24"/>
        </w:rPr>
        <w:t xml:space="preserve">, Muncie IN </w:t>
      </w:r>
    </w:p>
    <w:p w14:paraId="32D9216D" w14:textId="15C8C0EF" w:rsidR="0019093F" w:rsidRPr="005F3477" w:rsidRDefault="0019093F" w:rsidP="005F3477">
      <w:pPr>
        <w:rPr>
          <w:rFonts w:eastAsia="Times New Roman"/>
          <w:bCs/>
          <w:sz w:val="24"/>
          <w:szCs w:val="24"/>
        </w:rPr>
      </w:pPr>
      <w:r w:rsidRPr="00402905">
        <w:rPr>
          <w:sz w:val="24"/>
          <w:szCs w:val="24"/>
        </w:rPr>
        <w:t>M</w:t>
      </w:r>
      <w:r w:rsidR="001F2F45">
        <w:rPr>
          <w:sz w:val="24"/>
          <w:szCs w:val="24"/>
        </w:rPr>
        <w:t xml:space="preserve">aster of </w:t>
      </w:r>
      <w:r w:rsidRPr="00402905">
        <w:rPr>
          <w:sz w:val="24"/>
          <w:szCs w:val="24"/>
        </w:rPr>
        <w:t>A</w:t>
      </w:r>
      <w:r w:rsidR="001F2F45">
        <w:rPr>
          <w:sz w:val="24"/>
          <w:szCs w:val="24"/>
        </w:rPr>
        <w:t xml:space="preserve">rts </w:t>
      </w:r>
      <w:r w:rsidR="009670D2">
        <w:rPr>
          <w:sz w:val="24"/>
          <w:szCs w:val="24"/>
        </w:rPr>
        <w:t>Degree in</w:t>
      </w:r>
      <w:r w:rsidRPr="00402905">
        <w:rPr>
          <w:sz w:val="24"/>
          <w:szCs w:val="24"/>
        </w:rPr>
        <w:t xml:space="preserve"> Statistics, 1994.</w:t>
      </w:r>
    </w:p>
    <w:p w14:paraId="36C49021" w14:textId="77777777" w:rsidR="0019093F" w:rsidRPr="00402905" w:rsidRDefault="0019093F" w:rsidP="0019093F">
      <w:pPr>
        <w:rPr>
          <w:sz w:val="24"/>
          <w:szCs w:val="24"/>
        </w:rPr>
      </w:pPr>
    </w:p>
    <w:p w14:paraId="55092D31" w14:textId="77777777" w:rsidR="00235DF2" w:rsidRDefault="0019093F" w:rsidP="00235DF2">
      <w:pPr>
        <w:rPr>
          <w:rFonts w:eastAsiaTheme="minorEastAsia"/>
          <w:sz w:val="24"/>
          <w:szCs w:val="24"/>
        </w:rPr>
      </w:pPr>
      <w:r w:rsidRPr="00402905">
        <w:rPr>
          <w:rFonts w:eastAsiaTheme="minorEastAsia"/>
          <w:b/>
          <w:bCs/>
          <w:sz w:val="24"/>
          <w:szCs w:val="24"/>
        </w:rPr>
        <w:t xml:space="preserve">Languages: </w:t>
      </w:r>
      <w:r w:rsidRPr="00402905">
        <w:rPr>
          <w:rFonts w:eastAsiaTheme="minorEastAsia"/>
          <w:sz w:val="24"/>
          <w:szCs w:val="24"/>
        </w:rPr>
        <w:t>R, SAS, Python.</w:t>
      </w:r>
    </w:p>
    <w:p w14:paraId="52BB53A7" w14:textId="77777777" w:rsidR="00235DF2" w:rsidRPr="00402905" w:rsidRDefault="00235DF2" w:rsidP="00361ADC">
      <w:pPr>
        <w:rPr>
          <w:rFonts w:eastAsiaTheme="minorHAnsi"/>
          <w:sz w:val="24"/>
          <w:szCs w:val="24"/>
        </w:rPr>
      </w:pPr>
    </w:p>
    <w:p w14:paraId="05F6987C" w14:textId="2D9719B7" w:rsidR="0019093F" w:rsidRPr="00402905" w:rsidRDefault="0019093F" w:rsidP="00361ADC">
      <w:pPr>
        <w:rPr>
          <w:rFonts w:eastAsia="Times New Roman"/>
          <w:sz w:val="24"/>
          <w:szCs w:val="24"/>
        </w:rPr>
      </w:pPr>
      <w:r w:rsidRPr="00402905">
        <w:rPr>
          <w:rFonts w:eastAsiaTheme="minorHAnsi"/>
          <w:b/>
          <w:sz w:val="24"/>
          <w:szCs w:val="24"/>
        </w:rPr>
        <w:t>Software:</w:t>
      </w:r>
      <w:r w:rsidRPr="00402905">
        <w:rPr>
          <w:rFonts w:eastAsiaTheme="minorHAnsi"/>
          <w:sz w:val="24"/>
          <w:szCs w:val="24"/>
        </w:rPr>
        <w:t xml:space="preserve"> SAS/</w:t>
      </w:r>
      <w:r w:rsidRPr="00402905">
        <w:rPr>
          <w:rFonts w:eastAsia="Times New Roman"/>
          <w:sz w:val="24"/>
          <w:szCs w:val="24"/>
        </w:rPr>
        <w:t xml:space="preserve">SQL, SAS/BASE, SAS/MACRO, SAS/EG, SAS/EM, SAS Forecast Studio, R, Jupyter, </w:t>
      </w:r>
      <w:r w:rsidR="00843DA0">
        <w:rPr>
          <w:rFonts w:eastAsia="Times New Roman"/>
          <w:sz w:val="24"/>
          <w:szCs w:val="24"/>
        </w:rPr>
        <w:t xml:space="preserve">Palantir Foundry, </w:t>
      </w:r>
      <w:r w:rsidRPr="00402905">
        <w:rPr>
          <w:rFonts w:eastAsia="Times New Roman"/>
          <w:sz w:val="24"/>
          <w:szCs w:val="24"/>
        </w:rPr>
        <w:t>SPSS, AMOS, Mplus, Iveware, Lisrel, RapidMiner, Tableau, Minitab, Excel, MS Access, Web design, MS Office Suites.</w:t>
      </w:r>
    </w:p>
    <w:p w14:paraId="1B8C31EC" w14:textId="77777777" w:rsidR="00934E7C" w:rsidRPr="00402905" w:rsidRDefault="00934E7C" w:rsidP="00934E7C">
      <w:pPr>
        <w:pStyle w:val="Heading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402905">
        <w:rPr>
          <w:rFonts w:ascii="Times New Roman" w:hAnsi="Times New Roman" w:cs="Times New Roman"/>
          <w:snapToGrid w:val="0"/>
          <w:sz w:val="24"/>
          <w:szCs w:val="24"/>
        </w:rPr>
        <w:t>Research Interests:</w:t>
      </w:r>
    </w:p>
    <w:p w14:paraId="6C63E002" w14:textId="14F49680" w:rsidR="00934E7C" w:rsidRPr="00402905" w:rsidRDefault="00934E7C" w:rsidP="00934E7C">
      <w:pPr>
        <w:widowControl w:val="0"/>
        <w:jc w:val="both"/>
        <w:rPr>
          <w:snapToGrid w:val="0"/>
          <w:sz w:val="24"/>
          <w:szCs w:val="24"/>
        </w:rPr>
      </w:pPr>
      <w:r w:rsidRPr="00402905">
        <w:rPr>
          <w:snapToGrid w:val="0"/>
          <w:sz w:val="24"/>
          <w:szCs w:val="24"/>
        </w:rPr>
        <w:t xml:space="preserve">Predictive Modeling, Explainable AI, </w:t>
      </w:r>
      <w:r w:rsidR="001340C3">
        <w:rPr>
          <w:snapToGrid w:val="0"/>
          <w:sz w:val="24"/>
          <w:szCs w:val="24"/>
        </w:rPr>
        <w:t xml:space="preserve">Neural Network, Deep Learning, </w:t>
      </w:r>
      <w:r w:rsidRPr="00402905">
        <w:rPr>
          <w:snapToGrid w:val="0"/>
          <w:sz w:val="24"/>
          <w:szCs w:val="24"/>
        </w:rPr>
        <w:t>Data Mining, Machine Learning, Text Analytics, Fraud Analytics, Mixed effect Model, Longitudinal Data Analysis.</w:t>
      </w:r>
    </w:p>
    <w:p w14:paraId="3F430313" w14:textId="0549826A" w:rsidR="003C58D1" w:rsidRPr="00402905" w:rsidRDefault="003C58D1" w:rsidP="003C58D1">
      <w:pPr>
        <w:pStyle w:val="Heading3"/>
        <w:rPr>
          <w:rFonts w:ascii="Times New Roman" w:eastAsia="Calibri" w:hAnsi="Times New Roman" w:cs="Times New Roman"/>
          <w:sz w:val="24"/>
          <w:szCs w:val="24"/>
        </w:rPr>
      </w:pPr>
      <w:r w:rsidRPr="00402905">
        <w:rPr>
          <w:rFonts w:ascii="Times New Roman" w:hAnsi="Times New Roman" w:cs="Times New Roman"/>
          <w:snapToGrid w:val="0"/>
          <w:sz w:val="24"/>
          <w:szCs w:val="24"/>
        </w:rPr>
        <w:t xml:space="preserve">Professional Experience: </w:t>
      </w:r>
    </w:p>
    <w:p w14:paraId="71953C17" w14:textId="77777777" w:rsidR="0024124A" w:rsidRDefault="003C58D1" w:rsidP="003C58D1">
      <w:pPr>
        <w:spacing w:line="264" w:lineRule="atLeast"/>
        <w:rPr>
          <w:snapToGrid w:val="0"/>
          <w:sz w:val="24"/>
          <w:szCs w:val="24"/>
        </w:rPr>
      </w:pPr>
      <w:r w:rsidRPr="00795E23">
        <w:rPr>
          <w:i/>
          <w:iCs/>
          <w:snapToGrid w:val="0"/>
          <w:sz w:val="24"/>
          <w:szCs w:val="24"/>
        </w:rPr>
        <w:t>Senior Data Scientist</w:t>
      </w:r>
      <w:r w:rsidRPr="00402905">
        <w:rPr>
          <w:snapToGrid w:val="0"/>
          <w:sz w:val="24"/>
          <w:szCs w:val="24"/>
        </w:rPr>
        <w:t xml:space="preserve"> (2015 – Present) – MITRE Corporation. </w:t>
      </w:r>
    </w:p>
    <w:p w14:paraId="13E65A1B" w14:textId="77CB851A" w:rsidR="00AC7E47" w:rsidRPr="00402905" w:rsidRDefault="003C58D1" w:rsidP="00C2700E">
      <w:pPr>
        <w:pStyle w:val="Heading3"/>
        <w:rPr>
          <w:rFonts w:ascii="Times New Roman" w:hAnsi="Times New Roman" w:cs="Times New Roman"/>
          <w:snapToGrid w:val="0"/>
          <w:sz w:val="24"/>
          <w:szCs w:val="24"/>
        </w:rPr>
      </w:pPr>
      <w:r w:rsidRPr="00402905">
        <w:rPr>
          <w:rFonts w:ascii="Times New Roman" w:hAnsi="Times New Roman" w:cs="Times New Roman"/>
          <w:snapToGrid w:val="0"/>
          <w:sz w:val="24"/>
          <w:szCs w:val="24"/>
        </w:rPr>
        <w:t>Samples of work</w:t>
      </w:r>
      <w:r w:rsidR="00AC7E47" w:rsidRPr="00402905">
        <w:rPr>
          <w:rFonts w:ascii="Times New Roman" w:hAnsi="Times New Roman" w:cs="Times New Roman"/>
          <w:snapToGrid w:val="0"/>
          <w:sz w:val="24"/>
          <w:szCs w:val="24"/>
        </w:rPr>
        <w:t>:</w:t>
      </w:r>
    </w:p>
    <w:p w14:paraId="522263B5" w14:textId="0F14395F" w:rsidR="00546E0A" w:rsidRPr="00E06DF9" w:rsidRDefault="008019E7" w:rsidP="56A98F2F">
      <w:pPr>
        <w:pStyle w:val="ListParagraph"/>
        <w:numPr>
          <w:ilvl w:val="0"/>
          <w:numId w:val="11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 xml:space="preserve">Data Scientist </w:t>
      </w:r>
      <w:r w:rsidR="36563445" w:rsidRPr="00402905">
        <w:rPr>
          <w:sz w:val="24"/>
          <w:szCs w:val="24"/>
        </w:rPr>
        <w:t>/</w:t>
      </w:r>
      <w:r w:rsidR="00467C02" w:rsidRPr="00402905">
        <w:rPr>
          <w:sz w:val="24"/>
          <w:szCs w:val="24"/>
        </w:rPr>
        <w:t xml:space="preserve">Data </w:t>
      </w:r>
      <w:r w:rsidR="18A5CFBC" w:rsidRPr="00402905">
        <w:rPr>
          <w:sz w:val="24"/>
          <w:szCs w:val="24"/>
        </w:rPr>
        <w:t>Analyst</w:t>
      </w:r>
      <w:r w:rsidR="00467C02" w:rsidRPr="00402905">
        <w:rPr>
          <w:sz w:val="24"/>
          <w:szCs w:val="24"/>
        </w:rPr>
        <w:t>/</w:t>
      </w:r>
      <w:r w:rsidRPr="00402905">
        <w:rPr>
          <w:sz w:val="24"/>
          <w:szCs w:val="24"/>
        </w:rPr>
        <w:t>SME</w:t>
      </w:r>
    </w:p>
    <w:p w14:paraId="2DD7CC94" w14:textId="4E234686" w:rsidR="00E06DF9" w:rsidRPr="00402905" w:rsidRDefault="00FD2946" w:rsidP="00E06DF9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>
        <w:rPr>
          <w:sz w:val="24"/>
          <w:szCs w:val="24"/>
        </w:rPr>
        <w:t xml:space="preserve">Enhance Foot Traffic Data </w:t>
      </w:r>
      <w:r w:rsidR="00AB4EF8">
        <w:rPr>
          <w:sz w:val="24"/>
          <w:szCs w:val="24"/>
        </w:rPr>
        <w:t xml:space="preserve">with </w:t>
      </w:r>
      <w:r w:rsidR="00BE746B">
        <w:rPr>
          <w:sz w:val="24"/>
          <w:szCs w:val="24"/>
        </w:rPr>
        <w:t>demographic Census data</w:t>
      </w:r>
      <w:r w:rsidR="000D4CC5">
        <w:rPr>
          <w:sz w:val="24"/>
          <w:szCs w:val="24"/>
        </w:rPr>
        <w:t xml:space="preserve"> for</w:t>
      </w:r>
      <w:r w:rsidR="00D32D06" w:rsidRPr="00D32D06">
        <w:rPr>
          <w:sz w:val="24"/>
          <w:szCs w:val="24"/>
        </w:rPr>
        <w:t xml:space="preserve"> potential impact on market competition and healthcare policy.</w:t>
      </w:r>
    </w:p>
    <w:p w14:paraId="03FFDCF1" w14:textId="2B639087" w:rsidR="00EA42F1" w:rsidRPr="00F947AF" w:rsidRDefault="009E1998" w:rsidP="00F947AF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P</w:t>
      </w:r>
      <w:r w:rsidR="00446A77">
        <w:rPr>
          <w:rFonts w:eastAsiaTheme="majorEastAsia"/>
          <w:sz w:val="24"/>
          <w:szCs w:val="24"/>
        </w:rPr>
        <w:t xml:space="preserve">erform </w:t>
      </w:r>
      <w:r w:rsidR="006C6CD9" w:rsidRPr="00F947AF">
        <w:rPr>
          <w:rFonts w:eastAsiaTheme="majorEastAsia"/>
          <w:sz w:val="24"/>
          <w:szCs w:val="24"/>
        </w:rPr>
        <w:t>Fuzzy String Matching</w:t>
      </w:r>
      <w:r w:rsidR="008C2AFC">
        <w:rPr>
          <w:rFonts w:eastAsiaTheme="majorEastAsia"/>
          <w:sz w:val="24"/>
          <w:szCs w:val="24"/>
        </w:rPr>
        <w:t xml:space="preserve"> </w:t>
      </w:r>
      <w:r w:rsidR="00446A77">
        <w:rPr>
          <w:rFonts w:eastAsiaTheme="majorEastAsia"/>
          <w:sz w:val="24"/>
          <w:szCs w:val="24"/>
        </w:rPr>
        <w:t>to support</w:t>
      </w:r>
      <w:r w:rsidR="00C174AE">
        <w:rPr>
          <w:rFonts w:eastAsiaTheme="majorEastAsia"/>
          <w:sz w:val="24"/>
          <w:szCs w:val="24"/>
        </w:rPr>
        <w:t xml:space="preserve"> </w:t>
      </w:r>
      <w:r w:rsidR="00F947AF">
        <w:rPr>
          <w:rFonts w:eastAsiaTheme="majorEastAsia"/>
          <w:sz w:val="24"/>
          <w:szCs w:val="24"/>
        </w:rPr>
        <w:t xml:space="preserve">the </w:t>
      </w:r>
      <w:r w:rsidR="00F947AF" w:rsidRPr="00F947AF">
        <w:rPr>
          <w:color w:val="040C28"/>
          <w:sz w:val="24"/>
          <w:szCs w:val="24"/>
        </w:rPr>
        <w:t>Administration for Strategic Preparedness and Response (</w:t>
      </w:r>
      <w:r w:rsidR="006C6CD9" w:rsidRPr="00F947AF">
        <w:rPr>
          <w:rFonts w:eastAsiaTheme="majorEastAsia"/>
          <w:sz w:val="24"/>
          <w:szCs w:val="24"/>
        </w:rPr>
        <w:t>ASPR)</w:t>
      </w:r>
      <w:r w:rsidR="008C2AFC">
        <w:rPr>
          <w:rFonts w:eastAsiaTheme="majorEastAsia"/>
          <w:sz w:val="24"/>
          <w:szCs w:val="24"/>
        </w:rPr>
        <w:t xml:space="preserve"> agency</w:t>
      </w:r>
      <w:r w:rsidR="006C6CD9" w:rsidRPr="00F947AF">
        <w:rPr>
          <w:rFonts w:eastAsiaTheme="majorEastAsia"/>
          <w:sz w:val="24"/>
          <w:szCs w:val="24"/>
        </w:rPr>
        <w:t xml:space="preserve">: Artificial Intelligence, Machine </w:t>
      </w:r>
      <w:bookmarkStart w:id="0" w:name="_Hlk151113211"/>
      <w:r w:rsidR="006C6CD9" w:rsidRPr="00F947AF">
        <w:rPr>
          <w:rFonts w:eastAsiaTheme="majorEastAsia"/>
          <w:sz w:val="24"/>
          <w:szCs w:val="24"/>
        </w:rPr>
        <w:t>Learning.</w:t>
      </w:r>
      <w:bookmarkEnd w:id="0"/>
    </w:p>
    <w:p w14:paraId="12BD7287" w14:textId="0A665FEF" w:rsidR="006C6CD9" w:rsidRDefault="0085738E" w:rsidP="00F947AF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Assist </w:t>
      </w:r>
      <w:r w:rsidR="006C6CD9">
        <w:rPr>
          <w:rFonts w:eastAsiaTheme="majorEastAsia"/>
          <w:sz w:val="24"/>
          <w:szCs w:val="24"/>
        </w:rPr>
        <w:t>Testing and Diagnostic Working Group (TDWG)</w:t>
      </w:r>
      <w:r w:rsidR="00651B64">
        <w:rPr>
          <w:rFonts w:eastAsiaTheme="majorEastAsia"/>
          <w:sz w:val="24"/>
          <w:szCs w:val="24"/>
        </w:rPr>
        <w:t>:</w:t>
      </w:r>
      <w:r>
        <w:rPr>
          <w:rFonts w:eastAsiaTheme="majorEastAsia"/>
          <w:sz w:val="24"/>
          <w:szCs w:val="24"/>
        </w:rPr>
        <w:t xml:space="preserve"> Data Analysis</w:t>
      </w:r>
      <w:r w:rsidR="00651B64">
        <w:rPr>
          <w:rStyle w:val="Emphasis"/>
          <w:i w:val="0"/>
          <w:iCs w:val="0"/>
          <w:color w:val="5F6368"/>
          <w:spacing w:val="4"/>
          <w:sz w:val="24"/>
          <w:szCs w:val="24"/>
          <w:shd w:val="clear" w:color="auto" w:fill="FFFFFF"/>
        </w:rPr>
        <w:t>,</w:t>
      </w:r>
      <w:r w:rsidR="00F947AF">
        <w:rPr>
          <w:rStyle w:val="Emphasis"/>
          <w:i w:val="0"/>
          <w:iCs w:val="0"/>
          <w:color w:val="5F6368"/>
          <w:spacing w:val="4"/>
          <w:sz w:val="24"/>
          <w:szCs w:val="24"/>
          <w:shd w:val="clear" w:color="auto" w:fill="FFFFFF"/>
        </w:rPr>
        <w:t xml:space="preserve"> </w:t>
      </w:r>
      <w:r w:rsidR="00A27E7D">
        <w:rPr>
          <w:rFonts w:eastAsiaTheme="majorEastAsia"/>
          <w:sz w:val="24"/>
          <w:szCs w:val="24"/>
        </w:rPr>
        <w:t>Dashboard S</w:t>
      </w:r>
      <w:r>
        <w:rPr>
          <w:rFonts w:eastAsiaTheme="majorEastAsia"/>
          <w:sz w:val="24"/>
          <w:szCs w:val="24"/>
        </w:rPr>
        <w:t xml:space="preserve">ummary and </w:t>
      </w:r>
      <w:r w:rsidR="00A27E7D">
        <w:rPr>
          <w:rFonts w:eastAsiaTheme="majorEastAsia"/>
          <w:sz w:val="24"/>
          <w:szCs w:val="24"/>
        </w:rPr>
        <w:t>V</w:t>
      </w:r>
      <w:r>
        <w:rPr>
          <w:rFonts w:eastAsiaTheme="majorEastAsia"/>
          <w:sz w:val="24"/>
          <w:szCs w:val="24"/>
        </w:rPr>
        <w:t>isualization of COVID-19 Test</w:t>
      </w:r>
      <w:r w:rsidR="00E31EBA">
        <w:rPr>
          <w:rFonts w:eastAsiaTheme="majorEastAsia"/>
          <w:sz w:val="24"/>
          <w:szCs w:val="24"/>
        </w:rPr>
        <w:t>ing</w:t>
      </w:r>
      <w:r w:rsidR="00651B64">
        <w:rPr>
          <w:rFonts w:eastAsiaTheme="majorEastAsia"/>
          <w:sz w:val="24"/>
          <w:szCs w:val="24"/>
        </w:rPr>
        <w:t xml:space="preserve"> for the Nation</w:t>
      </w:r>
      <w:r w:rsidR="00E62138">
        <w:rPr>
          <w:rFonts w:eastAsiaTheme="majorEastAsia"/>
          <w:sz w:val="24"/>
          <w:szCs w:val="24"/>
        </w:rPr>
        <w:t>.</w:t>
      </w:r>
    </w:p>
    <w:p w14:paraId="51539BD9" w14:textId="1514A84E" w:rsidR="00F947AF" w:rsidRPr="00EA42F1" w:rsidRDefault="00F947AF" w:rsidP="00F947AF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Inflation Reduction Act (IRA-CMMI): Rebate Analytics, Drug Negotiations.</w:t>
      </w:r>
    </w:p>
    <w:p w14:paraId="15E9B5A0" w14:textId="0AB115F3" w:rsidR="005702C7" w:rsidRPr="00402905" w:rsidRDefault="005702C7" w:rsidP="00013ECC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Attrition Survival Analysis</w:t>
      </w:r>
      <w:r w:rsidR="00835A60" w:rsidRPr="00402905">
        <w:rPr>
          <w:sz w:val="24"/>
          <w:szCs w:val="24"/>
        </w:rPr>
        <w:t xml:space="preserve"> (USDA-FSIS)</w:t>
      </w:r>
      <w:r w:rsidR="00AE52EC" w:rsidRPr="00402905">
        <w:rPr>
          <w:sz w:val="24"/>
          <w:szCs w:val="24"/>
        </w:rPr>
        <w:t xml:space="preserve">: Machine </w:t>
      </w:r>
      <w:r w:rsidR="00835A60" w:rsidRPr="00402905">
        <w:rPr>
          <w:sz w:val="24"/>
          <w:szCs w:val="24"/>
        </w:rPr>
        <w:t>L</w:t>
      </w:r>
      <w:r w:rsidR="00AE52EC" w:rsidRPr="00402905">
        <w:rPr>
          <w:sz w:val="24"/>
          <w:szCs w:val="24"/>
        </w:rPr>
        <w:t>earning</w:t>
      </w:r>
      <w:r w:rsidR="001B2DE9" w:rsidRPr="00402905">
        <w:rPr>
          <w:sz w:val="24"/>
          <w:szCs w:val="24"/>
        </w:rPr>
        <w:t xml:space="preserve">, </w:t>
      </w:r>
      <w:r w:rsidR="00AE52EC" w:rsidRPr="00402905">
        <w:rPr>
          <w:sz w:val="24"/>
          <w:szCs w:val="24"/>
        </w:rPr>
        <w:t xml:space="preserve">Predictive </w:t>
      </w:r>
      <w:r w:rsidR="00835A60" w:rsidRPr="00402905">
        <w:rPr>
          <w:sz w:val="24"/>
          <w:szCs w:val="24"/>
        </w:rPr>
        <w:t>Analytic</w:t>
      </w:r>
      <w:r w:rsidR="001B2DE9" w:rsidRPr="00402905">
        <w:rPr>
          <w:sz w:val="24"/>
          <w:szCs w:val="24"/>
        </w:rPr>
        <w:t>, Visualization</w:t>
      </w:r>
      <w:r w:rsidR="00EF086B">
        <w:rPr>
          <w:sz w:val="24"/>
          <w:szCs w:val="24"/>
        </w:rPr>
        <w:t>.</w:t>
      </w:r>
    </w:p>
    <w:p w14:paraId="4EA8F979" w14:textId="5D8C47C0" w:rsidR="004A2FE2" w:rsidRPr="00402905" w:rsidRDefault="004A2FE2" w:rsidP="00013ECC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Demographic Frame (Census): Gap Analysis between Residential Candidate File (RCF) and Demographic Person Place Model.</w:t>
      </w:r>
      <w:r w:rsidR="00402905">
        <w:rPr>
          <w:sz w:val="24"/>
          <w:szCs w:val="24"/>
        </w:rPr>
        <w:t xml:space="preserve"> </w:t>
      </w:r>
    </w:p>
    <w:p w14:paraId="04F737DE" w14:textId="1E9CD190" w:rsidR="004A2FE2" w:rsidRPr="00402905" w:rsidRDefault="004A2FE2" w:rsidP="004A2FE2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Climate Impact Frame (Census): Build residential histories (2010-2021).</w:t>
      </w:r>
    </w:p>
    <w:p w14:paraId="67A8046C" w14:textId="1296FFCA" w:rsidR="002F3760" w:rsidRPr="00402905" w:rsidRDefault="002F3760" w:rsidP="00285EA5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 w:rsidRPr="00402905">
        <w:rPr>
          <w:rFonts w:eastAsiaTheme="majorEastAsia"/>
          <w:sz w:val="24"/>
          <w:szCs w:val="24"/>
        </w:rPr>
        <w:t>SUPPORT for Patients and Communities Act Section 2001 (CMS): research and evaluation delivered to Congress</w:t>
      </w:r>
      <w:r w:rsidR="00285EA5" w:rsidRPr="00402905">
        <w:rPr>
          <w:rFonts w:eastAsiaTheme="majorEastAsia"/>
          <w:sz w:val="24"/>
          <w:szCs w:val="24"/>
        </w:rPr>
        <w:t xml:space="preserve"> – statistical modeling.</w:t>
      </w:r>
    </w:p>
    <w:p w14:paraId="71054802" w14:textId="35E92076" w:rsidR="002F3760" w:rsidRPr="00402905" w:rsidRDefault="00285EA5" w:rsidP="00285EA5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 w:rsidRPr="00402905">
        <w:rPr>
          <w:rFonts w:eastAsiaTheme="majorEastAsia"/>
          <w:sz w:val="24"/>
          <w:szCs w:val="24"/>
        </w:rPr>
        <w:lastRenderedPageBreak/>
        <w:t>Person Place Model from Administrative Records (Census): compar</w:t>
      </w:r>
      <w:r w:rsidR="00503252" w:rsidRPr="00402905">
        <w:rPr>
          <w:rFonts w:eastAsiaTheme="majorEastAsia"/>
          <w:sz w:val="24"/>
          <w:szCs w:val="24"/>
        </w:rPr>
        <w:t>ison</w:t>
      </w:r>
      <w:r w:rsidRPr="00402905">
        <w:rPr>
          <w:rFonts w:eastAsiaTheme="majorEastAsia"/>
          <w:sz w:val="24"/>
          <w:szCs w:val="24"/>
        </w:rPr>
        <w:t xml:space="preserve"> with 2020 Decennial Census – demographic multiple imputation.</w:t>
      </w:r>
    </w:p>
    <w:p w14:paraId="33767099" w14:textId="5CFCCDA8" w:rsidR="007B2882" w:rsidRPr="00402905" w:rsidRDefault="19B1B6F0" w:rsidP="00285EA5">
      <w:pPr>
        <w:pStyle w:val="ListParagraph"/>
        <w:numPr>
          <w:ilvl w:val="0"/>
          <w:numId w:val="14"/>
        </w:numPr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ATO Safety Analysis</w:t>
      </w:r>
      <w:r w:rsidR="00734D14" w:rsidRPr="00402905">
        <w:rPr>
          <w:sz w:val="24"/>
          <w:szCs w:val="24"/>
        </w:rPr>
        <w:t xml:space="preserve"> (FAA)</w:t>
      </w:r>
      <w:r w:rsidR="107E54D6" w:rsidRPr="00402905">
        <w:rPr>
          <w:sz w:val="24"/>
          <w:szCs w:val="24"/>
        </w:rPr>
        <w:t>. Risk Analysis, M</w:t>
      </w:r>
      <w:r w:rsidR="007747A9" w:rsidRPr="00402905">
        <w:rPr>
          <w:sz w:val="24"/>
          <w:szCs w:val="24"/>
        </w:rPr>
        <w:t xml:space="preserve">achine </w:t>
      </w:r>
      <w:r w:rsidR="107E54D6" w:rsidRPr="00402905">
        <w:rPr>
          <w:sz w:val="24"/>
          <w:szCs w:val="24"/>
        </w:rPr>
        <w:t>L</w:t>
      </w:r>
      <w:r w:rsidR="007747A9" w:rsidRPr="00402905">
        <w:rPr>
          <w:sz w:val="24"/>
          <w:szCs w:val="24"/>
        </w:rPr>
        <w:t>earning</w:t>
      </w:r>
      <w:r w:rsidR="107E54D6" w:rsidRPr="00402905">
        <w:rPr>
          <w:sz w:val="24"/>
          <w:szCs w:val="24"/>
        </w:rPr>
        <w:t xml:space="preserve">, </w:t>
      </w:r>
      <w:r w:rsidR="27202284" w:rsidRPr="00402905">
        <w:rPr>
          <w:sz w:val="24"/>
          <w:szCs w:val="24"/>
        </w:rPr>
        <w:t xml:space="preserve">operational </w:t>
      </w:r>
      <w:r w:rsidR="27202284" w:rsidRPr="00402905">
        <w:rPr>
          <w:rFonts w:eastAsia="Times New Roman"/>
          <w:sz w:val="24"/>
          <w:szCs w:val="24"/>
        </w:rPr>
        <w:t>forecasting capability.</w:t>
      </w:r>
    </w:p>
    <w:p w14:paraId="46023397" w14:textId="79A2CA83" w:rsidR="00546E0A" w:rsidRPr="00402905" w:rsidRDefault="007B2882" w:rsidP="00546E0A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AI Health Outcome Challenge</w:t>
      </w:r>
      <w:r w:rsidR="00261A9D" w:rsidRPr="00402905">
        <w:rPr>
          <w:sz w:val="24"/>
          <w:szCs w:val="24"/>
        </w:rPr>
        <w:t xml:space="preserve"> Prize</w:t>
      </w:r>
      <w:r w:rsidR="1C063244" w:rsidRPr="00402905">
        <w:rPr>
          <w:sz w:val="24"/>
          <w:szCs w:val="24"/>
        </w:rPr>
        <w:t xml:space="preserve"> (CMMI)</w:t>
      </w:r>
      <w:r w:rsidR="00261A9D" w:rsidRPr="00402905">
        <w:rPr>
          <w:sz w:val="24"/>
          <w:szCs w:val="24"/>
        </w:rPr>
        <w:t>.</w:t>
      </w:r>
      <w:r w:rsidR="69A08B79" w:rsidRPr="00402905">
        <w:rPr>
          <w:sz w:val="24"/>
          <w:szCs w:val="24"/>
        </w:rPr>
        <w:t xml:space="preserve"> Baseline model, cheating analysis</w:t>
      </w:r>
      <w:r w:rsidR="0A47F15E" w:rsidRPr="00402905">
        <w:rPr>
          <w:sz w:val="24"/>
          <w:szCs w:val="24"/>
        </w:rPr>
        <w:t xml:space="preserve"> with ML, </w:t>
      </w:r>
      <w:r w:rsidR="28762A73" w:rsidRPr="00402905">
        <w:rPr>
          <w:sz w:val="24"/>
          <w:szCs w:val="24"/>
        </w:rPr>
        <w:t>performance metrics</w:t>
      </w:r>
      <w:r w:rsidR="00140CE6">
        <w:rPr>
          <w:sz w:val="24"/>
          <w:szCs w:val="24"/>
        </w:rPr>
        <w:t>.</w:t>
      </w:r>
    </w:p>
    <w:p w14:paraId="08D0C732" w14:textId="3F732CD7" w:rsidR="00546E0A" w:rsidRPr="00402905" w:rsidRDefault="00205111" w:rsidP="00546E0A">
      <w:pPr>
        <w:pStyle w:val="ListParagraph"/>
        <w:numPr>
          <w:ilvl w:val="0"/>
          <w:numId w:val="14"/>
        </w:numPr>
        <w:jc w:val="both"/>
        <w:rPr>
          <w:rFonts w:eastAsiaTheme="majorEastAsia"/>
          <w:sz w:val="24"/>
          <w:szCs w:val="24"/>
        </w:rPr>
      </w:pPr>
      <w:r w:rsidRPr="00402905">
        <w:rPr>
          <w:sz w:val="24"/>
          <w:szCs w:val="24"/>
        </w:rPr>
        <w:t>Advanced Analytics</w:t>
      </w:r>
      <w:r w:rsidR="00734D14" w:rsidRPr="00402905">
        <w:rPr>
          <w:sz w:val="24"/>
          <w:szCs w:val="24"/>
        </w:rPr>
        <w:t xml:space="preserve"> (VBA)</w:t>
      </w:r>
      <w:r w:rsidRPr="00402905">
        <w:rPr>
          <w:sz w:val="24"/>
          <w:szCs w:val="24"/>
        </w:rPr>
        <w:t xml:space="preserve">. </w:t>
      </w:r>
      <w:r w:rsidR="00F1505B" w:rsidRPr="00402905">
        <w:rPr>
          <w:sz w:val="24"/>
          <w:szCs w:val="24"/>
        </w:rPr>
        <w:t xml:space="preserve">SQL (POSTGRES), </w:t>
      </w:r>
      <w:r w:rsidR="00546E0A" w:rsidRPr="00402905">
        <w:rPr>
          <w:sz w:val="24"/>
          <w:szCs w:val="24"/>
        </w:rPr>
        <w:t>M</w:t>
      </w:r>
      <w:r w:rsidRPr="00402905">
        <w:rPr>
          <w:sz w:val="24"/>
          <w:szCs w:val="24"/>
        </w:rPr>
        <w:t>odeling</w:t>
      </w:r>
      <w:r w:rsidR="002B0EE7">
        <w:rPr>
          <w:sz w:val="24"/>
          <w:szCs w:val="24"/>
        </w:rPr>
        <w:t>-</w:t>
      </w:r>
      <w:r w:rsidR="00F34DCC" w:rsidRPr="00402905">
        <w:rPr>
          <w:sz w:val="24"/>
          <w:szCs w:val="24"/>
        </w:rPr>
        <w:t>V</w:t>
      </w:r>
      <w:r w:rsidRPr="00402905">
        <w:rPr>
          <w:sz w:val="24"/>
          <w:szCs w:val="24"/>
        </w:rPr>
        <w:t>isualization</w:t>
      </w:r>
      <w:r w:rsidR="00225AB6" w:rsidRPr="00402905">
        <w:rPr>
          <w:sz w:val="24"/>
          <w:szCs w:val="24"/>
        </w:rPr>
        <w:t xml:space="preserve"> (R)</w:t>
      </w:r>
      <w:r w:rsidR="00261A9D" w:rsidRPr="00402905">
        <w:rPr>
          <w:sz w:val="24"/>
          <w:szCs w:val="24"/>
        </w:rPr>
        <w:t>.</w:t>
      </w:r>
    </w:p>
    <w:p w14:paraId="3FDC4C2B" w14:textId="0CC0C6ED" w:rsidR="00F43BA0" w:rsidRPr="00402905" w:rsidRDefault="00205111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eastAsiaTheme="majorEastAsia" w:hAnsi="Times New Roman" w:cs="Times New Roman"/>
          <w:color w:val="auto"/>
          <w:sz w:val="24"/>
          <w:szCs w:val="24"/>
        </w:rPr>
      </w:pPr>
      <w:r w:rsidRPr="00402905">
        <w:rPr>
          <w:sz w:val="24"/>
          <w:szCs w:val="24"/>
        </w:rPr>
        <w:t>Part D Modernization Model Benchmark</w:t>
      </w:r>
      <w:r w:rsidR="00734D14" w:rsidRPr="00402905">
        <w:rPr>
          <w:sz w:val="24"/>
          <w:szCs w:val="24"/>
        </w:rPr>
        <w:t xml:space="preserve"> (CMMI)</w:t>
      </w:r>
      <w:r w:rsidRPr="00402905">
        <w:rPr>
          <w:sz w:val="24"/>
          <w:szCs w:val="24"/>
        </w:rPr>
        <w:t xml:space="preserve">. Developed models for predicting catastrophic spending using </w:t>
      </w:r>
      <w:r w:rsidR="00CF4978" w:rsidRPr="00402905">
        <w:rPr>
          <w:sz w:val="24"/>
          <w:szCs w:val="24"/>
        </w:rPr>
        <w:t xml:space="preserve">tree-based </w:t>
      </w:r>
      <w:r w:rsidRPr="00402905">
        <w:rPr>
          <w:sz w:val="24"/>
          <w:szCs w:val="24"/>
        </w:rPr>
        <w:t xml:space="preserve">machine learning (ML). </w:t>
      </w:r>
      <w:r w:rsidR="00F43BA0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Benchmark Model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 would </w:t>
      </w:r>
      <w:r w:rsidR="00F43BA0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reduce Medicare Part D prescription drug cost and maintain healthcare quality of beneficiaries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.</w:t>
      </w:r>
    </w:p>
    <w:p w14:paraId="5A9C1949" w14:textId="2EB8C381" w:rsidR="009D2F45" w:rsidRPr="00402905" w:rsidRDefault="009D2F45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eastAsiaTheme="majorEastAsia" w:hAnsi="Times New Roman" w:cs="Times New Roman"/>
          <w:color w:val="auto"/>
          <w:sz w:val="24"/>
          <w:szCs w:val="24"/>
        </w:rPr>
      </w:pPr>
      <w:r w:rsidRPr="00402905">
        <w:rPr>
          <w:rFonts w:eastAsia="Times New Roman"/>
          <w:bCs/>
          <w:sz w:val="24"/>
          <w:szCs w:val="24"/>
        </w:rPr>
        <w:t>Identity Theft Fraud – (IRS/ISAC): clustering of leads and related confirmed fraud, related to tax return.</w:t>
      </w:r>
    </w:p>
    <w:p w14:paraId="4FF3D239" w14:textId="55FD873F" w:rsidR="00F43BA0" w:rsidRPr="00402905" w:rsidRDefault="00546E0A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eastAsiaTheme="majorEastAsia" w:hAnsi="Times New Roman" w:cs="Times New Roman"/>
          <w:color w:val="auto"/>
          <w:sz w:val="24"/>
          <w:szCs w:val="24"/>
        </w:rPr>
      </w:pP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Value Based Insurance Design (VBID</w:t>
      </w:r>
      <w:r w:rsidR="00734D14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/</w:t>
      </w:r>
      <w:proofErr w:type="gramStart"/>
      <w:r w:rsidR="00734D14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CMMI)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)</w:t>
      </w:r>
      <w:proofErr w:type="gramEnd"/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F43BA0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key drivers of related and unrelated hospice cost using ML decision tree for creating capitation rates</w:t>
      </w:r>
      <w:r w:rsidR="00261A9D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.</w:t>
      </w:r>
    </w:p>
    <w:p w14:paraId="443CDC99" w14:textId="22076DD6" w:rsidR="00546E0A" w:rsidRPr="00402905" w:rsidRDefault="00546E0A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hAnsi="Times New Roman" w:cs="Times New Roman"/>
          <w:color w:val="auto"/>
          <w:sz w:val="24"/>
          <w:szCs w:val="24"/>
        </w:rPr>
      </w:pP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National Work Queue (NWQ) claims routing Analysis</w:t>
      </w:r>
      <w:r w:rsidR="00734D14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 (VA)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BA2B36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clusters of claims 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using trajectory.</w:t>
      </w:r>
    </w:p>
    <w:p w14:paraId="44A77A3E" w14:textId="59FE59BB" w:rsidR="00BA2B36" w:rsidRPr="00402905" w:rsidRDefault="00BA2B36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hAnsi="Times New Roman" w:cs="Times New Roman"/>
          <w:color w:val="auto"/>
          <w:sz w:val="24"/>
          <w:szCs w:val="24"/>
        </w:rPr>
      </w:pP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Secondary screening </w:t>
      </w:r>
      <w:r w:rsidR="00734D14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(DHS/CBP): Mitigate unnecessary 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referrals at the land Ports of Entry for Lost and/or Stolen US-issued travel </w:t>
      </w:r>
      <w:proofErr w:type="gramStart"/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documents</w:t>
      </w:r>
      <w:proofErr w:type="gramEnd"/>
    </w:p>
    <w:p w14:paraId="0DC53BEF" w14:textId="195D64AC" w:rsidR="009D22EB" w:rsidRPr="00402905" w:rsidRDefault="009D22EB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hAnsi="Times New Roman" w:cs="Times New Roman"/>
          <w:color w:val="auto"/>
          <w:sz w:val="24"/>
          <w:szCs w:val="24"/>
        </w:rPr>
      </w:pP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Diagnostics Utilization (MIP-B</w:t>
      </w:r>
      <w:r w:rsidR="00216078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C</w:t>
      </w:r>
      <w:r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H</w:t>
      </w:r>
      <w:r w:rsidR="00216078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): </w:t>
      </w:r>
      <w:r w:rsidR="00165239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EHR data</w:t>
      </w:r>
      <w:r w:rsidR="00B15AEC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050C4A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Machine Learning to predict medication Safety Events</w:t>
      </w:r>
      <w:r w:rsidR="004B4E9B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, Visualization (Tableau).</w:t>
      </w:r>
    </w:p>
    <w:p w14:paraId="620F73B9" w14:textId="69C5FBDD" w:rsidR="00546E0A" w:rsidRPr="00402905" w:rsidRDefault="009D2F45" w:rsidP="00546E0A">
      <w:pPr>
        <w:pStyle w:val="ListParagraph"/>
        <w:numPr>
          <w:ilvl w:val="0"/>
          <w:numId w:val="14"/>
        </w:numPr>
        <w:jc w:val="both"/>
        <w:rPr>
          <w:rStyle w:val="description2"/>
          <w:rFonts w:ascii="Times New Roman" w:hAnsi="Times New Roman" w:cs="Times New Roman"/>
          <w:color w:val="auto"/>
          <w:sz w:val="24"/>
          <w:szCs w:val="24"/>
        </w:rPr>
      </w:pPr>
      <w:r w:rsidRPr="00402905">
        <w:rPr>
          <w:rFonts w:eastAsia="Times New Roman"/>
          <w:sz w:val="24"/>
          <w:szCs w:val="24"/>
        </w:rPr>
        <w:t xml:space="preserve">Payment Integrity Research and Analysis capability- </w:t>
      </w:r>
      <w:r w:rsidR="00546E0A" w:rsidRPr="00402905">
        <w:rPr>
          <w:rFonts w:eastAsia="Calibri"/>
          <w:bCs/>
          <w:sz w:val="24"/>
          <w:szCs w:val="24"/>
        </w:rPr>
        <w:t xml:space="preserve">Education </w:t>
      </w:r>
      <w:r w:rsidRPr="00402905">
        <w:rPr>
          <w:rFonts w:eastAsia="Calibri"/>
          <w:bCs/>
          <w:sz w:val="24"/>
          <w:szCs w:val="24"/>
        </w:rPr>
        <w:t>D</w:t>
      </w:r>
      <w:r w:rsidR="00546E0A" w:rsidRPr="00402905">
        <w:rPr>
          <w:rFonts w:eastAsia="Calibri"/>
          <w:bCs/>
          <w:sz w:val="24"/>
          <w:szCs w:val="24"/>
        </w:rPr>
        <w:t>epartment</w:t>
      </w:r>
      <w:r w:rsidRPr="00402905">
        <w:rPr>
          <w:rFonts w:eastAsia="Calibri"/>
          <w:bCs/>
          <w:sz w:val="24"/>
          <w:szCs w:val="24"/>
        </w:rPr>
        <w:t xml:space="preserve"> (PIRAC/ED)</w:t>
      </w:r>
      <w:r w:rsidR="00546E0A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 xml:space="preserve">: predictive model, improper payment risk </w:t>
      </w:r>
      <w:r w:rsidR="00546E0A" w:rsidRPr="00402905">
        <w:rPr>
          <w:rFonts w:eastAsia="Calibri"/>
          <w:bCs/>
          <w:sz w:val="24"/>
          <w:szCs w:val="24"/>
        </w:rPr>
        <w:t xml:space="preserve">for grants </w:t>
      </w:r>
      <w:r w:rsidR="00546E0A" w:rsidRPr="00402905">
        <w:rPr>
          <w:rStyle w:val="description2"/>
          <w:rFonts w:ascii="Times New Roman" w:hAnsi="Times New Roman" w:cs="Times New Roman"/>
          <w:color w:val="auto"/>
          <w:sz w:val="24"/>
          <w:szCs w:val="24"/>
        </w:rPr>
        <w:t>resulting in education grants monetary loss.</w:t>
      </w:r>
    </w:p>
    <w:p w14:paraId="6BC56969" w14:textId="42A8A270" w:rsidR="00546E0A" w:rsidRPr="00402905" w:rsidRDefault="00546E0A" w:rsidP="00546E0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402905">
        <w:rPr>
          <w:rFonts w:eastAsia="Times New Roman"/>
          <w:sz w:val="24"/>
          <w:szCs w:val="24"/>
        </w:rPr>
        <w:t>U.S. Postal Service’s Workers Compensation program</w:t>
      </w:r>
      <w:r w:rsidR="009D2F45" w:rsidRPr="00402905">
        <w:rPr>
          <w:rFonts w:eastAsia="Times New Roman"/>
          <w:sz w:val="24"/>
          <w:szCs w:val="24"/>
        </w:rPr>
        <w:t xml:space="preserve"> (USPS)</w:t>
      </w:r>
      <w:r w:rsidRPr="00402905">
        <w:rPr>
          <w:rFonts w:eastAsia="Times New Roman"/>
          <w:sz w:val="24"/>
          <w:szCs w:val="24"/>
        </w:rPr>
        <w:t xml:space="preserve">: </w:t>
      </w:r>
      <w:r w:rsidRPr="00402905">
        <w:rPr>
          <w:rFonts w:eastAsia="Calibri"/>
          <w:bCs/>
          <w:sz w:val="24"/>
          <w:szCs w:val="24"/>
        </w:rPr>
        <w:t xml:space="preserve">strong indicators leading to potential fraud activity by healthcare </w:t>
      </w:r>
      <w:proofErr w:type="gramStart"/>
      <w:r w:rsidRPr="00402905">
        <w:rPr>
          <w:rFonts w:eastAsia="Calibri"/>
          <w:bCs/>
          <w:sz w:val="24"/>
          <w:szCs w:val="24"/>
        </w:rPr>
        <w:t>providers</w:t>
      </w:r>
      <w:proofErr w:type="gramEnd"/>
    </w:p>
    <w:p w14:paraId="4FB87412" w14:textId="5F685EC8" w:rsidR="00AC7E47" w:rsidRPr="00402905" w:rsidRDefault="00546E0A" w:rsidP="00546E0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402905">
        <w:rPr>
          <w:rFonts w:eastAsia="Calibri"/>
          <w:bCs/>
          <w:sz w:val="24"/>
          <w:szCs w:val="24"/>
        </w:rPr>
        <w:t xml:space="preserve">Complex software acquisitions: </w:t>
      </w:r>
      <w:r w:rsidR="006529C1" w:rsidRPr="00402905">
        <w:rPr>
          <w:rFonts w:eastAsia="Calibri"/>
          <w:bCs/>
          <w:sz w:val="24"/>
          <w:szCs w:val="24"/>
        </w:rPr>
        <w:t>reliably predict project outcomes</w:t>
      </w:r>
      <w:r w:rsidRPr="00402905">
        <w:rPr>
          <w:rFonts w:eastAsia="Calibri"/>
          <w:bCs/>
          <w:sz w:val="24"/>
          <w:szCs w:val="24"/>
        </w:rPr>
        <w:t>. I</w:t>
      </w:r>
      <w:r w:rsidR="006529C1" w:rsidRPr="00402905">
        <w:rPr>
          <w:rFonts w:eastAsia="Calibri"/>
          <w:bCs/>
          <w:sz w:val="24"/>
          <w:szCs w:val="24"/>
        </w:rPr>
        <w:t>nsight into the impact of controllable factors/attributes of project success that hampers decision making</w:t>
      </w:r>
      <w:r w:rsidR="00602A68" w:rsidRPr="00402905">
        <w:rPr>
          <w:rFonts w:eastAsia="Calibri"/>
          <w:bCs/>
          <w:sz w:val="24"/>
          <w:szCs w:val="24"/>
        </w:rPr>
        <w:t>.</w:t>
      </w:r>
    </w:p>
    <w:p w14:paraId="7249C86D" w14:textId="78463745" w:rsidR="006529C1" w:rsidRPr="00402905" w:rsidRDefault="00602A68" w:rsidP="00602A6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402905">
        <w:rPr>
          <w:rFonts w:eastAsia="Calibri"/>
          <w:bCs/>
          <w:sz w:val="24"/>
          <w:szCs w:val="24"/>
        </w:rPr>
        <w:t>Department of Health and Human Services</w:t>
      </w:r>
      <w:r w:rsidR="00734D14" w:rsidRPr="00402905">
        <w:rPr>
          <w:rFonts w:eastAsia="Calibri"/>
          <w:bCs/>
          <w:sz w:val="24"/>
          <w:szCs w:val="24"/>
        </w:rPr>
        <w:t xml:space="preserve"> (</w:t>
      </w:r>
      <w:r w:rsidR="009D2F45" w:rsidRPr="00402905">
        <w:rPr>
          <w:sz w:val="24"/>
          <w:szCs w:val="24"/>
        </w:rPr>
        <w:t>HHS/OASH</w:t>
      </w:r>
      <w:r w:rsidR="00734D14" w:rsidRPr="00402905">
        <w:rPr>
          <w:rFonts w:eastAsia="Calibri"/>
          <w:bCs/>
          <w:sz w:val="24"/>
          <w:szCs w:val="24"/>
        </w:rPr>
        <w:t>)</w:t>
      </w:r>
      <w:r w:rsidRPr="00402905">
        <w:rPr>
          <w:rFonts w:eastAsia="Calibri"/>
          <w:bCs/>
          <w:sz w:val="24"/>
          <w:szCs w:val="24"/>
        </w:rPr>
        <w:t xml:space="preserve">: </w:t>
      </w:r>
      <w:r w:rsidR="00655D6B" w:rsidRPr="00402905">
        <w:rPr>
          <w:rFonts w:eastAsia="Calibri"/>
          <w:bCs/>
          <w:sz w:val="24"/>
          <w:szCs w:val="24"/>
        </w:rPr>
        <w:t>association of patient-reported experience of medical team communication with disparities in hospital readmissions</w:t>
      </w:r>
      <w:r w:rsidRPr="00402905">
        <w:rPr>
          <w:rFonts w:eastAsia="Calibri"/>
          <w:bCs/>
          <w:sz w:val="24"/>
          <w:szCs w:val="24"/>
        </w:rPr>
        <w:t>, R</w:t>
      </w:r>
      <w:r w:rsidR="00655D6B" w:rsidRPr="00402905">
        <w:rPr>
          <w:rFonts w:eastAsia="Calibri"/>
          <w:bCs/>
          <w:sz w:val="24"/>
          <w:szCs w:val="24"/>
        </w:rPr>
        <w:t>educ</w:t>
      </w:r>
      <w:r w:rsidRPr="00402905">
        <w:rPr>
          <w:rFonts w:eastAsia="Calibri"/>
          <w:bCs/>
          <w:sz w:val="24"/>
          <w:szCs w:val="24"/>
        </w:rPr>
        <w:t>e</w:t>
      </w:r>
      <w:r w:rsidR="00655D6B" w:rsidRPr="00402905">
        <w:rPr>
          <w:rFonts w:eastAsia="Calibri"/>
          <w:bCs/>
          <w:sz w:val="24"/>
          <w:szCs w:val="24"/>
        </w:rPr>
        <w:t xml:space="preserve"> Racial/Ethnic and Other Disparities in Preventable Adverse Health Care-Associated Outcomes.</w:t>
      </w:r>
    </w:p>
    <w:p w14:paraId="139B0166" w14:textId="223857BF" w:rsidR="00655D6B" w:rsidRPr="00402905" w:rsidRDefault="00602A68" w:rsidP="00602A68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402905">
        <w:rPr>
          <w:rFonts w:eastAsia="Calibri"/>
          <w:bCs/>
          <w:sz w:val="24"/>
          <w:szCs w:val="24"/>
        </w:rPr>
        <w:t xml:space="preserve">Medicare Patient Safety Monitoring </w:t>
      </w:r>
      <w:proofErr w:type="gramStart"/>
      <w:r w:rsidRPr="00402905">
        <w:rPr>
          <w:rFonts w:eastAsia="Calibri"/>
          <w:bCs/>
          <w:sz w:val="24"/>
          <w:szCs w:val="24"/>
        </w:rPr>
        <w:t>System(</w:t>
      </w:r>
      <w:proofErr w:type="gramEnd"/>
      <w:r w:rsidRPr="00402905">
        <w:rPr>
          <w:rFonts w:eastAsia="Calibri"/>
          <w:bCs/>
          <w:sz w:val="24"/>
          <w:szCs w:val="24"/>
        </w:rPr>
        <w:t xml:space="preserve">MPSMS): </w:t>
      </w:r>
      <w:r w:rsidR="00E55205" w:rsidRPr="00402905">
        <w:rPr>
          <w:rFonts w:eastAsia="Calibri"/>
          <w:bCs/>
          <w:sz w:val="24"/>
          <w:szCs w:val="24"/>
        </w:rPr>
        <w:t>factors affecting adverse drug events (ADEs)</w:t>
      </w:r>
    </w:p>
    <w:p w14:paraId="68BE163F" w14:textId="4D26A3F6" w:rsidR="002E1754" w:rsidRPr="00402905" w:rsidRDefault="002E1754" w:rsidP="009D2F45">
      <w:pPr>
        <w:pStyle w:val="Bullet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  <w:sz w:val="24"/>
        </w:rPr>
      </w:pPr>
    </w:p>
    <w:p w14:paraId="5F685EC1" w14:textId="77777777" w:rsidR="003201C8" w:rsidRPr="00402905" w:rsidRDefault="000076EC" w:rsidP="003201C8">
      <w:pPr>
        <w:widowControl w:val="0"/>
        <w:jc w:val="both"/>
        <w:rPr>
          <w:snapToGrid w:val="0"/>
          <w:sz w:val="24"/>
          <w:szCs w:val="24"/>
        </w:rPr>
      </w:pPr>
      <w:r w:rsidRPr="00402905">
        <w:rPr>
          <w:b/>
          <w:bCs/>
          <w:i/>
          <w:iCs/>
          <w:snapToGrid w:val="0"/>
          <w:sz w:val="24"/>
          <w:szCs w:val="24"/>
        </w:rPr>
        <w:t>Statistical and Data Analytics C</w:t>
      </w:r>
      <w:r w:rsidR="00A64139" w:rsidRPr="00402905">
        <w:rPr>
          <w:b/>
          <w:bCs/>
          <w:i/>
          <w:iCs/>
          <w:snapToGrid w:val="0"/>
          <w:sz w:val="24"/>
          <w:szCs w:val="24"/>
        </w:rPr>
        <w:t>onsultant</w:t>
      </w:r>
      <w:r w:rsidR="000A1BCC" w:rsidRPr="00402905">
        <w:rPr>
          <w:snapToGrid w:val="0"/>
          <w:sz w:val="24"/>
          <w:szCs w:val="24"/>
        </w:rPr>
        <w:t xml:space="preserve"> </w:t>
      </w:r>
      <w:r w:rsidR="001E0561" w:rsidRPr="00402905">
        <w:rPr>
          <w:snapToGrid w:val="0"/>
          <w:sz w:val="24"/>
          <w:szCs w:val="24"/>
        </w:rPr>
        <w:t>(2012</w:t>
      </w:r>
      <w:r w:rsidR="00C2700E" w:rsidRPr="00402905">
        <w:rPr>
          <w:snapToGrid w:val="0"/>
          <w:sz w:val="24"/>
          <w:szCs w:val="24"/>
        </w:rPr>
        <w:t>-</w:t>
      </w:r>
      <w:r w:rsidR="00A64139" w:rsidRPr="00402905">
        <w:rPr>
          <w:snapToGrid w:val="0"/>
          <w:sz w:val="24"/>
          <w:szCs w:val="24"/>
        </w:rPr>
        <w:t>2015</w:t>
      </w:r>
      <w:r w:rsidR="00C2700E" w:rsidRPr="00402905">
        <w:rPr>
          <w:snapToGrid w:val="0"/>
          <w:sz w:val="24"/>
          <w:szCs w:val="24"/>
        </w:rPr>
        <w:t xml:space="preserve">) </w:t>
      </w:r>
      <w:r w:rsidR="00A64139" w:rsidRPr="00402905">
        <w:rPr>
          <w:snapToGrid w:val="0"/>
          <w:sz w:val="24"/>
          <w:szCs w:val="24"/>
        </w:rPr>
        <w:t>–</w:t>
      </w:r>
      <w:r w:rsidR="00AC7E47" w:rsidRPr="00402905">
        <w:rPr>
          <w:snapToGrid w:val="0"/>
          <w:sz w:val="24"/>
          <w:szCs w:val="24"/>
        </w:rPr>
        <w:t xml:space="preserve"> </w:t>
      </w:r>
      <w:r w:rsidR="007E55FC" w:rsidRPr="00402905">
        <w:rPr>
          <w:rFonts w:eastAsia="Calibri"/>
          <w:sz w:val="24"/>
          <w:szCs w:val="24"/>
        </w:rPr>
        <w:t>Private consulting</w:t>
      </w:r>
      <w:r w:rsidR="003201C8" w:rsidRPr="00402905">
        <w:rPr>
          <w:snapToGrid w:val="0"/>
          <w:sz w:val="24"/>
          <w:szCs w:val="24"/>
        </w:rPr>
        <w:t xml:space="preserve">. </w:t>
      </w:r>
      <w:r w:rsidR="001E0561" w:rsidRPr="00402905">
        <w:rPr>
          <w:snapToGrid w:val="0"/>
          <w:sz w:val="24"/>
          <w:szCs w:val="24"/>
        </w:rPr>
        <w:t xml:space="preserve">Developed analytics solutions with </w:t>
      </w:r>
      <w:r w:rsidR="001E0561" w:rsidRPr="00402905">
        <w:rPr>
          <w:bCs/>
          <w:sz w:val="24"/>
          <w:szCs w:val="24"/>
        </w:rPr>
        <w:t>data mining and machine learning techniques</w:t>
      </w:r>
      <w:r w:rsidR="00164BC2" w:rsidRPr="00402905">
        <w:rPr>
          <w:bCs/>
          <w:sz w:val="24"/>
          <w:szCs w:val="24"/>
        </w:rPr>
        <w:t xml:space="preserve"> using </w:t>
      </w:r>
      <w:r w:rsidR="000A1BCC" w:rsidRPr="00402905">
        <w:rPr>
          <w:sz w:val="24"/>
          <w:szCs w:val="24"/>
        </w:rPr>
        <w:t xml:space="preserve">Rapid Miner, R, </w:t>
      </w:r>
      <w:r w:rsidR="003201C8" w:rsidRPr="00402905">
        <w:rPr>
          <w:sz w:val="24"/>
          <w:szCs w:val="24"/>
        </w:rPr>
        <w:t>and Tableau</w:t>
      </w:r>
      <w:r w:rsidR="000A1BCC" w:rsidRPr="00402905">
        <w:rPr>
          <w:sz w:val="24"/>
          <w:szCs w:val="24"/>
        </w:rPr>
        <w:t xml:space="preserve"> and SAS Enterprise Miner software</w:t>
      </w:r>
      <w:r w:rsidR="003201C8" w:rsidRPr="00402905">
        <w:rPr>
          <w:snapToGrid w:val="0"/>
          <w:sz w:val="24"/>
          <w:szCs w:val="24"/>
        </w:rPr>
        <w:t xml:space="preserve">. Selected achievements </w:t>
      </w:r>
      <w:proofErr w:type="gramStart"/>
      <w:r w:rsidR="003201C8" w:rsidRPr="00402905">
        <w:rPr>
          <w:snapToGrid w:val="0"/>
          <w:sz w:val="24"/>
          <w:szCs w:val="24"/>
        </w:rPr>
        <w:t>include</w:t>
      </w:r>
      <w:proofErr w:type="gramEnd"/>
      <w:r w:rsidR="001E0561" w:rsidRPr="00402905">
        <w:rPr>
          <w:snapToGrid w:val="0"/>
          <w:sz w:val="24"/>
          <w:szCs w:val="24"/>
        </w:rPr>
        <w:t xml:space="preserve"> </w:t>
      </w:r>
    </w:p>
    <w:p w14:paraId="4207F338" w14:textId="37B8D461" w:rsidR="001E0561" w:rsidRPr="00402905" w:rsidRDefault="001E0561" w:rsidP="00E5428D">
      <w:pPr>
        <w:pStyle w:val="ListParagraph"/>
        <w:widowControl w:val="0"/>
        <w:numPr>
          <w:ilvl w:val="0"/>
          <w:numId w:val="2"/>
        </w:numPr>
        <w:jc w:val="both"/>
        <w:rPr>
          <w:snapToGrid w:val="0"/>
          <w:sz w:val="24"/>
          <w:szCs w:val="24"/>
        </w:rPr>
      </w:pPr>
      <w:r w:rsidRPr="00402905">
        <w:rPr>
          <w:rFonts w:eastAsiaTheme="minorHAnsi"/>
          <w:sz w:val="24"/>
          <w:szCs w:val="24"/>
        </w:rPr>
        <w:t>H</w:t>
      </w:r>
      <w:r w:rsidRPr="00402905">
        <w:rPr>
          <w:rFonts w:eastAsia="Calibri"/>
          <w:sz w:val="24"/>
          <w:szCs w:val="24"/>
        </w:rPr>
        <w:t xml:space="preserve">ousehold </w:t>
      </w:r>
      <w:r w:rsidRPr="00402905">
        <w:rPr>
          <w:rFonts w:eastAsiaTheme="minorHAnsi"/>
          <w:sz w:val="24"/>
          <w:szCs w:val="24"/>
        </w:rPr>
        <w:t>annual spending prediction on Drugstore Products; score prospective households, identify dominant attribute to guide high-end advertisement</w:t>
      </w:r>
      <w:r w:rsidRPr="00402905">
        <w:rPr>
          <w:rFonts w:eastAsia="Calibri"/>
          <w:sz w:val="24"/>
          <w:szCs w:val="24"/>
        </w:rPr>
        <w:t>.</w:t>
      </w:r>
    </w:p>
    <w:p w14:paraId="48B84BBA" w14:textId="1C099073" w:rsidR="00EB2F38" w:rsidRPr="00402905" w:rsidRDefault="00EB2F38" w:rsidP="00E5428D">
      <w:pPr>
        <w:pStyle w:val="ListParagraph"/>
        <w:widowControl w:val="0"/>
        <w:numPr>
          <w:ilvl w:val="0"/>
          <w:numId w:val="2"/>
        </w:numPr>
        <w:jc w:val="both"/>
        <w:rPr>
          <w:snapToGrid w:val="0"/>
          <w:sz w:val="24"/>
          <w:szCs w:val="24"/>
        </w:rPr>
      </w:pPr>
      <w:r w:rsidRPr="00402905">
        <w:rPr>
          <w:rFonts w:eastAsia="Calibri"/>
          <w:sz w:val="24"/>
          <w:szCs w:val="24"/>
        </w:rPr>
        <w:t>Text Mining, Topic modeling.</w:t>
      </w:r>
    </w:p>
    <w:p w14:paraId="460A94C5" w14:textId="77777777" w:rsidR="000A1BCC" w:rsidRPr="00402905" w:rsidRDefault="000A1BCC" w:rsidP="00E5428D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 w:rsidRPr="00402905">
        <w:rPr>
          <w:sz w:val="24"/>
          <w:szCs w:val="24"/>
        </w:rPr>
        <w:t>Classification of women’s choice of contraception using neural network and random forest models: high degree of accuracy achieved with random forest.</w:t>
      </w:r>
    </w:p>
    <w:p w14:paraId="1EFA12D9" w14:textId="77777777" w:rsidR="001E0561" w:rsidRPr="00402905" w:rsidRDefault="00AC7E47" w:rsidP="00E5428D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 w:rsidRPr="00402905">
        <w:rPr>
          <w:rFonts w:eastAsiaTheme="minorHAnsi"/>
          <w:sz w:val="24"/>
          <w:szCs w:val="24"/>
        </w:rPr>
        <w:t xml:space="preserve">Determined </w:t>
      </w:r>
      <w:r w:rsidR="00081735" w:rsidRPr="00402905">
        <w:rPr>
          <w:rFonts w:eastAsiaTheme="minorHAnsi"/>
          <w:sz w:val="24"/>
          <w:szCs w:val="24"/>
        </w:rPr>
        <w:t>o</w:t>
      </w:r>
      <w:r w:rsidR="001E0561" w:rsidRPr="00402905">
        <w:rPr>
          <w:rFonts w:eastAsiaTheme="minorHAnsi"/>
          <w:sz w:val="24"/>
          <w:szCs w:val="24"/>
        </w:rPr>
        <w:t xml:space="preserve">ptimum placement in a recruitment business </w:t>
      </w:r>
      <w:r w:rsidRPr="00402905">
        <w:rPr>
          <w:rFonts w:eastAsiaTheme="minorHAnsi"/>
          <w:sz w:val="24"/>
          <w:szCs w:val="24"/>
        </w:rPr>
        <w:t xml:space="preserve">using decision Tree algorithm </w:t>
      </w:r>
      <w:r w:rsidR="001E0561" w:rsidRPr="00402905">
        <w:rPr>
          <w:rFonts w:eastAsiaTheme="minorHAnsi"/>
          <w:sz w:val="24"/>
          <w:szCs w:val="24"/>
        </w:rPr>
        <w:t>to increase revenue by 10%</w:t>
      </w:r>
      <w:r w:rsidRPr="00402905">
        <w:rPr>
          <w:rFonts w:eastAsiaTheme="minorHAnsi"/>
          <w:sz w:val="24"/>
          <w:szCs w:val="24"/>
        </w:rPr>
        <w:t xml:space="preserve">. </w:t>
      </w:r>
      <w:r w:rsidR="000A1BCC" w:rsidRPr="00402905">
        <w:rPr>
          <w:rFonts w:eastAsiaTheme="minorHAnsi"/>
          <w:sz w:val="24"/>
          <w:szCs w:val="24"/>
        </w:rPr>
        <w:t xml:space="preserve">Interactive </w:t>
      </w:r>
      <w:r w:rsidR="000A1BCC" w:rsidRPr="00402905">
        <w:rPr>
          <w:sz w:val="24"/>
          <w:szCs w:val="24"/>
        </w:rPr>
        <w:t>KPI Dashboard to display success rate by team and region helped identify geographic expansion to boost revenue.</w:t>
      </w:r>
    </w:p>
    <w:p w14:paraId="7AB1DB08" w14:textId="77777777" w:rsidR="000A1BCC" w:rsidRPr="00402905" w:rsidRDefault="000A1BCC" w:rsidP="00E5428D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 w:rsidRPr="00402905">
        <w:rPr>
          <w:sz w:val="24"/>
          <w:szCs w:val="24"/>
        </w:rPr>
        <w:lastRenderedPageBreak/>
        <w:t>Build credit risk model using logistic regression to predict the probability of default, report scorecard points. Credit risk prediction using neural network: predict the “DO NOT LEND” category.</w:t>
      </w:r>
    </w:p>
    <w:p w14:paraId="142CB7B2" w14:textId="77777777" w:rsidR="00C2700E" w:rsidRPr="00402905" w:rsidRDefault="001E0561" w:rsidP="00E5428D">
      <w:pPr>
        <w:numPr>
          <w:ilvl w:val="0"/>
          <w:numId w:val="2"/>
        </w:numPr>
        <w:jc w:val="both"/>
        <w:rPr>
          <w:rFonts w:eastAsia="Calibri"/>
          <w:bCs/>
          <w:sz w:val="24"/>
          <w:szCs w:val="24"/>
        </w:rPr>
      </w:pPr>
      <w:r w:rsidRPr="00402905">
        <w:rPr>
          <w:rFonts w:eastAsia="Calibri"/>
          <w:bCs/>
          <w:sz w:val="24"/>
          <w:szCs w:val="24"/>
        </w:rPr>
        <w:t>Key drivers’ identification of cross-country variations in pharmaceutical markets; leverage key drivers to develop factors and deploy to assess market opportunities around the world (Market research analytics).</w:t>
      </w:r>
    </w:p>
    <w:p w14:paraId="128FEFD3" w14:textId="77777777" w:rsidR="005A1465" w:rsidRPr="00402905" w:rsidRDefault="005A1465" w:rsidP="00C2700E">
      <w:pPr>
        <w:widowControl w:val="0"/>
        <w:tabs>
          <w:tab w:val="left" w:pos="0"/>
        </w:tabs>
        <w:ind w:right="720"/>
        <w:jc w:val="both"/>
        <w:rPr>
          <w:iCs/>
          <w:snapToGrid w:val="0"/>
          <w:sz w:val="24"/>
          <w:szCs w:val="24"/>
        </w:rPr>
      </w:pPr>
    </w:p>
    <w:p w14:paraId="36F0220F" w14:textId="2F5FC47C" w:rsidR="005A1465" w:rsidRPr="00402905" w:rsidRDefault="009D389B" w:rsidP="00E5428D">
      <w:pPr>
        <w:autoSpaceDE w:val="0"/>
        <w:autoSpaceDN w:val="0"/>
        <w:adjustRightInd w:val="0"/>
        <w:jc w:val="both"/>
        <w:rPr>
          <w:rFonts w:eastAsia="Calibri"/>
          <w:sz w:val="24"/>
          <w:szCs w:val="24"/>
        </w:rPr>
      </w:pPr>
      <w:r w:rsidRPr="00402905">
        <w:rPr>
          <w:b/>
          <w:i/>
          <w:iCs/>
          <w:sz w:val="24"/>
          <w:szCs w:val="24"/>
          <w:shd w:val="clear" w:color="auto" w:fill="FFFFFF"/>
        </w:rPr>
        <w:t>Corporate R trainer</w:t>
      </w:r>
      <w:r w:rsidRPr="00402905">
        <w:rPr>
          <w:bCs/>
          <w:sz w:val="24"/>
          <w:szCs w:val="24"/>
          <w:shd w:val="clear" w:color="auto" w:fill="FFFFFF"/>
        </w:rPr>
        <w:t xml:space="preserve"> (2014-2015) –NobleProg USA</w:t>
      </w:r>
      <w:r w:rsidR="001928FF" w:rsidRPr="00402905">
        <w:rPr>
          <w:bCs/>
          <w:sz w:val="24"/>
          <w:szCs w:val="24"/>
          <w:shd w:val="clear" w:color="auto" w:fill="FFFFFF"/>
        </w:rPr>
        <w:t xml:space="preserve">. </w:t>
      </w:r>
      <w:r w:rsidRPr="00402905">
        <w:rPr>
          <w:bCs/>
          <w:sz w:val="24"/>
          <w:szCs w:val="24"/>
          <w:shd w:val="clear" w:color="auto" w:fill="FFFFFF"/>
        </w:rPr>
        <w:t xml:space="preserve">Delivered </w:t>
      </w:r>
      <w:r w:rsidR="00250F0E" w:rsidRPr="00402905">
        <w:rPr>
          <w:bCs/>
          <w:sz w:val="24"/>
          <w:szCs w:val="24"/>
          <w:shd w:val="clear" w:color="auto" w:fill="FFFFFF"/>
        </w:rPr>
        <w:t xml:space="preserve">online/live training </w:t>
      </w:r>
      <w:r w:rsidR="00AB2747" w:rsidRPr="00402905">
        <w:rPr>
          <w:rFonts w:eastAsia="Calibri"/>
          <w:sz w:val="24"/>
          <w:szCs w:val="24"/>
        </w:rPr>
        <w:t xml:space="preserve">to government researchers, corporate </w:t>
      </w:r>
      <w:proofErr w:type="gramStart"/>
      <w:r w:rsidR="00947A03" w:rsidRPr="00402905">
        <w:rPr>
          <w:rFonts w:eastAsia="Calibri"/>
          <w:sz w:val="24"/>
          <w:szCs w:val="24"/>
        </w:rPr>
        <w:t>employee</w:t>
      </w:r>
      <w:proofErr w:type="gramEnd"/>
      <w:r w:rsidR="00947A03" w:rsidRPr="00402905">
        <w:rPr>
          <w:rFonts w:eastAsia="Calibri"/>
          <w:sz w:val="24"/>
          <w:szCs w:val="24"/>
        </w:rPr>
        <w:t>,</w:t>
      </w:r>
      <w:r w:rsidR="00AB2747" w:rsidRPr="00402905">
        <w:rPr>
          <w:rFonts w:eastAsia="Calibri"/>
          <w:sz w:val="24"/>
          <w:szCs w:val="24"/>
        </w:rPr>
        <w:t xml:space="preserve"> and senior manager.</w:t>
      </w:r>
    </w:p>
    <w:p w14:paraId="355759F7" w14:textId="77777777" w:rsidR="00644454" w:rsidRPr="00402905" w:rsidRDefault="00644454" w:rsidP="00E5428D">
      <w:pPr>
        <w:autoSpaceDE w:val="0"/>
        <w:autoSpaceDN w:val="0"/>
        <w:adjustRightInd w:val="0"/>
        <w:jc w:val="both"/>
        <w:rPr>
          <w:bCs/>
          <w:sz w:val="24"/>
          <w:szCs w:val="24"/>
          <w:shd w:val="clear" w:color="auto" w:fill="FFFFFF"/>
        </w:rPr>
      </w:pPr>
    </w:p>
    <w:p w14:paraId="73231B44" w14:textId="77777777" w:rsidR="00AB2747" w:rsidRPr="00402905" w:rsidRDefault="00AB2747" w:rsidP="00E5428D">
      <w:pPr>
        <w:autoSpaceDE w:val="0"/>
        <w:autoSpaceDN w:val="0"/>
        <w:adjustRightInd w:val="0"/>
        <w:jc w:val="both"/>
        <w:rPr>
          <w:rFonts w:eastAsia="Calibri"/>
          <w:b/>
          <w:i/>
          <w:sz w:val="24"/>
          <w:szCs w:val="24"/>
        </w:rPr>
      </w:pPr>
      <w:r w:rsidRPr="00402905">
        <w:rPr>
          <w:b/>
          <w:i/>
          <w:iCs/>
          <w:sz w:val="24"/>
          <w:szCs w:val="24"/>
          <w:shd w:val="clear" w:color="auto" w:fill="FFFFFF"/>
        </w:rPr>
        <w:t>Manager of Statistics and Informatics</w:t>
      </w:r>
      <w:r w:rsidRPr="00402905">
        <w:rPr>
          <w:bCs/>
          <w:sz w:val="24"/>
          <w:szCs w:val="24"/>
          <w:shd w:val="clear" w:color="auto" w:fill="FFFFFF"/>
        </w:rPr>
        <w:t xml:space="preserve"> (2013 – 2014) -</w:t>
      </w:r>
      <w:r w:rsidRPr="00402905">
        <w:rPr>
          <w:rFonts w:eastAsiaTheme="minorHAnsi"/>
          <w:sz w:val="24"/>
          <w:szCs w:val="24"/>
          <w:shd w:val="clear" w:color="auto" w:fill="FFFFFF"/>
        </w:rPr>
        <w:t>FQHC-CareFirst Patient Centered Medical Home (PCMH) Project, Total Health Care, Inc., Baltimore, MD,</w:t>
      </w:r>
    </w:p>
    <w:p w14:paraId="24D9E4EF" w14:textId="77777777" w:rsidR="00AB2747" w:rsidRPr="00402905" w:rsidRDefault="007E55FC" w:rsidP="00E5428D">
      <w:pPr>
        <w:spacing w:after="200" w:line="276" w:lineRule="auto"/>
        <w:contextualSpacing/>
        <w:jc w:val="both"/>
        <w:rPr>
          <w:rFonts w:eastAsia="Calibri"/>
          <w:sz w:val="24"/>
          <w:szCs w:val="24"/>
        </w:rPr>
      </w:pPr>
      <w:r w:rsidRPr="00402905">
        <w:rPr>
          <w:rFonts w:eastAsia="Calibri"/>
          <w:sz w:val="24"/>
          <w:szCs w:val="24"/>
        </w:rPr>
        <w:t>Private consulting</w:t>
      </w:r>
      <w:r w:rsidR="00AC7E47" w:rsidRPr="00402905">
        <w:rPr>
          <w:rFonts w:eastAsia="Calibri"/>
          <w:sz w:val="24"/>
          <w:szCs w:val="24"/>
        </w:rPr>
        <w:t xml:space="preserve">. </w:t>
      </w:r>
      <w:r w:rsidR="00AB2747" w:rsidRPr="00402905">
        <w:rPr>
          <w:rFonts w:eastAsia="Calibri"/>
          <w:sz w:val="24"/>
          <w:szCs w:val="24"/>
        </w:rPr>
        <w:t>Resolved data redundancy and missing values problems.</w:t>
      </w:r>
    </w:p>
    <w:p w14:paraId="56306796" w14:textId="77777777" w:rsidR="0022529A" w:rsidRPr="00402905" w:rsidRDefault="0022529A" w:rsidP="00E5428D">
      <w:pPr>
        <w:widowControl w:val="0"/>
        <w:jc w:val="both"/>
        <w:rPr>
          <w:bCs/>
          <w:color w:val="585858"/>
          <w:sz w:val="24"/>
          <w:szCs w:val="24"/>
          <w:shd w:val="clear" w:color="auto" w:fill="FFFFFF"/>
        </w:rPr>
      </w:pPr>
    </w:p>
    <w:p w14:paraId="1A02B944" w14:textId="5D90853B" w:rsidR="003201C8" w:rsidRPr="00402905" w:rsidRDefault="003201C8" w:rsidP="00E5428D">
      <w:pPr>
        <w:widowControl w:val="0"/>
        <w:jc w:val="both"/>
        <w:rPr>
          <w:snapToGrid w:val="0"/>
          <w:sz w:val="24"/>
          <w:szCs w:val="24"/>
        </w:rPr>
      </w:pPr>
      <w:r w:rsidRPr="00402905">
        <w:rPr>
          <w:b/>
          <w:bCs/>
          <w:i/>
          <w:iCs/>
          <w:snapToGrid w:val="0"/>
          <w:sz w:val="24"/>
          <w:szCs w:val="24"/>
        </w:rPr>
        <w:t>Statistician</w:t>
      </w:r>
      <w:r w:rsidRPr="00402905">
        <w:rPr>
          <w:snapToGrid w:val="0"/>
          <w:sz w:val="24"/>
          <w:szCs w:val="24"/>
        </w:rPr>
        <w:t xml:space="preserve"> (2010 - 2015) - University of Maryland Baltimore, School of Pharmacy.</w:t>
      </w:r>
    </w:p>
    <w:p w14:paraId="0C54087F" w14:textId="0ED69E5F" w:rsidR="006C4150" w:rsidRPr="00402905" w:rsidRDefault="006C4150" w:rsidP="00E5428D">
      <w:pPr>
        <w:widowControl w:val="0"/>
        <w:jc w:val="both"/>
        <w:rPr>
          <w:snapToGrid w:val="0"/>
          <w:sz w:val="24"/>
          <w:szCs w:val="24"/>
        </w:rPr>
      </w:pPr>
    </w:p>
    <w:p w14:paraId="5A8658C2" w14:textId="394DDB47" w:rsidR="006C4150" w:rsidRPr="00402905" w:rsidRDefault="006C4150" w:rsidP="00E5428D">
      <w:pPr>
        <w:widowControl w:val="0"/>
        <w:jc w:val="both"/>
        <w:rPr>
          <w:snapToGrid w:val="0"/>
          <w:sz w:val="24"/>
          <w:szCs w:val="24"/>
        </w:rPr>
      </w:pPr>
      <w:r w:rsidRPr="00402905">
        <w:rPr>
          <w:b/>
          <w:bCs/>
          <w:i/>
          <w:iCs/>
          <w:snapToGrid w:val="0"/>
          <w:sz w:val="24"/>
          <w:szCs w:val="24"/>
        </w:rPr>
        <w:t>Assista</w:t>
      </w:r>
      <w:r w:rsidR="00263D3F" w:rsidRPr="00402905">
        <w:rPr>
          <w:b/>
          <w:bCs/>
          <w:i/>
          <w:iCs/>
          <w:snapToGrid w:val="0"/>
          <w:sz w:val="24"/>
          <w:szCs w:val="24"/>
        </w:rPr>
        <w:t>nt Professor of Statistics</w:t>
      </w:r>
      <w:r w:rsidR="00263D3F" w:rsidRPr="00402905">
        <w:rPr>
          <w:snapToGrid w:val="0"/>
          <w:sz w:val="24"/>
          <w:szCs w:val="24"/>
        </w:rPr>
        <w:t xml:space="preserve"> (200</w:t>
      </w:r>
      <w:r w:rsidR="00A7380A" w:rsidRPr="00402905">
        <w:rPr>
          <w:snapToGrid w:val="0"/>
          <w:sz w:val="24"/>
          <w:szCs w:val="24"/>
        </w:rPr>
        <w:t>4-2010)</w:t>
      </w:r>
      <w:r w:rsidR="00EE686F" w:rsidRPr="00402905">
        <w:rPr>
          <w:snapToGrid w:val="0"/>
          <w:sz w:val="24"/>
          <w:szCs w:val="24"/>
        </w:rPr>
        <w:t>- Rochester Institute of Technology</w:t>
      </w:r>
    </w:p>
    <w:p w14:paraId="7AE1FE3E" w14:textId="4AE38D5B" w:rsidR="00EE686F" w:rsidRPr="00402905" w:rsidRDefault="00EE686F" w:rsidP="00E5428D">
      <w:pPr>
        <w:widowControl w:val="0"/>
        <w:jc w:val="both"/>
        <w:rPr>
          <w:snapToGrid w:val="0"/>
          <w:sz w:val="24"/>
          <w:szCs w:val="24"/>
        </w:rPr>
      </w:pPr>
    </w:p>
    <w:p w14:paraId="16B2A737" w14:textId="07C1F316" w:rsidR="00EE686F" w:rsidRPr="00402905" w:rsidRDefault="00EE686F" w:rsidP="00E5428D">
      <w:pPr>
        <w:widowControl w:val="0"/>
        <w:jc w:val="both"/>
        <w:rPr>
          <w:sz w:val="24"/>
          <w:szCs w:val="24"/>
        </w:rPr>
      </w:pPr>
      <w:r w:rsidRPr="00402905">
        <w:rPr>
          <w:b/>
          <w:bCs/>
          <w:i/>
          <w:iCs/>
          <w:snapToGrid w:val="0"/>
          <w:sz w:val="24"/>
          <w:szCs w:val="24"/>
        </w:rPr>
        <w:t>Visiting Assistant</w:t>
      </w:r>
      <w:r w:rsidR="00D34156" w:rsidRPr="00402905">
        <w:rPr>
          <w:b/>
          <w:bCs/>
          <w:i/>
          <w:iCs/>
          <w:snapToGrid w:val="0"/>
          <w:sz w:val="24"/>
          <w:szCs w:val="24"/>
        </w:rPr>
        <w:t xml:space="preserve"> Professor of Statistics – Lecturer</w:t>
      </w:r>
      <w:r w:rsidR="00D34156" w:rsidRPr="00402905">
        <w:rPr>
          <w:snapToGrid w:val="0"/>
          <w:sz w:val="24"/>
          <w:szCs w:val="24"/>
        </w:rPr>
        <w:t xml:space="preserve"> (2000-2004) – University of Michigan</w:t>
      </w:r>
    </w:p>
    <w:p w14:paraId="00ED2928" w14:textId="77777777" w:rsidR="00C2700E" w:rsidRPr="00402905" w:rsidRDefault="00C2700E" w:rsidP="00E5428D">
      <w:pPr>
        <w:pStyle w:val="Heading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402905">
        <w:rPr>
          <w:rFonts w:ascii="Times New Roman" w:hAnsi="Times New Roman" w:cs="Times New Roman"/>
          <w:snapToGrid w:val="0"/>
          <w:sz w:val="24"/>
          <w:szCs w:val="24"/>
        </w:rPr>
        <w:t>Courses Taught:</w:t>
      </w:r>
    </w:p>
    <w:p w14:paraId="25508207" w14:textId="0DB9C8BF" w:rsidR="00AB2747" w:rsidRDefault="00AB2747" w:rsidP="00E5428D">
      <w:pPr>
        <w:autoSpaceDE w:val="0"/>
        <w:autoSpaceDN w:val="0"/>
        <w:adjustRightInd w:val="0"/>
        <w:jc w:val="both"/>
        <w:rPr>
          <w:rFonts w:eastAsia="Calibri"/>
          <w:sz w:val="24"/>
          <w:szCs w:val="24"/>
        </w:rPr>
      </w:pPr>
      <w:r w:rsidRPr="00402905">
        <w:rPr>
          <w:rFonts w:eastAsia="Calibri"/>
          <w:sz w:val="24"/>
          <w:szCs w:val="24"/>
        </w:rPr>
        <w:t>Introduction to R; Statistics and R programming for Researchers</w:t>
      </w:r>
      <w:r w:rsidR="0022529A" w:rsidRPr="00402905">
        <w:rPr>
          <w:rFonts w:eastAsia="Calibri"/>
          <w:sz w:val="24"/>
          <w:szCs w:val="24"/>
        </w:rPr>
        <w:t>, Microarray Data A</w:t>
      </w:r>
      <w:r w:rsidRPr="00402905">
        <w:rPr>
          <w:rFonts w:eastAsia="Calibri"/>
          <w:sz w:val="24"/>
          <w:szCs w:val="24"/>
        </w:rPr>
        <w:t xml:space="preserve">nalysis using R, Design of Experiments, </w:t>
      </w:r>
      <w:r w:rsidR="00D3152F" w:rsidRPr="00402905">
        <w:rPr>
          <w:rFonts w:eastAsia="Calibri"/>
          <w:sz w:val="24"/>
          <w:szCs w:val="24"/>
        </w:rPr>
        <w:t xml:space="preserve">SAS programming, </w:t>
      </w:r>
      <w:r w:rsidR="000565D4" w:rsidRPr="00402905">
        <w:rPr>
          <w:rFonts w:eastAsia="Calibri"/>
          <w:sz w:val="24"/>
          <w:szCs w:val="24"/>
        </w:rPr>
        <w:t>Statistical Quality Control, Applied Statistics I and II, Nonparametric Statistics, Probability and Statistics I and II, Regression Analysis,</w:t>
      </w:r>
      <w:r w:rsidR="000076EC" w:rsidRPr="00402905">
        <w:rPr>
          <w:rFonts w:eastAsia="Calibri"/>
          <w:sz w:val="24"/>
          <w:szCs w:val="24"/>
        </w:rPr>
        <w:t xml:space="preserve"> Data Analysis I and II, Introduction to Statistics and Data Analysis, Introduction to Statistical Reasoning</w:t>
      </w:r>
      <w:r w:rsidR="005E11E9">
        <w:rPr>
          <w:rFonts w:eastAsia="Calibri"/>
          <w:sz w:val="24"/>
          <w:szCs w:val="24"/>
        </w:rPr>
        <w:t>.</w:t>
      </w:r>
    </w:p>
    <w:p w14:paraId="4B915095" w14:textId="77777777" w:rsidR="005E11E9" w:rsidRDefault="005E11E9" w:rsidP="00E5428D">
      <w:pPr>
        <w:autoSpaceDE w:val="0"/>
        <w:autoSpaceDN w:val="0"/>
        <w:adjustRightInd w:val="0"/>
        <w:jc w:val="both"/>
        <w:rPr>
          <w:rFonts w:eastAsia="Calibri"/>
          <w:sz w:val="24"/>
          <w:szCs w:val="24"/>
        </w:rPr>
      </w:pPr>
    </w:p>
    <w:p w14:paraId="520D5922" w14:textId="405309C2" w:rsidR="001D51BB" w:rsidRDefault="005606F4" w:rsidP="001D51BB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Selected Publications from </w:t>
      </w:r>
      <w:r w:rsidR="00057DAA">
        <w:rPr>
          <w:b/>
          <w:bCs/>
          <w:sz w:val="24"/>
          <w:szCs w:val="24"/>
        </w:rPr>
        <w:t xml:space="preserve"> </w:t>
      </w:r>
      <w:hyperlink r:id="rId10" w:history="1">
        <w:r w:rsidR="00057DAA" w:rsidRPr="00402905">
          <w:rPr>
            <w:rStyle w:val="Hyperlink"/>
            <w:sz w:val="24"/>
            <w:szCs w:val="24"/>
          </w:rPr>
          <w:t>Google scholar</w:t>
        </w:r>
      </w:hyperlink>
      <w:r w:rsidR="00057DAA" w:rsidRPr="00402905">
        <w:rPr>
          <w:rStyle w:val="Hyperlink"/>
          <w:sz w:val="24"/>
          <w:szCs w:val="24"/>
        </w:rPr>
        <w:t xml:space="preserve"> </w:t>
      </w:r>
      <w:r w:rsidR="00057DAA" w:rsidRPr="00FF1F90">
        <w:rPr>
          <w:rStyle w:val="Hyperlink"/>
          <w:color w:val="auto"/>
          <w:sz w:val="24"/>
          <w:szCs w:val="24"/>
          <w:u w:val="none"/>
        </w:rPr>
        <w:t>(</w:t>
      </w:r>
      <w:r w:rsidR="001D51BB" w:rsidRPr="00FF1F90">
        <w:rPr>
          <w:rStyle w:val="Hyperlink"/>
          <w:color w:val="auto"/>
          <w:sz w:val="24"/>
          <w:szCs w:val="24"/>
          <w:u w:val="none"/>
        </w:rPr>
        <w:t>p</w:t>
      </w:r>
      <w:r w:rsidR="00F96F01">
        <w:rPr>
          <w:rStyle w:val="Hyperlink"/>
          <w:color w:val="auto"/>
          <w:sz w:val="24"/>
          <w:szCs w:val="24"/>
          <w:u w:val="none"/>
        </w:rPr>
        <w:t>p</w:t>
      </w:r>
      <w:r w:rsidR="003E0FB8">
        <w:rPr>
          <w:rStyle w:val="Hyperlink"/>
          <w:color w:val="auto"/>
          <w:sz w:val="24"/>
          <w:szCs w:val="24"/>
          <w:u w:val="none"/>
        </w:rPr>
        <w:t>.</w:t>
      </w:r>
      <w:r w:rsidR="001D51BB" w:rsidRPr="00FF1F90">
        <w:rPr>
          <w:rStyle w:val="Hyperlink"/>
          <w:color w:val="auto"/>
          <w:sz w:val="24"/>
          <w:szCs w:val="24"/>
          <w:u w:val="none"/>
        </w:rPr>
        <w:t>1-2</w:t>
      </w:r>
      <w:r w:rsidR="00057DAA" w:rsidRPr="00FF1F90">
        <w:rPr>
          <w:rStyle w:val="Hyperlink"/>
          <w:color w:val="auto"/>
          <w:sz w:val="24"/>
          <w:szCs w:val="24"/>
          <w:u w:val="none"/>
        </w:rPr>
        <w:t>)</w:t>
      </w:r>
    </w:p>
    <w:p w14:paraId="2E606499" w14:textId="5DAD07B3" w:rsidR="005E11E9" w:rsidRPr="001D51BB" w:rsidRDefault="005E11E9" w:rsidP="001D51BB">
      <w:pPr>
        <w:rPr>
          <w:b/>
          <w:bCs/>
          <w:sz w:val="24"/>
          <w:szCs w:val="24"/>
        </w:rPr>
      </w:pPr>
      <w:r w:rsidRPr="008A72F9">
        <w:rPr>
          <w:sz w:val="24"/>
          <w:szCs w:val="24"/>
        </w:rPr>
        <w:t xml:space="preserve">1. Scannell, D., Desens, L., Day, D. S., &amp; </w:t>
      </w:r>
      <w:r w:rsidRPr="008A72F9">
        <w:rPr>
          <w:b/>
          <w:bCs/>
          <w:sz w:val="24"/>
          <w:szCs w:val="24"/>
        </w:rPr>
        <w:t>Tra, Y</w:t>
      </w:r>
      <w:r w:rsidRPr="008A72F9">
        <w:rPr>
          <w:sz w:val="24"/>
          <w:szCs w:val="24"/>
        </w:rPr>
        <w:t xml:space="preserve">. (2022). Combatting Mis/Disinformation: Combining Predictive Modeling and Machine Learning with Persuasion Science to Understand COVID-19 Vaccine Online Discourse. </w:t>
      </w:r>
      <w:r w:rsidRPr="003F5F3C">
        <w:rPr>
          <w:i/>
          <w:iCs/>
          <w:sz w:val="24"/>
          <w:szCs w:val="24"/>
        </w:rPr>
        <w:t>Medical Research Archives</w:t>
      </w:r>
      <w:r w:rsidRPr="008A72F9">
        <w:rPr>
          <w:sz w:val="24"/>
          <w:szCs w:val="24"/>
        </w:rPr>
        <w:t>, 10(5).</w:t>
      </w:r>
    </w:p>
    <w:p w14:paraId="43002024" w14:textId="77777777" w:rsidR="005E11E9" w:rsidRPr="008A72F9" w:rsidRDefault="005E11E9" w:rsidP="001D51BB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F03F6E">
        <w:rPr>
          <w:sz w:val="24"/>
          <w:szCs w:val="24"/>
        </w:rPr>
        <w:t xml:space="preserve">Scannell D, Desens L, Guadagno M, </w:t>
      </w:r>
      <w:r w:rsidRPr="00F03F6E">
        <w:rPr>
          <w:b/>
          <w:bCs/>
          <w:sz w:val="24"/>
          <w:szCs w:val="24"/>
        </w:rPr>
        <w:t>Tra Y</w:t>
      </w:r>
      <w:r w:rsidRPr="00F03F6E">
        <w:rPr>
          <w:sz w:val="24"/>
          <w:szCs w:val="24"/>
        </w:rPr>
        <w:t xml:space="preserve">, Acker E, Sheridan K, Rosner M, Mathieu J, Fulk M. (2021). COVID-19 Vaccine Discourse on Twitter: A Content Analysis of Persuasion Techniques, Sentiment and Mis/Disinformation. </w:t>
      </w:r>
      <w:r w:rsidRPr="003F5F3C">
        <w:rPr>
          <w:i/>
          <w:iCs/>
          <w:sz w:val="24"/>
          <w:szCs w:val="24"/>
        </w:rPr>
        <w:t>J Health Communication</w:t>
      </w:r>
      <w:r w:rsidRPr="00F03F6E">
        <w:rPr>
          <w:sz w:val="24"/>
          <w:szCs w:val="24"/>
        </w:rPr>
        <w:t>. 26(7):443-459.</w:t>
      </w:r>
    </w:p>
    <w:p w14:paraId="76DDE7C1" w14:textId="77777777" w:rsidR="005E11E9" w:rsidRPr="008A72F9" w:rsidRDefault="005E11E9" w:rsidP="005E11E9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8A72F9">
        <w:rPr>
          <w:sz w:val="24"/>
          <w:szCs w:val="24"/>
        </w:rPr>
        <w:t xml:space="preserve">. Klein LW, </w:t>
      </w:r>
      <w:r w:rsidRPr="008A72F9">
        <w:rPr>
          <w:b/>
          <w:bCs/>
          <w:sz w:val="24"/>
          <w:szCs w:val="24"/>
        </w:rPr>
        <w:t>Tra Y</w:t>
      </w:r>
      <w:r w:rsidRPr="008A72F9">
        <w:rPr>
          <w:sz w:val="24"/>
          <w:szCs w:val="24"/>
        </w:rPr>
        <w:t xml:space="preserve">, Garratt KN, Powell W, Lopez-Cruz G, Chambers C, Goldstein JA; Society for Cardiovascular Angiography and Interventions. (2015). Occupational health hazards of interventional cardiologists in the current decade: </w:t>
      </w:r>
      <w:r w:rsidRPr="009451F8">
        <w:rPr>
          <w:sz w:val="24"/>
          <w:szCs w:val="24"/>
        </w:rPr>
        <w:t>Results of the 2014 SCAI membership survey</w:t>
      </w:r>
      <w:r w:rsidRPr="003F5F3C">
        <w:rPr>
          <w:i/>
          <w:iCs/>
          <w:sz w:val="24"/>
          <w:szCs w:val="24"/>
        </w:rPr>
        <w:t>. Catheter Cardiovasc Interv</w:t>
      </w:r>
      <w:r w:rsidRPr="008A72F9">
        <w:rPr>
          <w:sz w:val="24"/>
          <w:szCs w:val="24"/>
        </w:rPr>
        <w:t>. 2015 Nov;86(5):913-24.</w:t>
      </w:r>
    </w:p>
    <w:p w14:paraId="3A10DFC8" w14:textId="77777777" w:rsidR="005E11E9" w:rsidRPr="008A72F9" w:rsidRDefault="005E11E9" w:rsidP="005E11E9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8A72F9">
        <w:rPr>
          <w:sz w:val="24"/>
          <w:szCs w:val="24"/>
        </w:rPr>
        <w:t xml:space="preserve">. </w:t>
      </w:r>
      <w:r w:rsidRPr="008A72F9">
        <w:rPr>
          <w:b/>
          <w:bCs/>
          <w:sz w:val="24"/>
          <w:szCs w:val="24"/>
        </w:rPr>
        <w:t>Tra, Y</w:t>
      </w:r>
      <w:r w:rsidRPr="008A72F9">
        <w:rPr>
          <w:sz w:val="24"/>
          <w:szCs w:val="24"/>
        </w:rPr>
        <w:t xml:space="preserve">., Frisina, R. D., &amp; D'Souza, M. (2011). A novel high-throughput analysis approach: immune response-related genes are upregulated in age-related hearing loss. </w:t>
      </w:r>
      <w:r w:rsidRPr="009451F8">
        <w:rPr>
          <w:i/>
          <w:iCs/>
          <w:sz w:val="24"/>
          <w:szCs w:val="24"/>
        </w:rPr>
        <w:t>Open Access Bioinformatics</w:t>
      </w:r>
      <w:r w:rsidRPr="008A72F9">
        <w:rPr>
          <w:sz w:val="24"/>
          <w:szCs w:val="24"/>
        </w:rPr>
        <w:t>, 3, 107-122.</w:t>
      </w:r>
    </w:p>
    <w:p w14:paraId="3465E17C" w14:textId="77777777" w:rsidR="005E11E9" w:rsidRPr="008A72F9" w:rsidRDefault="005E11E9" w:rsidP="005E11E9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Pr="008A72F9">
        <w:rPr>
          <w:sz w:val="24"/>
          <w:szCs w:val="24"/>
        </w:rPr>
        <w:t xml:space="preserve">. </w:t>
      </w:r>
      <w:r w:rsidRPr="008A72F9">
        <w:rPr>
          <w:b/>
          <w:bCs/>
          <w:sz w:val="24"/>
          <w:szCs w:val="24"/>
        </w:rPr>
        <w:t>Tra Y.V</w:t>
      </w:r>
      <w:r w:rsidRPr="008A72F9">
        <w:rPr>
          <w:sz w:val="24"/>
          <w:szCs w:val="24"/>
        </w:rPr>
        <w:t xml:space="preserve">, Evans IM. (2010). Enhancing interdisciplinary mathematics and biology education: a microarray data analysis course bridging these disciplines. </w:t>
      </w:r>
      <w:r w:rsidRPr="00F4702C">
        <w:rPr>
          <w:i/>
          <w:iCs/>
          <w:sz w:val="24"/>
          <w:szCs w:val="24"/>
        </w:rPr>
        <w:t>CBE Life Sci Educ</w:t>
      </w:r>
      <w:r w:rsidRPr="008A72F9">
        <w:rPr>
          <w:sz w:val="24"/>
          <w:szCs w:val="24"/>
        </w:rPr>
        <w:t>. 2010 Fall;9(3):217-26.</w:t>
      </w:r>
    </w:p>
    <w:p w14:paraId="7B341742" w14:textId="0ADBD49F" w:rsidR="005E11E9" w:rsidRPr="00286CAA" w:rsidRDefault="005E11E9" w:rsidP="00286CAA">
      <w:r>
        <w:rPr>
          <w:sz w:val="24"/>
          <w:szCs w:val="24"/>
        </w:rPr>
        <w:t>6</w:t>
      </w:r>
      <w:r w:rsidRPr="008A72F9">
        <w:rPr>
          <w:sz w:val="24"/>
          <w:szCs w:val="24"/>
        </w:rPr>
        <w:t xml:space="preserve">. </w:t>
      </w:r>
      <w:r w:rsidRPr="008A72F9">
        <w:rPr>
          <w:b/>
          <w:bCs/>
          <w:sz w:val="24"/>
          <w:szCs w:val="24"/>
          <w:shd w:val="clear" w:color="auto" w:fill="FFFFFF"/>
        </w:rPr>
        <w:t>Tra, Y</w:t>
      </w:r>
      <w:r w:rsidRPr="008A72F9">
        <w:rPr>
          <w:sz w:val="24"/>
          <w:szCs w:val="24"/>
          <w:shd w:val="clear" w:color="auto" w:fill="FFFFFF"/>
        </w:rPr>
        <w:t>. (2007). Even You Can Learn Statistics: A Guide for Everyone Who Has Ever Been Afraid o</w:t>
      </w:r>
      <w:r w:rsidRPr="00DC1BAD">
        <w:rPr>
          <w:sz w:val="24"/>
          <w:szCs w:val="24"/>
          <w:shd w:val="clear" w:color="auto" w:fill="FFFFFF"/>
        </w:rPr>
        <w:t>f Statis</w:t>
      </w:r>
      <w:r>
        <w:rPr>
          <w:color w:val="222222"/>
          <w:sz w:val="24"/>
          <w:szCs w:val="24"/>
          <w:shd w:val="clear" w:color="auto" w:fill="FFFFFF"/>
        </w:rPr>
        <w:t>tics.</w:t>
      </w:r>
      <w:r w:rsidRPr="007F30AF">
        <w:t xml:space="preserve"> </w:t>
      </w:r>
      <w:r w:rsidRPr="007F30AF">
        <w:rPr>
          <w:i/>
          <w:iCs/>
          <w:color w:val="222222"/>
          <w:sz w:val="24"/>
          <w:szCs w:val="24"/>
          <w:shd w:val="clear" w:color="auto" w:fill="FFFFFF"/>
        </w:rPr>
        <w:t>The American Statistician</w:t>
      </w:r>
      <w:r w:rsidRPr="007F30AF">
        <w:rPr>
          <w:color w:val="222222"/>
          <w:sz w:val="24"/>
          <w:szCs w:val="24"/>
          <w:shd w:val="clear" w:color="auto" w:fill="FFFFFF"/>
        </w:rPr>
        <w:t>, 61:2, 182</w:t>
      </w:r>
      <w:r w:rsidR="001D51BB">
        <w:rPr>
          <w:color w:val="222222"/>
          <w:sz w:val="24"/>
          <w:szCs w:val="24"/>
          <w:shd w:val="clear" w:color="auto" w:fill="FFFFFF"/>
        </w:rPr>
        <w:t>.</w:t>
      </w:r>
    </w:p>
    <w:sectPr w:rsidR="005E11E9" w:rsidRPr="00286CAA" w:rsidSect="00644454">
      <w:headerReference w:type="default" r:id="rId11"/>
      <w:footerReference w:type="default" r:id="rId12"/>
      <w:headerReference w:type="first" r:id="rId13"/>
      <w:footerReference w:type="first" r:id="rId14"/>
      <w:pgSz w:w="12242" w:h="15842"/>
      <w:pgMar w:top="990" w:right="1622" w:bottom="1444" w:left="1800" w:header="720" w:footer="1305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65FF1" w14:textId="77777777" w:rsidR="0015647B" w:rsidRDefault="0015647B">
      <w:r>
        <w:separator/>
      </w:r>
    </w:p>
  </w:endnote>
  <w:endnote w:type="continuationSeparator" w:id="0">
    <w:p w14:paraId="5AC351A9" w14:textId="77777777" w:rsidR="0015647B" w:rsidRDefault="0015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8FA81" w14:textId="77777777" w:rsidR="00205111" w:rsidRDefault="00205111">
    <w:pPr>
      <w:widowControl w:val="0"/>
      <w:tabs>
        <w:tab w:val="center" w:pos="4320"/>
        <w:tab w:val="right" w:pos="8640"/>
      </w:tabs>
      <w:rPr>
        <w:snapToGrid w:val="0"/>
        <w:sz w:val="24"/>
        <w:szCs w:val="24"/>
      </w:rPr>
    </w:pPr>
    <w:r>
      <w:rPr>
        <w:snapToGrid w:val="0"/>
        <w:sz w:val="24"/>
        <w:szCs w:val="24"/>
      </w:rPr>
      <w:t xml:space="preserve">Tra, Yolande, Ph.D.  Continued.                                                                          </w:t>
    </w:r>
    <w:r>
      <w:rPr>
        <w:snapToGrid w:val="0"/>
        <w:sz w:val="24"/>
        <w:szCs w:val="24"/>
      </w:rP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A8770" w14:textId="7401F93A" w:rsidR="00FD3DD1" w:rsidRPr="00FD3DD1" w:rsidRDefault="00FD3DD1">
    <w:pPr>
      <w:pStyle w:val="Footer"/>
      <w:rPr>
        <w:sz w:val="24"/>
        <w:szCs w:val="24"/>
      </w:rPr>
    </w:pPr>
    <w:r w:rsidRPr="00FD3DD1">
      <w:rPr>
        <w:sz w:val="24"/>
        <w:szCs w:val="24"/>
      </w:rPr>
      <w:t>Tra, Yolande, PhD.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E9F28" w14:textId="77777777" w:rsidR="0015647B" w:rsidRDefault="0015647B">
      <w:r>
        <w:separator/>
      </w:r>
    </w:p>
  </w:footnote>
  <w:footnote w:type="continuationSeparator" w:id="0">
    <w:p w14:paraId="53C956CE" w14:textId="77777777" w:rsidR="0015647B" w:rsidRDefault="00156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93CA6" w14:textId="77777777" w:rsidR="00205111" w:rsidRDefault="00205111">
    <w:pPr>
      <w:widowControl w:val="0"/>
      <w:tabs>
        <w:tab w:val="center" w:pos="4320"/>
        <w:tab w:val="right" w:pos="8640"/>
      </w:tabs>
      <w:ind w:left="360" w:hanging="360"/>
      <w:rPr>
        <w:snapToGrid w:val="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A7A32" w14:textId="77777777" w:rsidR="00205111" w:rsidRDefault="00205111">
    <w:pPr>
      <w:widowControl w:val="0"/>
      <w:tabs>
        <w:tab w:val="center" w:pos="4320"/>
        <w:tab w:val="right" w:pos="8640"/>
      </w:tabs>
      <w:ind w:left="360" w:hanging="360"/>
      <w:rPr>
        <w:snapToGrid w:val="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0D4"/>
    <w:multiLevelType w:val="hybridMultilevel"/>
    <w:tmpl w:val="A2A4F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1D865DA"/>
    <w:multiLevelType w:val="hybridMultilevel"/>
    <w:tmpl w:val="3CCCEBE2"/>
    <w:lvl w:ilvl="0" w:tplc="C6203010">
      <w:start w:val="1"/>
      <w:numFmt w:val="bullet"/>
      <w:pStyle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5559C6"/>
    <w:multiLevelType w:val="hybridMultilevel"/>
    <w:tmpl w:val="F170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A7256"/>
    <w:multiLevelType w:val="hybridMultilevel"/>
    <w:tmpl w:val="A350AC98"/>
    <w:lvl w:ilvl="0" w:tplc="9C529DD6">
      <w:numFmt w:val="bullet"/>
      <w:lvlText w:val="-"/>
      <w:lvlJc w:val="left"/>
      <w:pPr>
        <w:ind w:left="1080" w:hanging="36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317404"/>
    <w:multiLevelType w:val="hybridMultilevel"/>
    <w:tmpl w:val="36C4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71FA3"/>
    <w:multiLevelType w:val="hybridMultilevel"/>
    <w:tmpl w:val="9850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F282D"/>
    <w:multiLevelType w:val="hybridMultilevel"/>
    <w:tmpl w:val="DEF2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5610B"/>
    <w:multiLevelType w:val="hybridMultilevel"/>
    <w:tmpl w:val="EDF2D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62631E"/>
    <w:multiLevelType w:val="hybridMultilevel"/>
    <w:tmpl w:val="7C3A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324CF"/>
    <w:multiLevelType w:val="hybridMultilevel"/>
    <w:tmpl w:val="A306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E690C"/>
    <w:multiLevelType w:val="hybridMultilevel"/>
    <w:tmpl w:val="1ECCE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34F74"/>
    <w:multiLevelType w:val="hybridMultilevel"/>
    <w:tmpl w:val="D6786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6E21F7"/>
    <w:multiLevelType w:val="hybridMultilevel"/>
    <w:tmpl w:val="64BA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42992"/>
    <w:multiLevelType w:val="hybridMultilevel"/>
    <w:tmpl w:val="C4AA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126183">
    <w:abstractNumId w:val="0"/>
  </w:num>
  <w:num w:numId="2" w16cid:durableId="590165505">
    <w:abstractNumId w:val="13"/>
  </w:num>
  <w:num w:numId="3" w16cid:durableId="702361311">
    <w:abstractNumId w:val="2"/>
  </w:num>
  <w:num w:numId="4" w16cid:durableId="1056007717">
    <w:abstractNumId w:val="12"/>
  </w:num>
  <w:num w:numId="5" w16cid:durableId="220990403">
    <w:abstractNumId w:val="8"/>
  </w:num>
  <w:num w:numId="6" w16cid:durableId="1560677433">
    <w:abstractNumId w:val="6"/>
  </w:num>
  <w:num w:numId="7" w16cid:durableId="1812480380">
    <w:abstractNumId w:val="5"/>
  </w:num>
  <w:num w:numId="8" w16cid:durableId="1995178837">
    <w:abstractNumId w:val="9"/>
  </w:num>
  <w:num w:numId="9" w16cid:durableId="2079863213">
    <w:abstractNumId w:val="1"/>
  </w:num>
  <w:num w:numId="10" w16cid:durableId="364987542">
    <w:abstractNumId w:val="7"/>
  </w:num>
  <w:num w:numId="11" w16cid:durableId="1629554142">
    <w:abstractNumId w:val="10"/>
  </w:num>
  <w:num w:numId="12" w16cid:durableId="1464233091">
    <w:abstractNumId w:val="4"/>
  </w:num>
  <w:num w:numId="13" w16cid:durableId="538706911">
    <w:abstractNumId w:val="11"/>
  </w:num>
  <w:num w:numId="14" w16cid:durableId="320887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00E"/>
    <w:rsid w:val="000076EC"/>
    <w:rsid w:val="00013ECC"/>
    <w:rsid w:val="00050C4A"/>
    <w:rsid w:val="000559BB"/>
    <w:rsid w:val="000565D4"/>
    <w:rsid w:val="00057DAA"/>
    <w:rsid w:val="00081735"/>
    <w:rsid w:val="0008235A"/>
    <w:rsid w:val="00091603"/>
    <w:rsid w:val="000A1BCC"/>
    <w:rsid w:val="000C59B4"/>
    <w:rsid w:val="000D38DD"/>
    <w:rsid w:val="000D4CC5"/>
    <w:rsid w:val="000F1AA3"/>
    <w:rsid w:val="000F7ED7"/>
    <w:rsid w:val="0011486E"/>
    <w:rsid w:val="001340C3"/>
    <w:rsid w:val="00140CE6"/>
    <w:rsid w:val="0015647B"/>
    <w:rsid w:val="0016266D"/>
    <w:rsid w:val="00164BC2"/>
    <w:rsid w:val="00165239"/>
    <w:rsid w:val="0019093F"/>
    <w:rsid w:val="001928FF"/>
    <w:rsid w:val="001B2DE9"/>
    <w:rsid w:val="001C7735"/>
    <w:rsid w:val="001D51BB"/>
    <w:rsid w:val="001E0561"/>
    <w:rsid w:val="001F2F45"/>
    <w:rsid w:val="00201ACC"/>
    <w:rsid w:val="00202D06"/>
    <w:rsid w:val="00205111"/>
    <w:rsid w:val="00216078"/>
    <w:rsid w:val="00222849"/>
    <w:rsid w:val="0022529A"/>
    <w:rsid w:val="00225AB6"/>
    <w:rsid w:val="00235DF2"/>
    <w:rsid w:val="00237132"/>
    <w:rsid w:val="0024124A"/>
    <w:rsid w:val="00250F0E"/>
    <w:rsid w:val="002533AE"/>
    <w:rsid w:val="00261A9D"/>
    <w:rsid w:val="00263D3F"/>
    <w:rsid w:val="00282C00"/>
    <w:rsid w:val="00285EA5"/>
    <w:rsid w:val="00286CAA"/>
    <w:rsid w:val="002B0EE7"/>
    <w:rsid w:val="002E1754"/>
    <w:rsid w:val="002F3760"/>
    <w:rsid w:val="003001B1"/>
    <w:rsid w:val="00307B56"/>
    <w:rsid w:val="003201C8"/>
    <w:rsid w:val="00324D24"/>
    <w:rsid w:val="00351618"/>
    <w:rsid w:val="00361ADC"/>
    <w:rsid w:val="00381E12"/>
    <w:rsid w:val="00384981"/>
    <w:rsid w:val="00387E9D"/>
    <w:rsid w:val="003A4B29"/>
    <w:rsid w:val="003C58D1"/>
    <w:rsid w:val="003D0749"/>
    <w:rsid w:val="003D7F5D"/>
    <w:rsid w:val="003E0FB8"/>
    <w:rsid w:val="003E797C"/>
    <w:rsid w:val="003F1F21"/>
    <w:rsid w:val="00402905"/>
    <w:rsid w:val="0040295F"/>
    <w:rsid w:val="00406C31"/>
    <w:rsid w:val="00446A77"/>
    <w:rsid w:val="00452074"/>
    <w:rsid w:val="00453331"/>
    <w:rsid w:val="00467C02"/>
    <w:rsid w:val="00473E41"/>
    <w:rsid w:val="00492950"/>
    <w:rsid w:val="004A2FE2"/>
    <w:rsid w:val="004B4E9B"/>
    <w:rsid w:val="004C7036"/>
    <w:rsid w:val="004F189E"/>
    <w:rsid w:val="00503252"/>
    <w:rsid w:val="005415A1"/>
    <w:rsid w:val="00546E0A"/>
    <w:rsid w:val="00552D2C"/>
    <w:rsid w:val="005575E9"/>
    <w:rsid w:val="005606F4"/>
    <w:rsid w:val="0056548F"/>
    <w:rsid w:val="005702C7"/>
    <w:rsid w:val="0057259B"/>
    <w:rsid w:val="00580CFB"/>
    <w:rsid w:val="00582CBD"/>
    <w:rsid w:val="005A1465"/>
    <w:rsid w:val="005A6234"/>
    <w:rsid w:val="005B2DC1"/>
    <w:rsid w:val="005B3626"/>
    <w:rsid w:val="005C6D7E"/>
    <w:rsid w:val="005D1C20"/>
    <w:rsid w:val="005D295D"/>
    <w:rsid w:val="005D574C"/>
    <w:rsid w:val="005E11E9"/>
    <w:rsid w:val="005F321D"/>
    <w:rsid w:val="005F3477"/>
    <w:rsid w:val="00602A68"/>
    <w:rsid w:val="00634684"/>
    <w:rsid w:val="006347A5"/>
    <w:rsid w:val="00644454"/>
    <w:rsid w:val="006446C8"/>
    <w:rsid w:val="00651B64"/>
    <w:rsid w:val="006529C1"/>
    <w:rsid w:val="00655D6B"/>
    <w:rsid w:val="006828BF"/>
    <w:rsid w:val="006C2926"/>
    <w:rsid w:val="006C4150"/>
    <w:rsid w:val="006C6CD9"/>
    <w:rsid w:val="006D09AC"/>
    <w:rsid w:val="006F3514"/>
    <w:rsid w:val="006F46BE"/>
    <w:rsid w:val="007039DB"/>
    <w:rsid w:val="007201B1"/>
    <w:rsid w:val="00734D14"/>
    <w:rsid w:val="00735013"/>
    <w:rsid w:val="0075227A"/>
    <w:rsid w:val="00764435"/>
    <w:rsid w:val="00770BA0"/>
    <w:rsid w:val="007747A9"/>
    <w:rsid w:val="00781DFE"/>
    <w:rsid w:val="00786FA9"/>
    <w:rsid w:val="00795E23"/>
    <w:rsid w:val="007A6697"/>
    <w:rsid w:val="007B2882"/>
    <w:rsid w:val="007C24C7"/>
    <w:rsid w:val="007E55FC"/>
    <w:rsid w:val="008019E7"/>
    <w:rsid w:val="0081085E"/>
    <w:rsid w:val="00831EAD"/>
    <w:rsid w:val="00833A14"/>
    <w:rsid w:val="00835A60"/>
    <w:rsid w:val="00843DA0"/>
    <w:rsid w:val="00856D6F"/>
    <w:rsid w:val="0085738E"/>
    <w:rsid w:val="008758C3"/>
    <w:rsid w:val="00894691"/>
    <w:rsid w:val="008C2AFC"/>
    <w:rsid w:val="008E1B86"/>
    <w:rsid w:val="008F20A2"/>
    <w:rsid w:val="008F473C"/>
    <w:rsid w:val="008F5E90"/>
    <w:rsid w:val="009135EC"/>
    <w:rsid w:val="00934E7C"/>
    <w:rsid w:val="00947A03"/>
    <w:rsid w:val="00954588"/>
    <w:rsid w:val="009670D2"/>
    <w:rsid w:val="00977325"/>
    <w:rsid w:val="009917C4"/>
    <w:rsid w:val="009B05A4"/>
    <w:rsid w:val="009D22EB"/>
    <w:rsid w:val="009D2F45"/>
    <w:rsid w:val="009D389B"/>
    <w:rsid w:val="009D3D24"/>
    <w:rsid w:val="009D54A2"/>
    <w:rsid w:val="009E1998"/>
    <w:rsid w:val="009F6A93"/>
    <w:rsid w:val="00A13196"/>
    <w:rsid w:val="00A27E7D"/>
    <w:rsid w:val="00A37B2D"/>
    <w:rsid w:val="00A37E7E"/>
    <w:rsid w:val="00A4230F"/>
    <w:rsid w:val="00A64139"/>
    <w:rsid w:val="00A7380A"/>
    <w:rsid w:val="00A93865"/>
    <w:rsid w:val="00A94186"/>
    <w:rsid w:val="00AA64E8"/>
    <w:rsid w:val="00AB2747"/>
    <w:rsid w:val="00AB4EF8"/>
    <w:rsid w:val="00AC1B58"/>
    <w:rsid w:val="00AC7E47"/>
    <w:rsid w:val="00AD7F98"/>
    <w:rsid w:val="00AE52EC"/>
    <w:rsid w:val="00AF4F11"/>
    <w:rsid w:val="00AF5EAE"/>
    <w:rsid w:val="00B15AEC"/>
    <w:rsid w:val="00B30B76"/>
    <w:rsid w:val="00B81FE6"/>
    <w:rsid w:val="00B97450"/>
    <w:rsid w:val="00BA2B36"/>
    <w:rsid w:val="00BC4F80"/>
    <w:rsid w:val="00BD0352"/>
    <w:rsid w:val="00BD2A90"/>
    <w:rsid w:val="00BE746B"/>
    <w:rsid w:val="00BF3CD0"/>
    <w:rsid w:val="00C00BC2"/>
    <w:rsid w:val="00C107B1"/>
    <w:rsid w:val="00C174AE"/>
    <w:rsid w:val="00C2700E"/>
    <w:rsid w:val="00C279F3"/>
    <w:rsid w:val="00C53142"/>
    <w:rsid w:val="00C54603"/>
    <w:rsid w:val="00C94C85"/>
    <w:rsid w:val="00CC3503"/>
    <w:rsid w:val="00CD3536"/>
    <w:rsid w:val="00CE6EE6"/>
    <w:rsid w:val="00CE75CB"/>
    <w:rsid w:val="00CF4978"/>
    <w:rsid w:val="00D3152F"/>
    <w:rsid w:val="00D32D06"/>
    <w:rsid w:val="00D34156"/>
    <w:rsid w:val="00D57493"/>
    <w:rsid w:val="00D76B13"/>
    <w:rsid w:val="00DE7D27"/>
    <w:rsid w:val="00E02812"/>
    <w:rsid w:val="00E06DF9"/>
    <w:rsid w:val="00E31EBA"/>
    <w:rsid w:val="00E32A0F"/>
    <w:rsid w:val="00E3785B"/>
    <w:rsid w:val="00E5428D"/>
    <w:rsid w:val="00E54D76"/>
    <w:rsid w:val="00E55205"/>
    <w:rsid w:val="00E62138"/>
    <w:rsid w:val="00E97241"/>
    <w:rsid w:val="00EA42F1"/>
    <w:rsid w:val="00EB2F38"/>
    <w:rsid w:val="00EB6DC7"/>
    <w:rsid w:val="00EC4AD6"/>
    <w:rsid w:val="00EC6FB4"/>
    <w:rsid w:val="00EC7ABF"/>
    <w:rsid w:val="00EE1AAC"/>
    <w:rsid w:val="00EE686F"/>
    <w:rsid w:val="00EF03C9"/>
    <w:rsid w:val="00EF086B"/>
    <w:rsid w:val="00F1505B"/>
    <w:rsid w:val="00F31420"/>
    <w:rsid w:val="00F34DCC"/>
    <w:rsid w:val="00F4091E"/>
    <w:rsid w:val="00F43BA0"/>
    <w:rsid w:val="00F457FA"/>
    <w:rsid w:val="00F56D95"/>
    <w:rsid w:val="00F947AF"/>
    <w:rsid w:val="00F96F01"/>
    <w:rsid w:val="00FA5ECA"/>
    <w:rsid w:val="00FD2946"/>
    <w:rsid w:val="00FD3DD1"/>
    <w:rsid w:val="00FD4E8A"/>
    <w:rsid w:val="00FE46E6"/>
    <w:rsid w:val="00FE5858"/>
    <w:rsid w:val="00FE5B50"/>
    <w:rsid w:val="00FF1F90"/>
    <w:rsid w:val="00FF4C9C"/>
    <w:rsid w:val="0A47F15E"/>
    <w:rsid w:val="0CB7808C"/>
    <w:rsid w:val="107E54D6"/>
    <w:rsid w:val="18A5CFBC"/>
    <w:rsid w:val="19B1B6F0"/>
    <w:rsid w:val="1C063244"/>
    <w:rsid w:val="27202284"/>
    <w:rsid w:val="2851BE6A"/>
    <w:rsid w:val="28762A73"/>
    <w:rsid w:val="290BCBB3"/>
    <w:rsid w:val="2FA26C75"/>
    <w:rsid w:val="319CFEB8"/>
    <w:rsid w:val="34F6554D"/>
    <w:rsid w:val="36563445"/>
    <w:rsid w:val="48F7B333"/>
    <w:rsid w:val="51698BCB"/>
    <w:rsid w:val="56A98F2F"/>
    <w:rsid w:val="69A08B79"/>
    <w:rsid w:val="7665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21776"/>
  <w15:docId w15:val="{C04F9AB6-AAFE-4DAE-B23A-33705265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0E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2700E"/>
    <w:pPr>
      <w:keepNext/>
      <w:widowControl w:val="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2700E"/>
    <w:pPr>
      <w:keepNext/>
      <w:widowControl w:val="0"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C270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700E"/>
    <w:rPr>
      <w:rFonts w:ascii="Times New Roman" w:eastAsia="SimSu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2700E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2700E"/>
    <w:rPr>
      <w:rFonts w:ascii="Arial" w:eastAsia="SimSun" w:hAnsi="Arial" w:cs="Arial"/>
      <w:b/>
      <w:bCs/>
      <w:sz w:val="26"/>
      <w:szCs w:val="26"/>
    </w:rPr>
  </w:style>
  <w:style w:type="character" w:customStyle="1" w:styleId="apple-style-span">
    <w:name w:val="apple-style-span"/>
    <w:basedOn w:val="DefaultParagraphFont"/>
    <w:rsid w:val="00C2700E"/>
  </w:style>
  <w:style w:type="character" w:customStyle="1" w:styleId="apple-converted-space">
    <w:name w:val="apple-converted-space"/>
    <w:basedOn w:val="DefaultParagraphFont"/>
    <w:rsid w:val="00C2700E"/>
  </w:style>
  <w:style w:type="paragraph" w:styleId="Header">
    <w:name w:val="header"/>
    <w:basedOn w:val="Normal"/>
    <w:link w:val="HeaderChar"/>
    <w:rsid w:val="00C270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700E"/>
    <w:rPr>
      <w:rFonts w:ascii="Times New Roman" w:eastAsia="SimSu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270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700E"/>
    <w:rPr>
      <w:rFonts w:ascii="Times New Roman" w:eastAsia="SimSu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E0561"/>
    <w:pPr>
      <w:ind w:left="720"/>
      <w:contextualSpacing/>
    </w:pPr>
  </w:style>
  <w:style w:type="paragraph" w:customStyle="1" w:styleId="Bullet">
    <w:name w:val="Bullet"/>
    <w:qFormat/>
    <w:rsid w:val="002E1754"/>
    <w:pPr>
      <w:numPr>
        <w:numId w:val="9"/>
      </w:numPr>
      <w:tabs>
        <w:tab w:val="left" w:pos="216"/>
      </w:tabs>
      <w:spacing w:before="40" w:after="4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description2">
    <w:name w:val="description2"/>
    <w:basedOn w:val="DefaultParagraphFont"/>
    <w:rsid w:val="00BA2B36"/>
    <w:rPr>
      <w:rFonts w:ascii="Verdana" w:hAnsi="Verdana" w:cs="Arial" w:hint="default"/>
      <w:i w:val="0"/>
      <w:iCs w:val="0"/>
      <w:color w:val="55555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E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EE6"/>
    <w:rPr>
      <w:rFonts w:ascii="Segoe UI" w:eastAsia="SimSu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4D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4D1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73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325"/>
  </w:style>
  <w:style w:type="character" w:customStyle="1" w:styleId="CommentTextChar">
    <w:name w:val="Comment Text Char"/>
    <w:basedOn w:val="DefaultParagraphFont"/>
    <w:link w:val="CommentText"/>
    <w:uiPriority w:val="99"/>
    <w:rsid w:val="00977325"/>
    <w:rPr>
      <w:rFonts w:ascii="Times New Roman" w:eastAsia="SimSu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325"/>
    <w:rPr>
      <w:rFonts w:ascii="Times New Roman" w:eastAsia="SimSun" w:hAnsi="Times New Roman" w:cs="Times New Roman"/>
      <w:b/>
      <w:bCs/>
      <w:sz w:val="20"/>
      <w:szCs w:val="20"/>
    </w:rPr>
  </w:style>
  <w:style w:type="character" w:customStyle="1" w:styleId="cardlabel">
    <w:name w:val="cardlabel"/>
    <w:basedOn w:val="DefaultParagraphFont"/>
    <w:rsid w:val="0075227A"/>
  </w:style>
  <w:style w:type="character" w:styleId="Emphasis">
    <w:name w:val="Emphasis"/>
    <w:basedOn w:val="DefaultParagraphFont"/>
    <w:uiPriority w:val="20"/>
    <w:qFormat/>
    <w:rsid w:val="006C6C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4006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0477">
              <w:marLeft w:val="36"/>
              <w:marRight w:val="0"/>
              <w:marTop w:val="2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9719">
                          <w:marLeft w:val="15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61931">
                          <w:marLeft w:val="15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7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cholar.google.com/scholar?hl=en&amp;as_sdt=0%2C47&amp;q=yolande+tra&amp;btnG=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F9635D9FC3F8468BF9ED942A7BFC40" ma:contentTypeVersion="5" ma:contentTypeDescription="Create a new document." ma:contentTypeScope="" ma:versionID="778bbc8ca963fe80f2eb88fbad207190">
  <xsd:schema xmlns:xsd="http://www.w3.org/2001/XMLSchema" xmlns:xs="http://www.w3.org/2001/XMLSchema" xmlns:p="http://schemas.microsoft.com/office/2006/metadata/properties" xmlns:ns3="2dce5e84-ff22-46b6-849f-b36d19693716" xmlns:ns4="13c98cb2-afc2-4b72-a5dc-4f8cb456e077" targetNamespace="http://schemas.microsoft.com/office/2006/metadata/properties" ma:root="true" ma:fieldsID="bb148696258c595bd05afe1ba7269ac3" ns3:_="" ns4:_="">
    <xsd:import namespace="2dce5e84-ff22-46b6-849f-b36d19693716"/>
    <xsd:import namespace="13c98cb2-afc2-4b72-a5dc-4f8cb456e0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e5e84-ff22-46b6-849f-b36d196937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98cb2-afc2-4b72-a5dc-4f8cb456e0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73A86-E405-417B-A1B6-4D2530546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e5e84-ff22-46b6-849f-b36d19693716"/>
    <ds:schemaRef ds:uri="13c98cb2-afc2-4b72-a5dc-4f8cb456e0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B65D3A-A189-4B32-90D0-EDCD97A7A3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6E1601-6A53-48BC-861F-C605C22809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Yolande Tra</dc:creator>
  <cp:lastModifiedBy>Yolande V Tra Ph.D.</cp:lastModifiedBy>
  <cp:revision>25</cp:revision>
  <dcterms:created xsi:type="dcterms:W3CDTF">2023-11-17T16:39:00Z</dcterms:created>
  <dcterms:modified xsi:type="dcterms:W3CDTF">2024-05-11T17:36:00Z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0x01010094F9635D9FC3F8468BF9ED942A7BFC40</vt:lpwstr>
  </property>
</Properties>
</file>