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Mobile App Development - Android Continuous Assessment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Match4You by SA51 Team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third-party libraries were used in the development of our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Contributions by each team member: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Liau Han Yang, Jonathan: Overall UI, StartActivity, Logic for retrieval and downloading of images in MainActivity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Lim Yu-De, Justin - GameActivity, EndGameActivity, LeaderboardActivity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Su Luping - MusicService, Pause game function and alert dialogs, Initial UI of MainActivity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Xu Zhenli - Selection of images in MainActivity, Regex for retrieval of images from URL, testing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