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C3" w:rsidRPr="00FF57C3" w:rsidRDefault="00FF57C3" w:rsidP="00FF57C3">
      <w:pPr>
        <w:spacing w:line="440" w:lineRule="exact"/>
        <w:ind w:firstLineChars="200" w:firstLine="560"/>
        <w:rPr>
          <w:rFonts w:hint="eastAsia"/>
          <w:sz w:val="28"/>
          <w:szCs w:val="28"/>
        </w:rPr>
      </w:pPr>
      <w:r w:rsidRPr="00FF57C3">
        <w:rPr>
          <w:rFonts w:hint="eastAsia"/>
          <w:sz w:val="28"/>
          <w:szCs w:val="28"/>
        </w:rPr>
        <w:t>为实现移动端远程操作的需求，选择了</w:t>
      </w:r>
      <w:r w:rsidRPr="00FF57C3"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系统作为移动端软件的开发平台，</w:t>
      </w:r>
      <w:r w:rsidRPr="00FF57C3">
        <w:rPr>
          <w:rFonts w:hint="eastAsia"/>
          <w:sz w:val="28"/>
          <w:szCs w:val="28"/>
        </w:rPr>
        <w:t>据统计分析，农业用户</w:t>
      </w:r>
      <w:r w:rsidRPr="00FF57C3">
        <w:rPr>
          <w:rFonts w:hint="eastAsia"/>
          <w:sz w:val="28"/>
          <w:szCs w:val="28"/>
        </w:rPr>
        <w:t>android</w:t>
      </w:r>
      <w:r w:rsidRPr="00FF57C3">
        <w:rPr>
          <w:rFonts w:hint="eastAsia"/>
          <w:sz w:val="28"/>
          <w:szCs w:val="28"/>
        </w:rPr>
        <w:t>机使用覆盖率达</w:t>
      </w:r>
      <w:r w:rsidRPr="00FF57C3">
        <w:rPr>
          <w:rFonts w:hint="eastAsia"/>
          <w:sz w:val="28"/>
          <w:szCs w:val="28"/>
        </w:rPr>
        <w:t>95%</w:t>
      </w:r>
      <w:r w:rsidRPr="00FF57C3">
        <w:rPr>
          <w:rFonts w:hint="eastAsia"/>
          <w:sz w:val="28"/>
          <w:szCs w:val="28"/>
        </w:rPr>
        <w:t>以上，故开发一款基于物联网平台的应用于多种场景的</w:t>
      </w:r>
      <w:r w:rsidRPr="00FF57C3">
        <w:rPr>
          <w:rFonts w:hint="eastAsia"/>
          <w:sz w:val="28"/>
          <w:szCs w:val="28"/>
        </w:rPr>
        <w:t>APP</w:t>
      </w:r>
      <w:r w:rsidRPr="00FF57C3">
        <w:rPr>
          <w:rFonts w:hint="eastAsia"/>
          <w:sz w:val="28"/>
          <w:szCs w:val="28"/>
        </w:rPr>
        <w:t>。</w:t>
      </w:r>
      <w:r w:rsidRPr="00FF57C3">
        <w:rPr>
          <w:rFonts w:hint="eastAsia"/>
          <w:sz w:val="28"/>
          <w:szCs w:val="28"/>
        </w:rPr>
        <w:t xml:space="preserve">  </w:t>
      </w:r>
    </w:p>
    <w:p w:rsidR="00FF57C3" w:rsidRPr="00FF57C3" w:rsidRDefault="00FF57C3" w:rsidP="00FF57C3">
      <w:pPr>
        <w:spacing w:line="440" w:lineRule="exact"/>
        <w:ind w:firstLineChars="200" w:firstLine="5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1066800</wp:posOffset>
            </wp:positionV>
            <wp:extent cx="5274310" cy="33096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主要</w:t>
      </w:r>
      <w:r w:rsidRPr="00FF57C3">
        <w:rPr>
          <w:rFonts w:hint="eastAsia"/>
          <w:sz w:val="28"/>
          <w:szCs w:val="28"/>
        </w:rPr>
        <w:t>面向农业物联网平台，平台由参数采集及设备控制</w:t>
      </w:r>
      <w:r>
        <w:rPr>
          <w:rFonts w:hint="eastAsia"/>
          <w:sz w:val="28"/>
          <w:szCs w:val="28"/>
        </w:rPr>
        <w:t>（设备）</w:t>
      </w:r>
      <w:r w:rsidRPr="00FF57C3">
        <w:rPr>
          <w:rFonts w:hint="eastAsia"/>
          <w:sz w:val="28"/>
          <w:szCs w:val="28"/>
        </w:rPr>
        <w:t>、数据传输</w:t>
      </w:r>
      <w:r>
        <w:rPr>
          <w:rFonts w:hint="eastAsia"/>
          <w:sz w:val="28"/>
          <w:szCs w:val="28"/>
        </w:rPr>
        <w:t>（网关）</w:t>
      </w:r>
      <w:r w:rsidRPr="00FF57C3">
        <w:rPr>
          <w:rFonts w:hint="eastAsia"/>
          <w:sz w:val="28"/>
          <w:szCs w:val="28"/>
        </w:rPr>
        <w:t>、服务器、客户端</w:t>
      </w:r>
      <w:r w:rsidRPr="00FF57C3">
        <w:rPr>
          <w:rFonts w:hint="eastAsia"/>
          <w:sz w:val="28"/>
          <w:szCs w:val="28"/>
        </w:rPr>
        <w:t>4</w:t>
      </w:r>
      <w:r w:rsidRPr="00FF57C3">
        <w:rPr>
          <w:rFonts w:hint="eastAsia"/>
          <w:sz w:val="28"/>
          <w:szCs w:val="28"/>
        </w:rPr>
        <w:t>部分组成。系统架构如图</w:t>
      </w:r>
      <w:r>
        <w:rPr>
          <w:sz w:val="28"/>
          <w:szCs w:val="28"/>
        </w:rPr>
        <w:t>1</w:t>
      </w:r>
      <w:r w:rsidRPr="00FF57C3"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Pr="00FF57C3">
        <w:rPr>
          <w:rFonts w:hint="eastAsia"/>
          <w:sz w:val="28"/>
          <w:szCs w:val="28"/>
        </w:rPr>
        <w:t>所示：</w:t>
      </w:r>
      <w:r w:rsidRPr="00FF57C3">
        <w:rPr>
          <w:rFonts w:hint="eastAsia"/>
          <w:sz w:val="28"/>
          <w:szCs w:val="28"/>
        </w:rPr>
        <w:t xml:space="preserve">  </w:t>
      </w:r>
      <w:bookmarkStart w:id="0" w:name="_GoBack"/>
      <w:bookmarkEnd w:id="0"/>
    </w:p>
    <w:p w:rsidR="00FF57C3" w:rsidRPr="00FF57C3" w:rsidRDefault="00FF57C3" w:rsidP="00FF57C3">
      <w:pPr>
        <w:spacing w:line="440" w:lineRule="exact"/>
        <w:jc w:val="center"/>
        <w:rPr>
          <w:rFonts w:ascii="黑体" w:eastAsia="黑体" w:hAnsi="黑体"/>
          <w:szCs w:val="21"/>
        </w:rPr>
      </w:pPr>
      <w:r w:rsidRPr="00FF57C3">
        <w:rPr>
          <w:rFonts w:ascii="黑体" w:eastAsia="黑体" w:hAnsi="黑体"/>
          <w:szCs w:val="21"/>
        </w:rPr>
        <w:t>图</w:t>
      </w:r>
      <w:r w:rsidRPr="00FF57C3">
        <w:rPr>
          <w:rFonts w:ascii="黑体" w:eastAsia="黑体" w:hAnsi="黑体" w:hint="eastAsia"/>
          <w:szCs w:val="21"/>
        </w:rPr>
        <w:t>1-</w:t>
      </w:r>
      <w:r w:rsidRPr="00FF57C3">
        <w:rPr>
          <w:rFonts w:ascii="黑体" w:eastAsia="黑体" w:hAnsi="黑体"/>
          <w:szCs w:val="21"/>
        </w:rPr>
        <w:t>1 系统架构图</w:t>
      </w:r>
    </w:p>
    <w:p w:rsidR="00FF57C3" w:rsidRPr="00FF57C3" w:rsidRDefault="00FF57C3" w:rsidP="00FF57C3">
      <w:pPr>
        <w:spacing w:line="440" w:lineRule="exact"/>
        <w:rPr>
          <w:rFonts w:hint="eastAsia"/>
          <w:sz w:val="28"/>
          <w:szCs w:val="28"/>
        </w:rPr>
      </w:pPr>
    </w:p>
    <w:p w:rsidR="00FE6EEC" w:rsidRPr="00FF57C3" w:rsidRDefault="00FF57C3" w:rsidP="00FF57C3">
      <w:pPr>
        <w:spacing w:line="440" w:lineRule="exact"/>
        <w:ind w:firstLineChars="200" w:firstLine="560"/>
        <w:rPr>
          <w:sz w:val="28"/>
          <w:szCs w:val="28"/>
        </w:rPr>
      </w:pPr>
      <w:r w:rsidRPr="00FF57C3">
        <w:rPr>
          <w:rFonts w:hint="eastAsia"/>
          <w:sz w:val="28"/>
          <w:szCs w:val="28"/>
        </w:rPr>
        <w:t>采集部分包括各种传感器，采用</w:t>
      </w:r>
      <w:r w:rsidRPr="00FF57C3">
        <w:rPr>
          <w:rFonts w:hint="eastAsia"/>
          <w:sz w:val="28"/>
          <w:szCs w:val="28"/>
        </w:rPr>
        <w:t>RS485</w:t>
      </w:r>
      <w:r w:rsidRPr="00FF57C3">
        <w:rPr>
          <w:rFonts w:hint="eastAsia"/>
          <w:sz w:val="28"/>
          <w:szCs w:val="28"/>
        </w:rPr>
        <w:t>方式与单片机通信，保证采集精度的同时，可以增加传输距离。控制部分，主要是控制继电器以间接控制电机等动作。数据传输部分，采用了性价比高的</w:t>
      </w:r>
      <w:r w:rsidRPr="00FF57C3">
        <w:rPr>
          <w:rFonts w:hint="eastAsia"/>
          <w:sz w:val="28"/>
          <w:szCs w:val="28"/>
        </w:rPr>
        <w:t>ESP8266WiFi</w:t>
      </w:r>
      <w:r w:rsidRPr="00FF57C3">
        <w:rPr>
          <w:rFonts w:hint="eastAsia"/>
          <w:sz w:val="28"/>
          <w:szCs w:val="28"/>
        </w:rPr>
        <w:t>模块，采用</w:t>
      </w:r>
      <w:r w:rsidRPr="00FF57C3">
        <w:rPr>
          <w:rFonts w:hint="eastAsia"/>
          <w:sz w:val="28"/>
          <w:szCs w:val="28"/>
        </w:rPr>
        <w:t>Socket</w:t>
      </w:r>
      <w:r w:rsidRPr="00FF57C3">
        <w:rPr>
          <w:rFonts w:hint="eastAsia"/>
          <w:sz w:val="28"/>
          <w:szCs w:val="28"/>
        </w:rPr>
        <w:t>与服务端程序通信。服务器使用阿里云服务器，预装</w:t>
      </w:r>
      <w:r w:rsidRPr="00FF57C3">
        <w:rPr>
          <w:rFonts w:hint="eastAsia"/>
          <w:sz w:val="28"/>
          <w:szCs w:val="28"/>
        </w:rPr>
        <w:t>CentOS 6.0</w:t>
      </w:r>
      <w:r w:rsidRPr="00FF57C3">
        <w:rPr>
          <w:rFonts w:hint="eastAsia"/>
          <w:sz w:val="28"/>
          <w:szCs w:val="28"/>
        </w:rPr>
        <w:t>系统，数据库使用</w:t>
      </w:r>
      <w:r w:rsidRPr="00FF57C3">
        <w:rPr>
          <w:rFonts w:hint="eastAsia"/>
          <w:sz w:val="28"/>
          <w:szCs w:val="28"/>
        </w:rPr>
        <w:t>MySQL</w:t>
      </w:r>
      <w:r w:rsidRPr="00FF57C3">
        <w:rPr>
          <w:rFonts w:hint="eastAsia"/>
          <w:sz w:val="28"/>
          <w:szCs w:val="28"/>
        </w:rPr>
        <w:t>完成数据的存储。客户端</w:t>
      </w:r>
      <w:r w:rsidRPr="00FF57C3">
        <w:rPr>
          <w:rFonts w:hint="eastAsia"/>
          <w:sz w:val="28"/>
          <w:szCs w:val="28"/>
        </w:rPr>
        <w:t>APP</w:t>
      </w:r>
      <w:r w:rsidRPr="00FF57C3">
        <w:rPr>
          <w:rFonts w:hint="eastAsia"/>
          <w:sz w:val="28"/>
          <w:szCs w:val="28"/>
        </w:rPr>
        <w:t>部分，通信方式采用</w:t>
      </w:r>
      <w:r w:rsidRPr="00FF57C3">
        <w:rPr>
          <w:rFonts w:hint="eastAsia"/>
          <w:sz w:val="28"/>
          <w:szCs w:val="28"/>
        </w:rPr>
        <w:t>Socket</w:t>
      </w:r>
      <w:r w:rsidRPr="00FF57C3">
        <w:rPr>
          <w:rFonts w:hint="eastAsia"/>
          <w:sz w:val="28"/>
          <w:szCs w:val="28"/>
        </w:rPr>
        <w:t>，页面使用</w:t>
      </w:r>
      <w:r w:rsidRPr="00FF57C3">
        <w:rPr>
          <w:rFonts w:hint="eastAsia"/>
          <w:sz w:val="28"/>
          <w:szCs w:val="28"/>
        </w:rPr>
        <w:t>Vue</w:t>
      </w:r>
      <w:r w:rsidRPr="00FF57C3">
        <w:rPr>
          <w:rFonts w:hint="eastAsia"/>
          <w:sz w:val="28"/>
          <w:szCs w:val="28"/>
        </w:rPr>
        <w:t>快速开发完成，实现了一个</w:t>
      </w:r>
      <w:r w:rsidRPr="00FF57C3">
        <w:rPr>
          <w:rFonts w:hint="eastAsia"/>
          <w:sz w:val="28"/>
          <w:szCs w:val="28"/>
        </w:rPr>
        <w:t>JSBridge</w:t>
      </w:r>
      <w:r w:rsidRPr="00FF57C3">
        <w:rPr>
          <w:rFonts w:hint="eastAsia"/>
          <w:sz w:val="28"/>
          <w:szCs w:val="28"/>
        </w:rPr>
        <w:t>类，完成后台与前端页面的数据交互。通过嵌入海康威视的萤石</w:t>
      </w:r>
      <w:r w:rsidRPr="00FF57C3">
        <w:rPr>
          <w:rFonts w:hint="eastAsia"/>
          <w:sz w:val="28"/>
          <w:szCs w:val="28"/>
        </w:rPr>
        <w:t>SDK</w:t>
      </w:r>
      <w:r w:rsidRPr="00FF57C3">
        <w:rPr>
          <w:rFonts w:hint="eastAsia"/>
          <w:sz w:val="28"/>
          <w:szCs w:val="28"/>
        </w:rPr>
        <w:t>结合其摄像头，实现了实时视频画面传输。</w:t>
      </w:r>
    </w:p>
    <w:sectPr w:rsidR="00FE6EEC" w:rsidRPr="00FF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C79" w:rsidRDefault="00432C79" w:rsidP="00FF57C3">
      <w:r>
        <w:separator/>
      </w:r>
    </w:p>
  </w:endnote>
  <w:endnote w:type="continuationSeparator" w:id="0">
    <w:p w:rsidR="00432C79" w:rsidRDefault="00432C79" w:rsidP="00FF5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C79" w:rsidRDefault="00432C79" w:rsidP="00FF57C3">
      <w:r>
        <w:separator/>
      </w:r>
    </w:p>
  </w:footnote>
  <w:footnote w:type="continuationSeparator" w:id="0">
    <w:p w:rsidR="00432C79" w:rsidRDefault="00432C79" w:rsidP="00FF5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46"/>
    <w:rsid w:val="003A1688"/>
    <w:rsid w:val="00432C79"/>
    <w:rsid w:val="00725346"/>
    <w:rsid w:val="00ED458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8D964E-4275-4340-914C-6857C63A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>P R C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2019-08-26T12:05:00Z</dcterms:created>
  <dcterms:modified xsi:type="dcterms:W3CDTF">2019-08-26T12:10:00Z</dcterms:modified>
</cp:coreProperties>
</file>