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F497D"/>
          <w:sz w:val="32"/>
        </w:rPr>
        <w:t>653 자유주제어 자동생성 시스템</w:t>
        <w:br/>
        <w:t>품질검증 및 프롬프트 고도화 작업일지</w:t>
      </w:r>
    </w:p>
    <w:p>
      <w:pPr>
        <w:jc w:val="center"/>
      </w:pPr>
      <w:r>
        <w:rPr>
          <w:rFonts w:ascii="맑은 고딕" w:hAnsi="맑은 고딕"/>
          <w:b w:val="0"/>
          <w:color w:val="707070"/>
          <w:sz w:val="20"/>
        </w:rPr>
        <w:t>작업일자: 2026-05-23</w:t>
      </w:r>
    </w:p>
    <w:p/>
    <w:p>
      <w:pPr>
        <w:spacing w:before="240" w:after="80"/>
      </w:pPr>
      <w:r>
        <w:rPr>
          <w:rFonts w:ascii="맑은 고딕" w:hAnsi="맑은 고딕"/>
          <w:b/>
          <w:color w:val="1F497D"/>
          <w:sz w:val="28"/>
        </w:rPr>
        <w:t>1. 테스트 개요</w:t>
      </w:r>
    </w:p>
    <w:p>
      <w:pPr>
        <w:spacing w:before="240" w:after="80"/>
      </w:pPr>
      <w:r>
        <w:rPr>
          <w:rFonts w:ascii="맑은 고딕" w:hAnsi="맑은 고딕"/>
          <w:b/>
          <w:sz w:val="22"/>
        </w:rPr>
        <w:t>목적</w:t>
      </w:r>
    </w:p>
    <w:p>
      <w:pPr>
        <w:spacing w:after="40"/>
        <w:ind w:left="0"/>
      </w:pPr>
      <w:r>
        <w:rPr>
          <w:rFonts w:ascii="맑은 고딕" w:hAnsi="맑은 고딕"/>
          <w:b w:val="0"/>
          <w:sz w:val="20"/>
        </w:rPr>
        <w:t>MARC 653 자유주제어 자동생성 시스템의 품질 검증 및 프롬프트 고도화</w:t>
      </w:r>
    </w:p>
    <w:p>
      <w:pPr>
        <w:spacing w:after="40"/>
        <w:ind w:left="0"/>
      </w:pPr>
      <w:r>
        <w:rPr>
          <w:rFonts w:ascii="맑은 고딕" w:hAnsi="맑은 고딕"/>
          <w:b w:val="0"/>
          <w:sz w:val="20"/>
        </w:rPr>
        <w:t>테스트 → 결과 CSV 검토 → 문제 키워드 확인 → 프롬프트/필터 수정의 반복 사이클로 진행</w:t>
      </w:r>
    </w:p>
    <w:p>
      <w:pPr>
        <w:spacing w:before="240" w:after="80"/>
      </w:pPr>
      <w:r>
        <w:rPr>
          <w:rFonts w:ascii="맑은 고딕" w:hAnsi="맑은 고딕"/>
          <w:b/>
          <w:sz w:val="22"/>
        </w:rPr>
        <w:t>데이터 선정 기준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출판일 기준 최근 1개월 이내(2026-04-23 이후) 신간만 대상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출판일 미기재 또는 파싱 불가 도서는 제외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알라딘 TTB API ItemNewAll 쿼리로 분야별 최신순 수집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분야별 알라딘 카테고리 키워드 필터 적용 → 타 분야 유입 방지</w:t>
      </w:r>
    </w:p>
    <w:p>
      <w:pPr>
        <w:spacing w:before="240" w:after="80"/>
      </w:pPr>
      <w:r>
        <w:rPr>
          <w:rFonts w:ascii="맑은 고딕" w:hAnsi="맑은 고딕"/>
          <w:b/>
          <w:sz w:val="22"/>
        </w:rPr>
        <w:t>신간 도서를 기준으로 삼은 이유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현재 이용자가 실제로 검색하는 최신 도서에 시스템이 제대로 작동하는지 검증하기 위함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신간은 메타데이터(소개문·목차)가 부실한 경우가 많아 프롬프트의 한계를 조기에 발견할 수 있음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도서관 현장에서 653 필드 자동생성이 필요한 시점이 바로 신간 입수 단계임</w:t>
      </w:r>
    </w:p>
    <w:p>
      <w:pPr>
        <w:spacing w:before="240" w:after="80"/>
      </w:pPr>
      <w:r>
        <w:rPr>
          <w:rFonts w:ascii="맑은 고딕" w:hAnsi="맑은 고딕"/>
          <w:b/>
          <w:sz w:val="22"/>
        </w:rPr>
        <w:t>테스트 실행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BDD7EE" w:color="auto" w:val="clear"/>
          </w:tcPr>
          <w:p>
            <w:pPr>
              <w:spacing w:after="40"/>
            </w:pPr>
            <w:r>
              <w:rPr>
                <w:rFonts w:ascii="맑은 고딕" w:hAnsi="맑은 고딕"/>
                <w:b/>
                <w:sz w:val="18"/>
              </w:rPr>
              <w:t>회차</w:t>
            </w:r>
          </w:p>
        </w:tc>
        <w:tc>
          <w:tcPr>
            <w:tcW w:type="dxa" w:w="1440"/>
            <w:shd w:fill="BDD7EE" w:color="auto" w:val="clear"/>
          </w:tcPr>
          <w:p>
            <w:pPr>
              <w:spacing w:after="40"/>
            </w:pPr>
            <w:r>
              <w:rPr>
                <w:rFonts w:ascii="맑은 고딕" w:hAnsi="맑은 고딕"/>
                <w:b/>
                <w:sz w:val="18"/>
              </w:rPr>
              <w:t>일시</w:t>
            </w:r>
          </w:p>
        </w:tc>
        <w:tc>
          <w:tcPr>
            <w:tcW w:type="dxa" w:w="1440"/>
            <w:shd w:fill="BDD7EE" w:color="auto" w:val="clear"/>
          </w:tcPr>
          <w:p>
            <w:pPr>
              <w:spacing w:after="40"/>
            </w:pPr>
            <w:r>
              <w:rPr>
                <w:rFonts w:ascii="맑은 고딕" w:hAnsi="맑은 고딕"/>
                <w:b/>
                <w:sz w:val="18"/>
              </w:rPr>
              <w:t>분야당 목표</w:t>
            </w:r>
          </w:p>
        </w:tc>
        <w:tc>
          <w:tcPr>
            <w:tcW w:type="dxa" w:w="1440"/>
            <w:shd w:fill="BDD7EE" w:color="auto" w:val="clear"/>
          </w:tcPr>
          <w:p>
            <w:pPr>
              <w:spacing w:after="40"/>
            </w:pPr>
            <w:r>
              <w:rPr>
                <w:rFonts w:ascii="맑은 고딕" w:hAnsi="맑은 고딕"/>
                <w:b/>
                <w:sz w:val="18"/>
              </w:rPr>
              <w:t>총 권수</w:t>
            </w:r>
          </w:p>
        </w:tc>
        <w:tc>
          <w:tcPr>
            <w:tcW w:type="dxa" w:w="1440"/>
            <w:shd w:fill="BDD7EE" w:color="auto" w:val="clear"/>
          </w:tcPr>
          <w:p>
            <w:pPr>
              <w:spacing w:after="40"/>
            </w:pPr>
            <w:r>
              <w:rPr>
                <w:rFonts w:ascii="맑은 고딕" w:hAnsi="맑은 고딕"/>
                <w:b/>
                <w:sz w:val="18"/>
              </w:rPr>
              <w:t>성공률</w:t>
            </w:r>
          </w:p>
        </w:tc>
        <w:tc>
          <w:tcPr>
            <w:tcW w:type="dxa" w:w="1440"/>
            <w:shd w:fill="BDD7EE" w:color="auto" w:val="clear"/>
          </w:tcPr>
          <w:p>
            <w:pPr>
              <w:spacing w:after="40"/>
            </w:pPr>
            <w:r>
              <w:rPr>
                <w:rFonts w:ascii="맑은 고딕" w:hAnsi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1차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2026-05-23 20:09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15권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148권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-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종교 분야 별도 재실행 후 병합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2차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2026-05-23 22:04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10권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96권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100%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1차 ISBN 전량 제외, 신규 도서만 대상</w:t>
            </w:r>
          </w:p>
        </w:tc>
      </w:tr>
    </w:tbl>
    <w:p/>
    <w:p>
      <w:pPr>
        <w:spacing w:after="40"/>
        <w:ind w:left="0"/>
      </w:pPr>
      <w:r>
        <w:rPr>
          <w:rFonts w:ascii="맑은 고딕" w:hAnsi="맑은 고딕"/>
          <w:b w:val="0"/>
          <w:sz w:val="20"/>
        </w:rPr>
        <w:t>※ 종교 분야: 신간 부족으로 6권만 수집</w:t>
      </w:r>
    </w:p>
    <w:p>
      <w:pPr>
        <w:spacing w:after="40"/>
        <w:ind w:left="0"/>
      </w:pPr>
      <w:r>
        <w:rPr>
          <w:rFonts w:ascii="맑은 고딕" w:hAnsi="맑은 고딕"/>
          <w:b w:val="0"/>
          <w:sz w:val="20"/>
        </w:rPr>
        <w:t>※ 2차 테스트는 --exclude 옵션으로 1차 148개 ISBN 자동 제외</w:t>
      </w:r>
    </w:p>
    <w:p>
      <w:pPr>
        <w:spacing w:before="240" w:after="80"/>
      </w:pPr>
      <w:r>
        <w:rPr>
          <w:rFonts w:ascii="맑은 고딕" w:hAnsi="맑은 고딕"/>
          <w:b/>
          <w:color w:val="1F497D"/>
          <w:sz w:val="28"/>
        </w:rPr>
        <w:t>2. 프롬프트 수정 — 전 분야 공통 (_STATIC_INSTRUCTIONS)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BDD7EE" w:color="auto" w:val="clear"/>
          </w:tcPr>
          <w:p>
            <w:pPr>
              <w:spacing w:after="40"/>
            </w:pPr>
            <w:r>
              <w:rPr>
                <w:rFonts w:ascii="맑은 고딕" w:hAnsi="맑은 고딕"/>
                <w:b/>
                <w:sz w:val="18"/>
              </w:rPr>
              <w:t>항목</w:t>
            </w:r>
          </w:p>
        </w:tc>
        <w:tc>
          <w:tcPr>
            <w:tcW w:type="dxa" w:w="4320"/>
            <w:shd w:fill="BDD7EE" w:color="auto" w:val="clear"/>
          </w:tcPr>
          <w:p>
            <w:pPr>
              <w:spacing w:after="40"/>
            </w:pPr>
            <w:r>
              <w:rPr>
                <w:rFonts w:ascii="맑은 고딕" w:hAnsi="맑은 고딕"/>
                <w:b/>
                <w:sz w:val="18"/>
              </w:rPr>
              <w:t>변경 내용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구체성 원칙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금지 분류명에 과학, 인문학, 자기계발, 예술, 교육 추가 명시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유사어 중복 규칙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~적 형용사형과 명사형이 겹치면 명사형 선택 기준 추가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배경 키워드 규칙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시대·지역 배경은 설명·목차 명시 근거 있을 때만 추출, 배경지식 추정 금지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국가+장르 규칙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한국·국내+장르만 차단, 외국 국가+장르(일본소설, 러시아문학 등) 허용으로 완화</w:t>
            </w:r>
          </w:p>
        </w:tc>
      </w:tr>
    </w:tbl>
    <w:p/>
    <w:p>
      <w:pPr>
        <w:spacing w:before="240" w:after="80"/>
      </w:pPr>
      <w:r>
        <w:rPr>
          <w:rFonts w:ascii="맑은 고딕" w:hAnsi="맑은 고딕"/>
          <w:b/>
          <w:color w:val="1F497D"/>
          <w:sz w:val="28"/>
        </w:rPr>
        <w:t>3. 프롬프트 수정 — 분야별</w:t>
      </w:r>
    </w:p>
    <w:p>
      <w:pPr>
        <w:spacing w:before="240" w:after="80"/>
      </w:pPr>
      <w:r>
        <w:rPr>
          <w:rFonts w:ascii="맑은 고딕" w:hAnsi="맑은 고딕"/>
          <w:b/>
          <w:color w:val="2E74B5"/>
          <w:sz w:val="24"/>
        </w:rPr>
        <w:t>문학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추상 감상어 목록 명시 금지 (운명, 인연, 만남, 기억, 시간, 사랑 등)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[배경 키워드 필수 발굴] → [배경 키워드 발굴 — 근거 필수]로 변경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소개문 빈약 시 대안 발굴 3단계 추가:</w:t>
      </w:r>
    </w:p>
    <w:p>
      <w:pPr>
        <w:pStyle w:val="ListBullet"/>
        <w:spacing w:after="40"/>
        <w:ind w:left="720"/>
      </w:pPr>
      <w:r>
        <w:rPr>
          <w:rFonts w:ascii="맑은 고딕" w:hAnsi="맑은 고딕"/>
          <w:b w:val="0"/>
          <w:sz w:val="20"/>
        </w:rPr>
        <w:t>① 분류 꼬리 하위 장르명</w:t>
      </w:r>
    </w:p>
    <w:p>
      <w:pPr>
        <w:pStyle w:val="ListBullet"/>
        <w:spacing w:after="40"/>
        <w:ind w:left="720"/>
      </w:pPr>
      <w:r>
        <w:rPr>
          <w:rFonts w:ascii="맑은 고딕" w:hAnsi="맑은 고딕"/>
          <w:b w:val="0"/>
          <w:sz w:val="20"/>
        </w:rPr>
        <w:t>② 제목 함의 독자 상황</w:t>
      </w:r>
    </w:p>
    <w:p>
      <w:pPr>
        <w:pStyle w:val="ListBullet"/>
        <w:spacing w:after="40"/>
        <w:ind w:left="720"/>
      </w:pPr>
      <w:r>
        <w:rPr>
          <w:rFonts w:ascii="맑은 고딕" w:hAnsi="맑은 고딕"/>
          <w:b w:val="0"/>
          <w:sz w:val="20"/>
        </w:rPr>
        <w:t>③ 한 단계 구체화된 문학 형식 (단순 에세이·소설 금지, 철학에세이·전쟁소설 등 허용)</w:t>
      </w:r>
    </w:p>
    <w:p>
      <w:pPr>
        <w:spacing w:before="240" w:after="80"/>
      </w:pPr>
      <w:r>
        <w:rPr>
          <w:rFonts w:ascii="맑은 고딕" w:hAnsi="맑은 고딕"/>
          <w:b/>
          <w:color w:val="2E74B5"/>
          <w:sz w:val="24"/>
        </w:rPr>
        <w:t>에세이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동일 추상 감상어·단독 명사 목록 명시 금지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소개문 빈약 시 동일 3단계 대안 발굴 추가</w:t>
      </w:r>
    </w:p>
    <w:p>
      <w:pPr>
        <w:spacing w:before="240" w:after="80"/>
      </w:pPr>
      <w:r>
        <w:rPr>
          <w:rFonts w:ascii="맑은 고딕" w:hAnsi="맑은 고딕"/>
          <w:b/>
          <w:color w:val="2E74B5"/>
          <w:sz w:val="24"/>
        </w:rPr>
        <w:t>인문학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[분류명 금지] 항목 추가: 인문학, 철학, 역사 단독 사용 금지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철학자·사상가 처리 원칙 재정비:</w:t>
      </w:r>
    </w:p>
    <w:p>
      <w:pPr>
        <w:pStyle w:val="ListBullet"/>
        <w:spacing w:after="40"/>
        <w:ind w:left="720"/>
      </w:pPr>
      <w:r>
        <w:rPr>
          <w:rFonts w:ascii="맑은 고딕" w:hAnsi="맑은 고딕"/>
          <w:b w:val="0"/>
          <w:sz w:val="20"/>
        </w:rPr>
        <w:t>① 제목·저자에 있는 사상가명 → 단독 절대 금지, 사상가명+분야 필수</w:t>
      </w:r>
    </w:p>
    <w:p>
      <w:pPr>
        <w:pStyle w:val="ListBullet"/>
        <w:spacing w:after="40"/>
        <w:ind w:left="720"/>
      </w:pPr>
      <w:r>
        <w:rPr>
          <w:rFonts w:ascii="맑은 고딕" w:hAnsi="맑은 고딕"/>
          <w:b w:val="0"/>
          <w:sz w:val="20"/>
        </w:rPr>
        <w:t>② 설명·목차에만 있는 사상가명 → 인명 단독만 허용, 분야 추정 결합 금지</w:t>
      </w:r>
    </w:p>
    <w:p>
      <w:pPr>
        <w:spacing w:before="240" w:after="80"/>
      </w:pPr>
      <w:r>
        <w:rPr>
          <w:rFonts w:ascii="맑은 고딕" w:hAnsi="맑은 고딕"/>
          <w:b/>
          <w:color w:val="1F497D"/>
          <w:sz w:val="28"/>
        </w:rPr>
        <w:t>4. 후처리 필터 수정 (ai_service.py)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BDD7EE" w:color="auto" w:val="clear"/>
          </w:tcPr>
          <w:p>
            <w:pPr>
              <w:spacing w:after="40"/>
            </w:pPr>
            <w:r>
              <w:rPr>
                <w:rFonts w:ascii="맑은 고딕" w:hAnsi="맑은 고딕"/>
                <w:b/>
                <w:sz w:val="18"/>
              </w:rPr>
              <w:t>항목</w:t>
            </w:r>
          </w:p>
        </w:tc>
        <w:tc>
          <w:tcPr>
            <w:tcW w:type="dxa" w:w="4320"/>
            <w:shd w:fill="BDD7EE" w:color="auto" w:val="clear"/>
          </w:tcPr>
          <w:p>
            <w:pPr>
              <w:spacing w:after="40"/>
            </w:pPr>
            <w:r>
              <w:rPr>
                <w:rFonts w:ascii="맑은 고딕" w:hAnsi="맑은 고딕"/>
                <w:b/>
                <w:sz w:val="18"/>
              </w:rPr>
              <w:t>변경 내용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LOW_VALUE_KEYWORDS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자기계발 추가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_LOW_VALUE_SUFFIX_RE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탐구, 통찰, 담론, 해석 접미어 추가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_LIT_ABSTRACT_NOUNS (신규)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문학·에세이 전용 단독 추상명사 집합 생성 및 필터 연결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_COUNTRY_GENRE_RE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한국·국내+장르만 차단하도록 축소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_EXTENDED_COUNTRY_GENRE_RE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맑은 고딕" w:hAnsi="맑은 고딕"/>
                <w:b w:val="0"/>
                <w:sz w:val="18"/>
              </w:rPr>
              <w:t>동일</w:t>
            </w:r>
          </w:p>
        </w:tc>
      </w:tr>
    </w:tbl>
    <w:p/>
    <w:p>
      <w:pPr>
        <w:spacing w:before="240" w:after="80"/>
      </w:pPr>
      <w:r>
        <w:rPr>
          <w:rFonts w:ascii="맑은 고딕" w:hAnsi="맑은 고딕"/>
          <w:b/>
          <w:color w:val="1F497D"/>
          <w:sz w:val="28"/>
        </w:rPr>
        <w:t>5. 테스트 스크립트 수정 (test_new_653.py)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--exclude 옵션 추가: 이전 테스트 CSV의 ISBN을 자동 제외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per_cid 계산 로직 개선: exclude 크기 반영하여 수집 부족 문제 해결</w:t>
      </w:r>
    </w:p>
    <w:p>
      <w:pPr>
        <w:spacing w:before="240" w:after="80"/>
      </w:pPr>
      <w:r>
        <w:rPr>
          <w:rFonts w:ascii="맑은 고딕" w:hAnsi="맑은 고딕"/>
          <w:b/>
          <w:color w:val="1F497D"/>
          <w:sz w:val="28"/>
        </w:rPr>
        <w:t>6. 보류 항목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인문교양 류 분류 라벨 처리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교육·좋은부모 분야 교육법 키워드(유대인교육법 류) 처리</w:t>
      </w:r>
    </w:p>
    <w:p>
      <w:pPr>
        <w:pStyle w:val="ListBullet"/>
        <w:spacing w:after="40"/>
        <w:ind w:left="360"/>
      </w:pPr>
      <w:r>
        <w:rPr>
          <w:rFonts w:ascii="맑은 고딕" w:hAnsi="맑은 고딕"/>
          <w:b w:val="0"/>
          <w:sz w:val="20"/>
        </w:rPr>
        <w:t>기타 분야 여행·전집 CID (수동 테스트로 대체)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