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31DA" w14:textId="2DDF2755" w:rsidR="00A759DF" w:rsidRDefault="00A759DF" w:rsidP="00A759DF">
      <w:pPr>
        <w:pStyle w:val="ListParagraph"/>
        <w:numPr>
          <w:ilvl w:val="0"/>
          <w:numId w:val="1"/>
        </w:numPr>
      </w:pPr>
      <w:r>
        <w:t xml:space="preserve">There are 3 types of market events that can help us understand markets. We introduce Risk events and show how they are different </w:t>
      </w:r>
      <w:r w:rsidR="00523C8B">
        <w:t>and more ‘complex’ than the other types of market events</w:t>
      </w:r>
    </w:p>
    <w:p w14:paraId="4D2B8FBD" w14:textId="156A21C6" w:rsidR="005547F9" w:rsidRDefault="00BB7A85" w:rsidP="00BB7A85">
      <w:pPr>
        <w:pStyle w:val="ListParagraph"/>
        <w:numPr>
          <w:ilvl w:val="0"/>
          <w:numId w:val="1"/>
        </w:numPr>
      </w:pPr>
      <w:r>
        <w:t>Political</w:t>
      </w:r>
      <w:r w:rsidR="00A759DF">
        <w:t xml:space="preserve"> </w:t>
      </w:r>
      <w:proofErr w:type="spellStart"/>
      <w:r w:rsidR="00A759DF">
        <w:t>ie</w:t>
      </w:r>
      <w:proofErr w:type="spellEnd"/>
      <w:r w:rsidR="00A759DF">
        <w:t xml:space="preserve"> risk</w:t>
      </w:r>
      <w:r>
        <w:t xml:space="preserve"> events are the #1 driver of returns in the 20</w:t>
      </w:r>
      <w:r w:rsidRPr="00BB7A85">
        <w:rPr>
          <w:vertAlign w:val="superscript"/>
        </w:rPr>
        <w:t>th</w:t>
      </w:r>
      <w:r>
        <w:t xml:space="preserve"> century</w:t>
      </w:r>
      <w:r w:rsidR="007368EE">
        <w:t xml:space="preserve"> – Shown with case studies:</w:t>
      </w:r>
    </w:p>
    <w:p w14:paraId="1B362AF7" w14:textId="77777777" w:rsidR="00BB7A85" w:rsidRDefault="00BB7A85" w:rsidP="00BB7A85">
      <w:pPr>
        <w:pStyle w:val="ListParagraph"/>
        <w:numPr>
          <w:ilvl w:val="1"/>
          <w:numId w:val="1"/>
        </w:numPr>
      </w:pPr>
      <w:r>
        <w:t>Russia/Ukraine crisis</w:t>
      </w:r>
    </w:p>
    <w:p w14:paraId="081B0F64" w14:textId="77777777" w:rsidR="007368EE" w:rsidRDefault="007368EE" w:rsidP="007368EE">
      <w:pPr>
        <w:pStyle w:val="ListParagraph"/>
        <w:numPr>
          <w:ilvl w:val="2"/>
          <w:numId w:val="1"/>
        </w:numPr>
      </w:pPr>
      <w:r>
        <w:t>Stocks</w:t>
      </w:r>
    </w:p>
    <w:p w14:paraId="112A11A6" w14:textId="77777777" w:rsidR="007368EE" w:rsidRDefault="007368EE" w:rsidP="007368EE">
      <w:pPr>
        <w:pStyle w:val="ListParagraph"/>
        <w:numPr>
          <w:ilvl w:val="3"/>
          <w:numId w:val="1"/>
        </w:numPr>
      </w:pPr>
      <w:r>
        <w:t>Ukrainian public companies</w:t>
      </w:r>
    </w:p>
    <w:p w14:paraId="15F3C820" w14:textId="77777777" w:rsidR="007368EE" w:rsidRDefault="007368EE" w:rsidP="007368EE">
      <w:pPr>
        <w:pStyle w:val="ListParagraph"/>
        <w:numPr>
          <w:ilvl w:val="3"/>
          <w:numId w:val="1"/>
        </w:numPr>
      </w:pPr>
      <w:r>
        <w:t>Russian companies that do business with Ukraine</w:t>
      </w:r>
    </w:p>
    <w:p w14:paraId="44513DA7" w14:textId="0215C3CE" w:rsidR="007368EE" w:rsidRDefault="007368EE" w:rsidP="007368EE">
      <w:pPr>
        <w:pStyle w:val="ListParagraph"/>
        <w:numPr>
          <w:ilvl w:val="3"/>
          <w:numId w:val="1"/>
        </w:numPr>
      </w:pPr>
      <w:r>
        <w:t xml:space="preserve">US companies that do business with </w:t>
      </w:r>
      <w:r w:rsidR="00FC2CE5">
        <w:t xml:space="preserve">1 </w:t>
      </w:r>
    </w:p>
    <w:p w14:paraId="7BB71B30" w14:textId="77777777" w:rsidR="007368EE" w:rsidRDefault="007368EE" w:rsidP="007368EE">
      <w:pPr>
        <w:pStyle w:val="ListParagraph"/>
        <w:numPr>
          <w:ilvl w:val="2"/>
          <w:numId w:val="1"/>
        </w:numPr>
      </w:pPr>
      <w:r>
        <w:t>Commodities</w:t>
      </w:r>
    </w:p>
    <w:p w14:paraId="3A9AF361" w14:textId="77777777" w:rsidR="007368EE" w:rsidRDefault="007368EE" w:rsidP="007368EE">
      <w:pPr>
        <w:pStyle w:val="ListParagraph"/>
        <w:numPr>
          <w:ilvl w:val="3"/>
          <w:numId w:val="1"/>
        </w:numPr>
      </w:pPr>
      <w:r>
        <w:t>Natural Gas (South stream Pipeline)</w:t>
      </w:r>
    </w:p>
    <w:p w14:paraId="65779C4A" w14:textId="77777777" w:rsidR="007368EE" w:rsidRDefault="007368EE" w:rsidP="007368EE">
      <w:pPr>
        <w:pStyle w:val="ListParagraph"/>
        <w:numPr>
          <w:ilvl w:val="3"/>
          <w:numId w:val="1"/>
        </w:numPr>
      </w:pPr>
      <w:r>
        <w:t>Oil</w:t>
      </w:r>
    </w:p>
    <w:p w14:paraId="38B3AABC" w14:textId="2069862A" w:rsidR="007368EE" w:rsidRDefault="007368EE" w:rsidP="007368EE">
      <w:pPr>
        <w:pStyle w:val="ListParagraph"/>
        <w:numPr>
          <w:ilvl w:val="3"/>
          <w:numId w:val="1"/>
        </w:numPr>
      </w:pPr>
      <w:r>
        <w:t xml:space="preserve">Find </w:t>
      </w:r>
      <w:r w:rsidR="00AF520C">
        <w:t>Ukrainian</w:t>
      </w:r>
      <w:r>
        <w:t xml:space="preserve"> commodities</w:t>
      </w:r>
    </w:p>
    <w:p w14:paraId="5FA9BEB1" w14:textId="77777777" w:rsidR="007368EE" w:rsidRDefault="007368EE" w:rsidP="007368EE">
      <w:pPr>
        <w:pStyle w:val="ListParagraph"/>
        <w:numPr>
          <w:ilvl w:val="2"/>
          <w:numId w:val="1"/>
        </w:numPr>
      </w:pPr>
      <w:r>
        <w:t>Currency</w:t>
      </w:r>
    </w:p>
    <w:p w14:paraId="0E0588AF" w14:textId="77777777" w:rsidR="00350B3C" w:rsidRDefault="007368EE" w:rsidP="00350B3C">
      <w:pPr>
        <w:pStyle w:val="ListParagraph"/>
        <w:numPr>
          <w:ilvl w:val="3"/>
          <w:numId w:val="1"/>
        </w:numPr>
      </w:pPr>
      <w:r>
        <w:t>Ruble</w:t>
      </w:r>
    </w:p>
    <w:p w14:paraId="05596922" w14:textId="77777777" w:rsidR="00350B3C" w:rsidRDefault="00350B3C" w:rsidP="00350B3C">
      <w:pPr>
        <w:pStyle w:val="ListParagraph"/>
        <w:numPr>
          <w:ilvl w:val="3"/>
          <w:numId w:val="1"/>
        </w:numPr>
      </w:pPr>
      <w:proofErr w:type="spellStart"/>
      <w:r>
        <w:t>H</w:t>
      </w:r>
      <w:r w:rsidRPr="00350B3C">
        <w:t>ryvnia</w:t>
      </w:r>
      <w:proofErr w:type="spellEnd"/>
    </w:p>
    <w:p w14:paraId="522302BC" w14:textId="77777777" w:rsidR="00BB7A85" w:rsidRDefault="00BB7A85" w:rsidP="00BB7A85">
      <w:pPr>
        <w:pStyle w:val="ListParagraph"/>
        <w:numPr>
          <w:ilvl w:val="1"/>
          <w:numId w:val="1"/>
        </w:numPr>
      </w:pPr>
      <w:r>
        <w:t>Syrian Civil war</w:t>
      </w:r>
    </w:p>
    <w:p w14:paraId="242CC7C8" w14:textId="77777777" w:rsidR="00BB7A85" w:rsidRDefault="00BB7A85" w:rsidP="00BB7A85">
      <w:pPr>
        <w:pStyle w:val="ListParagraph"/>
        <w:numPr>
          <w:ilvl w:val="1"/>
          <w:numId w:val="1"/>
        </w:numPr>
      </w:pPr>
      <w:r>
        <w:t>Other Arab spring uprisings</w:t>
      </w:r>
    </w:p>
    <w:p w14:paraId="64F90332" w14:textId="77777777" w:rsidR="00BB7A85" w:rsidRDefault="00BB7A85" w:rsidP="00BB7A85">
      <w:pPr>
        <w:pStyle w:val="ListParagraph"/>
        <w:numPr>
          <w:ilvl w:val="1"/>
          <w:numId w:val="1"/>
        </w:numPr>
      </w:pPr>
      <w:r>
        <w:t xml:space="preserve">OPEC oil prices </w:t>
      </w:r>
    </w:p>
    <w:p w14:paraId="3FFC7034" w14:textId="77777777" w:rsidR="00BB7A85" w:rsidRDefault="00BB7A85" w:rsidP="00BB7A85">
      <w:pPr>
        <w:pStyle w:val="ListParagraph"/>
        <w:numPr>
          <w:ilvl w:val="0"/>
          <w:numId w:val="1"/>
        </w:numPr>
      </w:pPr>
      <w:r>
        <w:t>These events can be captured quantitatively (the rock)</w:t>
      </w:r>
    </w:p>
    <w:p w14:paraId="526948F7" w14:textId="77777777" w:rsidR="00BB7A85" w:rsidRDefault="00BB7A85" w:rsidP="00BB7A85">
      <w:pPr>
        <w:pStyle w:val="ListParagraph"/>
        <w:numPr>
          <w:ilvl w:val="0"/>
          <w:numId w:val="1"/>
        </w:numPr>
      </w:pPr>
      <w:r>
        <w:t>Complex adaptive system approach to modeling all markets simultaneously (the pond)</w:t>
      </w:r>
    </w:p>
    <w:p w14:paraId="2C210FE9" w14:textId="77777777" w:rsidR="00BB7A85" w:rsidRDefault="00BB7A85" w:rsidP="00BB7A85">
      <w:pPr>
        <w:pStyle w:val="ListParagraph"/>
        <w:numPr>
          <w:ilvl w:val="0"/>
          <w:numId w:val="1"/>
        </w:numPr>
      </w:pPr>
      <w:r>
        <w:t>We can then tell the effect of events (Describing the ripples in the pond)</w:t>
      </w:r>
    </w:p>
    <w:p w14:paraId="0B6C31DE" w14:textId="77777777" w:rsidR="007368EE" w:rsidRDefault="007368EE" w:rsidP="007368EE"/>
    <w:p w14:paraId="50C1CB6B" w14:textId="77777777" w:rsidR="007368EE" w:rsidRDefault="007368EE" w:rsidP="007368EE"/>
    <w:p w14:paraId="35A5A36F" w14:textId="77777777" w:rsidR="007368EE" w:rsidRDefault="007368EE" w:rsidP="007368EE"/>
    <w:p w14:paraId="2E7BB1D1" w14:textId="77777777" w:rsidR="007368EE" w:rsidRDefault="007368EE" w:rsidP="007368EE"/>
    <w:p w14:paraId="5A616642" w14:textId="77777777" w:rsidR="007368EE" w:rsidRDefault="007368EE" w:rsidP="007368EE"/>
    <w:p w14:paraId="659CC8D1" w14:textId="77777777" w:rsidR="007368EE" w:rsidRDefault="007368EE" w:rsidP="007368EE"/>
    <w:p w14:paraId="4AD0E7C5" w14:textId="77777777" w:rsidR="007368EE" w:rsidRDefault="007368EE" w:rsidP="007368EE"/>
    <w:p w14:paraId="4B585558" w14:textId="77777777" w:rsidR="007368EE" w:rsidRDefault="007368EE" w:rsidP="007368EE"/>
    <w:p w14:paraId="16CEF693" w14:textId="77777777" w:rsidR="007368EE" w:rsidRDefault="007368EE" w:rsidP="007368EE"/>
    <w:p w14:paraId="1CD62492" w14:textId="77777777" w:rsidR="007368EE" w:rsidRDefault="007368EE" w:rsidP="007368EE"/>
    <w:p w14:paraId="5E45AD3C" w14:textId="77777777" w:rsidR="007368EE" w:rsidRDefault="007368EE" w:rsidP="007368EE"/>
    <w:p w14:paraId="3213B97B" w14:textId="77777777" w:rsidR="007368EE" w:rsidRDefault="007368EE" w:rsidP="007368EE"/>
    <w:p w14:paraId="39BF5FA0" w14:textId="77777777" w:rsidR="007368EE" w:rsidRDefault="007368EE" w:rsidP="007368EE"/>
    <w:p w14:paraId="7DC462F3" w14:textId="77777777" w:rsidR="007368EE" w:rsidRDefault="007368EE" w:rsidP="007368EE"/>
    <w:p w14:paraId="7214FEB5" w14:textId="77777777" w:rsidR="007368EE" w:rsidRDefault="007368EE" w:rsidP="007368EE"/>
    <w:p w14:paraId="2A7C5E77" w14:textId="77777777" w:rsidR="007368EE" w:rsidRDefault="007368EE" w:rsidP="007368EE"/>
    <w:p w14:paraId="0040C6B0" w14:textId="77777777" w:rsidR="007368EE" w:rsidRDefault="007368EE" w:rsidP="007368EE"/>
    <w:p w14:paraId="5012FE0A" w14:textId="77777777" w:rsidR="007368EE" w:rsidRDefault="007368EE" w:rsidP="007368EE"/>
    <w:p w14:paraId="03A8B701" w14:textId="77777777" w:rsidR="007368EE" w:rsidRDefault="007368EE" w:rsidP="007368EE"/>
    <w:p w14:paraId="7A815C67" w14:textId="77777777" w:rsidR="007368EE" w:rsidRDefault="007368EE" w:rsidP="007368EE"/>
    <w:p w14:paraId="4FC2E0B7" w14:textId="77777777" w:rsidR="007368EE" w:rsidRDefault="007368EE" w:rsidP="007368EE"/>
    <w:p w14:paraId="0233ABB8" w14:textId="77777777" w:rsidR="007368EE" w:rsidRDefault="007368EE" w:rsidP="007368EE"/>
    <w:p w14:paraId="162C30CF" w14:textId="77777777" w:rsidR="007368EE" w:rsidRDefault="007368EE" w:rsidP="007368EE"/>
    <w:p w14:paraId="5BCADBC5" w14:textId="6F4B2503" w:rsidR="007368EE" w:rsidRPr="007368EE" w:rsidRDefault="00106166" w:rsidP="007368EE">
      <w:pPr>
        <w:rPr>
          <w:rFonts w:ascii="Times New Roman" w:hAnsi="Times New Roman" w:cs="Times New Roman"/>
          <w:color w:val="000000"/>
          <w:u w:val="single"/>
        </w:rPr>
      </w:pPr>
      <w:r>
        <w:rPr>
          <w:rFonts w:ascii="Times New Roman" w:hAnsi="Times New Roman" w:cs="Times New Roman"/>
          <w:color w:val="000000"/>
          <w:u w:val="single"/>
        </w:rPr>
        <w:t xml:space="preserve">Understanding and </w:t>
      </w:r>
      <w:r w:rsidR="002F14A4">
        <w:rPr>
          <w:rFonts w:ascii="Times New Roman" w:hAnsi="Times New Roman" w:cs="Times New Roman"/>
          <w:color w:val="000000"/>
          <w:u w:val="single"/>
        </w:rPr>
        <w:t>Predicting</w:t>
      </w:r>
    </w:p>
    <w:p w14:paraId="105E09E8" w14:textId="6346B030" w:rsidR="007368EE" w:rsidRDefault="00106166" w:rsidP="007368EE">
      <w:pPr>
        <w:rPr>
          <w:rFonts w:ascii="Times New Roman" w:hAnsi="Times New Roman" w:cs="Times New Roman"/>
          <w:color w:val="000000"/>
        </w:rPr>
      </w:pPr>
      <w:r>
        <w:rPr>
          <w:rFonts w:ascii="Times New Roman" w:hAnsi="Times New Roman" w:cs="Times New Roman"/>
          <w:color w:val="000000"/>
        </w:rPr>
        <w:tab/>
      </w:r>
      <w:r w:rsidR="007368EE" w:rsidRPr="007368EE">
        <w:rPr>
          <w:rFonts w:ascii="Times New Roman" w:hAnsi="Times New Roman" w:cs="Times New Roman"/>
          <w:color w:val="000000"/>
        </w:rPr>
        <w:t xml:space="preserve">As long as financial markets exist, people will try to understand their inner-workings; the motivation rests on the belief that such an understanding gives the investor an ability to predict the future value of assets, thereby decreasing exposure to risk while increasing return on investment. Relative to one who does not possess this market insight, the informed investor maintains a healthy competitive advantage. This “competitive clairvoyance” is so significant that those who do not have it risk being shut out by those who do; in effect, there is always a need for richer market understanding and more precise insight into the future. </w:t>
      </w:r>
    </w:p>
    <w:p w14:paraId="72888CC0" w14:textId="77777777" w:rsidR="00D01BBA" w:rsidRDefault="00D01BBA" w:rsidP="007368EE">
      <w:pPr>
        <w:rPr>
          <w:rFonts w:ascii="Times New Roman" w:hAnsi="Times New Roman" w:cs="Times New Roman"/>
          <w:color w:val="000000"/>
        </w:rPr>
      </w:pPr>
    </w:p>
    <w:p w14:paraId="7B8CA7A5" w14:textId="6B905EA3" w:rsidR="00D01BBA" w:rsidRDefault="004027B8" w:rsidP="007368EE">
      <w:pPr>
        <w:rPr>
          <w:rFonts w:ascii="Times New Roman" w:hAnsi="Times New Roman" w:cs="Times New Roman"/>
          <w:color w:val="000000"/>
        </w:rPr>
      </w:pPr>
      <w:r>
        <w:rPr>
          <w:rFonts w:ascii="Times New Roman" w:hAnsi="Times New Roman" w:cs="Times New Roman"/>
          <w:color w:val="000000"/>
        </w:rPr>
        <w:t xml:space="preserve">In our collective human </w:t>
      </w:r>
      <w:r w:rsidR="00BB5761">
        <w:rPr>
          <w:rFonts w:ascii="Times New Roman" w:hAnsi="Times New Roman" w:cs="Times New Roman"/>
          <w:color w:val="000000"/>
        </w:rPr>
        <w:t>history</w:t>
      </w:r>
      <w:r>
        <w:rPr>
          <w:rFonts w:ascii="Times New Roman" w:hAnsi="Times New Roman" w:cs="Times New Roman"/>
          <w:color w:val="000000"/>
        </w:rPr>
        <w:t xml:space="preserve"> w</w:t>
      </w:r>
      <w:r w:rsidR="00002722">
        <w:rPr>
          <w:rFonts w:ascii="Times New Roman" w:hAnsi="Times New Roman" w:cs="Times New Roman"/>
          <w:color w:val="000000"/>
        </w:rPr>
        <w:t xml:space="preserve">e have </w:t>
      </w:r>
      <w:r>
        <w:rPr>
          <w:rFonts w:ascii="Times New Roman" w:hAnsi="Times New Roman" w:cs="Times New Roman"/>
          <w:color w:val="000000"/>
        </w:rPr>
        <w:t>devised</w:t>
      </w:r>
      <w:r w:rsidR="00002722">
        <w:rPr>
          <w:rFonts w:ascii="Times New Roman" w:hAnsi="Times New Roman" w:cs="Times New Roman"/>
          <w:color w:val="000000"/>
        </w:rPr>
        <w:t xml:space="preserve"> many different models of understanding </w:t>
      </w:r>
      <w:r>
        <w:rPr>
          <w:rFonts w:ascii="Times New Roman" w:hAnsi="Times New Roman" w:cs="Times New Roman"/>
          <w:color w:val="000000"/>
        </w:rPr>
        <w:t>the complicated interactions that come from a collective of sub-rational agents maximizing their benefit</w:t>
      </w:r>
      <w:r w:rsidR="00002722">
        <w:rPr>
          <w:rFonts w:ascii="Times New Roman" w:hAnsi="Times New Roman" w:cs="Times New Roman"/>
          <w:color w:val="000000"/>
        </w:rPr>
        <w:t xml:space="preserve">. The most fundamental of such models is the supply-demand model. However the field of economics has produced many such useful and explanatory models like the Solow-Swan model of economic growth or the Cobb-Douglas model of production but they all fail in one respect: they all axiomatically posit rationality. </w:t>
      </w:r>
    </w:p>
    <w:p w14:paraId="783FCFCB" w14:textId="77777777" w:rsidR="00002722" w:rsidRDefault="00002722" w:rsidP="007368EE">
      <w:pPr>
        <w:rPr>
          <w:rFonts w:ascii="Times New Roman" w:hAnsi="Times New Roman" w:cs="Times New Roman"/>
          <w:color w:val="000000"/>
        </w:rPr>
      </w:pPr>
    </w:p>
    <w:p w14:paraId="619AAF79" w14:textId="7FAC9D55" w:rsidR="00002722" w:rsidRDefault="00002722" w:rsidP="007368EE">
      <w:pPr>
        <w:rPr>
          <w:rFonts w:ascii="Times New Roman" w:hAnsi="Times New Roman" w:cs="Times New Roman"/>
          <w:color w:val="000000"/>
        </w:rPr>
      </w:pPr>
      <w:r>
        <w:rPr>
          <w:rFonts w:ascii="Times New Roman" w:hAnsi="Times New Roman" w:cs="Times New Roman"/>
          <w:color w:val="000000"/>
        </w:rPr>
        <w:t xml:space="preserve">We will first </w:t>
      </w:r>
      <w:r w:rsidR="00FD553B">
        <w:rPr>
          <w:rFonts w:ascii="Times New Roman" w:hAnsi="Times New Roman" w:cs="Times New Roman"/>
          <w:color w:val="000000"/>
        </w:rPr>
        <w:t>set up some terminology then we will describe a new model for understanding Markets of all kind that do not assume rationality.</w:t>
      </w:r>
      <w:r w:rsidR="00BB5761">
        <w:rPr>
          <w:rFonts w:ascii="Times New Roman" w:hAnsi="Times New Roman" w:cs="Times New Roman"/>
          <w:color w:val="000000"/>
        </w:rPr>
        <w:t xml:space="preserve"> Instead of drawing from the legacy of economics, we will use a developing field of physics called Complex Systems.</w:t>
      </w:r>
      <w:r w:rsidR="00FD553B">
        <w:rPr>
          <w:rFonts w:ascii="Times New Roman" w:hAnsi="Times New Roman" w:cs="Times New Roman"/>
          <w:color w:val="000000"/>
        </w:rPr>
        <w:t xml:space="preserve"> </w:t>
      </w:r>
    </w:p>
    <w:p w14:paraId="02AECDFF" w14:textId="77777777" w:rsidR="007368EE" w:rsidRDefault="007368EE" w:rsidP="007368EE">
      <w:pPr>
        <w:rPr>
          <w:rFonts w:ascii="Times New Roman" w:hAnsi="Times New Roman" w:cs="Times New Roman"/>
          <w:color w:val="000000"/>
        </w:rPr>
      </w:pPr>
    </w:p>
    <w:p w14:paraId="07215268" w14:textId="77777777" w:rsidR="007368EE" w:rsidRPr="007368EE" w:rsidRDefault="007368EE" w:rsidP="007368EE">
      <w:pPr>
        <w:rPr>
          <w:rFonts w:ascii="Times New Roman" w:hAnsi="Times New Roman" w:cs="Times New Roman"/>
          <w:color w:val="000000"/>
          <w:u w:val="single"/>
        </w:rPr>
      </w:pPr>
      <w:r w:rsidRPr="007368EE">
        <w:rPr>
          <w:rFonts w:ascii="Times New Roman" w:hAnsi="Times New Roman" w:cs="Times New Roman"/>
          <w:color w:val="000000"/>
          <w:u w:val="single"/>
        </w:rPr>
        <w:t>Market Factors</w:t>
      </w:r>
    </w:p>
    <w:p w14:paraId="71229867" w14:textId="77777777" w:rsidR="003C518B" w:rsidRDefault="00106166" w:rsidP="003C518B">
      <w:pPr>
        <w:rPr>
          <w:rFonts w:ascii="Times New Roman" w:hAnsi="Times New Roman" w:cs="Times New Roman"/>
          <w:color w:val="000000"/>
        </w:rPr>
      </w:pPr>
      <w:r>
        <w:rPr>
          <w:rFonts w:ascii="Times New Roman" w:hAnsi="Times New Roman" w:cs="Times New Roman"/>
          <w:color w:val="000000"/>
        </w:rPr>
        <w:t>There are three main market drivers</w:t>
      </w:r>
      <w:r w:rsidR="002F14A4">
        <w:rPr>
          <w:rFonts w:ascii="Times New Roman" w:hAnsi="Times New Roman" w:cs="Times New Roman"/>
          <w:color w:val="000000"/>
        </w:rPr>
        <w:t xml:space="preserve"> that come in the form of events</w:t>
      </w:r>
      <w:r>
        <w:rPr>
          <w:rFonts w:ascii="Times New Roman" w:hAnsi="Times New Roman" w:cs="Times New Roman"/>
          <w:color w:val="000000"/>
        </w:rPr>
        <w:t>: Ec</w:t>
      </w:r>
      <w:r w:rsidR="002F14A4">
        <w:rPr>
          <w:rFonts w:ascii="Times New Roman" w:hAnsi="Times New Roman" w:cs="Times New Roman"/>
          <w:color w:val="000000"/>
        </w:rPr>
        <w:t>onomic, Sentiment, and Risk</w:t>
      </w:r>
      <w:r>
        <w:rPr>
          <w:rFonts w:ascii="Times New Roman" w:hAnsi="Times New Roman" w:cs="Times New Roman"/>
          <w:color w:val="000000"/>
        </w:rPr>
        <w:t>.</w:t>
      </w:r>
      <w:r w:rsidR="002F14A4">
        <w:rPr>
          <w:rFonts w:ascii="Times New Roman" w:hAnsi="Times New Roman" w:cs="Times New Roman"/>
          <w:color w:val="000000"/>
        </w:rPr>
        <w:t xml:space="preserve"> </w:t>
      </w:r>
    </w:p>
    <w:p w14:paraId="5292A0EF" w14:textId="5E08558F" w:rsidR="003C518B" w:rsidRDefault="002F14A4" w:rsidP="003C518B">
      <w:pPr>
        <w:pStyle w:val="ListParagraph"/>
        <w:numPr>
          <w:ilvl w:val="0"/>
          <w:numId w:val="3"/>
        </w:numPr>
        <w:rPr>
          <w:rFonts w:ascii="Times New Roman" w:hAnsi="Times New Roman" w:cs="Times New Roman"/>
          <w:color w:val="000000"/>
        </w:rPr>
      </w:pPr>
      <w:r w:rsidRPr="00BE7366">
        <w:rPr>
          <w:rFonts w:ascii="Times New Roman" w:hAnsi="Times New Roman" w:cs="Times New Roman"/>
          <w:i/>
          <w:color w:val="000000"/>
        </w:rPr>
        <w:t>Economic</w:t>
      </w:r>
      <w:r w:rsidR="003C518B" w:rsidRPr="003C518B">
        <w:rPr>
          <w:rFonts w:ascii="Times New Roman" w:hAnsi="Times New Roman" w:cs="Times New Roman"/>
          <w:color w:val="000000"/>
        </w:rPr>
        <w:t xml:space="preserve">: These are events stemming from </w:t>
      </w:r>
      <w:r w:rsidR="00FE46A4">
        <w:rPr>
          <w:rFonts w:ascii="Times New Roman" w:hAnsi="Times New Roman" w:cs="Times New Roman"/>
          <w:color w:val="000000"/>
        </w:rPr>
        <w:t>‘output’</w:t>
      </w:r>
      <w:r w:rsidR="00D7655F">
        <w:rPr>
          <w:rFonts w:ascii="Times New Roman" w:hAnsi="Times New Roman" w:cs="Times New Roman"/>
          <w:color w:val="000000"/>
        </w:rPr>
        <w:t xml:space="preserve"> (a function of labor and capital)</w:t>
      </w:r>
      <w:r w:rsidR="00FE46A4">
        <w:rPr>
          <w:rFonts w:ascii="Times New Roman" w:hAnsi="Times New Roman" w:cs="Times New Roman"/>
          <w:color w:val="000000"/>
        </w:rPr>
        <w:t xml:space="preserve"> of goods and services</w:t>
      </w:r>
      <w:r w:rsidR="00D01BBA">
        <w:rPr>
          <w:rFonts w:ascii="Times New Roman" w:hAnsi="Times New Roman" w:cs="Times New Roman"/>
          <w:color w:val="000000"/>
        </w:rPr>
        <w:t xml:space="preserve">. Can also be thought of as changes in the </w:t>
      </w:r>
    </w:p>
    <w:p w14:paraId="18271BA4" w14:textId="5D9E1792" w:rsidR="003C518B" w:rsidRDefault="003C518B"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Corporate actions</w:t>
      </w:r>
    </w:p>
    <w:p w14:paraId="57827E63" w14:textId="1F392B4D" w:rsidR="00FE46A4" w:rsidRDefault="00FE46A4"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GDP</w:t>
      </w:r>
    </w:p>
    <w:p w14:paraId="6F3EFC5E" w14:textId="41D60DAF" w:rsidR="00FE46A4" w:rsidRDefault="00FE46A4"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 xml:space="preserve">Earnings </w:t>
      </w:r>
      <w:r w:rsidR="001949CF">
        <w:rPr>
          <w:rFonts w:ascii="Times New Roman" w:hAnsi="Times New Roman" w:cs="Times New Roman"/>
          <w:color w:val="000000"/>
        </w:rPr>
        <w:t>releases</w:t>
      </w:r>
    </w:p>
    <w:p w14:paraId="149E773D" w14:textId="337E5EAE" w:rsidR="003C518B" w:rsidRDefault="00FE46A4" w:rsidP="003C518B">
      <w:pPr>
        <w:pStyle w:val="ListParagraph"/>
        <w:numPr>
          <w:ilvl w:val="0"/>
          <w:numId w:val="3"/>
        </w:numPr>
        <w:rPr>
          <w:rFonts w:ascii="Times New Roman" w:hAnsi="Times New Roman" w:cs="Times New Roman"/>
          <w:color w:val="000000"/>
        </w:rPr>
      </w:pPr>
      <w:r w:rsidRPr="00BE7366">
        <w:rPr>
          <w:rFonts w:ascii="Times New Roman" w:hAnsi="Times New Roman" w:cs="Times New Roman"/>
          <w:i/>
          <w:color w:val="000000"/>
        </w:rPr>
        <w:t>Sentiment</w:t>
      </w:r>
      <w:r>
        <w:rPr>
          <w:rFonts w:ascii="Times New Roman" w:hAnsi="Times New Roman" w:cs="Times New Roman"/>
          <w:color w:val="000000"/>
        </w:rPr>
        <w:t xml:space="preserve">: How the market reacts to ‘output’ events </w:t>
      </w:r>
      <w:r w:rsidR="00002722">
        <w:rPr>
          <w:rFonts w:ascii="Times New Roman" w:hAnsi="Times New Roman" w:cs="Times New Roman"/>
          <w:color w:val="000000"/>
        </w:rPr>
        <w:t xml:space="preserve">or in other words </w:t>
      </w:r>
      <w:r w:rsidR="00002722" w:rsidRPr="00002722">
        <w:rPr>
          <w:rFonts w:ascii="Times New Roman" w:hAnsi="Times New Roman" w:cs="Times New Roman"/>
          <w:color w:val="000000"/>
        </w:rPr>
        <w:t>general prevailing attitude of investors as to anticipated price development in a market</w:t>
      </w:r>
    </w:p>
    <w:p w14:paraId="018B79FC" w14:textId="5ED37C95" w:rsidR="00002722" w:rsidRDefault="00002722" w:rsidP="00FE46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Mutual Fund flows</w:t>
      </w:r>
    </w:p>
    <w:p w14:paraId="725F3745" w14:textId="49D840E3" w:rsidR="00002722" w:rsidRDefault="00002722" w:rsidP="00FE46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Put/call ratios</w:t>
      </w:r>
    </w:p>
    <w:p w14:paraId="6ED6CB0A" w14:textId="57B25EA0" w:rsidR="0020159D" w:rsidRDefault="00002722" w:rsidP="00FE46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Twitter reactions</w:t>
      </w:r>
    </w:p>
    <w:p w14:paraId="43A979CC" w14:textId="774C0325" w:rsidR="00002722" w:rsidRDefault="00002722" w:rsidP="00FE46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Fear/Greed Index</w:t>
      </w:r>
      <w:bookmarkStart w:id="0" w:name="_GoBack"/>
      <w:bookmarkEnd w:id="0"/>
    </w:p>
    <w:p w14:paraId="5C58B8B9" w14:textId="3099872A" w:rsidR="003C518B" w:rsidRDefault="003C518B" w:rsidP="003C518B">
      <w:pPr>
        <w:pStyle w:val="ListParagraph"/>
        <w:numPr>
          <w:ilvl w:val="0"/>
          <w:numId w:val="3"/>
        </w:numPr>
        <w:rPr>
          <w:rFonts w:ascii="Times New Roman" w:hAnsi="Times New Roman" w:cs="Times New Roman"/>
          <w:color w:val="000000"/>
        </w:rPr>
      </w:pPr>
      <w:r w:rsidRPr="00BE7366">
        <w:rPr>
          <w:rFonts w:ascii="Times New Roman" w:hAnsi="Times New Roman" w:cs="Times New Roman"/>
          <w:i/>
          <w:color w:val="000000"/>
        </w:rPr>
        <w:t>Risk</w:t>
      </w:r>
      <w:r w:rsidR="00817168">
        <w:rPr>
          <w:rFonts w:ascii="Times New Roman" w:hAnsi="Times New Roman" w:cs="Times New Roman"/>
          <w:color w:val="000000"/>
        </w:rPr>
        <w:t>: events more than 1 degr</w:t>
      </w:r>
      <w:r w:rsidR="000B347A">
        <w:rPr>
          <w:rFonts w:ascii="Times New Roman" w:hAnsi="Times New Roman" w:cs="Times New Roman"/>
          <w:color w:val="000000"/>
        </w:rPr>
        <w:t xml:space="preserve">ee away from ‘output’ </w:t>
      </w:r>
      <w:r w:rsidR="00817168">
        <w:rPr>
          <w:rFonts w:ascii="Times New Roman" w:hAnsi="Times New Roman" w:cs="Times New Roman"/>
          <w:color w:val="000000"/>
        </w:rPr>
        <w:t xml:space="preserve"> </w:t>
      </w:r>
    </w:p>
    <w:p w14:paraId="664F83B7" w14:textId="795A7888" w:rsidR="00817168" w:rsidRDefault="00817168"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‘Political’ Events</w:t>
      </w:r>
    </w:p>
    <w:p w14:paraId="14FB234B" w14:textId="57F7FCFA" w:rsidR="003C518B" w:rsidRDefault="003C518B"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Actions</w:t>
      </w:r>
      <w:r w:rsidR="00FE46A4">
        <w:rPr>
          <w:rFonts w:ascii="Times New Roman" w:hAnsi="Times New Roman" w:cs="Times New Roman"/>
          <w:color w:val="000000"/>
        </w:rPr>
        <w:t xml:space="preserve"> or statements</w:t>
      </w:r>
      <w:r>
        <w:rPr>
          <w:rFonts w:ascii="Times New Roman" w:hAnsi="Times New Roman" w:cs="Times New Roman"/>
          <w:color w:val="000000"/>
        </w:rPr>
        <w:t xml:space="preserve"> by geo</w:t>
      </w:r>
      <w:r w:rsidR="00FE46A4">
        <w:rPr>
          <w:rFonts w:ascii="Times New Roman" w:hAnsi="Times New Roman" w:cs="Times New Roman"/>
          <w:color w:val="000000"/>
        </w:rPr>
        <w:t>-</w:t>
      </w:r>
      <w:r>
        <w:rPr>
          <w:rFonts w:ascii="Times New Roman" w:hAnsi="Times New Roman" w:cs="Times New Roman"/>
          <w:color w:val="000000"/>
        </w:rPr>
        <w:t>political actors and entities</w:t>
      </w:r>
    </w:p>
    <w:p w14:paraId="4F085FBE" w14:textId="29F35C05" w:rsidR="003C518B" w:rsidRDefault="003C518B"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Accounting changes</w:t>
      </w:r>
    </w:p>
    <w:p w14:paraId="4A4658D3" w14:textId="2EE8F1BC" w:rsidR="003C518B" w:rsidRPr="00FE46A4" w:rsidRDefault="003C518B" w:rsidP="003C518B">
      <w:pPr>
        <w:pStyle w:val="ListParagraph"/>
        <w:numPr>
          <w:ilvl w:val="1"/>
          <w:numId w:val="3"/>
        </w:numPr>
        <w:rPr>
          <w:rFonts w:ascii="Times New Roman" w:hAnsi="Times New Roman" w:cs="Times New Roman"/>
          <w:color w:val="000000"/>
        </w:rPr>
      </w:pPr>
      <w:r>
        <w:rPr>
          <w:rFonts w:ascii="Times New Roman" w:hAnsi="Times New Roman" w:cs="Times New Roman"/>
          <w:color w:val="000000"/>
        </w:rPr>
        <w:t>Natural disasters</w:t>
      </w:r>
    </w:p>
    <w:p w14:paraId="577E338F" w14:textId="77777777" w:rsidR="003C518B" w:rsidRDefault="003C518B" w:rsidP="003C518B">
      <w:pPr>
        <w:rPr>
          <w:rFonts w:ascii="Times New Roman" w:hAnsi="Times New Roman" w:cs="Times New Roman"/>
          <w:color w:val="000000"/>
        </w:rPr>
      </w:pPr>
    </w:p>
    <w:p w14:paraId="61BF3387" w14:textId="63676BB5" w:rsidR="003C518B" w:rsidRPr="00BE7366" w:rsidRDefault="00BE7366" w:rsidP="003C518B">
      <w:pPr>
        <w:rPr>
          <w:rFonts w:ascii="Times New Roman" w:hAnsi="Times New Roman" w:cs="Times New Roman"/>
          <w:color w:val="000000"/>
          <w:u w:val="single"/>
        </w:rPr>
      </w:pPr>
      <w:r w:rsidRPr="00BE7366">
        <w:rPr>
          <w:rFonts w:ascii="Times New Roman" w:hAnsi="Times New Roman" w:cs="Times New Roman"/>
          <w:color w:val="000000"/>
          <w:u w:val="single"/>
        </w:rPr>
        <w:t>Risk Events and Their Importance</w:t>
      </w:r>
    </w:p>
    <w:sectPr w:rsidR="003C518B" w:rsidRPr="00BE7366" w:rsidSect="005547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5571"/>
    <w:multiLevelType w:val="hybridMultilevel"/>
    <w:tmpl w:val="22BE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172C7"/>
    <w:multiLevelType w:val="hybridMultilevel"/>
    <w:tmpl w:val="32AA1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5362"/>
    <w:multiLevelType w:val="hybridMultilevel"/>
    <w:tmpl w:val="30A4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85"/>
    <w:rsid w:val="00002722"/>
    <w:rsid w:val="000B347A"/>
    <w:rsid w:val="00106166"/>
    <w:rsid w:val="001949CF"/>
    <w:rsid w:val="0020159D"/>
    <w:rsid w:val="002F14A4"/>
    <w:rsid w:val="00350B3C"/>
    <w:rsid w:val="003C518B"/>
    <w:rsid w:val="004027B8"/>
    <w:rsid w:val="00434BD4"/>
    <w:rsid w:val="004942E0"/>
    <w:rsid w:val="004C1B98"/>
    <w:rsid w:val="00523C8B"/>
    <w:rsid w:val="005547F9"/>
    <w:rsid w:val="005B0E94"/>
    <w:rsid w:val="007368EE"/>
    <w:rsid w:val="00803F93"/>
    <w:rsid w:val="00817168"/>
    <w:rsid w:val="00A02C15"/>
    <w:rsid w:val="00A759DF"/>
    <w:rsid w:val="00AF520C"/>
    <w:rsid w:val="00BB5761"/>
    <w:rsid w:val="00BB7A85"/>
    <w:rsid w:val="00BE7366"/>
    <w:rsid w:val="00D01BBA"/>
    <w:rsid w:val="00D7655F"/>
    <w:rsid w:val="00DF1D30"/>
    <w:rsid w:val="00FC2CE5"/>
    <w:rsid w:val="00FD553B"/>
    <w:rsid w:val="00FE4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21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34081">
      <w:bodyDiv w:val="1"/>
      <w:marLeft w:val="0"/>
      <w:marRight w:val="0"/>
      <w:marTop w:val="0"/>
      <w:marBottom w:val="0"/>
      <w:divBdr>
        <w:top w:val="none" w:sz="0" w:space="0" w:color="auto"/>
        <w:left w:val="none" w:sz="0" w:space="0" w:color="auto"/>
        <w:bottom w:val="none" w:sz="0" w:space="0" w:color="auto"/>
        <w:right w:val="none" w:sz="0" w:space="0" w:color="auto"/>
      </w:divBdr>
    </w:div>
    <w:div w:id="253978268">
      <w:bodyDiv w:val="1"/>
      <w:marLeft w:val="0"/>
      <w:marRight w:val="0"/>
      <w:marTop w:val="0"/>
      <w:marBottom w:val="0"/>
      <w:divBdr>
        <w:top w:val="none" w:sz="0" w:space="0" w:color="auto"/>
        <w:left w:val="none" w:sz="0" w:space="0" w:color="auto"/>
        <w:bottom w:val="none" w:sz="0" w:space="0" w:color="auto"/>
        <w:right w:val="none" w:sz="0" w:space="0" w:color="auto"/>
      </w:divBdr>
    </w:div>
    <w:div w:id="1316032611">
      <w:bodyDiv w:val="1"/>
      <w:marLeft w:val="0"/>
      <w:marRight w:val="0"/>
      <w:marTop w:val="0"/>
      <w:marBottom w:val="0"/>
      <w:divBdr>
        <w:top w:val="none" w:sz="0" w:space="0" w:color="auto"/>
        <w:left w:val="none" w:sz="0" w:space="0" w:color="auto"/>
        <w:bottom w:val="none" w:sz="0" w:space="0" w:color="auto"/>
        <w:right w:val="none" w:sz="0" w:space="0" w:color="auto"/>
      </w:divBdr>
    </w:div>
    <w:div w:id="1601837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447</Words>
  <Characters>2554</Characters>
  <Application>Microsoft Macintosh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Magari</dc:creator>
  <cp:keywords/>
  <dc:description/>
  <cp:lastModifiedBy>Enid Magari</cp:lastModifiedBy>
  <cp:revision>23</cp:revision>
  <dcterms:created xsi:type="dcterms:W3CDTF">2015-06-02T21:07:00Z</dcterms:created>
  <dcterms:modified xsi:type="dcterms:W3CDTF">2015-06-11T19:16:00Z</dcterms:modified>
</cp:coreProperties>
</file>