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57" w:rsidRDefault="00842573" w:rsidP="002A0008">
      <w:pPr>
        <w:pStyle w:val="a8"/>
      </w:pPr>
      <w:r>
        <w:rPr>
          <w:rFonts w:hint="eastAsia"/>
        </w:rPr>
        <w:t>简报模板</w:t>
      </w:r>
      <w:bookmarkStart w:id="0" w:name="_GoBack"/>
      <w:bookmarkEnd w:id="0"/>
      <w:r w:rsidR="00120B57">
        <w:rPr>
          <w:rFonts w:hint="eastAsia"/>
        </w:rPr>
        <w:t>功能说明</w:t>
      </w:r>
    </w:p>
    <w:p w:rsidR="00120B57" w:rsidRDefault="00C023B0" w:rsidP="001A6355">
      <w:pPr>
        <w:pStyle w:val="10"/>
        <w:tabs>
          <w:tab w:val="num" w:pos="425"/>
        </w:tabs>
        <w:ind w:left="425" w:hanging="425"/>
      </w:pPr>
      <w:r>
        <w:rPr>
          <w:rFonts w:hint="eastAsia"/>
        </w:rPr>
        <w:t xml:space="preserve">1 </w:t>
      </w:r>
      <w:r w:rsidR="0084447B">
        <w:rPr>
          <w:rFonts w:hint="eastAsia"/>
        </w:rPr>
        <w:t>模板类别管理</w:t>
      </w:r>
    </w:p>
    <w:p w:rsidR="0084447B" w:rsidRPr="001A6355" w:rsidRDefault="00B33E94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数据库中的类别表结构见表</w:t>
      </w:r>
      <w:r w:rsidRPr="001A6355">
        <w:rPr>
          <w:rFonts w:hint="eastAsia"/>
          <w:sz w:val="24"/>
          <w:szCs w:val="24"/>
        </w:rPr>
        <w:t>1</w:t>
      </w:r>
      <w:r w:rsidRPr="001A6355">
        <w:rPr>
          <w:rFonts w:hint="eastAsia"/>
          <w:sz w:val="24"/>
          <w:szCs w:val="24"/>
        </w:rPr>
        <w:t>。</w:t>
      </w:r>
    </w:p>
    <w:p w:rsidR="007A63F1" w:rsidRPr="001A6355" w:rsidRDefault="001D0BF4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操作部分实现了</w:t>
      </w:r>
      <w:r w:rsidR="006461D8" w:rsidRPr="001A6355">
        <w:rPr>
          <w:rFonts w:hint="eastAsia"/>
          <w:sz w:val="24"/>
          <w:szCs w:val="24"/>
        </w:rPr>
        <w:t>增加、删除、更新，考虑到还没有系统主界面，所以在此先实现功能</w:t>
      </w:r>
      <w:r w:rsidR="002A0008">
        <w:rPr>
          <w:rFonts w:hint="eastAsia"/>
          <w:sz w:val="24"/>
          <w:szCs w:val="24"/>
        </w:rPr>
        <w:t>，代码通用</w:t>
      </w:r>
      <w:r w:rsidR="006461D8" w:rsidRPr="001A6355">
        <w:rPr>
          <w:rFonts w:hint="eastAsia"/>
          <w:sz w:val="24"/>
          <w:szCs w:val="24"/>
        </w:rPr>
        <w:t>，操作界面见图</w:t>
      </w:r>
      <w:r w:rsidR="006461D8" w:rsidRPr="001A6355">
        <w:rPr>
          <w:rFonts w:hint="eastAsia"/>
          <w:sz w:val="24"/>
          <w:szCs w:val="24"/>
        </w:rPr>
        <w:t>1</w:t>
      </w:r>
      <w:r w:rsidR="006461D8" w:rsidRPr="001A6355">
        <w:rPr>
          <w:rFonts w:hint="eastAsia"/>
          <w:sz w:val="24"/>
          <w:szCs w:val="24"/>
        </w:rPr>
        <w:t>。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03"/>
        <w:gridCol w:w="1422"/>
        <w:gridCol w:w="3020"/>
        <w:gridCol w:w="1556"/>
      </w:tblGrid>
      <w:tr w:rsidR="007A63F1" w:rsidTr="001B549F">
        <w:trPr>
          <w:trHeight w:val="315"/>
        </w:trPr>
        <w:tc>
          <w:tcPr>
            <w:tcW w:w="675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编号</w:t>
            </w:r>
          </w:p>
        </w:tc>
        <w:tc>
          <w:tcPr>
            <w:tcW w:w="1103" w:type="dxa"/>
            <w:shd w:val="clear" w:color="auto" w:fill="auto"/>
          </w:tcPr>
          <w:p w:rsidR="007A63F1" w:rsidRDefault="007A63F1" w:rsidP="001B549F">
            <w:pPr>
              <w:ind w:firstLineChars="50" w:firstLine="105"/>
            </w:pPr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类型</w:t>
            </w:r>
          </w:p>
        </w:tc>
        <w:tc>
          <w:tcPr>
            <w:tcW w:w="3020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说明</w:t>
            </w:r>
          </w:p>
        </w:tc>
        <w:tc>
          <w:tcPr>
            <w:tcW w:w="1556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是否可以为空</w:t>
            </w:r>
          </w:p>
        </w:tc>
      </w:tr>
      <w:tr w:rsidR="007A63F1" w:rsidTr="001B549F">
        <w:trPr>
          <w:trHeight w:val="303"/>
        </w:trPr>
        <w:tc>
          <w:tcPr>
            <w:tcW w:w="675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fguid</w:t>
            </w:r>
          </w:p>
        </w:tc>
        <w:tc>
          <w:tcPr>
            <w:tcW w:w="1422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varchar(36)</w:t>
            </w:r>
          </w:p>
        </w:tc>
        <w:tc>
          <w:tcPr>
            <w:tcW w:w="3020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主键</w:t>
            </w:r>
          </w:p>
        </w:tc>
        <w:tc>
          <w:tcPr>
            <w:tcW w:w="1556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否</w:t>
            </w:r>
          </w:p>
        </w:tc>
      </w:tr>
      <w:tr w:rsidR="007A63F1" w:rsidTr="001B549F">
        <w:trPr>
          <w:trHeight w:val="315"/>
        </w:trPr>
        <w:tc>
          <w:tcPr>
            <w:tcW w:w="675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name</w:t>
            </w:r>
          </w:p>
        </w:tc>
        <w:tc>
          <w:tcPr>
            <w:tcW w:w="1422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nvarchar(50)</w:t>
            </w:r>
          </w:p>
        </w:tc>
        <w:tc>
          <w:tcPr>
            <w:tcW w:w="3020" w:type="dxa"/>
            <w:shd w:val="clear" w:color="auto" w:fill="auto"/>
          </w:tcPr>
          <w:p w:rsidR="007A63F1" w:rsidRDefault="00D223AC" w:rsidP="001B549F">
            <w:r>
              <w:rPr>
                <w:rFonts w:hint="eastAsia"/>
              </w:rPr>
              <w:t>类别</w:t>
            </w:r>
            <w:r w:rsidR="007A63F1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否</w:t>
            </w:r>
          </w:p>
        </w:tc>
      </w:tr>
      <w:tr w:rsidR="007A63F1" w:rsidTr="001B549F">
        <w:trPr>
          <w:trHeight w:val="315"/>
        </w:trPr>
        <w:tc>
          <w:tcPr>
            <w:tcW w:w="675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memo</w:t>
            </w:r>
          </w:p>
        </w:tc>
        <w:tc>
          <w:tcPr>
            <w:tcW w:w="1422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nvarchar(512)</w:t>
            </w:r>
          </w:p>
        </w:tc>
        <w:tc>
          <w:tcPr>
            <w:tcW w:w="3020" w:type="dxa"/>
            <w:shd w:val="clear" w:color="auto" w:fill="auto"/>
          </w:tcPr>
          <w:p w:rsidR="007A63F1" w:rsidRDefault="001B52B0" w:rsidP="001B549F">
            <w:r>
              <w:rPr>
                <w:rFonts w:hint="eastAsia"/>
              </w:rPr>
              <w:t>说明</w:t>
            </w:r>
          </w:p>
        </w:tc>
        <w:tc>
          <w:tcPr>
            <w:tcW w:w="1556" w:type="dxa"/>
            <w:shd w:val="clear" w:color="auto" w:fill="auto"/>
          </w:tcPr>
          <w:p w:rsidR="007A63F1" w:rsidRDefault="007A63F1" w:rsidP="001B549F">
            <w:r>
              <w:rPr>
                <w:rFonts w:hint="eastAsia"/>
              </w:rPr>
              <w:t>是</w:t>
            </w:r>
          </w:p>
        </w:tc>
      </w:tr>
    </w:tbl>
    <w:p w:rsidR="00B33E94" w:rsidRDefault="003B14F1" w:rsidP="003B14F1">
      <w:pPr>
        <w:pStyle w:val="a3"/>
        <w:ind w:left="420" w:firstLineChars="0" w:firstLine="0"/>
        <w:jc w:val="center"/>
      </w:pPr>
      <w:r>
        <w:rPr>
          <w:rFonts w:hint="eastAsia"/>
        </w:rPr>
        <w:t>表</w:t>
      </w:r>
      <w:r w:rsidR="00627F28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D743D9" w:rsidRDefault="00D743D9" w:rsidP="00D743D9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E0C152" wp14:editId="26651B51">
            <wp:extent cx="4692769" cy="2465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794" cy="24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04" w:rsidRDefault="00D743D9" w:rsidP="00BD6404">
      <w:pPr>
        <w:pStyle w:val="a3"/>
        <w:ind w:left="420" w:firstLineChars="0" w:firstLine="0"/>
        <w:jc w:val="center"/>
      </w:pPr>
      <w:r>
        <w:rPr>
          <w:rFonts w:hint="eastAsia"/>
        </w:rPr>
        <w:t>图</w:t>
      </w:r>
      <w:r w:rsidR="00627F28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BD6404" w:rsidRDefault="00C023B0" w:rsidP="001A6355">
      <w:pPr>
        <w:pStyle w:val="10"/>
        <w:tabs>
          <w:tab w:val="num" w:pos="425"/>
        </w:tabs>
        <w:ind w:left="425" w:hanging="425"/>
      </w:pPr>
      <w:r>
        <w:rPr>
          <w:rFonts w:hint="eastAsia"/>
        </w:rPr>
        <w:t xml:space="preserve">2 </w:t>
      </w:r>
      <w:r w:rsidR="00BD6404">
        <w:rPr>
          <w:rFonts w:hint="eastAsia"/>
        </w:rPr>
        <w:t>模板管理</w:t>
      </w:r>
    </w:p>
    <w:p w:rsidR="00AE77CD" w:rsidRPr="001A6355" w:rsidRDefault="00813998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实现了</w:t>
      </w:r>
      <w:r w:rsidR="003A5C5F" w:rsidRPr="001A6355">
        <w:rPr>
          <w:rFonts w:hint="eastAsia"/>
          <w:sz w:val="24"/>
          <w:szCs w:val="24"/>
        </w:rPr>
        <w:t>模板定制、编辑、删除、预览功能，界面见图</w:t>
      </w:r>
      <w:r w:rsidR="003A5C5F" w:rsidRPr="001A6355">
        <w:rPr>
          <w:rFonts w:hint="eastAsia"/>
          <w:sz w:val="24"/>
          <w:szCs w:val="24"/>
        </w:rPr>
        <w:t>2</w:t>
      </w:r>
      <w:r w:rsidR="00C906F0" w:rsidRPr="001A6355">
        <w:rPr>
          <w:rFonts w:hint="eastAsia"/>
          <w:sz w:val="24"/>
          <w:szCs w:val="24"/>
        </w:rPr>
        <w:t>，数据库表结构见表</w:t>
      </w:r>
      <w:r w:rsidR="00C906F0" w:rsidRPr="001A6355">
        <w:rPr>
          <w:rFonts w:hint="eastAsia"/>
          <w:sz w:val="24"/>
          <w:szCs w:val="24"/>
        </w:rPr>
        <w:t>2</w:t>
      </w:r>
      <w:r w:rsidR="003A5C5F" w:rsidRPr="001A6355">
        <w:rPr>
          <w:rFonts w:hint="eastAsia"/>
          <w:sz w:val="24"/>
          <w:szCs w:val="24"/>
        </w:rPr>
        <w:t>。</w:t>
      </w:r>
    </w:p>
    <w:p w:rsidR="00317132" w:rsidRDefault="00317132" w:rsidP="00C906F0">
      <w:pPr>
        <w:jc w:val="center"/>
      </w:pPr>
      <w:r>
        <w:rPr>
          <w:noProof/>
        </w:rPr>
        <w:lastRenderedPageBreak/>
        <w:drawing>
          <wp:inline distT="0" distB="0" distL="0" distR="0" wp14:anchorId="7C1471FD" wp14:editId="3765E475">
            <wp:extent cx="4606506" cy="30192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576" cy="30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32" w:rsidRDefault="00317132" w:rsidP="00317132">
      <w:pPr>
        <w:jc w:val="center"/>
      </w:pPr>
      <w:r>
        <w:rPr>
          <w:rFonts w:hint="eastAsia"/>
        </w:rPr>
        <w:t>图</w:t>
      </w:r>
      <w:r w:rsidR="00627F28">
        <w:rPr>
          <w:rFonts w:hint="eastAsia"/>
        </w:rPr>
        <w:t xml:space="preserve"> </w:t>
      </w:r>
      <w:r>
        <w:rPr>
          <w:rFonts w:hint="eastAsia"/>
        </w:rPr>
        <w:t>2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03"/>
        <w:gridCol w:w="1422"/>
        <w:gridCol w:w="3020"/>
        <w:gridCol w:w="1556"/>
      </w:tblGrid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编号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pPr>
              <w:ind w:firstLineChars="50" w:firstLine="105"/>
            </w:pPr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类型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说明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是否可以为空</w:t>
            </w:r>
          </w:p>
        </w:tc>
      </w:tr>
      <w:tr w:rsidR="00654DD5" w:rsidTr="00830199">
        <w:trPr>
          <w:trHeight w:val="303"/>
        </w:trPr>
        <w:tc>
          <w:tcPr>
            <w:tcW w:w="675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fguid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varchar(36)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主键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否</w:t>
            </w:r>
          </w:p>
        </w:tc>
      </w:tr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name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nvarchar(50)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模板名称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否</w:t>
            </w:r>
          </w:p>
        </w:tc>
      </w:tr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:rsidR="00654DD5" w:rsidRPr="00F860CF" w:rsidRDefault="00654DD5" w:rsidP="00830199">
            <w:r w:rsidRPr="00733CDC">
              <w:t>category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 w:rsidRPr="00256EFC">
              <w:t>varchar(36)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模板所属类别，外键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是</w:t>
            </w:r>
          </w:p>
        </w:tc>
      </w:tr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4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bookmark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nvarchar(512)</w:t>
            </w:r>
          </w:p>
        </w:tc>
        <w:tc>
          <w:tcPr>
            <w:tcW w:w="3020" w:type="dxa"/>
            <w:shd w:val="clear" w:color="auto" w:fill="auto"/>
          </w:tcPr>
          <w:p w:rsidR="00654DD5" w:rsidRPr="00F860CF" w:rsidRDefault="00654DD5" w:rsidP="00830199">
            <w:r>
              <w:rPr>
                <w:rFonts w:hint="eastAsia"/>
              </w:rPr>
              <w:t>书签名称集合，以分号</w:t>
            </w:r>
            <w:r>
              <w:t>’</w:t>
            </w:r>
            <w:r>
              <w:rPr>
                <w:rFonts w:hint="eastAsia"/>
              </w:rPr>
              <w:t>;</w:t>
            </w:r>
            <w:r>
              <w:t>’</w:t>
            </w:r>
            <w:r>
              <w:rPr>
                <w:rFonts w:hint="eastAsia"/>
              </w:rPr>
              <w:t>分隔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否</w:t>
            </w:r>
          </w:p>
        </w:tc>
      </w:tr>
      <w:tr w:rsidR="00654DD5" w:rsidTr="00830199">
        <w:trPr>
          <w:trHeight w:val="303"/>
        </w:trPr>
        <w:tc>
          <w:tcPr>
            <w:tcW w:w="675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 w:rsidRPr="005B715D">
              <w:t>author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nvarchar(50)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制作人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6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memo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nvarchar(512)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备注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是</w:t>
            </w:r>
          </w:p>
        </w:tc>
      </w:tr>
      <w:tr w:rsidR="00654DD5" w:rsidTr="00830199">
        <w:trPr>
          <w:trHeight w:val="630"/>
        </w:trPr>
        <w:tc>
          <w:tcPr>
            <w:tcW w:w="675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 w:rsidRPr="000F3A27">
              <w:t>format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模板格式</w:t>
            </w:r>
            <w:r>
              <w:rPr>
                <w:rFonts w:hint="eastAsia"/>
              </w:rPr>
              <w:t>word, ppt, pdf</w:t>
            </w:r>
            <w:r>
              <w:rPr>
                <w:rFonts w:hint="eastAsia"/>
              </w:rPr>
              <w:t>，多种格式组合用分号</w:t>
            </w:r>
            <w:r>
              <w:t>’</w:t>
            </w:r>
            <w:r>
              <w:rPr>
                <w:rFonts w:hint="eastAsia"/>
              </w:rPr>
              <w:t>;</w:t>
            </w:r>
            <w:r>
              <w:t>’</w:t>
            </w:r>
            <w:r>
              <w:rPr>
                <w:rFonts w:hint="eastAsia"/>
              </w:rPr>
              <w:t>分隔</w:t>
            </w:r>
          </w:p>
        </w:tc>
        <w:tc>
          <w:tcPr>
            <w:tcW w:w="1556" w:type="dxa"/>
            <w:shd w:val="clear" w:color="auto" w:fill="auto"/>
          </w:tcPr>
          <w:p w:rsidR="00654DD5" w:rsidRPr="003D3849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54DD5" w:rsidTr="00830199">
        <w:trPr>
          <w:trHeight w:val="315"/>
        </w:trPr>
        <w:tc>
          <w:tcPr>
            <w:tcW w:w="675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03" w:type="dxa"/>
            <w:shd w:val="clear" w:color="auto" w:fill="auto"/>
          </w:tcPr>
          <w:p w:rsidR="00654DD5" w:rsidRDefault="00654DD5" w:rsidP="00830199">
            <w:r>
              <w:rPr>
                <w:rFonts w:hint="eastAsia"/>
              </w:rPr>
              <w:t>filedoc</w:t>
            </w:r>
          </w:p>
        </w:tc>
        <w:tc>
          <w:tcPr>
            <w:tcW w:w="1422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3020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模板文件实体</w:t>
            </w:r>
          </w:p>
        </w:tc>
        <w:tc>
          <w:tcPr>
            <w:tcW w:w="1556" w:type="dxa"/>
            <w:shd w:val="clear" w:color="auto" w:fill="auto"/>
          </w:tcPr>
          <w:p w:rsidR="00654DD5" w:rsidRDefault="00654DD5" w:rsidP="0083019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654DD5" w:rsidRDefault="00654DD5" w:rsidP="00654DD5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</w:p>
    <w:p w:rsidR="00B77E60" w:rsidRDefault="00BB7571" w:rsidP="001A6355">
      <w:pPr>
        <w:pStyle w:val="2"/>
        <w:tabs>
          <w:tab w:val="num" w:pos="567"/>
        </w:tabs>
        <w:ind w:left="567" w:hanging="567"/>
      </w:pPr>
      <w:r>
        <w:rPr>
          <w:rFonts w:hint="eastAsia"/>
        </w:rPr>
        <w:t xml:space="preserve">2.1 </w:t>
      </w:r>
      <w:r>
        <w:rPr>
          <w:rFonts w:hint="eastAsia"/>
        </w:rPr>
        <w:t>模板定制</w:t>
      </w:r>
    </w:p>
    <w:p w:rsidR="00BB7571" w:rsidRPr="001A6355" w:rsidRDefault="00894103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分为新建和导入，见图</w:t>
      </w:r>
      <w:r w:rsidRPr="001A6355">
        <w:rPr>
          <w:rFonts w:hint="eastAsia"/>
          <w:sz w:val="24"/>
          <w:szCs w:val="24"/>
        </w:rPr>
        <w:t>3</w:t>
      </w:r>
      <w:r w:rsidRPr="001A6355">
        <w:rPr>
          <w:rFonts w:hint="eastAsia"/>
          <w:sz w:val="24"/>
          <w:szCs w:val="24"/>
        </w:rPr>
        <w:t>。</w:t>
      </w:r>
    </w:p>
    <w:p w:rsidR="00894103" w:rsidRDefault="00894103" w:rsidP="00894103">
      <w:pPr>
        <w:jc w:val="center"/>
      </w:pPr>
      <w:r>
        <w:rPr>
          <w:noProof/>
        </w:rPr>
        <w:drawing>
          <wp:inline distT="0" distB="0" distL="0" distR="0" wp14:anchorId="16B9648E" wp14:editId="53FE8B21">
            <wp:extent cx="245745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3" w:rsidRDefault="00894103" w:rsidP="00894103">
      <w:pPr>
        <w:jc w:val="center"/>
      </w:pPr>
      <w:r>
        <w:rPr>
          <w:rFonts w:hint="eastAsia"/>
        </w:rPr>
        <w:t>图</w:t>
      </w:r>
      <w:r w:rsidR="00627F28">
        <w:rPr>
          <w:rFonts w:hint="eastAsia"/>
        </w:rPr>
        <w:t xml:space="preserve"> </w:t>
      </w:r>
      <w:r>
        <w:rPr>
          <w:rFonts w:hint="eastAsia"/>
        </w:rPr>
        <w:t>3</w:t>
      </w:r>
    </w:p>
    <w:p w:rsidR="00894103" w:rsidRPr="001A6355" w:rsidRDefault="00E33921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新建是全新建立一个空白文档，导入是导入已有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文档，见图</w:t>
      </w:r>
      <w:r w:rsidRPr="001A6355">
        <w:rPr>
          <w:rFonts w:hint="eastAsia"/>
          <w:sz w:val="24"/>
          <w:szCs w:val="24"/>
        </w:rPr>
        <w:t>4</w:t>
      </w:r>
      <w:r w:rsidRPr="001A6355">
        <w:rPr>
          <w:rFonts w:hint="eastAsia"/>
          <w:sz w:val="24"/>
          <w:szCs w:val="24"/>
        </w:rPr>
        <w:t>。</w:t>
      </w:r>
    </w:p>
    <w:p w:rsidR="00E33921" w:rsidRDefault="00E33921" w:rsidP="00894103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7B071" wp14:editId="24C72A8B">
            <wp:extent cx="5274310" cy="140832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21" w:rsidRDefault="00E33921" w:rsidP="00E33921">
      <w:pPr>
        <w:jc w:val="center"/>
      </w:pPr>
      <w:r>
        <w:rPr>
          <w:rFonts w:hint="eastAsia"/>
        </w:rPr>
        <w:t>图</w:t>
      </w:r>
      <w:r w:rsidR="00627F28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E33921" w:rsidRDefault="00780E12" w:rsidP="001A6355">
      <w:pPr>
        <w:pStyle w:val="2"/>
        <w:tabs>
          <w:tab w:val="num" w:pos="567"/>
        </w:tabs>
        <w:ind w:left="567" w:hanging="567"/>
      </w:pPr>
      <w:r>
        <w:rPr>
          <w:rFonts w:hint="eastAsia"/>
        </w:rPr>
        <w:t>2.2</w:t>
      </w:r>
      <w:r w:rsidR="001D0F6B">
        <w:rPr>
          <w:rFonts w:hint="eastAsia"/>
        </w:rPr>
        <w:t xml:space="preserve"> </w:t>
      </w:r>
      <w:r w:rsidR="001D0F6B">
        <w:rPr>
          <w:rFonts w:hint="eastAsia"/>
        </w:rPr>
        <w:t>模板编辑</w:t>
      </w:r>
    </w:p>
    <w:p w:rsidR="001D0F6B" w:rsidRPr="001A6355" w:rsidRDefault="001D0F6B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对选中的模板进行编辑修改，完了在上传到数据库或保存到本地磁盘，见图</w:t>
      </w:r>
      <w:r w:rsidR="009C305F" w:rsidRPr="001A6355">
        <w:rPr>
          <w:rFonts w:hint="eastAsia"/>
          <w:sz w:val="24"/>
          <w:szCs w:val="24"/>
        </w:rPr>
        <w:t>5</w:t>
      </w:r>
      <w:r w:rsidRPr="001A6355">
        <w:rPr>
          <w:rFonts w:hint="eastAsia"/>
          <w:sz w:val="24"/>
          <w:szCs w:val="24"/>
        </w:rPr>
        <w:t>。</w:t>
      </w:r>
    </w:p>
    <w:p w:rsidR="001D0F6B" w:rsidRDefault="009C305F" w:rsidP="00E33921">
      <w:pPr>
        <w:rPr>
          <w:rFonts w:hint="eastAsia"/>
        </w:rPr>
      </w:pPr>
      <w:r>
        <w:rPr>
          <w:noProof/>
        </w:rPr>
        <w:drawing>
          <wp:inline distT="0" distB="0" distL="0" distR="0" wp14:anchorId="043FB1A3" wp14:editId="66D63CAB">
            <wp:extent cx="5274310" cy="24247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F" w:rsidRDefault="009C305F" w:rsidP="009C305F">
      <w:pPr>
        <w:jc w:val="center"/>
        <w:rPr>
          <w:rFonts w:hint="eastAsia"/>
        </w:rPr>
      </w:pPr>
      <w:r>
        <w:t>图</w:t>
      </w:r>
      <w:r w:rsidR="00627F28">
        <w:rPr>
          <w:rFonts w:hint="eastAsia"/>
        </w:rPr>
        <w:t xml:space="preserve"> </w:t>
      </w:r>
      <w:r>
        <w:rPr>
          <w:rFonts w:hint="eastAsia"/>
        </w:rPr>
        <w:t>5</w:t>
      </w:r>
    </w:p>
    <w:p w:rsidR="009C305F" w:rsidRPr="001D0F6B" w:rsidRDefault="009C305F" w:rsidP="009C305F">
      <w:pPr>
        <w:rPr>
          <w:rFonts w:hint="eastAsia"/>
        </w:rPr>
      </w:pPr>
    </w:p>
    <w:p w:rsidR="00780E12" w:rsidRDefault="00627F28" w:rsidP="001A6355">
      <w:pPr>
        <w:pStyle w:val="2"/>
        <w:tabs>
          <w:tab w:val="num" w:pos="567"/>
        </w:tabs>
        <w:ind w:left="567" w:hanging="567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模板删除</w:t>
      </w:r>
    </w:p>
    <w:p w:rsidR="00627F28" w:rsidRPr="001A6355" w:rsidRDefault="00627F28" w:rsidP="001A6355">
      <w:pPr>
        <w:pStyle w:val="a3"/>
        <w:spacing w:line="360" w:lineRule="auto"/>
        <w:ind w:left="420" w:firstLine="480"/>
        <w:rPr>
          <w:rFonts w:hint="eastAsia"/>
          <w:sz w:val="24"/>
          <w:szCs w:val="24"/>
        </w:rPr>
      </w:pPr>
      <w:r w:rsidRPr="001A6355">
        <w:rPr>
          <w:rFonts w:hint="eastAsia"/>
          <w:sz w:val="24"/>
          <w:szCs w:val="24"/>
        </w:rPr>
        <w:t>直接在数据库中删除选中的模板。</w:t>
      </w:r>
    </w:p>
    <w:p w:rsidR="00627F28" w:rsidRDefault="00627F28" w:rsidP="001A6355">
      <w:pPr>
        <w:pStyle w:val="2"/>
        <w:tabs>
          <w:tab w:val="num" w:pos="567"/>
        </w:tabs>
        <w:ind w:left="567" w:hanging="567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模板预览</w:t>
      </w:r>
    </w:p>
    <w:p w:rsidR="00627F28" w:rsidRPr="001A6355" w:rsidRDefault="00627F28" w:rsidP="001A6355">
      <w:pPr>
        <w:pStyle w:val="a3"/>
        <w:spacing w:line="360" w:lineRule="auto"/>
        <w:ind w:left="420" w:firstLine="480"/>
        <w:rPr>
          <w:rFonts w:hint="eastAsia"/>
          <w:sz w:val="24"/>
          <w:szCs w:val="24"/>
        </w:rPr>
      </w:pPr>
      <w:r w:rsidRPr="001A6355">
        <w:rPr>
          <w:rFonts w:hint="eastAsia"/>
          <w:sz w:val="24"/>
          <w:szCs w:val="24"/>
        </w:rPr>
        <w:t>预览选中的模板，见图</w:t>
      </w:r>
      <w:r w:rsidRPr="001A6355">
        <w:rPr>
          <w:rFonts w:hint="eastAsia"/>
          <w:sz w:val="24"/>
          <w:szCs w:val="24"/>
        </w:rPr>
        <w:t>6</w:t>
      </w:r>
      <w:r w:rsidRPr="001A6355">
        <w:rPr>
          <w:rFonts w:hint="eastAsia"/>
          <w:sz w:val="24"/>
          <w:szCs w:val="24"/>
        </w:rPr>
        <w:t>。</w:t>
      </w:r>
    </w:p>
    <w:p w:rsidR="00627F28" w:rsidRPr="00627F28" w:rsidRDefault="00627F28" w:rsidP="00E33921">
      <w:r>
        <w:rPr>
          <w:noProof/>
        </w:rPr>
        <w:lastRenderedPageBreak/>
        <w:drawing>
          <wp:inline distT="0" distB="0" distL="0" distR="0" wp14:anchorId="37FC9C7A" wp14:editId="5D11FE18">
            <wp:extent cx="4804913" cy="2962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502" cy="29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D9" w:rsidRDefault="00627F28" w:rsidP="00D743D9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6</w:t>
      </w:r>
    </w:p>
    <w:p w:rsidR="00516892" w:rsidRDefault="00516892" w:rsidP="001A6355">
      <w:pPr>
        <w:pStyle w:val="10"/>
        <w:tabs>
          <w:tab w:val="num" w:pos="425"/>
        </w:tabs>
        <w:ind w:left="425" w:hanging="425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注意事项</w:t>
      </w:r>
    </w:p>
    <w:p w:rsidR="00381A2F" w:rsidRDefault="00516892" w:rsidP="001A6355">
      <w:pPr>
        <w:pStyle w:val="2"/>
        <w:tabs>
          <w:tab w:val="num" w:pos="567"/>
        </w:tabs>
        <w:ind w:left="567" w:hanging="567"/>
        <w:rPr>
          <w:rFonts w:hint="eastAsia"/>
        </w:rPr>
      </w:pPr>
      <w:r>
        <w:rPr>
          <w:rFonts w:hint="eastAsia"/>
        </w:rPr>
        <w:t>3.1</w:t>
      </w:r>
      <w:r w:rsidR="00381A2F">
        <w:rPr>
          <w:rFonts w:hint="eastAsia"/>
        </w:rPr>
        <w:t xml:space="preserve"> </w:t>
      </w:r>
      <w:r w:rsidR="00381A2F">
        <w:rPr>
          <w:rFonts w:hint="eastAsia"/>
        </w:rPr>
        <w:t>关闭</w:t>
      </w:r>
      <w:r w:rsidR="00381A2F">
        <w:rPr>
          <w:rFonts w:hint="eastAsia"/>
        </w:rPr>
        <w:t>word</w:t>
      </w:r>
      <w:r w:rsidR="00381A2F">
        <w:rPr>
          <w:rFonts w:hint="eastAsia"/>
        </w:rPr>
        <w:t>程序</w:t>
      </w:r>
      <w:r w:rsidR="00FE1BF7">
        <w:rPr>
          <w:rFonts w:hint="eastAsia"/>
        </w:rPr>
        <w:t>方法</w:t>
      </w:r>
    </w:p>
    <w:p w:rsidR="00516892" w:rsidRPr="001A6355" w:rsidRDefault="00516892" w:rsidP="001A6355">
      <w:pPr>
        <w:pStyle w:val="a3"/>
        <w:spacing w:line="360" w:lineRule="auto"/>
        <w:ind w:left="420" w:firstLine="480"/>
        <w:rPr>
          <w:rFonts w:hint="eastAsia"/>
          <w:sz w:val="24"/>
          <w:szCs w:val="24"/>
        </w:rPr>
      </w:pPr>
      <w:r w:rsidRPr="001A6355">
        <w:rPr>
          <w:rFonts w:hint="eastAsia"/>
          <w:sz w:val="24"/>
          <w:szCs w:val="24"/>
        </w:rPr>
        <w:t>程序在对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文档进行编辑的时候要求，计算机当前不能有其他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程序打开，程序运行时会检测，如果发现当前系统有其它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程序，会弹出提示对话框，并提供关闭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程序选项，见图</w:t>
      </w:r>
      <w:r w:rsidRPr="001A6355">
        <w:rPr>
          <w:rFonts w:hint="eastAsia"/>
          <w:sz w:val="24"/>
          <w:szCs w:val="24"/>
        </w:rPr>
        <w:t>7</w:t>
      </w:r>
      <w:r w:rsidRPr="001A6355">
        <w:rPr>
          <w:rFonts w:hint="eastAsia"/>
          <w:sz w:val="24"/>
          <w:szCs w:val="24"/>
        </w:rPr>
        <w:t>。</w:t>
      </w:r>
    </w:p>
    <w:p w:rsidR="00597EC0" w:rsidRDefault="00597EC0" w:rsidP="00597E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99CC0E" wp14:editId="11EACE2C">
            <wp:extent cx="3267075" cy="1371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76" w:rsidRDefault="00597EC0" w:rsidP="00CE487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</w:p>
    <w:p w:rsidR="00CE4876" w:rsidRPr="001A6355" w:rsidRDefault="00CE4876" w:rsidP="001A6355">
      <w:pPr>
        <w:pStyle w:val="a3"/>
        <w:spacing w:line="360" w:lineRule="auto"/>
        <w:ind w:left="420" w:firstLine="480"/>
        <w:rPr>
          <w:rFonts w:hint="eastAsia"/>
          <w:sz w:val="24"/>
          <w:szCs w:val="24"/>
        </w:rPr>
      </w:pPr>
      <w:r w:rsidRPr="001A6355">
        <w:rPr>
          <w:rFonts w:hint="eastAsia"/>
          <w:sz w:val="24"/>
          <w:szCs w:val="24"/>
        </w:rPr>
        <w:t>自动关闭是程序内部去关闭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程序，该方法</w:t>
      </w:r>
      <w:r w:rsidR="00FC4B2F" w:rsidRPr="001A6355">
        <w:rPr>
          <w:rFonts w:hint="eastAsia"/>
          <w:sz w:val="24"/>
          <w:szCs w:val="24"/>
        </w:rPr>
        <w:t>优点</w:t>
      </w:r>
      <w:r w:rsidRPr="001A6355">
        <w:rPr>
          <w:rFonts w:hint="eastAsia"/>
          <w:sz w:val="24"/>
          <w:szCs w:val="24"/>
        </w:rPr>
        <w:t>是</w:t>
      </w:r>
      <w:r w:rsidR="00B128B4" w:rsidRPr="001A6355">
        <w:rPr>
          <w:rFonts w:hint="eastAsia"/>
          <w:sz w:val="24"/>
          <w:szCs w:val="24"/>
        </w:rPr>
        <w:t>高效</w:t>
      </w:r>
      <w:r w:rsidRPr="001A6355">
        <w:rPr>
          <w:rFonts w:hint="eastAsia"/>
          <w:sz w:val="24"/>
          <w:szCs w:val="24"/>
        </w:rPr>
        <w:t>，一键搞定</w:t>
      </w:r>
      <w:r w:rsidR="00FC4B2F" w:rsidRPr="001A6355">
        <w:rPr>
          <w:rFonts w:hint="eastAsia"/>
          <w:sz w:val="24"/>
          <w:szCs w:val="24"/>
        </w:rPr>
        <w:t>（关掉所有</w:t>
      </w:r>
      <w:r w:rsidR="00FC4B2F" w:rsidRPr="001A6355">
        <w:rPr>
          <w:rFonts w:hint="eastAsia"/>
          <w:sz w:val="24"/>
          <w:szCs w:val="24"/>
        </w:rPr>
        <w:t>word</w:t>
      </w:r>
      <w:r w:rsidR="00FC4B2F" w:rsidRPr="001A6355">
        <w:rPr>
          <w:rFonts w:hint="eastAsia"/>
          <w:sz w:val="24"/>
          <w:szCs w:val="24"/>
        </w:rPr>
        <w:t>程序）</w:t>
      </w:r>
      <w:r w:rsidRPr="001A6355">
        <w:rPr>
          <w:rFonts w:hint="eastAsia"/>
          <w:sz w:val="24"/>
          <w:szCs w:val="24"/>
        </w:rPr>
        <w:t>，缺点是如果当前打开的</w:t>
      </w:r>
      <w:r w:rsidRPr="001A6355">
        <w:rPr>
          <w:rFonts w:hint="eastAsia"/>
          <w:sz w:val="24"/>
          <w:szCs w:val="24"/>
        </w:rPr>
        <w:t>word</w:t>
      </w:r>
      <w:r w:rsidRPr="001A6355">
        <w:rPr>
          <w:rFonts w:hint="eastAsia"/>
          <w:sz w:val="24"/>
          <w:szCs w:val="24"/>
        </w:rPr>
        <w:t>没有保存，该操作将不会</w:t>
      </w:r>
      <w:r w:rsidR="00FC4B2F" w:rsidRPr="001A6355">
        <w:rPr>
          <w:rFonts w:hint="eastAsia"/>
          <w:sz w:val="24"/>
          <w:szCs w:val="24"/>
        </w:rPr>
        <w:t>保存文档内容，文档内容有丢失的风险。如果遇到</w:t>
      </w:r>
      <w:r w:rsidR="00FC4B2F" w:rsidRPr="001A6355">
        <w:rPr>
          <w:rFonts w:hint="eastAsia"/>
          <w:sz w:val="24"/>
          <w:szCs w:val="24"/>
        </w:rPr>
        <w:t>word</w:t>
      </w:r>
      <w:r w:rsidR="00FC4B2F" w:rsidRPr="001A6355">
        <w:rPr>
          <w:rFonts w:hint="eastAsia"/>
          <w:sz w:val="24"/>
          <w:szCs w:val="24"/>
        </w:rPr>
        <w:t>程序挂掉（即</w:t>
      </w:r>
      <w:r w:rsidR="00FC4B2F" w:rsidRPr="001A6355">
        <w:rPr>
          <w:rFonts w:hint="eastAsia"/>
          <w:sz w:val="24"/>
          <w:szCs w:val="24"/>
        </w:rPr>
        <w:t>word</w:t>
      </w:r>
      <w:r w:rsidR="00FC4B2F" w:rsidRPr="001A6355">
        <w:rPr>
          <w:rFonts w:hint="eastAsia"/>
          <w:sz w:val="24"/>
          <w:szCs w:val="24"/>
        </w:rPr>
        <w:t>程序在任务管理器进程列表中存在，但又没界面），此时点击自动关闭也很方便。</w:t>
      </w:r>
      <w:r w:rsidR="00B60AF4" w:rsidRPr="001A6355">
        <w:rPr>
          <w:rFonts w:hint="eastAsia"/>
          <w:sz w:val="24"/>
          <w:szCs w:val="24"/>
        </w:rPr>
        <w:t>手动关闭就是手动去关闭已打开的</w:t>
      </w:r>
      <w:r w:rsidR="00B60AF4" w:rsidRPr="001A6355">
        <w:rPr>
          <w:rFonts w:hint="eastAsia"/>
          <w:sz w:val="24"/>
          <w:szCs w:val="24"/>
        </w:rPr>
        <w:t>word</w:t>
      </w:r>
      <w:r w:rsidR="00B60AF4" w:rsidRPr="001A6355">
        <w:rPr>
          <w:rFonts w:hint="eastAsia"/>
          <w:sz w:val="24"/>
          <w:szCs w:val="24"/>
        </w:rPr>
        <w:t>程序，如果存在挂掉的</w:t>
      </w:r>
      <w:r w:rsidR="00B60AF4" w:rsidRPr="001A6355">
        <w:rPr>
          <w:rFonts w:hint="eastAsia"/>
          <w:sz w:val="24"/>
          <w:szCs w:val="24"/>
        </w:rPr>
        <w:t>word</w:t>
      </w:r>
      <w:r w:rsidR="00B60AF4" w:rsidRPr="001A6355">
        <w:rPr>
          <w:rFonts w:hint="eastAsia"/>
          <w:sz w:val="24"/>
          <w:szCs w:val="24"/>
        </w:rPr>
        <w:t>程序，则需要到任务管理器里面去结束</w:t>
      </w:r>
      <w:r w:rsidR="00B60AF4" w:rsidRPr="001A6355">
        <w:rPr>
          <w:rFonts w:hint="eastAsia"/>
          <w:sz w:val="24"/>
          <w:szCs w:val="24"/>
        </w:rPr>
        <w:t>winword.exe</w:t>
      </w:r>
      <w:r w:rsidR="00B60AF4" w:rsidRPr="001A6355">
        <w:rPr>
          <w:rFonts w:hint="eastAsia"/>
          <w:sz w:val="24"/>
          <w:szCs w:val="24"/>
        </w:rPr>
        <w:t>进程。</w:t>
      </w:r>
    </w:p>
    <w:p w:rsidR="00381A2F" w:rsidRDefault="00381A2F" w:rsidP="001A6355">
      <w:pPr>
        <w:pStyle w:val="2"/>
        <w:tabs>
          <w:tab w:val="num" w:pos="567"/>
        </w:tabs>
        <w:ind w:left="567" w:hanging="567"/>
        <w:rPr>
          <w:rFonts w:hint="eastAsia"/>
        </w:rPr>
      </w:pPr>
      <w:r>
        <w:rPr>
          <w:rFonts w:hint="eastAsia"/>
        </w:rPr>
        <w:t>3.2</w:t>
      </w:r>
      <w:r w:rsidR="00EF1F07">
        <w:rPr>
          <w:rFonts w:hint="eastAsia"/>
        </w:rPr>
        <w:t xml:space="preserve"> </w:t>
      </w:r>
      <w:r w:rsidR="00EF1F07">
        <w:rPr>
          <w:rFonts w:hint="eastAsia"/>
        </w:rPr>
        <w:t>兼容性</w:t>
      </w:r>
    </w:p>
    <w:p w:rsidR="00EF1F07" w:rsidRPr="001A6355" w:rsidRDefault="00EF1F07" w:rsidP="001A6355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1A6355">
        <w:rPr>
          <w:rFonts w:hint="eastAsia"/>
          <w:sz w:val="24"/>
          <w:szCs w:val="24"/>
        </w:rPr>
        <w:t>本程序不能很好的运行在装有</w:t>
      </w:r>
      <w:r w:rsidRPr="001A6355">
        <w:rPr>
          <w:rFonts w:hint="eastAsia"/>
          <w:sz w:val="24"/>
          <w:szCs w:val="24"/>
        </w:rPr>
        <w:t>wps</w:t>
      </w:r>
      <w:r w:rsidRPr="001A6355">
        <w:rPr>
          <w:rFonts w:hint="eastAsia"/>
          <w:sz w:val="24"/>
          <w:szCs w:val="24"/>
        </w:rPr>
        <w:t>软件的系统中，如果程序出错，请检查系统是否装有</w:t>
      </w:r>
      <w:r w:rsidRPr="001A6355">
        <w:rPr>
          <w:rFonts w:hint="eastAsia"/>
          <w:sz w:val="24"/>
          <w:szCs w:val="24"/>
        </w:rPr>
        <w:t>wps</w:t>
      </w:r>
      <w:r w:rsidRPr="001A6355">
        <w:rPr>
          <w:rFonts w:hint="eastAsia"/>
          <w:sz w:val="24"/>
          <w:szCs w:val="24"/>
        </w:rPr>
        <w:t>。</w:t>
      </w:r>
    </w:p>
    <w:sectPr w:rsidR="00EF1F07" w:rsidRPr="001A6355" w:rsidSect="00CB59C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A7" w:rsidRDefault="00A26FA7" w:rsidP="001D7268">
      <w:r>
        <w:separator/>
      </w:r>
    </w:p>
  </w:endnote>
  <w:endnote w:type="continuationSeparator" w:id="0">
    <w:p w:rsidR="00A26FA7" w:rsidRDefault="00A26FA7" w:rsidP="001D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A7" w:rsidRDefault="00A26FA7" w:rsidP="001D7268">
      <w:r>
        <w:separator/>
      </w:r>
    </w:p>
  </w:footnote>
  <w:footnote w:type="continuationSeparator" w:id="0">
    <w:p w:rsidR="00A26FA7" w:rsidRDefault="00A26FA7" w:rsidP="001D7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68" w:rsidRPr="001D7268" w:rsidRDefault="001D7268" w:rsidP="001D7268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 w:hint="eastAsia"/>
        <w:sz w:val="18"/>
        <w:szCs w:val="18"/>
      </w:rPr>
    </w:pPr>
    <w:r w:rsidRPr="001D7268">
      <w:rPr>
        <w:rFonts w:ascii="Times New Roman" w:eastAsia="宋体" w:hAnsi="Times New Roman" w:cs="Times New Roman" w:hint="eastAsia"/>
        <w:sz w:val="18"/>
        <w:szCs w:val="18"/>
      </w:rPr>
      <w:t>地震项目</w:t>
    </w:r>
    <w:r w:rsidR="001A6355">
      <w:rPr>
        <w:rFonts w:ascii="Times New Roman" w:eastAsia="宋体" w:hAnsi="Times New Roman" w:cs="Times New Roman" w:hint="eastAsia"/>
        <w:sz w:val="18"/>
        <w:szCs w:val="18"/>
      </w:rPr>
      <w:t>简报</w:t>
    </w:r>
    <w:r w:rsidRPr="001D7268">
      <w:rPr>
        <w:rFonts w:ascii="Times New Roman" w:eastAsia="宋体" w:hAnsi="Times New Roman" w:cs="Times New Roman" w:hint="eastAsia"/>
        <w:sz w:val="18"/>
        <w:szCs w:val="18"/>
      </w:rPr>
      <w:t>模块</w:t>
    </w:r>
    <w:r>
      <w:rPr>
        <w:rFonts w:ascii="Times New Roman" w:eastAsia="宋体" w:hAnsi="Times New Roman" w:cs="Times New Roman" w:hint="eastAsia"/>
        <w:sz w:val="18"/>
        <w:szCs w:val="18"/>
      </w:rPr>
      <w:t>功能介绍</w:t>
    </w:r>
    <w:r w:rsidRPr="001D7268">
      <w:rPr>
        <w:rFonts w:ascii="Times New Roman" w:eastAsia="宋体" w:hAnsi="Times New Roman" w:cs="Times New Roman" w:hint="eastAsia"/>
        <w:sz w:val="18"/>
        <w:szCs w:val="18"/>
      </w:rPr>
      <w:t xml:space="preserve">                </w:t>
    </w:r>
    <w:r w:rsidR="001A6355">
      <w:rPr>
        <w:rFonts w:ascii="Times New Roman" w:eastAsia="宋体" w:hAnsi="Times New Roman" w:cs="Times New Roman" w:hint="eastAsia"/>
        <w:sz w:val="18"/>
        <w:szCs w:val="18"/>
      </w:rPr>
      <w:t xml:space="preserve">                            </w:t>
    </w:r>
    <w:r w:rsidRPr="001D7268">
      <w:rPr>
        <w:rFonts w:ascii="Times New Roman" w:eastAsia="宋体" w:hAnsi="Times New Roman" w:cs="Times New Roman" w:hint="eastAsia"/>
        <w:sz w:val="18"/>
        <w:szCs w:val="18"/>
      </w:rPr>
      <w:t>北京数字空间科技有限公司</w:t>
    </w:r>
  </w:p>
  <w:p w:rsidR="001D7268" w:rsidRPr="001D7268" w:rsidRDefault="001D726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8CA"/>
    <w:multiLevelType w:val="hybridMultilevel"/>
    <w:tmpl w:val="E592A72C"/>
    <w:lvl w:ilvl="0" w:tplc="7EBC586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92107"/>
    <w:multiLevelType w:val="hybridMultilevel"/>
    <w:tmpl w:val="8CA89E0E"/>
    <w:lvl w:ilvl="0" w:tplc="62E684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240F2"/>
    <w:multiLevelType w:val="hybridMultilevel"/>
    <w:tmpl w:val="56CAF48A"/>
    <w:lvl w:ilvl="0" w:tplc="823CD76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D70B8D"/>
    <w:multiLevelType w:val="hybridMultilevel"/>
    <w:tmpl w:val="BB3436CE"/>
    <w:lvl w:ilvl="0" w:tplc="D1624E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57"/>
    <w:rsid w:val="00120B57"/>
    <w:rsid w:val="001A6355"/>
    <w:rsid w:val="001B52B0"/>
    <w:rsid w:val="001C55B4"/>
    <w:rsid w:val="001D0BF4"/>
    <w:rsid w:val="001D0F6B"/>
    <w:rsid w:val="001D7268"/>
    <w:rsid w:val="00241EFE"/>
    <w:rsid w:val="002A0008"/>
    <w:rsid w:val="00317132"/>
    <w:rsid w:val="003539BA"/>
    <w:rsid w:val="00381A2F"/>
    <w:rsid w:val="003A5C5F"/>
    <w:rsid w:val="003B14F1"/>
    <w:rsid w:val="00516892"/>
    <w:rsid w:val="00597EC0"/>
    <w:rsid w:val="00627F28"/>
    <w:rsid w:val="006461D8"/>
    <w:rsid w:val="00654DD5"/>
    <w:rsid w:val="00751A2F"/>
    <w:rsid w:val="00780E12"/>
    <w:rsid w:val="00791B80"/>
    <w:rsid w:val="007A63F1"/>
    <w:rsid w:val="00813998"/>
    <w:rsid w:val="00842573"/>
    <w:rsid w:val="0084447B"/>
    <w:rsid w:val="00894103"/>
    <w:rsid w:val="009C305F"/>
    <w:rsid w:val="00A26FA7"/>
    <w:rsid w:val="00AE77CD"/>
    <w:rsid w:val="00B02AEA"/>
    <w:rsid w:val="00B128B4"/>
    <w:rsid w:val="00B33E94"/>
    <w:rsid w:val="00B60AF4"/>
    <w:rsid w:val="00B77E60"/>
    <w:rsid w:val="00BB7571"/>
    <w:rsid w:val="00BD6404"/>
    <w:rsid w:val="00C023B0"/>
    <w:rsid w:val="00C906F0"/>
    <w:rsid w:val="00CB59C4"/>
    <w:rsid w:val="00CE4876"/>
    <w:rsid w:val="00D223AC"/>
    <w:rsid w:val="00D743D9"/>
    <w:rsid w:val="00E33921"/>
    <w:rsid w:val="00E85D00"/>
    <w:rsid w:val="00E868B4"/>
    <w:rsid w:val="00EF1F07"/>
    <w:rsid w:val="00FC4B2F"/>
    <w:rsid w:val="00FD4F21"/>
    <w:rsid w:val="00FE1406"/>
    <w:rsid w:val="00FE1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1A6355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60" w:after="20" w:line="240" w:lineRule="auto"/>
      <w:textAlignment w:val="baseline"/>
      <w:outlineLvl w:val="1"/>
    </w:pPr>
    <w:rPr>
      <w:rFonts w:ascii="ZapfHumnst BT" w:eastAsia="宋体" w:hAnsi="ZapfHumnst BT" w:cs="Times New Roman"/>
      <w:bCs w:val="0"/>
      <w:spacing w:val="-2"/>
      <w:kern w:val="1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7B"/>
    <w:pPr>
      <w:ind w:firstLineChars="200" w:firstLine="420"/>
    </w:pPr>
  </w:style>
  <w:style w:type="table" w:styleId="a4">
    <w:name w:val="Table Grid"/>
    <w:basedOn w:val="a1"/>
    <w:uiPriority w:val="59"/>
    <w:rsid w:val="007A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743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3D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7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72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7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7268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A635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A6355"/>
    <w:rPr>
      <w:rFonts w:ascii="Cambria" w:eastAsia="宋体" w:hAnsi="Cambria" w:cs="Times New Roman"/>
      <w:b/>
      <w:bCs/>
      <w:sz w:val="32"/>
      <w:szCs w:val="32"/>
    </w:rPr>
  </w:style>
  <w:style w:type="paragraph" w:customStyle="1" w:styleId="10">
    <w:name w:val="样式 标题 1 + 四号"/>
    <w:basedOn w:val="1"/>
    <w:rsid w:val="001A6355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 w:line="240" w:lineRule="auto"/>
      <w:textAlignment w:val="baseline"/>
    </w:pPr>
    <w:rPr>
      <w:rFonts w:ascii="ZapfHumnst BT" w:eastAsia="宋体" w:hAnsi="ZapfHumnst BT" w:cs="Times New Roman"/>
      <w:bCs w:val="0"/>
      <w:caps/>
      <w:spacing w:val="-2"/>
      <w:kern w:val="28"/>
      <w:sz w:val="24"/>
      <w:szCs w:val="20"/>
      <w:lang w:val="en-AU"/>
    </w:rPr>
  </w:style>
  <w:style w:type="character" w:customStyle="1" w:styleId="1Char">
    <w:name w:val="标题 1 Char"/>
    <w:basedOn w:val="a0"/>
    <w:link w:val="1"/>
    <w:uiPriority w:val="9"/>
    <w:rsid w:val="001A63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A6355"/>
    <w:rPr>
      <w:rFonts w:ascii="ZapfHumnst BT" w:eastAsia="宋体" w:hAnsi="ZapfHumnst BT" w:cs="Times New Roman"/>
      <w:b/>
      <w:spacing w:val="-2"/>
      <w:kern w:val="1"/>
      <w:sz w:val="24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1A6355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60" w:after="20" w:line="240" w:lineRule="auto"/>
      <w:textAlignment w:val="baseline"/>
      <w:outlineLvl w:val="1"/>
    </w:pPr>
    <w:rPr>
      <w:rFonts w:ascii="ZapfHumnst BT" w:eastAsia="宋体" w:hAnsi="ZapfHumnst BT" w:cs="Times New Roman"/>
      <w:bCs w:val="0"/>
      <w:spacing w:val="-2"/>
      <w:kern w:val="1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7B"/>
    <w:pPr>
      <w:ind w:firstLineChars="200" w:firstLine="420"/>
    </w:pPr>
  </w:style>
  <w:style w:type="table" w:styleId="a4">
    <w:name w:val="Table Grid"/>
    <w:basedOn w:val="a1"/>
    <w:uiPriority w:val="59"/>
    <w:rsid w:val="007A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743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3D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7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72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7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7268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A635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A6355"/>
    <w:rPr>
      <w:rFonts w:ascii="Cambria" w:eastAsia="宋体" w:hAnsi="Cambria" w:cs="Times New Roman"/>
      <w:b/>
      <w:bCs/>
      <w:sz w:val="32"/>
      <w:szCs w:val="32"/>
    </w:rPr>
  </w:style>
  <w:style w:type="paragraph" w:customStyle="1" w:styleId="10">
    <w:name w:val="样式 标题 1 + 四号"/>
    <w:basedOn w:val="1"/>
    <w:rsid w:val="001A6355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 w:line="240" w:lineRule="auto"/>
      <w:textAlignment w:val="baseline"/>
    </w:pPr>
    <w:rPr>
      <w:rFonts w:ascii="ZapfHumnst BT" w:eastAsia="宋体" w:hAnsi="ZapfHumnst BT" w:cs="Times New Roman"/>
      <w:bCs w:val="0"/>
      <w:caps/>
      <w:spacing w:val="-2"/>
      <w:kern w:val="28"/>
      <w:sz w:val="24"/>
      <w:szCs w:val="20"/>
      <w:lang w:val="en-AU"/>
    </w:rPr>
  </w:style>
  <w:style w:type="character" w:customStyle="1" w:styleId="1Char">
    <w:name w:val="标题 1 Char"/>
    <w:basedOn w:val="a0"/>
    <w:link w:val="1"/>
    <w:uiPriority w:val="9"/>
    <w:rsid w:val="001A63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A6355"/>
    <w:rPr>
      <w:rFonts w:ascii="ZapfHumnst BT" w:eastAsia="宋体" w:hAnsi="ZapfHumnst BT" w:cs="Times New Roman"/>
      <w:b/>
      <w:spacing w:val="-2"/>
      <w:kern w:val="1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dview</dc:creator>
  <cp:lastModifiedBy>dview</cp:lastModifiedBy>
  <cp:revision>56</cp:revision>
  <dcterms:created xsi:type="dcterms:W3CDTF">2013-06-20T02:28:00Z</dcterms:created>
  <dcterms:modified xsi:type="dcterms:W3CDTF">2013-06-20T04:25:00Z</dcterms:modified>
</cp:coreProperties>
</file>