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修改java编译器的编译JDK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点击【设置 &gt; 构建、执行、部署 &gt; 编译器&gt;Java编译器】进入。英文是：【“Settings”–&gt;“Bulid, Execution,Deployment”–&gt;“Compiler” &gt; “Java Compiler”。】</w:t>
      </w:r>
    </w:p>
    <w:p>
      <w:r>
        <w:drawing>
          <wp:inline distT="0" distB="0" distL="114300" distR="114300">
            <wp:extent cx="5263515" cy="280352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Maven3.1.6 和jdk7相配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Navicat查看表的sql语句：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表-&gt;右键-&gt;对象信息-&gt;DDL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Alt + shift+enter 导包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抛出异常：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Alt+enter 第一项和第二项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4152"/>
    <w:rsid w:val="0F11465F"/>
    <w:rsid w:val="1CF011E7"/>
    <w:rsid w:val="1FAB3910"/>
    <w:rsid w:val="389067B9"/>
    <w:rsid w:val="732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2022-04-17T08:23:00Z</dcterms:created>
  <dc:creator>Administrator</dc:creator>
  <cp:lastModifiedBy>浩月当空</cp:lastModifiedBy>
  <dcterms:modified xsi:type="dcterms:W3CDTF">2022-04-19T08:10:57Z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203AE898825D4B3B90B7BAB49D2F928E</vt:lpwstr>
  </property>
</Properties>
</file>