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《她头顶有弹幕》男女主定妆与人物卡</w:t>
      </w:r>
    </w:p>
    <w:p>
      <w:r>
        <w:t>定妆提案 A｜2026-10-14｜人物图像与制作任务单</w:t>
      </w:r>
    </w:p>
    <w:p>
      <w:r>
        <w:t>依据：《她头顶有弹幕》第二稿 v2.2。男女主形象已获用户确认，沿用提案 A。制作顺序遵循已确认的“人物定妆与人物卡 → 第一集分镜与画面样片 → 配音试读与节奏校准”。</w:t>
      </w:r>
    </w:p>
    <w:p>
      <w:r>
        <w:t>本轮已生成女主定妆卡、男主定妆卡和双人同框卡，共三张 1536×1024 的 PNG 原图。它们是一套原创虚构人物的静帧定妆参考，脸型、气质和服装方向已确认用于第一集分镜；尚未经过连续视频的角色一致性测试。</w:t>
      </w:r>
    </w:p>
    <w:p>
      <w:pPr>
        <w:pStyle w:val="Heading1"/>
      </w:pPr>
      <w:r>
        <w:t>一、本轮美术方向</w:t>
      </w:r>
    </w:p>
    <w:p>
      <w:r>
        <w:t>采用偏真人摄影的半写实影视质感：自然皮肤、柔和光线、可辨认的小表情。场景底色为暖灰与米白，女主以藕粉、珍珠色制造柔和感，男主以深灰与藏蓝形成对照。</w:t>
      </w:r>
    </w:p>
    <w:p>
      <w:r>
        <w:t>定妆卡使用横向 3:2 画布，便于同时比较全身、脸部和表情。按用户最新确认，后续剧集画面使用横屏 16:9；定妆卡只是参考页，不直接拉伸成视频画面。</w:t>
      </w:r>
    </w:p>
    <w:p>
      <w:r>
        <w:t>角色造型取现代都市方向。人物的反差主要由眼神、表情和行为呈现，不依靠换脸或突然变成另一种画风。</w:t>
      </w:r>
    </w:p>
    <w:p>
      <w:pPr>
        <w:pStyle w:val="Heading1"/>
        <w:pageBreakBefore/>
      </w:pPr>
      <w:r>
        <w:t>二、温书窈人物卡</w:t>
      </w:r>
    </w:p>
    <w:p>
      <w:r>
        <w:t>人物识别：CHAR-WSY-A。服装识别：W01，新婚正式造型提案。</w:t>
      </w:r>
    </w:p>
    <w:p>
      <w:r>
        <w:t>年龄：26 岁。身高比例提案：165 cm，不含鞋跟。人物身份与性格沿用剧本；身高、具体脸型和配饰属于本轮视觉提案。</w:t>
      </w:r>
    </w:p>
    <w:p>
      <w:pPr>
        <w:pStyle w:val="Heading2"/>
      </w:pPr>
      <w:r>
        <w:t>故事中的她</w:t>
      </w:r>
    </w:p>
    <w:p>
      <w:r>
        <w:t>云锦坊之女，懂面料、配色，也懂得在社交场上给人留面子。公开说话温和得体，脑子里经常把眼前的人和事变成一场单口喜剧。</w:t>
      </w:r>
    </w:p>
    <w:p>
      <w:r>
        <w:t>她想要私人空间，以及认真经营老店的机会。她会使用自己的判断反击，也会在看见沈既白的窘迫时主动帮他遮掩。她的礼貌和能力都是真实的，想偷懒、想吃喜欢的东西也是真实的。</w:t>
      </w:r>
    </w:p>
    <w:p>
      <w:pPr>
        <w:pStyle w:val="Heading2"/>
      </w:pPr>
      <w:r>
        <w:t>图像里的她</w:t>
      </w:r>
    </w:p>
    <w:p>
      <w:pPr>
        <w:pStyle w:val="ListBullet"/>
      </w:pPr>
      <w:r>
        <w:t>脸部：清秀的椭圆轮廓，自然下颌线，深棕眼睛，左眼下方一颗细小淡痣作为辅助识别点；跨角度复用时注意不要镜像到另一侧。</w:t>
      </w:r>
    </w:p>
    <w:p>
      <w:pPr>
        <w:pStyle w:val="ListBullet"/>
      </w:pPr>
      <w:r>
        <w:t>发型：深棕偏黑的低盘发，略偏分，脸侧少量自然碎发。后续镜头以当前参考图的发际线和分缝为准。</w:t>
      </w:r>
    </w:p>
    <w:p>
      <w:pPr>
        <w:pStyle w:val="ListBullet"/>
      </w:pPr>
      <w:r>
        <w:t>服装：低饱和藕粉色丝绸长袖中长裙，简洁 V 领、收腰、柔软垂坠面料，米白低跟鞋。</w:t>
      </w:r>
    </w:p>
    <w:p>
      <w:pPr>
        <w:pStyle w:val="ListBullet"/>
      </w:pPr>
      <w:r>
        <w:t>配饰：小型珍珠耳坠。首轮不增加会在不同镜头中反复变化的大件首饰。</w:t>
      </w:r>
    </w:p>
    <w:p>
      <w:pPr>
        <w:pStyle w:val="ListBullet"/>
      </w:pPr>
      <w:r>
        <w:t>气质：端庄、亲近，眼神里留有聪明和调皮。真实笑容比营业微笑更放松。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9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_温书窈_定妆提案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温书窈定妆提案 A</w:t>
      </w:r>
    </w:p>
    <w:p>
      <w:pPr>
        <w:pStyle w:val="Heading2"/>
      </w:pPr>
      <w:r>
        <w:t>本轮参考图包含</w:t>
      </w:r>
    </w:p>
    <w:p>
      <w:r>
        <w:t>全身基准、正面脸部、侧面脸部、营业微笑、真心笑。图中的营业微笑保留了眼神的轻微调皮，后续正式社交镜头可以收得更稳。</w:t>
      </w:r>
    </w:p>
    <w:p>
      <w:pPr>
        <w:pStyle w:val="Heading2"/>
      </w:pPr>
      <w:r>
        <w:t>表演任务卡</w:t>
      </w:r>
    </w:p>
    <w:p>
      <w:r>
        <w:t>1. 当她说“您说”“我都可以”时，声音和姿势保持得体，眼神给观众一点“她脑中还有另一套说法”的线索。</w:t>
      </w:r>
    </w:p>
    <w:p>
      <w:r>
        <w:t>2. 出现吐槽弹幕时，尽量让公开表情保持住；由弹幕与表情之间的差异制造笑点。</w:t>
      </w:r>
    </w:p>
    <w:p>
      <w:r>
        <w:t>3. 意识到男主照顾自己时，先停一下，再露出真笑。不要每次都直接表现为夸张惊讶。</w:t>
      </w:r>
    </w:p>
    <w:p>
      <w:r>
        <w:t>4. 她处理样品、配色与订单时，动作应干净、专注，体现她有实际能力。</w:t>
      </w:r>
    </w:p>
    <w:p>
      <w:r>
        <w:t>5. 第四集换恐龙睡衣时，继续使用同一套脸部参考，只换服装与发型状态。</w:t>
      </w:r>
    </w:p>
    <w:p>
      <w:pPr>
        <w:pStyle w:val="Heading1"/>
        <w:pageBreakBefore/>
      </w:pPr>
      <w:r>
        <w:t>三、沈既白人物卡</w:t>
      </w:r>
    </w:p>
    <w:p>
      <w:r>
        <w:t>人物识别：CHAR-SJB-A。服装识别：S01，深灰西装基准造型提案。</w:t>
      </w:r>
    </w:p>
    <w:p>
      <w:r>
        <w:t>年龄：29 岁。身高比例提案：185 cm，不含鞋底。双人同框中保留自然的成年人体比例，不用夸张肩宽或不合理的头身比强化身份。</w:t>
      </w:r>
    </w:p>
    <w:p>
      <w:pPr>
        <w:pStyle w:val="Heading2"/>
      </w:pPr>
      <w:r>
        <w:t>故事中的他</w:t>
      </w:r>
    </w:p>
    <w:p>
      <w:r>
        <w:t>视界科技负责人，工作上善于判断，生活里习惯靠规则减少麻烦。突然看见温书窈的弹幕后，他发现自己比想象中更在意她的评价。</w:t>
      </w:r>
    </w:p>
    <w:p>
      <w:r>
        <w:t>他对外镇定，对她会失误、会抢答，也会尝试笨拙地示好。最重要的变化是：愿意认真听她说出口的要求，支持她自己作决定。</w:t>
      </w:r>
    </w:p>
    <w:p>
      <w:pPr>
        <w:pStyle w:val="Heading2"/>
      </w:pPr>
      <w:r>
        <w:t>图像里的他</w:t>
      </w:r>
    </w:p>
    <w:p>
      <w:pPr>
        <w:pStyle w:val="ListBullet"/>
      </w:pPr>
      <w:r>
        <w:t>脸部：轮廓利落，眉形清晰，深棕眼睛，表情平静时保留可亲近感。没有胡须。</w:t>
      </w:r>
    </w:p>
    <w:p>
      <w:pPr>
        <w:pStyle w:val="ListBullet"/>
      </w:pPr>
      <w:r>
        <w:t>发型：短黑发，侧分方向以参考图为准，额前保留少量自然发束。</w:t>
      </w:r>
    </w:p>
    <w:p>
      <w:pPr>
        <w:pStyle w:val="ListBullet"/>
      </w:pPr>
      <w:r>
        <w:t>服装：深灰单排扣西装、白衬衫、藏蓝素色领带、黑色皮鞋。</w:t>
      </w:r>
    </w:p>
    <w:p>
      <w:pPr>
        <w:pStyle w:val="ListBullet"/>
      </w:pPr>
      <w:r>
        <w:t>配饰：简洁腕表，款式按当前参考图延续。原始提示词曾指定黑色皮表带，实际生成有银色金属细节；正式近景制作时以选定参考图统一，不根据不同文字重新猜款式。</w:t>
      </w:r>
    </w:p>
    <w:p>
      <w:pPr>
        <w:pStyle w:val="ListBullet"/>
      </w:pPr>
      <w:r>
        <w:t>气质：年轻而克制，看向女主时眼神逐渐变软。笑意从嘴角和眼睛里出现，不需要持续皱眉表现高冷。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9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沈既白_定妆提案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沈既白定妆提案 A</w:t>
      </w:r>
    </w:p>
    <w:p>
      <w:pPr>
        <w:pStyle w:val="Heading2"/>
      </w:pPr>
      <w:r>
        <w:t>本轮参考图包含</w:t>
      </w:r>
    </w:p>
    <w:p>
      <w:r>
        <w:t>全身基准、正面脸部、侧面脸部、强装镇定、忍不住笑。当前两种喜剧表情采用幅度较小的变化，适合后续近景。</w:t>
      </w:r>
    </w:p>
    <w:p>
      <w:pPr>
        <w:pStyle w:val="Heading2"/>
      </w:pPr>
      <w:r>
        <w:t>表演任务卡</w:t>
      </w:r>
    </w:p>
    <w:p>
      <w:r>
        <w:t>1. 看见弹幕后，先让视线轻微移动，再改变动作或台词，保持“看见—理解—反应”的因果。</w:t>
      </w:r>
    </w:p>
    <w:p>
      <w:r>
        <w:t>2. 临场改答案时，语气仍认真，身体只露出一点迟疑。喜剧来自他拼命维持自然。</w:t>
      </w:r>
    </w:p>
    <w:p>
      <w:r>
        <w:t>3. 被她夸奖时，短暂停顿或收不住嘴角，比每次都红脸逃走更有变化。</w:t>
      </w:r>
    </w:p>
    <w:p>
      <w:r>
        <w:t>4. 她展示专业能力时，把目光落回她和方案上，认真听完，不抢着替她回答。</w:t>
      </w:r>
    </w:p>
    <w:p>
      <w:r>
        <w:t>5. 第三集换领带时，仅替换领带颜色，脸型、发型、西装与衬衫保持一致。</w:t>
      </w:r>
    </w:p>
    <w:p>
      <w:pPr>
        <w:pStyle w:val="Heading1"/>
        <w:pageBreakBefore/>
      </w:pPr>
      <w:r>
        <w:t>四、双人同框参考</w:t>
      </w:r>
    </w:p>
    <w:p>
      <w:r>
        <w:t>人物识别：DUO01。生成时附带了 W01 与 S01 两张定妆卡作为参考。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98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O01_双人定妆提案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双人定妆提案 A</w:t>
      </w:r>
    </w:p>
    <w:p>
      <w:r>
        <w:t>左侧用于比较全身比例、身高差、服装色彩与站位；右侧用于比较双方的脸、对视与亲近感。身高数值是比例提案，不能由这张生成图精确测量。</w:t>
      </w:r>
    </w:p>
    <w:p>
      <w:r>
        <w:t>本轮静帧观察：两人的主要脸部特征、发型、服装配色与各自定妆卡相近，同框光线与肤色处在同一风格里。女主更柔和灵动，男主更年轻克制，适合本稿的轻喜剧方向。</w:t>
      </w:r>
    </w:p>
    <w:p>
      <w:r>
        <w:t>剧情中初次相处仍有距离。右侧亲近对视用于展示后续关系的表情范围，不要求第一集每个镜头都达到这个亲密程度。</w:t>
      </w:r>
    </w:p>
    <w:p>
      <w:pPr>
        <w:pStyle w:val="Heading1"/>
        <w:pageBreakBefore/>
      </w:pPr>
      <w:r>
        <w:t>五、资产与复用方法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706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W01_温书窈_定妆提案A.png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女主脸、服装、发型及表情参考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S01_沈既白_定妆提案A.png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男主脸、服装、发型及表情参考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DUO01_双人定妆提案A.png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双人比例、同框风格与关系表情参考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生成提示词_提案A.json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三次生成的原始提示词及参考关系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资产清单_提案A.json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文件尺寸、校验值、工具与参考图记录</w:t>
            </w:r>
          </w:p>
        </w:tc>
      </w:tr>
      <w:tr>
        <w:tc>
          <w:tcPr>
            <w:tcW w:type="dxa" w:w="4706"/>
          </w:tcPr>
          <w:p>
            <w:r>
              <w:rPr>
                <w:b w:val="0"/>
                <w:sz w:val="18"/>
              </w:rPr>
              <w:t>人物定妆与任务卡_提案A.docx</w:t>
            </w:r>
          </w:p>
        </w:tc>
        <w:tc>
          <w:tcPr>
            <w:tcW w:type="dxa" w:w="4706"/>
          </w:tcPr>
          <w:p>
            <w:r>
              <w:rPr>
                <w:b w:val="0"/>
                <w:sz w:val="18"/>
              </w:rPr>
              <w:t>包含三张图及本说明的 Word 阅读版</w:t>
            </w:r>
          </w:p>
        </w:tc>
      </w:tr>
    </w:tbl>
    <w:p>
      <w:r>
        <w:t>生成工具：image_gen.imagegen。工具没有返回可记录的具体模型版本或随机种子，清单中留空，不虚构参数。</w:t>
      </w:r>
    </w:p>
    <w:p>
      <w:r>
        <w:t>每次生成新镜头时，附带相应定妆参考图；双人镜头同时附带两位主角参考。提示词明确要求保留脸型、发际线、配饰和服装，只改动本镜头所需的视角、动作、表情或背景。</w:t>
      </w:r>
    </w:p>
    <w:p>
      <w:r>
        <w:t>原始生成文件另保存在环境的 generated_images 目录；本目录内的 PNG 为原样复制，没有进行裁切、修脸或像素编辑。</w:t>
      </w:r>
    </w:p>
    <w:p>
      <w:pPr>
        <w:pStyle w:val="Heading1"/>
      </w:pPr>
      <w:r>
        <w:t>六、阶段任务单</w:t>
      </w:r>
    </w:p>
    <w:p>
      <w:pPr>
        <w:pStyle w:val="Heading2"/>
      </w:pPr>
      <w:r>
        <w:t>本轮已完成</w:t>
      </w:r>
    </w:p>
    <w:p>
      <w:pPr>
        <w:pStyle w:val="ListBullet"/>
      </w:pPr>
      <w:r>
        <w:t>男女主各一张定妆与表情参考卡。</w:t>
      </w:r>
    </w:p>
    <w:p>
      <w:pPr>
        <w:pStyle w:val="ListBullet"/>
      </w:pPr>
      <w:r>
        <w:t>以两张角色卡为参考的双人同框图。</w:t>
      </w:r>
    </w:p>
    <w:p>
      <w:pPr>
        <w:pStyle w:val="ListBullet"/>
      </w:pPr>
      <w:r>
        <w:t>角色文字卡、表演任务、服装识别、提示词和资产记录。</w:t>
      </w:r>
    </w:p>
    <w:p>
      <w:pPr>
        <w:pStyle w:val="ListBullet"/>
      </w:pPr>
      <w:r>
        <w:t>PNG 文件可读性、尺寸与复制完整性检查。</w:t>
      </w:r>
    </w:p>
    <w:p>
      <w:pPr>
        <w:pStyle w:val="Heading2"/>
      </w:pPr>
      <w:r>
        <w:t>选定本轮脸型与气质之后</w:t>
      </w:r>
    </w:p>
    <w:p>
      <w:r>
        <w:t>1. 在选定脸型上补齐左右四分之三角度，以及第一集实际需要的“发现异常”“假装没事”“差点笑出声”等表情。以现有图片为参考继续生成，不从纯文字重新选角。</w:t>
      </w:r>
    </w:p>
    <w:p>
      <w:r>
        <w:t>2. 确定第一集婚房、桌椅、沙发、玉佩与双方正式服装的连续性。</w:t>
      </w:r>
    </w:p>
    <w:p>
      <w:r>
        <w:t>3. 进入第一集静帧分镜和短镜头样片，检查不同角度与动作中的人物一致性。</w:t>
      </w:r>
    </w:p>
    <w:p>
      <w:r>
        <w:t>4. 按已确认顺序，在画面样片之后完成配音试读、口型与节奏校准。</w:t>
      </w:r>
    </w:p>
    <w:p>
      <w:r>
        <w:t>当前没有生成分镜视频或配音，也没有验证连续镜头能否稳定保持角色身份。定妆提案中的脸、气质和服装方向仍可修改。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《她头顶有弹幕》｜定妆提案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300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3E4B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00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3E4B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300" w:lineRule="auto"/>
      <w:contextualSpacing/>
    </w:pPr>
    <w:rPr>
      <w:rFonts w:asciiTheme="majorHAnsi" w:eastAsiaTheme="majorEastAsia" w:hAnsiTheme="majorHAnsi" w:cstheme="majorBidi" w:ascii="Calibri" w:hAnsi="Calibri" w:eastAsia="黑体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00" w:lineRule="auto"/>
      <w:contextualSpacing/>
    </w:pPr>
    <w:rPr>
      <w:rFonts w:ascii="Calibri" w:hAnsi="Calibri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她头顶有弹幕｜男女主定妆与人物卡｜提案A</dc:title>
  <dc:subject>角色定妆图、表演任务与资产记录</dc:subject>
  <dc:creator>创作工作稿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