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AACDC">
      <w:pPr>
        <w:jc w:val="center"/>
      </w:pPr>
      <w:r>
        <w:rPr>
          <w:rFonts w:ascii="黑体" w:hAnsi="黑体"/>
          <w:b/>
          <w:sz w:val="32"/>
        </w:rPr>
        <w:t>无人机地面站考试 - 考试条件提取（时钟夹角题题型）</w:t>
      </w:r>
    </w:p>
    <w:p w14:paraId="61E5D531">
      <w:pPr>
        <w:jc w:val="center"/>
      </w:pPr>
      <w:r>
        <w:rPr>
          <w:color w:val="787878"/>
          <w:sz w:val="18"/>
        </w:rPr>
        <w:t>共 2 页 | 百度OCR提取 | 19 条考试条件</w:t>
      </w:r>
    </w:p>
    <w:p w14:paraId="7282AB75"/>
    <w:p w14:paraId="73C0C719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1A2B077A">
      <w:pPr>
        <w:spacing w:after="120"/>
      </w:pPr>
      <w:r>
        <w:rPr>
          <w:rFonts w:ascii="宋体" w:hAnsi="宋体"/>
          <w:b/>
          <w:sz w:val="22"/>
        </w:rPr>
        <w:t>天津03考场地面站真题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264C201">
        <w:tc>
          <w:tcPr>
            <w:tcW w:w="1020" w:type="dxa"/>
          </w:tcPr>
          <w:p w14:paraId="3DC5E5B2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1C226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该任务航线为如图五边形，航线高度为65M</w:t>
            </w:r>
          </w:p>
        </w:tc>
      </w:tr>
      <w:tr w14:paraId="65E36BAC">
        <w:tc>
          <w:tcPr>
            <w:tcW w:w="1020" w:type="dxa"/>
          </w:tcPr>
          <w:p w14:paraId="643FFA49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73663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任务航线每条边长为300米处</w:t>
            </w:r>
          </w:p>
        </w:tc>
      </w:tr>
      <w:tr w14:paraId="32198BFD">
        <w:tc>
          <w:tcPr>
            <w:tcW w:w="1020" w:type="dxa"/>
          </w:tcPr>
          <w:p w14:paraId="2918FB6A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9C2E1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起飞点位于③号点正南方向300M</w:t>
            </w:r>
          </w:p>
        </w:tc>
      </w:tr>
      <w:tr w14:paraId="54B4403B">
        <w:tc>
          <w:tcPr>
            <w:tcW w:w="1020" w:type="dxa"/>
          </w:tcPr>
          <w:p w14:paraId="1B3E456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6C53F8D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 14.4km/h</w:t>
            </w:r>
          </w:p>
        </w:tc>
      </w:tr>
      <w:tr w14:paraId="0BA06CCE">
        <w:tc>
          <w:tcPr>
            <w:tcW w:w="1020" w:type="dxa"/>
          </w:tcPr>
          <w:p w14:paraId="120001F9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2FC66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 7.2 km/h</w:t>
            </w:r>
          </w:p>
        </w:tc>
      </w:tr>
      <w:tr w14:paraId="02DE98A5">
        <w:tc>
          <w:tcPr>
            <w:tcW w:w="1020" w:type="dxa"/>
          </w:tcPr>
          <w:p w14:paraId="4199705E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55F177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⑤点到③点航向角为1：30分 (时针与分针夹角)</w:t>
            </w:r>
          </w:p>
        </w:tc>
      </w:tr>
      <w:tr w14:paraId="0946DE5E">
        <w:tc>
          <w:tcPr>
            <w:tcW w:w="1020" w:type="dxa"/>
          </w:tcPr>
          <w:p w14:paraId="00CB5266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29ECCB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停止转弯，③点和⑤点停留5秒， 其余各点协调转弯</w:t>
            </w:r>
          </w:p>
        </w:tc>
      </w:tr>
      <w:tr w14:paraId="7CFDAC3D">
        <w:tc>
          <w:tcPr>
            <w:tcW w:w="1020" w:type="dxa"/>
          </w:tcPr>
          <w:p w14:paraId="75108BEB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0C4284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航线要求 手动闭合，任务完成后返回起飞点</w:t>
            </w:r>
          </w:p>
        </w:tc>
      </w:tr>
      <w:tr w14:paraId="0F24A583">
        <w:tc>
          <w:tcPr>
            <w:tcW w:w="1020" w:type="dxa"/>
          </w:tcPr>
          <w:p w14:paraId="130E95E5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11D63C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起飞点经纬度：E112°2925”，N37°4640”</w:t>
            </w:r>
          </w:p>
        </w:tc>
      </w:tr>
      <w:tr w14:paraId="17AF9477">
        <w:tc>
          <w:tcPr>
            <w:tcW w:w="1020" w:type="dxa"/>
          </w:tcPr>
          <w:p w14:paraId="403AC0A8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5881B4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起飞点高度比航线高度高30M</w:t>
            </w:r>
          </w:p>
        </w:tc>
      </w:tr>
    </w:tbl>
    <w:p w14:paraId="041E039C">
      <w:r>
        <w:br w:type="page"/>
      </w:r>
    </w:p>
    <w:p w14:paraId="76D47253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7177B5F7">
      <w:pPr>
        <w:spacing w:after="120"/>
      </w:pPr>
      <w:r>
        <w:rPr>
          <w:rFonts w:ascii="宋体" w:hAnsi="宋体"/>
          <w:b/>
          <w:sz w:val="22"/>
        </w:rPr>
        <w:t>贵州01考点地面站真题    |    日期：2026.06.09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F81ACB4">
        <w:tc>
          <w:tcPr>
            <w:tcW w:w="1020" w:type="dxa"/>
          </w:tcPr>
          <w:p w14:paraId="0F744CA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67406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起飞点/返航点要求：H-①=H-④，∠H ①②=∠H④③=105</w:t>
            </w:r>
          </w:p>
        </w:tc>
      </w:tr>
      <w:tr w14:paraId="7A2176D4">
        <w:tc>
          <w:tcPr>
            <w:tcW w:w="1020" w:type="dxa"/>
          </w:tcPr>
          <w:p w14:paraId="6325DEA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099F9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航向（或位置要求）：②-③的航向为2 点30分，时针与分针的夹角。</w:t>
            </w:r>
          </w:p>
        </w:tc>
      </w:tr>
      <w:tr w14:paraId="3393CC59">
        <w:tc>
          <w:tcPr>
            <w:tcW w:w="1020" w:type="dxa"/>
          </w:tcPr>
          <w:p w14:paraId="69AC7C7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14199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起飞点经纬度：E:104.4615°，N30.86 97°</w:t>
            </w:r>
          </w:p>
        </w:tc>
      </w:tr>
      <w:tr w14:paraId="4831C7D2">
        <w:tc>
          <w:tcPr>
            <w:tcW w:w="1020" w:type="dxa"/>
          </w:tcPr>
          <w:p w14:paraId="69A322B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3931B0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起飞点高度为航线高度。</w:t>
            </w:r>
            <w:bookmarkStart w:id="0" w:name="_GoBack"/>
            <w:bookmarkEnd w:id="0"/>
          </w:p>
        </w:tc>
      </w:tr>
      <w:tr w14:paraId="163A5A35">
        <w:tc>
          <w:tcPr>
            <w:tcW w:w="1020" w:type="dxa"/>
          </w:tcPr>
          <w:p w14:paraId="36FB5D7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B34CA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该任务航线为如图四边形，航线高度为100m。</w:t>
            </w:r>
          </w:p>
        </w:tc>
      </w:tr>
      <w:tr w14:paraId="7B06F4FB">
        <w:tc>
          <w:tcPr>
            <w:tcW w:w="1020" w:type="dxa"/>
          </w:tcPr>
          <w:p w14:paraId="45B99CF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788A2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该图形航线长度：①③②④为正方形，边长120m。</w:t>
            </w:r>
          </w:p>
        </w:tc>
      </w:tr>
      <w:tr w14:paraId="36686CCF">
        <w:tc>
          <w:tcPr>
            <w:tcW w:w="1020" w:type="dxa"/>
          </w:tcPr>
          <w:p w14:paraId="5342061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4E1EB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水平速度为5m/s,垂直速度为2m/s。</w:t>
            </w:r>
          </w:p>
        </w:tc>
      </w:tr>
      <w:tr w14:paraId="5817C428">
        <w:tc>
          <w:tcPr>
            <w:tcW w:w="1020" w:type="dxa"/>
          </w:tcPr>
          <w:p w14:paraId="4265DBA1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346B9C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转弯模式：定点转弯，各点停留时间2秒。</w:t>
            </w:r>
          </w:p>
        </w:tc>
      </w:tr>
      <w:tr w14:paraId="77396D93">
        <w:tc>
          <w:tcPr>
            <w:tcW w:w="1020" w:type="dxa"/>
          </w:tcPr>
          <w:p w14:paraId="4FBFC646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081F77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是否循环执行：任务航线闭合循环，任务完成后返航悬停。</w:t>
            </w:r>
          </w:p>
        </w:tc>
      </w:tr>
    </w:tbl>
    <w:p w14:paraId="0252FB79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D78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文汉清</cp:lastModifiedBy>
  <dcterms:modified xsi:type="dcterms:W3CDTF">2026-06-28T15:04:35Z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7ED769F162539BA183C7406A99C4AC31_42</vt:lpwstr>
  </property>
</Properties>
</file>