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FD43B1">
      <w:pPr>
        <w:keepNext w:val="0"/>
        <w:keepLines w:val="0"/>
        <w:widowControl/>
        <w:suppressLineNumbers w:val="0"/>
        <w:spacing w:line="252" w:lineRule="atLeast"/>
        <w:jc w:val="left"/>
        <w:rPr>
          <w:rFonts w:ascii="宋体" w:hAnsi="宋体" w:eastAsia="宋体" w:cs="宋体"/>
          <w:b/>
          <w:bCs/>
          <w:sz w:val="19"/>
          <w:szCs w:val="19"/>
        </w:rPr>
      </w:pPr>
      <w:bookmarkStart w:id="0" w:name="_GoBack"/>
      <w:bookmarkEnd w:id="0"/>
      <w:r>
        <w:rPr>
          <w:rFonts w:ascii="宋体" w:hAnsi="宋体" w:eastAsia="宋体" w:cs="宋体"/>
          <w:b/>
          <w:bCs/>
          <w:sz w:val="19"/>
          <w:szCs w:val="19"/>
        </w:rPr>
        <w:t>空中交通管制</w:t>
      </w:r>
    </w:p>
    <w:p w14:paraId="6DDC40A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A.民用航空局</w:t>
      </w:r>
    </w:p>
    <w:p w14:paraId="7959945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B.中央军事委员会</w:t>
      </w:r>
    </w:p>
    <w:p w14:paraId="0F50CF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C.国务院和中央军事委员会</w:t>
      </w:r>
    </w:p>
    <w:p w14:paraId="64AA384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6142CC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C8ACC1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民用航空局：虽然民用航空局负责民用航空事务，但空域管理涉及的范围更广泛，不仅限于民用航空，还包括军事航空，因此单独由民用航空局制定管理办法并不全面。</w:t>
      </w:r>
      <w:r>
        <w:rPr>
          <w:rFonts w:ascii="宋体" w:hAnsi="宋体" w:eastAsia="宋体" w:cs="宋体"/>
          <w:color w:val="999999"/>
          <w:sz w:val="16"/>
          <w:szCs w:val="16"/>
        </w:rPr>
        <w:br w:type="textWrapping"/>
      </w:r>
      <w:r>
        <w:rPr>
          <w:rFonts w:ascii="宋体" w:hAnsi="宋体" w:eastAsia="宋体" w:cs="宋体"/>
          <w:color w:val="999999"/>
          <w:sz w:val="16"/>
          <w:szCs w:val="16"/>
        </w:rPr>
        <w:t>中央军事委员会：中央军事委员会负责军事事务，但空域管理不仅涉及军事，还涉及民用航空，因此单独由中央军事委员会制定也不合适。</w:t>
      </w:r>
      <w:r>
        <w:rPr>
          <w:rFonts w:ascii="宋体" w:hAnsi="宋体" w:eastAsia="宋体" w:cs="宋体"/>
          <w:color w:val="999999"/>
          <w:sz w:val="16"/>
          <w:szCs w:val="16"/>
        </w:rPr>
        <w:br w:type="textWrapping"/>
      </w:r>
      <w:r>
        <w:rPr>
          <w:rFonts w:ascii="宋体" w:hAnsi="宋体" w:eastAsia="宋体" w:cs="宋体"/>
          <w:color w:val="999999"/>
          <w:sz w:val="16"/>
          <w:szCs w:val="16"/>
        </w:rPr>
        <w:t>国务院和中央军事委员会：空域管理需要综合考虑民用和军事的需求，因此由国务院和中央军事委员会共同制定可以确保空域管理的全面性和协调性。</w:t>
      </w:r>
    </w:p>
    <w:p w14:paraId="14B0DC3C">
      <w:pPr>
        <w:keepNext w:val="0"/>
        <w:keepLines w:val="0"/>
        <w:widowControl/>
        <w:suppressLineNumbers w:val="0"/>
        <w:spacing w:line="252" w:lineRule="atLeast"/>
        <w:jc w:val="left"/>
        <w:rPr>
          <w:rFonts w:ascii="宋体" w:hAnsi="宋体" w:eastAsia="宋体" w:cs="宋体"/>
          <w:sz w:val="16"/>
          <w:szCs w:val="16"/>
        </w:rPr>
      </w:pPr>
    </w:p>
    <w:p w14:paraId="7DA69BD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2.下面哪个单位领导全国的飞行管制工作</w:t>
      </w:r>
      <w:r>
        <w:rPr>
          <w:rFonts w:ascii="宋体" w:hAnsi="宋体" w:eastAsia="宋体" w:cs="宋体"/>
          <w:color w:val="999999"/>
          <w:sz w:val="16"/>
          <w:szCs w:val="16"/>
        </w:rPr>
        <w:t>[1分]</w:t>
      </w:r>
    </w:p>
    <w:p w14:paraId="308C45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A.国务院</w:t>
      </w:r>
    </w:p>
    <w:p w14:paraId="79743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B.民航局</w:t>
      </w:r>
    </w:p>
    <w:p w14:paraId="2E8AB0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C.国务院﹑中央军委空中交通管制委员会</w:t>
      </w:r>
    </w:p>
    <w:p w14:paraId="513BA0E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833CB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AA627E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中华人民共和国飞行基本规则》，全国飞行管制工作由国务院、中央军事委员会空中交通管制委员会（简称“国家空管委”）统一领导。该委员会负责统筹协调全国范围内的飞行管制事务，涵盖军用和民用航空管理。</w:t>
      </w:r>
      <w:r>
        <w:rPr>
          <w:rFonts w:ascii="宋体" w:hAnsi="宋体" w:eastAsia="宋体" w:cs="宋体"/>
          <w:color w:val="999999"/>
          <w:sz w:val="16"/>
          <w:szCs w:val="16"/>
        </w:rPr>
        <w:br w:type="textWrapping"/>
      </w:r>
      <w:r>
        <w:rPr>
          <w:rFonts w:ascii="宋体" w:hAnsi="宋体" w:eastAsia="宋体" w:cs="宋体"/>
          <w:color w:val="999999"/>
          <w:sz w:val="16"/>
          <w:szCs w:val="16"/>
        </w:rPr>
        <w:t>‌‌‌‌‌‌中国人民解放军空军‌负责境内飞行管制的具体组织实施，各军区空军均设有空中管制中心，处理临时起降点及特殊空域飞行申请。</w:t>
      </w:r>
      <w:r>
        <w:rPr>
          <w:rFonts w:ascii="宋体" w:hAnsi="宋体" w:eastAsia="宋体" w:cs="宋体"/>
          <w:color w:val="999999"/>
          <w:sz w:val="16"/>
          <w:szCs w:val="16"/>
        </w:rPr>
        <w:br w:type="textWrapping"/>
      </w:r>
      <w:r>
        <w:rPr>
          <w:rFonts w:ascii="宋体" w:hAnsi="宋体" w:eastAsia="宋体" w:cs="宋体"/>
          <w:color w:val="999999"/>
          <w:sz w:val="16"/>
          <w:szCs w:val="16"/>
        </w:rPr>
        <w:t>‌‌‌中国民用航空局空中交通管理局‌负责民用航空的空中交通服务、通信导航等职能，但无权领导全国飞行管制工作。</w:t>
      </w:r>
    </w:p>
    <w:p w14:paraId="51B40E66">
      <w:pPr>
        <w:keepNext w:val="0"/>
        <w:keepLines w:val="0"/>
        <w:widowControl/>
        <w:suppressLineNumbers w:val="0"/>
        <w:spacing w:line="252" w:lineRule="atLeast"/>
        <w:jc w:val="left"/>
        <w:rPr>
          <w:rFonts w:ascii="宋体" w:hAnsi="宋体" w:eastAsia="宋体" w:cs="宋体"/>
          <w:sz w:val="16"/>
          <w:szCs w:val="16"/>
        </w:rPr>
      </w:pPr>
    </w:p>
    <w:p w14:paraId="4566BF3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3.如果观察到其他飞机的灯光是右红左绿时，应该判断为</w:t>
      </w:r>
      <w:r>
        <w:rPr>
          <w:rFonts w:ascii="宋体" w:hAnsi="宋体" w:eastAsia="宋体" w:cs="宋体"/>
          <w:color w:val="999999"/>
          <w:sz w:val="16"/>
          <w:szCs w:val="16"/>
        </w:rPr>
        <w:t>[1分]</w:t>
      </w:r>
    </w:p>
    <w:p w14:paraId="7C1E8D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A.与自己相向飞行</w:t>
      </w:r>
    </w:p>
    <w:p w14:paraId="29FEE91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B.与自己顺向飞行</w:t>
      </w:r>
    </w:p>
    <w:p w14:paraId="1A8C7B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C.没有发生相撞的可能</w:t>
      </w:r>
    </w:p>
    <w:p w14:paraId="3A53514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CE8AC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0D2BA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航空规定，飞机左翼尖为红色航行灯，右翼尖为绿色航行灯。当观察到其他飞机显示右红左绿时，说明其右侧（观察者视角的右侧）为红色、左侧为绿色，这与标准配置的左右灯光方向相反。这种情况仅可能发生在两架飞机相向飞行时，此时对方的左翼红灯（红色）位于观察者的右侧，右翼绿灯（绿色）位于观察者的左侧。若两机顺向飞行，观察者应看到标准配置的左红右绿。</w:t>
      </w:r>
    </w:p>
    <w:p w14:paraId="01C155F8">
      <w:pPr>
        <w:keepNext w:val="0"/>
        <w:keepLines w:val="0"/>
        <w:widowControl/>
        <w:suppressLineNumbers w:val="0"/>
        <w:spacing w:line="252" w:lineRule="atLeast"/>
        <w:jc w:val="left"/>
        <w:rPr>
          <w:rFonts w:ascii="宋体" w:hAnsi="宋体" w:eastAsia="宋体" w:cs="宋体"/>
          <w:sz w:val="16"/>
          <w:szCs w:val="16"/>
        </w:rPr>
      </w:pPr>
    </w:p>
    <w:p w14:paraId="490849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4.执行紧急救护、抢险救灾或者其它紧急任务，飞行计划申请最迟应在飞行前__提出。</w:t>
      </w:r>
      <w:r>
        <w:rPr>
          <w:rFonts w:ascii="宋体" w:hAnsi="宋体" w:eastAsia="宋体" w:cs="宋体"/>
          <w:color w:val="999999"/>
          <w:sz w:val="16"/>
          <w:szCs w:val="16"/>
        </w:rPr>
        <w:t>[1分]</w:t>
      </w:r>
    </w:p>
    <w:p w14:paraId="074D01C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 分钟</w:t>
      </w:r>
    </w:p>
    <w:p w14:paraId="5ED060B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B.一小时</w:t>
      </w:r>
    </w:p>
    <w:p w14:paraId="3A89B6B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C.二小时</w:t>
      </w:r>
    </w:p>
    <w:p w14:paraId="5C02CC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CBF0D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760F5F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为了保证飞行任务的及时性和有效性，飞行计划申请需要在飞行前足够的时间内提出，以便相关部门能够进行必要的准备和协调。根据相关规定，执行紧急救护、抢险救灾或其他紧急任务的飞行计划申请最迟应在飞行前一小时提出，以便相关部门有足够的时间进行审批和安排，确保飞行任务能够顺利进行。</w:t>
      </w:r>
    </w:p>
    <w:p w14:paraId="753E8421">
      <w:pPr>
        <w:keepNext w:val="0"/>
        <w:keepLines w:val="0"/>
        <w:widowControl/>
        <w:suppressLineNumbers w:val="0"/>
        <w:spacing w:line="252" w:lineRule="atLeast"/>
        <w:jc w:val="left"/>
        <w:rPr>
          <w:rFonts w:ascii="宋体" w:hAnsi="宋体" w:eastAsia="宋体" w:cs="宋体"/>
          <w:sz w:val="16"/>
          <w:szCs w:val="16"/>
        </w:rPr>
      </w:pPr>
    </w:p>
    <w:p w14:paraId="73C0E5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5.我国民航飞行使用的时间为</w:t>
      </w:r>
      <w:r>
        <w:rPr>
          <w:rFonts w:ascii="宋体" w:hAnsi="宋体" w:eastAsia="宋体" w:cs="宋体"/>
          <w:color w:val="999999"/>
          <w:sz w:val="16"/>
          <w:szCs w:val="16"/>
        </w:rPr>
        <w:t>[1分]</w:t>
      </w:r>
    </w:p>
    <w:p w14:paraId="2CEE145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A.当地的地方时</w:t>
      </w:r>
    </w:p>
    <w:p w14:paraId="075D2B5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B.北京时</w:t>
      </w:r>
    </w:p>
    <w:p w14:paraId="32C2191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C.世界协调时</w:t>
      </w:r>
    </w:p>
    <w:p w14:paraId="5D05206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1D26008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B0F1C2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为了确保全球航空运输的安全和统一管理，国际民航组织规定，所有民航飞行都使用统一的时间标准，以避免因时区差异导致的调度和协调问题。世界协调时（UTC）是一种国际标准时间，被广泛应用于航空、航海等领域，以确保全球范围内的同步和一致。使用世界协调时可以避免因地方时或不同地区时间差异而产生的混乱，确保飞行计划和调度的准确性和安全性。</w:t>
      </w:r>
    </w:p>
    <w:p w14:paraId="6AA67586">
      <w:pPr>
        <w:keepNext w:val="0"/>
        <w:keepLines w:val="0"/>
        <w:widowControl/>
        <w:suppressLineNumbers w:val="0"/>
        <w:spacing w:line="252" w:lineRule="atLeast"/>
        <w:jc w:val="left"/>
        <w:rPr>
          <w:rFonts w:ascii="宋体" w:hAnsi="宋体" w:eastAsia="宋体" w:cs="宋体"/>
          <w:sz w:val="16"/>
          <w:szCs w:val="16"/>
        </w:rPr>
      </w:pPr>
    </w:p>
    <w:p w14:paraId="2DEE5EC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6.关于飞行管理不正确的是</w:t>
      </w:r>
      <w:r>
        <w:rPr>
          <w:rFonts w:ascii="宋体" w:hAnsi="宋体" w:eastAsia="宋体" w:cs="宋体"/>
          <w:color w:val="999999"/>
          <w:sz w:val="16"/>
          <w:szCs w:val="16"/>
        </w:rPr>
        <w:t>[1分]</w:t>
      </w:r>
    </w:p>
    <w:p w14:paraId="0F1D7C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A.在一个划定的管制空域内，可由两个空中交通管制单位负责空中交通管制</w:t>
      </w:r>
    </w:p>
    <w:p w14:paraId="76968F2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B.通常情况下，民用航空器不得飞入禁区和限制区</w:t>
      </w:r>
    </w:p>
    <w:p w14:paraId="7BC0940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C.民用航空器未经批准不得飞出中华人民共和国领空</w:t>
      </w:r>
    </w:p>
    <w:p w14:paraId="21F0C73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7AE01E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B98BAC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A根据《飞行管理规则》，划定的管制空域通常由单一空中交通管制单位负责，以避免指令冲突。‌‌</w:t>
      </w:r>
      <w:r>
        <w:rPr>
          <w:rFonts w:ascii="宋体" w:hAnsi="宋体" w:eastAsia="宋体" w:cs="宋体"/>
          <w:color w:val="999999"/>
          <w:sz w:val="16"/>
          <w:szCs w:val="16"/>
        </w:rPr>
        <w:br w:type="textWrapping"/>
      </w:r>
      <w:r>
        <w:rPr>
          <w:rFonts w:ascii="宋体" w:hAnsi="宋体" w:eastAsia="宋体" w:cs="宋体"/>
          <w:color w:val="999999"/>
          <w:sz w:val="16"/>
          <w:szCs w:val="16"/>
        </w:rPr>
        <w:t>B民用航空器严格禁止进入禁区和限制区。</w:t>
      </w:r>
      <w:r>
        <w:rPr>
          <w:rFonts w:ascii="宋体" w:hAnsi="宋体" w:eastAsia="宋体" w:cs="宋体"/>
          <w:color w:val="999999"/>
          <w:sz w:val="16"/>
          <w:szCs w:val="16"/>
        </w:rPr>
        <w:br w:type="textWrapping"/>
      </w:r>
      <w:r>
        <w:rPr>
          <w:rFonts w:ascii="宋体" w:hAnsi="宋体" w:eastAsia="宋体" w:cs="宋体"/>
          <w:color w:val="999999"/>
          <w:sz w:val="16"/>
          <w:szCs w:val="16"/>
        </w:rPr>
        <w:t>C未经批准，任何航空器不得飞出中华人民共和国领空或让境外民用航空器未经批准进入我国领空。‌‌</w:t>
      </w:r>
    </w:p>
    <w:p w14:paraId="39E98877">
      <w:pPr>
        <w:keepNext w:val="0"/>
        <w:keepLines w:val="0"/>
        <w:widowControl/>
        <w:suppressLineNumbers w:val="0"/>
        <w:spacing w:line="252" w:lineRule="atLeast"/>
        <w:jc w:val="left"/>
        <w:rPr>
          <w:rFonts w:ascii="宋体" w:hAnsi="宋体" w:eastAsia="宋体" w:cs="宋体"/>
          <w:sz w:val="16"/>
          <w:szCs w:val="16"/>
        </w:rPr>
      </w:pPr>
    </w:p>
    <w:p w14:paraId="388E35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7.获准飞出或飞入中国领空的航空器，实施飞出或飞入中华人民共和国领空的飞行和各飞行管制区间的飞行</w:t>
      </w:r>
      <w:r>
        <w:rPr>
          <w:rFonts w:ascii="宋体" w:hAnsi="宋体" w:eastAsia="宋体" w:cs="宋体"/>
          <w:color w:val="999999"/>
          <w:sz w:val="16"/>
          <w:szCs w:val="16"/>
        </w:rPr>
        <w:t>[1分]</w:t>
      </w:r>
    </w:p>
    <w:p w14:paraId="11A36E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A.必须经相关管制单位批准</w:t>
      </w:r>
    </w:p>
    <w:p w14:paraId="6D67F0F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B.必须经中国人民解放军空军批准</w:t>
      </w:r>
    </w:p>
    <w:p w14:paraId="2BEA0CE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C.必须经由国务院，中央军委空中交通管制委员会批准</w:t>
      </w:r>
    </w:p>
    <w:p w14:paraId="46B1AB5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9383B41">
      <w:pPr>
        <w:keepNext w:val="0"/>
        <w:keepLines w:val="0"/>
        <w:widowControl/>
        <w:suppressLineNumbers w:val="0"/>
        <w:spacing w:line="252" w:lineRule="atLeast"/>
        <w:jc w:val="left"/>
        <w:rPr>
          <w:rFonts w:ascii="宋体" w:hAnsi="宋体" w:eastAsia="宋体" w:cs="宋体"/>
          <w:sz w:val="16"/>
          <w:szCs w:val="16"/>
        </w:rPr>
      </w:pPr>
    </w:p>
    <w:p w14:paraId="7B6C96F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8.民用航空器在管制空域内飞行</w:t>
      </w:r>
      <w:r>
        <w:rPr>
          <w:rFonts w:ascii="宋体" w:hAnsi="宋体" w:eastAsia="宋体" w:cs="宋体"/>
          <w:color w:val="999999"/>
          <w:sz w:val="16"/>
          <w:szCs w:val="16"/>
        </w:rPr>
        <w:t>[1分]</w:t>
      </w:r>
    </w:p>
    <w:p w14:paraId="7316B58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A.可以自由飞行</w:t>
      </w:r>
    </w:p>
    <w:p w14:paraId="6973A6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B.可以按 VF 自由飞行</w:t>
      </w:r>
    </w:p>
    <w:p w14:paraId="3CD5B4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C.必须取得空中交通管制单位的许可</w:t>
      </w:r>
    </w:p>
    <w:p w14:paraId="16470C5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D0515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722A57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A管制空域不允许自由飞行，否则会造成空中交通混乱和安全隐患。</w:t>
      </w:r>
      <w:r>
        <w:rPr>
          <w:rFonts w:ascii="宋体" w:hAnsi="宋体" w:eastAsia="宋体" w:cs="宋体"/>
          <w:color w:val="999999"/>
          <w:sz w:val="16"/>
          <w:szCs w:val="16"/>
        </w:rPr>
        <w:br w:type="textWrapping"/>
      </w:r>
      <w:r>
        <w:rPr>
          <w:rFonts w:ascii="宋体" w:hAnsi="宋体" w:eastAsia="宋体" w:cs="宋体"/>
          <w:color w:val="999999"/>
          <w:sz w:val="16"/>
          <w:szCs w:val="16"/>
        </w:rPr>
        <w:t>B"VF"（目视飞行规则）仅适用于非管制空域或特定条件下，即使在目视飞行时，管制空域内仍需取得许可。</w:t>
      </w:r>
      <w:r>
        <w:rPr>
          <w:rFonts w:ascii="宋体" w:hAnsi="宋体" w:eastAsia="宋体" w:cs="宋体"/>
          <w:color w:val="999999"/>
          <w:sz w:val="16"/>
          <w:szCs w:val="16"/>
        </w:rPr>
        <w:br w:type="textWrapping"/>
      </w:r>
      <w:r>
        <w:rPr>
          <w:rFonts w:ascii="宋体" w:hAnsi="宋体" w:eastAsia="宋体" w:cs="宋体"/>
          <w:color w:val="999999"/>
          <w:sz w:val="16"/>
          <w:szCs w:val="16"/>
        </w:rPr>
        <w:t>C根据国际和各国航空法规，管制空域内飞行必须提前取得空中交通管制单位的许可，以协调飞行活动并保障安全。</w:t>
      </w:r>
    </w:p>
    <w:p w14:paraId="308FB802">
      <w:pPr>
        <w:keepNext w:val="0"/>
        <w:keepLines w:val="0"/>
        <w:widowControl/>
        <w:suppressLineNumbers w:val="0"/>
        <w:spacing w:line="252" w:lineRule="atLeast"/>
        <w:jc w:val="left"/>
        <w:rPr>
          <w:rFonts w:ascii="宋体" w:hAnsi="宋体" w:eastAsia="宋体" w:cs="宋体"/>
          <w:sz w:val="16"/>
          <w:szCs w:val="16"/>
        </w:rPr>
      </w:pPr>
    </w:p>
    <w:p w14:paraId="3EF1BD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9.在管制机场附近的所有航空器,以及在地面的航空器都服从____的指令。</w:t>
      </w:r>
      <w:r>
        <w:rPr>
          <w:rFonts w:ascii="宋体" w:hAnsi="宋体" w:eastAsia="宋体" w:cs="宋体"/>
          <w:color w:val="999999"/>
          <w:sz w:val="16"/>
          <w:szCs w:val="16"/>
        </w:rPr>
        <w:t>[1分]</w:t>
      </w:r>
    </w:p>
    <w:p w14:paraId="3F23D5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A.管制员</w:t>
      </w:r>
    </w:p>
    <w:p w14:paraId="2A8268A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B.机务人员</w:t>
      </w:r>
    </w:p>
    <w:p w14:paraId="226C43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C.机长</w:t>
      </w:r>
    </w:p>
    <w:p w14:paraId="66E6A86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30668A5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1F422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管制机场附近的航空器：根据航空规则，管制空域内的所有航空器必须服从空中交通管制员（ATC）的指令，以确保飞行安全和秩序。</w:t>
      </w:r>
      <w:r>
        <w:rPr>
          <w:rFonts w:ascii="宋体" w:hAnsi="宋体" w:eastAsia="宋体" w:cs="宋体"/>
          <w:color w:val="999999"/>
          <w:sz w:val="16"/>
          <w:szCs w:val="16"/>
        </w:rPr>
        <w:br w:type="textWrapping"/>
      </w:r>
      <w:r>
        <w:rPr>
          <w:rFonts w:ascii="宋体" w:hAnsi="宋体" w:eastAsia="宋体" w:cs="宋体"/>
          <w:color w:val="999999"/>
          <w:sz w:val="16"/>
          <w:szCs w:val="16"/>
        </w:rPr>
        <w:t>地面上的航空器：在地面滑行时，航空器需听从地面管制员的指令（如滑行路线、跑道分配等），即使机长是最终负责人，正常情况下必须遵守管制指令。</w:t>
      </w:r>
      <w:r>
        <w:rPr>
          <w:rFonts w:ascii="宋体" w:hAnsi="宋体" w:eastAsia="宋体" w:cs="宋体"/>
          <w:color w:val="999999"/>
          <w:sz w:val="16"/>
          <w:szCs w:val="16"/>
        </w:rPr>
        <w:br w:type="textWrapping"/>
      </w:r>
      <w:r>
        <w:rPr>
          <w:rFonts w:ascii="宋体" w:hAnsi="宋体" w:eastAsia="宋体" w:cs="宋体"/>
          <w:color w:val="999999"/>
          <w:sz w:val="16"/>
          <w:szCs w:val="16"/>
        </w:rPr>
        <w:t>A管制员：符合空中和地面管制规则。</w:t>
      </w:r>
    </w:p>
    <w:p w14:paraId="6C2F5F05">
      <w:pPr>
        <w:keepNext w:val="0"/>
        <w:keepLines w:val="0"/>
        <w:widowControl/>
        <w:suppressLineNumbers w:val="0"/>
        <w:spacing w:line="252" w:lineRule="atLeast"/>
        <w:jc w:val="left"/>
        <w:rPr>
          <w:rFonts w:ascii="宋体" w:hAnsi="宋体" w:eastAsia="宋体" w:cs="宋体"/>
          <w:sz w:val="16"/>
          <w:szCs w:val="16"/>
        </w:rPr>
      </w:pPr>
    </w:p>
    <w:p w14:paraId="46EB967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10.民用航空器因故确需偏离指定的航路或改变飞行高度飞行时，应当首先______管制</w:t>
      </w:r>
      <w:r>
        <w:rPr>
          <w:rFonts w:ascii="宋体" w:hAnsi="宋体" w:eastAsia="宋体" w:cs="宋体"/>
          <w:color w:val="999999"/>
          <w:sz w:val="16"/>
          <w:szCs w:val="16"/>
        </w:rPr>
        <w:t>[1分]</w:t>
      </w:r>
    </w:p>
    <w:p w14:paraId="0399A84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A.得到机长的允许</w:t>
      </w:r>
    </w:p>
    <w:p w14:paraId="5B5DF02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B.取得机组的一致同意</w:t>
      </w:r>
    </w:p>
    <w:p w14:paraId="700367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C.取得空中交通管制单位的许可</w:t>
      </w:r>
    </w:p>
    <w:p w14:paraId="2F5E4E1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F5E4E16">
      <w:r>
        <w:rPr>
          <w:sz w:val="20"/>
        </w:rPr>
        <w:t/>
      </w:r>
    </w:p>
    <w:p w14:paraId="1F7BA0F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A.按照该机场使用细则</w:t>
      </w:r>
    </w:p>
    <w:p w14:paraId="0C9EC26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B.公布的进离场程序</w:t>
      </w:r>
    </w:p>
    <w:p w14:paraId="1D92507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C.按照该机场使用细则或者进离场程序</w:t>
      </w:r>
    </w:p>
    <w:p w14:paraId="3662CF3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42D52F8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901D0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航空器飞离机场时，需要遵循该机场的使用细则，这些细则通常包括起飞和降落的具体程序和要求，以确保飞行的安全和协调。同时，也应遵循公布的进离场程序，这些程序是为了确保航空器在进出机场时的飞行路径和高度符合标准，避免与其他航空器发生冲突。在相邻机场的穿云上升航线和穿云下降航线有交叉时，由负责该地区飞行管制的部门进行调整，以确保飞行安全。航空器在进行空域飞行时，必须按照规定的航线、高度和次序进入或脱离空域，并保持在规定的空域和高度范围内飞行，以避免与其他飞行活动发生冲突。因此，航空器飞离机场加入航路、航线和脱离航路、航线飞向机场时，应当按照该机场使用细则或者进离场程序规定的航线和高度上升或者下降。</w:t>
      </w:r>
    </w:p>
    <w:p w14:paraId="1C7186C8">
      <w:pPr>
        <w:keepNext w:val="0"/>
        <w:keepLines w:val="0"/>
        <w:widowControl/>
        <w:suppressLineNumbers w:val="0"/>
        <w:spacing w:line="252" w:lineRule="atLeast"/>
        <w:jc w:val="left"/>
        <w:rPr>
          <w:rFonts w:ascii="宋体" w:hAnsi="宋体" w:eastAsia="宋体" w:cs="宋体"/>
          <w:sz w:val="16"/>
          <w:szCs w:val="16"/>
        </w:rPr>
      </w:pPr>
    </w:p>
    <w:p w14:paraId="0FFFD68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12.航空器与 ATC 进行第一次无线联络时，应当首先呼叫</w:t>
      </w:r>
      <w:r>
        <w:rPr>
          <w:rFonts w:ascii="宋体" w:hAnsi="宋体" w:eastAsia="宋体" w:cs="宋体"/>
          <w:color w:val="999999"/>
          <w:sz w:val="16"/>
          <w:szCs w:val="16"/>
        </w:rPr>
        <w:t>[1分]</w:t>
      </w:r>
    </w:p>
    <w:p w14:paraId="20FF708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A.所需联系的 ATC 的名称</w:t>
      </w:r>
    </w:p>
    <w:p w14:paraId="0EDE950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B.航空器的注册号</w:t>
      </w:r>
    </w:p>
    <w:p w14:paraId="5ADA33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C.航空器的机型</w:t>
      </w:r>
    </w:p>
    <w:p w14:paraId="008200C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86C6A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1FBFFC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A航空器与ATC进行第一次无线电联络时，首先应当呼叫所需联系的ATC的名称，以确认对方的身份和确保通信对象正确。这是为了确保航空器与正确的空中交通管制单位建立联系，避免与其他管制单位混淆。</w:t>
      </w:r>
      <w:r>
        <w:rPr>
          <w:rFonts w:ascii="宋体" w:hAnsi="宋体" w:eastAsia="宋体" w:cs="宋体"/>
          <w:color w:val="999999"/>
          <w:sz w:val="16"/>
          <w:szCs w:val="16"/>
        </w:rPr>
        <w:br w:type="textWrapping"/>
      </w:r>
      <w:r>
        <w:rPr>
          <w:rFonts w:ascii="宋体" w:hAnsi="宋体" w:eastAsia="宋体" w:cs="宋体"/>
          <w:color w:val="999999"/>
          <w:sz w:val="16"/>
          <w:szCs w:val="16"/>
        </w:rPr>
        <w:t>B接下来，航空器需要报告自己的注册号，以便ATC识别和确认该航空器的身份。</w:t>
      </w:r>
      <w:r>
        <w:rPr>
          <w:rFonts w:ascii="宋体" w:hAnsi="宋体" w:eastAsia="宋体" w:cs="宋体"/>
          <w:color w:val="999999"/>
          <w:sz w:val="16"/>
          <w:szCs w:val="16"/>
        </w:rPr>
        <w:br w:type="textWrapping"/>
      </w:r>
      <w:r>
        <w:rPr>
          <w:rFonts w:ascii="宋体" w:hAnsi="宋体" w:eastAsia="宋体" w:cs="宋体"/>
          <w:color w:val="999999"/>
          <w:sz w:val="16"/>
          <w:szCs w:val="16"/>
        </w:rPr>
        <w:t>C最后，航空器可能会报告其他相关信息，如机型等，但这不是第一次呼叫时的首要内容。</w:t>
      </w:r>
    </w:p>
    <w:p w14:paraId="0869EE3D">
      <w:pPr>
        <w:keepNext w:val="0"/>
        <w:keepLines w:val="0"/>
        <w:widowControl/>
        <w:suppressLineNumbers w:val="0"/>
        <w:spacing w:line="252" w:lineRule="atLeast"/>
        <w:jc w:val="left"/>
        <w:rPr>
          <w:rFonts w:ascii="宋体" w:hAnsi="宋体" w:eastAsia="宋体" w:cs="宋体"/>
          <w:sz w:val="16"/>
          <w:szCs w:val="16"/>
        </w:rPr>
      </w:pPr>
    </w:p>
    <w:p w14:paraId="593B18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13.航路天气预报通常在起飞前几小时，由飞航站气象台向机组提供？</w:t>
      </w:r>
      <w:r>
        <w:rPr>
          <w:rFonts w:ascii="宋体" w:hAnsi="宋体" w:eastAsia="宋体" w:cs="宋体"/>
          <w:color w:val="999999"/>
          <w:sz w:val="16"/>
          <w:szCs w:val="16"/>
        </w:rPr>
        <w:t>[1分]</w:t>
      </w:r>
    </w:p>
    <w:p w14:paraId="6BF3057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 小时</w:t>
      </w:r>
    </w:p>
    <w:p w14:paraId="34A7983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B.2 小时</w:t>
      </w:r>
    </w:p>
    <w:p w14:paraId="0C90A5D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C.3 小时</w:t>
      </w:r>
    </w:p>
    <w:p w14:paraId="5E2D55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2CED6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AE42A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时效性:航路天气预报需动态更新以适应飞行时段需求，提前1小时提供可确保机组有足够时间根据最新气象数据调整飞行计划或应对突发天气变化。‌‌‌‌</w:t>
      </w:r>
      <w:r>
        <w:rPr>
          <w:rFonts w:ascii="宋体" w:hAnsi="宋体" w:eastAsia="宋体" w:cs="宋体"/>
          <w:color w:val="999999"/>
          <w:sz w:val="16"/>
          <w:szCs w:val="16"/>
        </w:rPr>
        <w:br w:type="textWrapping"/>
      </w:r>
      <w:r>
        <w:rPr>
          <w:rFonts w:ascii="宋体" w:hAnsi="宋体" w:eastAsia="宋体" w:cs="宋体"/>
          <w:color w:val="999999"/>
          <w:sz w:val="16"/>
          <w:szCs w:val="16"/>
        </w:rPr>
        <w:t>‌国际民航规范‌：部分考试或培训材料指出，根据国际民航组织（ICAO）相关规定，航路天气预报需在起飞前3小时内发布。但实际业务中，1小时的提前量更符合常规操作流程。</w:t>
      </w:r>
    </w:p>
    <w:p w14:paraId="29BAFE4A">
      <w:pPr>
        <w:keepNext w:val="0"/>
        <w:keepLines w:val="0"/>
        <w:widowControl/>
        <w:suppressLineNumbers w:val="0"/>
        <w:spacing w:line="252" w:lineRule="atLeast"/>
        <w:jc w:val="left"/>
        <w:rPr>
          <w:rFonts w:ascii="宋体" w:hAnsi="宋体" w:eastAsia="宋体" w:cs="宋体"/>
          <w:sz w:val="16"/>
          <w:szCs w:val="16"/>
        </w:rPr>
      </w:pPr>
    </w:p>
    <w:p w14:paraId="7D7DB22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14.在一个划定的管制空域内，由________负责该空域内的航空器的空中交通管制</w:t>
      </w:r>
      <w:r>
        <w:rPr>
          <w:rFonts w:ascii="宋体" w:hAnsi="宋体" w:eastAsia="宋体" w:cs="宋体"/>
          <w:color w:val="999999"/>
          <w:sz w:val="16"/>
          <w:szCs w:val="16"/>
        </w:rPr>
        <w:t>[1分]</w:t>
      </w:r>
    </w:p>
    <w:p w14:paraId="6211C4C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A.军航或民航的一个空中交通管制单位</w:t>
      </w:r>
    </w:p>
    <w:p w14:paraId="1E22FAD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B.军航和民航的各一个空中交通管制单位</w:t>
      </w:r>
    </w:p>
    <w:p w14:paraId="573079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C.军航的一个空中交通管制单位</w:t>
      </w:r>
    </w:p>
    <w:p w14:paraId="270958F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5B826A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67F0BF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民航管辖场景‌：民航航路、机场终端区等民用航空活动集中区域，由民航管制单位主导管理。‌‌</w:t>
      </w:r>
      <w:r>
        <w:rPr>
          <w:rFonts w:ascii="宋体" w:hAnsi="宋体" w:eastAsia="宋体" w:cs="宋体"/>
          <w:color w:val="999999"/>
          <w:sz w:val="16"/>
          <w:szCs w:val="16"/>
        </w:rPr>
        <w:br w:type="textWrapping"/>
      </w:r>
      <w:r>
        <w:rPr>
          <w:rFonts w:ascii="宋体" w:hAnsi="宋体" w:eastAsia="宋体" w:cs="宋体"/>
          <w:color w:val="999999"/>
          <w:sz w:val="16"/>
          <w:szCs w:val="16"/>
        </w:rPr>
        <w:t>‌军航管辖场景‌：军事训练区、防空识别区等专用空域，由军航管制单位负责。</w:t>
      </w:r>
      <w:r>
        <w:rPr>
          <w:rFonts w:ascii="宋体" w:hAnsi="宋体" w:eastAsia="宋体" w:cs="宋体"/>
          <w:color w:val="999999"/>
          <w:sz w:val="16"/>
          <w:szCs w:val="16"/>
        </w:rPr>
        <w:br w:type="textWrapping"/>
      </w:r>
      <w:r>
        <w:rPr>
          <w:rFonts w:ascii="宋体" w:hAnsi="宋体" w:eastAsia="宋体" w:cs="宋体"/>
          <w:color w:val="999999"/>
          <w:sz w:val="16"/>
          <w:szCs w:val="16"/>
        </w:rPr>
        <w:t>A每个管制空域只能由一个空中交通管制单位负责，确保指令的唯一性和飞行安全。该原则既符合国际民航组织（ICAO）规定，也体现在《民用航空空中交通管理规则》中。</w:t>
      </w:r>
      <w:r>
        <w:rPr>
          <w:rFonts w:ascii="宋体" w:hAnsi="宋体" w:eastAsia="宋体" w:cs="宋体"/>
          <w:color w:val="999999"/>
          <w:sz w:val="16"/>
          <w:szCs w:val="16"/>
        </w:rPr>
        <w:br w:type="textWrapping"/>
      </w:r>
      <w:r>
        <w:rPr>
          <w:rFonts w:ascii="宋体" w:hAnsi="宋体" w:eastAsia="宋体" w:cs="宋体"/>
          <w:color w:val="999999"/>
          <w:sz w:val="16"/>
          <w:szCs w:val="16"/>
        </w:rPr>
        <w:t>B可能导致指令冲突，违背空域管理唯一性原则。‌‌</w:t>
      </w:r>
      <w:r>
        <w:rPr>
          <w:rFonts w:ascii="宋体" w:hAnsi="宋体" w:eastAsia="宋体" w:cs="宋体"/>
          <w:color w:val="999999"/>
          <w:sz w:val="16"/>
          <w:szCs w:val="16"/>
        </w:rPr>
        <w:br w:type="textWrapping"/>
      </w:r>
      <w:r>
        <w:rPr>
          <w:rFonts w:ascii="宋体" w:hAnsi="宋体" w:eastAsia="宋体" w:cs="宋体"/>
          <w:color w:val="999999"/>
          <w:sz w:val="16"/>
          <w:szCs w:val="16"/>
        </w:rPr>
        <w:t>C忽略民航实际管辖场景，不符合军民融合空域管理现状。</w:t>
      </w:r>
    </w:p>
    <w:p w14:paraId="6B133C06">
      <w:pPr>
        <w:keepNext w:val="0"/>
        <w:keepLines w:val="0"/>
        <w:widowControl/>
        <w:suppressLineNumbers w:val="0"/>
        <w:spacing w:line="252" w:lineRule="atLeast"/>
        <w:jc w:val="left"/>
        <w:rPr>
          <w:rFonts w:ascii="宋体" w:hAnsi="宋体" w:eastAsia="宋体" w:cs="宋体"/>
          <w:sz w:val="16"/>
          <w:szCs w:val="16"/>
        </w:rPr>
      </w:pPr>
    </w:p>
    <w:p w14:paraId="124B45F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15.关于民用航空器使用禁区的规定是</w:t>
      </w:r>
      <w:r>
        <w:rPr>
          <w:rFonts w:ascii="宋体" w:hAnsi="宋体" w:eastAsia="宋体" w:cs="宋体"/>
          <w:color w:val="999999"/>
          <w:sz w:val="16"/>
          <w:szCs w:val="16"/>
        </w:rPr>
        <w:t>[1分]</w:t>
      </w:r>
    </w:p>
    <w:p w14:paraId="4DCE7C4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A.绝对不得飞入</w:t>
      </w:r>
    </w:p>
    <w:p w14:paraId="7874DA4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B.符合目视气象条件方可飞入</w:t>
      </w:r>
    </w:p>
    <w:p w14:paraId="2B3D78D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C.按照国家规定经批准后方可飞入</w:t>
      </w:r>
    </w:p>
    <w:p w14:paraId="619E7D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561703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44F551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禁区是国家严格划定的特殊空域，其管制标准高于普通空域。根据《中华人民共和国民用航空法》及相关法规，未经国家批准，任何航空器不得擅自进入禁区。‌‌</w:t>
      </w:r>
      <w:r>
        <w:rPr>
          <w:rFonts w:ascii="宋体" w:hAnsi="宋体" w:eastAsia="宋体" w:cs="宋体"/>
          <w:color w:val="999999"/>
          <w:sz w:val="16"/>
          <w:szCs w:val="16"/>
        </w:rPr>
        <w:br w:type="textWrapping"/>
      </w:r>
      <w:r>
        <w:rPr>
          <w:rFonts w:ascii="宋体" w:hAnsi="宋体" w:eastAsia="宋体" w:cs="宋体"/>
          <w:color w:val="999999"/>
          <w:sz w:val="16"/>
          <w:szCs w:val="16"/>
        </w:rPr>
        <w:t>即使符合目视气象条件（如能见度、云高要求），仍需通过国家审批流程方可进入禁区。例如，运输机场空域外的目视飞行需满足能见度不低于1600米等条件，但这些标准仅适用于普通空域，不适用于禁区。‌合法进入的条件‌。</w:t>
      </w:r>
      <w:r>
        <w:rPr>
          <w:rFonts w:ascii="宋体" w:hAnsi="宋体" w:eastAsia="宋体" w:cs="宋体"/>
          <w:color w:val="999999"/>
          <w:sz w:val="16"/>
          <w:szCs w:val="16"/>
        </w:rPr>
        <w:br w:type="textWrapping"/>
      </w:r>
      <w:r>
        <w:rPr>
          <w:rFonts w:ascii="宋体" w:hAnsi="宋体" w:eastAsia="宋体" w:cs="宋体"/>
          <w:color w:val="999999"/>
          <w:sz w:val="16"/>
          <w:szCs w:val="16"/>
        </w:rPr>
        <w:t>特殊情况下需进入禁区时，必须向空中交通管理部门提交申请，经严格评估后获得批准。例如军事演习、紧急救援等任务可能涉及禁区飞行，但需提前报备并符合安全标准。‌‌未经批准擅自进入禁区属于违法行为，可能引发安全风险或法律责任。</w:t>
      </w:r>
      <w:r>
        <w:rPr>
          <w:rFonts w:ascii="宋体" w:hAnsi="宋体" w:eastAsia="宋体" w:cs="宋体"/>
          <w:color w:val="999999"/>
          <w:sz w:val="16"/>
          <w:szCs w:val="16"/>
        </w:rPr>
        <w:br w:type="textWrapping"/>
      </w:r>
      <w:r>
        <w:rPr>
          <w:rFonts w:ascii="宋体" w:hAnsi="宋体" w:eastAsia="宋体" w:cs="宋体"/>
          <w:color w:val="999999"/>
          <w:sz w:val="16"/>
          <w:szCs w:val="16"/>
        </w:rPr>
        <w:t>普通空域（如管制空域）可能允许符合目视或仪表气象条件的飞行，但禁区管制更为严格，必须通过国家层面的审批流程。</w:t>
      </w:r>
    </w:p>
    <w:p w14:paraId="77591BDA">
      <w:pPr>
        <w:keepNext w:val="0"/>
        <w:keepLines w:val="0"/>
        <w:widowControl/>
        <w:suppressLineNumbers w:val="0"/>
        <w:spacing w:line="252" w:lineRule="atLeast"/>
        <w:jc w:val="left"/>
        <w:rPr>
          <w:rFonts w:ascii="宋体" w:hAnsi="宋体" w:eastAsia="宋体" w:cs="宋体"/>
          <w:sz w:val="16"/>
          <w:szCs w:val="16"/>
        </w:rPr>
      </w:pPr>
    </w:p>
    <w:p w14:paraId="501685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16.在下列哪种情况下民用航空器可以飞越城市上空</w:t>
      </w:r>
      <w:r>
        <w:rPr>
          <w:rFonts w:ascii="宋体" w:hAnsi="宋体" w:eastAsia="宋体" w:cs="宋体"/>
          <w:color w:val="999999"/>
          <w:sz w:val="16"/>
          <w:szCs w:val="16"/>
        </w:rPr>
        <w:t>[1分]</w:t>
      </w:r>
    </w:p>
    <w:p w14:paraId="406003A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A.指定的航路必需飞越城市上空时</w:t>
      </w:r>
    </w:p>
    <w:p w14:paraId="4C89E39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B.能见地标的目视飞行时</w:t>
      </w:r>
    </w:p>
    <w:p w14:paraId="6E35C2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C.夜间飞行时</w:t>
      </w:r>
    </w:p>
    <w:p w14:paraId="00D4AD1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3241C1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68FE5B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当民航器沿空中交通管理部门规划的固定航路飞行，且该航路必须经过城市上空时（如机场进出港必经航路），可在航行管制许可下合法飞越。航空器在起降过程中确需飞越城市上空时，允许临时调整飞行路径‌。经国家规定的程序（如空中交通管制单位许可、紧急救援任务审批等）批准后，可豁免一般性限制。</w:t>
      </w:r>
      <w:r>
        <w:rPr>
          <w:rFonts w:ascii="宋体" w:hAnsi="宋体" w:eastAsia="宋体" w:cs="宋体"/>
          <w:color w:val="999999"/>
          <w:sz w:val="16"/>
          <w:szCs w:val="16"/>
        </w:rPr>
        <w:br w:type="textWrapping"/>
      </w:r>
      <w:r>
        <w:rPr>
          <w:rFonts w:ascii="宋体" w:hAnsi="宋体" w:eastAsia="宋体" w:cs="宋体"/>
          <w:color w:val="999999"/>
          <w:sz w:val="16"/>
          <w:szCs w:val="16"/>
        </w:rPr>
        <w:t>B目视飞行规则要求避开人口稠密区，仅有能见地标不足以构成合法飞越城市的依据。</w:t>
      </w:r>
      <w:r>
        <w:rPr>
          <w:rFonts w:ascii="宋体" w:hAnsi="宋体" w:eastAsia="宋体" w:cs="宋体"/>
          <w:color w:val="999999"/>
          <w:sz w:val="16"/>
          <w:szCs w:val="16"/>
        </w:rPr>
        <w:br w:type="textWrapping"/>
      </w:r>
      <w:r>
        <w:rPr>
          <w:rFonts w:ascii="宋体" w:hAnsi="宋体" w:eastAsia="宋体" w:cs="宋体"/>
          <w:color w:val="999999"/>
          <w:sz w:val="16"/>
          <w:szCs w:val="16"/>
        </w:rPr>
        <w:t>C夜间飞行仍需遵守航路和高度限制，时间因素本身不构成例外条件。</w:t>
      </w:r>
    </w:p>
    <w:p w14:paraId="01CEF50B">
      <w:pPr>
        <w:keepNext w:val="0"/>
        <w:keepLines w:val="0"/>
        <w:widowControl/>
        <w:suppressLineNumbers w:val="0"/>
        <w:spacing w:line="252" w:lineRule="atLeast"/>
        <w:jc w:val="left"/>
        <w:rPr>
          <w:rFonts w:ascii="宋体" w:hAnsi="宋体" w:eastAsia="宋体" w:cs="宋体"/>
          <w:sz w:val="16"/>
          <w:szCs w:val="16"/>
        </w:rPr>
      </w:pPr>
    </w:p>
    <w:p w14:paraId="2B0CBC8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17.空中交通管制单位为飞行中的民用航空器提供的空中交通服务中含有</w:t>
      </w:r>
      <w:r>
        <w:rPr>
          <w:rFonts w:ascii="宋体" w:hAnsi="宋体" w:eastAsia="宋体" w:cs="宋体"/>
          <w:color w:val="999999"/>
          <w:sz w:val="16"/>
          <w:szCs w:val="16"/>
        </w:rPr>
        <w:t>[1分]</w:t>
      </w:r>
    </w:p>
    <w:p w14:paraId="7881EFE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A.飞行情报服务</w:t>
      </w:r>
    </w:p>
    <w:p w14:paraId="2292BA7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B.机场保障服务</w:t>
      </w:r>
    </w:p>
    <w:p w14:paraId="3312C4A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C.导航服务</w:t>
      </w:r>
    </w:p>
    <w:p w14:paraId="77B5E6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6AA35C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707D2D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根据国际民航组织（ICAO）规定，空中交通服务主要包括三个部分：空中交通管制服务、飞行情报服务和告警服务。</w:t>
      </w:r>
      <w:r>
        <w:rPr>
          <w:rFonts w:ascii="宋体" w:hAnsi="宋体" w:eastAsia="宋体" w:cs="宋体"/>
          <w:color w:val="999999"/>
          <w:sz w:val="16"/>
          <w:szCs w:val="16"/>
        </w:rPr>
        <w:br w:type="textWrapping"/>
      </w:r>
      <w:r>
        <w:rPr>
          <w:rFonts w:ascii="宋体" w:hAnsi="宋体" w:eastAsia="宋体" w:cs="宋体"/>
          <w:color w:val="999999"/>
          <w:sz w:val="16"/>
          <w:szCs w:val="16"/>
        </w:rPr>
        <w:t>A飞行情报服务属于空中交通服务的核心内容；</w:t>
      </w:r>
      <w:r>
        <w:rPr>
          <w:rFonts w:ascii="宋体" w:hAnsi="宋体" w:eastAsia="宋体" w:cs="宋体"/>
          <w:color w:val="999999"/>
          <w:sz w:val="16"/>
          <w:szCs w:val="16"/>
        </w:rPr>
        <w:br w:type="textWrapping"/>
      </w:r>
      <w:r>
        <w:rPr>
          <w:rFonts w:ascii="宋体" w:hAnsi="宋体" w:eastAsia="宋体" w:cs="宋体"/>
          <w:color w:val="999999"/>
          <w:sz w:val="16"/>
          <w:szCs w:val="16"/>
        </w:rPr>
        <w:t>B机场保障服务属于机场运行管理范畴，非空中交通管制单位职责；</w:t>
      </w:r>
      <w:r>
        <w:rPr>
          <w:rFonts w:ascii="宋体" w:hAnsi="宋体" w:eastAsia="宋体" w:cs="宋体"/>
          <w:color w:val="999999"/>
          <w:sz w:val="16"/>
          <w:szCs w:val="16"/>
        </w:rPr>
        <w:br w:type="textWrapping"/>
      </w:r>
      <w:r>
        <w:rPr>
          <w:rFonts w:ascii="宋体" w:hAnsi="宋体" w:eastAsia="宋体" w:cs="宋体"/>
          <w:color w:val="999999"/>
          <w:sz w:val="16"/>
          <w:szCs w:val="16"/>
        </w:rPr>
        <w:t>C导航服务通常由导航设施（如陆基导航台、卫星导航系统）提供，空中交通管制单位不直接负责。</w:t>
      </w:r>
    </w:p>
    <w:p w14:paraId="042EA98F">
      <w:pPr>
        <w:keepNext w:val="0"/>
        <w:keepLines w:val="0"/>
        <w:widowControl/>
        <w:suppressLineNumbers w:val="0"/>
        <w:spacing w:line="252" w:lineRule="atLeast"/>
        <w:jc w:val="left"/>
        <w:rPr>
          <w:rFonts w:ascii="宋体" w:hAnsi="宋体" w:eastAsia="宋体" w:cs="宋体"/>
          <w:sz w:val="16"/>
          <w:szCs w:val="16"/>
        </w:rPr>
      </w:pPr>
    </w:p>
    <w:p w14:paraId="6DE5869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18.飞行申请的内容包括</w:t>
      </w:r>
      <w:r>
        <w:rPr>
          <w:rFonts w:ascii="宋体" w:hAnsi="宋体" w:eastAsia="宋体" w:cs="宋体"/>
          <w:color w:val="999999"/>
          <w:sz w:val="16"/>
          <w:szCs w:val="16"/>
        </w:rPr>
        <w:t>[1分]</w:t>
      </w:r>
    </w:p>
    <w:p w14:paraId="4A27822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A.任务性质．航空器型别．装载情况．飞行范围．起止时间．飞行高度和飞行条件</w:t>
      </w:r>
    </w:p>
    <w:p w14:paraId="07D2E9B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B.任务性质．航空器型别．飞行范围．起止时间．飞行高度和飞行条件</w:t>
      </w:r>
    </w:p>
    <w:p w14:paraId="793C219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C.任务性质．航空器型别．装载情况．起止时间．飞行高度和飞行条件</w:t>
      </w:r>
    </w:p>
    <w:p w14:paraId="1E70902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25D21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A0D5C7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任务性质：明确飞行任务的性质和目的。</w:t>
      </w:r>
      <w:r>
        <w:rPr>
          <w:rFonts w:ascii="宋体" w:hAnsi="宋体" w:eastAsia="宋体" w:cs="宋体"/>
          <w:color w:val="999999"/>
          <w:sz w:val="16"/>
          <w:szCs w:val="16"/>
        </w:rPr>
        <w:br w:type="textWrapping"/>
      </w:r>
      <w:r>
        <w:rPr>
          <w:rFonts w:ascii="宋体" w:hAnsi="宋体" w:eastAsia="宋体" w:cs="宋体"/>
          <w:color w:val="999999"/>
          <w:sz w:val="16"/>
          <w:szCs w:val="16"/>
        </w:rPr>
        <w:t>航空器型别：指明所使用的航空器类型。</w:t>
      </w:r>
      <w:r>
        <w:rPr>
          <w:rFonts w:ascii="宋体" w:hAnsi="宋体" w:eastAsia="宋体" w:cs="宋体"/>
          <w:color w:val="999999"/>
          <w:sz w:val="16"/>
          <w:szCs w:val="16"/>
        </w:rPr>
        <w:br w:type="textWrapping"/>
      </w:r>
      <w:r>
        <w:rPr>
          <w:rFonts w:ascii="宋体" w:hAnsi="宋体" w:eastAsia="宋体" w:cs="宋体"/>
          <w:color w:val="999999"/>
          <w:sz w:val="16"/>
          <w:szCs w:val="16"/>
        </w:rPr>
        <w:t>飞行范围：说明飞行的区域和航线。</w:t>
      </w:r>
      <w:r>
        <w:rPr>
          <w:rFonts w:ascii="宋体" w:hAnsi="宋体" w:eastAsia="宋体" w:cs="宋体"/>
          <w:color w:val="999999"/>
          <w:sz w:val="16"/>
          <w:szCs w:val="16"/>
        </w:rPr>
        <w:br w:type="textWrapping"/>
      </w:r>
      <w:r>
        <w:rPr>
          <w:rFonts w:ascii="宋体" w:hAnsi="宋体" w:eastAsia="宋体" w:cs="宋体"/>
          <w:color w:val="999999"/>
          <w:sz w:val="16"/>
          <w:szCs w:val="16"/>
        </w:rPr>
        <w:t>起止时间：包括飞行的开始和结束时间。</w:t>
      </w:r>
      <w:r>
        <w:rPr>
          <w:rFonts w:ascii="宋体" w:hAnsi="宋体" w:eastAsia="宋体" w:cs="宋体"/>
          <w:color w:val="999999"/>
          <w:sz w:val="16"/>
          <w:szCs w:val="16"/>
        </w:rPr>
        <w:br w:type="textWrapping"/>
      </w:r>
      <w:r>
        <w:rPr>
          <w:rFonts w:ascii="宋体" w:hAnsi="宋体" w:eastAsia="宋体" w:cs="宋体"/>
          <w:color w:val="999999"/>
          <w:sz w:val="16"/>
          <w:szCs w:val="16"/>
        </w:rPr>
        <w:t>飞行高度：指明飞行的高度。</w:t>
      </w:r>
      <w:r>
        <w:rPr>
          <w:rFonts w:ascii="宋体" w:hAnsi="宋体" w:eastAsia="宋体" w:cs="宋体"/>
          <w:color w:val="999999"/>
          <w:sz w:val="16"/>
          <w:szCs w:val="16"/>
        </w:rPr>
        <w:br w:type="textWrapping"/>
      </w:r>
      <w:r>
        <w:rPr>
          <w:rFonts w:ascii="宋体" w:hAnsi="宋体" w:eastAsia="宋体" w:cs="宋体"/>
          <w:color w:val="999999"/>
          <w:sz w:val="16"/>
          <w:szCs w:val="16"/>
        </w:rPr>
        <w:t>飞行条件：包括气象条件和其他飞行环境因素。</w:t>
      </w:r>
      <w:r>
        <w:rPr>
          <w:rFonts w:ascii="宋体" w:hAnsi="宋体" w:eastAsia="宋体" w:cs="宋体"/>
          <w:color w:val="999999"/>
          <w:sz w:val="16"/>
          <w:szCs w:val="16"/>
        </w:rPr>
        <w:br w:type="textWrapping"/>
      </w:r>
      <w:r>
        <w:rPr>
          <w:rFonts w:ascii="宋体" w:hAnsi="宋体" w:eastAsia="宋体" w:cs="宋体"/>
          <w:color w:val="999999"/>
          <w:sz w:val="16"/>
          <w:szCs w:val="16"/>
        </w:rPr>
        <w:t>这些信息是飞行申请中必须包含的基本内容，以确保飞行计划的顺利实施和飞行安全。装载情况虽然也是重要的信息，但在飞行申请中并不是必须的内容。</w:t>
      </w:r>
    </w:p>
    <w:p w14:paraId="2BFA747F">
      <w:pPr>
        <w:keepNext w:val="0"/>
        <w:keepLines w:val="0"/>
        <w:widowControl/>
        <w:suppressLineNumbers w:val="0"/>
        <w:spacing w:line="252" w:lineRule="atLeast"/>
        <w:jc w:val="left"/>
        <w:rPr>
          <w:rFonts w:ascii="宋体" w:hAnsi="宋体" w:eastAsia="宋体" w:cs="宋体"/>
          <w:sz w:val="16"/>
          <w:szCs w:val="16"/>
        </w:rPr>
      </w:pPr>
    </w:p>
    <w:p w14:paraId="2B9769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19.无识别标志的航空器因特殊情况需要飞行的</w:t>
      </w:r>
      <w:r>
        <w:rPr>
          <w:rFonts w:ascii="宋体" w:hAnsi="宋体" w:eastAsia="宋体" w:cs="宋体"/>
          <w:color w:val="999999"/>
          <w:sz w:val="16"/>
          <w:szCs w:val="16"/>
        </w:rPr>
        <w:t>[1分]</w:t>
      </w:r>
    </w:p>
    <w:p w14:paraId="01716C9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A.必须经相关管制单位批准</w:t>
      </w:r>
    </w:p>
    <w:p w14:paraId="4A94402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B.必须经中国人民解放军空军批准</w:t>
      </w:r>
    </w:p>
    <w:p w14:paraId="6372C5F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C.必须经中国民用航空总局空中交通管理局批准</w:t>
      </w:r>
    </w:p>
    <w:p w14:paraId="27DD6C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59E450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FA0579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无识别标志的航空器涉及国防安全，其飞行管制属于军事管理范畴。根据法规，此类特殊飞行需由空军直接批准，其他管制单位（如民航总局空中交通管理局）无权审批。‌‌</w:t>
      </w:r>
      <w:r>
        <w:rPr>
          <w:rFonts w:ascii="宋体" w:hAnsi="宋体" w:eastAsia="宋体" w:cs="宋体"/>
          <w:color w:val="999999"/>
          <w:sz w:val="16"/>
          <w:szCs w:val="16"/>
        </w:rPr>
        <w:br w:type="textWrapping"/>
      </w:r>
      <w:r>
        <w:rPr>
          <w:rFonts w:ascii="宋体" w:hAnsi="宋体" w:eastAsia="宋体" w:cs="宋体"/>
          <w:color w:val="999999"/>
          <w:sz w:val="16"/>
          <w:szCs w:val="16"/>
        </w:rPr>
        <w:t>《中华人民共和国飞行基本规则》第四十一条明确规定：“无识别标志的航空器因特殊情况需要飞行的，必须经中国人民解放军空军批准。”</w:t>
      </w:r>
      <w:r>
        <w:rPr>
          <w:rFonts w:ascii="宋体" w:hAnsi="宋体" w:eastAsia="宋体" w:cs="宋体"/>
          <w:color w:val="999999"/>
          <w:sz w:val="16"/>
          <w:szCs w:val="16"/>
        </w:rPr>
        <w:br w:type="textWrapping"/>
      </w:r>
      <w:r>
        <w:rPr>
          <w:rFonts w:ascii="宋体" w:hAnsi="宋体" w:eastAsia="宋体" w:cs="宋体"/>
          <w:color w:val="999999"/>
          <w:sz w:val="16"/>
          <w:szCs w:val="16"/>
        </w:rPr>
        <w:t>空军负责全国空域的统一管制，其审批层级高于其他民用或地方管制机构。申请人需向空军提交飞行计划及相关安全证明材料，经审核通过后方可执行特殊飞行任务。若未经空军批准擅自飞行，将面临行政处罚甚至刑事责任。‌‌此规定旨在确保国家领空安全及军事设施免受未经授权的干扰，所有涉及军事敏感区域的飞行均需严格遵守空军管制要求。</w:t>
      </w:r>
    </w:p>
    <w:p w14:paraId="17BA2FE4">
      <w:pPr>
        <w:keepNext w:val="0"/>
        <w:keepLines w:val="0"/>
        <w:widowControl/>
        <w:suppressLineNumbers w:val="0"/>
        <w:spacing w:line="252" w:lineRule="atLeast"/>
        <w:jc w:val="left"/>
        <w:rPr>
          <w:rFonts w:ascii="宋体" w:hAnsi="宋体" w:eastAsia="宋体" w:cs="宋体"/>
          <w:sz w:val="16"/>
          <w:szCs w:val="16"/>
        </w:rPr>
      </w:pPr>
    </w:p>
    <w:p w14:paraId="6E9780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20.航空器使用航路和航线，应当经______同意</w:t>
      </w:r>
      <w:r>
        <w:rPr>
          <w:rFonts w:ascii="宋体" w:hAnsi="宋体" w:eastAsia="宋体" w:cs="宋体"/>
          <w:color w:val="999999"/>
          <w:sz w:val="16"/>
          <w:szCs w:val="16"/>
        </w:rPr>
        <w:t>[1分]</w:t>
      </w:r>
    </w:p>
    <w:p w14:paraId="20140E3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A.负责该航路和航线的飞行管制部门</w:t>
      </w:r>
    </w:p>
    <w:p w14:paraId="3A25426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B.空中交通管理局下属的区域管制部门</w:t>
      </w:r>
    </w:p>
    <w:p w14:paraId="39ADC9B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C.中国人民解放军空军</w:t>
      </w:r>
    </w:p>
    <w:p w14:paraId="4EFBBD2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EFBBD2D">
      <w:r>
        <w:rPr>
          <w:sz w:val="20"/>
        </w:rPr>
        <w:t/>
      </w:r>
    </w:p>
    <w:p w14:paraId="01BF182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A.驻机场航空单位或者航空公司的调度或签派部门</w:t>
      </w:r>
    </w:p>
    <w:p w14:paraId="5736F19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B.驻机场航空单位或者航空公司的负责人</w:t>
      </w:r>
    </w:p>
    <w:p w14:paraId="379907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C.驻机场航空单位或者航空公司的运行管理部门</w:t>
      </w:r>
    </w:p>
    <w:p w14:paraId="0D19F0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7A1802C5">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01BA78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飞行任务书是许可飞行人员进行转场飞行和民用航空飞行的基本文件‌，其签发机构明确如下：</w:t>
      </w:r>
      <w:r>
        <w:rPr>
          <w:rFonts w:ascii="宋体" w:hAnsi="宋体" w:eastAsia="宋体" w:cs="宋体"/>
          <w:color w:val="999999"/>
          <w:sz w:val="16"/>
          <w:szCs w:val="16"/>
        </w:rPr>
        <w:br w:type="textWrapping"/>
      </w:r>
      <w:r>
        <w:rPr>
          <w:rFonts w:ascii="宋体" w:hAnsi="宋体" w:eastAsia="宋体" w:cs="宋体"/>
          <w:color w:val="999999"/>
          <w:sz w:val="16"/>
          <w:szCs w:val="16"/>
        </w:rPr>
        <w:t>飞行任务书由驻机场航空单位或航空公司的负责人签发。若为军用航空器，则由驻机场航空单位的负责人签发；若为民用航空器，则由航空公司负责人签发。‌‌</w:t>
      </w:r>
      <w:r>
        <w:rPr>
          <w:rFonts w:ascii="宋体" w:hAnsi="宋体" w:eastAsia="宋体" w:cs="宋体"/>
          <w:color w:val="999999"/>
          <w:sz w:val="16"/>
          <w:szCs w:val="16"/>
        </w:rPr>
        <w:br w:type="textWrapping"/>
      </w:r>
      <w:r>
        <w:rPr>
          <w:rFonts w:ascii="宋体" w:hAnsi="宋体" w:eastAsia="宋体" w:cs="宋体"/>
          <w:color w:val="999999"/>
          <w:sz w:val="16"/>
          <w:szCs w:val="16"/>
        </w:rPr>
        <w:t>‌核心内容要求‌:</w:t>
      </w:r>
      <w:r>
        <w:rPr>
          <w:rFonts w:ascii="宋体" w:hAnsi="宋体" w:eastAsia="宋体" w:cs="宋体"/>
          <w:color w:val="999999"/>
          <w:sz w:val="16"/>
          <w:szCs w:val="16"/>
        </w:rPr>
        <w:br w:type="textWrapping"/>
      </w:r>
      <w:r>
        <w:rPr>
          <w:rFonts w:ascii="宋体" w:hAnsi="宋体" w:eastAsia="宋体" w:cs="宋体"/>
          <w:color w:val="999999"/>
          <w:sz w:val="16"/>
          <w:szCs w:val="16"/>
        </w:rPr>
        <w:t>任务书中需明确飞行任务、起飞时间、航线、高度、最低气象条件等关键事项。签发后，飞行人员需严格遵守任务书规定，服从空中交通管制指令。</w:t>
      </w:r>
      <w:r>
        <w:rPr>
          <w:rFonts w:ascii="宋体" w:hAnsi="宋体" w:eastAsia="宋体" w:cs="宋体"/>
          <w:color w:val="999999"/>
          <w:sz w:val="16"/>
          <w:szCs w:val="16"/>
        </w:rPr>
        <w:br w:type="textWrapping"/>
      </w:r>
      <w:r>
        <w:rPr>
          <w:rFonts w:ascii="宋体" w:hAnsi="宋体" w:eastAsia="宋体" w:cs="宋体"/>
          <w:color w:val="999999"/>
          <w:sz w:val="16"/>
          <w:szCs w:val="16"/>
        </w:rPr>
        <w:t>该文件适用于所有转场飞行和民用航空飞行活动，确保飞行安全与合规性。</w:t>
      </w:r>
    </w:p>
    <w:p w14:paraId="7CAE01E0">
      <w:pPr>
        <w:keepNext w:val="0"/>
        <w:keepLines w:val="0"/>
        <w:widowControl/>
        <w:suppressLineNumbers w:val="0"/>
        <w:spacing w:line="252" w:lineRule="atLeast"/>
        <w:jc w:val="left"/>
        <w:rPr>
          <w:rFonts w:ascii="宋体" w:hAnsi="宋体" w:eastAsia="宋体" w:cs="宋体"/>
          <w:sz w:val="16"/>
          <w:szCs w:val="16"/>
        </w:rPr>
      </w:pPr>
    </w:p>
    <w:p w14:paraId="2129AC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22.空域是航空器运行的环境，也是宝贵的国家资源。国务院、中央军委十分重视我国民用航空交通管制的建设工作， 目前正在推进空域管理改革，预计划分三类空域，为____。</w:t>
      </w:r>
      <w:r>
        <w:rPr>
          <w:rFonts w:ascii="宋体" w:hAnsi="宋体" w:eastAsia="宋体" w:cs="宋体"/>
          <w:color w:val="999999"/>
          <w:sz w:val="16"/>
          <w:szCs w:val="16"/>
        </w:rPr>
        <w:t>[1分]</w:t>
      </w:r>
    </w:p>
    <w:p w14:paraId="79BCFF0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A.管制空域、监视空域和报告空域</w:t>
      </w:r>
    </w:p>
    <w:p w14:paraId="51726A1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B.管制空域、非管制空域和报告空域</w:t>
      </w:r>
    </w:p>
    <w:p w14:paraId="6B3C40D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C.管制空域、非管制空域和特殊空域</w:t>
      </w:r>
    </w:p>
    <w:p w14:paraId="6C5C445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1F37D3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2FF930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据国务院、中央军委对民用航空交通管制的建设规划，旨在通过划分不同空域类别来优化航空器运行环境，提升管理效率。</w:t>
      </w:r>
      <w:r>
        <w:rPr>
          <w:rFonts w:ascii="宋体" w:hAnsi="宋体" w:eastAsia="宋体" w:cs="宋体"/>
          <w:color w:val="999999"/>
          <w:sz w:val="16"/>
          <w:szCs w:val="16"/>
        </w:rPr>
        <w:br w:type="textWrapping"/>
      </w:r>
      <w:r>
        <w:rPr>
          <w:rFonts w:ascii="宋体" w:hAnsi="宋体" w:eastAsia="宋体" w:cs="宋体"/>
          <w:color w:val="999999"/>
          <w:sz w:val="16"/>
          <w:szCs w:val="16"/>
        </w:rPr>
        <w:t>‌管制空域‌：需严格遵守飞行规则和权限管理。</w:t>
      </w:r>
      <w:r>
        <w:rPr>
          <w:rFonts w:ascii="宋体" w:hAnsi="宋体" w:eastAsia="宋体" w:cs="宋体"/>
          <w:color w:val="999999"/>
          <w:sz w:val="16"/>
          <w:szCs w:val="16"/>
        </w:rPr>
        <w:br w:type="textWrapping"/>
      </w:r>
      <w:r>
        <w:rPr>
          <w:rFonts w:ascii="宋体" w:hAnsi="宋体" w:eastAsia="宋体" w:cs="宋体"/>
          <w:color w:val="999999"/>
          <w:sz w:val="16"/>
          <w:szCs w:val="16"/>
        </w:rPr>
        <w:t>‌监视空域‌：需持续监控飞行动态。</w:t>
      </w:r>
      <w:r>
        <w:rPr>
          <w:rFonts w:ascii="宋体" w:hAnsi="宋体" w:eastAsia="宋体" w:cs="宋体"/>
          <w:color w:val="999999"/>
          <w:sz w:val="16"/>
          <w:szCs w:val="16"/>
        </w:rPr>
        <w:br w:type="textWrapping"/>
      </w:r>
      <w:r>
        <w:rPr>
          <w:rFonts w:ascii="宋体" w:hAnsi="宋体" w:eastAsia="宋体" w:cs="宋体"/>
          <w:color w:val="999999"/>
          <w:sz w:val="16"/>
          <w:szCs w:val="16"/>
        </w:rPr>
        <w:t>‌报告空域‌：需按规定报告飞行计划。</w:t>
      </w:r>
    </w:p>
    <w:p w14:paraId="200893DD">
      <w:pPr>
        <w:keepNext w:val="0"/>
        <w:keepLines w:val="0"/>
        <w:widowControl/>
        <w:suppressLineNumbers w:val="0"/>
        <w:spacing w:line="252" w:lineRule="atLeast"/>
        <w:jc w:val="left"/>
        <w:rPr>
          <w:rFonts w:ascii="宋体" w:hAnsi="宋体" w:eastAsia="宋体" w:cs="宋体"/>
          <w:sz w:val="16"/>
          <w:szCs w:val="16"/>
        </w:rPr>
      </w:pPr>
    </w:p>
    <w:p w14:paraId="0A0416C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23.我国管制空域包括 A/B/C/D 四类空中交通服务空域。每一个空域都是一划定范围的三维空间，其中__空域是中、 低空管制空域，为 6000m（含）以下至最低高度层以上空间。</w:t>
      </w:r>
      <w:r>
        <w:rPr>
          <w:rFonts w:ascii="宋体" w:hAnsi="宋体" w:eastAsia="宋体" w:cs="宋体"/>
          <w:color w:val="999999"/>
          <w:sz w:val="16"/>
          <w:szCs w:val="16"/>
        </w:rPr>
        <w:t>[1分]</w:t>
      </w:r>
    </w:p>
    <w:p w14:paraId="73A6745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A.A 类</w:t>
      </w:r>
    </w:p>
    <w:p w14:paraId="5342E4D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B.B 类</w:t>
      </w:r>
    </w:p>
    <w:p w14:paraId="45BBB139">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C.C 类</w:t>
      </w:r>
    </w:p>
    <w:p w14:paraId="07BBA07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DF52E3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2934508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‌A类（高空管制区）‌：位于标准气压高度6000米（含）以上至20000米（含），提供全面的空中交通管制服务，仅允许仪表飞行（IFR）。‌‌‌‌</w:t>
      </w:r>
      <w:r>
        <w:rPr>
          <w:rFonts w:ascii="宋体" w:hAnsi="宋体" w:eastAsia="宋体" w:cs="宋体"/>
          <w:color w:val="999999"/>
          <w:sz w:val="16"/>
          <w:szCs w:val="16"/>
        </w:rPr>
        <w:br w:type="textWrapping"/>
      </w:r>
      <w:r>
        <w:rPr>
          <w:rFonts w:ascii="宋体" w:hAnsi="宋体" w:eastAsia="宋体" w:cs="宋体"/>
          <w:color w:val="999999"/>
          <w:sz w:val="16"/>
          <w:szCs w:val="16"/>
        </w:rPr>
        <w:t>‌B类（中低空管制区）‌：覆盖6000米以下至最低飞行高度层以上的空间，允许仪表飞行（IFR）和目视飞行（VFR），需经批准。‌‌‌‌</w:t>
      </w:r>
      <w:r>
        <w:rPr>
          <w:rFonts w:ascii="宋体" w:hAnsi="宋体" w:eastAsia="宋体" w:cs="宋体"/>
          <w:color w:val="999999"/>
          <w:sz w:val="16"/>
          <w:szCs w:val="16"/>
        </w:rPr>
        <w:br w:type="textWrapping"/>
      </w:r>
      <w:r>
        <w:rPr>
          <w:rFonts w:ascii="宋体" w:hAnsi="宋体" w:eastAsia="宋体" w:cs="宋体"/>
          <w:color w:val="999999"/>
          <w:sz w:val="16"/>
          <w:szCs w:val="16"/>
        </w:rPr>
        <w:t>‌C类（进近管制区）‌：通常设置在机场附近，连接中低空管制区与塔台管制区，允许仪表和目视飞行，但本身不属于中低空管制区。‌‌‌‌</w:t>
      </w:r>
      <w:r>
        <w:rPr>
          <w:rFonts w:ascii="宋体" w:hAnsi="宋体" w:eastAsia="宋体" w:cs="宋体"/>
          <w:color w:val="999999"/>
          <w:sz w:val="16"/>
          <w:szCs w:val="16"/>
        </w:rPr>
        <w:br w:type="textWrapping"/>
      </w:r>
      <w:r>
        <w:rPr>
          <w:rFonts w:ascii="宋体" w:hAnsi="宋体" w:eastAsia="宋体" w:cs="宋体"/>
          <w:color w:val="999999"/>
          <w:sz w:val="16"/>
          <w:szCs w:val="16"/>
        </w:rPr>
        <w:t>‌D类（塔台管制区）‌：包括机场起落航线、第一等待高度层以下的空间，接受所有飞行申请并提供服务。</w:t>
      </w:r>
    </w:p>
    <w:p w14:paraId="629E1596">
      <w:pPr>
        <w:keepNext w:val="0"/>
        <w:keepLines w:val="0"/>
        <w:widowControl/>
        <w:suppressLineNumbers w:val="0"/>
        <w:spacing w:line="252" w:lineRule="atLeast"/>
        <w:jc w:val="left"/>
        <w:rPr>
          <w:rFonts w:ascii="宋体" w:hAnsi="宋体" w:eastAsia="宋体" w:cs="宋体"/>
          <w:sz w:val="16"/>
          <w:szCs w:val="16"/>
        </w:rPr>
      </w:pPr>
    </w:p>
    <w:p w14:paraId="778E4DD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24.中华人民共和国境内的飞行管制</w:t>
      </w:r>
      <w:r>
        <w:rPr>
          <w:rFonts w:ascii="宋体" w:hAnsi="宋体" w:eastAsia="宋体" w:cs="宋体"/>
          <w:color w:val="999999"/>
          <w:sz w:val="16"/>
          <w:szCs w:val="16"/>
        </w:rPr>
        <w:t>[1分]</w:t>
      </w:r>
    </w:p>
    <w:p w14:paraId="3E6BBD1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A.由中国人民解放军空军统一组织实施，各有关飞行管制部门按照各自的职责分工提供空中交通管制服务</w:t>
      </w:r>
    </w:p>
    <w:p w14:paraId="005846C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B.由国务院﹑中央军委空中交通管制委员会统一组织实施，各有关飞行管制部门按照各自的职责分工提供空中交通管 制服务</w:t>
      </w:r>
    </w:p>
    <w:p w14:paraId="7058A5F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C.由中国民用航空总局空中交通管理局统一组织实施，各有关飞行管制部门按照各自的职责分工提供空中交通管制服 务</w:t>
      </w:r>
    </w:p>
    <w:p w14:paraId="38B5C6C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E2E9FB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34A64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根据第二十八条的规定，中华人民共和国境内的飞行管制由中国人民解放军空军统一组织实施。这意味着空军在飞行管制中起到主导作用，负责整体的协调和管理。</w:t>
      </w:r>
      <w:r>
        <w:rPr>
          <w:rFonts w:ascii="宋体" w:hAnsi="宋体" w:eastAsia="宋体" w:cs="宋体"/>
          <w:color w:val="999999"/>
          <w:sz w:val="16"/>
          <w:szCs w:val="16"/>
        </w:rPr>
        <w:br w:type="textWrapping"/>
      </w:r>
      <w:r>
        <w:rPr>
          <w:rFonts w:ascii="宋体" w:hAnsi="宋体" w:eastAsia="宋体" w:cs="宋体"/>
          <w:color w:val="999999"/>
          <w:sz w:val="16"/>
          <w:szCs w:val="16"/>
        </w:rPr>
        <w:t>各有关飞行管制部门则按照各自的职责分工提供具体的空中交通管制服务，确保飞行活动的有序进行。</w:t>
      </w:r>
    </w:p>
    <w:p w14:paraId="6C6B9D38">
      <w:pPr>
        <w:keepNext w:val="0"/>
        <w:keepLines w:val="0"/>
        <w:widowControl/>
        <w:suppressLineNumbers w:val="0"/>
        <w:spacing w:line="252" w:lineRule="atLeast"/>
        <w:jc w:val="left"/>
        <w:rPr>
          <w:rFonts w:ascii="宋体" w:hAnsi="宋体" w:eastAsia="宋体" w:cs="宋体"/>
          <w:sz w:val="16"/>
          <w:szCs w:val="16"/>
        </w:rPr>
      </w:pPr>
    </w:p>
    <w:p w14:paraId="06ABFF9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25.在中华人民共和国境内，按照飞行管制责任划分为</w:t>
      </w:r>
      <w:r>
        <w:rPr>
          <w:rFonts w:ascii="宋体" w:hAnsi="宋体" w:eastAsia="宋体" w:cs="宋体"/>
          <w:color w:val="999999"/>
          <w:sz w:val="16"/>
          <w:szCs w:val="16"/>
        </w:rPr>
        <w:t>[1分]</w:t>
      </w:r>
    </w:p>
    <w:p w14:paraId="006CCF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A.飞行管制区．飞行管制分区．机场飞行管制区</w:t>
      </w:r>
    </w:p>
    <w:p w14:paraId="0ABFB4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B.飞行管制区．飞行情报区．机场飞行管制区</w:t>
      </w:r>
    </w:p>
    <w:p w14:paraId="10BA378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C.航路飞行管制区．空域飞行管制区．机场飞行管制区</w:t>
      </w:r>
    </w:p>
    <w:p w14:paraId="660E6DF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431EC4F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ED5618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飞行管制区‌：最高层级的空域管理单位，通常覆盖广阔区域，由区域性空中交通管理机构负责。‌‌‌‌</w:t>
      </w:r>
      <w:r>
        <w:rPr>
          <w:rFonts w:ascii="宋体" w:hAnsi="宋体" w:eastAsia="宋体" w:cs="宋体"/>
          <w:color w:val="999999"/>
          <w:sz w:val="16"/>
          <w:szCs w:val="16"/>
        </w:rPr>
        <w:br w:type="textWrapping"/>
      </w:r>
      <w:r>
        <w:rPr>
          <w:rFonts w:ascii="宋体" w:hAnsi="宋体" w:eastAsia="宋体" w:cs="宋体"/>
          <w:color w:val="999999"/>
          <w:sz w:val="16"/>
          <w:szCs w:val="16"/>
        </w:rPr>
        <w:t>‌飞行管制分区‌：在飞行管制区内进一步细分的中层管理单位，例如海军航空兵设有青岛、宁波等特定分区。‌‌</w:t>
      </w:r>
      <w:r>
        <w:rPr>
          <w:rFonts w:ascii="宋体" w:hAnsi="宋体" w:eastAsia="宋体" w:cs="宋体"/>
          <w:color w:val="999999"/>
          <w:sz w:val="16"/>
          <w:szCs w:val="16"/>
        </w:rPr>
        <w:br w:type="textWrapping"/>
      </w:r>
      <w:r>
        <w:rPr>
          <w:rFonts w:ascii="宋体" w:hAnsi="宋体" w:eastAsia="宋体" w:cs="宋体"/>
          <w:color w:val="999999"/>
          <w:sz w:val="16"/>
          <w:szCs w:val="16"/>
        </w:rPr>
        <w:t>‌机场飞行管制区‌：最基层的管制单元，直接管理机场及周边空域的飞行活动，包括塔台管制区等。‌‌‌‌</w:t>
      </w:r>
      <w:r>
        <w:rPr>
          <w:rFonts w:ascii="宋体" w:hAnsi="宋体" w:eastAsia="宋体" w:cs="宋体"/>
          <w:color w:val="999999"/>
          <w:sz w:val="16"/>
          <w:szCs w:val="16"/>
        </w:rPr>
        <w:br w:type="textWrapping"/>
      </w:r>
      <w:r>
        <w:rPr>
          <w:rFonts w:ascii="宋体" w:hAnsi="宋体" w:eastAsia="宋体" w:cs="宋体"/>
          <w:color w:val="999999"/>
          <w:sz w:val="16"/>
          <w:szCs w:val="16"/>
        </w:rPr>
        <w:t>B飞行情报区：属于国际民航组织划分的信息服务区域，与管制责任无关。‌‌</w:t>
      </w:r>
      <w:r>
        <w:rPr>
          <w:rFonts w:ascii="宋体" w:hAnsi="宋体" w:eastAsia="宋体" w:cs="宋体"/>
          <w:color w:val="999999"/>
          <w:sz w:val="16"/>
          <w:szCs w:val="16"/>
        </w:rPr>
        <w:br w:type="textWrapping"/>
      </w:r>
      <w:r>
        <w:rPr>
          <w:rFonts w:ascii="宋体" w:hAnsi="宋体" w:eastAsia="宋体" w:cs="宋体"/>
          <w:color w:val="999999"/>
          <w:sz w:val="16"/>
          <w:szCs w:val="16"/>
        </w:rPr>
        <w:t>C航路/空域飞行管制区：属于功能性空域分类（如高空管制区、终端区等），非责任划分层级。</w:t>
      </w:r>
    </w:p>
    <w:p w14:paraId="72F44C53">
      <w:pPr>
        <w:keepNext w:val="0"/>
        <w:keepLines w:val="0"/>
        <w:widowControl/>
        <w:suppressLineNumbers w:val="0"/>
        <w:spacing w:line="252" w:lineRule="atLeast"/>
        <w:jc w:val="left"/>
        <w:rPr>
          <w:rFonts w:ascii="宋体" w:hAnsi="宋体" w:eastAsia="宋体" w:cs="宋体"/>
          <w:sz w:val="16"/>
          <w:szCs w:val="16"/>
        </w:rPr>
      </w:pPr>
    </w:p>
    <w:p w14:paraId="3671056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26.在飞行任务书中，应当明确</w:t>
      </w:r>
      <w:r>
        <w:rPr>
          <w:rFonts w:ascii="宋体" w:hAnsi="宋体" w:eastAsia="宋体" w:cs="宋体"/>
          <w:color w:val="999999"/>
          <w:sz w:val="16"/>
          <w:szCs w:val="16"/>
        </w:rPr>
        <w:t>[1分]</w:t>
      </w:r>
    </w:p>
    <w:p w14:paraId="6FF525F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A.飞行任务．起飞时间．航线．高度．允许机长飞行的最低气象条件以及其他有关事项</w:t>
      </w:r>
    </w:p>
    <w:p w14:paraId="58BD413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B.飞行任务．机组成员﹑起飞时间．航线．高度．允许机长飞行的最低气象条件以及其他有关事项</w:t>
      </w:r>
    </w:p>
    <w:p w14:paraId="73E9801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C.飞行任务．起飞时间．航线．允许机长飞行的最低气象条件以及其他有关事项</w:t>
      </w:r>
    </w:p>
    <w:p w14:paraId="4F33A4D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33E5FB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1C973A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飞行任务书是许可飞行人员进行转场飞行和民用航空飞行的基本文件‌，其签发机构明确如下：</w:t>
      </w:r>
      <w:r>
        <w:rPr>
          <w:rFonts w:ascii="宋体" w:hAnsi="宋体" w:eastAsia="宋体" w:cs="宋体"/>
          <w:color w:val="999999"/>
          <w:sz w:val="16"/>
          <w:szCs w:val="16"/>
        </w:rPr>
        <w:br w:type="textWrapping"/>
      </w:r>
      <w:r>
        <w:rPr>
          <w:rFonts w:ascii="宋体" w:hAnsi="宋体" w:eastAsia="宋体" w:cs="宋体"/>
          <w:color w:val="999999"/>
          <w:sz w:val="16"/>
          <w:szCs w:val="16"/>
        </w:rPr>
        <w:t>飞行任务书由驻机场航空单位或航空公司的负责人签发。若为军用航空器，则由驻机场航空单位的负责人签发；若为民用航空器，则由航空公司负责人签发。‌‌</w:t>
      </w:r>
      <w:r>
        <w:rPr>
          <w:rFonts w:ascii="宋体" w:hAnsi="宋体" w:eastAsia="宋体" w:cs="宋体"/>
          <w:color w:val="999999"/>
          <w:sz w:val="16"/>
          <w:szCs w:val="16"/>
        </w:rPr>
        <w:br w:type="textWrapping"/>
      </w:r>
      <w:r>
        <w:rPr>
          <w:rFonts w:ascii="宋体" w:hAnsi="宋体" w:eastAsia="宋体" w:cs="宋体"/>
          <w:color w:val="999999"/>
          <w:sz w:val="16"/>
          <w:szCs w:val="16"/>
        </w:rPr>
        <w:t>‌核心内容要求‌:</w:t>
      </w:r>
      <w:r>
        <w:rPr>
          <w:rFonts w:ascii="宋体" w:hAnsi="宋体" w:eastAsia="宋体" w:cs="宋体"/>
          <w:color w:val="999999"/>
          <w:sz w:val="16"/>
          <w:szCs w:val="16"/>
        </w:rPr>
        <w:br w:type="textWrapping"/>
      </w:r>
      <w:r>
        <w:rPr>
          <w:rFonts w:ascii="宋体" w:hAnsi="宋体" w:eastAsia="宋体" w:cs="宋体"/>
          <w:color w:val="999999"/>
          <w:sz w:val="16"/>
          <w:szCs w:val="16"/>
        </w:rPr>
        <w:t>任务书中需明确飞行任务、起飞时间、航线、高度、最低气象条件等关键事项。签发后，飞行人员需严格遵守任务书规定，服从空中交通管制指令。</w:t>
      </w:r>
      <w:r>
        <w:rPr>
          <w:rFonts w:ascii="宋体" w:hAnsi="宋体" w:eastAsia="宋体" w:cs="宋体"/>
          <w:color w:val="999999"/>
          <w:sz w:val="16"/>
          <w:szCs w:val="16"/>
        </w:rPr>
        <w:br w:type="textWrapping"/>
      </w:r>
      <w:r>
        <w:rPr>
          <w:rFonts w:ascii="宋体" w:hAnsi="宋体" w:eastAsia="宋体" w:cs="宋体"/>
          <w:color w:val="999999"/>
          <w:sz w:val="16"/>
          <w:szCs w:val="16"/>
        </w:rPr>
        <w:t>该文件适用于所有转场飞行和民用航空飞行活动，确保飞行安全与合规性。</w:t>
      </w:r>
    </w:p>
    <w:p w14:paraId="282DAC1A">
      <w:pPr>
        <w:keepNext w:val="0"/>
        <w:keepLines w:val="0"/>
        <w:widowControl/>
        <w:suppressLineNumbers w:val="0"/>
        <w:spacing w:line="252" w:lineRule="atLeast"/>
        <w:jc w:val="left"/>
        <w:rPr>
          <w:rFonts w:ascii="宋体" w:hAnsi="宋体" w:eastAsia="宋体" w:cs="宋体"/>
          <w:sz w:val="16"/>
          <w:szCs w:val="16"/>
        </w:rPr>
      </w:pPr>
    </w:p>
    <w:p w14:paraId="29DE47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27.空域通常划分为①机场飞行空域  ②航路．航线  ③空中禁区．空中限制区和空中危险区</w:t>
      </w:r>
      <w:r>
        <w:rPr>
          <w:rFonts w:ascii="宋体" w:hAnsi="宋体" w:eastAsia="宋体" w:cs="宋体"/>
          <w:color w:val="999999"/>
          <w:sz w:val="16"/>
          <w:szCs w:val="16"/>
        </w:rPr>
        <w:t>[1分]</w:t>
      </w:r>
    </w:p>
    <w:p w14:paraId="4428AB6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A.①②</w:t>
      </w:r>
    </w:p>
    <w:p w14:paraId="34AC8DC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B.①③</w:t>
      </w:r>
    </w:p>
    <w:p w14:paraId="32B1590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C.①②③</w:t>
      </w:r>
    </w:p>
    <w:p w14:paraId="3BF6C0CF">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5D33DFA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6E14CC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①机场飞行空域‌：指机场周边为航空器起降、盘旋等飞行活动划设的特定区域，通常包括塔台管制区、进近管制区等。‌‌</w:t>
      </w:r>
      <w:r>
        <w:rPr>
          <w:rFonts w:ascii="宋体" w:hAnsi="宋体" w:eastAsia="宋体" w:cs="宋体"/>
          <w:color w:val="999999"/>
          <w:sz w:val="16"/>
          <w:szCs w:val="16"/>
        </w:rPr>
        <w:br w:type="textWrapping"/>
      </w:r>
      <w:r>
        <w:rPr>
          <w:rFonts w:ascii="宋体" w:hAnsi="宋体" w:eastAsia="宋体" w:cs="宋体"/>
          <w:color w:val="999999"/>
          <w:sz w:val="16"/>
          <w:szCs w:val="16"/>
        </w:rPr>
        <w:t>②‌航路/航线‌：指连接不同地区的固定飞行通道，分为航路（主干航线）和航线（支线或临时航线），是航空器长距离飞行的主要路径。‌‌</w:t>
      </w:r>
      <w:r>
        <w:rPr>
          <w:rFonts w:ascii="宋体" w:hAnsi="宋体" w:eastAsia="宋体" w:cs="宋体"/>
          <w:color w:val="999999"/>
          <w:sz w:val="16"/>
          <w:szCs w:val="16"/>
        </w:rPr>
        <w:br w:type="textWrapping"/>
      </w:r>
      <w:r>
        <w:rPr>
          <w:rFonts w:ascii="宋体" w:hAnsi="宋体" w:eastAsia="宋体" w:cs="宋体"/>
          <w:color w:val="999999"/>
          <w:sz w:val="16"/>
          <w:szCs w:val="16"/>
        </w:rPr>
        <w:t>③‌特殊管制区域‌：</w:t>
      </w:r>
      <w:r>
        <w:rPr>
          <w:rFonts w:ascii="宋体" w:hAnsi="宋体" w:eastAsia="宋体" w:cs="宋体"/>
          <w:color w:val="999999"/>
          <w:sz w:val="16"/>
          <w:szCs w:val="16"/>
        </w:rPr>
        <w:br w:type="textWrapping"/>
      </w:r>
      <w:r>
        <w:rPr>
          <w:rFonts w:ascii="宋体" w:hAnsi="宋体" w:eastAsia="宋体" w:cs="宋体"/>
          <w:color w:val="999999"/>
          <w:sz w:val="16"/>
          <w:szCs w:val="16"/>
        </w:rPr>
        <w:t>空中禁区：禁止航空器飞行的区域，通常涉及国家安全或特殊保密需求。‌‌‌‌</w:t>
      </w:r>
      <w:r>
        <w:rPr>
          <w:rFonts w:ascii="宋体" w:hAnsi="宋体" w:eastAsia="宋体" w:cs="宋体"/>
          <w:color w:val="999999"/>
          <w:sz w:val="16"/>
          <w:szCs w:val="16"/>
        </w:rPr>
        <w:br w:type="textWrapping"/>
      </w:r>
      <w:r>
        <w:rPr>
          <w:rFonts w:ascii="宋体" w:hAnsi="宋体" w:eastAsia="宋体" w:cs="宋体"/>
          <w:color w:val="999999"/>
          <w:sz w:val="16"/>
          <w:szCs w:val="16"/>
        </w:rPr>
        <w:t>空中限制区：在特定条件下限制飞行的区域，需经批准方可进入。‌‌</w:t>
      </w:r>
      <w:r>
        <w:rPr>
          <w:rFonts w:ascii="宋体" w:hAnsi="宋体" w:eastAsia="宋体" w:cs="宋体"/>
          <w:color w:val="999999"/>
          <w:sz w:val="16"/>
          <w:szCs w:val="16"/>
        </w:rPr>
        <w:br w:type="textWrapping"/>
      </w:r>
      <w:r>
        <w:rPr>
          <w:rFonts w:ascii="宋体" w:hAnsi="宋体" w:eastAsia="宋体" w:cs="宋体"/>
          <w:color w:val="999999"/>
          <w:sz w:val="16"/>
          <w:szCs w:val="16"/>
        </w:rPr>
        <w:t>空中危险区：存在潜在危险（如军事演习、炮射等）的区域，飞行需谨慎或避开。</w:t>
      </w:r>
    </w:p>
    <w:p w14:paraId="3647D277">
      <w:pPr>
        <w:keepNext w:val="0"/>
        <w:keepLines w:val="0"/>
        <w:widowControl/>
        <w:suppressLineNumbers w:val="0"/>
        <w:spacing w:line="252" w:lineRule="atLeast"/>
        <w:jc w:val="left"/>
        <w:rPr>
          <w:rFonts w:ascii="宋体" w:hAnsi="宋体" w:eastAsia="宋体" w:cs="宋体"/>
          <w:sz w:val="16"/>
          <w:szCs w:val="16"/>
        </w:rPr>
      </w:pPr>
    </w:p>
    <w:p w14:paraId="34833F7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28.为保障飞行安全，建议无论是在白天还是夜间,当发动机在运转时就打开：</w:t>
      </w:r>
      <w:r>
        <w:rPr>
          <w:rFonts w:ascii="宋体" w:hAnsi="宋体" w:eastAsia="宋体" w:cs="宋体"/>
          <w:color w:val="999999"/>
          <w:sz w:val="16"/>
          <w:szCs w:val="16"/>
        </w:rPr>
        <w:t>[1分]</w:t>
      </w:r>
    </w:p>
    <w:p w14:paraId="62CA627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A.防撞灯</w:t>
      </w:r>
    </w:p>
    <w:p w14:paraId="29E962BD">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B.着陆灯</w:t>
      </w:r>
    </w:p>
    <w:p w14:paraId="041122C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C.航行灯</w:t>
      </w:r>
    </w:p>
    <w:p w14:paraId="1A5DF60C">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0803D6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5018B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A防撞灯的典型特征是红色旋转灯或白色频闪灯，其核心作用是提醒周围人员与飞机注意发动机运行状态，避免碰撞风险。</w:t>
      </w:r>
      <w:r>
        <w:rPr>
          <w:rFonts w:ascii="宋体" w:hAnsi="宋体" w:eastAsia="宋体" w:cs="宋体"/>
          <w:color w:val="999999"/>
          <w:sz w:val="16"/>
          <w:szCs w:val="16"/>
        </w:rPr>
        <w:br w:type="textWrapping"/>
      </w:r>
      <w:r>
        <w:rPr>
          <w:rFonts w:ascii="宋体" w:hAnsi="宋体" w:eastAsia="宋体" w:cs="宋体"/>
          <w:color w:val="999999"/>
          <w:sz w:val="16"/>
          <w:szCs w:val="16"/>
        </w:rPr>
        <w:t>B着陆灯主要用于起飞和降落阶段的跑道照明。</w:t>
      </w:r>
      <w:r>
        <w:rPr>
          <w:rFonts w:ascii="宋体" w:hAnsi="宋体" w:eastAsia="宋体" w:cs="宋体"/>
          <w:color w:val="999999"/>
          <w:sz w:val="16"/>
          <w:szCs w:val="16"/>
        </w:rPr>
        <w:br w:type="textWrapping"/>
      </w:r>
      <w:r>
        <w:rPr>
          <w:rFonts w:ascii="宋体" w:hAnsi="宋体" w:eastAsia="宋体" w:cs="宋体"/>
          <w:color w:val="999999"/>
          <w:sz w:val="16"/>
          <w:szCs w:val="16"/>
        </w:rPr>
        <w:t>C航行灯则是标示飞机位置和方向的红绿白色固定灯，通常在飞机移动时开启。</w:t>
      </w:r>
    </w:p>
    <w:p w14:paraId="27481E94">
      <w:pPr>
        <w:keepNext w:val="0"/>
        <w:keepLines w:val="0"/>
        <w:widowControl/>
        <w:suppressLineNumbers w:val="0"/>
        <w:spacing w:line="252" w:lineRule="atLeast"/>
        <w:jc w:val="left"/>
        <w:rPr>
          <w:rFonts w:ascii="宋体" w:hAnsi="宋体" w:eastAsia="宋体" w:cs="宋体"/>
          <w:sz w:val="16"/>
          <w:szCs w:val="16"/>
        </w:rPr>
      </w:pPr>
    </w:p>
    <w:p w14:paraId="60694D3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29.机场的起落航线通常为______航线，起落航线的飞行高度，通常为_____</w:t>
      </w:r>
      <w:r>
        <w:rPr>
          <w:rFonts w:ascii="宋体" w:hAnsi="宋体" w:eastAsia="宋体" w:cs="宋体"/>
          <w:color w:val="999999"/>
          <w:sz w:val="16"/>
          <w:szCs w:val="16"/>
        </w:rPr>
        <w:t>[1分]</w:t>
      </w:r>
    </w:p>
    <w:p w14:paraId="79F13B9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A.左，300 米至 600 米</w:t>
      </w:r>
    </w:p>
    <w:p w14:paraId="07CB330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B.右，300 米至 500 米</w:t>
      </w:r>
    </w:p>
    <w:p w14:paraId="6CCD658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C.左，300 米至 500 米</w:t>
      </w:r>
    </w:p>
    <w:p w14:paraId="45F2415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2EC07D1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5A2FA34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机场的起落航线通常为左航线。这一规定主要是基于飞行员（通常位于驾驶舱左侧）能更好地观察跑道环境的考虑。当然，若因地形、城市等条件的限制，或者为避免同邻近机场的起落航线交叉，起落航线也可以为右航线。</w:t>
      </w:r>
      <w:r>
        <w:rPr>
          <w:rFonts w:ascii="宋体" w:hAnsi="宋体" w:eastAsia="宋体" w:cs="宋体"/>
          <w:color w:val="999999"/>
          <w:sz w:val="16"/>
          <w:szCs w:val="16"/>
        </w:rPr>
        <w:br w:type="textWrapping"/>
      </w:r>
      <w:r>
        <w:rPr>
          <w:rFonts w:ascii="宋体" w:hAnsi="宋体" w:eastAsia="宋体" w:cs="宋体"/>
          <w:color w:val="999999"/>
          <w:sz w:val="16"/>
          <w:szCs w:val="16"/>
        </w:rPr>
        <w:t>至于起落航线的飞行高度，通常为300米至500米。这一高度范围的设计旨在确保飞行安全，使航空器能够与其他空域分层隔离，避免潜在的空域冲突。</w:t>
      </w:r>
    </w:p>
    <w:p w14:paraId="4FE9ECFF">
      <w:pPr>
        <w:keepNext w:val="0"/>
        <w:keepLines w:val="0"/>
        <w:widowControl/>
        <w:suppressLineNumbers w:val="0"/>
        <w:spacing w:line="252" w:lineRule="atLeast"/>
        <w:jc w:val="left"/>
        <w:rPr>
          <w:rFonts w:ascii="宋体" w:hAnsi="宋体" w:eastAsia="宋体" w:cs="宋体"/>
          <w:sz w:val="16"/>
          <w:szCs w:val="16"/>
        </w:rPr>
      </w:pPr>
    </w:p>
    <w:p w14:paraId="31A3F4B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30.航空器进行空域飞行时，应当按照规定的______进入空域或者脱离空域，并且保持在规定的空域和高度范围内飞 行</w:t>
      </w:r>
      <w:r>
        <w:rPr>
          <w:rFonts w:ascii="宋体" w:hAnsi="宋体" w:eastAsia="宋体" w:cs="宋体"/>
          <w:color w:val="999999"/>
          <w:sz w:val="16"/>
          <w:szCs w:val="16"/>
        </w:rPr>
        <w:t>[1分]</w:t>
      </w:r>
    </w:p>
    <w:p w14:paraId="132571B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A.航线（航向）、高度、次序和进出点</w:t>
      </w:r>
    </w:p>
    <w:p w14:paraId="161DACE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B.航线（航向）、高度、次序</w:t>
      </w:r>
    </w:p>
    <w:p w14:paraId="53F4F93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C.航线（航向）、高度</w:t>
      </w:r>
    </w:p>
    <w:p w14:paraId="31C49C56">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399F1A3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A.质量大于等于 7kg，但小于 116kg 的无人机，且全马力平飞中，校准空速小于 100 千米/ 小时（55 海里/小时），升 限小于 3000 米</w:t>
      </w:r>
    </w:p>
    <w:p w14:paraId="2DFCB58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B.质量大于 7kg，但小于等于 116kg 的无人机，且全马力平飞中，校准空速小于 100 千米/ 小时（55 海里/小时），升 限小于 3000 米</w:t>
      </w:r>
    </w:p>
    <w:p w14:paraId="7A04A7CE">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C.空机质量大于 7kg，但小于等于 116kg 的无人机，且全马力平飞中，校准空速小于 100 千米/小时（55 海里/小 时），升限小于 3000 米</w:t>
      </w:r>
    </w:p>
    <w:p w14:paraId="76D8E923">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参考答案：C</w:t>
      </w:r>
    </w:p>
    <w:p w14:paraId="0287AD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89EBED0">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4EA869B8">
      <w:pPr>
        <w:keepNext w:val="0"/>
        <w:keepLines w:val="0"/>
        <w:widowControl/>
        <w:suppressLineNumbers w:val="0"/>
        <w:spacing w:line="252" w:lineRule="atLeast"/>
        <w:jc w:val="left"/>
        <w:rPr>
          <w:rFonts w:ascii="宋体" w:hAnsi="宋体" w:eastAsia="宋体" w:cs="宋体"/>
          <w:sz w:val="16"/>
          <w:szCs w:val="16"/>
        </w:rPr>
      </w:pPr>
    </w:p>
    <w:p w14:paraId="25C0886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32.微型无人机是指</w:t>
      </w:r>
      <w:r>
        <w:rPr>
          <w:rFonts w:ascii="宋体" w:hAnsi="宋体" w:eastAsia="宋体" w:cs="宋体"/>
          <w:color w:val="999999"/>
          <w:sz w:val="16"/>
          <w:szCs w:val="16"/>
        </w:rPr>
        <w:t>[1分]</w:t>
      </w:r>
    </w:p>
    <w:p w14:paraId="1341CF7B">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A.空机质量小于等于 7kg 的无人机</w:t>
      </w:r>
    </w:p>
    <w:p w14:paraId="4E3362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B.质量小于 7kg 的无人机</w:t>
      </w:r>
    </w:p>
    <w:p w14:paraId="7DE77A24">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C.质量小于等于 7kg 的无人机</w:t>
      </w:r>
    </w:p>
    <w:p w14:paraId="11E79C87">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2DC4DEB1">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C7B4BC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11937537">
      <w:pPr>
        <w:keepNext w:val="0"/>
        <w:keepLines w:val="0"/>
        <w:widowControl/>
        <w:suppressLineNumbers w:val="0"/>
        <w:spacing w:line="252" w:lineRule="atLeast"/>
        <w:jc w:val="left"/>
        <w:rPr>
          <w:rFonts w:ascii="宋体" w:hAnsi="宋体" w:eastAsia="宋体" w:cs="宋体"/>
          <w:sz w:val="16"/>
          <w:szCs w:val="16"/>
        </w:rPr>
      </w:pPr>
    </w:p>
    <w:p w14:paraId="0A9478C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33.小型无人机是指空机质量小于或等于（）千克的无人机</w:t>
      </w:r>
      <w:r>
        <w:rPr>
          <w:rFonts w:ascii="宋体" w:hAnsi="宋体" w:eastAsia="宋体" w:cs="宋体"/>
          <w:color w:val="999999"/>
          <w:sz w:val="16"/>
          <w:szCs w:val="16"/>
        </w:rPr>
        <w:t>[1分]</w:t>
      </w:r>
    </w:p>
    <w:p w14:paraId="62D5105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A.116</w:t>
      </w:r>
    </w:p>
    <w:p w14:paraId="3905534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B.5700</w:t>
      </w:r>
    </w:p>
    <w:p w14:paraId="689EBFD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C.1260</w:t>
      </w:r>
    </w:p>
    <w:p w14:paraId="0AA1539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60030AA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49B99C8E">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16AD233B">
      <w:pPr>
        <w:keepNext w:val="0"/>
        <w:keepLines w:val="0"/>
        <w:widowControl/>
        <w:suppressLineNumbers w:val="0"/>
        <w:spacing w:line="252" w:lineRule="atLeast"/>
        <w:jc w:val="left"/>
        <w:rPr>
          <w:rFonts w:ascii="宋体" w:hAnsi="宋体" w:eastAsia="宋体" w:cs="宋体"/>
          <w:sz w:val="16"/>
          <w:szCs w:val="16"/>
        </w:rPr>
      </w:pPr>
    </w:p>
    <w:p w14:paraId="5C47CBE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34.大型无人机是指</w:t>
      </w:r>
      <w:r>
        <w:rPr>
          <w:rFonts w:ascii="宋体" w:hAnsi="宋体" w:eastAsia="宋体" w:cs="宋体"/>
          <w:color w:val="999999"/>
          <w:sz w:val="16"/>
          <w:szCs w:val="16"/>
        </w:rPr>
        <w:t>[1分]</w:t>
      </w:r>
    </w:p>
    <w:p w14:paraId="32FC85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A.空机质量大于 5700 千克的无人机</w:t>
      </w:r>
    </w:p>
    <w:p w14:paraId="6F0B191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B.质量大于 5700 千克的无人机</w:t>
      </w:r>
    </w:p>
    <w:p w14:paraId="65D06D71">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C.空机质量大于等于 5700 千克的无人机</w:t>
      </w:r>
    </w:p>
    <w:p w14:paraId="29E4F59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7439EA68">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6CE2CFC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br w:type="textWrapping"/>
      </w:r>
      <w:r>
        <w:rPr>
          <w:rFonts w:ascii="宋体" w:hAnsi="宋体" w:eastAsia="宋体" w:cs="宋体"/>
          <w:color w:val="999999"/>
          <w:sz w:val="16"/>
          <w:szCs w:val="16"/>
        </w:rPr>
        <w:t>无人机类别 空机质量范围</w:t>
      </w:r>
      <w:r>
        <w:rPr>
          <w:rFonts w:ascii="宋体" w:hAnsi="宋体" w:eastAsia="宋体" w:cs="宋体"/>
          <w:color w:val="999999"/>
          <w:sz w:val="16"/>
          <w:szCs w:val="16"/>
        </w:rPr>
        <w:br w:type="textWrapping"/>
      </w:r>
      <w:r>
        <w:rPr>
          <w:rFonts w:ascii="宋体" w:hAnsi="宋体" w:eastAsia="宋体" w:cs="宋体"/>
          <w:color w:val="999999"/>
          <w:sz w:val="16"/>
          <w:szCs w:val="16"/>
        </w:rPr>
        <w:t>微型无人机 0kg(不含)＜微型≤7kg(含)</w:t>
      </w:r>
      <w:r>
        <w:rPr>
          <w:rFonts w:ascii="宋体" w:hAnsi="宋体" w:eastAsia="宋体" w:cs="宋体"/>
          <w:color w:val="999999"/>
          <w:sz w:val="16"/>
          <w:szCs w:val="16"/>
        </w:rPr>
        <w:br w:type="textWrapping"/>
      </w:r>
      <w:r>
        <w:rPr>
          <w:rFonts w:ascii="宋体" w:hAnsi="宋体" w:eastAsia="宋体" w:cs="宋体"/>
          <w:color w:val="999999"/>
          <w:sz w:val="16"/>
          <w:szCs w:val="16"/>
        </w:rPr>
        <w:t>轻型无人机 7kg(不含)＜轻型≤116kg(含)</w:t>
      </w:r>
      <w:r>
        <w:rPr>
          <w:rFonts w:ascii="宋体" w:hAnsi="宋体" w:eastAsia="宋体" w:cs="宋体"/>
          <w:color w:val="999999"/>
          <w:sz w:val="16"/>
          <w:szCs w:val="16"/>
        </w:rPr>
        <w:br w:type="textWrapping"/>
      </w:r>
      <w:r>
        <w:rPr>
          <w:rFonts w:ascii="宋体" w:hAnsi="宋体" w:eastAsia="宋体" w:cs="宋体"/>
          <w:color w:val="999999"/>
          <w:sz w:val="16"/>
          <w:szCs w:val="16"/>
        </w:rPr>
        <w:t>小型无人机 116kg(不含)＜小型≤5700kg(含)</w:t>
      </w:r>
      <w:r>
        <w:rPr>
          <w:rFonts w:ascii="宋体" w:hAnsi="宋体" w:eastAsia="宋体" w:cs="宋体"/>
          <w:color w:val="999999"/>
          <w:sz w:val="16"/>
          <w:szCs w:val="16"/>
        </w:rPr>
        <w:br w:type="textWrapping"/>
      </w:r>
      <w:r>
        <w:rPr>
          <w:rFonts w:ascii="宋体" w:hAnsi="宋体" w:eastAsia="宋体" w:cs="宋体"/>
          <w:color w:val="999999"/>
          <w:sz w:val="16"/>
          <w:szCs w:val="16"/>
        </w:rPr>
        <w:t>大型无人机 5700kg(不含)＜大型</w:t>
      </w:r>
    </w:p>
    <w:p w14:paraId="421BD5F6">
      <w:pPr>
        <w:keepNext w:val="0"/>
        <w:keepLines w:val="0"/>
        <w:widowControl/>
        <w:suppressLineNumbers w:val="0"/>
        <w:spacing w:line="252" w:lineRule="atLeast"/>
        <w:jc w:val="left"/>
        <w:rPr>
          <w:rFonts w:ascii="宋体" w:hAnsi="宋体" w:eastAsia="宋体" w:cs="宋体"/>
          <w:sz w:val="16"/>
          <w:szCs w:val="16"/>
        </w:rPr>
      </w:pPr>
    </w:p>
    <w:p w14:paraId="180FECF8">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35.航空器起飞着陆时使用跑道主要取决于:</w:t>
      </w:r>
      <w:r>
        <w:rPr>
          <w:rFonts w:ascii="宋体" w:hAnsi="宋体" w:eastAsia="宋体" w:cs="宋体"/>
          <w:color w:val="999999"/>
          <w:sz w:val="16"/>
          <w:szCs w:val="16"/>
        </w:rPr>
        <w:t>[1分]</w:t>
      </w:r>
    </w:p>
    <w:p w14:paraId="4C934617">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A.地面风向风速</w:t>
      </w:r>
    </w:p>
    <w:p w14:paraId="104BDD5F">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B.机型</w:t>
      </w:r>
    </w:p>
    <w:p w14:paraId="14BAA3A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C.进场航迹与跑道中心延长线夹角的大小</w:t>
      </w:r>
    </w:p>
    <w:p w14:paraId="0527BF9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参考答案：A</w:t>
      </w:r>
    </w:p>
    <w:p w14:paraId="1C3392FA">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79F7CEC2">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A航空器起降时优先选择逆风条件，这是航空动力学的基本要求。地面风向风速作为决定性因素主要体现在三个方面：</w:t>
      </w:r>
      <w:r>
        <w:rPr>
          <w:rFonts w:ascii="宋体" w:hAnsi="宋体" w:eastAsia="宋体" w:cs="宋体"/>
          <w:color w:val="999999"/>
          <w:sz w:val="16"/>
          <w:szCs w:val="16"/>
        </w:rPr>
        <w:br w:type="textWrapping"/>
      </w:r>
      <w:r>
        <w:rPr>
          <w:rFonts w:ascii="宋体" w:hAnsi="宋体" w:eastAsia="宋体" w:cs="宋体"/>
          <w:color w:val="999999"/>
          <w:sz w:val="16"/>
          <w:szCs w:val="16"/>
        </w:rPr>
        <w:t>‌升力优化‌：逆风增加机翼相对气流速度，提升升力效率，缩短起飞滑跑距离；‌‌‌‌</w:t>
      </w:r>
      <w:r>
        <w:rPr>
          <w:rFonts w:ascii="宋体" w:hAnsi="宋体" w:eastAsia="宋体" w:cs="宋体"/>
          <w:color w:val="999999"/>
          <w:sz w:val="16"/>
          <w:szCs w:val="16"/>
        </w:rPr>
        <w:br w:type="textWrapping"/>
      </w:r>
      <w:r>
        <w:rPr>
          <w:rFonts w:ascii="宋体" w:hAnsi="宋体" w:eastAsia="宋体" w:cs="宋体"/>
          <w:color w:val="999999"/>
          <w:sz w:val="16"/>
          <w:szCs w:val="16"/>
        </w:rPr>
        <w:t>‌安全性提升‌：逆风条件可降低航空器接地时的地速，减少着陆冲击力和滑跑距离；‌‌</w:t>
      </w:r>
      <w:r>
        <w:rPr>
          <w:rFonts w:ascii="宋体" w:hAnsi="宋体" w:eastAsia="宋体" w:cs="宋体"/>
          <w:color w:val="999999"/>
          <w:sz w:val="16"/>
          <w:szCs w:val="16"/>
        </w:rPr>
        <w:br w:type="textWrapping"/>
      </w:r>
      <w:r>
        <w:rPr>
          <w:rFonts w:ascii="宋体" w:hAnsi="宋体" w:eastAsia="宋体" w:cs="宋体"/>
          <w:color w:val="999999"/>
          <w:sz w:val="16"/>
          <w:szCs w:val="16"/>
        </w:rPr>
        <w:t>‌动态适应性‌：风向风速实时变化，跑道选择需灵活匹配当前气象条件，而跑道坡度、机型需求等属于固定参数或次要因素。</w:t>
      </w:r>
      <w:r>
        <w:rPr>
          <w:rFonts w:ascii="宋体" w:hAnsi="宋体" w:eastAsia="宋体" w:cs="宋体"/>
          <w:color w:val="999999"/>
          <w:sz w:val="16"/>
          <w:szCs w:val="16"/>
        </w:rPr>
        <w:br w:type="textWrapping"/>
      </w:r>
      <w:r>
        <w:rPr>
          <w:rFonts w:ascii="宋体" w:hAnsi="宋体" w:eastAsia="宋体" w:cs="宋体"/>
          <w:color w:val="999999"/>
          <w:sz w:val="16"/>
          <w:szCs w:val="16"/>
        </w:rPr>
        <w:t>B‌机型限制‌：不同机型对跑道长度、强度有特定要求，但在同一机场满足基本条件后，每次起降仍需优先考虑风向。</w:t>
      </w:r>
      <w:r>
        <w:rPr>
          <w:rFonts w:ascii="宋体" w:hAnsi="宋体" w:eastAsia="宋体" w:cs="宋体"/>
          <w:color w:val="999999"/>
          <w:sz w:val="16"/>
          <w:szCs w:val="16"/>
        </w:rPr>
        <w:br w:type="textWrapping"/>
      </w:r>
      <w:r>
        <w:rPr>
          <w:rFonts w:ascii="宋体" w:hAnsi="宋体" w:eastAsia="宋体" w:cs="宋体"/>
          <w:color w:val="999999"/>
          <w:sz w:val="16"/>
          <w:szCs w:val="16"/>
        </w:rPr>
        <w:t>C进场航迹与跑道夹角‌：该参数影响降落时的航线修正，但属于操作层面的调整，并非跑道选择的根本依据。</w:t>
      </w:r>
    </w:p>
    <w:p w14:paraId="3159FC09">
      <w:pPr>
        <w:keepNext w:val="0"/>
        <w:keepLines w:val="0"/>
        <w:widowControl/>
        <w:suppressLineNumbers w:val="0"/>
        <w:spacing w:line="252" w:lineRule="atLeast"/>
        <w:jc w:val="left"/>
        <w:rPr>
          <w:rFonts w:ascii="宋体" w:hAnsi="宋体" w:eastAsia="宋体" w:cs="宋体"/>
          <w:sz w:val="16"/>
          <w:szCs w:val="16"/>
        </w:rPr>
      </w:pPr>
    </w:p>
    <w:p w14:paraId="443BDB66">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36.仪表（云中）飞行空域的边界距离航路、空中走廊以及其他空域的边界，不得小于</w:t>
      </w:r>
      <w:r>
        <w:rPr>
          <w:rFonts w:ascii="宋体" w:hAnsi="宋体" w:eastAsia="宋体" w:cs="宋体"/>
          <w:color w:val="999999"/>
          <w:sz w:val="16"/>
          <w:szCs w:val="16"/>
        </w:rPr>
        <w:t>[1分]</w:t>
      </w:r>
    </w:p>
    <w:p w14:paraId="5EAE7DAC">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A.5 公里</w:t>
      </w:r>
    </w:p>
    <w:p w14:paraId="59D1F01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B.10 公里</w:t>
      </w:r>
    </w:p>
    <w:p w14:paraId="7F1FC52A">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C.15 公里</w:t>
      </w:r>
    </w:p>
    <w:p w14:paraId="739D1809">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41AF44A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120ED70D">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A数值过小，不符合仪表飞行对安全间隔的严格要求。通常目视飞行规则的间隔可能较低，但仪表飞行需更大余度。</w:t>
      </w:r>
      <w:r>
        <w:rPr>
          <w:rFonts w:ascii="宋体" w:hAnsi="宋体" w:eastAsia="宋体" w:cs="宋体"/>
          <w:color w:val="999999"/>
          <w:sz w:val="16"/>
          <w:szCs w:val="16"/>
        </w:rPr>
        <w:br w:type="textWrapping"/>
      </w:r>
      <w:r>
        <w:rPr>
          <w:rFonts w:ascii="宋体" w:hAnsi="宋体" w:eastAsia="宋体" w:cs="宋体"/>
          <w:color w:val="999999"/>
          <w:sz w:val="16"/>
          <w:szCs w:val="16"/>
        </w:rPr>
        <w:t>B符合法规要求。例如《飞行基本规则》附件二明确，仪表飞行空域边界与航路、空中走廊等边界的最小横向间隔为10公里，确保规避飞行冲突。</w:t>
      </w:r>
      <w:r>
        <w:rPr>
          <w:rFonts w:ascii="宋体" w:hAnsi="宋体" w:eastAsia="宋体" w:cs="宋体"/>
          <w:color w:val="999999"/>
          <w:sz w:val="16"/>
          <w:szCs w:val="16"/>
        </w:rPr>
        <w:br w:type="textWrapping"/>
      </w:r>
      <w:r>
        <w:rPr>
          <w:rFonts w:ascii="宋体" w:hAnsi="宋体" w:eastAsia="宋体" w:cs="宋体"/>
          <w:color w:val="999999"/>
          <w:sz w:val="16"/>
          <w:szCs w:val="16"/>
        </w:rPr>
        <w:t>C无依据支持此数值。</w:t>
      </w:r>
    </w:p>
    <w:p w14:paraId="0F68BF8F">
      <w:pPr>
        <w:keepNext w:val="0"/>
        <w:keepLines w:val="0"/>
        <w:widowControl/>
        <w:suppressLineNumbers w:val="0"/>
        <w:spacing w:line="252" w:lineRule="atLeast"/>
        <w:jc w:val="left"/>
        <w:rPr>
          <w:rFonts w:ascii="宋体" w:hAnsi="宋体" w:eastAsia="宋体" w:cs="宋体"/>
          <w:sz w:val="16"/>
          <w:szCs w:val="16"/>
        </w:rPr>
      </w:pPr>
    </w:p>
    <w:p w14:paraId="7531E160">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37.等待空域的最低高度层，距离地面障碍物的真实高度不得小于</w:t>
      </w:r>
      <w:r>
        <w:rPr>
          <w:rFonts w:ascii="宋体" w:hAnsi="宋体" w:eastAsia="宋体" w:cs="宋体"/>
          <w:color w:val="999999"/>
          <w:sz w:val="16"/>
          <w:szCs w:val="16"/>
        </w:rPr>
        <w:t>[1分]</w:t>
      </w:r>
    </w:p>
    <w:p w14:paraId="1F5246D2">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A.300 米</w:t>
      </w:r>
    </w:p>
    <w:p w14:paraId="29D2FCE3">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B.600 米</w:t>
      </w:r>
    </w:p>
    <w:p w14:paraId="3526DD85">
      <w:pPr>
        <w:keepNext w:val="0"/>
        <w:keepLines w:val="0"/>
        <w:widowControl/>
        <w:suppressLineNumbers w:val="0"/>
        <w:spacing w:line="252" w:lineRule="atLeast"/>
        <w:jc w:val="left"/>
        <w:rPr>
          <w:rFonts w:ascii="宋体" w:hAnsi="宋体" w:eastAsia="宋体" w:cs="宋体"/>
          <w:sz w:val="16"/>
          <w:szCs w:val="16"/>
        </w:rPr>
      </w:pPr>
      <w:r>
        <w:rPr>
          <w:rFonts w:ascii="宋体" w:hAnsi="宋体" w:eastAsia="宋体" w:cs="宋体"/>
          <w:sz w:val="16"/>
          <w:szCs w:val="16"/>
        </w:rPr>
        <w:t>C.平原地区不小于 300 米，丘陵山区不小于 600 米</w:t>
      </w:r>
    </w:p>
    <w:p w14:paraId="0349A3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参考答案：B</w:t>
      </w:r>
    </w:p>
    <w:p w14:paraId="0349A37B">
      <w:r>
        <w:rPr>
          <w:sz w:val="20"/>
        </w:rPr>
        <w:t/>
      </w:r>
    </w:p>
    <w:p w14:paraId="4C92987B">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解析：</w:t>
      </w:r>
    </w:p>
    <w:p w14:paraId="3EC5FA24">
      <w:pPr>
        <w:keepNext w:val="0"/>
        <w:keepLines w:val="0"/>
        <w:widowControl/>
        <w:suppressLineNumbers w:val="0"/>
        <w:spacing w:line="252" w:lineRule="atLeast"/>
        <w:jc w:val="left"/>
        <w:rPr>
          <w:rFonts w:ascii="宋体" w:hAnsi="宋体" w:eastAsia="宋体" w:cs="宋体"/>
          <w:color w:val="999999"/>
          <w:sz w:val="16"/>
          <w:szCs w:val="16"/>
        </w:rPr>
      </w:pPr>
      <w:r>
        <w:rPr>
          <w:rFonts w:ascii="宋体" w:hAnsi="宋体" w:eastAsia="宋体" w:cs="宋体"/>
          <w:color w:val="999999"/>
          <w:sz w:val="16"/>
          <w:szCs w:val="16"/>
        </w:rPr>
        <w:t>A此高度过低，无法满足飞行安全需求，尤其在复杂气象条件下无法保证避障裕度，显然不符合规定。</w:t>
      </w:r>
      <w:r>
        <w:rPr>
          <w:rFonts w:ascii="宋体" w:hAnsi="宋体" w:eastAsia="宋体" w:cs="宋体"/>
          <w:color w:val="999999"/>
          <w:sz w:val="16"/>
          <w:szCs w:val="16"/>
        </w:rPr>
        <w:br w:type="textWrapping"/>
      </w:r>
      <w:r>
        <w:rPr>
          <w:rFonts w:ascii="宋体" w:hAnsi="宋体" w:eastAsia="宋体" w:cs="宋体"/>
          <w:color w:val="999999"/>
          <w:sz w:val="16"/>
          <w:szCs w:val="16"/>
        </w:rPr>
        <w:t>B符合国际及国内航空管理的普遍规定。例如，飞行程序设计中，关键空域（如等待空域、起降航线）普遍要求至少600米的障碍物避让高度，以确保安全余量。‌‌‌‌‌‌‌‌‌‌‌‌‌‌‌‌‌‌‌‌‌‌‌‌‌‌‌‌</w:t>
      </w:r>
      <w:r>
        <w:rPr>
          <w:rFonts w:ascii="宋体" w:hAnsi="宋体" w:eastAsia="宋体" w:cs="宋体"/>
          <w:color w:val="999999"/>
          <w:sz w:val="16"/>
          <w:szCs w:val="16"/>
        </w:rPr>
        <w:br w:type="textWrapping"/>
      </w:r>
      <w:r>
        <w:rPr>
          <w:rFonts w:ascii="宋体" w:hAnsi="宋体" w:eastAsia="宋体" w:cs="宋体"/>
          <w:color w:val="999999"/>
          <w:sz w:val="16"/>
          <w:szCs w:val="16"/>
        </w:rPr>
        <w:t>C虽然地形差异可能影响净空要求，但等待空域作为通用空域类型，通常执行统一标准，不会因地形细分阈值。</w:t>
      </w:r>
    </w:p>
    <w:p w14:paraId="4A42E539">
      <w:pPr>
        <w:keepNext w:val="0"/>
        <w:keepLines w:val="0"/>
        <w:widowControl/>
        <w:suppressLineNumbers w:val="0"/>
        <w:spacing w:line="252" w:lineRule="atLeast"/>
        <w:jc w:val="left"/>
        <w:rPr>
          <w:rFonts w:ascii="宋体" w:hAnsi="宋体" w:eastAsia="宋体" w:cs="宋体"/>
          <w:sz w:val="16"/>
          <w:szCs w:val="16"/>
        </w:rPr>
      </w:pPr>
    </w:p>
    <w:p w14:paraId="4A42E539">
      <w:r>
        <w:rPr>
          <w:sz w:val="20"/>
        </w:rPr>
        <w:t/>
      </w:r>
    </w:p>
    <w:p w14:paraId="4A42E539">
      <w:r>
        <w:rPr>
          <w:color w:val="FF0000"/>
          <w:sz w:val="28"/>
        </w:rPr>
        <w:t>【2026年新增真题】</w:t>
      </w:r>
    </w:p>
    <w:p w14:paraId="4A42E539">
      <w:r>
        <w:rPr>
          <w:sz w:val="20"/>
        </w:rPr>
        <w:t/>
      </w:r>
    </w:p>
    <w:p w14:paraId="4A42E539">
      <w:r>
        <w:rPr>
          <w:color w:val="FF0000"/>
          <w:sz w:val="24"/>
        </w:rPr>
        <w:t>1.无人机电子围栏的主要作用是：</w:t>
      </w:r>
    </w:p>
    <w:p w14:paraId="4A42E539">
      <w:r>
        <w:rPr>
          <w:color w:val="FF0000"/>
          <w:sz w:val="22"/>
        </w:rPr>
        <w:t>A.限制飞行高度和范围</w:t>
      </w:r>
    </w:p>
    <w:p w14:paraId="4A42E539">
      <w:r>
        <w:rPr>
          <w:color w:val="FF0000"/>
          <w:sz w:val="22"/>
        </w:rPr>
        <w:t>B.增强图传信号</w:t>
      </w:r>
    </w:p>
    <w:p w14:paraId="4A42E539">
      <w:r>
        <w:rPr>
          <w:color w:val="FF0000"/>
          <w:sz w:val="22"/>
        </w:rPr>
        <w:t>C.提高电池续航</w:t>
      </w:r>
    </w:p>
    <w:p w14:paraId="4A42E539">
      <w:r>
        <w:rPr>
          <w:color w:val="FF0000"/>
          <w:sz w:val="22"/>
        </w:rPr>
        <w:t>D.优化飞行动作流畅度</w:t>
      </w:r>
    </w:p>
    <w:p w14:paraId="4A42E539">
      <w:r>
        <w:rPr>
          <w:b/>
          <w:color w:val="FF0000"/>
          <w:sz w:val="22"/>
        </w:rPr>
        <w:t>参考答案：A</w:t>
      </w:r>
    </w:p>
    <w:p w14:paraId="4A42E539">
      <w:r>
        <w:rPr>
          <w:color w:val="FF0000"/>
          <w:sz w:val="20"/>
        </w:rPr>
        <w:t>解析：电子围栏的核心作用是限制无人机的最大飞行高度和飞行范围，防止无人机进入禁飞区（如机场净空区、军事管理区等）。</w:t>
      </w:r>
    </w:p>
    <w:p w14:paraId="4A42E539">
      <w:r>
        <w:rPr>
          <w:sz w:val="20"/>
        </w:rPr>
        <w:t/>
      </w:r>
    </w:p>
    <w:p w14:paraId="4A42E539">
      <w:r>
        <w:rPr>
          <w:color w:val="FF0000"/>
          <w:sz w:val="24"/>
        </w:rPr>
        <w:t>2.电子围栏的功能包括：</w:t>
      </w:r>
    </w:p>
    <w:p w14:paraId="4A42E539">
      <w:r>
        <w:rPr>
          <w:color w:val="FF0000"/>
          <w:sz w:val="22"/>
        </w:rPr>
        <w:t>A.限制最大飞行高度</w:t>
      </w:r>
    </w:p>
    <w:p w14:paraId="4A42E539">
      <w:r>
        <w:rPr>
          <w:color w:val="FF0000"/>
          <w:sz w:val="22"/>
        </w:rPr>
        <w:t>B.禁止进入机场净空区</w:t>
      </w:r>
    </w:p>
    <w:p w14:paraId="4A42E539">
      <w:r>
        <w:rPr>
          <w:color w:val="FF0000"/>
          <w:sz w:val="22"/>
        </w:rPr>
        <w:t>C.自动绕过障碍物</w:t>
      </w:r>
    </w:p>
    <w:p w14:paraId="4A42E539">
      <w:r>
        <w:rPr>
          <w:color w:val="FF0000"/>
          <w:sz w:val="22"/>
        </w:rPr>
        <w:t>D.记录飞行轨迹</w:t>
      </w:r>
    </w:p>
    <w:p w14:paraId="4A42E539">
      <w:r>
        <w:rPr>
          <w:b/>
          <w:color w:val="FF0000"/>
          <w:sz w:val="22"/>
        </w:rPr>
        <w:t>参考答案：A</w:t>
      </w:r>
    </w:p>
    <w:p w14:paraId="4A42E539">
      <w:r>
        <w:rPr>
          <w:color w:val="FF0000"/>
          <w:sz w:val="20"/>
        </w:rPr>
        <w:t>解析：电子围栏的功能是限制最大飞行高度和禁止进入禁飞区，不具备自动绕障或轨迹记录功能。自动绕障属于避障系统功能。</w:t>
      </w:r>
    </w:p>
    <w:p w14:paraId="4A42E539">
      <w:r>
        <w:rPr>
          <w:sz w:val="20"/>
        </w:rPr>
        <w:t/>
      </w:r>
    </w:p>
    <w:p w14:paraId="4A42E539">
      <w:r>
        <w:rPr>
          <w:color w:val="FF0000"/>
          <w:sz w:val="24"/>
        </w:rPr>
        <w:t>3.2024年实施的空域分类中，以下哪项描述正确？</w:t>
      </w:r>
    </w:p>
    <w:p w14:paraId="4A42E539">
      <w:r>
        <w:rPr>
          <w:color w:val="FF0000"/>
          <w:sz w:val="22"/>
        </w:rPr>
        <w:t>A.所有空域都对无人机开放</w:t>
      </w:r>
    </w:p>
    <w:p w14:paraId="4A42E539">
      <w:r>
        <w:rPr>
          <w:color w:val="FF0000"/>
          <w:sz w:val="22"/>
        </w:rPr>
        <w:t>B.空域分为管制空域、适飞空域、禁飞空域</w:t>
      </w:r>
    </w:p>
    <w:p w14:paraId="4A42E539">
      <w:r>
        <w:rPr>
          <w:color w:val="FF0000"/>
          <w:sz w:val="22"/>
        </w:rPr>
        <w:t>C.无人机飞行不受空域限制</w:t>
      </w:r>
    </w:p>
    <w:p w14:paraId="4A42E539">
      <w:r>
        <w:rPr>
          <w:color w:val="FF0000"/>
          <w:sz w:val="22"/>
        </w:rPr>
        <w:t>D.在适飞空域飞行也需审批</w:t>
      </w:r>
    </w:p>
    <w:p w14:paraId="4A42E539">
      <w:r>
        <w:rPr>
          <w:b/>
          <w:color w:val="FF0000"/>
          <w:sz w:val="22"/>
        </w:rPr>
        <w:t>参考答案：B</w:t>
      </w:r>
    </w:p>
    <w:p w14:paraId="4A42E539">
      <w:r>
        <w:rPr>
          <w:color w:val="FF0000"/>
          <w:sz w:val="20"/>
        </w:rPr>
        <w:t>解析：根据空域分类管理新规，将空域分为管制空域（需申请飞行计划）、适飞空域（符合条件的无人机可直接飞行）、禁飞空域（禁止飞行）三类。</w:t>
      </w:r>
    </w:p>
    <w:p w14:paraId="4A42E539">
      <w:r>
        <w:rPr>
          <w:sz w:val="20"/>
        </w:rPr>
        <w:t/>
      </w:r>
    </w:p>
    <w:p w14:paraId="4A42E539">
      <w:r>
        <w:rPr>
          <w:color w:val="FF0000"/>
          <w:sz w:val="24"/>
        </w:rPr>
        <w:t>4.在机场净空保护区内使用无人机，应：</w:t>
      </w:r>
    </w:p>
    <w:p w14:paraId="4A42E539">
      <w:r>
        <w:rPr>
          <w:color w:val="FF0000"/>
          <w:sz w:val="22"/>
        </w:rPr>
        <w:t>A.无需申请，随意飞行</w:t>
      </w:r>
    </w:p>
    <w:p w14:paraId="4A42E539">
      <w:r>
        <w:rPr>
          <w:color w:val="FF0000"/>
          <w:sz w:val="22"/>
        </w:rPr>
        <w:t>B.提前向相关部门提出申请，获得批准后方可飞行</w:t>
      </w:r>
    </w:p>
    <w:p w14:paraId="4A42E539">
      <w:r>
        <w:rPr>
          <w:color w:val="FF0000"/>
          <w:sz w:val="22"/>
        </w:rPr>
        <w:t>C.只要飞得低就可以飞行</w:t>
      </w:r>
    </w:p>
    <w:p w14:paraId="4A42E539">
      <w:r>
        <w:rPr>
          <w:color w:val="FF0000"/>
          <w:sz w:val="22"/>
        </w:rPr>
        <w:t>D.夜间飞行不受限制</w:t>
      </w:r>
    </w:p>
    <w:p w14:paraId="4A42E539">
      <w:r>
        <w:rPr>
          <w:b/>
          <w:color w:val="FF0000"/>
          <w:sz w:val="22"/>
        </w:rPr>
        <w:t>参考答案：B</w:t>
      </w:r>
    </w:p>
    <w:p w14:paraId="4A42E539">
      <w:r>
        <w:rPr>
          <w:color w:val="FF0000"/>
          <w:sz w:val="20"/>
        </w:rPr>
        <w:t>解析：机场净空保护区内使用无人机需提前向空管部门申请，获得批准后方可飞行。</w:t>
      </w:r>
    </w:p>
    <w:p w14:paraId="4A42E539">
      <w:r>
        <w:rPr>
          <w:sz w:val="20"/>
        </w:rPr>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8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056C65"/>
    <w:rsid w:val="4E630241"/>
    <w:rsid w:val="549B73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9184</Words>
  <Characters>9747</Characters>
  <TotalTime>0</TotalTime>
  <ScaleCrop>false</ScaleCrop>
  <LinksUpToDate>false</LinksUpToDate>
  <CharactersWithSpaces>9853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2025-08-02T10:27:00Z</dcterms:created>
  <dc:creator>Administrator</dc:creator>
  <cp:lastModifiedBy>文汉清</cp:lastModifiedBy>
  <dcterms:modified xsi:type="dcterms:W3CDTF">2026-04-27T01:14:43Z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eyJoZGlkIjoiYTc4YmJmMTgzYzg1YmNhNzkyNDk2ZTVlNDMwYjJjMzciLCJ1c2VySWQiOiIzMzYwMDA1OTMifQ==</vt:lpwstr>
  </property>
  <property fmtid="{D5CDD505-2E9C-101B-9397-08002B2CF9AE}" pid="3" name="KSOProductBuildVer">
    <vt:lpwstr>2052-12.1.0.25865</vt:lpwstr>
  </property>
  <property fmtid="{D5CDD505-2E9C-101B-9397-08002B2CF9AE}" pid="4" name="ICV">
    <vt:lpwstr>4F02C8D79EA24F8BA7BD92F565F0538F_13</vt:lpwstr>
  </property>
</Properties>
</file>