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6219" w14:textId="77777777" w:rsidR="0000192A" w:rsidRDefault="00000000">
      <w:pPr>
        <w:spacing w:after="80" w:line="240" w:lineRule="auto"/>
        <w:jc w:val="center"/>
        <w:rPr>
          <w:rFonts w:ascii="等线 Light" w:eastAsia="等线 Light" w:hAnsi="等线 Light" w:cs="等线 Light"/>
          <w:spacing w:val="-10"/>
          <w:sz w:val="56"/>
        </w:rPr>
      </w:pPr>
      <w:r>
        <w:rPr>
          <w:rFonts w:ascii="等线 Light" w:eastAsia="等线 Light" w:hAnsi="等线 Light" w:cs="等线 Light"/>
          <w:spacing w:val="-10"/>
          <w:sz w:val="56"/>
        </w:rPr>
        <w:t>Airship Restaurant</w:t>
      </w:r>
    </w:p>
    <w:p w14:paraId="30A92E47" w14:textId="77777777" w:rsidR="0000192A" w:rsidRDefault="00000000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ab/>
        <w:t>桌面游戏、休闲、模拟经营、反战、通过信件帮助玩家了解世界观。</w:t>
      </w:r>
    </w:p>
    <w:p w14:paraId="6561216C" w14:textId="77777777" w:rsidR="0000192A" w:rsidRDefault="00000000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玩法要素</w:t>
      </w:r>
    </w:p>
    <w:p w14:paraId="5A4C1EF3" w14:textId="77777777" w:rsidR="0000192A" w:rsidRDefault="00000000">
      <w:pPr>
        <w:numPr>
          <w:ilvl w:val="0"/>
          <w:numId w:val="1"/>
        </w:numPr>
        <w:spacing w:after="0" w:line="240" w:lineRule="auto"/>
        <w:ind w:left="780" w:hanging="360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自定义餐厅布局</w:t>
      </w:r>
    </w:p>
    <w:p w14:paraId="354C2DA4" w14:textId="77777777" w:rsidR="0000192A" w:rsidRDefault="00000000">
      <w:pPr>
        <w:numPr>
          <w:ilvl w:val="0"/>
          <w:numId w:val="1"/>
        </w:numPr>
        <w:spacing w:after="0" w:line="240" w:lineRule="auto"/>
        <w:ind w:left="780" w:hanging="360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玩家可以派遣飞艇，向战场上运送物资</w:t>
      </w:r>
    </w:p>
    <w:p w14:paraId="467FAC7E" w14:textId="77777777" w:rsidR="0000192A" w:rsidRDefault="00000000">
      <w:pPr>
        <w:numPr>
          <w:ilvl w:val="0"/>
          <w:numId w:val="1"/>
        </w:numPr>
        <w:spacing w:after="0" w:line="240" w:lineRule="auto"/>
        <w:ind w:left="780" w:hanging="360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科技树</w:t>
      </w:r>
    </w:p>
    <w:p w14:paraId="2B09354B" w14:textId="77777777" w:rsidR="0000192A" w:rsidRDefault="00000000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游戏界面</w:t>
      </w:r>
    </w:p>
    <w:p w14:paraId="1B4E37B8" w14:textId="77777777" w:rsidR="0000192A" w:rsidRDefault="00000000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hyperlink r:id="rId5">
        <w:r>
          <w:rPr>
            <w:rFonts w:ascii="等线" w:eastAsia="等线" w:hAnsi="等线" w:cs="等线"/>
            <w:color w:val="467886"/>
            <w:sz w:val="28"/>
            <w:u w:val="single"/>
          </w:rPr>
          <w:t>游戏界面</w:t>
        </w:r>
      </w:hyperlink>
    </w:p>
    <w:p w14:paraId="22BC4D89" w14:textId="77777777" w:rsidR="0000192A" w:rsidRDefault="00000000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游戏元素</w:t>
      </w:r>
    </w:p>
    <w:p w14:paraId="2CF74362" w14:textId="77777777" w:rsidR="0000192A" w:rsidRDefault="00000000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空艇</w:t>
      </w:r>
    </w:p>
    <w:p w14:paraId="24E0CC70" w14:textId="77777777" w:rsidR="0000192A" w:rsidRDefault="00000000">
      <w:pPr>
        <w:numPr>
          <w:ilvl w:val="0"/>
          <w:numId w:val="2"/>
        </w:numPr>
        <w:spacing w:after="0" w:line="240" w:lineRule="auto"/>
        <w:ind w:left="1140" w:hanging="720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始终浮在游戏视口的最上方</w:t>
      </w:r>
    </w:p>
    <w:p w14:paraId="5F0FA340" w14:textId="77777777" w:rsidR="0000192A" w:rsidRDefault="00000000">
      <w:pPr>
        <w:numPr>
          <w:ilvl w:val="0"/>
          <w:numId w:val="2"/>
        </w:numPr>
        <w:spacing w:after="0" w:line="240" w:lineRule="auto"/>
        <w:ind w:left="1140" w:hanging="720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可以拖拽，左右移动</w:t>
      </w:r>
    </w:p>
    <w:p w14:paraId="75F6C1C9" w14:textId="77777777" w:rsidR="0000192A" w:rsidRDefault="00000000">
      <w:pPr>
        <w:numPr>
          <w:ilvl w:val="0"/>
          <w:numId w:val="2"/>
        </w:numPr>
        <w:spacing w:after="0" w:line="240" w:lineRule="auto"/>
        <w:ind w:left="1140" w:hanging="720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点击后可以唤起界面，由于升级科技树、打开短信</w:t>
      </w:r>
    </w:p>
    <w:p w14:paraId="16753FAC" w14:textId="77777777" w:rsidR="0000192A" w:rsidRDefault="00000000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游戏脑洞：</w:t>
      </w:r>
    </w:p>
    <w:p w14:paraId="2B186282" w14:textId="77777777" w:rsidR="0000192A" w:rsidRDefault="00000000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反战</w:t>
      </w:r>
    </w:p>
    <w:p w14:paraId="6187D178" w14:textId="77777777" w:rsidR="0000192A" w:rsidRDefault="00000000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店主可以通过便签和玩家交流</w:t>
      </w:r>
    </w:p>
    <w:p w14:paraId="327BC3EF" w14:textId="77777777" w:rsidR="0000192A" w:rsidRDefault="00000000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/>
          <w:sz w:val="28"/>
        </w:rPr>
        <w:t>模拟经营</w:t>
      </w:r>
    </w:p>
    <w:p w14:paraId="51186B69" w14:textId="6D3525E6" w:rsidR="0000192A" w:rsidRDefault="00961254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 w:hint="eastAsia"/>
          <w:sz w:val="28"/>
        </w:rPr>
        <w:t>便签</w:t>
      </w:r>
    </w:p>
    <w:p w14:paraId="1C6DD431" w14:textId="2B914F2C" w:rsidR="00961254" w:rsidRDefault="00961254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 w:hint="eastAsia"/>
          <w:sz w:val="28"/>
        </w:rPr>
        <w:t>考虑到便签应该是手写体，为了保证便签和字体组合的多样性，应该将便签，分成以下几个部分</w:t>
      </w:r>
    </w:p>
    <w:p w14:paraId="403EB1E7" w14:textId="35177FDE" w:rsidR="00961254" w:rsidRDefault="00961254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 w:hint="eastAsia"/>
          <w:sz w:val="28"/>
        </w:rPr>
        <w:lastRenderedPageBreak/>
        <w:t>便签ICON：提供给玩家点击的小便签图标</w:t>
      </w:r>
    </w:p>
    <w:p w14:paraId="40943EA8" w14:textId="0959E396" w:rsidR="00961254" w:rsidRDefault="00961254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 w:hint="eastAsia"/>
          <w:sz w:val="28"/>
        </w:rPr>
        <w:t>便签纸：玩家点击便签后需要有一个大一点的便签纸，用于显示便签的内容</w:t>
      </w:r>
    </w:p>
    <w:p w14:paraId="3F5900B5" w14:textId="31E660CE" w:rsidR="00961254" w:rsidRDefault="00961254">
      <w:pPr>
        <w:spacing w:after="0" w:line="240" w:lineRule="auto"/>
        <w:jc w:val="both"/>
        <w:rPr>
          <w:rFonts w:ascii="等线" w:eastAsia="等线" w:hAnsi="等线" w:cs="等线"/>
          <w:sz w:val="28"/>
        </w:rPr>
      </w:pPr>
      <w:r>
        <w:rPr>
          <w:rFonts w:ascii="等线" w:eastAsia="等线" w:hAnsi="等线" w:cs="等线" w:hint="eastAsia"/>
          <w:sz w:val="28"/>
        </w:rPr>
        <w:t>便签内容：手写字体</w:t>
      </w:r>
    </w:p>
    <w:p w14:paraId="557F6B8B" w14:textId="04327DD1" w:rsidR="00961254" w:rsidRPr="00961254" w:rsidRDefault="00961254">
      <w:pPr>
        <w:spacing w:after="0" w:line="240" w:lineRule="auto"/>
        <w:jc w:val="both"/>
        <w:rPr>
          <w:rFonts w:ascii="等线" w:eastAsia="等线" w:hAnsi="等线" w:cs="等线" w:hint="eastAsia"/>
          <w:b/>
          <w:bCs/>
          <w:sz w:val="28"/>
        </w:rPr>
      </w:pPr>
      <w:r w:rsidRPr="00961254">
        <w:rPr>
          <w:rFonts w:ascii="等线" w:eastAsia="等线" w:hAnsi="等线" w:cs="等线" w:hint="eastAsia"/>
          <w:b/>
          <w:bCs/>
          <w:sz w:val="28"/>
        </w:rPr>
        <w:t>需要保证 便签ICON和便签</w:t>
      </w:r>
      <w:proofErr w:type="gramStart"/>
      <w:r w:rsidRPr="00961254">
        <w:rPr>
          <w:rFonts w:ascii="等线" w:eastAsia="等线" w:hAnsi="等线" w:cs="等线" w:hint="eastAsia"/>
          <w:b/>
          <w:bCs/>
          <w:sz w:val="28"/>
        </w:rPr>
        <w:t>纸风格</w:t>
      </w:r>
      <w:proofErr w:type="gramEnd"/>
      <w:r w:rsidRPr="00961254">
        <w:rPr>
          <w:rFonts w:ascii="等线" w:eastAsia="等线" w:hAnsi="等线" w:cs="等线" w:hint="eastAsia"/>
          <w:b/>
          <w:bCs/>
          <w:sz w:val="28"/>
        </w:rPr>
        <w:t>一致</w:t>
      </w:r>
    </w:p>
    <w:sectPr w:rsidR="00961254" w:rsidRPr="00961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4D8"/>
    <w:multiLevelType w:val="multilevel"/>
    <w:tmpl w:val="1FD45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AD3B51"/>
    <w:multiLevelType w:val="multilevel"/>
    <w:tmpl w:val="A732A0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0892497">
    <w:abstractNumId w:val="0"/>
  </w:num>
  <w:num w:numId="2" w16cid:durableId="14466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92A"/>
    <w:rsid w:val="0000192A"/>
    <w:rsid w:val="00961254"/>
    <w:rsid w:val="00D25DAA"/>
    <w:rsid w:val="00F8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87B4"/>
  <w15:docId w15:val="{379AEB92-A3B1-4612-A29D-3421747B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irship-restaurant&#30028;&#38754;&#35774;&#35745;.draw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浩为 斯</cp:lastModifiedBy>
  <cp:revision>3</cp:revision>
  <dcterms:created xsi:type="dcterms:W3CDTF">2025-05-06T12:13:00Z</dcterms:created>
  <dcterms:modified xsi:type="dcterms:W3CDTF">2025-05-06T12:17:00Z</dcterms:modified>
</cp:coreProperties>
</file>