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hint="eastAsia"/>
          <w:sz w:val="21"/>
          <w:szCs w:val="21"/>
        </w:rPr>
        <w:t>一、</w:t>
      </w:r>
      <w:r>
        <w:rPr>
          <w:rFonts w:ascii="宋体" w:hAnsi="宋体" w:cs="宋体"/>
          <w:b/>
          <w:bCs/>
          <w:kern w:val="0"/>
          <w:sz w:val="24"/>
        </w:rPr>
        <w:t>是非题(45小题,共9</w:t>
      </w:r>
      <w:r>
        <w:rPr>
          <w:rFonts w:hint="eastAsia" w:ascii="宋体" w:hAnsi="宋体" w:cs="宋体"/>
          <w:b/>
          <w:bCs/>
          <w:kern w:val="0"/>
          <w:sz w:val="24"/>
        </w:rPr>
        <w:t>0</w:t>
      </w:r>
      <w:r>
        <w:rPr>
          <w:rFonts w:ascii="宋体" w:hAnsi="宋体" w:cs="宋体"/>
          <w:b/>
          <w:bCs/>
          <w:kern w:val="0"/>
          <w:sz w:val="24"/>
        </w:rPr>
        <w:t>.0分)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根据基尔霍夫电流定律，与某节点相连的各支路的电流不可能同时都流出该节点。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(3分)[18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某元件的电压</w:t>
      </w:r>
      <w:r>
        <w:rPr>
          <w:rFonts w:ascii="宋体" w:hAnsi="宋体" w:cs="宋体"/>
          <w:i/>
          <w:iCs/>
          <w:kern w:val="0"/>
          <w:sz w:val="24"/>
        </w:rPr>
        <w:t>u</w:t>
      </w:r>
      <w:r>
        <w:rPr>
          <w:rFonts w:hint="eastAsia" w:ascii="宋体" w:hAnsi="宋体" w:cs="宋体"/>
          <w:kern w:val="0"/>
          <w:sz w:val="24"/>
        </w:rPr>
        <w:t>和电流</w:t>
      </w:r>
      <w:r>
        <w:rPr>
          <w:rFonts w:ascii="宋体" w:hAnsi="宋体" w:cs="宋体"/>
          <w:i/>
          <w:iCs/>
          <w:kern w:val="0"/>
          <w:sz w:val="24"/>
        </w:rPr>
        <w:t>i</w:t>
      </w:r>
      <w:r>
        <w:rPr>
          <w:rFonts w:hint="eastAsia" w:ascii="宋体" w:hAnsi="宋体" w:cs="宋体"/>
          <w:kern w:val="0"/>
          <w:sz w:val="24"/>
        </w:rPr>
        <w:t>为非关联参考方向，若用</w:t>
      </w:r>
      <w:r>
        <w:rPr>
          <w:rFonts w:ascii="宋体" w:hAnsi="宋体" w:cs="宋体"/>
          <w:i/>
          <w:iCs/>
          <w:kern w:val="0"/>
          <w:sz w:val="24"/>
        </w:rPr>
        <w:t>p</w:t>
      </w:r>
      <w:r>
        <w:rPr>
          <w:rFonts w:ascii="宋体" w:hAnsi="宋体" w:cs="宋体"/>
          <w:kern w:val="0"/>
          <w:sz w:val="24"/>
        </w:rPr>
        <w:t>=</w:t>
      </w:r>
      <w:r>
        <w:rPr>
          <w:rFonts w:ascii="宋体" w:hAnsi="宋体" w:cs="宋体"/>
          <w:i/>
          <w:iCs/>
          <w:kern w:val="0"/>
          <w:sz w:val="24"/>
        </w:rPr>
        <w:t>ui</w:t>
      </w:r>
      <w:r>
        <w:rPr>
          <w:rFonts w:hint="eastAsia" w:ascii="宋体" w:hAnsi="宋体" w:cs="宋体"/>
          <w:kern w:val="0"/>
          <w:sz w:val="24"/>
        </w:rPr>
        <w:t>算得的功率值为</w:t>
      </w:r>
      <w:r>
        <w:rPr>
          <w:rFonts w:hint="default" w:ascii="宋体" w:hAnsi="宋体" w:cs="宋体"/>
          <w:kern w:val="0"/>
          <w:sz w:val="24"/>
          <w:lang w:val="en-US"/>
        </w:rPr>
        <w:t xml:space="preserve"> -_</w:t>
      </w:r>
      <w:r>
        <w:rPr>
          <w:rFonts w:ascii="Symbol" w:hAnsi="Symbol" w:cs="宋体"/>
          <w:kern w:val="0"/>
          <w:sz w:val="24"/>
        </w:rPr>
        <w:t></w:t>
      </w:r>
      <w:r>
        <w:rPr>
          <w:rFonts w:ascii="Symbol" w:hAnsi="Symbol" w:cs="宋体"/>
          <w:kern w:val="0"/>
          <w:sz w:val="24"/>
          <w:lang w:val="en-US"/>
        </w:rPr>
        <w:t xml:space="preserve">  </w:t>
      </w:r>
      <w:r>
        <w:rPr>
          <w:rFonts w:ascii="宋体" w:hAnsi="宋体" w:cs="宋体"/>
          <w:kern w:val="0"/>
          <w:sz w:val="24"/>
        </w:rPr>
        <w:t>5W</w:t>
      </w:r>
      <w:r>
        <w:rPr>
          <w:rFonts w:hint="eastAsia" w:ascii="宋体" w:hAnsi="宋体" w:cs="宋体"/>
          <w:kern w:val="0"/>
          <w:sz w:val="24"/>
        </w:rPr>
        <w:t>，则该元件实际供出</w:t>
      </w:r>
      <w:r>
        <w:rPr>
          <w:rFonts w:ascii="宋体" w:hAnsi="宋体" w:cs="宋体"/>
          <w:kern w:val="0"/>
          <w:sz w:val="24"/>
        </w:rPr>
        <w:t>5W</w:t>
      </w:r>
      <w:r>
        <w:rPr>
          <w:rFonts w:hint="eastAsia" w:ascii="宋体" w:hAnsi="宋体" w:cs="宋体"/>
          <w:kern w:val="0"/>
          <w:sz w:val="24"/>
        </w:rPr>
        <w:t>的功率。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(2分)[19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如无说明，电路中所有元件</w:t>
      </w:r>
      <w:r>
        <w:rPr>
          <w:rFonts w:ascii="宋体" w:hAnsi="宋体" w:cs="宋体"/>
          <w:kern w:val="0"/>
          <w:sz w:val="24"/>
        </w:rPr>
        <w:t>,</w:t>
      </w:r>
      <w:r>
        <w:rPr>
          <w:rFonts w:hint="eastAsia" w:ascii="宋体" w:hAnsi="宋体" w:cs="宋体"/>
          <w:kern w:val="0"/>
          <w:sz w:val="24"/>
        </w:rPr>
        <w:t>包括电压源上标出的电压极性都是指参考极性。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(2分)[20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电流源两端的电压值可以由它本身的特性确定。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电路中只能有一个参考点，该参考点可以任意选定。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(2分)[22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hint="eastAsia" w:ascii="宋体" w:hAnsi="宋体" w:cs="宋体"/>
          <w:kern w:val="0"/>
          <w:sz w:val="24"/>
        </w:rPr>
        <w:t>加在电阻上的电压增大为原来的</w:t>
      </w: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倍时，它所消耗的功率也增大为原来的</w:t>
      </w: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倍。</w:t>
      </w:r>
      <w:r>
        <w:rPr>
          <w:rFonts w:ascii="宋体" w:hAnsi="宋体" w:cs="宋体"/>
          <w:kern w:val="0"/>
          <w:sz w:val="24"/>
          <w:lang w:val="en-US"/>
        </w:rPr>
        <w:t>(   )</w:t>
      </w:r>
    </w:p>
    <w:p>
      <w:pPr>
        <w:rPr>
          <w:sz w:val="21"/>
          <w:szCs w:val="21"/>
        </w:rPr>
      </w:pPr>
      <w:r>
        <w:rPr>
          <w:rFonts w:ascii="宋体" w:hAnsi="宋体" w:cs="宋体"/>
          <w:b/>
          <w:bCs/>
          <w:kern w:val="0"/>
          <w:sz w:val="24"/>
        </w:rPr>
        <w:t>二、</w:t>
      </w:r>
      <w:r>
        <w:rPr>
          <w:rFonts w:hint="eastAsia"/>
          <w:sz w:val="21"/>
          <w:szCs w:val="21"/>
        </w:rPr>
        <w:t>非客观题(39小题,共314.0分)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(10分)</w:t>
      </w:r>
      <w:r>
        <w:rPr>
          <w:sz w:val="21"/>
          <w:szCs w:val="21"/>
        </w:rPr>
        <w:t>[10]</w:t>
      </w:r>
      <w:r>
        <w:rPr>
          <w:rFonts w:hint="eastAsia"/>
          <w:sz w:val="21"/>
          <w:szCs w:val="21"/>
        </w:rPr>
        <w:t>放大电路及相应的晶体管输出特性如图所示。设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BEQ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0.7V</w:t>
      </w:r>
      <w:r>
        <w:rPr>
          <w:rFonts w:hint="eastAsia"/>
          <w:sz w:val="21"/>
          <w:szCs w:val="21"/>
        </w:rPr>
        <w:t>，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CES</w:t>
      </w:r>
      <w:r>
        <w:rPr>
          <w:position w:val="-4"/>
          <w:sz w:val="21"/>
          <w:szCs w:val="21"/>
        </w:rPr>
        <w:object>
          <v:shape id="_x0000_i1025" o:spt="75" type="#_x0000_t75" style="height:10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sz w:val="21"/>
          <w:szCs w:val="21"/>
        </w:rPr>
        <w:t>0.5V</w:t>
      </w:r>
      <w:r>
        <w:rPr>
          <w:rFonts w:hint="eastAsia"/>
          <w:sz w:val="21"/>
          <w:szCs w:val="21"/>
        </w:rPr>
        <w:t>，电容容量足够大。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．根据晶体管输出特性确定晶体管的</w:t>
      </w:r>
      <w:r>
        <w:rPr>
          <w:position w:val="-4"/>
          <w:sz w:val="21"/>
          <w:szCs w:val="21"/>
        </w:rPr>
        <w:object>
          <v:shape id="_x0000_i1026" o:spt="75" type="#_x0000_t75" style="height:12pt;width: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值；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．求出静态电流</w:t>
      </w:r>
      <w:r>
        <w:rPr>
          <w:i/>
          <w:sz w:val="21"/>
          <w:szCs w:val="21"/>
        </w:rPr>
        <w:t>I</w:t>
      </w:r>
      <w:r>
        <w:rPr>
          <w:sz w:val="21"/>
          <w:szCs w:val="21"/>
          <w:vertAlign w:val="subscript"/>
        </w:rPr>
        <w:t>BQ</w:t>
      </w:r>
      <w:r>
        <w:rPr>
          <w:rFonts w:hint="eastAsia"/>
          <w:sz w:val="21"/>
          <w:szCs w:val="21"/>
        </w:rPr>
        <w:t>的值，并用图解法确定</w:t>
      </w:r>
      <w:r>
        <w:rPr>
          <w:i/>
          <w:sz w:val="21"/>
          <w:szCs w:val="21"/>
        </w:rPr>
        <w:t>I</w:t>
      </w:r>
      <w:r>
        <w:rPr>
          <w:sz w:val="21"/>
          <w:szCs w:val="21"/>
          <w:vertAlign w:val="subscript"/>
        </w:rPr>
        <w:t>CQ</w:t>
      </w:r>
      <w:r>
        <w:rPr>
          <w:rFonts w:hint="eastAsia"/>
          <w:sz w:val="21"/>
          <w:szCs w:val="21"/>
        </w:rPr>
        <w:t>和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CEQ</w:t>
      </w:r>
      <w:r>
        <w:rPr>
          <w:rFonts w:hint="eastAsia"/>
          <w:sz w:val="21"/>
          <w:szCs w:val="21"/>
        </w:rPr>
        <w:t>的值；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．图解确定此时该电路的最大不失真输出电压幅值。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27" o:spt="75" type="#_x0000_t75" style="height:132.2pt;width:328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5" ShapeID="_x0000_i1027" DrawAspect="Content" ObjectID="_1468075727" r:id="rId14">
            <o:LockedField>false</o:LockedField>
          </o:OLEObject>
        </w:objec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(10分)</w:t>
      </w:r>
      <w:r>
        <w:rPr>
          <w:sz w:val="21"/>
          <w:szCs w:val="21"/>
        </w:rPr>
        <w:t>[10]</w:t>
      </w:r>
      <w:r>
        <w:rPr>
          <w:rFonts w:hint="eastAsia"/>
          <w:sz w:val="21"/>
          <w:szCs w:val="21"/>
        </w:rPr>
        <w:t>[答案]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．β≈</w:t>
      </w:r>
      <w:r>
        <w:rPr>
          <w:sz w:val="21"/>
          <w:szCs w:val="21"/>
        </w:rPr>
        <w:t>50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>
        <w:rPr>
          <w:i/>
          <w:sz w:val="21"/>
          <w:szCs w:val="21"/>
        </w:rPr>
        <w:t>I</w:t>
      </w:r>
      <w:r>
        <w:rPr>
          <w:sz w:val="21"/>
          <w:szCs w:val="21"/>
          <w:vertAlign w:val="subscript"/>
        </w:rPr>
        <w:t>BQ</w:t>
      </w:r>
      <w:r>
        <w:rPr>
          <w:rFonts w:hint="eastAsia"/>
          <w:sz w:val="21"/>
          <w:szCs w:val="21"/>
        </w:rPr>
        <w:t>≈</w:t>
      </w:r>
      <w:r>
        <w:rPr>
          <w:sz w:val="21"/>
          <w:szCs w:val="21"/>
        </w:rPr>
        <w:t>40</w:t>
      </w:r>
      <w:r>
        <w:rPr>
          <w:sz w:val="21"/>
          <w:szCs w:val="21"/>
        </w:rPr>
        <w:sym w:font="Courier New" w:char="03BC"/>
      </w:r>
      <w:r>
        <w:rPr>
          <w:sz w:val="21"/>
          <w:szCs w:val="21"/>
        </w:rPr>
        <w:t xml:space="preserve">A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作直流负载线</w:t>
      </w:r>
    </w:p>
    <w:p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    I</w:t>
      </w:r>
      <w:r>
        <w:rPr>
          <w:sz w:val="21"/>
          <w:szCs w:val="21"/>
          <w:vertAlign w:val="subscript"/>
        </w:rPr>
        <w:t>CQ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2mA</w:t>
      </w:r>
    </w:p>
    <w:p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    U</w:t>
      </w:r>
      <w:r>
        <w:rPr>
          <w:sz w:val="21"/>
          <w:szCs w:val="21"/>
          <w:vertAlign w:val="subscript"/>
        </w:rPr>
        <w:t>CEQ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6V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object>
          <v:shape id="_x0000_i1028" o:spt="75" type="#_x0000_t75" style="height:133.3pt;width:180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Visio.Drawing.5" ShapeID="_x0000_i1028" DrawAspect="Content" ObjectID="_1468075728" r:id="rId16">
            <o:LockedField>false</o:LockedField>
          </o:OLEObject>
        </w:object>
      </w:r>
    </w:p>
    <w:p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．</w:t>
      </w:r>
      <w:r>
        <w:rPr>
          <w:position w:val="-12"/>
          <w:sz w:val="21"/>
          <w:szCs w:val="21"/>
        </w:rPr>
        <w:object>
          <v:shape id="_x0000_i1029" o:spt="75" type="#_x0000_t75" style="height:18pt;width:1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过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</w:rPr>
        <w:t>作交流负载线，斜率为</w:t>
      </w:r>
      <w:r>
        <w:rPr>
          <w:position w:val="-24"/>
          <w:sz w:val="21"/>
          <w:szCs w:val="21"/>
        </w:rPr>
        <w:object>
          <v:shape id="_x0000_i1030" o:spt="75" type="#_x0000_t75" style="height:31pt;width:44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作图得：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om</w:t>
      </w:r>
      <w:r>
        <w:rPr>
          <w:rFonts w:hint="eastAsia"/>
          <w:sz w:val="21"/>
          <w:szCs w:val="21"/>
          <w:vertAlign w:val="subscript"/>
        </w:rPr>
        <w:t>＋</w:t>
      </w:r>
      <w:r>
        <w:rPr>
          <w:rFonts w:hint="eastAsia"/>
          <w:sz w:val="21"/>
          <w:szCs w:val="21"/>
        </w:rPr>
        <w:t>≈</w:t>
      </w:r>
      <w:r>
        <w:rPr>
          <w:sz w:val="21"/>
          <w:szCs w:val="21"/>
        </w:rPr>
        <w:t>3V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 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om</w:t>
      </w:r>
      <w:r>
        <w:rPr>
          <w:rFonts w:hint="eastAsia"/>
          <w:sz w:val="21"/>
          <w:szCs w:val="21"/>
          <w:vertAlign w:val="subscript"/>
        </w:rPr>
        <w:t>－</w:t>
      </w:r>
      <w:r>
        <w:rPr>
          <w:rFonts w:hint="eastAsia"/>
          <w:sz w:val="21"/>
          <w:szCs w:val="21"/>
        </w:rPr>
        <w:t>≈</w:t>
      </w:r>
      <w:r>
        <w:rPr>
          <w:sz w:val="21"/>
          <w:szCs w:val="21"/>
        </w:rPr>
        <w:t>5.5V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  </w:t>
      </w:r>
    </w:p>
    <w:p>
      <w:pPr>
        <w:pStyle w:val="5"/>
        <w:ind w:left="0"/>
        <w:jc w:val="both"/>
        <w:rPr>
          <w:sz w:val="21"/>
          <w:szCs w:val="21"/>
        </w:rPr>
      </w:pPr>
      <w:r>
        <w:rPr>
          <w:position w:val="-4"/>
          <w:sz w:val="21"/>
          <w:szCs w:val="21"/>
        </w:rPr>
        <w:object>
          <v:shape id="_x0000_i1031" o:spt="75" type="#_x0000_t75" style="height:10pt;width:11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1"/>
          <w:szCs w:val="21"/>
        </w:rPr>
        <w:t>最大不失真输出电压幅值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om</w: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 xml:space="preserve">3V </w:t>
      </w:r>
      <w:r>
        <w:rPr>
          <w:sz w:val="21"/>
          <w:szCs w:val="21"/>
        </w:rPr>
        <w:fldChar w:fldCharType="begin" w:fldLock="1"/>
      </w:r>
      <w:r>
        <w:rPr>
          <w:sz w:val="21"/>
          <w:szCs w:val="21"/>
        </w:rPr>
        <w:instrText xml:space="preserve"> TOC \o "1-1" </w:instrText>
      </w:r>
      <w:r>
        <w:rPr>
          <w:sz w:val="21"/>
          <w:szCs w:val="21"/>
        </w:rPr>
        <w:fldChar w:fldCharType="separate"/>
      </w:r>
    </w:p>
    <w:p>
      <w:pPr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sz w:val="21"/>
          <w:szCs w:val="21"/>
          <w:vertAlign w:val="subscript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(3分)</w:t>
      </w:r>
      <w:r>
        <w:rPr>
          <w:sz w:val="21"/>
          <w:szCs w:val="21"/>
        </w:rPr>
        <w:t>[14]</w:t>
      </w:r>
      <w:r>
        <w:rPr>
          <w:rFonts w:hint="eastAsia"/>
          <w:sz w:val="21"/>
          <w:szCs w:val="21"/>
        </w:rPr>
        <w:t>放大电路和示波器测得输出电压</w:t>
      </w:r>
      <w:r>
        <w:rPr>
          <w:i/>
          <w:sz w:val="21"/>
          <w:szCs w:val="21"/>
        </w:rPr>
        <w:t>u</w:t>
      </w:r>
      <w:r>
        <w:rPr>
          <w:sz w:val="21"/>
          <w:szCs w:val="21"/>
          <w:vertAlign w:val="subscript"/>
        </w:rPr>
        <w:t>O</w:t>
      </w:r>
      <w:r>
        <w:rPr>
          <w:rFonts w:hint="eastAsia"/>
          <w:sz w:val="21"/>
          <w:szCs w:val="21"/>
        </w:rPr>
        <w:t>的波形如图所示，试问该放大电路产生了什么失真（饱和、截止）？为消除失真应采取什么措施？</w:t>
      </w:r>
    </w:p>
    <w:p>
      <w:pPr>
        <w:rPr>
          <w:sz w:val="21"/>
          <w:szCs w:val="21"/>
        </w:rPr>
      </w:pPr>
      <w:r>
        <w:rPr>
          <w:sz w:val="21"/>
          <w:szCs w:val="21"/>
        </w:rPr>
        <w:object>
          <v:shape id="_x0000_i1032" o:spt="75" type="#_x0000_t75" style="height:111.85pt;width:303.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5" ShapeID="_x0000_i1032" DrawAspect="Content" ObjectID="_1468075732" r:id="rId20">
            <o:LockedField>false</o:LockedField>
          </o:OLEObject>
        </w:object>
      </w:r>
    </w:p>
    <w:p>
      <w:pPr>
        <w:rPr>
          <w:sz w:val="21"/>
          <w:szCs w:val="21"/>
          <w:vertAlign w:val="subscript"/>
        </w:rPr>
      </w:pPr>
    </w:p>
    <w:p>
      <w:pPr>
        <w:rPr>
          <w:sz w:val="21"/>
          <w:szCs w:val="21"/>
          <w:vertAlign w:val="subscript"/>
        </w:rPr>
      </w:pPr>
    </w:p>
    <w:p>
      <w:pPr>
        <w:rPr>
          <w:rFonts w:hint="eastAsia"/>
          <w:sz w:val="21"/>
          <w:szCs w:val="21"/>
          <w:vertAlign w:val="subscript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(3分)</w:t>
      </w:r>
      <w:r>
        <w:rPr>
          <w:sz w:val="21"/>
          <w:szCs w:val="21"/>
        </w:rPr>
        <w:t>[14]</w:t>
      </w:r>
      <w:r>
        <w:rPr>
          <w:rFonts w:hint="eastAsia"/>
          <w:sz w:val="21"/>
          <w:szCs w:val="21"/>
        </w:rPr>
        <w:t>[答案]</w:t>
      </w:r>
      <w:bookmarkStart w:id="0" w:name="_GoBack"/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同时存在饱和和截止失真，应减小输入信号幅度或增大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CC</w:t>
      </w:r>
      <w:r>
        <w:rPr>
          <w:sz w:val="21"/>
          <w:szCs w:val="21"/>
        </w:rPr>
        <w:fldChar w:fldCharType="begin" w:fldLock="1"/>
      </w:r>
      <w:r>
        <w:rPr>
          <w:sz w:val="21"/>
          <w:szCs w:val="21"/>
        </w:rPr>
        <w:instrText xml:space="preserve"> TOC \o "1-1" </w:instrText>
      </w:r>
      <w:r>
        <w:rPr>
          <w:sz w:val="21"/>
          <w:szCs w:val="21"/>
        </w:rPr>
        <w:fldChar w:fldCharType="separate"/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hint="default" w:ascii="宋体" w:hAnsi="宋体" w:cs="宋体"/>
          <w:kern w:val="0"/>
          <w:sz w:val="24"/>
          <w:lang w:val="en-US"/>
        </w:rPr>
      </w:pPr>
      <w:r>
        <w:rPr>
          <w:sz w:val="21"/>
          <w:szCs w:val="21"/>
        </w:rPr>
        <w:fldChar w:fldCharType="end"/>
      </w:r>
    </w:p>
    <w:p>
      <w:pPr>
        <w:widowControl/>
        <w:snapToGrid w:val="0"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答案：------------------------------------------------</w:t>
      </w:r>
    </w:p>
    <w:p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b/>
          <w:bCs/>
          <w:kern w:val="0"/>
          <w:sz w:val="24"/>
        </w:rPr>
        <w:t>二、是非题(45小题,共93.0分)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对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(3分)[18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错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(2分)[19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对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(2分)[20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错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(2分)[21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对</w:t>
      </w:r>
    </w:p>
    <w:p>
      <w:pPr>
        <w:widowControl/>
        <w:spacing w:before="100" w:beforeAutospacing="1" w:after="100" w:afterAutospacing="1"/>
        <w:jc w:val="left"/>
        <w:textAlignment w:val="center"/>
        <w:rPr>
          <w:rFonts w:ascii="宋体" w:hAnsi="宋体" w:cs="宋体"/>
          <w:kern w:val="0"/>
          <w:sz w:val="24"/>
          <w:lang w:val="en-US"/>
        </w:rPr>
      </w:pPr>
      <w:r>
        <w:rPr>
          <w:rFonts w:ascii="宋体" w:hAnsi="宋体" w:cs="宋体"/>
          <w:kern w:val="0"/>
          <w:sz w:val="24"/>
        </w:rPr>
        <w:t>(2分)[22</w:t>
      </w:r>
      <w:r>
        <w:rPr>
          <w:rFonts w:ascii="宋体" w:hAnsi="宋体" w:cs="宋体"/>
          <w:kern w:val="0"/>
          <w:sz w:val="24"/>
          <w:lang w:val="en-US"/>
        </w:rPr>
        <w:t xml:space="preserve">] </w:t>
      </w:r>
      <w:r>
        <w:rPr>
          <w:rFonts w:ascii="宋体" w:hAnsi="宋体" w:cs="宋体"/>
          <w:b/>
          <w:bCs/>
          <w:kern w:val="0"/>
          <w:sz w:val="24"/>
        </w:rPr>
        <w:t>答案</w:t>
      </w:r>
      <w:r>
        <w:rPr>
          <w:rFonts w:hint="eastAsia" w:ascii="宋体" w:hAnsi="宋体" w:cs="宋体"/>
          <w:kern w:val="0"/>
          <w:sz w:val="24"/>
          <w:lang w:eastAsia="zh-CN"/>
        </w:rPr>
        <w:t>错</w:t>
      </w:r>
    </w:p>
    <w:p>
      <w:pPr>
        <w:rPr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(   )</w:t>
    </w:r>
  </w:p>
  <w:p>
    <w:pPr>
      <w:pStyle w:val="3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lang w:val="en-US"/>
      </w:rPr>
    </w:pPr>
    <w:r>
      <w:rPr>
        <w:lang w:val="en-US"/>
      </w:rPr>
      <w:t>(   )</w:t>
    </w:r>
  </w:p>
  <w:p>
    <w:pPr>
      <w:pStyle w:val="4"/>
      <w:pBdr>
        <w:bottom w:val="none" w:color="auto" w:sz="0" w:space="0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(   )</w:t>
    </w:r>
  </w:p>
  <w:p>
    <w:pPr>
      <w:pStyle w:val="4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(   )</w:t>
    </w:r>
  </w:p>
  <w:p>
    <w:pPr>
      <w:pStyle w:val="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A7"/>
    <w:rsid w:val="001B0BDF"/>
    <w:rsid w:val="003F1F5E"/>
    <w:rsid w:val="00782AA7"/>
    <w:rsid w:val="008C3F38"/>
    <w:rsid w:val="009719AE"/>
    <w:rsid w:val="00A97741"/>
    <w:rsid w:val="00AA4081"/>
    <w:rsid w:val="00C26558"/>
    <w:rsid w:val="00D63121"/>
    <w:rsid w:val="00DF4C26"/>
    <w:rsid w:val="00E050A2"/>
    <w:rsid w:val="00F0176A"/>
    <w:rsid w:val="0F510219"/>
    <w:rsid w:val="11B00A8E"/>
    <w:rsid w:val="1D794565"/>
    <w:rsid w:val="1F7D74D4"/>
    <w:rsid w:val="20E9206A"/>
    <w:rsid w:val="24802057"/>
    <w:rsid w:val="26F06A76"/>
    <w:rsid w:val="37C72939"/>
    <w:rsid w:val="3D4F1D1F"/>
    <w:rsid w:val="3DAA3CFA"/>
    <w:rsid w:val="4A87525E"/>
    <w:rsid w:val="603A30CC"/>
    <w:rsid w:val="6D833308"/>
    <w:rsid w:val="70D804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2"/>
    <w:next w:val="2"/>
    <w:uiPriority w:val="0"/>
    <w:pPr>
      <w:tabs>
        <w:tab w:val="right" w:leader="dot" w:pos="8306"/>
      </w:tabs>
      <w:adjustRightInd w:val="0"/>
      <w:spacing w:line="312" w:lineRule="atLeast"/>
      <w:ind w:left="397" w:firstLine="0" w:firstLineChars="0"/>
      <w:jc w:val="left"/>
      <w:textAlignment w:val="baseline"/>
    </w:pPr>
    <w:rPr>
      <w:rFonts w:ascii="Times New Roman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4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453</Words>
  <Characters>2588</Characters>
  <Lines>21</Lines>
  <Paragraphs>6</Paragraphs>
  <ScaleCrop>false</ScaleCrop>
  <LinksUpToDate>false</LinksUpToDate>
  <CharactersWithSpaces>3035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2011-04-17T06:47:00Z</dcterms:created>
  <dc:creator>微软用户</dc:creator>
  <cp:lastModifiedBy>Administrator</cp:lastModifiedBy>
  <dcterms:modified xsi:type="dcterms:W3CDTF">2017-03-01T02:52:44Z</dcterms:modified>
  <dc:title>二、是非题(45小题,共93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