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CB2CD" w14:textId="4AEEAEF2" w:rsidR="00175103" w:rsidRDefault="003010E4" w:rsidP="003010E4">
      <w:pPr>
        <w:jc w:val="center"/>
        <w:rPr>
          <w:b/>
          <w:bCs/>
        </w:rPr>
      </w:pPr>
      <w:r w:rsidRPr="003010E4">
        <w:rPr>
          <w:b/>
          <w:bCs/>
        </w:rPr>
        <w:t>Ribosome preparation from E. coli cells</w:t>
      </w:r>
    </w:p>
    <w:p w14:paraId="52E5881E" w14:textId="77777777" w:rsidR="003010E4" w:rsidRDefault="003010E4" w:rsidP="003010E4">
      <w:pPr>
        <w:jc w:val="both"/>
        <w:rPr>
          <w:b/>
          <w:bCs/>
        </w:rPr>
      </w:pPr>
    </w:p>
    <w:p w14:paraId="05539808" w14:textId="00C64F86" w:rsidR="003010E4" w:rsidRPr="003010E4" w:rsidRDefault="003010E4" w:rsidP="003010E4">
      <w:pPr>
        <w:jc w:val="both"/>
        <w:rPr>
          <w:b/>
          <w:bCs/>
        </w:rPr>
      </w:pPr>
      <w:r w:rsidRPr="003010E4">
        <w:rPr>
          <w:b/>
          <w:bCs/>
        </w:rPr>
        <w:t>Strain and plasmid</w:t>
      </w:r>
    </w:p>
    <w:p w14:paraId="72FC2C64" w14:textId="11D07C20" w:rsidR="003010E4" w:rsidRPr="003010E4" w:rsidRDefault="003010E4" w:rsidP="003010E4">
      <w:pPr>
        <w:pStyle w:val="ListParagraph"/>
        <w:numPr>
          <w:ilvl w:val="0"/>
          <w:numId w:val="1"/>
        </w:numPr>
        <w:jc w:val="both"/>
      </w:pPr>
      <w:r w:rsidRPr="003010E4">
        <w:t xml:space="preserve">E. coli MG1655 ΔsmpB strain carrying N-terminal FLAG-SmpB </w:t>
      </w:r>
      <w:r w:rsidRPr="003010E4">
        <w:t xml:space="preserve">pCA24N </w:t>
      </w:r>
      <w:r w:rsidRPr="003010E4">
        <w:t>plasmid</w:t>
      </w:r>
    </w:p>
    <w:p w14:paraId="085C61D5" w14:textId="77777777" w:rsidR="003010E4" w:rsidRDefault="003010E4" w:rsidP="003010E4">
      <w:pPr>
        <w:jc w:val="both"/>
        <w:rPr>
          <w:b/>
          <w:bCs/>
        </w:rPr>
      </w:pPr>
    </w:p>
    <w:p w14:paraId="63664699" w14:textId="4AA3C8D5" w:rsidR="003010E4" w:rsidRPr="003010E4" w:rsidRDefault="003010E4" w:rsidP="003010E4">
      <w:pPr>
        <w:jc w:val="both"/>
        <w:rPr>
          <w:b/>
          <w:bCs/>
        </w:rPr>
      </w:pPr>
      <w:r w:rsidRPr="003010E4">
        <w:rPr>
          <w:b/>
          <w:bCs/>
        </w:rPr>
        <w:t>Media and buffers</w:t>
      </w:r>
    </w:p>
    <w:p w14:paraId="65AF3D70" w14:textId="77777777" w:rsidR="003010E4" w:rsidRPr="003010E4" w:rsidRDefault="003010E4" w:rsidP="003010E4">
      <w:pPr>
        <w:pStyle w:val="ListParagraph"/>
        <w:numPr>
          <w:ilvl w:val="0"/>
          <w:numId w:val="1"/>
        </w:numPr>
        <w:jc w:val="both"/>
      </w:pPr>
      <w:r w:rsidRPr="003010E4">
        <w:t>LB medium</w:t>
      </w:r>
    </w:p>
    <w:p w14:paraId="0ED4D412" w14:textId="77777777" w:rsidR="003010E4" w:rsidRPr="003010E4" w:rsidRDefault="003010E4" w:rsidP="003010E4">
      <w:pPr>
        <w:pStyle w:val="ListParagraph"/>
        <w:numPr>
          <w:ilvl w:val="0"/>
          <w:numId w:val="1"/>
        </w:numPr>
        <w:jc w:val="both"/>
      </w:pPr>
      <w:r w:rsidRPr="003010E4">
        <w:t>10× lysis buffer</w:t>
      </w:r>
    </w:p>
    <w:p w14:paraId="15D87CF9" w14:textId="77777777" w:rsidR="003010E4" w:rsidRPr="003010E4" w:rsidRDefault="003010E4" w:rsidP="003010E4">
      <w:pPr>
        <w:pStyle w:val="ListParagraph"/>
        <w:numPr>
          <w:ilvl w:val="0"/>
          <w:numId w:val="1"/>
        </w:numPr>
        <w:jc w:val="both"/>
      </w:pPr>
      <w:r w:rsidRPr="003010E4">
        <w:t>1× lysis buffer</w:t>
      </w:r>
    </w:p>
    <w:p w14:paraId="2D3F2C68" w14:textId="77777777" w:rsidR="003010E4" w:rsidRPr="003010E4" w:rsidRDefault="003010E4" w:rsidP="003010E4">
      <w:pPr>
        <w:pStyle w:val="ListParagraph"/>
        <w:numPr>
          <w:ilvl w:val="0"/>
          <w:numId w:val="1"/>
        </w:numPr>
        <w:jc w:val="both"/>
      </w:pPr>
      <w:r w:rsidRPr="003010E4">
        <w:t>Sucrose cushion buffer</w:t>
      </w:r>
    </w:p>
    <w:p w14:paraId="22B075DC" w14:textId="09363CC7" w:rsidR="003010E4" w:rsidRDefault="003010E4" w:rsidP="003010E4">
      <w:pPr>
        <w:pStyle w:val="ListParagraph"/>
        <w:numPr>
          <w:ilvl w:val="0"/>
          <w:numId w:val="1"/>
        </w:numPr>
        <w:jc w:val="both"/>
      </w:pPr>
      <w:r w:rsidRPr="003010E4">
        <w:t>Resuspension buffer</w:t>
      </w:r>
    </w:p>
    <w:p w14:paraId="54DF2CC8" w14:textId="77777777" w:rsidR="003010E4" w:rsidRDefault="003010E4" w:rsidP="003010E4">
      <w:pPr>
        <w:jc w:val="both"/>
      </w:pPr>
    </w:p>
    <w:p w14:paraId="68834531" w14:textId="77777777" w:rsidR="003010E4" w:rsidRPr="003010E4" w:rsidRDefault="003010E4" w:rsidP="003010E4">
      <w:pPr>
        <w:jc w:val="both"/>
        <w:rPr>
          <w:b/>
          <w:bCs/>
        </w:rPr>
      </w:pPr>
      <w:r w:rsidRPr="003010E4">
        <w:rPr>
          <w:b/>
          <w:bCs/>
        </w:rPr>
        <w:t>Day 1: Overnight culture</w:t>
      </w:r>
    </w:p>
    <w:p w14:paraId="0F026928" w14:textId="7F80B879" w:rsidR="003010E4" w:rsidRDefault="003010E4" w:rsidP="003010E4">
      <w:pPr>
        <w:numPr>
          <w:ilvl w:val="0"/>
          <w:numId w:val="2"/>
        </w:numPr>
        <w:jc w:val="both"/>
      </w:pPr>
      <w:r w:rsidRPr="003010E4">
        <w:t>Inoculate the MG1655 ΔsmpB N-terminal FLAG-SmpB strain into</w:t>
      </w:r>
      <w:r>
        <w:t xml:space="preserve"> LB + 20µg/ml chloramphenicol + 30µg/ml kanamycin. </w:t>
      </w:r>
    </w:p>
    <w:p w14:paraId="7D712A01" w14:textId="5980C952" w:rsidR="003010E4" w:rsidRPr="003010E4" w:rsidRDefault="003010E4" w:rsidP="003010E4">
      <w:pPr>
        <w:numPr>
          <w:ilvl w:val="0"/>
          <w:numId w:val="2"/>
        </w:numPr>
        <w:jc w:val="both"/>
      </w:pPr>
      <w:r>
        <w:t>Incubate overnight at 37C shaking 220rpm.</w:t>
      </w:r>
    </w:p>
    <w:p w14:paraId="6B48D8BA" w14:textId="77777777" w:rsidR="003010E4" w:rsidRDefault="003010E4" w:rsidP="003010E4">
      <w:pPr>
        <w:jc w:val="both"/>
      </w:pPr>
    </w:p>
    <w:p w14:paraId="1FF96EE6" w14:textId="77777777" w:rsidR="003010E4" w:rsidRPr="003010E4" w:rsidRDefault="003010E4" w:rsidP="003010E4">
      <w:pPr>
        <w:jc w:val="both"/>
        <w:rPr>
          <w:b/>
          <w:bCs/>
        </w:rPr>
      </w:pPr>
      <w:r w:rsidRPr="003010E4">
        <w:rPr>
          <w:b/>
          <w:bCs/>
        </w:rPr>
        <w:t>Day 2: Subculture, induction, and log-phase harvest</w:t>
      </w:r>
    </w:p>
    <w:p w14:paraId="3F202A3F" w14:textId="76792287" w:rsidR="003010E4" w:rsidRDefault="003010E4" w:rsidP="003010E4">
      <w:pPr>
        <w:numPr>
          <w:ilvl w:val="0"/>
          <w:numId w:val="3"/>
        </w:numPr>
        <w:jc w:val="both"/>
      </w:pPr>
      <w:r w:rsidRPr="003010E4">
        <w:t xml:space="preserve">Dilute the overnight culture </w:t>
      </w:r>
      <w:r w:rsidRPr="003010E4">
        <w:rPr>
          <w:b/>
          <w:bCs/>
        </w:rPr>
        <w:t>1:100</w:t>
      </w:r>
      <w:r w:rsidRPr="003010E4">
        <w:t xml:space="preserve"> into fresh LB </w:t>
      </w:r>
      <w:r>
        <w:t xml:space="preserve">w/ </w:t>
      </w:r>
      <w:proofErr w:type="spellStart"/>
      <w:r>
        <w:t>chlo</w:t>
      </w:r>
      <w:proofErr w:type="spellEnd"/>
      <w:r>
        <w:t xml:space="preserve"> &amp; </w:t>
      </w:r>
      <w:proofErr w:type="spellStart"/>
      <w:r>
        <w:t>kan.</w:t>
      </w:r>
      <w:proofErr w:type="spellEnd"/>
      <w:r>
        <w:t xml:space="preserve"> </w:t>
      </w:r>
    </w:p>
    <w:p w14:paraId="36963E42" w14:textId="293622EA" w:rsidR="003010E4" w:rsidRDefault="003010E4" w:rsidP="003010E4">
      <w:pPr>
        <w:numPr>
          <w:ilvl w:val="0"/>
          <w:numId w:val="3"/>
        </w:numPr>
        <w:jc w:val="both"/>
      </w:pPr>
      <w:r>
        <w:t xml:space="preserve">Grow at 37C till OD600 reaches ~0.2-0.3, induce plasmid expression w/ 1mM IPTG, continue growth for 2h. </w:t>
      </w:r>
    </w:p>
    <w:p w14:paraId="46E0E20B" w14:textId="6DCCA3B0" w:rsidR="003010E4" w:rsidRPr="003010E4" w:rsidRDefault="003010E4" w:rsidP="003010E4">
      <w:pPr>
        <w:numPr>
          <w:ilvl w:val="0"/>
          <w:numId w:val="3"/>
        </w:numPr>
        <w:jc w:val="both"/>
        <w:rPr>
          <w:highlight w:val="yellow"/>
        </w:rPr>
      </w:pPr>
      <w:r w:rsidRPr="003010E4">
        <w:rPr>
          <w:highlight w:val="yellow"/>
        </w:rPr>
        <w:t xml:space="preserve">Harvest cells when OD600 reaches ~0.6-0.8 (This is to keep cells at the log phase, </w:t>
      </w:r>
      <w:r w:rsidRPr="003010E4">
        <w:rPr>
          <w:highlight w:val="yellow"/>
        </w:rPr>
        <w:t>before entry into stationary phase, to better preserve active translation and ribosome-associated complexes.</w:t>
      </w:r>
      <w:r w:rsidRPr="003010E4">
        <w:rPr>
          <w:highlight w:val="yellow"/>
        </w:rPr>
        <w:t>)</w:t>
      </w:r>
    </w:p>
    <w:p w14:paraId="1F7860A2" w14:textId="77777777" w:rsidR="003010E4" w:rsidRDefault="003010E4" w:rsidP="003010E4">
      <w:pPr>
        <w:jc w:val="both"/>
        <w:rPr>
          <w:b/>
          <w:bCs/>
        </w:rPr>
      </w:pPr>
    </w:p>
    <w:p w14:paraId="6D11D0C1" w14:textId="77777777" w:rsidR="003010E4" w:rsidRDefault="003010E4" w:rsidP="003010E4">
      <w:pPr>
        <w:jc w:val="both"/>
        <w:rPr>
          <w:b/>
          <w:bCs/>
        </w:rPr>
      </w:pPr>
      <w:r w:rsidRPr="003010E4">
        <w:rPr>
          <w:b/>
          <w:bCs/>
        </w:rPr>
        <w:t>Harvest option A: Direct whole-culture liquid nitrogen freezing</w:t>
      </w:r>
    </w:p>
    <w:p w14:paraId="45D6570B" w14:textId="77777777" w:rsidR="003010E4" w:rsidRDefault="003010E4" w:rsidP="003010E4">
      <w:pPr>
        <w:pStyle w:val="ListParagraph"/>
        <w:numPr>
          <w:ilvl w:val="0"/>
          <w:numId w:val="4"/>
        </w:numPr>
        <w:spacing w:line="360" w:lineRule="auto"/>
        <w:jc w:val="both"/>
      </w:pPr>
      <w:r w:rsidRPr="003010E4">
        <w:t xml:space="preserve">Line an ice bucket with 2–3 layers of aluminum foil. </w:t>
      </w:r>
      <w:r w:rsidRPr="003010E4">
        <w:t xml:space="preserve"> </w:t>
      </w:r>
      <w:r w:rsidRPr="003010E4">
        <w:t xml:space="preserve">Fill the bucket approximately halfway with liquid nitrogen. </w:t>
      </w:r>
    </w:p>
    <w:p w14:paraId="30F66543" w14:textId="3A6F381F" w:rsidR="003010E4" w:rsidRDefault="003010E4" w:rsidP="003010E4">
      <w:pPr>
        <w:pStyle w:val="ListParagraph"/>
        <w:numPr>
          <w:ilvl w:val="0"/>
          <w:numId w:val="4"/>
        </w:numPr>
        <w:spacing w:line="360" w:lineRule="auto"/>
        <w:jc w:val="both"/>
      </w:pPr>
      <w:r>
        <w:lastRenderedPageBreak/>
        <w:t>U</w:t>
      </w:r>
      <w:r w:rsidRPr="003010E4">
        <w:t>se serological pipette to spray culture directly into liquid nitrogen.</w:t>
      </w:r>
      <w:r w:rsidRPr="003010E4">
        <w:t xml:space="preserve"> </w:t>
      </w:r>
      <w:r w:rsidRPr="003010E4">
        <w:t>Move the pipette in circles across the liquid nitrogen surface to generate small frozen culture droplets.</w:t>
      </w:r>
    </w:p>
    <w:p w14:paraId="08DF1414" w14:textId="77777777" w:rsidR="003010E4" w:rsidRDefault="003010E4" w:rsidP="003010E4">
      <w:pPr>
        <w:pStyle w:val="ListParagraph"/>
        <w:numPr>
          <w:ilvl w:val="0"/>
          <w:numId w:val="4"/>
        </w:numPr>
        <w:spacing w:line="360" w:lineRule="auto"/>
        <w:jc w:val="both"/>
      </w:pPr>
      <w:r>
        <w:t>R</w:t>
      </w:r>
      <w:r w:rsidRPr="003010E4">
        <w:t xml:space="preserve">epeat </w:t>
      </w:r>
      <w:r>
        <w:t>this step</w:t>
      </w:r>
      <w:r w:rsidRPr="003010E4">
        <w:t xml:space="preserve"> to collect total culture.</w:t>
      </w:r>
      <w:r>
        <w:t xml:space="preserve"> </w:t>
      </w:r>
    </w:p>
    <w:p w14:paraId="246653FE" w14:textId="610F261F" w:rsidR="003010E4" w:rsidRPr="00BA5910" w:rsidRDefault="003010E4" w:rsidP="003010E4">
      <w:pPr>
        <w:pStyle w:val="ListParagraph"/>
        <w:numPr>
          <w:ilvl w:val="0"/>
          <w:numId w:val="4"/>
        </w:numPr>
        <w:spacing w:line="360" w:lineRule="auto"/>
        <w:jc w:val="both"/>
        <w:rPr>
          <w:highlight w:val="yellow"/>
        </w:rPr>
      </w:pPr>
      <w:r w:rsidRPr="003010E4">
        <w:rPr>
          <w:rFonts w:eastAsia="Times New Roman" w:cs="Times New Roman"/>
          <w:kern w:val="0"/>
          <w14:ligatures w14:val="none"/>
        </w:rPr>
        <w:t xml:space="preserve">Lift the aluminum foil carefully and pour off the remaining liquid nitrogen. Scrape the frozen culture pellets into pre-chilled 50 mL conical tubes placed on dry ice. </w:t>
      </w:r>
      <w:r w:rsidR="00BA5910" w:rsidRPr="00BA5910">
        <w:rPr>
          <w:rFonts w:eastAsia="Times New Roman" w:cs="Times New Roman"/>
          <w:kern w:val="0"/>
          <w:highlight w:val="yellow"/>
          <w14:ligatures w14:val="none"/>
        </w:rPr>
        <w:t>Keep samples frozen. Avoid thawing.</w:t>
      </w:r>
    </w:p>
    <w:p w14:paraId="1D13A628" w14:textId="0624E8A6" w:rsidR="003010E4" w:rsidRPr="00036267" w:rsidRDefault="003010E4" w:rsidP="00D2202D">
      <w:pPr>
        <w:pStyle w:val="ListParagraph"/>
        <w:numPr>
          <w:ilvl w:val="0"/>
          <w:numId w:val="4"/>
        </w:numPr>
        <w:spacing w:line="360" w:lineRule="auto"/>
        <w:jc w:val="both"/>
      </w:pPr>
      <w:r w:rsidRPr="00036267">
        <w:rPr>
          <w:rFonts w:eastAsia="Times New Roman" w:cs="Times New Roman"/>
          <w:kern w:val="0"/>
          <w14:ligatures w14:val="none"/>
        </w:rPr>
        <w:t xml:space="preserve">Store frozen material at −80 </w:t>
      </w:r>
      <w:r w:rsidR="00036267">
        <w:rPr>
          <w:rFonts w:eastAsia="Times New Roman" w:cs="Times New Roman"/>
          <w:kern w:val="0"/>
          <w14:ligatures w14:val="none"/>
        </w:rPr>
        <w:t>C.</w:t>
      </w:r>
    </w:p>
    <w:p w14:paraId="3953B47C" w14:textId="77777777" w:rsidR="00036267" w:rsidRDefault="00036267" w:rsidP="00036267">
      <w:pPr>
        <w:pStyle w:val="ListParagraph"/>
        <w:spacing w:line="360" w:lineRule="auto"/>
        <w:jc w:val="both"/>
      </w:pPr>
    </w:p>
    <w:p w14:paraId="0C2948A1" w14:textId="46D1445B" w:rsidR="00036267" w:rsidRDefault="00036267" w:rsidP="003010E4">
      <w:pPr>
        <w:jc w:val="both"/>
        <w:rPr>
          <w:b/>
          <w:bCs/>
        </w:rPr>
      </w:pPr>
      <w:r w:rsidRPr="00036267">
        <w:rPr>
          <w:b/>
          <w:bCs/>
        </w:rPr>
        <w:t>Harvest option B: Rapid filtration harvest</w:t>
      </w:r>
    </w:p>
    <w:p w14:paraId="10909AAB" w14:textId="062BFC2F" w:rsidR="00036267" w:rsidRDefault="00036267" w:rsidP="00036267">
      <w:pPr>
        <w:pStyle w:val="ListParagraph"/>
        <w:numPr>
          <w:ilvl w:val="0"/>
          <w:numId w:val="6"/>
        </w:numPr>
        <w:spacing w:line="360" w:lineRule="auto"/>
        <w:jc w:val="both"/>
      </w:pPr>
      <w:r w:rsidRPr="00036267">
        <w:t>P</w:t>
      </w:r>
      <w:r w:rsidRPr="00036267">
        <w:t>rocess the culture in 25 mL aliquots per filter disc.</w:t>
      </w:r>
    </w:p>
    <w:p w14:paraId="2043FFFB" w14:textId="77777777" w:rsidR="00036267" w:rsidRDefault="00036267" w:rsidP="00036267">
      <w:pPr>
        <w:pStyle w:val="ListParagraph"/>
        <w:numPr>
          <w:ilvl w:val="0"/>
          <w:numId w:val="6"/>
        </w:numPr>
        <w:spacing w:line="360" w:lineRule="auto"/>
        <w:jc w:val="both"/>
      </w:pPr>
      <w:r>
        <w:t>Filter each 25 mL aliquot immediately. Aim to complete each filtration step within approximately 1 min.</w:t>
      </w:r>
    </w:p>
    <w:p w14:paraId="6BC00664" w14:textId="77777777" w:rsidR="00036267" w:rsidRDefault="00036267" w:rsidP="00036267">
      <w:pPr>
        <w:pStyle w:val="ListParagraph"/>
        <w:numPr>
          <w:ilvl w:val="0"/>
          <w:numId w:val="6"/>
        </w:numPr>
        <w:spacing w:line="360" w:lineRule="auto"/>
        <w:jc w:val="both"/>
      </w:pPr>
      <w:r>
        <w:t>Rapidly scrape cells from the filter using a cell scraper.</w:t>
      </w:r>
    </w:p>
    <w:p w14:paraId="40C20BBC" w14:textId="77777777" w:rsidR="00036267" w:rsidRDefault="00036267" w:rsidP="00036267">
      <w:pPr>
        <w:pStyle w:val="ListParagraph"/>
        <w:numPr>
          <w:ilvl w:val="0"/>
          <w:numId w:val="6"/>
        </w:numPr>
        <w:spacing w:line="360" w:lineRule="auto"/>
        <w:jc w:val="both"/>
      </w:pPr>
      <w:r>
        <w:t>Immediately place the entire cell scraper into a 50 mL conical tube filled with liquid nitrogen.</w:t>
      </w:r>
    </w:p>
    <w:p w14:paraId="6F490A3A" w14:textId="77777777" w:rsidR="00036267" w:rsidRDefault="00036267" w:rsidP="00036267">
      <w:pPr>
        <w:pStyle w:val="ListParagraph"/>
        <w:numPr>
          <w:ilvl w:val="0"/>
          <w:numId w:val="6"/>
        </w:numPr>
        <w:spacing w:line="360" w:lineRule="auto"/>
        <w:jc w:val="both"/>
      </w:pPr>
      <w:r>
        <w:t>Add 500 µL pre-chilled 1× lysis buffer to the frozen cell material.</w:t>
      </w:r>
    </w:p>
    <w:p w14:paraId="3B77E950" w14:textId="414EE2AF" w:rsidR="00036267" w:rsidRDefault="00036267" w:rsidP="00EA4125">
      <w:pPr>
        <w:pStyle w:val="ListParagraph"/>
        <w:numPr>
          <w:ilvl w:val="0"/>
          <w:numId w:val="6"/>
        </w:numPr>
        <w:spacing w:line="360" w:lineRule="auto"/>
        <w:jc w:val="both"/>
      </w:pPr>
      <w:r>
        <w:t xml:space="preserve">Store at −80 </w:t>
      </w:r>
      <w:r>
        <w:t>C.</w:t>
      </w:r>
    </w:p>
    <w:p w14:paraId="78377571" w14:textId="77777777" w:rsidR="00EA4125" w:rsidRDefault="00EA4125" w:rsidP="00EA4125">
      <w:pPr>
        <w:spacing w:line="360" w:lineRule="auto"/>
        <w:jc w:val="both"/>
      </w:pPr>
    </w:p>
    <w:p w14:paraId="0CDD4D3B" w14:textId="77777777" w:rsidR="00EA4125" w:rsidRPr="00EA4125" w:rsidRDefault="00EA4125" w:rsidP="00EA4125">
      <w:pPr>
        <w:spacing w:line="360" w:lineRule="auto"/>
        <w:jc w:val="both"/>
        <w:rPr>
          <w:b/>
          <w:bCs/>
        </w:rPr>
      </w:pPr>
      <w:r w:rsidRPr="00EA4125">
        <w:rPr>
          <w:b/>
          <w:bCs/>
        </w:rPr>
        <w:t>Lysis by mechanical grinding</w:t>
      </w:r>
    </w:p>
    <w:p w14:paraId="20E890B9" w14:textId="68316710" w:rsidR="00EA4125" w:rsidRPr="00EA4125" w:rsidRDefault="00EA4125" w:rsidP="00EA4125">
      <w:pPr>
        <w:spacing w:line="360" w:lineRule="auto"/>
        <w:jc w:val="both"/>
        <w:rPr>
          <w:b/>
          <w:bCs/>
        </w:rPr>
      </w:pPr>
      <w:r w:rsidRPr="00EA4125">
        <w:rPr>
          <w:b/>
          <w:bCs/>
        </w:rPr>
        <w:t>For direct whole-culture frozen samples</w:t>
      </w:r>
      <w:r>
        <w:rPr>
          <w:b/>
          <w:bCs/>
        </w:rPr>
        <w:t>:</w:t>
      </w:r>
    </w:p>
    <w:p w14:paraId="1504DD34" w14:textId="77777777" w:rsidR="00EA4125" w:rsidRPr="00EA4125" w:rsidRDefault="00EA4125" w:rsidP="00EA4125">
      <w:pPr>
        <w:numPr>
          <w:ilvl w:val="0"/>
          <w:numId w:val="7"/>
        </w:numPr>
        <w:spacing w:line="360" w:lineRule="auto"/>
        <w:jc w:val="both"/>
      </w:pPr>
      <w:r w:rsidRPr="00EA4125">
        <w:t xml:space="preserve">Keep frozen culture droplets on dry ice or in liquid nitrogen before grinding. </w:t>
      </w:r>
    </w:p>
    <w:p w14:paraId="76A6DF1E" w14:textId="77777777" w:rsidR="00EA4125" w:rsidRDefault="00EA4125" w:rsidP="00EA4125">
      <w:pPr>
        <w:numPr>
          <w:ilvl w:val="0"/>
          <w:numId w:val="7"/>
        </w:numPr>
        <w:spacing w:line="360" w:lineRule="auto"/>
        <w:jc w:val="both"/>
      </w:pPr>
      <w:r w:rsidRPr="00EA4125">
        <w:t xml:space="preserve">Immediately before grinding, add </w:t>
      </w:r>
      <w:r w:rsidRPr="00EA4125">
        <w:rPr>
          <w:b/>
          <w:bCs/>
        </w:rPr>
        <w:t>1:10 volume of 10× lysis buffer</w:t>
      </w:r>
      <w:r w:rsidRPr="00EA4125">
        <w:t xml:space="preserve"> relative to the original culture volume.</w:t>
      </w:r>
    </w:p>
    <w:p w14:paraId="2B8D0E3C" w14:textId="4FE277CE" w:rsidR="00EA4125" w:rsidRDefault="00EA4125" w:rsidP="00EA4125">
      <w:pPr>
        <w:numPr>
          <w:ilvl w:val="0"/>
          <w:numId w:val="7"/>
        </w:numPr>
        <w:spacing w:line="360" w:lineRule="auto"/>
        <w:jc w:val="both"/>
      </w:pPr>
      <w:r>
        <w:t xml:space="preserve">Grind the frozen cell culture mechanically </w:t>
      </w:r>
      <w:r>
        <w:t xml:space="preserve">w/ mixer mill </w:t>
      </w:r>
      <w:r>
        <w:t>until the frozen material becomes a fine powder or uniformly disrupted frozen slurry.</w:t>
      </w:r>
    </w:p>
    <w:p w14:paraId="56821BF2" w14:textId="5D67D26F" w:rsidR="00EA4125" w:rsidRDefault="00EA4125" w:rsidP="00EA4125">
      <w:pPr>
        <w:numPr>
          <w:ilvl w:val="0"/>
          <w:numId w:val="7"/>
        </w:numPr>
        <w:spacing w:line="360" w:lineRule="auto"/>
        <w:jc w:val="both"/>
      </w:pPr>
      <w:r>
        <w:lastRenderedPageBreak/>
        <w:t>Keep the sample frozen during grinding. Avoid thawing before mechanical disruption is complete.</w:t>
      </w:r>
    </w:p>
    <w:p w14:paraId="2C070E1F" w14:textId="77777777" w:rsidR="004F17AB" w:rsidRDefault="004F17AB" w:rsidP="004F17AB">
      <w:pPr>
        <w:spacing w:line="360" w:lineRule="auto"/>
        <w:jc w:val="both"/>
        <w:rPr>
          <w:b/>
          <w:bCs/>
        </w:rPr>
      </w:pPr>
    </w:p>
    <w:p w14:paraId="17C60045" w14:textId="25B58F7C" w:rsidR="004F17AB" w:rsidRPr="004F17AB" w:rsidRDefault="004F17AB" w:rsidP="004F17AB">
      <w:pPr>
        <w:spacing w:line="360" w:lineRule="auto"/>
        <w:jc w:val="both"/>
        <w:rPr>
          <w:b/>
          <w:bCs/>
        </w:rPr>
      </w:pPr>
      <w:r w:rsidRPr="004F17AB">
        <w:rPr>
          <w:b/>
          <w:bCs/>
        </w:rPr>
        <w:t>For filtration-harvested samples</w:t>
      </w:r>
      <w:r>
        <w:rPr>
          <w:b/>
          <w:bCs/>
        </w:rPr>
        <w:t>:</w:t>
      </w:r>
    </w:p>
    <w:p w14:paraId="6875F4D9" w14:textId="0CE3AF71" w:rsidR="004F17AB" w:rsidRDefault="004F17AB" w:rsidP="004F17AB">
      <w:pPr>
        <w:numPr>
          <w:ilvl w:val="0"/>
          <w:numId w:val="8"/>
        </w:numPr>
        <w:spacing w:line="360" w:lineRule="auto"/>
        <w:jc w:val="both"/>
      </w:pPr>
      <w:r w:rsidRPr="004F17AB">
        <w:t>Grind the frozen cell material mechanically</w:t>
      </w:r>
      <w:r>
        <w:t xml:space="preserve">. </w:t>
      </w:r>
      <w:r w:rsidRPr="004F17AB">
        <w:t>Avoid thawing before mechanical disruption is complete.</w:t>
      </w:r>
    </w:p>
    <w:p w14:paraId="67FAE6A8" w14:textId="77777777" w:rsidR="0065707A" w:rsidRDefault="0065707A" w:rsidP="0065707A">
      <w:pPr>
        <w:spacing w:line="360" w:lineRule="auto"/>
        <w:jc w:val="both"/>
      </w:pPr>
    </w:p>
    <w:p w14:paraId="1821D001" w14:textId="6A23C394" w:rsidR="0065707A" w:rsidRDefault="0065707A" w:rsidP="0065707A">
      <w:pPr>
        <w:spacing w:line="360" w:lineRule="auto"/>
        <w:jc w:val="both"/>
        <w:rPr>
          <w:b/>
          <w:bCs/>
        </w:rPr>
      </w:pPr>
      <w:r w:rsidRPr="0065707A">
        <w:rPr>
          <w:b/>
          <w:bCs/>
        </w:rPr>
        <w:t>Lysate thawing and clarification</w:t>
      </w:r>
    </w:p>
    <w:p w14:paraId="055FD1FB" w14:textId="4C87C568" w:rsidR="004F17AB" w:rsidRDefault="0065707A" w:rsidP="00B6278A">
      <w:pPr>
        <w:pStyle w:val="ListParagraph"/>
        <w:numPr>
          <w:ilvl w:val="0"/>
          <w:numId w:val="10"/>
        </w:numPr>
        <w:spacing w:line="360" w:lineRule="auto"/>
        <w:jc w:val="both"/>
      </w:pPr>
      <w:r>
        <w:t>After grinding, clarify lysate by spin 16k rpm 4C 15min, followed by 12700 rpm 4C 20min.</w:t>
      </w:r>
    </w:p>
    <w:p w14:paraId="7AC42804" w14:textId="5210586C" w:rsidR="0065707A" w:rsidRDefault="0065707A" w:rsidP="00B6278A">
      <w:pPr>
        <w:pStyle w:val="ListParagraph"/>
        <w:numPr>
          <w:ilvl w:val="0"/>
          <w:numId w:val="10"/>
        </w:numPr>
        <w:spacing w:line="360" w:lineRule="auto"/>
        <w:jc w:val="both"/>
      </w:pPr>
      <w:r>
        <w:t>Transfer clarified supernatant to a fresh tube.</w:t>
      </w:r>
    </w:p>
    <w:p w14:paraId="6CD2FB28" w14:textId="77777777" w:rsidR="0065707A" w:rsidRDefault="0065707A" w:rsidP="0065707A">
      <w:pPr>
        <w:spacing w:line="360" w:lineRule="auto"/>
        <w:jc w:val="both"/>
      </w:pPr>
    </w:p>
    <w:p w14:paraId="044009C6" w14:textId="77777777" w:rsidR="0065707A" w:rsidRPr="0065707A" w:rsidRDefault="0065707A" w:rsidP="0065707A">
      <w:pPr>
        <w:spacing w:line="360" w:lineRule="auto"/>
        <w:jc w:val="both"/>
        <w:rPr>
          <w:b/>
          <w:bCs/>
        </w:rPr>
      </w:pPr>
      <w:r w:rsidRPr="0065707A">
        <w:rPr>
          <w:b/>
          <w:bCs/>
        </w:rPr>
        <w:t>Ribosome pelleting through sucrose cushion</w:t>
      </w:r>
    </w:p>
    <w:p w14:paraId="5BCBA59A" w14:textId="77777777" w:rsidR="0065707A" w:rsidRDefault="0065707A" w:rsidP="0065707A">
      <w:pPr>
        <w:pStyle w:val="ListParagraph"/>
        <w:numPr>
          <w:ilvl w:val="0"/>
          <w:numId w:val="11"/>
        </w:numPr>
        <w:spacing w:line="360" w:lineRule="auto"/>
        <w:jc w:val="both"/>
      </w:pPr>
      <w:r>
        <w:t>Prepare two TLA-110 ultracentrifuge tubes per sample.</w:t>
      </w:r>
    </w:p>
    <w:p w14:paraId="76F26BA5" w14:textId="4104385A" w:rsidR="0065707A" w:rsidRDefault="0065707A" w:rsidP="0065707A">
      <w:pPr>
        <w:pStyle w:val="ListParagraph"/>
        <w:numPr>
          <w:ilvl w:val="0"/>
          <w:numId w:val="11"/>
        </w:numPr>
        <w:spacing w:line="360" w:lineRule="auto"/>
        <w:jc w:val="both"/>
      </w:pPr>
      <w:r>
        <w:t>Add 1.70 mL pre-chilled sucrose cushion buffer to each tube</w:t>
      </w:r>
      <w:r>
        <w:t xml:space="preserve">, then </w:t>
      </w:r>
      <w:r>
        <w:t>overlay 1.65 mL clarified lysate on top of each cushion.</w:t>
      </w:r>
    </w:p>
    <w:p w14:paraId="4DAB949D" w14:textId="28B3562A" w:rsidR="0065707A" w:rsidRDefault="0065707A" w:rsidP="0065707A">
      <w:pPr>
        <w:pStyle w:val="ListParagraph"/>
        <w:numPr>
          <w:ilvl w:val="0"/>
          <w:numId w:val="11"/>
        </w:numPr>
        <w:spacing w:line="360" w:lineRule="auto"/>
        <w:jc w:val="both"/>
      </w:pPr>
      <w:r>
        <w:t xml:space="preserve">Spin in TLA-110 rotor 85k rpm 2h 4C. </w:t>
      </w:r>
    </w:p>
    <w:p w14:paraId="41FB8A3D" w14:textId="37603C94" w:rsidR="00C02DFF" w:rsidRDefault="00C02DFF" w:rsidP="00C02DFF">
      <w:pPr>
        <w:pStyle w:val="ListParagraph"/>
        <w:numPr>
          <w:ilvl w:val="0"/>
          <w:numId w:val="11"/>
        </w:numPr>
        <w:spacing w:line="360" w:lineRule="auto"/>
        <w:jc w:val="both"/>
      </w:pPr>
      <w:r>
        <w:t>After centrifugation, remove the supernatant without disturbing the ribosome pellet.</w:t>
      </w:r>
      <w:r>
        <w:t xml:space="preserve"> </w:t>
      </w:r>
      <w:r>
        <w:t>Rinse each pellet gently with</w:t>
      </w:r>
      <w:r>
        <w:t xml:space="preserve"> 500µl resuspension buffer.</w:t>
      </w:r>
    </w:p>
    <w:p w14:paraId="70F43ED2" w14:textId="715AF27D" w:rsidR="00C02DFF" w:rsidRDefault="00C02DFF" w:rsidP="00C02DFF">
      <w:pPr>
        <w:pStyle w:val="ListParagraph"/>
        <w:numPr>
          <w:ilvl w:val="0"/>
          <w:numId w:val="11"/>
        </w:numPr>
        <w:spacing w:line="360" w:lineRule="auto"/>
        <w:jc w:val="both"/>
      </w:pPr>
      <w:r>
        <w:t>Resuspend each ribosome pellet in 5µl resuspension buffer, let the tube sit on ice 20min to dissolve the pellet.</w:t>
      </w:r>
    </w:p>
    <w:p w14:paraId="59D37F95" w14:textId="6D59BB01" w:rsidR="00C02DFF" w:rsidRDefault="00C02DFF" w:rsidP="00C02DFF">
      <w:pPr>
        <w:pStyle w:val="ListParagraph"/>
        <w:numPr>
          <w:ilvl w:val="0"/>
          <w:numId w:val="11"/>
        </w:numPr>
        <w:spacing w:line="360" w:lineRule="auto"/>
        <w:jc w:val="both"/>
      </w:pPr>
      <w:r>
        <w:t xml:space="preserve">After pellet is completely dissolved, dilute sample 1:50 / 1:100, measure A260. </w:t>
      </w:r>
    </w:p>
    <w:p w14:paraId="019772DC" w14:textId="2357F944" w:rsidR="00C02DFF" w:rsidRDefault="00C02DFF" w:rsidP="00C02DFF">
      <w:pPr>
        <w:pStyle w:val="ListParagraph"/>
        <w:numPr>
          <w:ilvl w:val="0"/>
          <w:numId w:val="11"/>
        </w:numPr>
        <w:spacing w:line="360" w:lineRule="auto"/>
        <w:jc w:val="both"/>
      </w:pPr>
      <w:r>
        <w:t xml:space="preserve">Store in -80C. </w:t>
      </w:r>
    </w:p>
    <w:p w14:paraId="511F5B5E" w14:textId="77777777" w:rsidR="00EA4125" w:rsidRDefault="00EA4125" w:rsidP="00EA4125">
      <w:pPr>
        <w:spacing w:line="360" w:lineRule="auto"/>
        <w:jc w:val="both"/>
      </w:pPr>
    </w:p>
    <w:p w14:paraId="2FF2899D" w14:textId="77777777" w:rsidR="00036267" w:rsidRPr="00036267" w:rsidRDefault="00036267" w:rsidP="00036267">
      <w:pPr>
        <w:spacing w:line="360" w:lineRule="auto"/>
        <w:jc w:val="both"/>
      </w:pPr>
    </w:p>
    <w:sectPr w:rsidR="00036267" w:rsidRPr="00036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81D3F"/>
    <w:multiLevelType w:val="hybridMultilevel"/>
    <w:tmpl w:val="B176A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C7DC4"/>
    <w:multiLevelType w:val="hybridMultilevel"/>
    <w:tmpl w:val="D9900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778BA"/>
    <w:multiLevelType w:val="hybridMultilevel"/>
    <w:tmpl w:val="D9900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7362C"/>
    <w:multiLevelType w:val="hybridMultilevel"/>
    <w:tmpl w:val="F0DCE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C2FC4"/>
    <w:multiLevelType w:val="multilevel"/>
    <w:tmpl w:val="7ED6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2495B"/>
    <w:multiLevelType w:val="multilevel"/>
    <w:tmpl w:val="D56A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BA52DF"/>
    <w:multiLevelType w:val="hybridMultilevel"/>
    <w:tmpl w:val="92AE9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C03B3"/>
    <w:multiLevelType w:val="multilevel"/>
    <w:tmpl w:val="7ED6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F96382"/>
    <w:multiLevelType w:val="multilevel"/>
    <w:tmpl w:val="6EA0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26373A"/>
    <w:multiLevelType w:val="hybridMultilevel"/>
    <w:tmpl w:val="89F2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B8138C"/>
    <w:multiLevelType w:val="hybridMultilevel"/>
    <w:tmpl w:val="39F6D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905217">
    <w:abstractNumId w:val="9"/>
  </w:num>
  <w:num w:numId="2" w16cid:durableId="951322791">
    <w:abstractNumId w:val="8"/>
  </w:num>
  <w:num w:numId="3" w16cid:durableId="1501312183">
    <w:abstractNumId w:val="5"/>
  </w:num>
  <w:num w:numId="4" w16cid:durableId="845053586">
    <w:abstractNumId w:val="2"/>
  </w:num>
  <w:num w:numId="5" w16cid:durableId="483082069">
    <w:abstractNumId w:val="1"/>
  </w:num>
  <w:num w:numId="6" w16cid:durableId="365526143">
    <w:abstractNumId w:val="3"/>
  </w:num>
  <w:num w:numId="7" w16cid:durableId="1547257410">
    <w:abstractNumId w:val="4"/>
  </w:num>
  <w:num w:numId="8" w16cid:durableId="622880260">
    <w:abstractNumId w:val="7"/>
  </w:num>
  <w:num w:numId="9" w16cid:durableId="34625293">
    <w:abstractNumId w:val="0"/>
  </w:num>
  <w:num w:numId="10" w16cid:durableId="58484182">
    <w:abstractNumId w:val="10"/>
  </w:num>
  <w:num w:numId="11" w16cid:durableId="449203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8F"/>
    <w:rsid w:val="00036267"/>
    <w:rsid w:val="00054BE7"/>
    <w:rsid w:val="00175103"/>
    <w:rsid w:val="00192A06"/>
    <w:rsid w:val="003010E4"/>
    <w:rsid w:val="004F17AB"/>
    <w:rsid w:val="0065707A"/>
    <w:rsid w:val="00823341"/>
    <w:rsid w:val="008C3DAD"/>
    <w:rsid w:val="00BA5910"/>
    <w:rsid w:val="00C02DFF"/>
    <w:rsid w:val="00EA4125"/>
    <w:rsid w:val="00F6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4CC96"/>
  <w15:chartTrackingRefBased/>
  <w15:docId w15:val="{E418849D-29A6-7F48-98AF-27C1B475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1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Beike Li</dc:creator>
  <cp:keywords/>
  <dc:description/>
  <cp:lastModifiedBy>Beike Li</cp:lastModifiedBy>
  <cp:revision>9</cp:revision>
  <dcterms:created xsi:type="dcterms:W3CDTF">2026-04-30T00:54:00Z</dcterms:created>
  <dcterms:modified xsi:type="dcterms:W3CDTF">2026-04-30T01:13:00Z</dcterms:modified>
</cp:coreProperties>
</file>