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AE774">
      <w:pPr>
        <w:jc w:val="center"/>
        <w:rPr>
          <w:rFonts w:hint="default" w:eastAsiaTheme="minorEastAsia"/>
          <w:sz w:val="30"/>
          <w:szCs w:val="30"/>
          <w:lang w:val="en-US" w:eastAsia="zh-CN"/>
        </w:rPr>
      </w:pPr>
      <w:r>
        <w:rPr>
          <w:rFonts w:hint="eastAsia"/>
          <w:sz w:val="30"/>
          <w:szCs w:val="30"/>
          <w:lang w:val="en-US" w:eastAsia="zh-CN"/>
        </w:rPr>
        <w:t>医院信息管理系统-需求分析</w:t>
      </w:r>
    </w:p>
    <w:p w14:paraId="7AC8A0BD">
      <w:pPr>
        <w:rPr>
          <w:rFonts w:hint="default" w:eastAsiaTheme="minorEastAsia"/>
          <w:sz w:val="30"/>
          <w:szCs w:val="30"/>
          <w:lang w:val="en-US" w:eastAsia="zh-CN"/>
        </w:rPr>
      </w:pPr>
      <w:r>
        <w:rPr>
          <w:rFonts w:hint="eastAsia"/>
          <w:sz w:val="30"/>
          <w:szCs w:val="30"/>
        </w:rPr>
        <w:t>一、导言</w:t>
      </w:r>
      <w:r>
        <w:rPr>
          <w:rFonts w:hint="eastAsia"/>
          <w:sz w:val="30"/>
          <w:szCs w:val="30"/>
          <w:lang w:val="en-US" w:eastAsia="zh-CN"/>
        </w:rPr>
        <w:t xml:space="preserve">   </w:t>
      </w:r>
    </w:p>
    <w:p w14:paraId="24DBD007">
      <w:pPr>
        <w:rPr>
          <w:rFonts w:hint="default" w:eastAsiaTheme="minorEastAsia"/>
          <w:sz w:val="28"/>
          <w:szCs w:val="28"/>
          <w:lang w:val="en-US" w:eastAsia="zh-CN"/>
        </w:rPr>
      </w:pPr>
      <w:r>
        <w:rPr>
          <w:rFonts w:hint="eastAsia"/>
          <w:sz w:val="28"/>
          <w:szCs w:val="28"/>
        </w:rPr>
        <w:t>1.1 编写目的</w:t>
      </w:r>
      <w:r>
        <w:rPr>
          <w:rFonts w:hint="eastAsia"/>
          <w:sz w:val="28"/>
          <w:szCs w:val="28"/>
          <w:lang w:val="en-US" w:eastAsia="zh-CN"/>
        </w:rPr>
        <w:t xml:space="preserve">        </w:t>
      </w:r>
    </w:p>
    <w:p w14:paraId="622E08F6">
      <w:pPr>
        <w:rPr>
          <w:rFonts w:hint="eastAsia"/>
          <w:sz w:val="24"/>
          <w:szCs w:val="24"/>
        </w:rPr>
      </w:pPr>
      <w:r>
        <w:rPr>
          <w:rFonts w:hint="eastAsia"/>
          <w:sz w:val="24"/>
          <w:szCs w:val="24"/>
        </w:rPr>
        <w:t>本需求说明文档描述了医院管理系统项目的要求，作为系统设计、项目目标以及项目验收的依据。需求分析详细描述了用户对功能的需求、对性能的需求以及对运行环境的需求。</w:t>
      </w:r>
    </w:p>
    <w:p w14:paraId="0A89D75E">
      <w:pPr>
        <w:rPr>
          <w:rFonts w:hint="eastAsia"/>
          <w:sz w:val="24"/>
          <w:szCs w:val="24"/>
        </w:rPr>
      </w:pPr>
      <w:r>
        <w:rPr>
          <w:rFonts w:hint="eastAsia"/>
          <w:sz w:val="24"/>
          <w:szCs w:val="24"/>
        </w:rPr>
        <w:t>软件开发小组的每位成员应该阅读本需求说明，明确项目最后要求完成的软件产品的特点。</w:t>
      </w:r>
    </w:p>
    <w:p w14:paraId="36E54DC8">
      <w:pPr>
        <w:rPr>
          <w:rFonts w:hint="eastAsia"/>
          <w:sz w:val="28"/>
          <w:szCs w:val="28"/>
        </w:rPr>
      </w:pPr>
      <w:r>
        <w:rPr>
          <w:rFonts w:hint="eastAsia"/>
          <w:sz w:val="28"/>
          <w:szCs w:val="28"/>
        </w:rPr>
        <w:t>1.</w:t>
      </w:r>
      <w:r>
        <w:rPr>
          <w:rFonts w:hint="eastAsia"/>
          <w:sz w:val="28"/>
          <w:szCs w:val="28"/>
          <w:lang w:val="en-US" w:eastAsia="zh-CN"/>
        </w:rPr>
        <w:t>2</w:t>
      </w:r>
      <w:r>
        <w:rPr>
          <w:rFonts w:hint="eastAsia"/>
          <w:sz w:val="28"/>
          <w:szCs w:val="28"/>
        </w:rPr>
        <w:t>参考资料</w:t>
      </w:r>
    </w:p>
    <w:p w14:paraId="7242F307">
      <w:pPr>
        <w:rPr>
          <w:rFonts w:hint="eastAsia"/>
          <w:sz w:val="24"/>
          <w:szCs w:val="24"/>
        </w:rPr>
      </w:pPr>
      <w:r>
        <w:rPr>
          <w:rFonts w:hint="eastAsia"/>
          <w:sz w:val="24"/>
          <w:szCs w:val="24"/>
        </w:rPr>
        <w:t>《软件工程案例教程》 韩万江等 机械工业出版社</w:t>
      </w:r>
    </w:p>
    <w:p w14:paraId="78633327">
      <w:pPr>
        <w:rPr>
          <w:rFonts w:hint="eastAsia"/>
          <w:sz w:val="24"/>
          <w:szCs w:val="24"/>
        </w:rPr>
      </w:pPr>
      <w:r>
        <w:rPr>
          <w:rFonts w:hint="eastAsia"/>
          <w:sz w:val="24"/>
          <w:szCs w:val="24"/>
        </w:rPr>
        <w:t>《软件工程导论》 张海藩等 清华大学出版社</w:t>
      </w:r>
    </w:p>
    <w:p w14:paraId="2F85075A">
      <w:pPr>
        <w:rPr>
          <w:rFonts w:hint="eastAsia"/>
          <w:sz w:val="24"/>
          <w:szCs w:val="24"/>
        </w:rPr>
      </w:pPr>
    </w:p>
    <w:p w14:paraId="703D4CBE">
      <w:pPr>
        <w:rPr>
          <w:rFonts w:hint="eastAsia"/>
          <w:sz w:val="30"/>
          <w:szCs w:val="30"/>
        </w:rPr>
      </w:pPr>
      <w:r>
        <w:rPr>
          <w:rFonts w:hint="eastAsia"/>
          <w:sz w:val="30"/>
          <w:szCs w:val="30"/>
        </w:rPr>
        <w:t>二、项目介绍</w:t>
      </w:r>
    </w:p>
    <w:p w14:paraId="2B52EE07">
      <w:pPr>
        <w:rPr>
          <w:rFonts w:hint="eastAsia"/>
          <w:sz w:val="28"/>
          <w:szCs w:val="28"/>
        </w:rPr>
      </w:pPr>
      <w:r>
        <w:rPr>
          <w:rFonts w:hint="eastAsia"/>
          <w:sz w:val="28"/>
          <w:szCs w:val="28"/>
        </w:rPr>
        <w:t>2.1 项目背景</w:t>
      </w:r>
    </w:p>
    <w:p w14:paraId="165C7E28">
      <w:pPr>
        <w:rPr>
          <w:rFonts w:hint="eastAsia"/>
          <w:sz w:val="24"/>
          <w:szCs w:val="24"/>
        </w:rPr>
      </w:pPr>
      <w:r>
        <w:rPr>
          <w:rFonts w:hint="eastAsia"/>
          <w:sz w:val="24"/>
          <w:szCs w:val="24"/>
        </w:rPr>
        <w:t>本项目是针对《软件工程导论》课程的需要而建设成的网站，以加强医院与患者之间的联系以及方便公民就医为目的而建设的网站。</w:t>
      </w:r>
    </w:p>
    <w:p w14:paraId="65F2A7F5">
      <w:pPr>
        <w:rPr>
          <w:rFonts w:hint="eastAsia"/>
          <w:sz w:val="28"/>
          <w:szCs w:val="28"/>
        </w:rPr>
      </w:pPr>
      <w:r>
        <w:rPr>
          <w:rFonts w:hint="eastAsia"/>
          <w:sz w:val="28"/>
          <w:szCs w:val="28"/>
        </w:rPr>
        <w:t>2.2 项目目标</w:t>
      </w:r>
    </w:p>
    <w:p w14:paraId="359197EB">
      <w:pPr>
        <w:rPr>
          <w:rFonts w:hint="eastAsia"/>
          <w:sz w:val="24"/>
          <w:szCs w:val="24"/>
        </w:rPr>
      </w:pPr>
      <w:r>
        <w:rPr>
          <w:rFonts w:hint="eastAsia"/>
          <w:sz w:val="24"/>
          <w:szCs w:val="24"/>
        </w:rPr>
        <w:t>本项目将所有的功能化为X个模块:职工系统管理、患者信息管理、科室信息管理、药物系统管理</w:t>
      </w:r>
    </w:p>
    <w:p w14:paraId="2C40FFEE">
      <w:pPr>
        <w:rPr>
          <w:rFonts w:hint="eastAsia"/>
          <w:sz w:val="24"/>
          <w:szCs w:val="24"/>
        </w:rPr>
      </w:pPr>
    </w:p>
    <w:p w14:paraId="3D65BE02">
      <w:pPr>
        <w:numPr>
          <w:ilvl w:val="0"/>
          <w:numId w:val="0"/>
        </w:numPr>
        <w:rPr>
          <w:rFonts w:hint="eastAsia"/>
          <w:sz w:val="30"/>
          <w:szCs w:val="30"/>
        </w:rPr>
      </w:pPr>
      <w:r>
        <w:rPr>
          <w:rFonts w:hint="eastAsia"/>
          <w:sz w:val="30"/>
          <w:szCs w:val="30"/>
        </w:rPr>
        <w:t>三、功能规格</w:t>
      </w:r>
    </w:p>
    <w:p w14:paraId="104124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ascii="Helvetica" w:hAnsi="Helvetica" w:eastAsia="Helvetica" w:cs="Helvetica"/>
          <w:i w:val="0"/>
          <w:iCs w:val="0"/>
          <w:caps w:val="0"/>
          <w:color w:val="333333"/>
          <w:spacing w:val="0"/>
          <w:sz w:val="24"/>
          <w:szCs w:val="24"/>
        </w:rPr>
      </w:pPr>
      <w:r>
        <w:rPr>
          <w:rFonts w:hint="eastAsia" w:ascii="Helvetica" w:hAnsi="Helvetica" w:eastAsia="Helvetica" w:cs="Helvetica"/>
          <w:i w:val="0"/>
          <w:iCs w:val="0"/>
          <w:caps w:val="0"/>
          <w:color w:val="333333"/>
          <w:spacing w:val="0"/>
          <w:kern w:val="0"/>
          <w:sz w:val="24"/>
          <w:szCs w:val="24"/>
          <w:shd w:val="clear" w:fill="FFFFFF"/>
          <w:lang w:val="en-US" w:eastAsia="zh-CN" w:bidi="ar"/>
        </w:rPr>
        <w:t>（</w:t>
      </w:r>
      <w:r>
        <w:rPr>
          <w:rFonts w:hint="default" w:ascii="Helvetica" w:hAnsi="Helvetica" w:eastAsia="Helvetica" w:cs="Helvetica"/>
          <w:i w:val="0"/>
          <w:iCs w:val="0"/>
          <w:caps w:val="0"/>
          <w:color w:val="333333"/>
          <w:spacing w:val="0"/>
          <w:kern w:val="0"/>
          <w:sz w:val="24"/>
          <w:szCs w:val="24"/>
          <w:shd w:val="clear" w:fill="FFFFFF"/>
          <w:lang w:val="en-US" w:eastAsia="zh-CN" w:bidi="ar"/>
        </w:rPr>
        <w:t>1）收集并永久存储医院所需全部数据。</w:t>
      </w:r>
    </w:p>
    <w:p w14:paraId="16DCB9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（2）由于医院信息尤其是病人信息具有动态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"https://baike.baidu.com/item/%E6%95%B0%E6%8D%AE%E7%BB%93%E6%9E%84/1450?fromModule=lemma_inlink"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数据结构</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和数据快速增加的特性，医院信息系统应具有大容量的存储功能。</w:t>
      </w:r>
    </w:p>
    <w:p w14:paraId="7EBBEC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（3）</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"https://baike.baidu.com/item/%E6%95%B0%E6%8D%AE%E5%85%B1%E4%BA%AB/2272912?fromModule=lemma_inlink"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数据共享</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2315F3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（4）要能快速、准确地随时提供医院工作所需要的各种数据，支持医院运行中的各项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"https://baike.baidu.com/item/%E5%9F%BA%E6%9C%AC%E6%B4%BB%E5%8A%A8/5124752?fromModule=lemma_inlink"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基本活动</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4E18C2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（5）具有单项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"https://baike.baidu.com/item/%E4%BA%8B%E5%8A%A1%E5%A4%84%E7%90%86/217482?fromModule=lemma_inlink"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事务处理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、综合事务处理和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"https://baike.baidu.com/item/%E8%BE%85%E5%8A%A9%E5%86%B3%E7%AD%96/2099984?fromModule=lemma_inlink"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辅助决策</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功能。</w:t>
      </w:r>
    </w:p>
    <w:p w14:paraId="145252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（6）具备</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"https://baike.baidu.com/item/%E6%95%B0%E6%8D%AE%E7%AE%A1%E7%90%86/295844?fromModule=lemma_inlink"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数据管理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"https://baike.baidu.com/item/%E6%95%B0%E6%8D%AE%E9%80%9A%E4%BF%A1/897073?fromModule=lemma_inlink"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数据通信</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的有效功能，确保数据的准确、可靠、保密、安全。</w:t>
      </w:r>
    </w:p>
    <w:p w14:paraId="114C90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（7）为了保证医疗活动和医院动作不间断地运转，系统应具备持续运行的功能。</w:t>
      </w:r>
    </w:p>
    <w:p w14:paraId="2C16B8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（8）具有切实有效的安全、维护措施，确保系统的安全性。</w:t>
      </w:r>
    </w:p>
    <w:p w14:paraId="05572F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（9）具备支持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"https://baike.baidu.com/item/%E7%B3%BB%E7%BB%9F%E5%BC%80%E5%8F%91/56364224?fromModule=lemma_inlink"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系统开发</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和研究工作的必要软件和数据库。</w:t>
      </w:r>
    </w:p>
    <w:p w14:paraId="1990E8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（10）具有良好的用户环境，</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"https://baike.baidu.com/item/%E7%BB%88%E7%AB%AF%E7%94%A8%E6%88%B7/5644719?fromModule=lemma_inlink"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终端用户</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的应用和操作应简单、方便、易学、易懂。</w:t>
      </w:r>
    </w:p>
    <w:p w14:paraId="15DB77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kern w:val="0"/>
          <w:sz w:val="24"/>
          <w:szCs w:val="24"/>
          <w:shd w:val="clear" w:fill="FFFFFF"/>
          <w:lang w:val="en-US" w:eastAsia="zh-CN" w:bidi="ar"/>
        </w:rPr>
      </w:pPr>
      <w:r>
        <w:rPr>
          <w:rFonts w:hint="default" w:ascii="Helvetica" w:hAnsi="Helvetica" w:eastAsia="Helvetica" w:cs="Helvetica"/>
          <w:i w:val="0"/>
          <w:iCs w:val="0"/>
          <w:caps w:val="0"/>
          <w:color w:val="333333"/>
          <w:spacing w:val="0"/>
          <w:kern w:val="0"/>
          <w:sz w:val="24"/>
          <w:szCs w:val="24"/>
          <w:shd w:val="clear" w:fill="FFFFFF"/>
          <w:lang w:val="en-US" w:eastAsia="zh-CN" w:bidi="ar"/>
        </w:rPr>
        <w:t>（11）系统具有</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"https://baike.baidu.com/item/%E5%8F%AF%E6%89%A9%E5%B1%95%E6%80%A7/8669999?fromModule=lemma_inlink"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可扩展性</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6A3E53CC">
      <w:pPr>
        <w:pStyle w:val="2"/>
        <w:keepNext w:val="0"/>
        <w:keepLines w:val="0"/>
        <w:widowControl/>
        <w:suppressLineNumbers w:val="0"/>
        <w:pBdr>
          <w:bottom w:val="none" w:color="auto" w:sz="0" w:space="0"/>
        </w:pBdr>
        <w:shd w:val="clear" w:fill="FFFFFF"/>
        <w:spacing w:after="48" w:afterAutospacing="0"/>
        <w:ind w:left="0" w:firstLine="0"/>
        <w:rPr>
          <w:b/>
          <w:bCs/>
          <w:i w:val="0"/>
          <w:iCs w:val="0"/>
          <w:caps w:val="0"/>
          <w:color w:val="1F2329"/>
          <w:spacing w:val="0"/>
          <w:sz w:val="32"/>
          <w:szCs w:val="32"/>
          <w:shd w:val="clear" w:fill="FFFFFF"/>
        </w:rPr>
      </w:pPr>
      <w:r>
        <w:rPr>
          <w:rFonts w:hint="eastAsia"/>
          <w:b/>
          <w:bCs/>
          <w:i w:val="0"/>
          <w:iCs w:val="0"/>
          <w:caps w:val="0"/>
          <w:color w:val="1F2329"/>
          <w:spacing w:val="0"/>
          <w:sz w:val="32"/>
          <w:szCs w:val="32"/>
          <w:shd w:val="clear" w:fill="FFFFFF"/>
          <w:lang w:val="en-US" w:eastAsia="zh-CN"/>
        </w:rPr>
        <w:t>四</w:t>
      </w:r>
      <w:r>
        <w:rPr>
          <w:b/>
          <w:bCs/>
          <w:i w:val="0"/>
          <w:iCs w:val="0"/>
          <w:caps w:val="0"/>
          <w:color w:val="1F2329"/>
          <w:spacing w:val="0"/>
          <w:sz w:val="32"/>
          <w:szCs w:val="32"/>
          <w:shd w:val="clear" w:fill="FFFFFF"/>
        </w:rPr>
        <w:t>、</w:t>
      </w:r>
      <w:r>
        <w:rPr>
          <w:rFonts w:hint="eastAsia"/>
          <w:b/>
          <w:bCs/>
          <w:i w:val="0"/>
          <w:iCs w:val="0"/>
          <w:caps w:val="0"/>
          <w:color w:val="1F2329"/>
          <w:spacing w:val="0"/>
          <w:sz w:val="32"/>
          <w:szCs w:val="32"/>
          <w:shd w:val="clear" w:fill="FFFFFF"/>
          <w:lang w:val="en-US" w:eastAsia="zh-CN"/>
        </w:rPr>
        <w:t>业务</w:t>
      </w:r>
      <w:r>
        <w:rPr>
          <w:rFonts w:hint="default" w:ascii="Segoe UI" w:hAnsi="Segoe UI" w:eastAsia="Segoe UI" w:cs="Segoe UI"/>
          <w:b/>
          <w:bCs/>
          <w:i w:val="0"/>
          <w:iCs w:val="0"/>
          <w:caps w:val="0"/>
          <w:spacing w:val="0"/>
          <w:sz w:val="32"/>
          <w:szCs w:val="32"/>
          <w:shd w:val="clear" w:fill="FFFFFF"/>
        </w:rPr>
        <w:t>功能需求</w:t>
      </w:r>
    </w:p>
    <w:p w14:paraId="6CEEF634">
      <w:pPr>
        <w:rPr>
          <w:rFonts w:hint="eastAsia" w:eastAsiaTheme="minorEastAsia"/>
          <w:lang w:eastAsia="zh-CN"/>
        </w:rPr>
      </w:pPr>
      <w:r>
        <w:rPr>
          <w:rFonts w:hint="eastAsia" w:eastAsiaTheme="minorEastAsia"/>
          <w:lang w:eastAsia="zh-CN"/>
        </w:rPr>
        <w:drawing>
          <wp:inline distT="0" distB="0" distL="114300" distR="114300">
            <wp:extent cx="5208905" cy="2102485"/>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rcRect t="2675" r="1097"/>
                    <a:stretch>
                      <a:fillRect/>
                    </a:stretch>
                  </pic:blipFill>
                  <pic:spPr>
                    <a:xfrm>
                      <a:off x="0" y="0"/>
                      <a:ext cx="5208905" cy="2102485"/>
                    </a:xfrm>
                    <a:prstGeom prst="rect">
                      <a:avLst/>
                    </a:prstGeom>
                  </pic:spPr>
                </pic:pic>
              </a:graphicData>
            </a:graphic>
          </wp:inline>
        </w:drawing>
      </w:r>
    </w:p>
    <w:p w14:paraId="20C8CF72">
      <w:pPr>
        <w:pStyle w:val="3"/>
        <w:keepNext w:val="0"/>
        <w:keepLines w:val="0"/>
        <w:widowControl/>
        <w:suppressLineNumbers w:val="0"/>
        <w:pBdr>
          <w:bottom w:val="none" w:color="auto" w:sz="0" w:space="0"/>
        </w:pBdr>
        <w:shd w:val="clear" w:fill="FFFFFF"/>
        <w:spacing w:after="48" w:afterAutospacing="0"/>
        <w:ind w:left="0" w:firstLine="0"/>
        <w:rPr>
          <w:sz w:val="28"/>
          <w:szCs w:val="28"/>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1. 患者服务模块</w:t>
      </w:r>
    </w:p>
    <w:p w14:paraId="737FD95C">
      <w:pPr>
        <w:keepNext w:val="0"/>
        <w:keepLines w:val="0"/>
        <w:widowControl/>
        <w:numPr>
          <w:ilvl w:val="0"/>
          <w:numId w:val="1"/>
        </w:numPr>
        <w:suppressLineNumbers w:val="0"/>
        <w:pBdr>
          <w:left w:val="none" w:color="auto" w:sz="0" w:space="0"/>
        </w:pBdr>
        <w:spacing w:before="0" w:beforeAutospacing="1"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挂号预约</w:t>
      </w:r>
      <w:r>
        <w:rPr>
          <w:rFonts w:hint="default" w:ascii="Segoe UI" w:hAnsi="Segoe UI" w:eastAsia="Segoe UI" w:cs="Segoe UI"/>
          <w:i w:val="0"/>
          <w:iCs w:val="0"/>
          <w:caps w:val="0"/>
          <w:color w:val="222222"/>
          <w:spacing w:val="0"/>
          <w:sz w:val="24"/>
          <w:szCs w:val="24"/>
          <w:shd w:val="clear" w:fill="FFFFFF"/>
        </w:rPr>
        <w:t>：</w:t>
      </w:r>
    </w:p>
    <w:p w14:paraId="2B12215E">
      <w:pPr>
        <w:keepNext w:val="0"/>
        <w:keepLines w:val="0"/>
        <w:widowControl/>
        <w:numPr>
          <w:ilvl w:val="1"/>
          <w:numId w:val="1"/>
        </w:numPr>
        <w:suppressLineNumbers w:val="0"/>
        <w:pBdr>
          <w:left w:val="none" w:color="auto" w:sz="0" w:space="0"/>
        </w:pBdr>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支持多渠道挂号预约（官网、移动端 APP、微信公众号、现场自助机、人工窗口等）。</w:t>
      </w:r>
    </w:p>
    <w:p w14:paraId="0953710B">
      <w:pPr>
        <w:keepNext w:val="0"/>
        <w:keepLines w:val="0"/>
        <w:widowControl/>
        <w:numPr>
          <w:ilvl w:val="1"/>
          <w:numId w:val="1"/>
        </w:numPr>
        <w:suppressLineNumbers w:val="0"/>
        <w:pBdr>
          <w:left w:val="none" w:color="auto" w:sz="0" w:space="0"/>
        </w:pBdr>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可按科室、医生、日期、时段进行选择挂号，显示各科室医生排班及剩余号源情况。</w:t>
      </w:r>
    </w:p>
    <w:p w14:paraId="1213075C">
      <w:pPr>
        <w:keepNext w:val="0"/>
        <w:keepLines w:val="0"/>
        <w:widowControl/>
        <w:numPr>
          <w:ilvl w:val="1"/>
          <w:numId w:val="1"/>
        </w:numPr>
        <w:suppressLineNumbers w:val="0"/>
        <w:pBdr>
          <w:left w:val="none" w:color="auto" w:sz="0" w:space="0"/>
        </w:pBdr>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对预约挂号提供短信、消息推送等提醒功能，能处理预约取消、改期操作。</w:t>
      </w:r>
    </w:p>
    <w:p w14:paraId="07EB8BC2">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患者信息管理</w:t>
      </w:r>
      <w:r>
        <w:rPr>
          <w:rFonts w:hint="default" w:ascii="Segoe UI" w:hAnsi="Segoe UI" w:eastAsia="Segoe UI" w:cs="Segoe UI"/>
          <w:i w:val="0"/>
          <w:iCs w:val="0"/>
          <w:caps w:val="0"/>
          <w:color w:val="222222"/>
          <w:spacing w:val="0"/>
          <w:sz w:val="24"/>
          <w:szCs w:val="24"/>
          <w:shd w:val="clear" w:fill="FFFFFF"/>
        </w:rPr>
        <w:t>：</w:t>
      </w:r>
    </w:p>
    <w:p w14:paraId="7CC9FA2C">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全面记录患者基本信息（姓名、性别、年龄、身份证号、联系方式、家庭住址等），并支持信息修改与完善。</w:t>
      </w:r>
    </w:p>
    <w:p w14:paraId="2A7A4F7D">
      <w:pPr>
        <w:keepNext w:val="0"/>
        <w:keepLines w:val="0"/>
        <w:widowControl/>
        <w:numPr>
          <w:ilvl w:val="1"/>
          <w:numId w:val="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关联患者医保信息，自动识别医保类型，实现医保挂号结算功能。</w:t>
      </w:r>
    </w:p>
    <w:p w14:paraId="62F452AE">
      <w:pPr>
        <w:keepNext w:val="0"/>
        <w:keepLines w:val="0"/>
        <w:widowControl/>
        <w:numPr>
          <w:ilvl w:val="1"/>
          <w:numId w:val="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维护患者过敏史、既往病史等健康档案信息，方便医生查阅。</w:t>
      </w:r>
    </w:p>
    <w:p w14:paraId="3E9FE38F">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就诊引导与排队叫号</w:t>
      </w:r>
      <w:r>
        <w:rPr>
          <w:rFonts w:hint="default" w:ascii="Segoe UI" w:hAnsi="Segoe UI" w:eastAsia="Segoe UI" w:cs="Segoe UI"/>
          <w:i w:val="0"/>
          <w:iCs w:val="0"/>
          <w:caps w:val="0"/>
          <w:color w:val="222222"/>
          <w:spacing w:val="0"/>
          <w:sz w:val="24"/>
          <w:szCs w:val="24"/>
          <w:shd w:val="clear" w:fill="FFFFFF"/>
        </w:rPr>
        <w:t>：</w:t>
      </w:r>
    </w:p>
    <w:p w14:paraId="5F0D3C47">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根据挂号顺序和科室布局，为患者提供就诊路线引导，可在移动端或医院显示屏展示。</w:t>
      </w:r>
    </w:p>
    <w:p w14:paraId="52AD4044">
      <w:pPr>
        <w:keepNext w:val="0"/>
        <w:keepLines w:val="0"/>
        <w:widowControl/>
        <w:numPr>
          <w:ilvl w:val="1"/>
          <w:numId w:val="3"/>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实现各科室的排队叫号功能，实时更新叫号进度，患者可通过终端查看排队情况。</w:t>
      </w:r>
    </w:p>
    <w:p w14:paraId="2A5D711B">
      <w:pPr>
        <w:pStyle w:val="3"/>
        <w:keepNext w:val="0"/>
        <w:keepLines w:val="0"/>
        <w:widowControl/>
        <w:suppressLineNumbers w:val="0"/>
        <w:pBdr>
          <w:bottom w:val="none" w:color="auto" w:sz="0" w:space="0"/>
        </w:pBdr>
        <w:shd w:val="clear" w:fill="FFFFFF"/>
        <w:spacing w:after="48" w:afterAutospacing="0"/>
        <w:ind w:left="0" w:firstLine="0"/>
        <w:rPr>
          <w:sz w:val="28"/>
          <w:szCs w:val="28"/>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2. 诊疗管理模块</w:t>
      </w:r>
    </w:p>
    <w:p w14:paraId="46FC21AA">
      <w:pPr>
        <w:keepNext w:val="0"/>
        <w:keepLines w:val="0"/>
        <w:widowControl/>
        <w:numPr>
          <w:ilvl w:val="0"/>
          <w:numId w:val="4"/>
        </w:numPr>
        <w:suppressLineNumbers w:val="0"/>
        <w:pBdr>
          <w:left w:val="none" w:color="auto" w:sz="0" w:space="0"/>
        </w:pBdr>
        <w:spacing w:before="0" w:beforeAutospacing="1"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门诊诊疗</w:t>
      </w:r>
      <w:r>
        <w:rPr>
          <w:rFonts w:hint="default" w:ascii="Segoe UI" w:hAnsi="Segoe UI" w:eastAsia="Segoe UI" w:cs="Segoe UI"/>
          <w:i w:val="0"/>
          <w:iCs w:val="0"/>
          <w:caps w:val="0"/>
          <w:color w:val="222222"/>
          <w:spacing w:val="0"/>
          <w:sz w:val="24"/>
          <w:szCs w:val="24"/>
          <w:shd w:val="clear" w:fill="FFFFFF"/>
        </w:rPr>
        <w:t>：</w:t>
      </w:r>
    </w:p>
    <w:p w14:paraId="76B28AAD">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医生能快速调阅患者病历、检查检验报告等信息，在系统内记录门诊诊断、症状描述、开具医嘱（用药、检查、治疗等）。</w:t>
      </w:r>
    </w:p>
    <w:p w14:paraId="1F3D8B79">
      <w:pPr>
        <w:keepNext w:val="0"/>
        <w:keepLines w:val="0"/>
        <w:widowControl/>
        <w:numPr>
          <w:ilvl w:val="1"/>
          <w:numId w:val="5"/>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支持电子处方管理，能自动进行药品配伍禁忌、用法用量合理性校验，处方可直接流转至药房。</w:t>
      </w:r>
    </w:p>
    <w:p w14:paraId="3508C515">
      <w:pPr>
        <w:keepNext w:val="0"/>
        <w:keepLines w:val="0"/>
        <w:widowControl/>
        <w:numPr>
          <w:ilvl w:val="1"/>
          <w:numId w:val="5"/>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记录门诊诊疗费用明细，方便患者缴费及后续财务核算。</w:t>
      </w:r>
    </w:p>
    <w:p w14:paraId="1FC496D6">
      <w:pPr>
        <w:keepNext w:val="0"/>
        <w:keepLines w:val="0"/>
        <w:widowControl/>
        <w:numPr>
          <w:ilvl w:val="0"/>
          <w:numId w:val="4"/>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住院诊疗</w:t>
      </w:r>
      <w:r>
        <w:rPr>
          <w:rFonts w:hint="default" w:ascii="Segoe UI" w:hAnsi="Segoe UI" w:eastAsia="Segoe UI" w:cs="Segoe UI"/>
          <w:i w:val="0"/>
          <w:iCs w:val="0"/>
          <w:caps w:val="0"/>
          <w:color w:val="222222"/>
          <w:spacing w:val="0"/>
          <w:sz w:val="21"/>
          <w:szCs w:val="21"/>
          <w:shd w:val="clear" w:fill="FFFFFF"/>
        </w:rPr>
        <w:t>：</w:t>
      </w:r>
    </w:p>
    <w:p w14:paraId="024C96FE">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办理住院登记手续，分配病房、床位，生成住院病历首页，录入入院诊断等基础信息。</w:t>
      </w:r>
    </w:p>
    <w:p w14:paraId="7C7952F4">
      <w:pPr>
        <w:keepNext w:val="0"/>
        <w:keepLines w:val="0"/>
        <w:widowControl/>
        <w:numPr>
          <w:ilvl w:val="1"/>
          <w:numId w:val="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医生可制定住院治疗计划，包括每日病程记录、手术安排、护理级别调整等，实时更新患者住院状态。</w:t>
      </w:r>
    </w:p>
    <w:p w14:paraId="6160B416">
      <w:pPr>
        <w:keepNext w:val="0"/>
        <w:keepLines w:val="0"/>
        <w:widowControl/>
        <w:numPr>
          <w:ilvl w:val="1"/>
          <w:numId w:val="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支持护士站护理工作管理，记录护理操作、生命体征监测数据等，实现医护间信息协同。</w:t>
      </w:r>
    </w:p>
    <w:p w14:paraId="2ED50926">
      <w:pPr>
        <w:keepNext w:val="0"/>
        <w:keepLines w:val="0"/>
        <w:widowControl/>
        <w:numPr>
          <w:ilvl w:val="1"/>
          <w:numId w:val="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出院时进行费用结算，提供详细费用清单，支持与医保系统对接完成医保报销结算。</w:t>
      </w:r>
    </w:p>
    <w:p w14:paraId="657218BF">
      <w:pPr>
        <w:pStyle w:val="3"/>
        <w:keepNext w:val="0"/>
        <w:keepLines w:val="0"/>
        <w:widowControl/>
        <w:suppressLineNumbers w:val="0"/>
        <w:pBdr>
          <w:bottom w:val="none" w:color="auto" w:sz="0" w:space="0"/>
        </w:pBdr>
        <w:shd w:val="clear" w:fill="FFFFFF"/>
        <w:spacing w:after="48" w:afterAutospacing="0"/>
        <w:ind w:left="0" w:firstLine="0"/>
        <w:rPr>
          <w:sz w:val="28"/>
          <w:szCs w:val="28"/>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3. 检查检验管理模块</w:t>
      </w:r>
    </w:p>
    <w:p w14:paraId="1C0D8AD5">
      <w:pPr>
        <w:keepNext w:val="0"/>
        <w:keepLines w:val="0"/>
        <w:widowControl/>
        <w:numPr>
          <w:ilvl w:val="0"/>
          <w:numId w:val="7"/>
        </w:numPr>
        <w:suppressLineNumbers w:val="0"/>
        <w:pBdr>
          <w:left w:val="none" w:color="auto" w:sz="0" w:space="0"/>
        </w:pBdr>
        <w:spacing w:before="0" w:beforeAutospacing="1"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检查检验申请</w:t>
      </w:r>
      <w:r>
        <w:rPr>
          <w:rFonts w:hint="default" w:ascii="Segoe UI" w:hAnsi="Segoe UI" w:eastAsia="Segoe UI" w:cs="Segoe UI"/>
          <w:i w:val="0"/>
          <w:iCs w:val="0"/>
          <w:caps w:val="0"/>
          <w:color w:val="222222"/>
          <w:spacing w:val="0"/>
          <w:sz w:val="24"/>
          <w:szCs w:val="24"/>
          <w:shd w:val="clear" w:fill="FFFFFF"/>
        </w:rPr>
        <w:t>：</w:t>
      </w:r>
    </w:p>
    <w:p w14:paraId="37AD452D">
      <w:pPr>
        <w:keepNext w:val="0"/>
        <w:keepLines w:val="0"/>
        <w:widowControl/>
        <w:numPr>
          <w:ilvl w:val="1"/>
          <w:numId w:val="8"/>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门诊、住院医生均可在线发起检查检验申请，填写申请项目、临床诊断等必要信息，申请自动推送至相应医技科室。</w:t>
      </w:r>
    </w:p>
    <w:p w14:paraId="179A541B">
      <w:pPr>
        <w:keepNext w:val="0"/>
        <w:keepLines w:val="0"/>
        <w:widowControl/>
        <w:numPr>
          <w:ilvl w:val="1"/>
          <w:numId w:val="8"/>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系统根据医技科室工作量、设备空闲情况等自动分配检查检验时间，并通知患者。</w:t>
      </w:r>
    </w:p>
    <w:p w14:paraId="58AB3819">
      <w:pPr>
        <w:keepNext w:val="0"/>
        <w:keepLines w:val="0"/>
        <w:widowControl/>
        <w:numPr>
          <w:ilvl w:val="0"/>
          <w:numId w:val="7"/>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4"/>
          <w:szCs w:val="24"/>
          <w:shd w:val="clear" w:fill="FFFFFF"/>
        </w:rPr>
        <w:t>标本采集与送检</w:t>
      </w:r>
      <w:r>
        <w:rPr>
          <w:rFonts w:hint="default" w:ascii="Segoe UI" w:hAnsi="Segoe UI" w:eastAsia="Segoe UI" w:cs="Segoe UI"/>
          <w:i w:val="0"/>
          <w:iCs w:val="0"/>
          <w:caps w:val="0"/>
          <w:color w:val="222222"/>
          <w:spacing w:val="0"/>
          <w:sz w:val="21"/>
          <w:szCs w:val="21"/>
          <w:shd w:val="clear" w:fill="FFFFFF"/>
        </w:rPr>
        <w:t>：</w:t>
      </w:r>
    </w:p>
    <w:p w14:paraId="45C30A3F">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对于需要采集标本的检查（如血液、尿液等），护士能依据系统提示进行标本采集操作，记录采集时间、标本状态等信息，并安排送检。</w:t>
      </w:r>
    </w:p>
    <w:p w14:paraId="7BDDE12C">
      <w:pPr>
        <w:keepNext w:val="0"/>
        <w:keepLines w:val="0"/>
        <w:widowControl/>
        <w:numPr>
          <w:ilvl w:val="1"/>
          <w:numId w:val="9"/>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跟踪标本运输过程，确保标本安全及时送达医技科室。</w:t>
      </w:r>
    </w:p>
    <w:p w14:paraId="54A71EA5">
      <w:pPr>
        <w:keepNext w:val="0"/>
        <w:keepLines w:val="0"/>
        <w:widowControl/>
        <w:numPr>
          <w:ilvl w:val="0"/>
          <w:numId w:val="7"/>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结果反馈与报告管理</w:t>
      </w:r>
      <w:r>
        <w:rPr>
          <w:rFonts w:hint="default" w:ascii="Segoe UI" w:hAnsi="Segoe UI" w:eastAsia="Segoe UI" w:cs="Segoe UI"/>
          <w:i w:val="0"/>
          <w:iCs w:val="0"/>
          <w:caps w:val="0"/>
          <w:color w:val="222222"/>
          <w:spacing w:val="0"/>
          <w:sz w:val="24"/>
          <w:szCs w:val="24"/>
          <w:shd w:val="clear" w:fill="FFFFFF"/>
        </w:rPr>
        <w:t>：</w:t>
      </w:r>
    </w:p>
    <w:p w14:paraId="3459BE07">
      <w:pPr>
        <w:keepNext w:val="0"/>
        <w:keepLines w:val="0"/>
        <w:widowControl/>
        <w:numPr>
          <w:ilvl w:val="1"/>
          <w:numId w:val="10"/>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医技科室完成检查检验后，将结果录入系统，系统自动生成规范的检查检验报告，可附带图像、数据图表等。</w:t>
      </w:r>
    </w:p>
    <w:p w14:paraId="36D6FB1D">
      <w:pPr>
        <w:keepNext w:val="0"/>
        <w:keepLines w:val="0"/>
        <w:widowControl/>
        <w:numPr>
          <w:ilvl w:val="1"/>
          <w:numId w:val="10"/>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医生能及时收到报告提醒，查阅并引用报告结果进行后续诊疗决策，患者也可通过授权渠道查看部分报告内容。</w:t>
      </w:r>
    </w:p>
    <w:p w14:paraId="4F572E91">
      <w:pPr>
        <w:pStyle w:val="3"/>
        <w:keepNext w:val="0"/>
        <w:keepLines w:val="0"/>
        <w:widowControl/>
        <w:suppressLineNumbers w:val="0"/>
        <w:pBdr>
          <w:bottom w:val="none" w:color="auto" w:sz="0" w:space="0"/>
        </w:pBdr>
        <w:shd w:val="clear" w:fill="FFFFFF"/>
        <w:spacing w:after="48" w:afterAutospacing="0"/>
        <w:ind w:left="0" w:firstLine="0"/>
        <w:rPr>
          <w:sz w:val="21"/>
          <w:szCs w:val="21"/>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4. 药品管理模块</w:t>
      </w:r>
    </w:p>
    <w:p w14:paraId="60BCE9A5">
      <w:pPr>
        <w:keepNext w:val="0"/>
        <w:keepLines w:val="0"/>
        <w:widowControl/>
        <w:numPr>
          <w:ilvl w:val="0"/>
          <w:numId w:val="11"/>
        </w:numPr>
        <w:suppressLineNumbers w:val="0"/>
        <w:pBdr>
          <w:left w:val="none" w:color="auto" w:sz="0" w:space="0"/>
        </w:pBdr>
        <w:spacing w:before="0" w:beforeAutospacing="1"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药品库存维护</w:t>
      </w:r>
      <w:r>
        <w:rPr>
          <w:rFonts w:hint="default" w:ascii="Segoe UI" w:hAnsi="Segoe UI" w:eastAsia="Segoe UI" w:cs="Segoe UI"/>
          <w:i w:val="0"/>
          <w:iCs w:val="0"/>
          <w:caps w:val="0"/>
          <w:color w:val="222222"/>
          <w:spacing w:val="0"/>
          <w:sz w:val="24"/>
          <w:szCs w:val="24"/>
          <w:shd w:val="clear" w:fill="FFFFFF"/>
        </w:rPr>
        <w:t>：</w:t>
      </w:r>
    </w:p>
    <w:p w14:paraId="5BDB7D3C">
      <w:pPr>
        <w:keepNext w:val="0"/>
        <w:keepLines w:val="0"/>
        <w:widowControl/>
        <w:numPr>
          <w:ilvl w:val="1"/>
          <w:numId w:val="12"/>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对医院所有药品进行分类管理，记录药品的基本信息（名称、规格、剂型、生产厂家、批准文号等）。</w:t>
      </w:r>
    </w:p>
    <w:p w14:paraId="18AA5B6A">
      <w:pPr>
        <w:keepNext w:val="0"/>
        <w:keepLines w:val="0"/>
        <w:widowControl/>
        <w:numPr>
          <w:ilvl w:val="1"/>
          <w:numId w:val="1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实时更新药品库存数量，通过扫码等方式精准出入库操作，设置库存上下限预警，当库存不足或积压时提醒相关人员。</w:t>
      </w:r>
    </w:p>
    <w:p w14:paraId="29592077">
      <w:pPr>
        <w:keepNext w:val="0"/>
        <w:keepLines w:val="0"/>
        <w:widowControl/>
        <w:numPr>
          <w:ilvl w:val="1"/>
          <w:numId w:val="1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管理药品批次信息，对近效期药品进行提示，便于优先调配使用。</w:t>
      </w:r>
    </w:p>
    <w:p w14:paraId="5D492E58">
      <w:pPr>
        <w:keepNext w:val="0"/>
        <w:keepLines w:val="0"/>
        <w:widowControl/>
        <w:numPr>
          <w:ilvl w:val="0"/>
          <w:numId w:val="11"/>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药品采购管理</w:t>
      </w:r>
      <w:r>
        <w:rPr>
          <w:rFonts w:hint="default" w:ascii="Segoe UI" w:hAnsi="Segoe UI" w:eastAsia="Segoe UI" w:cs="Segoe UI"/>
          <w:i w:val="0"/>
          <w:iCs w:val="0"/>
          <w:caps w:val="0"/>
          <w:color w:val="222222"/>
          <w:spacing w:val="0"/>
          <w:sz w:val="24"/>
          <w:szCs w:val="24"/>
          <w:shd w:val="clear" w:fill="FFFFFF"/>
        </w:rPr>
        <w:t>：</w:t>
      </w:r>
    </w:p>
    <w:p w14:paraId="558852A1">
      <w:pPr>
        <w:keepNext w:val="0"/>
        <w:keepLines w:val="0"/>
        <w:widowControl/>
        <w:numPr>
          <w:ilvl w:val="1"/>
          <w:numId w:val="13"/>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根据库存预警、临床用药需求等生成药品采购计划，与供应商进行采购订单交互，跟踪订单状态（已下单、发货中、到货验收等）。</w:t>
      </w:r>
    </w:p>
    <w:p w14:paraId="49820B30">
      <w:pPr>
        <w:keepNext w:val="0"/>
        <w:keepLines w:val="0"/>
        <w:widowControl/>
        <w:numPr>
          <w:ilvl w:val="1"/>
          <w:numId w:val="13"/>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建立供应商档案，对供应商资质、供货质量、价格等进行评估管理，优化采购渠道。</w:t>
      </w:r>
    </w:p>
    <w:p w14:paraId="66638D79">
      <w:pPr>
        <w:keepNext w:val="0"/>
        <w:keepLines w:val="0"/>
        <w:widowControl/>
        <w:numPr>
          <w:ilvl w:val="0"/>
          <w:numId w:val="11"/>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药房发药管理</w:t>
      </w:r>
      <w:r>
        <w:rPr>
          <w:rFonts w:hint="default" w:ascii="Segoe UI" w:hAnsi="Segoe UI" w:eastAsia="Segoe UI" w:cs="Segoe UI"/>
          <w:i w:val="0"/>
          <w:iCs w:val="0"/>
          <w:caps w:val="0"/>
          <w:color w:val="222222"/>
          <w:spacing w:val="0"/>
          <w:sz w:val="24"/>
          <w:szCs w:val="24"/>
          <w:shd w:val="clear" w:fill="FFFFFF"/>
        </w:rPr>
        <w:t>：</w:t>
      </w:r>
    </w:p>
    <w:p w14:paraId="6B212921">
      <w:pPr>
        <w:keepNext w:val="0"/>
        <w:keepLines w:val="0"/>
        <w:widowControl/>
        <w:numPr>
          <w:ilvl w:val="1"/>
          <w:numId w:val="14"/>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接收来自门诊、住院的处方信息，核对药品信息后进行发药操作，支持药品拆零发放，记录发药时间、发药人等信息。</w:t>
      </w:r>
    </w:p>
    <w:p w14:paraId="4D6E11DB">
      <w:pPr>
        <w:keepNext w:val="0"/>
        <w:keepLines w:val="0"/>
        <w:widowControl/>
        <w:numPr>
          <w:ilvl w:val="1"/>
          <w:numId w:val="14"/>
        </w:numPr>
        <w:suppressLineNumbers w:val="0"/>
        <w:pBdr>
          <w:left w:val="none" w:color="auto" w:sz="0" w:space="0"/>
        </w:pBdr>
        <w:tabs>
          <w:tab w:val="left" w:pos="1440"/>
        </w:tabs>
        <w:spacing w:before="96" w:beforeAutospacing="0" w:after="0" w:afterAutospacing="1"/>
        <w:ind w:left="1440" w:hanging="360"/>
        <w:rPr>
          <w:sz w:val="28"/>
          <w:szCs w:val="28"/>
        </w:rPr>
      </w:pPr>
      <w:r>
        <w:rPr>
          <w:rFonts w:hint="default" w:ascii="Segoe UI" w:hAnsi="Segoe UI" w:eastAsia="Segoe UI" w:cs="Segoe UI"/>
          <w:i w:val="0"/>
          <w:iCs w:val="0"/>
          <w:caps w:val="0"/>
          <w:color w:val="222222"/>
          <w:spacing w:val="0"/>
          <w:sz w:val="21"/>
          <w:szCs w:val="21"/>
          <w:shd w:val="clear" w:fill="FFFFFF"/>
        </w:rPr>
        <w:t>处理患者退药申请，严格按照退药流程审核并操作，确保药品安全及库存准确。</w:t>
      </w:r>
    </w:p>
    <w:p w14:paraId="08EBE46C">
      <w:pPr>
        <w:pStyle w:val="3"/>
        <w:keepNext w:val="0"/>
        <w:keepLines w:val="0"/>
        <w:widowControl/>
        <w:suppressLineNumbers w:val="0"/>
        <w:pBdr>
          <w:bottom w:val="none" w:color="auto" w:sz="0" w:space="0"/>
        </w:pBdr>
        <w:shd w:val="clear" w:fill="FFFFFF"/>
        <w:spacing w:after="48" w:afterAutospacing="0"/>
        <w:ind w:left="0" w:firstLine="0"/>
        <w:rPr>
          <w:sz w:val="28"/>
          <w:szCs w:val="28"/>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5. 财务管理模块</w:t>
      </w:r>
    </w:p>
    <w:p w14:paraId="6BE90CD4">
      <w:pPr>
        <w:keepNext w:val="0"/>
        <w:keepLines w:val="0"/>
        <w:widowControl/>
        <w:numPr>
          <w:ilvl w:val="0"/>
          <w:numId w:val="15"/>
        </w:numPr>
        <w:suppressLineNumbers w:val="0"/>
        <w:pBdr>
          <w:left w:val="none" w:color="auto" w:sz="0" w:space="0"/>
        </w:pBdr>
        <w:spacing w:before="0" w:beforeAutospacing="1"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收费管理</w:t>
      </w:r>
      <w:r>
        <w:rPr>
          <w:rFonts w:hint="default" w:ascii="Segoe UI" w:hAnsi="Segoe UI" w:eastAsia="Segoe UI" w:cs="Segoe UI"/>
          <w:i w:val="0"/>
          <w:iCs w:val="0"/>
          <w:caps w:val="0"/>
          <w:color w:val="222222"/>
          <w:spacing w:val="0"/>
          <w:sz w:val="24"/>
          <w:szCs w:val="24"/>
          <w:shd w:val="clear" w:fill="FFFFFF"/>
        </w:rPr>
        <w:t>：</w:t>
      </w:r>
    </w:p>
    <w:p w14:paraId="4B1AE1E8">
      <w:pPr>
        <w:keepNext w:val="0"/>
        <w:keepLines w:val="0"/>
        <w:widowControl/>
        <w:numPr>
          <w:ilvl w:val="1"/>
          <w:numId w:val="16"/>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整合医院各类收费项目（挂号费、诊疗费、检查检验费、药品费、住院费等），支持多种支付方式（现金、银行卡、微信、支付宝、医保支付等）。</w:t>
      </w:r>
    </w:p>
    <w:p w14:paraId="126123C7">
      <w:pPr>
        <w:keepNext w:val="0"/>
        <w:keepLines w:val="0"/>
        <w:widowControl/>
        <w:numPr>
          <w:ilvl w:val="1"/>
          <w:numId w:val="1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自动计算费用总额，打印规范清晰的收费票据，提供收费记录查询与统计功能，便于财务对账。</w:t>
      </w:r>
    </w:p>
    <w:p w14:paraId="5A284D9C">
      <w:pPr>
        <w:keepNext w:val="0"/>
        <w:keepLines w:val="0"/>
        <w:widowControl/>
        <w:numPr>
          <w:ilvl w:val="0"/>
          <w:numId w:val="15"/>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财务核算与报表生成</w:t>
      </w:r>
      <w:r>
        <w:rPr>
          <w:rFonts w:hint="default" w:ascii="Segoe UI" w:hAnsi="Segoe UI" w:eastAsia="Segoe UI" w:cs="Segoe UI"/>
          <w:i w:val="0"/>
          <w:iCs w:val="0"/>
          <w:caps w:val="0"/>
          <w:color w:val="222222"/>
          <w:spacing w:val="0"/>
          <w:sz w:val="24"/>
          <w:szCs w:val="24"/>
          <w:shd w:val="clear" w:fill="FFFFFF"/>
        </w:rPr>
        <w:t>：</w:t>
      </w:r>
    </w:p>
    <w:p w14:paraId="17E8D441">
      <w:pPr>
        <w:keepNext w:val="0"/>
        <w:keepLines w:val="0"/>
        <w:widowControl/>
        <w:numPr>
          <w:ilvl w:val="1"/>
          <w:numId w:val="17"/>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对医院收入、支出进行详细分类核算，按照不同维度（科室、项目、时间段等）统计分析财务数据。</w:t>
      </w:r>
    </w:p>
    <w:p w14:paraId="48F7AF92">
      <w:pPr>
        <w:keepNext w:val="0"/>
        <w:keepLines w:val="0"/>
        <w:widowControl/>
        <w:numPr>
          <w:ilvl w:val="1"/>
          <w:numId w:val="17"/>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定期生成财务报表（日报、月报、年报等），包括资产负债表、收入支出表、现金流量表等，为医院管理层提供决策依据。</w:t>
      </w:r>
    </w:p>
    <w:p w14:paraId="1C161FE4">
      <w:pPr>
        <w:keepNext w:val="0"/>
        <w:keepLines w:val="0"/>
        <w:widowControl/>
        <w:numPr>
          <w:ilvl w:val="1"/>
          <w:numId w:val="17"/>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实现成本核算功能，分析各科室、各医疗服务项目的成本构成，助力成本控制与绩效管理。</w:t>
      </w:r>
    </w:p>
    <w:p w14:paraId="1E67FCDB">
      <w:pPr>
        <w:pStyle w:val="3"/>
        <w:keepNext w:val="0"/>
        <w:keepLines w:val="0"/>
        <w:widowControl/>
        <w:suppressLineNumbers w:val="0"/>
        <w:pBdr>
          <w:bottom w:val="none" w:color="auto" w:sz="0" w:space="0"/>
        </w:pBdr>
        <w:shd w:val="clear" w:fill="FFFFFF"/>
        <w:spacing w:after="48" w:afterAutospacing="0"/>
        <w:ind w:left="0" w:firstLine="0"/>
        <w:rPr>
          <w:sz w:val="28"/>
          <w:szCs w:val="28"/>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6. 行政管理模块</w:t>
      </w:r>
    </w:p>
    <w:p w14:paraId="1F5C8828">
      <w:pPr>
        <w:keepNext w:val="0"/>
        <w:keepLines w:val="0"/>
        <w:widowControl/>
        <w:numPr>
          <w:ilvl w:val="0"/>
          <w:numId w:val="18"/>
        </w:numPr>
        <w:suppressLineNumbers w:val="0"/>
        <w:pBdr>
          <w:left w:val="none" w:color="auto" w:sz="0" w:space="0"/>
        </w:pBdr>
        <w:spacing w:before="0" w:beforeAutospacing="1" w:after="0" w:afterAutospacing="1"/>
        <w:ind w:left="720" w:hanging="360"/>
        <w:rPr>
          <w:sz w:val="24"/>
          <w:szCs w:val="24"/>
        </w:rPr>
      </w:pPr>
      <w:bookmarkStart w:id="0" w:name="_GoBack"/>
      <w:r>
        <w:rPr>
          <w:rStyle w:val="6"/>
          <w:rFonts w:hint="default" w:ascii="Segoe UI" w:hAnsi="Segoe UI" w:eastAsia="Segoe UI" w:cs="Segoe UI"/>
          <w:b/>
          <w:bCs/>
          <w:i w:val="0"/>
          <w:iCs w:val="0"/>
          <w:caps w:val="0"/>
          <w:color w:val="222222"/>
          <w:spacing w:val="0"/>
          <w:sz w:val="24"/>
          <w:szCs w:val="24"/>
          <w:shd w:val="clear" w:fill="FFFFFF"/>
        </w:rPr>
        <w:t>人员管理</w:t>
      </w:r>
      <w:r>
        <w:rPr>
          <w:rFonts w:hint="default" w:ascii="Segoe UI" w:hAnsi="Segoe UI" w:eastAsia="Segoe UI" w:cs="Segoe UI"/>
          <w:i w:val="0"/>
          <w:iCs w:val="0"/>
          <w:caps w:val="0"/>
          <w:color w:val="222222"/>
          <w:spacing w:val="0"/>
          <w:sz w:val="24"/>
          <w:szCs w:val="24"/>
          <w:shd w:val="clear" w:fill="FFFFFF"/>
        </w:rPr>
        <w:t>：</w:t>
      </w:r>
    </w:p>
    <w:bookmarkEnd w:id="0"/>
    <w:p w14:paraId="483977E5">
      <w:pPr>
        <w:keepNext w:val="0"/>
        <w:keepLines w:val="0"/>
        <w:widowControl/>
        <w:numPr>
          <w:ilvl w:val="1"/>
          <w:numId w:val="19"/>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管理全院员工信息（基本信息、学历、职称、岗位、入职时间、薪资等），可进行人员信息新增、修改、删除等操作。</w:t>
      </w:r>
    </w:p>
    <w:p w14:paraId="30F44233">
      <w:pPr>
        <w:keepNext w:val="0"/>
        <w:keepLines w:val="0"/>
        <w:widowControl/>
        <w:numPr>
          <w:ilvl w:val="1"/>
          <w:numId w:val="19"/>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制定员工排班计划，记录考勤情况，依据工作绩效进行考核评价，与薪资待遇挂钩，实现人力资源的合理调配。</w:t>
      </w:r>
    </w:p>
    <w:p w14:paraId="6D516C13">
      <w:pPr>
        <w:keepNext w:val="0"/>
        <w:keepLines w:val="0"/>
        <w:widowControl/>
        <w:numPr>
          <w:ilvl w:val="1"/>
          <w:numId w:val="19"/>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提供员工培训管理功能，记录培训课程、参与人员、培训效果评估等信息，促进员工专业技能提升。</w:t>
      </w:r>
    </w:p>
    <w:p w14:paraId="1E1565D5">
      <w:pPr>
        <w:keepNext w:val="0"/>
        <w:keepLines w:val="0"/>
        <w:widowControl/>
        <w:numPr>
          <w:ilvl w:val="0"/>
          <w:numId w:val="18"/>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4"/>
          <w:szCs w:val="24"/>
          <w:shd w:val="clear" w:fill="FFFFFF"/>
        </w:rPr>
        <w:t>物资管理</w:t>
      </w:r>
      <w:r>
        <w:rPr>
          <w:rFonts w:hint="default" w:ascii="Segoe UI" w:hAnsi="Segoe UI" w:eastAsia="Segoe UI" w:cs="Segoe UI"/>
          <w:i w:val="0"/>
          <w:iCs w:val="0"/>
          <w:caps w:val="0"/>
          <w:color w:val="222222"/>
          <w:spacing w:val="0"/>
          <w:sz w:val="21"/>
          <w:szCs w:val="21"/>
          <w:shd w:val="clear" w:fill="FFFFFF"/>
        </w:rPr>
        <w:t>：</w:t>
      </w:r>
    </w:p>
    <w:p w14:paraId="0435CF8C">
      <w:pPr>
        <w:keepNext w:val="0"/>
        <w:keepLines w:val="0"/>
        <w:widowControl/>
        <w:numPr>
          <w:ilvl w:val="1"/>
          <w:numId w:val="20"/>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涵盖医院办公用品、医疗设备、耗材等物资的全生命周期管理，包括采购申请、入库验收、库存盘点、领用出库等环节。</w:t>
      </w:r>
    </w:p>
    <w:p w14:paraId="1C8CD938">
      <w:pPr>
        <w:keepNext w:val="0"/>
        <w:keepLines w:val="0"/>
        <w:widowControl/>
        <w:numPr>
          <w:ilvl w:val="1"/>
          <w:numId w:val="20"/>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对物资进行分类编码，建立物资档案，统计物资使用情况，分析物资消耗趋势，为采购决策提供参考。</w:t>
      </w:r>
    </w:p>
    <w:p w14:paraId="71F56F31">
      <w:pPr>
        <w:keepNext w:val="0"/>
        <w:keepLines w:val="0"/>
        <w:widowControl/>
        <w:numPr>
          <w:ilvl w:val="1"/>
          <w:numId w:val="20"/>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实现医疗设备的维修保养管理，记录设备维修历史、保养计划执行情况等，确保设备正常运行。</w:t>
      </w:r>
    </w:p>
    <w:p w14:paraId="1AF75498">
      <w:pPr>
        <w:keepNext w:val="0"/>
        <w:keepLines w:val="0"/>
        <w:widowControl/>
        <w:numPr>
          <w:ilvl w:val="0"/>
          <w:numId w:val="18"/>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科室管理</w:t>
      </w:r>
      <w:r>
        <w:rPr>
          <w:rFonts w:hint="default" w:ascii="Segoe UI" w:hAnsi="Segoe UI" w:eastAsia="Segoe UI" w:cs="Segoe UI"/>
          <w:i w:val="0"/>
          <w:iCs w:val="0"/>
          <w:caps w:val="0"/>
          <w:color w:val="222222"/>
          <w:spacing w:val="0"/>
          <w:sz w:val="24"/>
          <w:szCs w:val="24"/>
          <w:shd w:val="clear" w:fill="FFFFFF"/>
        </w:rPr>
        <w:t>：</w:t>
      </w:r>
    </w:p>
    <w:p w14:paraId="470F349F">
      <w:pPr>
        <w:keepNext w:val="0"/>
        <w:keepLines w:val="0"/>
        <w:widowControl/>
        <w:numPr>
          <w:ilvl w:val="1"/>
          <w:numId w:val="21"/>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维护医院科室设置信息，包括科室名称、科室负责人、科室职能、人员组成等，明确各科室职责与权限。</w:t>
      </w:r>
    </w:p>
    <w:p w14:paraId="1146292D">
      <w:pPr>
        <w:keepNext w:val="0"/>
        <w:keepLines w:val="0"/>
        <w:widowControl/>
        <w:numPr>
          <w:ilvl w:val="1"/>
          <w:numId w:val="21"/>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协调科室间协作关系，记录科室间业务往来、会诊安排等情况，促进医院内部协同工作。</w:t>
      </w:r>
    </w:p>
    <w:p w14:paraId="6B806511">
      <w:pPr>
        <w:pStyle w:val="2"/>
        <w:keepNext w:val="0"/>
        <w:keepLines w:val="0"/>
        <w:widowControl/>
        <w:suppressLineNumbers w:val="0"/>
        <w:pBdr>
          <w:bottom w:val="none" w:color="auto" w:sz="0" w:space="0"/>
        </w:pBdr>
        <w:spacing w:before="144" w:beforeAutospacing="0" w:after="48" w:afterAutospacing="0"/>
        <w:ind w:left="0" w:right="0"/>
        <w:rPr>
          <w:sz w:val="30"/>
          <w:szCs w:val="30"/>
        </w:rPr>
      </w:pPr>
      <w:r>
        <w:rPr>
          <w:rFonts w:hint="eastAsia"/>
          <w:b/>
          <w:bCs/>
          <w:i w:val="0"/>
          <w:iCs w:val="0"/>
          <w:caps w:val="0"/>
          <w:color w:val="1F2329"/>
          <w:spacing w:val="0"/>
          <w:sz w:val="30"/>
          <w:szCs w:val="30"/>
          <w:shd w:val="clear" w:fill="FFFFFF"/>
          <w:lang w:val="en-US" w:eastAsia="zh-CN"/>
        </w:rPr>
        <w:t>五</w:t>
      </w:r>
      <w:r>
        <w:rPr>
          <w:b/>
          <w:bCs/>
          <w:i w:val="0"/>
          <w:iCs w:val="0"/>
          <w:caps w:val="0"/>
          <w:color w:val="1F2329"/>
          <w:spacing w:val="0"/>
          <w:sz w:val="30"/>
          <w:szCs w:val="30"/>
          <w:shd w:val="clear" w:fill="FFFFFF"/>
        </w:rPr>
        <w:t>、性能需求</w:t>
      </w:r>
    </w:p>
    <w:p w14:paraId="181178C7">
      <w:pPr>
        <w:keepNext w:val="0"/>
        <w:keepLines w:val="0"/>
        <w:widowControl/>
        <w:numPr>
          <w:ilvl w:val="0"/>
          <w:numId w:val="0"/>
        </w:numPr>
        <w:suppressLineNumbers w:val="0"/>
        <w:pBdr>
          <w:left w:val="none" w:color="auto" w:sz="0" w:space="0"/>
        </w:pBdr>
        <w:spacing w:before="144" w:beforeAutospacing="0" w:after="0" w:afterAutospacing="0"/>
        <w:ind w:right="0" w:rightChars="0" w:firstLine="632" w:firstLineChars="300"/>
        <w:rPr>
          <w:sz w:val="21"/>
          <w:szCs w:val="21"/>
        </w:rPr>
      </w:pPr>
      <w:r>
        <w:rPr>
          <w:rStyle w:val="6"/>
          <w:rFonts w:hint="eastAsia" w:ascii="Segoe UI" w:hAnsi="Segoe UI" w:eastAsia="宋体" w:cs="Segoe UI"/>
          <w:b/>
          <w:bCs/>
          <w:i w:val="0"/>
          <w:iCs w:val="0"/>
          <w:caps w:val="0"/>
          <w:color w:val="1F2329"/>
          <w:spacing w:val="0"/>
          <w:sz w:val="21"/>
          <w:szCs w:val="21"/>
          <w:shd w:val="clear" w:fill="FFFFFF"/>
          <w:lang w:val="en-US" w:eastAsia="zh-CN"/>
        </w:rPr>
        <w:t>1.</w:t>
      </w:r>
      <w:r>
        <w:rPr>
          <w:rStyle w:val="6"/>
          <w:rFonts w:hint="default" w:ascii="Segoe UI" w:hAnsi="Segoe UI" w:eastAsia="Segoe UI" w:cs="Segoe UI"/>
          <w:b/>
          <w:bCs/>
          <w:i w:val="0"/>
          <w:iCs w:val="0"/>
          <w:caps w:val="0"/>
          <w:color w:val="1F2329"/>
          <w:spacing w:val="0"/>
          <w:sz w:val="21"/>
          <w:szCs w:val="21"/>
          <w:shd w:val="clear" w:fill="FFFFFF"/>
        </w:rPr>
        <w:t>响应速度</w:t>
      </w:r>
      <w:r>
        <w:rPr>
          <w:rFonts w:hint="default" w:ascii="Segoe UI" w:hAnsi="Segoe UI" w:eastAsia="Segoe UI" w:cs="Segoe UI"/>
          <w:i w:val="0"/>
          <w:iCs w:val="0"/>
          <w:caps w:val="0"/>
          <w:color w:val="1F2329"/>
          <w:spacing w:val="0"/>
          <w:sz w:val="21"/>
          <w:szCs w:val="21"/>
          <w:shd w:val="clear" w:fill="FFFFFF"/>
        </w:rPr>
        <w:t>：系统在高并发场景下（如就诊高峰期挂号、缴费等操作），应保证操作响应时间在合理范围内，一般普通操作响应时间不超过 3 秒，复杂查询或统计操作响应时间不超过 10 秒，以免影响患者和医护人员的使用体验。</w:t>
      </w:r>
    </w:p>
    <w:p w14:paraId="1414936D">
      <w:pPr>
        <w:keepNext w:val="0"/>
        <w:keepLines w:val="0"/>
        <w:widowControl/>
        <w:numPr>
          <w:ilvl w:val="0"/>
          <w:numId w:val="0"/>
        </w:numPr>
        <w:suppressLineNumbers w:val="0"/>
        <w:pBdr>
          <w:left w:val="none" w:color="auto" w:sz="0" w:space="0"/>
        </w:pBdr>
        <w:spacing w:before="96" w:beforeAutospacing="0" w:after="0" w:afterAutospacing="0"/>
        <w:ind w:left="360" w:leftChars="0" w:right="0" w:rightChars="0" w:firstLine="211" w:firstLineChars="100"/>
        <w:rPr>
          <w:sz w:val="21"/>
          <w:szCs w:val="21"/>
        </w:rPr>
      </w:pPr>
      <w:r>
        <w:rPr>
          <w:rStyle w:val="6"/>
          <w:rFonts w:hint="eastAsia" w:ascii="Segoe UI" w:hAnsi="Segoe UI" w:eastAsia="宋体" w:cs="Segoe UI"/>
          <w:b/>
          <w:bCs/>
          <w:i w:val="0"/>
          <w:iCs w:val="0"/>
          <w:caps w:val="0"/>
          <w:color w:val="1F2329"/>
          <w:spacing w:val="0"/>
          <w:sz w:val="21"/>
          <w:szCs w:val="21"/>
          <w:shd w:val="clear" w:fill="FFFFFF"/>
          <w:lang w:val="en-US" w:eastAsia="zh-CN"/>
        </w:rPr>
        <w:t>2.</w:t>
      </w:r>
      <w:r>
        <w:rPr>
          <w:rStyle w:val="6"/>
          <w:rFonts w:hint="default" w:ascii="Segoe UI" w:hAnsi="Segoe UI" w:eastAsia="Segoe UI" w:cs="Segoe UI"/>
          <w:b/>
          <w:bCs/>
          <w:i w:val="0"/>
          <w:iCs w:val="0"/>
          <w:caps w:val="0"/>
          <w:color w:val="1F2329"/>
          <w:spacing w:val="0"/>
          <w:sz w:val="21"/>
          <w:szCs w:val="21"/>
          <w:shd w:val="clear" w:fill="FFFFFF"/>
        </w:rPr>
        <w:t>稳定性</w:t>
      </w:r>
      <w:r>
        <w:rPr>
          <w:rFonts w:hint="default" w:ascii="Segoe UI" w:hAnsi="Segoe UI" w:eastAsia="Segoe UI" w:cs="Segoe UI"/>
          <w:i w:val="0"/>
          <w:iCs w:val="0"/>
          <w:caps w:val="0"/>
          <w:color w:val="1F2329"/>
          <w:spacing w:val="0"/>
          <w:sz w:val="21"/>
          <w:szCs w:val="21"/>
          <w:shd w:val="clear" w:fill="FFFFFF"/>
        </w:rPr>
        <w:t>：需具备高可靠性，能 7×24 小时不间断运行，年故障停机时间不超过 8 时，确保医院业务不受影响，同时具备数据备份和恢复机制，防止数据丢失。</w:t>
      </w:r>
    </w:p>
    <w:p w14:paraId="69213B26">
      <w:pPr>
        <w:keepNext w:val="0"/>
        <w:keepLines w:val="0"/>
        <w:widowControl/>
        <w:numPr>
          <w:ilvl w:val="0"/>
          <w:numId w:val="0"/>
        </w:numPr>
        <w:suppressLineNumbers w:val="0"/>
        <w:pBdr>
          <w:left w:val="none" w:color="auto" w:sz="0" w:space="0"/>
        </w:pBdr>
        <w:spacing w:before="96" w:beforeAutospacing="0" w:after="0" w:afterAutospacing="0"/>
        <w:ind w:left="360" w:leftChars="0" w:right="0" w:rightChars="0" w:firstLine="211" w:firstLineChars="100"/>
        <w:rPr>
          <w:sz w:val="21"/>
          <w:szCs w:val="21"/>
        </w:rPr>
      </w:pPr>
      <w:r>
        <w:rPr>
          <w:rStyle w:val="6"/>
          <w:rFonts w:hint="eastAsia" w:ascii="Segoe UI" w:hAnsi="Segoe UI" w:eastAsia="宋体" w:cs="Segoe UI"/>
          <w:b/>
          <w:bCs/>
          <w:i w:val="0"/>
          <w:iCs w:val="0"/>
          <w:caps w:val="0"/>
          <w:color w:val="1F2329"/>
          <w:spacing w:val="0"/>
          <w:sz w:val="21"/>
          <w:szCs w:val="21"/>
          <w:shd w:val="clear" w:fill="FFFFFF"/>
          <w:lang w:val="en-US" w:eastAsia="zh-CN"/>
        </w:rPr>
        <w:t>3.</w:t>
      </w:r>
      <w:r>
        <w:rPr>
          <w:rStyle w:val="6"/>
          <w:rFonts w:hint="default" w:ascii="Segoe UI" w:hAnsi="Segoe UI" w:eastAsia="Segoe UI" w:cs="Segoe UI"/>
          <w:b/>
          <w:bCs/>
          <w:i w:val="0"/>
          <w:iCs w:val="0"/>
          <w:caps w:val="0"/>
          <w:color w:val="1F2329"/>
          <w:spacing w:val="0"/>
          <w:sz w:val="21"/>
          <w:szCs w:val="21"/>
          <w:shd w:val="clear" w:fill="FFFFFF"/>
        </w:rPr>
        <w:t>兼容性</w:t>
      </w:r>
      <w:r>
        <w:rPr>
          <w:rFonts w:hint="default" w:ascii="Segoe UI" w:hAnsi="Segoe UI" w:eastAsia="Segoe UI" w:cs="Segoe UI"/>
          <w:i w:val="0"/>
          <w:iCs w:val="0"/>
          <w:caps w:val="0"/>
          <w:color w:val="1F2329"/>
          <w:spacing w:val="0"/>
          <w:sz w:val="21"/>
          <w:szCs w:val="21"/>
          <w:shd w:val="clear" w:fill="FFFFFF"/>
        </w:rPr>
        <w:t>：能兼容不同操作系统（如 Windows、Linux 等）、不同类型的终端设备（台式电脑、笔记本电脑、平板电脑、智能手机等），方便医护人员和患者在多种场景下使用。</w:t>
      </w:r>
    </w:p>
    <w:p w14:paraId="5BB7C853">
      <w:pPr>
        <w:pStyle w:val="2"/>
        <w:keepNext w:val="0"/>
        <w:keepLines w:val="0"/>
        <w:widowControl/>
        <w:suppressLineNumbers w:val="0"/>
        <w:pBdr>
          <w:bottom w:val="none" w:color="auto" w:sz="0" w:space="0"/>
        </w:pBdr>
        <w:spacing w:before="144" w:beforeAutospacing="0" w:after="48" w:afterAutospacing="0"/>
        <w:ind w:left="0" w:right="0"/>
        <w:rPr>
          <w:sz w:val="21"/>
          <w:szCs w:val="21"/>
        </w:rPr>
      </w:pPr>
      <w:r>
        <w:rPr>
          <w:rFonts w:hint="eastAsia"/>
          <w:b/>
          <w:bCs/>
          <w:i w:val="0"/>
          <w:iCs w:val="0"/>
          <w:caps w:val="0"/>
          <w:color w:val="1F2329"/>
          <w:spacing w:val="0"/>
          <w:sz w:val="30"/>
          <w:szCs w:val="30"/>
          <w:shd w:val="clear" w:fill="FFFFFF"/>
          <w:lang w:val="en-US" w:eastAsia="zh-CN"/>
        </w:rPr>
        <w:t>六</w:t>
      </w:r>
      <w:r>
        <w:rPr>
          <w:b/>
          <w:bCs/>
          <w:i w:val="0"/>
          <w:iCs w:val="0"/>
          <w:caps w:val="0"/>
          <w:color w:val="1F2329"/>
          <w:spacing w:val="0"/>
          <w:sz w:val="30"/>
          <w:szCs w:val="30"/>
          <w:shd w:val="clear" w:fill="FFFFFF"/>
        </w:rPr>
        <w:t>、安全需求</w:t>
      </w:r>
    </w:p>
    <w:p w14:paraId="5C263489">
      <w:pPr>
        <w:keepNext w:val="0"/>
        <w:keepLines w:val="0"/>
        <w:widowControl/>
        <w:numPr>
          <w:ilvl w:val="0"/>
          <w:numId w:val="22"/>
        </w:numPr>
        <w:suppressLineNumbers w:val="0"/>
        <w:pBdr>
          <w:left w:val="none" w:color="auto" w:sz="0" w:space="0"/>
        </w:pBdr>
        <w:spacing w:before="144"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数据安全</w:t>
      </w:r>
      <w:r>
        <w:rPr>
          <w:rFonts w:hint="default" w:ascii="Segoe UI" w:hAnsi="Segoe UI" w:eastAsia="Segoe UI" w:cs="Segoe UI"/>
          <w:i w:val="0"/>
          <w:iCs w:val="0"/>
          <w:caps w:val="0"/>
          <w:color w:val="1F2329"/>
          <w:spacing w:val="0"/>
          <w:sz w:val="21"/>
          <w:szCs w:val="21"/>
          <w:shd w:val="clear" w:fill="FFFFFF"/>
        </w:rPr>
        <w:t>：对患者的个人隐私信息、医疗数据等进行严格加密存储，设置不同级别用户的访问权限，防止数据泄露与非法篡改，遵循相关医疗数据安全法规要求。</w:t>
      </w:r>
    </w:p>
    <w:p w14:paraId="28FD6CDA">
      <w:pPr>
        <w:keepNext w:val="0"/>
        <w:keepLines w:val="0"/>
        <w:widowControl/>
        <w:numPr>
          <w:ilvl w:val="0"/>
          <w:numId w:val="22"/>
        </w:numPr>
        <w:suppressLineNumbers w:val="0"/>
        <w:pBdr>
          <w:left w:val="none" w:color="auto" w:sz="0" w:space="0"/>
        </w:pBdr>
        <w:spacing w:before="96"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网络安全</w:t>
      </w:r>
      <w:r>
        <w:rPr>
          <w:rFonts w:hint="default" w:ascii="Segoe UI" w:hAnsi="Segoe UI" w:eastAsia="Segoe UI" w:cs="Segoe UI"/>
          <w:i w:val="0"/>
          <w:iCs w:val="0"/>
          <w:caps w:val="0"/>
          <w:color w:val="1F2329"/>
          <w:spacing w:val="0"/>
          <w:sz w:val="21"/>
          <w:szCs w:val="21"/>
          <w:shd w:val="clear" w:fill="FFFFFF"/>
        </w:rPr>
        <w:t>：具备防火墙、入侵检测等网络安全防护措施，防止外部网络攻击，保障医院内部网络稳定与信息安全，同时对远程访问（如网上挂号等功能涉及的外网访问）进行安全认证与授权。</w:t>
      </w:r>
    </w:p>
    <w:p w14:paraId="47A5B137">
      <w:pPr>
        <w:pStyle w:val="2"/>
        <w:keepNext w:val="0"/>
        <w:keepLines w:val="0"/>
        <w:widowControl/>
        <w:suppressLineNumbers w:val="0"/>
        <w:pBdr>
          <w:bottom w:val="none" w:color="auto" w:sz="0" w:space="0"/>
        </w:pBdr>
        <w:spacing w:before="144" w:beforeAutospacing="0" w:after="48" w:afterAutospacing="0"/>
        <w:ind w:left="0" w:right="0"/>
        <w:rPr>
          <w:sz w:val="30"/>
          <w:szCs w:val="30"/>
        </w:rPr>
      </w:pPr>
      <w:r>
        <w:rPr>
          <w:rFonts w:hint="eastAsia"/>
          <w:b/>
          <w:bCs/>
          <w:i w:val="0"/>
          <w:iCs w:val="0"/>
          <w:caps w:val="0"/>
          <w:color w:val="1F2329"/>
          <w:spacing w:val="0"/>
          <w:sz w:val="30"/>
          <w:szCs w:val="30"/>
          <w:shd w:val="clear" w:fill="FFFFFF"/>
          <w:lang w:val="en-US" w:eastAsia="zh-CN"/>
        </w:rPr>
        <w:t>七</w:t>
      </w:r>
      <w:r>
        <w:rPr>
          <w:b/>
          <w:bCs/>
          <w:i w:val="0"/>
          <w:iCs w:val="0"/>
          <w:caps w:val="0"/>
          <w:color w:val="1F2329"/>
          <w:spacing w:val="0"/>
          <w:sz w:val="30"/>
          <w:szCs w:val="30"/>
          <w:shd w:val="clear" w:fill="FFFFFF"/>
        </w:rPr>
        <w:t>、用户体验需求</w:t>
      </w:r>
    </w:p>
    <w:p w14:paraId="11E3422D">
      <w:pPr>
        <w:keepNext w:val="0"/>
        <w:keepLines w:val="0"/>
        <w:widowControl/>
        <w:numPr>
          <w:ilvl w:val="0"/>
          <w:numId w:val="23"/>
        </w:numPr>
        <w:suppressLineNumbers w:val="0"/>
        <w:pBdr>
          <w:left w:val="none" w:color="auto" w:sz="0" w:space="0"/>
        </w:pBdr>
        <w:spacing w:before="144"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界面友好性</w:t>
      </w:r>
      <w:r>
        <w:rPr>
          <w:rFonts w:hint="default" w:ascii="Segoe UI" w:hAnsi="Segoe UI" w:eastAsia="Segoe UI" w:cs="Segoe UI"/>
          <w:i w:val="0"/>
          <w:iCs w:val="0"/>
          <w:caps w:val="0"/>
          <w:color w:val="1F2329"/>
          <w:spacing w:val="0"/>
          <w:sz w:val="21"/>
          <w:szCs w:val="21"/>
          <w:shd w:val="clear" w:fill="FFFFFF"/>
        </w:rPr>
        <w:t>：系统界面设计要简洁明了、操作便捷，符合医护人员和患者的使用习惯，有清晰的操作指引和提示信息，方便不同计算机操作水平的人员上手使用。</w:t>
      </w:r>
    </w:p>
    <w:p w14:paraId="6DAE4B0E">
      <w:pPr>
        <w:keepNext w:val="0"/>
        <w:keepLines w:val="0"/>
        <w:widowControl/>
        <w:numPr>
          <w:ilvl w:val="0"/>
          <w:numId w:val="23"/>
        </w:numPr>
        <w:suppressLineNumbers w:val="0"/>
        <w:pBdr>
          <w:left w:val="none" w:color="auto" w:sz="0" w:space="0"/>
        </w:pBdr>
        <w:spacing w:before="96"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培训与支持</w:t>
      </w:r>
      <w:r>
        <w:rPr>
          <w:rFonts w:hint="default" w:ascii="Segoe UI" w:hAnsi="Segoe UI" w:eastAsia="Segoe UI" w:cs="Segoe UI"/>
          <w:i w:val="0"/>
          <w:iCs w:val="0"/>
          <w:caps w:val="0"/>
          <w:color w:val="1F2329"/>
          <w:spacing w:val="0"/>
          <w:sz w:val="21"/>
          <w:szCs w:val="21"/>
          <w:shd w:val="clear" w:fill="FFFFFF"/>
        </w:rPr>
        <w:t>：提供系统操作培训资料和培训课程，方便新入职员工及初次使用的患者熟悉系统；同时建立完善的技术支持渠道，能及时解决用户在使用过程中遇到的问题。</w:t>
      </w:r>
    </w:p>
    <w:p w14:paraId="18DFE621">
      <w:pPr>
        <w:pStyle w:val="2"/>
        <w:keepNext w:val="0"/>
        <w:keepLines w:val="0"/>
        <w:widowControl/>
        <w:suppressLineNumbers w:val="0"/>
        <w:pBdr>
          <w:bottom w:val="none" w:color="auto" w:sz="0" w:space="0"/>
        </w:pBdr>
        <w:spacing w:before="144" w:beforeAutospacing="0" w:after="48" w:afterAutospacing="0"/>
        <w:ind w:left="0" w:right="0"/>
        <w:rPr>
          <w:sz w:val="30"/>
          <w:szCs w:val="30"/>
        </w:rPr>
      </w:pPr>
      <w:r>
        <w:rPr>
          <w:rFonts w:hint="eastAsia"/>
          <w:b/>
          <w:bCs/>
          <w:i w:val="0"/>
          <w:iCs w:val="0"/>
          <w:caps w:val="0"/>
          <w:color w:val="1F2329"/>
          <w:spacing w:val="0"/>
          <w:sz w:val="30"/>
          <w:szCs w:val="30"/>
          <w:shd w:val="clear" w:fill="FFFFFF"/>
          <w:lang w:val="en-US" w:eastAsia="zh-CN"/>
        </w:rPr>
        <w:t>八</w:t>
      </w:r>
      <w:r>
        <w:rPr>
          <w:b/>
          <w:bCs/>
          <w:i w:val="0"/>
          <w:iCs w:val="0"/>
          <w:caps w:val="0"/>
          <w:color w:val="1F2329"/>
          <w:spacing w:val="0"/>
          <w:sz w:val="30"/>
          <w:szCs w:val="30"/>
          <w:shd w:val="clear" w:fill="FFFFFF"/>
        </w:rPr>
        <w:t>、拓展性需求</w:t>
      </w:r>
    </w:p>
    <w:p w14:paraId="646A7C36">
      <w:pPr>
        <w:keepNext w:val="0"/>
        <w:keepLines w:val="0"/>
        <w:widowControl/>
        <w:numPr>
          <w:ilvl w:val="0"/>
          <w:numId w:val="24"/>
        </w:numPr>
        <w:suppressLineNumbers w:val="0"/>
        <w:pBdr>
          <w:left w:val="none" w:color="auto" w:sz="0" w:space="0"/>
        </w:pBdr>
        <w:spacing w:before="144"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功能拓展</w:t>
      </w:r>
      <w:r>
        <w:rPr>
          <w:rFonts w:hint="default" w:ascii="Segoe UI" w:hAnsi="Segoe UI" w:eastAsia="Segoe UI" w:cs="Segoe UI"/>
          <w:i w:val="0"/>
          <w:iCs w:val="0"/>
          <w:caps w:val="0"/>
          <w:color w:val="1F2329"/>
          <w:spacing w:val="0"/>
          <w:sz w:val="21"/>
          <w:szCs w:val="21"/>
          <w:shd w:val="clear" w:fill="FFFFFF"/>
        </w:rPr>
        <w:t>：考虑到医院业务的不断发展变化以及医疗行业的新需求，系统应具备</w:t>
      </w:r>
      <w:r>
        <w:rPr>
          <w:rFonts w:hint="eastAsia" w:ascii="Segoe UI" w:hAnsi="Segoe UI" w:eastAsia="宋体" w:cs="Segoe UI"/>
          <w:i w:val="0"/>
          <w:iCs w:val="0"/>
          <w:caps w:val="0"/>
          <w:color w:val="1F2329"/>
          <w:spacing w:val="0"/>
          <w:sz w:val="21"/>
          <w:szCs w:val="21"/>
          <w:shd w:val="clear" w:fill="FFFFFF"/>
          <w:lang w:val="en-US" w:eastAsia="zh-CN"/>
        </w:rPr>
        <w:t>良好的</w:t>
      </w:r>
      <w:r>
        <w:rPr>
          <w:rFonts w:hint="default" w:ascii="Segoe UI" w:hAnsi="Segoe UI" w:eastAsia="Segoe UI" w:cs="Segoe UI"/>
          <w:i w:val="0"/>
          <w:iCs w:val="0"/>
          <w:caps w:val="0"/>
          <w:color w:val="1F2329"/>
          <w:spacing w:val="0"/>
          <w:sz w:val="21"/>
          <w:szCs w:val="21"/>
          <w:shd w:val="clear" w:fill="FFFFFF"/>
        </w:rPr>
        <w:t>扩展性，能够方便地添加新的功能模块（如新增特色诊疗服务管理等），与未来可能引入的新技术（如人工智能辅助诊断等）进行对接整合。</w:t>
      </w:r>
    </w:p>
    <w:p w14:paraId="3D2E8785">
      <w:pPr>
        <w:keepNext w:val="0"/>
        <w:keepLines w:val="0"/>
        <w:widowControl/>
        <w:numPr>
          <w:ilvl w:val="0"/>
          <w:numId w:val="24"/>
        </w:numPr>
        <w:suppressLineNumbers w:val="0"/>
        <w:pBdr>
          <w:left w:val="none" w:color="auto" w:sz="0" w:space="0"/>
        </w:pBdr>
        <w:spacing w:before="96" w:beforeAutospacing="0" w:after="0" w:afterAutospacing="0"/>
        <w:ind w:left="720" w:right="0" w:hanging="360"/>
        <w:rPr>
          <w:rFonts w:hint="eastAsia" w:ascii="Helvetica" w:hAnsi="Helvetica" w:eastAsia="Helvetica" w:cs="Helvetica"/>
          <w:i w:val="0"/>
          <w:iCs w:val="0"/>
          <w:caps w:val="0"/>
          <w:color w:val="333333"/>
          <w:spacing w:val="0"/>
          <w:kern w:val="0"/>
          <w:sz w:val="24"/>
          <w:szCs w:val="24"/>
          <w:shd w:val="clear" w:fill="FFFFFF"/>
          <w:lang w:val="en-US" w:eastAsia="zh-CN" w:bidi="ar"/>
        </w:rPr>
      </w:pPr>
      <w:r>
        <w:rPr>
          <w:rStyle w:val="6"/>
          <w:rFonts w:hint="default" w:ascii="Segoe UI" w:hAnsi="Segoe UI" w:eastAsia="Segoe UI" w:cs="Segoe UI"/>
          <w:b/>
          <w:bCs/>
          <w:i w:val="0"/>
          <w:iCs w:val="0"/>
          <w:caps w:val="0"/>
          <w:color w:val="1F2329"/>
          <w:spacing w:val="0"/>
          <w:sz w:val="21"/>
          <w:szCs w:val="21"/>
          <w:shd w:val="clear" w:fill="FFFFFF"/>
        </w:rPr>
        <w:t>接口对接</w:t>
      </w:r>
      <w:r>
        <w:rPr>
          <w:rFonts w:hint="default" w:ascii="Segoe UI" w:hAnsi="Segoe UI" w:eastAsia="Segoe UI" w:cs="Segoe UI"/>
          <w:i w:val="0"/>
          <w:iCs w:val="0"/>
          <w:caps w:val="0"/>
          <w:color w:val="1F2329"/>
          <w:spacing w:val="0"/>
          <w:sz w:val="21"/>
          <w:szCs w:val="21"/>
          <w:shd w:val="clear" w:fill="FFFFFF"/>
        </w:rPr>
        <w:t>：可以与外部系统（如医保系统、区域医疗信息平台等）进行数据交互接，实现医保实时结算、医疗数据共享等功能，提升医院整体服务效率与协作能力。</w:t>
      </w:r>
    </w:p>
    <w:p w14:paraId="55CA4C92">
      <w:pPr>
        <w:rPr>
          <w:rFonts w:hint="eastAsia"/>
          <w:sz w:val="30"/>
          <w:szCs w:val="30"/>
        </w:rPr>
      </w:pPr>
      <w:r>
        <w:rPr>
          <w:rFonts w:hint="eastAsia"/>
          <w:sz w:val="30"/>
          <w:szCs w:val="30"/>
          <w:lang w:val="en-US" w:eastAsia="zh-CN"/>
        </w:rPr>
        <w:t>九</w:t>
      </w:r>
      <w:r>
        <w:rPr>
          <w:rFonts w:hint="eastAsia"/>
          <w:sz w:val="30"/>
          <w:szCs w:val="30"/>
        </w:rPr>
        <w:t>、性能需求</w:t>
      </w:r>
    </w:p>
    <w:p w14:paraId="46BA04F9">
      <w:pPr>
        <w:ind w:firstLine="240" w:firstLineChars="100"/>
        <w:rPr>
          <w:rFonts w:hint="eastAsia"/>
          <w:sz w:val="24"/>
          <w:szCs w:val="24"/>
        </w:rPr>
      </w:pPr>
      <w:r>
        <w:rPr>
          <w:rFonts w:hint="eastAsia"/>
          <w:sz w:val="24"/>
          <w:szCs w:val="24"/>
        </w:rPr>
        <w:t>1 系统响应时间</w:t>
      </w:r>
    </w:p>
    <w:p w14:paraId="7EFF7ECF">
      <w:pPr>
        <w:ind w:firstLine="720" w:firstLineChars="300"/>
        <w:rPr>
          <w:rFonts w:hint="eastAsia"/>
          <w:sz w:val="24"/>
          <w:szCs w:val="24"/>
        </w:rPr>
      </w:pPr>
      <w:r>
        <w:rPr>
          <w:rFonts w:hint="eastAsia"/>
          <w:sz w:val="24"/>
          <w:szCs w:val="24"/>
        </w:rPr>
        <w:t>在任何情况下，系统的前端界面都要求在1秒内响应。</w:t>
      </w:r>
    </w:p>
    <w:p w14:paraId="01B59D05">
      <w:pPr>
        <w:rPr>
          <w:rFonts w:hint="eastAsia"/>
          <w:sz w:val="24"/>
          <w:szCs w:val="24"/>
        </w:rPr>
      </w:pPr>
      <w:r>
        <w:rPr>
          <w:rFonts w:hint="eastAsia"/>
          <w:sz w:val="24"/>
          <w:szCs w:val="24"/>
        </w:rPr>
        <w:t>在执行批量处理操作时，响应时间不应超过5秒。</w:t>
      </w:r>
    </w:p>
    <w:p w14:paraId="76621D49">
      <w:pPr>
        <w:ind w:firstLine="240" w:firstLineChars="100"/>
        <w:rPr>
          <w:rFonts w:hint="eastAsia"/>
          <w:sz w:val="24"/>
          <w:szCs w:val="24"/>
        </w:rPr>
      </w:pPr>
      <w:r>
        <w:rPr>
          <w:rFonts w:hint="eastAsia"/>
          <w:sz w:val="24"/>
          <w:szCs w:val="24"/>
        </w:rPr>
        <w:t>2 系统吞吐量</w:t>
      </w:r>
    </w:p>
    <w:p w14:paraId="59BDA7B8">
      <w:pPr>
        <w:ind w:firstLine="480" w:firstLineChars="200"/>
        <w:rPr>
          <w:rFonts w:hint="eastAsia"/>
          <w:sz w:val="24"/>
          <w:szCs w:val="24"/>
        </w:rPr>
      </w:pPr>
      <w:r>
        <w:rPr>
          <w:rFonts w:hint="eastAsia"/>
          <w:sz w:val="24"/>
          <w:szCs w:val="24"/>
        </w:rPr>
        <w:t>在系统中支持同时在线的最大用户数为200人。</w:t>
      </w:r>
    </w:p>
    <w:p w14:paraId="5EA28BE7">
      <w:pPr>
        <w:rPr>
          <w:rFonts w:hint="eastAsia"/>
          <w:sz w:val="24"/>
          <w:szCs w:val="24"/>
        </w:rPr>
      </w:pPr>
      <w:r>
        <w:rPr>
          <w:rFonts w:hint="eastAsia"/>
          <w:sz w:val="24"/>
          <w:szCs w:val="24"/>
        </w:rPr>
        <w:t>在同时访问系统时，系统应该保证良好的吞吐量，以满足多用户、高并发的需求。</w:t>
      </w:r>
    </w:p>
    <w:p w14:paraId="0085E3EA">
      <w:pPr>
        <w:rPr>
          <w:rFonts w:hint="eastAsia"/>
          <w:sz w:val="24"/>
          <w:szCs w:val="24"/>
        </w:rPr>
      </w:pPr>
      <w:r>
        <w:rPr>
          <w:rFonts w:hint="eastAsia"/>
          <w:sz w:val="24"/>
          <w:szCs w:val="24"/>
        </w:rPr>
        <w:t>系统的吞吐量需要根据实际负载情况进行优化，以达到最佳的系统性能状态。</w:t>
      </w:r>
    </w:p>
    <w:p w14:paraId="02202BE6">
      <w:pPr>
        <w:ind w:firstLine="240" w:firstLineChars="100"/>
        <w:rPr>
          <w:rFonts w:hint="eastAsia"/>
          <w:sz w:val="24"/>
          <w:szCs w:val="24"/>
        </w:rPr>
      </w:pPr>
      <w:r>
        <w:rPr>
          <w:rFonts w:hint="eastAsia"/>
          <w:sz w:val="24"/>
          <w:szCs w:val="24"/>
        </w:rPr>
        <w:t>3 系统可靠性</w:t>
      </w:r>
    </w:p>
    <w:p w14:paraId="560C7549">
      <w:pPr>
        <w:ind w:firstLine="480" w:firstLineChars="200"/>
        <w:rPr>
          <w:rFonts w:hint="eastAsia"/>
          <w:sz w:val="24"/>
          <w:szCs w:val="24"/>
        </w:rPr>
      </w:pPr>
      <w:r>
        <w:rPr>
          <w:rFonts w:hint="eastAsia"/>
          <w:sz w:val="24"/>
          <w:szCs w:val="24"/>
        </w:rPr>
        <w:t>系统的存储设备（服务器等）需要具备良好的稳定性，以防止数据丢失等问题</w:t>
      </w:r>
      <w:r>
        <w:rPr>
          <w:rFonts w:hint="eastAsia"/>
          <w:sz w:val="24"/>
          <w:szCs w:val="24"/>
          <w:lang w:eastAsia="zh-CN"/>
        </w:rPr>
        <w:t>。</w:t>
      </w:r>
      <w:r>
        <w:rPr>
          <w:rFonts w:hint="eastAsia"/>
          <w:sz w:val="24"/>
          <w:szCs w:val="24"/>
        </w:rPr>
        <w:t>系统需要具备良好的容错性，以防系统停止运行或出现严重错误。</w:t>
      </w:r>
    </w:p>
    <w:p w14:paraId="33460304">
      <w:pPr>
        <w:rPr>
          <w:rFonts w:hint="eastAsia"/>
          <w:sz w:val="24"/>
          <w:szCs w:val="24"/>
        </w:rPr>
      </w:pPr>
      <w:r>
        <w:rPr>
          <w:rFonts w:hint="eastAsia"/>
          <w:sz w:val="24"/>
          <w:szCs w:val="24"/>
        </w:rPr>
        <w:t>系统需要保留持续运行时间较长的日志记录，以记录系统错误和维护历史。</w:t>
      </w:r>
    </w:p>
    <w:p w14:paraId="143AB84B">
      <w:pPr>
        <w:ind w:firstLine="240" w:firstLineChars="100"/>
        <w:rPr>
          <w:rFonts w:hint="eastAsia"/>
          <w:sz w:val="24"/>
          <w:szCs w:val="24"/>
        </w:rPr>
      </w:pPr>
      <w:r>
        <w:rPr>
          <w:rFonts w:hint="eastAsia"/>
          <w:sz w:val="24"/>
          <w:szCs w:val="24"/>
        </w:rPr>
        <w:t>4 系统安全性</w:t>
      </w:r>
    </w:p>
    <w:p w14:paraId="7213EC8C">
      <w:pPr>
        <w:ind w:firstLine="480" w:firstLineChars="200"/>
        <w:rPr>
          <w:rFonts w:hint="eastAsia"/>
          <w:sz w:val="24"/>
          <w:szCs w:val="24"/>
        </w:rPr>
      </w:pPr>
      <w:r>
        <w:rPr>
          <w:rFonts w:hint="eastAsia"/>
          <w:sz w:val="24"/>
          <w:szCs w:val="24"/>
        </w:rPr>
        <w:t>系统需要在网络规划中加入身份验证和授权等安全机制，以防止未经授权的访问和数据泄露等问题。</w:t>
      </w:r>
    </w:p>
    <w:p w14:paraId="03B87534">
      <w:pPr>
        <w:rPr>
          <w:rFonts w:hint="eastAsia"/>
          <w:sz w:val="24"/>
          <w:szCs w:val="24"/>
        </w:rPr>
      </w:pPr>
      <w:r>
        <w:rPr>
          <w:rFonts w:hint="eastAsia"/>
          <w:sz w:val="24"/>
          <w:szCs w:val="24"/>
        </w:rPr>
        <w:t>系统需要使用数据加密技术，以保证数据在传输和存储过程中的安全性和完整性。</w:t>
      </w:r>
    </w:p>
    <w:p w14:paraId="4DD795C5">
      <w:pPr>
        <w:rPr>
          <w:rFonts w:hint="eastAsia"/>
          <w:sz w:val="24"/>
          <w:szCs w:val="24"/>
        </w:rPr>
      </w:pPr>
      <w:r>
        <w:rPr>
          <w:rFonts w:hint="eastAsia"/>
          <w:sz w:val="24"/>
          <w:szCs w:val="24"/>
        </w:rPr>
        <w:t>系统需要实现审计和日志记录，以记录用户的操作行为和系统的安全状态，以便日后审计。</w:t>
      </w:r>
    </w:p>
    <w:p w14:paraId="744FA756">
      <w:pPr>
        <w:ind w:firstLine="240" w:firstLineChars="100"/>
        <w:rPr>
          <w:rFonts w:hint="eastAsia"/>
          <w:sz w:val="24"/>
          <w:szCs w:val="24"/>
        </w:rPr>
      </w:pPr>
      <w:r>
        <w:rPr>
          <w:rFonts w:hint="eastAsia"/>
          <w:sz w:val="24"/>
          <w:szCs w:val="24"/>
        </w:rPr>
        <w:t>5 软件易用性</w:t>
      </w:r>
    </w:p>
    <w:p w14:paraId="61C26610">
      <w:pPr>
        <w:ind w:firstLine="480" w:firstLineChars="200"/>
        <w:rPr>
          <w:rFonts w:hint="eastAsia"/>
          <w:sz w:val="24"/>
          <w:szCs w:val="24"/>
        </w:rPr>
      </w:pPr>
      <w:r>
        <w:rPr>
          <w:rFonts w:hint="eastAsia"/>
          <w:sz w:val="24"/>
          <w:szCs w:val="24"/>
        </w:rPr>
        <w:t>系统需要具备易用性和用户友好性，以减少用户的操作难度。</w:t>
      </w:r>
    </w:p>
    <w:p w14:paraId="0C303D50">
      <w:pPr>
        <w:rPr>
          <w:rFonts w:hint="eastAsia"/>
          <w:sz w:val="24"/>
          <w:szCs w:val="24"/>
        </w:rPr>
      </w:pPr>
      <w:r>
        <w:rPr>
          <w:rFonts w:hint="eastAsia"/>
          <w:sz w:val="24"/>
          <w:szCs w:val="24"/>
        </w:rPr>
        <w:t>系统需要提供足够的用户帮助信息，包括用户手册、帮助信息和在线支持等，以帮助用户快速掌握系统的使用方法和操作流程。</w:t>
      </w:r>
    </w:p>
    <w:p w14:paraId="56C1D11A">
      <w:pPr>
        <w:ind w:firstLine="240" w:firstLineChars="100"/>
        <w:rPr>
          <w:rFonts w:hint="eastAsia"/>
          <w:sz w:val="24"/>
          <w:szCs w:val="24"/>
        </w:rPr>
      </w:pPr>
      <w:r>
        <w:rPr>
          <w:rFonts w:hint="eastAsia"/>
          <w:sz w:val="24"/>
          <w:szCs w:val="24"/>
        </w:rPr>
        <w:t>6 数据管理性能</w:t>
      </w:r>
    </w:p>
    <w:p w14:paraId="15638878">
      <w:pPr>
        <w:ind w:firstLine="480" w:firstLineChars="200"/>
        <w:rPr>
          <w:rFonts w:hint="eastAsia"/>
          <w:sz w:val="24"/>
          <w:szCs w:val="24"/>
        </w:rPr>
      </w:pPr>
      <w:r>
        <w:rPr>
          <w:rFonts w:hint="eastAsia"/>
          <w:sz w:val="24"/>
          <w:szCs w:val="24"/>
        </w:rPr>
        <w:t>系统需要快速、准确地查询和管理各种数据，包括患者数据、医生数据、药品数据等。</w:t>
      </w:r>
    </w:p>
    <w:p w14:paraId="0B49C480">
      <w:pPr>
        <w:rPr>
          <w:rFonts w:hint="eastAsia"/>
          <w:sz w:val="24"/>
          <w:szCs w:val="24"/>
        </w:rPr>
      </w:pPr>
      <w:r>
        <w:rPr>
          <w:rFonts w:hint="eastAsia"/>
          <w:sz w:val="24"/>
          <w:szCs w:val="24"/>
        </w:rPr>
        <w:t>系统需要具备高效的数据备份和恢复机制，以确保数据不会丢失。</w:t>
      </w:r>
    </w:p>
    <w:p w14:paraId="37275FA1">
      <w:pPr>
        <w:rPr>
          <w:rFonts w:hint="eastAsia"/>
          <w:sz w:val="24"/>
          <w:szCs w:val="24"/>
        </w:rPr>
      </w:pPr>
      <w:r>
        <w:rPr>
          <w:rFonts w:hint="eastAsia"/>
          <w:sz w:val="24"/>
          <w:szCs w:val="24"/>
        </w:rPr>
        <w:t>系统应该在应用程序中支持查询高级功能，以优化查询性能</w:t>
      </w:r>
    </w:p>
    <w:p w14:paraId="2576D9B1">
      <w:pPr>
        <w:rPr>
          <w:rFonts w:hint="eastAsia"/>
          <w:sz w:val="30"/>
          <w:szCs w:val="30"/>
        </w:rPr>
      </w:pPr>
      <w:r>
        <w:rPr>
          <w:rFonts w:hint="eastAsia"/>
          <w:sz w:val="30"/>
          <w:szCs w:val="30"/>
          <w:lang w:val="en-US" w:eastAsia="zh-CN"/>
        </w:rPr>
        <w:t>十</w:t>
      </w:r>
      <w:r>
        <w:rPr>
          <w:rFonts w:hint="eastAsia"/>
          <w:sz w:val="30"/>
          <w:szCs w:val="30"/>
        </w:rPr>
        <w:t>、应用环境</w:t>
      </w:r>
    </w:p>
    <w:p w14:paraId="33948980">
      <w:pPr>
        <w:rPr>
          <w:rFonts w:hint="eastAsia" w:eastAsiaTheme="minorEastAsia"/>
          <w:sz w:val="24"/>
          <w:szCs w:val="24"/>
          <w:lang w:val="en-US" w:eastAsia="zh-CN"/>
        </w:rPr>
      </w:pPr>
    </w:p>
    <w:p w14:paraId="2D1302BB">
      <w:pPr>
        <w:rPr>
          <w:rFonts w:hint="eastAsia"/>
          <w:sz w:val="30"/>
          <w:szCs w:val="30"/>
        </w:rPr>
      </w:pPr>
      <w:r>
        <w:rPr>
          <w:rFonts w:hint="eastAsia"/>
          <w:sz w:val="30"/>
          <w:szCs w:val="30"/>
          <w:lang w:val="en-US" w:eastAsia="zh-CN"/>
        </w:rPr>
        <w:t>十一</w:t>
      </w:r>
      <w:r>
        <w:rPr>
          <w:rFonts w:hint="eastAsia"/>
          <w:sz w:val="30"/>
          <w:szCs w:val="30"/>
        </w:rPr>
        <w:t>、应用环境</w:t>
      </w:r>
    </w:p>
    <w:p w14:paraId="777C2EAF">
      <w:pPr>
        <w:rPr>
          <w:rFonts w:hint="eastAsia"/>
          <w:sz w:val="24"/>
          <w:szCs w:val="24"/>
        </w:rPr>
      </w:pPr>
      <w:r>
        <w:rPr>
          <w:rFonts w:hint="eastAsia"/>
          <w:sz w:val="24"/>
          <w:szCs w:val="24"/>
        </w:rPr>
        <w:t>服务器配置如下</w:t>
      </w:r>
    </w:p>
    <w:p w14:paraId="5A3BB449">
      <w:pPr>
        <w:ind w:firstLine="240" w:firstLineChars="100"/>
        <w:rPr>
          <w:rFonts w:hint="eastAsia"/>
          <w:sz w:val="24"/>
          <w:szCs w:val="24"/>
        </w:rPr>
      </w:pPr>
      <w:r>
        <w:rPr>
          <w:rFonts w:hint="eastAsia"/>
          <w:sz w:val="24"/>
          <w:szCs w:val="24"/>
        </w:rPr>
        <w:t>操作系统：Windows XP及以上</w:t>
      </w:r>
    </w:p>
    <w:p w14:paraId="08A89A50">
      <w:pPr>
        <w:ind w:firstLine="240" w:firstLineChars="100"/>
        <w:rPr>
          <w:rFonts w:hint="eastAsia"/>
          <w:sz w:val="24"/>
          <w:szCs w:val="24"/>
        </w:rPr>
      </w:pPr>
      <w:r>
        <w:rPr>
          <w:rFonts w:hint="eastAsia"/>
          <w:sz w:val="24"/>
          <w:szCs w:val="24"/>
        </w:rPr>
        <w:t>CPU：Intel i5酷睿双核及以上</w:t>
      </w:r>
    </w:p>
    <w:p w14:paraId="1937E075">
      <w:pPr>
        <w:ind w:firstLine="240" w:firstLineChars="100"/>
        <w:rPr>
          <w:rFonts w:hint="eastAsia"/>
          <w:sz w:val="24"/>
          <w:szCs w:val="24"/>
        </w:rPr>
      </w:pPr>
      <w:r>
        <w:rPr>
          <w:rFonts w:hint="eastAsia"/>
          <w:sz w:val="24"/>
          <w:szCs w:val="24"/>
        </w:rPr>
        <w:t>内存：16G及以上</w:t>
      </w:r>
    </w:p>
    <w:p w14:paraId="40794B51">
      <w:pPr>
        <w:ind w:firstLine="240" w:firstLineChars="100"/>
        <w:rPr>
          <w:rFonts w:hint="eastAsia"/>
          <w:sz w:val="24"/>
          <w:szCs w:val="24"/>
        </w:rPr>
      </w:pPr>
      <w:r>
        <w:rPr>
          <w:rFonts w:hint="eastAsia"/>
          <w:sz w:val="24"/>
          <w:szCs w:val="24"/>
        </w:rPr>
        <w:t>硬盘空间：100G以上</w:t>
      </w:r>
    </w:p>
    <w:p w14:paraId="36BF292C">
      <w:pPr>
        <w:ind w:firstLine="240" w:firstLineChars="100"/>
        <w:rPr>
          <w:rFonts w:hint="eastAsia"/>
          <w:sz w:val="24"/>
          <w:szCs w:val="24"/>
        </w:rPr>
      </w:pPr>
      <w:r>
        <w:rPr>
          <w:rFonts w:hint="eastAsia"/>
          <w:sz w:val="24"/>
          <w:szCs w:val="24"/>
        </w:rPr>
        <w:t>软件配置如下：</w:t>
      </w:r>
    </w:p>
    <w:p w14:paraId="3C31FFD5">
      <w:pPr>
        <w:ind w:firstLine="240" w:firstLineChars="100"/>
        <w:rPr>
          <w:rFonts w:hint="eastAsia"/>
          <w:sz w:val="24"/>
          <w:szCs w:val="24"/>
        </w:rPr>
      </w:pPr>
      <w:r>
        <w:rPr>
          <w:rFonts w:hint="eastAsia"/>
          <w:sz w:val="24"/>
          <w:szCs w:val="24"/>
        </w:rPr>
        <w:t>开发工具：MyEclipse</w:t>
      </w:r>
    </w:p>
    <w:p w14:paraId="6AEC38F6">
      <w:pPr>
        <w:ind w:firstLine="240" w:firstLineChars="100"/>
        <w:rPr>
          <w:rFonts w:hint="eastAsia"/>
          <w:sz w:val="24"/>
          <w:szCs w:val="24"/>
        </w:rPr>
      </w:pPr>
      <w:r>
        <w:rPr>
          <w:rFonts w:hint="eastAsia"/>
          <w:sz w:val="24"/>
          <w:szCs w:val="24"/>
        </w:rPr>
        <w:t>数据库：SQL Server</w:t>
      </w:r>
    </w:p>
    <w:p w14:paraId="44A70AD0">
      <w:pPr>
        <w:ind w:firstLine="240" w:firstLineChars="100"/>
        <w:rPr>
          <w:rFonts w:hint="eastAsia"/>
          <w:sz w:val="24"/>
          <w:szCs w:val="24"/>
        </w:rPr>
      </w:pPr>
      <w:r>
        <w:rPr>
          <w:rFonts w:hint="eastAsia"/>
          <w:sz w:val="24"/>
          <w:szCs w:val="24"/>
        </w:rPr>
        <w:t>Web服务器：Tomcat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685CC"/>
    <w:multiLevelType w:val="multilevel"/>
    <w:tmpl w:val="ABC685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56EAE8"/>
    <w:multiLevelType w:val="multilevel"/>
    <w:tmpl w:val="B056E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96E4916"/>
    <w:multiLevelType w:val="multilevel"/>
    <w:tmpl w:val="096E4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DA0EA2F"/>
    <w:multiLevelType w:val="multilevel"/>
    <w:tmpl w:val="0DA0EA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47A7201"/>
    <w:multiLevelType w:val="multilevel"/>
    <w:tmpl w:val="247A72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103E4EB"/>
    <w:multiLevelType w:val="multilevel"/>
    <w:tmpl w:val="4103E4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89E6A7A"/>
    <w:multiLevelType w:val="multilevel"/>
    <w:tmpl w:val="489E6A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DB349FA"/>
    <w:multiLevelType w:val="multilevel"/>
    <w:tmpl w:val="4DB349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0BA6E80"/>
    <w:multiLevelType w:val="multilevel"/>
    <w:tmpl w:val="50BA6E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63404BF0"/>
    <w:rsid w:val="158F6C53"/>
    <w:rsid w:val="19572CC7"/>
    <w:rsid w:val="1F062E10"/>
    <w:rsid w:val="53705640"/>
    <w:rsid w:val="55701C72"/>
    <w:rsid w:val="5F796AA7"/>
    <w:rsid w:val="63404BF0"/>
    <w:rsid w:val="66386A4D"/>
    <w:rsid w:val="6A6656AE"/>
    <w:rsid w:val="6DDF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1663</Words>
  <Characters>1687</Characters>
  <Lines>0</Lines>
  <Paragraphs>0</Paragraphs>
  <TotalTime>47</TotalTime>
  <ScaleCrop>false</ScaleCrop>
  <LinksUpToDate>false</LinksUpToDate>
  <CharactersWithSpaces>1710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2024-10-28T12:32:00Z</dcterms:created>
  <dc:creator>liberate</dc:creator>
  <cp:lastModifiedBy>liberate</cp:lastModifiedBy>
  <dcterms:modified xsi:type="dcterms:W3CDTF">2024-12-02T10:54:36Z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EAB0C7AADA354257BD0785DBBEDD5D57_13</vt:lpwstr>
  </property>
</Properties>
</file>