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652C" w14:textId="76B86F20" w:rsidR="005B209C" w:rsidRPr="005B209C" w:rsidRDefault="00637E9B" w:rsidP="005B209C">
      <w:pPr>
        <w:rPr>
          <w:rFonts w:ascii="Times New Roman" w:hAnsi="Times New Roman" w:cs="Times New Roman"/>
          <w:sz w:val="24"/>
          <w:szCs w:val="24"/>
        </w:rPr>
      </w:pPr>
      <w:r w:rsidRPr="005B209C">
        <w:rPr>
          <w:rFonts w:ascii="Times New Roman" w:hAnsi="Times New Roman" w:cs="Times New Roman"/>
          <w:b/>
          <w:bCs/>
          <w:sz w:val="24"/>
          <w:szCs w:val="24"/>
        </w:rPr>
        <w:t xml:space="preserve">Supplemental Table </w:t>
      </w:r>
      <w:r w:rsidR="00F16A0B" w:rsidRPr="005B209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B209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27B9D" w:rsidRPr="005B209C">
        <w:rPr>
          <w:rFonts w:ascii="Times New Roman" w:hAnsi="Times New Roman" w:cs="Times New Roman"/>
          <w:b/>
          <w:bCs/>
          <w:sz w:val="24"/>
          <w:szCs w:val="24"/>
        </w:rPr>
        <w:t>Indicator taxa for combined substrate and host.</w:t>
      </w:r>
      <w:r w:rsidR="005B209C" w:rsidRPr="005B20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209C" w:rsidRPr="005B209C">
        <w:rPr>
          <w:rFonts w:ascii="Times New Roman" w:hAnsi="Times New Roman" w:cs="Times New Roman"/>
          <w:sz w:val="24"/>
          <w:szCs w:val="24"/>
        </w:rPr>
        <w:t xml:space="preserve">Up to 5 indicator taxa with FDR &lt; 0.05 were determined with </w:t>
      </w:r>
      <w:proofErr w:type="spellStart"/>
      <w:r w:rsidR="005B209C" w:rsidRPr="005B209C">
        <w:rPr>
          <w:rFonts w:ascii="Times New Roman" w:hAnsi="Times New Roman" w:cs="Times New Roman"/>
          <w:sz w:val="24"/>
          <w:szCs w:val="24"/>
        </w:rPr>
        <w:t>multipatt</w:t>
      </w:r>
      <w:proofErr w:type="spellEnd"/>
      <w:r w:rsidR="005B209C" w:rsidRPr="005B209C">
        <w:rPr>
          <w:rFonts w:ascii="Times New Roman" w:hAnsi="Times New Roman" w:cs="Times New Roman"/>
          <w:sz w:val="24"/>
          <w:szCs w:val="24"/>
        </w:rPr>
        <w:t xml:space="preserve"> for each substrate-host combination. These taxa were identified with the CONSTAX2 classifier against the UNITE database.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7"/>
        <w:gridCol w:w="1511"/>
        <w:gridCol w:w="1310"/>
        <w:gridCol w:w="756"/>
        <w:gridCol w:w="4436"/>
      </w:tblGrid>
      <w:tr w:rsidR="00581B3F" w:rsidRPr="00581B3F" w14:paraId="7638D165" w14:textId="77777777" w:rsidTr="008D107E">
        <w:trPr>
          <w:trHeight w:val="30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6AF66A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Substrate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202CA1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Host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010E800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OTU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3A0E839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FDR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8A3A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CONSTAX2 Result</w:t>
            </w:r>
          </w:p>
        </w:tc>
      </w:tr>
      <w:tr w:rsidR="00581B3F" w:rsidRPr="00581B3F" w14:paraId="041F336D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7CC6197B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Epiphyte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CC8562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Acer rubrum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25EA9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A6D6C9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8AD52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Ampelomyces</w:t>
            </w:r>
            <w:proofErr w:type="spellEnd"/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sp.</w:t>
            </w:r>
          </w:p>
        </w:tc>
      </w:tr>
      <w:tr w:rsidR="00581B3F" w:rsidRPr="00581B3F" w14:paraId="7090B68A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C04874F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7A9B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64D9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OTU_281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3C40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3250A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Ramularia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79592F11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7AB7B807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1BD3F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9F621A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OTU_191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836247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5E07AB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Taphrina </w:t>
            </w:r>
            <w:proofErr w:type="spellStart"/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vestergrenii</w:t>
            </w:r>
            <w:proofErr w:type="spellEnd"/>
          </w:p>
        </w:tc>
      </w:tr>
      <w:tr w:rsidR="00581B3F" w:rsidRPr="00581B3F" w14:paraId="69820F71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D6F9A6E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4668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DE033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EBCF3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8780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Pseudeurotiaceae</w:t>
            </w:r>
            <w:proofErr w:type="spellEnd"/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093993DD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3D974901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6FD874D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E0849C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OTU_381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F025A89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58296A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Taphrina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396BEC4A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0EA3C49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77C6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Carya ovata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D85D7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OTU_56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47470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E16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Golubevia</w:t>
            </w:r>
            <w:proofErr w:type="spellEnd"/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pallescens</w:t>
            </w:r>
            <w:proofErr w:type="spellEnd"/>
          </w:p>
        </w:tc>
      </w:tr>
      <w:tr w:rsidR="00581B3F" w:rsidRPr="00581B3F" w14:paraId="1ACAEF14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7C54969D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230D07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B7B97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529745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81FCC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Erysiphe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59CB3723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642A01D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56E2B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06EB7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44F80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AC66D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Exobasidium</w:t>
            </w:r>
            <w:proofErr w:type="spellEnd"/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6C915D3C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640F1700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F23A4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B3C45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OTU_68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7FF6B3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281A9B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Epicoccum</w:t>
            </w:r>
            <w:proofErr w:type="spellEnd"/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7A870D7E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B2B817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4D1669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617BA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D0C641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5B58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Fungi sp</w:t>
            </w: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581B3F" w:rsidRPr="00581B3F" w14:paraId="2C1E0474" w14:textId="77777777" w:rsidTr="008D107E">
        <w:trPr>
          <w:trHeight w:val="29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2A1D8267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Endophyte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2064F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Acer rubrum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CF00E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OTU_48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6239DD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52CA0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Phyllosticta</w:t>
            </w:r>
            <w:proofErr w:type="spellEnd"/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minima</w:t>
            </w:r>
          </w:p>
        </w:tc>
      </w:tr>
      <w:tr w:rsidR="00581B3F" w:rsidRPr="00581B3F" w14:paraId="3DDCBD81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69DA4AB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2F562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C927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B74E2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FEEE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Seimatosporium</w:t>
            </w:r>
            <w:proofErr w:type="spellEnd"/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352A7CB9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585ED06F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6F129B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29ADC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FDAE73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1A39D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Plagiostoma</w:t>
            </w:r>
            <w:proofErr w:type="spellEnd"/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sp.</w:t>
            </w:r>
          </w:p>
        </w:tc>
      </w:tr>
      <w:tr w:rsidR="00581B3F" w:rsidRPr="00581B3F" w14:paraId="64EB0C97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9FF89D8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7E5A2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13A3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OTU_116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40D74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4E613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Angustimassarina</w:t>
            </w:r>
            <w:proofErr w:type="spellEnd"/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acerina</w:t>
            </w:r>
            <w:proofErr w:type="spellEnd"/>
          </w:p>
        </w:tc>
      </w:tr>
      <w:tr w:rsidR="00581B3F" w:rsidRPr="00581B3F" w14:paraId="15B24F73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284EE4B5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5A8C42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6679E22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OTU_461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6CE712FE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D08604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Venturia</w:t>
            </w: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0E297B08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49EBC53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BBC49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Carya ovata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2E103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OTU_332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EF52C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084F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Sphaerulina</w:t>
            </w:r>
            <w:proofErr w:type="spellEnd"/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75DF8545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68619515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A122CB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C0894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OTU_270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5E75B5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D66B50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Ascomycota sp.</w:t>
            </w:r>
          </w:p>
        </w:tc>
      </w:tr>
      <w:tr w:rsidR="00581B3F" w:rsidRPr="00581B3F" w14:paraId="06802EEF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B08A486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C7748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8CD63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OTU_3279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C2CB3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0.039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BB1C9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Sphaerulina</w:t>
            </w:r>
            <w:proofErr w:type="spellEnd"/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06E73BAC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7E95422A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18401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5E9AED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OTU_359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6A4C43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FCA232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Mycosphaerellaceae</w:t>
            </w:r>
            <w:proofErr w:type="spellEnd"/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039A2EC1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hideMark/>
          </w:tcPr>
          <w:p w14:paraId="6FE8F159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67FE88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040967E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7E4CEDA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FE086A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Sphaerulina</w:t>
            </w:r>
            <w:proofErr w:type="spellEnd"/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49A74D8B" w14:textId="77777777" w:rsidTr="008D107E">
        <w:trPr>
          <w:trHeight w:val="29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0482D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Litter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DDCAA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Carya ovata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5310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OTU_50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25CB40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58ED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Hypocreales sp.</w:t>
            </w:r>
          </w:p>
        </w:tc>
      </w:tr>
      <w:tr w:rsidR="00581B3F" w:rsidRPr="00581B3F" w14:paraId="5F995B62" w14:textId="77777777" w:rsidTr="008D107E">
        <w:trPr>
          <w:trHeight w:val="29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3256B858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Soil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EAE28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Carya ovata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025294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OTU_2619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26CE4E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C57EA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Trichoderma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403ADFCD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953A2B5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5C70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0559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OTU_2124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16996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7B8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Fungi sp.</w:t>
            </w:r>
          </w:p>
        </w:tc>
      </w:tr>
      <w:tr w:rsidR="00581B3F" w:rsidRPr="00581B3F" w14:paraId="5A7DF326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2DA89071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BA1824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3CF5C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AE48FB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32B60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Mortierella </w:t>
            </w:r>
            <w:proofErr w:type="spellStart"/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minutissima</w:t>
            </w:r>
            <w:proofErr w:type="spellEnd"/>
          </w:p>
        </w:tc>
      </w:tr>
      <w:tr w:rsidR="00581B3F" w:rsidRPr="00581B3F" w14:paraId="2FF6724B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5D305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DD34F8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5D2E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OTU_893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B7D1D7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DF3F" w14:textId="77777777" w:rsidR="00581B3F" w:rsidRPr="00581B3F" w:rsidRDefault="00581B3F" w:rsidP="00581B3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Penicillium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</w:tbl>
    <w:p w14:paraId="4B3E015B" w14:textId="0069A50E" w:rsidR="00E33D15" w:rsidRPr="00D97FCB" w:rsidRDefault="00E33D15" w:rsidP="00D97FCB"/>
    <w:sectPr w:rsidR="00E33D15" w:rsidRPr="00D9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5"/>
    <w:rsid w:val="000D512C"/>
    <w:rsid w:val="001637AE"/>
    <w:rsid w:val="00581B3F"/>
    <w:rsid w:val="005B209C"/>
    <w:rsid w:val="00637E9B"/>
    <w:rsid w:val="00727B9D"/>
    <w:rsid w:val="008071D2"/>
    <w:rsid w:val="00884294"/>
    <w:rsid w:val="009866F5"/>
    <w:rsid w:val="00C95A37"/>
    <w:rsid w:val="00CD796D"/>
    <w:rsid w:val="00D1042F"/>
    <w:rsid w:val="00D97FCB"/>
    <w:rsid w:val="00E33D15"/>
    <w:rsid w:val="00F1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692"/>
  <w15:chartTrackingRefBased/>
  <w15:docId w15:val="{FDF2CDEC-6587-4097-A7E5-11C2E4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866F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042F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tab-span">
    <w:name w:val="apple-tab-span"/>
    <w:basedOn w:val="DefaultParagraphFont"/>
    <w:rsid w:val="001637AE"/>
  </w:style>
  <w:style w:type="table" w:customStyle="1" w:styleId="PlainTable41">
    <w:name w:val="Plain Table 41"/>
    <w:basedOn w:val="TableNormal"/>
    <w:next w:val="PlainTable4"/>
    <w:uiPriority w:val="44"/>
    <w:rsid w:val="00637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27B9D"/>
    <w:pPr>
      <w:spacing w:after="0" w:line="240" w:lineRule="auto"/>
    </w:pPr>
    <w:rPr>
      <w:rFonts w:ascii="Times New Roman" w:hAnsi="Times New Roman"/>
      <w:b/>
      <w:iCs/>
      <w:sz w:val="24"/>
      <w:szCs w:val="18"/>
    </w:rPr>
  </w:style>
  <w:style w:type="paragraph" w:customStyle="1" w:styleId="Tablelegend">
    <w:name w:val="Table legend"/>
    <w:basedOn w:val="Normal"/>
    <w:link w:val="TablelegendChar"/>
    <w:qFormat/>
    <w:rsid w:val="005B209C"/>
    <w:pPr>
      <w:spacing w:after="120" w:line="240" w:lineRule="auto"/>
    </w:pPr>
    <w:rPr>
      <w:rFonts w:ascii="Times New Roman" w:hAnsi="Times New Roman" w:cs="Times New Roman"/>
      <w:bCs/>
      <w:iCs/>
      <w:sz w:val="24"/>
      <w:szCs w:val="24"/>
    </w:rPr>
  </w:style>
  <w:style w:type="character" w:customStyle="1" w:styleId="TablelegendChar">
    <w:name w:val="Table legend Char"/>
    <w:basedOn w:val="DefaultParagraphFont"/>
    <w:link w:val="Tablelegend"/>
    <w:rsid w:val="005B209C"/>
    <w:rPr>
      <w:rFonts w:ascii="Times New Roman" w:hAnsi="Times New Roman" w:cs="Times New Roman"/>
      <w:bCs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A51084187F242B05EFA296C5963FF" ma:contentTypeVersion="13" ma:contentTypeDescription="Create a new document." ma:contentTypeScope="" ma:versionID="609488d99992415f50d0365f22c04b6d">
  <xsd:schema xmlns:xsd="http://www.w3.org/2001/XMLSchema" xmlns:xs="http://www.w3.org/2001/XMLSchema" xmlns:p="http://schemas.microsoft.com/office/2006/metadata/properties" xmlns:ns3="3ea71f81-dc8a-4f4b-b0dd-c828e930e924" xmlns:ns4="ebaaa855-c152-4878-bba8-01f57501fb8a" targetNamespace="http://schemas.microsoft.com/office/2006/metadata/properties" ma:root="true" ma:fieldsID="dfaa9f60711e7078bfe42246c6c02c74" ns3:_="" ns4:_="">
    <xsd:import namespace="3ea71f81-dc8a-4f4b-b0dd-c828e930e924"/>
    <xsd:import namespace="ebaaa855-c152-4878-bba8-01f57501f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1f81-dc8a-4f4b-b0dd-c828e93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a855-c152-4878-bba8-01f57501f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F72322-6A79-4CE4-A036-F208E03620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4ACB1D-9033-490F-A7B0-78F4E2015D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AF3464-7149-46B3-ACB9-9D8EC95E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1f81-dc8a-4f4b-b0dd-c828e930e924"/>
    <ds:schemaRef ds:uri="ebaaa855-c152-4878-bba8-01f57501f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8</cp:revision>
  <dcterms:created xsi:type="dcterms:W3CDTF">2020-05-20T15:02:00Z</dcterms:created>
  <dcterms:modified xsi:type="dcterms:W3CDTF">2021-04-27T02:29:00Z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0x010100AFDA51084187F242B05EFA296C5963FF</vt:lpwstr>
  </property>
</Properties>
</file>