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5745" w:rsidRPr="009C057C" w14:paraId="0D0BA4A4" w14:textId="77777777" w:rsidTr="004E5745">
        <w:trPr>
          <w:trHeight w:val="1134"/>
        </w:trPr>
        <w:tc>
          <w:tcPr>
            <w:tcW w:w="8296" w:type="dxa"/>
          </w:tcPr>
          <w:p w14:paraId="63A35BF5" w14:textId="2758D466" w:rsidR="004E5745" w:rsidRPr="009C057C" w:rsidRDefault="004E5745" w:rsidP="004E5745">
            <w:pPr>
              <w:rPr>
                <w:rFonts w:ascii="楷体" w:eastAsia="楷体" w:hAnsi="楷体" w:hint="eastAsia"/>
                <w:color w:val="000000"/>
                <w:sz w:val="28"/>
                <w:szCs w:val="28"/>
              </w:rPr>
            </w:pPr>
          </w:p>
        </w:tc>
      </w:tr>
      <w:tr w:rsidR="004E5745" w:rsidRPr="00D11001" w14:paraId="5E6427CB" w14:textId="77777777" w:rsidTr="004E5745">
        <w:trPr>
          <w:trHeight w:val="6804"/>
        </w:trPr>
        <w:tc>
          <w:tcPr>
            <w:tcW w:w="8296" w:type="dxa"/>
            <w:vAlign w:val="center"/>
          </w:tcPr>
          <w:p w14:paraId="34B9FE79" w14:textId="793A3E6C" w:rsidR="004E5745" w:rsidRPr="00D11001" w:rsidRDefault="004E5745" w:rsidP="00CB1557">
            <w:pPr>
              <w:spacing w:line="600" w:lineRule="exact"/>
              <w:ind w:firstLine="880"/>
              <w:jc w:val="center"/>
              <w:rPr>
                <w:b/>
              </w:rPr>
            </w:pPr>
            <w:r>
              <w:rPr>
                <w:rFonts w:ascii="微软雅黑" w:eastAsia="微软雅黑" w:hAnsi="微软雅黑" w:hint="eastAsia"/>
                <w:color w:val="000000"/>
                <w:sz w:val="44"/>
                <w:szCs w:val="44"/>
              </w:rPr>
              <w:t>建模实施报告</w:t>
            </w:r>
          </w:p>
        </w:tc>
      </w:tr>
      <w:tr w:rsidR="004E5745" w:rsidRPr="00D11001" w14:paraId="4289FE54" w14:textId="77777777" w:rsidTr="004E5745">
        <w:trPr>
          <w:trHeight w:val="4252"/>
        </w:trPr>
        <w:tc>
          <w:tcPr>
            <w:tcW w:w="8296" w:type="dxa"/>
            <w:vAlign w:val="center"/>
          </w:tcPr>
          <w:p w14:paraId="43578DA8" w14:textId="77777777" w:rsidR="004E5745" w:rsidRPr="00277294" w:rsidRDefault="004E5745" w:rsidP="004E5745">
            <w:pPr>
              <w:ind w:firstLineChars="498" w:firstLine="1594"/>
              <w:rPr>
                <w:rFonts w:ascii="仿宋" w:eastAsia="仿宋" w:hAnsi="仿宋" w:hint="eastAsia"/>
                <w:color w:val="000000"/>
                <w:sz w:val="32"/>
                <w:szCs w:val="32"/>
                <w:u w:val="single"/>
              </w:rPr>
            </w:pPr>
            <w:r>
              <w:rPr>
                <w:rFonts w:ascii="仿宋" w:eastAsia="仿宋" w:hAnsi="仿宋" w:hint="eastAsia"/>
                <w:color w:val="000000"/>
                <w:sz w:val="32"/>
                <w:szCs w:val="32"/>
              </w:rPr>
              <w:t>项目名称：</w:t>
            </w:r>
            <w:r>
              <w:rPr>
                <w:rFonts w:ascii="仿宋" w:eastAsia="仿宋" w:hAnsi="仿宋" w:hint="eastAsia"/>
                <w:color w:val="000000"/>
                <w:sz w:val="32"/>
                <w:szCs w:val="32"/>
                <w:u w:val="single"/>
              </w:rPr>
              <w:t>硅光统计模型的开发与验证</w:t>
            </w:r>
            <w:r w:rsidRPr="00277294">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p>
          <w:p w14:paraId="10E249FD" w14:textId="5709D18F" w:rsidR="004E5745" w:rsidRPr="00C51E2F" w:rsidRDefault="004E5745" w:rsidP="004E5745">
            <w:pPr>
              <w:ind w:firstLineChars="498" w:firstLine="1594"/>
              <w:rPr>
                <w:rFonts w:ascii="仿宋" w:eastAsia="仿宋" w:hAnsi="仿宋" w:hint="eastAsia"/>
                <w:color w:val="000000"/>
                <w:sz w:val="32"/>
                <w:szCs w:val="32"/>
              </w:rPr>
            </w:pPr>
            <w:r>
              <w:rPr>
                <w:rFonts w:ascii="仿宋" w:eastAsia="仿宋" w:hAnsi="仿宋" w:hint="eastAsia"/>
                <w:color w:val="000000"/>
                <w:sz w:val="32"/>
                <w:szCs w:val="32"/>
              </w:rPr>
              <w:t>技术团队：</w:t>
            </w:r>
            <w:r w:rsidRPr="00277294">
              <w:rPr>
                <w:rFonts w:ascii="仿宋" w:eastAsia="仿宋" w:hAnsi="仿宋"/>
                <w:color w:val="000000"/>
                <w:sz w:val="32"/>
                <w:szCs w:val="32"/>
                <w:u w:val="single"/>
              </w:rPr>
              <w:t xml:space="preserve"> </w:t>
            </w:r>
            <w:proofErr w:type="spellStart"/>
            <w:r w:rsidR="005D23EC">
              <w:rPr>
                <w:rFonts w:ascii="仿宋" w:eastAsia="仿宋" w:hAnsi="仿宋" w:hint="eastAsia"/>
                <w:color w:val="000000"/>
                <w:sz w:val="32"/>
                <w:szCs w:val="32"/>
                <w:u w:val="single"/>
              </w:rPr>
              <w:t>Luceda</w:t>
            </w:r>
            <w:proofErr w:type="spellEnd"/>
            <w:r w:rsidR="005D23EC">
              <w:rPr>
                <w:rFonts w:ascii="仿宋" w:eastAsia="仿宋" w:hAnsi="仿宋"/>
                <w:color w:val="000000"/>
                <w:sz w:val="32"/>
                <w:szCs w:val="32"/>
                <w:u w:val="single"/>
              </w:rPr>
              <w:t xml:space="preserve"> </w:t>
            </w:r>
            <w:r w:rsidR="005D23EC">
              <w:rPr>
                <w:rFonts w:ascii="仿宋" w:eastAsia="仿宋" w:hAnsi="仿宋" w:hint="eastAsia"/>
                <w:color w:val="000000"/>
                <w:sz w:val="32"/>
                <w:szCs w:val="32"/>
                <w:u w:val="single"/>
              </w:rPr>
              <w:t>NV.</w:t>
            </w:r>
            <w:r w:rsidRPr="00277294">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r w:rsidR="005D23EC">
              <w:rPr>
                <w:rFonts w:ascii="仿宋" w:eastAsia="仿宋" w:hAnsi="仿宋"/>
                <w:color w:val="000000"/>
                <w:sz w:val="32"/>
                <w:szCs w:val="32"/>
                <w:u w:val="single"/>
              </w:rPr>
              <w:t xml:space="preserve">       </w:t>
            </w:r>
          </w:p>
          <w:p w14:paraId="543D2E39" w14:textId="3C7A1E92" w:rsidR="004E5745" w:rsidRDefault="004E5745" w:rsidP="004E5745">
            <w:pPr>
              <w:ind w:firstLineChars="498" w:firstLine="1594"/>
              <w:rPr>
                <w:rFonts w:ascii="仿宋" w:eastAsia="仿宋" w:hAnsi="仿宋" w:hint="eastAsia"/>
                <w:color w:val="000000"/>
                <w:sz w:val="32"/>
                <w:szCs w:val="32"/>
                <w:u w:val="single"/>
              </w:rPr>
            </w:pPr>
            <w:r>
              <w:rPr>
                <w:rFonts w:ascii="仿宋" w:eastAsia="仿宋" w:hAnsi="仿宋" w:hint="eastAsia"/>
                <w:color w:val="000000"/>
                <w:sz w:val="32"/>
                <w:szCs w:val="32"/>
              </w:rPr>
              <w:t>项目经理：</w:t>
            </w:r>
            <w:r w:rsidRPr="00277294">
              <w:rPr>
                <w:rFonts w:ascii="仿宋" w:eastAsia="仿宋" w:hAnsi="仿宋" w:hint="eastAsia"/>
                <w:color w:val="000000"/>
                <w:sz w:val="32"/>
                <w:szCs w:val="32"/>
                <w:u w:val="single"/>
              </w:rPr>
              <w:t xml:space="preserve"> </w:t>
            </w:r>
            <w:r w:rsidR="00536095">
              <w:rPr>
                <w:rFonts w:ascii="仿宋" w:eastAsia="仿宋" w:hAnsi="仿宋"/>
                <w:color w:val="000000"/>
                <w:sz w:val="32"/>
                <w:szCs w:val="32"/>
                <w:u w:val="single"/>
              </w:rPr>
              <w:t>Pieter</w:t>
            </w:r>
            <w:r w:rsidR="00536095" w:rsidRPr="00277294">
              <w:rPr>
                <w:rFonts w:ascii="仿宋" w:eastAsia="仿宋" w:hAnsi="仿宋"/>
                <w:color w:val="000000"/>
                <w:sz w:val="32"/>
                <w:szCs w:val="32"/>
                <w:u w:val="single"/>
              </w:rPr>
              <w:t xml:space="preserve"> </w:t>
            </w:r>
            <w:r w:rsidR="00536095">
              <w:rPr>
                <w:rFonts w:ascii="仿宋" w:eastAsia="仿宋" w:hAnsi="仿宋"/>
                <w:color w:val="000000"/>
                <w:sz w:val="32"/>
                <w:szCs w:val="32"/>
                <w:u w:val="single"/>
              </w:rPr>
              <w:t>Dumon</w:t>
            </w:r>
            <w:r w:rsidRPr="00277294">
              <w:rPr>
                <w:rFonts w:ascii="仿宋" w:eastAsia="仿宋" w:hAnsi="仿宋"/>
                <w:color w:val="000000"/>
                <w:sz w:val="32"/>
                <w:szCs w:val="32"/>
                <w:u w:val="single"/>
              </w:rPr>
              <w:t xml:space="preserve">   </w:t>
            </w:r>
            <w:r>
              <w:rPr>
                <w:rFonts w:ascii="仿宋" w:eastAsia="仿宋" w:hAnsi="仿宋"/>
                <w:color w:val="000000"/>
                <w:sz w:val="32"/>
                <w:szCs w:val="32"/>
                <w:u w:val="single"/>
              </w:rPr>
              <w:t xml:space="preserve">                   </w:t>
            </w:r>
          </w:p>
          <w:p w14:paraId="23661D42" w14:textId="77777777" w:rsidR="004E5745" w:rsidRDefault="004E5745" w:rsidP="00DC0EAB">
            <w:pPr>
              <w:rPr>
                <w:sz w:val="32"/>
              </w:rPr>
            </w:pPr>
          </w:p>
          <w:p w14:paraId="20FC152A" w14:textId="77777777" w:rsidR="004E5745" w:rsidRPr="00CB1557" w:rsidRDefault="004E5745" w:rsidP="004E5745">
            <w:pPr>
              <w:ind w:firstLine="640"/>
              <w:jc w:val="center"/>
              <w:rPr>
                <w:rFonts w:ascii="仿宋" w:eastAsia="仿宋" w:hAnsi="仿宋" w:hint="eastAsia"/>
                <w:color w:val="000000"/>
                <w:sz w:val="32"/>
                <w:szCs w:val="32"/>
              </w:rPr>
            </w:pPr>
          </w:p>
          <w:p w14:paraId="4A232D34" w14:textId="30F91343" w:rsidR="004E5745" w:rsidRPr="00D11001" w:rsidRDefault="00AD7C15" w:rsidP="004E5745">
            <w:pPr>
              <w:ind w:firstLine="640"/>
              <w:jc w:val="center"/>
              <w:rPr>
                <w:sz w:val="32"/>
              </w:rPr>
            </w:pPr>
            <w:r w:rsidRPr="00CB1557">
              <w:rPr>
                <w:rFonts w:ascii="仿宋" w:eastAsia="仿宋" w:hAnsi="仿宋"/>
                <w:color w:val="000000"/>
                <w:sz w:val="32"/>
                <w:szCs w:val="32"/>
              </w:rPr>
              <w:t>202</w:t>
            </w:r>
            <w:r w:rsidR="007957DE">
              <w:rPr>
                <w:rFonts w:ascii="仿宋" w:eastAsia="仿宋" w:hAnsi="仿宋" w:hint="eastAsia"/>
                <w:color w:val="000000"/>
                <w:sz w:val="32"/>
                <w:szCs w:val="32"/>
              </w:rPr>
              <w:t>5</w:t>
            </w:r>
            <w:r w:rsidR="004E5745" w:rsidRPr="00CB1557">
              <w:rPr>
                <w:rFonts w:ascii="仿宋" w:eastAsia="仿宋" w:hAnsi="仿宋" w:hint="eastAsia"/>
                <w:color w:val="000000"/>
                <w:sz w:val="32"/>
                <w:szCs w:val="32"/>
              </w:rPr>
              <w:t>年</w:t>
            </w:r>
            <w:r w:rsidRPr="00CB1557">
              <w:rPr>
                <w:rFonts w:ascii="仿宋" w:eastAsia="仿宋" w:hAnsi="仿宋"/>
                <w:color w:val="000000"/>
                <w:sz w:val="32"/>
                <w:szCs w:val="32"/>
              </w:rPr>
              <w:t xml:space="preserve"> </w:t>
            </w:r>
            <w:r w:rsidR="007957DE">
              <w:rPr>
                <w:rFonts w:ascii="仿宋" w:eastAsia="仿宋" w:hAnsi="仿宋" w:hint="eastAsia"/>
                <w:color w:val="000000"/>
                <w:sz w:val="32"/>
                <w:szCs w:val="32"/>
              </w:rPr>
              <w:t>06</w:t>
            </w:r>
            <w:r w:rsidR="004E5745" w:rsidRPr="00CB1557">
              <w:rPr>
                <w:rFonts w:ascii="仿宋" w:eastAsia="仿宋" w:hAnsi="仿宋" w:hint="eastAsia"/>
                <w:color w:val="000000"/>
                <w:sz w:val="32"/>
                <w:szCs w:val="32"/>
              </w:rPr>
              <w:t>月</w:t>
            </w:r>
            <w:r w:rsidRPr="00CB1557">
              <w:rPr>
                <w:rFonts w:ascii="仿宋" w:eastAsia="仿宋" w:hAnsi="仿宋"/>
                <w:color w:val="000000"/>
                <w:sz w:val="32"/>
                <w:szCs w:val="32"/>
              </w:rPr>
              <w:t xml:space="preserve"> 24</w:t>
            </w:r>
            <w:r w:rsidR="004E5745" w:rsidRPr="00CB1557">
              <w:rPr>
                <w:rFonts w:ascii="仿宋" w:eastAsia="仿宋" w:hAnsi="仿宋" w:hint="eastAsia"/>
                <w:color w:val="000000"/>
                <w:sz w:val="32"/>
                <w:szCs w:val="32"/>
              </w:rPr>
              <w:t>日</w:t>
            </w:r>
          </w:p>
        </w:tc>
      </w:tr>
    </w:tbl>
    <w:sdt>
      <w:sdtPr>
        <w:rPr>
          <w:rFonts w:ascii="Times New Roman" w:eastAsia="宋体" w:hAnsi="Times New Roman" w:cstheme="minorBidi"/>
          <w:color w:val="auto"/>
          <w:kern w:val="2"/>
          <w:sz w:val="24"/>
          <w:szCs w:val="22"/>
          <w:lang w:val="zh-CN"/>
        </w:rPr>
        <w:id w:val="-1462878222"/>
        <w:docPartObj>
          <w:docPartGallery w:val="Table of Contents"/>
          <w:docPartUnique/>
        </w:docPartObj>
      </w:sdtPr>
      <w:sdtEndPr>
        <w:rPr>
          <w:rFonts w:cs="宋体"/>
          <w:b/>
          <w:bCs/>
          <w:kern w:val="0"/>
          <w:szCs w:val="24"/>
        </w:rPr>
      </w:sdtEndPr>
      <w:sdtContent>
        <w:p w14:paraId="044F93B5" w14:textId="7EF33C91" w:rsidR="00066F3D" w:rsidRDefault="00066F3D" w:rsidP="006E7C3D">
          <w:pPr>
            <w:pStyle w:val="TOC"/>
            <w:snapToGrid w:val="0"/>
            <w:spacing w:before="120" w:line="240" w:lineRule="auto"/>
            <w:rPr>
              <w:rFonts w:hint="eastAsia"/>
            </w:rPr>
          </w:pPr>
          <w:r>
            <w:rPr>
              <w:lang w:val="zh-CN"/>
            </w:rPr>
            <w:t>目录</w:t>
          </w:r>
        </w:p>
        <w:p w14:paraId="2B20E2BC" w14:textId="7455FAC5" w:rsidR="00FF2358" w:rsidRDefault="00835AA0">
          <w:pPr>
            <w:pStyle w:val="TOC1"/>
            <w:rPr>
              <w:rFonts w:asciiTheme="minorHAnsi" w:eastAsiaTheme="minorEastAsia" w:hAnsiTheme="minorHAnsi" w:cstheme="minorBidi" w:hint="eastAsia"/>
              <w:noProof/>
              <w:kern w:val="2"/>
              <w:sz w:val="22"/>
              <w14:ligatures w14:val="standardContextual"/>
            </w:rPr>
          </w:pPr>
          <w:r>
            <w:rPr>
              <w:rFonts w:hint="eastAsia"/>
            </w:rPr>
            <w:fldChar w:fldCharType="begin"/>
          </w:r>
          <w:r>
            <w:rPr>
              <w:rFonts w:hint="eastAsia"/>
            </w:rPr>
            <w:instrText xml:space="preserve"> TOC \o "1-3" \h \z \u </w:instrText>
          </w:r>
          <w:r>
            <w:rPr>
              <w:rFonts w:hint="eastAsia"/>
            </w:rPr>
            <w:fldChar w:fldCharType="separate"/>
          </w:r>
          <w:hyperlink w:anchor="_Toc206066029" w:history="1">
            <w:r w:rsidR="00FF2358" w:rsidRPr="00942552">
              <w:rPr>
                <w:rStyle w:val="af4"/>
                <w:rFonts w:hint="eastAsia"/>
                <w:noProof/>
              </w:rPr>
              <w:t xml:space="preserve">1 </w:t>
            </w:r>
            <w:r w:rsidR="00FF2358" w:rsidRPr="00942552">
              <w:rPr>
                <w:rStyle w:val="af4"/>
                <w:rFonts w:hint="eastAsia"/>
                <w:noProof/>
              </w:rPr>
              <w:t>摘要</w:t>
            </w:r>
            <w:r w:rsidR="00FF2358">
              <w:rPr>
                <w:rFonts w:hint="eastAsia"/>
                <w:noProof/>
                <w:webHidden/>
              </w:rPr>
              <w:tab/>
            </w:r>
            <w:r w:rsidR="00FF2358">
              <w:rPr>
                <w:rFonts w:hint="eastAsia"/>
                <w:noProof/>
                <w:webHidden/>
              </w:rPr>
              <w:fldChar w:fldCharType="begin"/>
            </w:r>
            <w:r w:rsidR="00FF2358">
              <w:rPr>
                <w:rFonts w:hint="eastAsia"/>
                <w:noProof/>
                <w:webHidden/>
              </w:rPr>
              <w:instrText xml:space="preserve"> </w:instrText>
            </w:r>
            <w:r w:rsidR="00FF2358">
              <w:rPr>
                <w:noProof/>
                <w:webHidden/>
              </w:rPr>
              <w:instrText>PAGEREF _Toc206066029 \h</w:instrText>
            </w:r>
            <w:r w:rsidR="00FF2358">
              <w:rPr>
                <w:rFonts w:hint="eastAsia"/>
                <w:noProof/>
                <w:webHidden/>
              </w:rPr>
              <w:instrText xml:space="preserve"> </w:instrText>
            </w:r>
            <w:r w:rsidR="00FF2358">
              <w:rPr>
                <w:rFonts w:hint="eastAsia"/>
                <w:noProof/>
                <w:webHidden/>
              </w:rPr>
            </w:r>
            <w:r w:rsidR="00FF2358">
              <w:rPr>
                <w:rFonts w:hint="eastAsia"/>
                <w:noProof/>
                <w:webHidden/>
              </w:rPr>
              <w:fldChar w:fldCharType="separate"/>
            </w:r>
            <w:r w:rsidR="00FF2358">
              <w:rPr>
                <w:noProof/>
                <w:webHidden/>
              </w:rPr>
              <w:t>1</w:t>
            </w:r>
            <w:r w:rsidR="00FF2358">
              <w:rPr>
                <w:rFonts w:hint="eastAsia"/>
                <w:noProof/>
                <w:webHidden/>
              </w:rPr>
              <w:fldChar w:fldCharType="end"/>
            </w:r>
          </w:hyperlink>
        </w:p>
        <w:p w14:paraId="27A70F47" w14:textId="1C68E09D" w:rsidR="00FF2358" w:rsidRDefault="00FF2358">
          <w:pPr>
            <w:pStyle w:val="TOC1"/>
            <w:rPr>
              <w:rFonts w:asciiTheme="minorHAnsi" w:eastAsiaTheme="minorEastAsia" w:hAnsiTheme="minorHAnsi" w:cstheme="minorBidi" w:hint="eastAsia"/>
              <w:noProof/>
              <w:kern w:val="2"/>
              <w:sz w:val="22"/>
              <w14:ligatures w14:val="standardContextual"/>
            </w:rPr>
          </w:pPr>
          <w:hyperlink w:anchor="_Toc206066030" w:history="1">
            <w:r w:rsidRPr="00942552">
              <w:rPr>
                <w:rStyle w:val="af4"/>
                <w:rFonts w:hint="eastAsia"/>
                <w:noProof/>
              </w:rPr>
              <w:t xml:space="preserve">2 </w:t>
            </w:r>
            <w:r w:rsidRPr="00942552">
              <w:rPr>
                <w:rStyle w:val="af4"/>
                <w:rFonts w:hint="eastAsia"/>
                <w:noProof/>
              </w:rPr>
              <w:t>硅光器件的模型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F01ED7C" w14:textId="37381BC0"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31" w:history="1">
            <w:r w:rsidRPr="00942552">
              <w:rPr>
                <w:rStyle w:val="af4"/>
                <w:rFonts w:hint="eastAsia"/>
                <w:noProof/>
              </w:rPr>
              <w:t xml:space="preserve">2.1 </w:t>
            </w:r>
            <w:r w:rsidRPr="00942552">
              <w:rPr>
                <w:rStyle w:val="af4"/>
                <w:rFonts w:hint="eastAsia"/>
                <w:noProof/>
              </w:rPr>
              <w:t>行为模型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8008DF5" w14:textId="1004091F"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32" w:history="1">
            <w:r w:rsidRPr="00942552">
              <w:rPr>
                <w:rStyle w:val="af4"/>
                <w:rFonts w:hint="eastAsia"/>
                <w:noProof/>
              </w:rPr>
              <w:t xml:space="preserve">2.2 </w:t>
            </w:r>
            <w:r w:rsidRPr="00942552">
              <w:rPr>
                <w:rStyle w:val="af4"/>
                <w:rFonts w:hint="eastAsia"/>
                <w:noProof/>
              </w:rPr>
              <w:t>统计学模型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852B6A9" w14:textId="48B22932" w:rsidR="00FF2358" w:rsidRDefault="00FF2358">
          <w:pPr>
            <w:pStyle w:val="TOC1"/>
            <w:rPr>
              <w:rFonts w:asciiTheme="minorHAnsi" w:eastAsiaTheme="minorEastAsia" w:hAnsiTheme="minorHAnsi" w:cstheme="minorBidi" w:hint="eastAsia"/>
              <w:noProof/>
              <w:kern w:val="2"/>
              <w:sz w:val="22"/>
              <w14:ligatures w14:val="standardContextual"/>
            </w:rPr>
          </w:pPr>
          <w:hyperlink w:anchor="_Toc206066033" w:history="1">
            <w:r w:rsidRPr="00942552">
              <w:rPr>
                <w:rStyle w:val="af4"/>
                <w:rFonts w:hint="eastAsia"/>
                <w:noProof/>
              </w:rPr>
              <w:t xml:space="preserve">3 </w:t>
            </w:r>
            <w:r w:rsidRPr="00942552">
              <w:rPr>
                <w:rStyle w:val="af4"/>
                <w:rFonts w:hint="eastAsia"/>
                <w:noProof/>
              </w:rPr>
              <w:t>项目第二阶段器件建模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836563F" w14:textId="2712FEC8"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34" w:history="1">
            <w:r w:rsidRPr="00942552">
              <w:rPr>
                <w:rStyle w:val="af4"/>
                <w:rFonts w:hint="eastAsia"/>
                <w:noProof/>
              </w:rPr>
              <w:t xml:space="preserve">3.1 </w:t>
            </w:r>
            <w:r w:rsidRPr="00942552">
              <w:rPr>
                <w:rStyle w:val="af4"/>
                <w:rFonts w:hint="eastAsia"/>
                <w:noProof/>
              </w:rPr>
              <w:t>波导建模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67979B75" w14:textId="088925FD"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35" w:history="1">
            <w:r w:rsidRPr="00942552">
              <w:rPr>
                <w:rStyle w:val="af4"/>
                <w:rFonts w:hint="eastAsia"/>
                <w:noProof/>
              </w:rPr>
              <w:t xml:space="preserve">3.1.1 </w:t>
            </w:r>
            <w:r w:rsidRPr="00942552">
              <w:rPr>
                <w:rStyle w:val="af4"/>
                <w:rFonts w:hint="eastAsia"/>
                <w:noProof/>
              </w:rPr>
              <w:t>波导类型、端口及其模型参数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E33B8E9" w14:textId="0D560E74"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36" w:history="1">
            <w:r w:rsidRPr="00942552">
              <w:rPr>
                <w:rStyle w:val="af4"/>
                <w:rFonts w:hint="eastAsia"/>
                <w:noProof/>
              </w:rPr>
              <w:t xml:space="preserve">3.1.2 </w:t>
            </w:r>
            <w:r w:rsidRPr="00942552">
              <w:rPr>
                <w:rStyle w:val="af4"/>
                <w:rFonts w:hint="eastAsia"/>
                <w:noProof/>
              </w:rPr>
              <w:t>波导模型及其描述方程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6149A194" w14:textId="5ED2212C"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37" w:history="1">
            <w:r w:rsidRPr="00942552">
              <w:rPr>
                <w:rStyle w:val="af4"/>
                <w:rFonts w:hint="eastAsia"/>
                <w:noProof/>
              </w:rPr>
              <w:t xml:space="preserve">3.1.3 </w:t>
            </w:r>
            <w:r w:rsidRPr="00942552">
              <w:rPr>
                <w:rStyle w:val="af4"/>
                <w:rFonts w:hint="eastAsia"/>
                <w:noProof/>
              </w:rPr>
              <w:t>波导模型参数提取方法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60C889EC" w14:textId="0B9D00D3"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38" w:history="1">
            <w:r w:rsidRPr="00942552">
              <w:rPr>
                <w:rStyle w:val="af4"/>
                <w:rFonts w:hint="eastAsia"/>
                <w:noProof/>
              </w:rPr>
              <w:t>3.2 Grating Coupler</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086016CD" w14:textId="14AB1887"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39" w:history="1">
            <w:r w:rsidRPr="00942552">
              <w:rPr>
                <w:rStyle w:val="af4"/>
                <w:rFonts w:hint="eastAsia"/>
                <w:noProof/>
              </w:rPr>
              <w:t>3.2.1 Grating Coupler</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95777CF" w14:textId="4C8A4D36"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40" w:history="1">
            <w:r w:rsidRPr="00942552">
              <w:rPr>
                <w:rStyle w:val="af4"/>
                <w:rFonts w:hint="eastAsia"/>
                <w:noProof/>
              </w:rPr>
              <w:t>3.2.2 Grating Coupler</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B9C2906" w14:textId="35E95C6B"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41" w:history="1">
            <w:r w:rsidRPr="00942552">
              <w:rPr>
                <w:rStyle w:val="af4"/>
                <w:rFonts w:hint="eastAsia"/>
                <w:noProof/>
              </w:rPr>
              <w:t>3.2.3 Grating Coupler</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10DEA971" w14:textId="7E7737DF"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42" w:history="1">
            <w:r w:rsidRPr="00942552">
              <w:rPr>
                <w:rStyle w:val="af4"/>
                <w:rFonts w:hint="eastAsia"/>
                <w:noProof/>
              </w:rPr>
              <w:t>3.3 Waveguide Crossing</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9171ADC" w14:textId="3925856A"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43" w:history="1">
            <w:r w:rsidRPr="00942552">
              <w:rPr>
                <w:rStyle w:val="af4"/>
                <w:rFonts w:hint="eastAsia"/>
                <w:noProof/>
              </w:rPr>
              <w:t>3.3.1 Waveguide Crossing</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166E365A" w14:textId="04F382B0"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44" w:history="1">
            <w:r w:rsidRPr="00942552">
              <w:rPr>
                <w:rStyle w:val="af4"/>
                <w:rFonts w:hint="eastAsia"/>
                <w:noProof/>
              </w:rPr>
              <w:t>3.3.2 Waveguide Crossing</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1D27D8AA" w14:textId="6F84D392"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45" w:history="1">
            <w:r w:rsidRPr="00942552">
              <w:rPr>
                <w:rStyle w:val="af4"/>
                <w:rFonts w:hint="eastAsia"/>
                <w:noProof/>
              </w:rPr>
              <w:t>3.3.3 Waveguide Crossing</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1CAFAD8E" w14:textId="2E9A96E5"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46" w:history="1">
            <w:r w:rsidRPr="00942552">
              <w:rPr>
                <w:rStyle w:val="af4"/>
                <w:rFonts w:hint="eastAsia"/>
                <w:noProof/>
              </w:rPr>
              <w:t>3.4 Transition</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AA1D21E" w14:textId="1B9CA182"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47" w:history="1">
            <w:r w:rsidRPr="00942552">
              <w:rPr>
                <w:rStyle w:val="af4"/>
                <w:rFonts w:hint="eastAsia"/>
                <w:noProof/>
              </w:rPr>
              <w:t>3.4.1 Transition</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4D067ED9" w14:textId="2BBAB31E"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48" w:history="1">
            <w:r w:rsidRPr="00942552">
              <w:rPr>
                <w:rStyle w:val="af4"/>
                <w:rFonts w:hint="eastAsia"/>
                <w:noProof/>
              </w:rPr>
              <w:t>3.4.2 Transition</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0D3D1C48" w14:textId="396F47EC"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49" w:history="1">
            <w:r w:rsidRPr="00942552">
              <w:rPr>
                <w:rStyle w:val="af4"/>
                <w:rFonts w:hint="eastAsia"/>
                <w:noProof/>
              </w:rPr>
              <w:t>3.4.3 Transition</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7C72BAA3" w14:textId="5CF0CF31"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50" w:history="1">
            <w:r w:rsidRPr="00942552">
              <w:rPr>
                <w:rStyle w:val="af4"/>
                <w:rFonts w:hint="eastAsia"/>
                <w:noProof/>
              </w:rPr>
              <w:t>3.5 MMI</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586F002A" w14:textId="280D868E"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51" w:history="1">
            <w:r w:rsidRPr="00942552">
              <w:rPr>
                <w:rStyle w:val="af4"/>
                <w:rFonts w:hint="eastAsia"/>
                <w:noProof/>
              </w:rPr>
              <w:t>3.5.1 MMI</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35663C53" w14:textId="6F432249"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52" w:history="1">
            <w:r w:rsidRPr="00942552">
              <w:rPr>
                <w:rStyle w:val="af4"/>
                <w:rFonts w:hint="eastAsia"/>
                <w:noProof/>
              </w:rPr>
              <w:t>3.5.2 MMI</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E2519AA" w14:textId="4845043B"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53" w:history="1">
            <w:r w:rsidRPr="00942552">
              <w:rPr>
                <w:rStyle w:val="af4"/>
                <w:rFonts w:hint="eastAsia"/>
                <w:noProof/>
              </w:rPr>
              <w:t>3.5.3 MMI</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60565C9B" w14:textId="5B4E1E7A"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54" w:history="1">
            <w:r w:rsidRPr="00942552">
              <w:rPr>
                <w:rStyle w:val="af4"/>
                <w:rFonts w:hint="eastAsia"/>
                <w:noProof/>
              </w:rPr>
              <w:t>3.6 Ring Resonator</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6C2B9BF2" w14:textId="53401AB0"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55" w:history="1">
            <w:r w:rsidRPr="00942552">
              <w:rPr>
                <w:rStyle w:val="af4"/>
                <w:rFonts w:hint="eastAsia"/>
                <w:noProof/>
              </w:rPr>
              <w:t>3.6.1 Ring Resonator</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600A737F" w14:textId="600DD27B"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56" w:history="1">
            <w:r w:rsidRPr="00942552">
              <w:rPr>
                <w:rStyle w:val="af4"/>
                <w:rFonts w:hint="eastAsia"/>
                <w:noProof/>
              </w:rPr>
              <w:t>3.6.2 Ring Resonator</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BFDAE39" w14:textId="6C1F7627"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57" w:history="1">
            <w:r w:rsidRPr="00942552">
              <w:rPr>
                <w:rStyle w:val="af4"/>
                <w:rFonts w:hint="eastAsia"/>
                <w:noProof/>
              </w:rPr>
              <w:t>3.6.3 Ring Resonator</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1E118771" w14:textId="63CFC389"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58" w:history="1">
            <w:r w:rsidRPr="00942552">
              <w:rPr>
                <w:rStyle w:val="af4"/>
                <w:rFonts w:hint="eastAsia"/>
                <w:noProof/>
              </w:rPr>
              <w:t>3.7 Directional Coupler</w:t>
            </w:r>
            <w:r w:rsidRPr="00942552">
              <w:rPr>
                <w:rStyle w:val="af4"/>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185BF83" w14:textId="2BAA08DA"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59" w:history="1">
            <w:r w:rsidRPr="00942552">
              <w:rPr>
                <w:rStyle w:val="af4"/>
                <w:rFonts w:hint="eastAsia"/>
                <w:noProof/>
              </w:rPr>
              <w:t>3.7.1 Directional Coupler</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310C6AE" w14:textId="7FF25B29"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60" w:history="1">
            <w:r w:rsidRPr="00942552">
              <w:rPr>
                <w:rStyle w:val="af4"/>
                <w:rFonts w:hint="eastAsia"/>
                <w:noProof/>
              </w:rPr>
              <w:t>3.7.2 Directional Coupler</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55A2BCA1" w14:textId="0F299E59"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61" w:history="1">
            <w:r w:rsidRPr="00942552">
              <w:rPr>
                <w:rStyle w:val="af4"/>
                <w:rFonts w:hint="eastAsia"/>
                <w:noProof/>
              </w:rPr>
              <w:t>3.7.3 Directional Coupler</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5F2B47E6" w14:textId="5566BD11"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62" w:history="1">
            <w:r w:rsidRPr="00942552">
              <w:rPr>
                <w:rStyle w:val="af4"/>
                <w:rFonts w:hint="eastAsia"/>
                <w:noProof/>
              </w:rPr>
              <w:t>3.8 Thermal Phase Shifter</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1A723379" w14:textId="250526B8"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63" w:history="1">
            <w:r w:rsidRPr="00942552">
              <w:rPr>
                <w:rStyle w:val="af4"/>
                <w:rFonts w:hint="eastAsia"/>
                <w:noProof/>
              </w:rPr>
              <w:t>3.8.1 Thermal Phase Shifter</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A2D7888" w14:textId="2E595B61"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64" w:history="1">
            <w:r w:rsidRPr="00942552">
              <w:rPr>
                <w:rStyle w:val="af4"/>
                <w:rFonts w:hint="eastAsia"/>
                <w:noProof/>
              </w:rPr>
              <w:t xml:space="preserve">3.8.2 Thermal Phase Shifter </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D75CF80" w14:textId="462619C6"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65" w:history="1">
            <w:r w:rsidRPr="00942552">
              <w:rPr>
                <w:rStyle w:val="af4"/>
                <w:rFonts w:hint="eastAsia"/>
                <w:noProof/>
              </w:rPr>
              <w:t xml:space="preserve">3.8.3 Thermal Phase Shifter </w:t>
            </w:r>
            <w:r w:rsidRPr="00942552">
              <w:rPr>
                <w:rStyle w:val="af4"/>
                <w:rFonts w:hint="eastAsia"/>
                <w:noProof/>
              </w:rPr>
              <w:t>模型提取方法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1BA63007" w14:textId="24D8E7D1"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66" w:history="1">
            <w:r w:rsidRPr="00942552">
              <w:rPr>
                <w:rStyle w:val="af4"/>
                <w:rFonts w:hint="eastAsia"/>
                <w:noProof/>
              </w:rPr>
              <w:t>3.9 Edge Coupler</w:t>
            </w:r>
            <w:r w:rsidRPr="00942552">
              <w:rPr>
                <w:rStyle w:val="af4"/>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518D3DCE" w14:textId="71539BAD"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67" w:history="1">
            <w:r w:rsidRPr="00942552">
              <w:rPr>
                <w:rStyle w:val="af4"/>
                <w:rFonts w:hint="eastAsia"/>
                <w:noProof/>
              </w:rPr>
              <w:t>3.9.1 Edge Coupler</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288E9B2" w14:textId="1649C982"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68" w:history="1">
            <w:r w:rsidRPr="00942552">
              <w:rPr>
                <w:rStyle w:val="af4"/>
                <w:rFonts w:hint="eastAsia"/>
                <w:noProof/>
              </w:rPr>
              <w:t>3.9.2 Edge Coupler</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497A0DAE" w14:textId="2D7BEC81"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69" w:history="1">
            <w:r w:rsidRPr="00942552">
              <w:rPr>
                <w:rStyle w:val="af4"/>
                <w:rFonts w:hint="eastAsia"/>
                <w:noProof/>
              </w:rPr>
              <w:t>3.9.3 Edge Coupler</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6A6BB901" w14:textId="009456D7"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70" w:history="1">
            <w:r w:rsidRPr="00942552">
              <w:rPr>
                <w:rStyle w:val="af4"/>
                <w:rFonts w:hint="eastAsia"/>
                <w:noProof/>
              </w:rPr>
              <w:t>3.10 Phase Shifter</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41A551AD" w14:textId="457D3FA0"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71" w:history="1">
            <w:r w:rsidRPr="00942552">
              <w:rPr>
                <w:rStyle w:val="af4"/>
                <w:rFonts w:hint="eastAsia"/>
                <w:noProof/>
              </w:rPr>
              <w:t>3.10.1 Phase Shifter</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7E3B2C6A" w14:textId="7456CF13"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72" w:history="1">
            <w:r w:rsidRPr="00942552">
              <w:rPr>
                <w:rStyle w:val="af4"/>
                <w:rFonts w:hint="eastAsia"/>
                <w:noProof/>
              </w:rPr>
              <w:t>3.10.2 Phase Shifter</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3F23E528" w14:textId="29E1BB1C"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73" w:history="1">
            <w:r w:rsidRPr="00942552">
              <w:rPr>
                <w:rStyle w:val="af4"/>
                <w:rFonts w:hint="eastAsia"/>
                <w:noProof/>
              </w:rPr>
              <w:t>3.10.3 Phase Shifter</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5F1AF2BE" w14:textId="03353797"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74" w:history="1">
            <w:r w:rsidRPr="00942552">
              <w:rPr>
                <w:rStyle w:val="af4"/>
                <w:rFonts w:hint="eastAsia"/>
                <w:noProof/>
              </w:rPr>
              <w:t>3.11 MZM</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27DF3A3E" w14:textId="0B51B280"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75" w:history="1">
            <w:r w:rsidRPr="00942552">
              <w:rPr>
                <w:rStyle w:val="af4"/>
                <w:rFonts w:hint="eastAsia"/>
                <w:noProof/>
              </w:rPr>
              <w:t>3.11.1 MZM</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39CA207C" w14:textId="30C79DFF"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76" w:history="1">
            <w:r w:rsidRPr="00942552">
              <w:rPr>
                <w:rStyle w:val="af4"/>
                <w:rFonts w:hint="eastAsia"/>
                <w:noProof/>
              </w:rPr>
              <w:t>3.11.2 MZM</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41</w:t>
            </w:r>
            <w:r>
              <w:rPr>
                <w:rFonts w:hint="eastAsia"/>
                <w:noProof/>
                <w:webHidden/>
              </w:rPr>
              <w:fldChar w:fldCharType="end"/>
            </w:r>
          </w:hyperlink>
        </w:p>
        <w:p w14:paraId="1A4D0539" w14:textId="5DD7C433"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77" w:history="1">
            <w:r w:rsidRPr="00942552">
              <w:rPr>
                <w:rStyle w:val="af4"/>
                <w:rFonts w:hint="eastAsia"/>
                <w:noProof/>
              </w:rPr>
              <w:t>3.11.3 MZM</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41</w:t>
            </w:r>
            <w:r>
              <w:rPr>
                <w:rFonts w:hint="eastAsia"/>
                <w:noProof/>
                <w:webHidden/>
              </w:rPr>
              <w:fldChar w:fldCharType="end"/>
            </w:r>
          </w:hyperlink>
        </w:p>
        <w:p w14:paraId="17CE1CD3" w14:textId="35DE6979"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78" w:history="1">
            <w:r w:rsidRPr="00942552">
              <w:rPr>
                <w:rStyle w:val="af4"/>
                <w:rFonts w:hint="eastAsia"/>
                <w:noProof/>
              </w:rPr>
              <w:t>3.12 RM</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59347835" w14:textId="61CBE6B3"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79" w:history="1">
            <w:r w:rsidRPr="00942552">
              <w:rPr>
                <w:rStyle w:val="af4"/>
                <w:rFonts w:hint="eastAsia"/>
                <w:noProof/>
              </w:rPr>
              <w:t>3.12.1 RM</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4CF473E0" w14:textId="47F9A8D6"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80" w:history="1">
            <w:r w:rsidRPr="00942552">
              <w:rPr>
                <w:rStyle w:val="af4"/>
                <w:rFonts w:hint="eastAsia"/>
                <w:noProof/>
              </w:rPr>
              <w:t>3.12.2 RM</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590E446C" w14:textId="53CA9120"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81" w:history="1">
            <w:r w:rsidRPr="00942552">
              <w:rPr>
                <w:rStyle w:val="af4"/>
                <w:rFonts w:hint="eastAsia"/>
                <w:noProof/>
              </w:rPr>
              <w:t>3.12.3 RM</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1363BA3B" w14:textId="151E70E8"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82" w:history="1">
            <w:r w:rsidRPr="00942552">
              <w:rPr>
                <w:rStyle w:val="af4"/>
                <w:rFonts w:hint="eastAsia"/>
                <w:noProof/>
              </w:rPr>
              <w:t>3.13 Photodetectors</w:t>
            </w:r>
            <w:r w:rsidRPr="00942552">
              <w:rPr>
                <w:rStyle w:val="af4"/>
                <w:rFonts w:hint="eastAsia"/>
                <w:noProof/>
              </w:rPr>
              <w:t>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73EC187C" w14:textId="2496CFED"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83" w:history="1">
            <w:r w:rsidRPr="00942552">
              <w:rPr>
                <w:rStyle w:val="af4"/>
                <w:rFonts w:hint="eastAsia"/>
                <w:noProof/>
              </w:rPr>
              <w:t>3.13.1 Photodetectors</w:t>
            </w:r>
            <w:r w:rsidRPr="00942552">
              <w:rPr>
                <w:rStyle w:val="af4"/>
                <w:rFonts w:hint="eastAsia"/>
                <w:noProof/>
              </w:rPr>
              <w:t>类型、端口及其模型参数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43744FF2" w14:textId="29AFB12D"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84" w:history="1">
            <w:r w:rsidRPr="00942552">
              <w:rPr>
                <w:rStyle w:val="af4"/>
                <w:rFonts w:hint="eastAsia"/>
                <w:noProof/>
              </w:rPr>
              <w:t>3.13.2 Photodetectors</w:t>
            </w:r>
            <w:r w:rsidRPr="00942552">
              <w:rPr>
                <w:rStyle w:val="af4"/>
                <w:rFonts w:hint="eastAsia"/>
                <w:noProof/>
              </w:rPr>
              <w:t>模型及其描述方程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602BDD57" w14:textId="54AFAA2B"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85" w:history="1">
            <w:r w:rsidRPr="00942552">
              <w:rPr>
                <w:rStyle w:val="af4"/>
                <w:rFonts w:hint="eastAsia"/>
                <w:noProof/>
              </w:rPr>
              <w:t>3.13.3 Photodetectors</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0DD73810" w14:textId="521040C8" w:rsidR="00FF2358" w:rsidRDefault="00FF2358">
          <w:pPr>
            <w:pStyle w:val="TOC1"/>
            <w:rPr>
              <w:rFonts w:asciiTheme="minorHAnsi" w:eastAsiaTheme="minorEastAsia" w:hAnsiTheme="minorHAnsi" w:cstheme="minorBidi" w:hint="eastAsia"/>
              <w:noProof/>
              <w:kern w:val="2"/>
              <w:sz w:val="22"/>
              <w14:ligatures w14:val="standardContextual"/>
            </w:rPr>
          </w:pPr>
          <w:hyperlink w:anchor="_Toc206066086" w:history="1">
            <w:r w:rsidRPr="00942552">
              <w:rPr>
                <w:rStyle w:val="af4"/>
                <w:rFonts w:hint="eastAsia"/>
                <w:noProof/>
              </w:rPr>
              <w:t xml:space="preserve">4 </w:t>
            </w:r>
            <w:r w:rsidRPr="00942552">
              <w:rPr>
                <w:rStyle w:val="af4"/>
                <w:rFonts w:hint="eastAsia"/>
                <w:noProof/>
              </w:rPr>
              <w:t>模型参数提取方法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148E6F0B" w14:textId="02E7E34C"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87" w:history="1">
            <w:r w:rsidRPr="00942552">
              <w:rPr>
                <w:rStyle w:val="af4"/>
                <w:rFonts w:hint="eastAsia"/>
                <w:noProof/>
              </w:rPr>
              <w:t xml:space="preserve">4.1 </w:t>
            </w:r>
            <w:r w:rsidRPr="00942552">
              <w:rPr>
                <w:rStyle w:val="af4"/>
                <w:rFonts w:hint="eastAsia"/>
                <w:noProof/>
              </w:rPr>
              <w:t>损耗建模方法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3746B96F" w14:textId="5B5910E5"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88" w:history="1">
            <w:r w:rsidRPr="00942552">
              <w:rPr>
                <w:rStyle w:val="af4"/>
                <w:rFonts w:hint="eastAsia"/>
                <w:noProof/>
              </w:rPr>
              <w:t>4.1.1 Grating Coupler</w:t>
            </w:r>
            <w:r w:rsidRPr="00942552">
              <w:rPr>
                <w:rStyle w:val="af4"/>
                <w:rFonts w:hint="eastAsia"/>
                <w:noProof/>
              </w:rPr>
              <w:t>的损耗建模方法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2F44B942" w14:textId="6489DC80"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89" w:history="1">
            <w:r w:rsidRPr="00942552">
              <w:rPr>
                <w:rStyle w:val="af4"/>
                <w:rFonts w:hint="eastAsia"/>
                <w:noProof/>
              </w:rPr>
              <w:t>4.1.2 Spiral</w:t>
            </w:r>
            <w:r w:rsidRPr="00942552">
              <w:rPr>
                <w:rStyle w:val="af4"/>
                <w:rFonts w:hint="eastAsia"/>
                <w:noProof/>
              </w:rPr>
              <w:t>、</w:t>
            </w:r>
            <w:r w:rsidRPr="00942552">
              <w:rPr>
                <w:rStyle w:val="af4"/>
                <w:rFonts w:hint="eastAsia"/>
                <w:noProof/>
              </w:rPr>
              <w:t>Transition</w:t>
            </w:r>
            <w:r w:rsidRPr="00942552">
              <w:rPr>
                <w:rStyle w:val="af4"/>
                <w:rFonts w:hint="eastAsia"/>
                <w:noProof/>
              </w:rPr>
              <w:t>、</w:t>
            </w:r>
            <w:r w:rsidRPr="00942552">
              <w:rPr>
                <w:rStyle w:val="af4"/>
                <w:rFonts w:hint="eastAsia"/>
                <w:noProof/>
              </w:rPr>
              <w:t>Crossing</w:t>
            </w:r>
            <w:r w:rsidRPr="00942552">
              <w:rPr>
                <w:rStyle w:val="af4"/>
                <w:rFonts w:hint="eastAsia"/>
                <w:noProof/>
              </w:rPr>
              <w:t>、</w:t>
            </w:r>
            <w:r w:rsidRPr="00942552">
              <w:rPr>
                <w:rStyle w:val="af4"/>
                <w:rFonts w:hint="eastAsia"/>
                <w:noProof/>
              </w:rPr>
              <w:t>MMI</w:t>
            </w:r>
            <w:r w:rsidRPr="00942552">
              <w:rPr>
                <w:rStyle w:val="af4"/>
                <w:rFonts w:hint="eastAsia"/>
                <w:noProof/>
              </w:rPr>
              <w:t>等器件的损耗建模方法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7A83DBF6" w14:textId="14E3DBC5"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90" w:history="1">
            <w:r w:rsidRPr="00942552">
              <w:rPr>
                <w:rStyle w:val="af4"/>
                <w:rFonts w:hint="eastAsia"/>
                <w:noProof/>
              </w:rPr>
              <w:t xml:space="preserve">4.2 </w:t>
            </w:r>
            <w:r w:rsidRPr="00942552">
              <w:rPr>
                <w:rStyle w:val="af4"/>
                <w:rFonts w:hint="eastAsia"/>
                <w:noProof/>
              </w:rPr>
              <w:t>波导有效折射率和群折射率建模方法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2F9A550B" w14:textId="46A42F4D"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91" w:history="1">
            <w:r w:rsidRPr="00942552">
              <w:rPr>
                <w:rStyle w:val="af4"/>
                <w:rFonts w:hint="eastAsia"/>
                <w:noProof/>
              </w:rPr>
              <w:t xml:space="preserve">4.3 </w:t>
            </w:r>
            <w:r w:rsidRPr="00942552">
              <w:rPr>
                <w:rStyle w:val="af4"/>
                <w:rFonts w:hint="eastAsia"/>
                <w:noProof/>
              </w:rPr>
              <w:t>反射率建模方法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4EBD5765" w14:textId="4F41E7A6"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92" w:history="1">
            <w:r w:rsidRPr="00942552">
              <w:rPr>
                <w:rStyle w:val="af4"/>
                <w:rFonts w:hint="eastAsia"/>
                <w:noProof/>
              </w:rPr>
              <w:t xml:space="preserve">4.4 </w:t>
            </w:r>
            <w:r w:rsidRPr="00942552">
              <w:rPr>
                <w:rStyle w:val="af4"/>
                <w:rFonts w:hint="eastAsia"/>
                <w:noProof/>
              </w:rPr>
              <w:t>温度建模方法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50CE93B5" w14:textId="4E66FA32"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93" w:history="1">
            <w:r w:rsidRPr="00942552">
              <w:rPr>
                <w:rStyle w:val="af4"/>
                <w:rFonts w:hint="eastAsia"/>
                <w:noProof/>
              </w:rPr>
              <w:t xml:space="preserve">4.5 </w:t>
            </w:r>
            <w:r w:rsidRPr="00942552">
              <w:rPr>
                <w:rStyle w:val="af4"/>
                <w:rFonts w:hint="eastAsia"/>
                <w:noProof/>
              </w:rPr>
              <w:t>调制效率建模方法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200574AD" w14:textId="147C9C8D"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94" w:history="1">
            <w:r w:rsidRPr="00942552">
              <w:rPr>
                <w:rStyle w:val="af4"/>
                <w:rFonts w:hint="eastAsia"/>
                <w:noProof/>
              </w:rPr>
              <w:t xml:space="preserve">4.6 </w:t>
            </w:r>
            <w:r w:rsidRPr="00942552">
              <w:rPr>
                <w:rStyle w:val="af4"/>
                <w:rFonts w:hint="eastAsia"/>
                <w:noProof/>
              </w:rPr>
              <w:t>带宽建模方法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0C59D63C" w14:textId="77C643D9"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95" w:history="1">
            <w:r w:rsidRPr="00942552">
              <w:rPr>
                <w:rStyle w:val="af4"/>
                <w:rFonts w:hint="eastAsia"/>
                <w:noProof/>
              </w:rPr>
              <w:t xml:space="preserve">4.6.1 </w:t>
            </w:r>
            <w:r w:rsidRPr="00942552">
              <w:rPr>
                <w:rStyle w:val="af4"/>
                <w:rFonts w:hint="eastAsia"/>
                <w:noProof/>
              </w:rPr>
              <w:t>有源器件的带宽提取方法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6D7C76EA" w14:textId="21C22AAD" w:rsidR="00FF2358" w:rsidRDefault="00FF2358">
          <w:pPr>
            <w:pStyle w:val="TOC3"/>
            <w:ind w:firstLine="480"/>
            <w:rPr>
              <w:rFonts w:asciiTheme="minorHAnsi" w:eastAsiaTheme="minorEastAsia" w:hAnsiTheme="minorHAnsi" w:cstheme="minorBidi" w:hint="eastAsia"/>
              <w:noProof/>
              <w:kern w:val="2"/>
              <w:sz w:val="22"/>
              <w14:ligatures w14:val="standardContextual"/>
            </w:rPr>
          </w:pPr>
          <w:hyperlink w:anchor="_Toc206066096" w:history="1">
            <w:r w:rsidRPr="00942552">
              <w:rPr>
                <w:rStyle w:val="af4"/>
                <w:rFonts w:hint="eastAsia"/>
                <w:noProof/>
              </w:rPr>
              <w:t xml:space="preserve">4.6.2 </w:t>
            </w:r>
            <w:r w:rsidRPr="00942552">
              <w:rPr>
                <w:rStyle w:val="af4"/>
                <w:rFonts w:hint="eastAsia"/>
                <w:noProof/>
              </w:rPr>
              <w:t>无源器件的带宽提取方法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5AEAD4E9" w14:textId="67335AD8" w:rsidR="00FF2358" w:rsidRDefault="00FF2358">
          <w:pPr>
            <w:pStyle w:val="TOC1"/>
            <w:rPr>
              <w:rFonts w:asciiTheme="minorHAnsi" w:eastAsiaTheme="minorEastAsia" w:hAnsiTheme="minorHAnsi" w:cstheme="minorBidi" w:hint="eastAsia"/>
              <w:noProof/>
              <w:kern w:val="2"/>
              <w:sz w:val="22"/>
              <w14:ligatures w14:val="standardContextual"/>
            </w:rPr>
          </w:pPr>
          <w:hyperlink w:anchor="_Toc206066097" w:history="1">
            <w:r w:rsidRPr="00942552">
              <w:rPr>
                <w:rStyle w:val="af4"/>
                <w:rFonts w:hint="eastAsia"/>
                <w:noProof/>
              </w:rPr>
              <w:t xml:space="preserve">5 </w:t>
            </w:r>
            <w:r w:rsidRPr="00942552">
              <w:rPr>
                <w:rStyle w:val="af4"/>
                <w:rFonts w:hint="eastAsia"/>
                <w:noProof/>
              </w:rPr>
              <w:t>统计学建模方法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62</w:t>
            </w:r>
            <w:r>
              <w:rPr>
                <w:rFonts w:hint="eastAsia"/>
                <w:noProof/>
                <w:webHidden/>
              </w:rPr>
              <w:fldChar w:fldCharType="end"/>
            </w:r>
          </w:hyperlink>
        </w:p>
        <w:p w14:paraId="7DF6C9AE" w14:textId="4B0662ED"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98" w:history="1">
            <w:r w:rsidRPr="00942552">
              <w:rPr>
                <w:rStyle w:val="af4"/>
                <w:rFonts w:hint="eastAsia"/>
                <w:noProof/>
              </w:rPr>
              <w:t xml:space="preserve">5.1 </w:t>
            </w:r>
            <w:r w:rsidRPr="00942552">
              <w:rPr>
                <w:rStyle w:val="af4"/>
                <w:rFonts w:hint="eastAsia"/>
                <w:noProof/>
              </w:rPr>
              <w:t>基于样品数量的统计学建模方法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62</w:t>
            </w:r>
            <w:r>
              <w:rPr>
                <w:rFonts w:hint="eastAsia"/>
                <w:noProof/>
                <w:webHidden/>
              </w:rPr>
              <w:fldChar w:fldCharType="end"/>
            </w:r>
          </w:hyperlink>
        </w:p>
        <w:p w14:paraId="7FA40CA5" w14:textId="673814FC"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099" w:history="1">
            <w:r w:rsidRPr="00942552">
              <w:rPr>
                <w:rStyle w:val="af4"/>
                <w:rFonts w:hint="eastAsia"/>
                <w:noProof/>
              </w:rPr>
              <w:t xml:space="preserve">5.2 </w:t>
            </w:r>
            <w:r w:rsidRPr="00942552">
              <w:rPr>
                <w:rStyle w:val="af4"/>
                <w:rFonts w:hint="eastAsia"/>
                <w:noProof/>
              </w:rPr>
              <w:t>基于位置分布的统计学建模方法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_Toc206066099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66</w:t>
            </w:r>
            <w:r>
              <w:rPr>
                <w:rFonts w:hint="eastAsia"/>
                <w:noProof/>
                <w:webHidden/>
              </w:rPr>
              <w:fldChar w:fldCharType="end"/>
            </w:r>
          </w:hyperlink>
        </w:p>
        <w:p w14:paraId="538620A2" w14:textId="613E9A9B"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100" w:history="1">
            <w:r w:rsidRPr="00942552">
              <w:rPr>
                <w:rStyle w:val="af4"/>
                <w:rFonts w:hint="eastAsia"/>
                <w:noProof/>
              </w:rPr>
              <w:t xml:space="preserve">5.3 </w:t>
            </w:r>
            <w:r w:rsidRPr="00942552">
              <w:rPr>
                <w:rStyle w:val="af4"/>
                <w:rFonts w:hint="eastAsia"/>
                <w:noProof/>
              </w:rPr>
              <w:t>基于工艺误差的统计学建模方法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_Toc206066100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68</w:t>
            </w:r>
            <w:r>
              <w:rPr>
                <w:rFonts w:hint="eastAsia"/>
                <w:noProof/>
                <w:webHidden/>
              </w:rPr>
              <w:fldChar w:fldCharType="end"/>
            </w:r>
          </w:hyperlink>
        </w:p>
        <w:p w14:paraId="5B9EC915" w14:textId="4A71AC4E" w:rsidR="00FF2358" w:rsidRDefault="00FF2358">
          <w:pPr>
            <w:pStyle w:val="TOC1"/>
            <w:rPr>
              <w:rFonts w:asciiTheme="minorHAnsi" w:eastAsiaTheme="minorEastAsia" w:hAnsiTheme="minorHAnsi" w:cstheme="minorBidi" w:hint="eastAsia"/>
              <w:noProof/>
              <w:kern w:val="2"/>
              <w:sz w:val="22"/>
              <w14:ligatures w14:val="standardContextual"/>
            </w:rPr>
          </w:pPr>
          <w:hyperlink w:anchor="_Toc206066101" w:history="1">
            <w:r w:rsidRPr="00942552">
              <w:rPr>
                <w:rStyle w:val="af4"/>
                <w:rFonts w:hint="eastAsia"/>
                <w:noProof/>
              </w:rPr>
              <w:t xml:space="preserve">6 </w:t>
            </w:r>
            <w:r w:rsidRPr="00942552">
              <w:rPr>
                <w:rStyle w:val="af4"/>
                <w:rFonts w:hint="eastAsia"/>
                <w:noProof/>
              </w:rPr>
              <w:t>建模精度与验证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_Toc206066101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70</w:t>
            </w:r>
            <w:r>
              <w:rPr>
                <w:rFonts w:hint="eastAsia"/>
                <w:noProof/>
                <w:webHidden/>
              </w:rPr>
              <w:fldChar w:fldCharType="end"/>
            </w:r>
          </w:hyperlink>
        </w:p>
        <w:p w14:paraId="7595097C" w14:textId="48EF9274"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102" w:history="1">
            <w:r w:rsidRPr="00942552">
              <w:rPr>
                <w:rStyle w:val="af4"/>
                <w:rFonts w:hint="eastAsia"/>
                <w:noProof/>
              </w:rPr>
              <w:t>6.1</w:t>
            </w:r>
            <w:r w:rsidRPr="00942552">
              <w:rPr>
                <w:rStyle w:val="af4"/>
                <w:rFonts w:hint="eastAsia"/>
                <w:noProof/>
              </w:rPr>
              <w:t>基于巴氏系数的建模精度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_Toc206066102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70</w:t>
            </w:r>
            <w:r>
              <w:rPr>
                <w:rFonts w:hint="eastAsia"/>
                <w:noProof/>
                <w:webHidden/>
              </w:rPr>
              <w:fldChar w:fldCharType="end"/>
            </w:r>
          </w:hyperlink>
        </w:p>
        <w:p w14:paraId="7199D899" w14:textId="029A0272" w:rsidR="00FF2358" w:rsidRDefault="00FF2358">
          <w:pPr>
            <w:pStyle w:val="TOC2"/>
            <w:ind w:firstLine="240"/>
            <w:rPr>
              <w:rFonts w:asciiTheme="minorHAnsi" w:eastAsiaTheme="minorEastAsia" w:hAnsiTheme="minorHAnsi" w:cstheme="minorBidi" w:hint="eastAsia"/>
              <w:noProof/>
              <w:kern w:val="2"/>
              <w:sz w:val="22"/>
              <w14:ligatures w14:val="standardContextual"/>
            </w:rPr>
          </w:pPr>
          <w:hyperlink w:anchor="_Toc206066103" w:history="1">
            <w:r w:rsidRPr="00942552">
              <w:rPr>
                <w:rStyle w:val="af4"/>
                <w:rFonts w:hint="eastAsia"/>
                <w:noProof/>
              </w:rPr>
              <w:t>6.2</w:t>
            </w:r>
            <w:r w:rsidRPr="00942552">
              <w:rPr>
                <w:rStyle w:val="af4"/>
                <w:rFonts w:hint="eastAsia"/>
                <w:noProof/>
              </w:rPr>
              <w:t>基于验证线路的模型精度验证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_Toc206066103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73</w:t>
            </w:r>
            <w:r>
              <w:rPr>
                <w:rFonts w:hint="eastAsia"/>
                <w:noProof/>
                <w:webHidden/>
              </w:rPr>
              <w:fldChar w:fldCharType="end"/>
            </w:r>
          </w:hyperlink>
        </w:p>
        <w:p w14:paraId="7BE2440B" w14:textId="36175DD8" w:rsidR="00066F3D" w:rsidRDefault="00835AA0" w:rsidP="006E7C3D">
          <w:pPr>
            <w:snapToGrid w:val="0"/>
            <w:spacing w:line="240" w:lineRule="auto"/>
          </w:pPr>
          <w:r>
            <w:rPr>
              <w:rFonts w:hint="eastAsia"/>
            </w:rPr>
            <w:fldChar w:fldCharType="end"/>
          </w:r>
        </w:p>
      </w:sdtContent>
    </w:sdt>
    <w:p w14:paraId="4BA5E950" w14:textId="1F9511CD" w:rsidR="00962521" w:rsidRDefault="00962521" w:rsidP="00743C5F">
      <w:pPr>
        <w:ind w:firstLine="480"/>
      </w:pPr>
    </w:p>
    <w:p w14:paraId="7E7839A9" w14:textId="77777777" w:rsidR="00962521" w:rsidRPr="00962521" w:rsidRDefault="00962521" w:rsidP="00CB1557"/>
    <w:p w14:paraId="3F14F928" w14:textId="77777777" w:rsidR="00962521" w:rsidRPr="00962521" w:rsidRDefault="00962521" w:rsidP="00CB1557"/>
    <w:p w14:paraId="08EB14B2" w14:textId="77777777" w:rsidR="00962521" w:rsidRPr="00962521" w:rsidRDefault="00962521" w:rsidP="00CB1557"/>
    <w:p w14:paraId="174F45E5" w14:textId="77777777" w:rsidR="00C16D8E" w:rsidRDefault="00C16D8E" w:rsidP="00CB1557">
      <w:pPr>
        <w:sectPr w:rsidR="00C16D8E" w:rsidSect="00CC0422">
          <w:footerReference w:type="default" r:id="rId11"/>
          <w:pgSz w:w="11906" w:h="16838" w:code="9"/>
          <w:pgMar w:top="2211" w:right="1418" w:bottom="2155" w:left="1418" w:header="1588" w:footer="1588" w:gutter="0"/>
          <w:pgNumType w:start="1"/>
          <w:cols w:space="425"/>
          <w:docGrid w:linePitch="326"/>
        </w:sectPr>
      </w:pPr>
    </w:p>
    <w:p w14:paraId="18F28952" w14:textId="609EAC45" w:rsidR="007957DE" w:rsidRPr="007957DE" w:rsidRDefault="00DF09E5" w:rsidP="007957DE">
      <w:pPr>
        <w:pStyle w:val="1"/>
        <w:spacing w:before="120" w:after="120"/>
      </w:pPr>
      <w:bookmarkStart w:id="0" w:name="_Toc206066029"/>
      <w:r>
        <w:rPr>
          <w:rStyle w:val="ae"/>
          <w:rFonts w:hint="eastAsia"/>
          <w:b/>
          <w:bCs/>
        </w:rPr>
        <w:lastRenderedPageBreak/>
        <w:t>摘要</w:t>
      </w:r>
      <w:bookmarkEnd w:id="0"/>
    </w:p>
    <w:p w14:paraId="0092D8E4" w14:textId="77777777" w:rsidR="002F34AA" w:rsidRPr="002F34AA" w:rsidRDefault="002F34AA" w:rsidP="00456C09">
      <w:pPr>
        <w:ind w:firstLine="482"/>
      </w:pPr>
      <w:r w:rsidRPr="002F34AA">
        <w:t>本报告全面探讨了硅光器件的模型及其建模方法，旨在为研究与设计提供系统化的理论基础与实践指导。随着硅光技术的快速发展，准确的模型对器件性能的优化与应用至关重要。因此，我们首先介绍了硅光器件的两种基本模型：行为模型和统计学模型，强调了这两种模型在器件性能分析、设计优化以及故障诊断中的重要性。</w:t>
      </w:r>
    </w:p>
    <w:p w14:paraId="1C975974" w14:textId="77777777" w:rsidR="002F34AA" w:rsidRPr="002F34AA" w:rsidRDefault="002F34AA" w:rsidP="00456C09">
      <w:pPr>
        <w:ind w:firstLine="482"/>
      </w:pPr>
      <w:r w:rsidRPr="002F34AA">
        <w:t>在项目第一阶段的无源器件模型部分，我们详细探讨了多个关键器件，包括波导、光栅耦合器、波导交叉、过渡、</w:t>
      </w:r>
      <w:r w:rsidRPr="002F34AA">
        <w:t>MMI</w:t>
      </w:r>
      <w:r w:rsidRPr="002F34AA">
        <w:t>（多模干涉器）、环形谐振器和定向耦合器等。这些模型不仅涵盖了器件的几何特征和光学特性，还深入分析了各器件的工作原理及其对整体系统性能的影响。例如，波导模型的设计需考虑折射率分布与损耗特性，而光栅耦合器模型则侧重于耦合效率和光束传播的角度特性。</w:t>
      </w:r>
    </w:p>
    <w:p w14:paraId="754F7A93" w14:textId="77777777" w:rsidR="002F34AA" w:rsidRPr="002F34AA" w:rsidRDefault="002F34AA" w:rsidP="00456C09">
      <w:pPr>
        <w:ind w:firstLine="482"/>
      </w:pPr>
      <w:r w:rsidRPr="002F34AA">
        <w:t>在模型参数的建模方法部分，我们深入探讨了关键参数的建模技巧，尤其是插损、有效折射率、群折射率和反射率等。这些参数的精确建模对于提升器件性能至关重要。报告详细介绍了几种主要的建模方法，包括基于系数正态分布假设的建模方法、波长采样点的暴力计算方法以及混合建模方法，阐明了它们的适用情境、优缺点和实施细节。此外，我们还讨论了如何从多个级联结构中提取单个器件模型的策略，以提高建模的灵活性和准确性，这在处理复杂器件时尤为重要。</w:t>
      </w:r>
    </w:p>
    <w:p w14:paraId="7DB99F52" w14:textId="0741A48F" w:rsidR="00045BF0" w:rsidRPr="002F34AA" w:rsidRDefault="002F34AA" w:rsidP="00456C09">
      <w:pPr>
        <w:ind w:firstLine="482"/>
      </w:pPr>
      <w:r w:rsidRPr="002F34AA">
        <w:t>最后，报告总结了硅光器件统计学建模的一般流程，包括数据采集、模型构建、参数优化和验证步骤，并进行了建模精度的分析，以确保所建立模型在实际应用中的可靠性和有效性。通过对这些模型与方法的系统梳理，</w:t>
      </w:r>
      <w:r w:rsidR="00045BF0" w:rsidRPr="00045BF0">
        <w:t>本报告为硅光器件的建模提供了全面的理论框架和实践指导，旨在推动硅光器件的设计优化和工艺改进，增强其在实际应用中的性能与可靠性。</w:t>
      </w:r>
    </w:p>
    <w:p w14:paraId="00E991B1" w14:textId="77777777" w:rsidR="00F27BB0" w:rsidRPr="00045BF0" w:rsidRDefault="00F27BB0" w:rsidP="0026211F">
      <w:pPr>
        <w:ind w:firstLine="480"/>
      </w:pPr>
    </w:p>
    <w:p w14:paraId="21BA8D2F" w14:textId="77777777" w:rsidR="00F27BB0" w:rsidRDefault="00F27BB0" w:rsidP="0026211F">
      <w:pPr>
        <w:ind w:firstLine="480"/>
      </w:pPr>
    </w:p>
    <w:p w14:paraId="3281E0E1" w14:textId="77777777" w:rsidR="00456C09" w:rsidRDefault="00456C09" w:rsidP="0026211F">
      <w:pPr>
        <w:ind w:firstLine="480"/>
      </w:pPr>
    </w:p>
    <w:p w14:paraId="49E10923" w14:textId="77777777" w:rsidR="00F27BB0" w:rsidRDefault="00F27BB0" w:rsidP="0026211F">
      <w:pPr>
        <w:ind w:firstLine="480"/>
      </w:pPr>
    </w:p>
    <w:p w14:paraId="7E0581DB" w14:textId="77777777" w:rsidR="00F27BB0" w:rsidRDefault="00F27BB0" w:rsidP="0026211F">
      <w:pPr>
        <w:ind w:firstLine="480"/>
      </w:pPr>
    </w:p>
    <w:p w14:paraId="773D7635" w14:textId="0BD916D3" w:rsidR="00485EC3" w:rsidRDefault="00F27BB0" w:rsidP="0025181F">
      <w:pPr>
        <w:pStyle w:val="1"/>
        <w:spacing w:before="120" w:after="120"/>
        <w:rPr>
          <w:rStyle w:val="ae"/>
          <w:b/>
          <w:bCs/>
        </w:rPr>
      </w:pPr>
      <w:bookmarkStart w:id="1" w:name="_Toc206066030"/>
      <w:r>
        <w:rPr>
          <w:rStyle w:val="ae"/>
          <w:rFonts w:hint="eastAsia"/>
          <w:b/>
          <w:bCs/>
        </w:rPr>
        <w:lastRenderedPageBreak/>
        <w:t>硅光</w:t>
      </w:r>
      <w:r w:rsidR="00086D68">
        <w:rPr>
          <w:rStyle w:val="ae"/>
          <w:rFonts w:hint="eastAsia"/>
          <w:b/>
          <w:bCs/>
        </w:rPr>
        <w:t>器件</w:t>
      </w:r>
      <w:r>
        <w:rPr>
          <w:rStyle w:val="ae"/>
          <w:rFonts w:hint="eastAsia"/>
          <w:b/>
          <w:bCs/>
        </w:rPr>
        <w:t>的</w:t>
      </w:r>
      <w:r w:rsidR="00086D68">
        <w:rPr>
          <w:rStyle w:val="ae"/>
          <w:rFonts w:hint="eastAsia"/>
          <w:b/>
          <w:bCs/>
        </w:rPr>
        <w:t>模型</w:t>
      </w:r>
      <w:bookmarkEnd w:id="1"/>
    </w:p>
    <w:p w14:paraId="1AC4EB26" w14:textId="77777777" w:rsidR="009E7ED4" w:rsidRPr="009E7ED4" w:rsidRDefault="009E7ED4" w:rsidP="00456C09">
      <w:pPr>
        <w:ind w:firstLine="480"/>
      </w:pPr>
      <w:r w:rsidRPr="009E7ED4">
        <w:t>硅光器件的模型主要包括两个关键部分：行为模型和统计学模型。</w:t>
      </w:r>
    </w:p>
    <w:p w14:paraId="0F7DCEEC" w14:textId="3044041A" w:rsidR="009E7ED4" w:rsidRPr="009E7ED4" w:rsidRDefault="009E7ED4" w:rsidP="00456C09">
      <w:pPr>
        <w:ind w:firstLine="482"/>
      </w:pPr>
      <w:r w:rsidRPr="009E7ED4">
        <w:rPr>
          <w:b/>
          <w:bCs/>
        </w:rPr>
        <w:t>行为模型</w:t>
      </w:r>
      <w:r w:rsidRPr="009E7ED4">
        <w:t>是一种数学模型，用于准确描述和预测硅光器件在不同工作条件下的光学行为。这些模型通过模拟器件的光学特性，如光的传输、反射和折射等，提供关于器件性能的详细信息。行为模型帮助工程师理解器件在特定操作环境中的响应，预测其性能，并优化设计以满足应用需求。通过</w:t>
      </w:r>
      <w:r w:rsidR="003B5592">
        <w:rPr>
          <w:rFonts w:hint="eastAsia"/>
        </w:rPr>
        <w:t>该</w:t>
      </w:r>
      <w:r w:rsidRPr="009E7ED4">
        <w:t>模型，可以分析器件的光学性能，优化光路设计，并进行设计验证。</w:t>
      </w:r>
    </w:p>
    <w:p w14:paraId="6877FD76" w14:textId="162BDA9C" w:rsidR="009E7ED4" w:rsidRPr="009E7ED4" w:rsidRDefault="009E7ED4" w:rsidP="00456C09">
      <w:pPr>
        <w:ind w:firstLine="482"/>
      </w:pPr>
      <w:r w:rsidRPr="009E7ED4">
        <w:rPr>
          <w:b/>
          <w:bCs/>
        </w:rPr>
        <w:t>统计学模型</w:t>
      </w:r>
      <w:r w:rsidRPr="009E7ED4">
        <w:t>则用于描述制造过程中产生的不确定性和偏差对器件性能的影响。这些模型通过分析器件在生产过程中由于工艺</w:t>
      </w:r>
      <w:r w:rsidR="00EE51BE">
        <w:rPr>
          <w:rFonts w:hint="eastAsia"/>
        </w:rPr>
        <w:t>波动</w:t>
      </w:r>
      <w:r w:rsidRPr="009E7ED4">
        <w:t>、材料不均匀性等因素造成的参数波动，提供关于器件性能的统计预测。统计学模型对评估器件在实际制造条件下的可靠性至关重要，因为它们帮助识别和量化可能导致性能不稳定的因素，确保器件在各种制造变异下仍能维持预期的性能标准。</w:t>
      </w:r>
    </w:p>
    <w:p w14:paraId="5E438DE1" w14:textId="77777777" w:rsidR="009E7ED4" w:rsidRPr="009E7ED4" w:rsidRDefault="009E7ED4" w:rsidP="00456C09">
      <w:pPr>
        <w:ind w:firstLine="480"/>
      </w:pPr>
      <w:r w:rsidRPr="009E7ED4">
        <w:t>本节将对这两种模型进行详细介绍，阐述它们的作用、应用以及在硅光器件设计与优化中的重要性。通过对行为模型和统计学模型的全面了解，可以更好地掌握硅光器件的性能特征，并进行有效的设计和改进。</w:t>
      </w:r>
    </w:p>
    <w:p w14:paraId="326F4CF1" w14:textId="2283B5C0" w:rsidR="00086D68" w:rsidRPr="00086D68" w:rsidRDefault="00F27BB0" w:rsidP="0025181F">
      <w:pPr>
        <w:pStyle w:val="2"/>
        <w:spacing w:before="120" w:after="120"/>
        <w:ind w:firstLine="301"/>
      </w:pPr>
      <w:bookmarkStart w:id="2" w:name="_Toc206066031"/>
      <w:r>
        <w:rPr>
          <w:rFonts w:hint="eastAsia"/>
        </w:rPr>
        <w:t>行为模型</w:t>
      </w:r>
      <w:bookmarkEnd w:id="2"/>
    </w:p>
    <w:p w14:paraId="72E77F15" w14:textId="50255211" w:rsidR="00086D68" w:rsidRDefault="00086D68" w:rsidP="00456C09">
      <w:pPr>
        <w:ind w:firstLine="482"/>
      </w:pPr>
      <w:r w:rsidRPr="0017418C">
        <w:t>硅光器件</w:t>
      </w:r>
      <w:r>
        <w:rPr>
          <w:rFonts w:hint="eastAsia"/>
        </w:rPr>
        <w:t>行为</w:t>
      </w:r>
      <w:r w:rsidRPr="0017418C">
        <w:t>模型是用于描述和预测硅光器件行为的数学模型</w:t>
      </w:r>
      <w:r>
        <w:rPr>
          <w:rFonts w:hint="eastAsia"/>
        </w:rPr>
        <w:t>，</w:t>
      </w:r>
      <w:r w:rsidRPr="0017418C">
        <w:t>这些模型通常基于物理原理和电磁理论，可以帮助工程师和设计师预测器件的性能、优化设计以及加速器件开发过程</w:t>
      </w:r>
      <w:r>
        <w:rPr>
          <w:rFonts w:hint="eastAsia"/>
        </w:rPr>
        <w:t>。</w:t>
      </w:r>
    </w:p>
    <w:p w14:paraId="3603380C" w14:textId="7EA5FE80" w:rsidR="00086D68" w:rsidRDefault="00086D68" w:rsidP="00456C09">
      <w:pPr>
        <w:ind w:firstLine="482"/>
      </w:pPr>
      <w:r>
        <w:rPr>
          <w:rFonts w:hint="eastAsia"/>
        </w:rPr>
        <w:t>通过</w:t>
      </w:r>
      <w:r>
        <w:rPr>
          <w:rFonts w:hint="eastAsia"/>
        </w:rPr>
        <w:t>IPKISS</w:t>
      </w:r>
      <w:r>
        <w:t xml:space="preserve">, </w:t>
      </w:r>
      <w:r>
        <w:rPr>
          <w:rFonts w:hint="eastAsia"/>
        </w:rPr>
        <w:t>可以对设计的光子集成线路进行仿真以更好的了解线路的时域和频域行为。而线路的仿真又依赖于电路中每个器件的行为模型，</w:t>
      </w:r>
      <w:r w:rsidRPr="00B25BE9">
        <w:t>行为模型使得可以在不丧失太多精度的情况下对电路进行足够快速的模拟。与</w:t>
      </w:r>
      <w:r>
        <w:rPr>
          <w:rFonts w:hint="eastAsia"/>
        </w:rPr>
        <w:t>一般</w:t>
      </w:r>
      <w:r w:rsidRPr="00B25BE9">
        <w:t>的物理模拟</w:t>
      </w:r>
      <w:r w:rsidR="00FD71E8" w:rsidRPr="00B25BE9">
        <w:t>不同</w:t>
      </w:r>
      <w:r w:rsidRPr="00B25BE9">
        <w:t>（如有限时域差分</w:t>
      </w:r>
      <w:r>
        <w:rPr>
          <w:rFonts w:hint="eastAsia"/>
        </w:rPr>
        <w:t>法</w:t>
      </w:r>
      <w:r w:rsidRPr="00B25BE9">
        <w:t>或光束传播法）</w:t>
      </w:r>
      <w:r w:rsidR="00FD71E8" w:rsidRPr="00B25BE9">
        <w:t>，</w:t>
      </w:r>
      <w:r>
        <w:rPr>
          <w:rFonts w:hint="eastAsia"/>
        </w:rPr>
        <w:t>IPKISS</w:t>
      </w:r>
      <w:r>
        <w:rPr>
          <w:rFonts w:hint="eastAsia"/>
        </w:rPr>
        <w:t>中的</w:t>
      </w:r>
      <w:r w:rsidRPr="00B25BE9">
        <w:t>器件由一个更近似但更快的模型表示，例如一组微分方程或</w:t>
      </w:r>
      <w:r w:rsidRPr="00B8208B">
        <w:rPr>
          <w:i/>
          <w:iCs/>
        </w:rPr>
        <w:t>S</w:t>
      </w:r>
      <w:r w:rsidRPr="00B25BE9">
        <w:t>-</w:t>
      </w:r>
      <w:r w:rsidRPr="00B25BE9">
        <w:t>矩阵。</w:t>
      </w:r>
    </w:p>
    <w:p w14:paraId="348A0218" w14:textId="77777777" w:rsidR="00086D68" w:rsidRDefault="00086D68" w:rsidP="0026211F">
      <w:pPr>
        <w:ind w:firstLine="480"/>
      </w:pPr>
      <w:r>
        <w:rPr>
          <w:noProof/>
        </w:rPr>
        <w:lastRenderedPageBreak/>
        <w:drawing>
          <wp:inline distT="0" distB="0" distL="0" distR="0" wp14:anchorId="12EE3C3B" wp14:editId="588961B3">
            <wp:extent cx="5274310" cy="11010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101090"/>
                    </a:xfrm>
                    <a:prstGeom prst="rect">
                      <a:avLst/>
                    </a:prstGeom>
                  </pic:spPr>
                </pic:pic>
              </a:graphicData>
            </a:graphic>
          </wp:inline>
        </w:drawing>
      </w:r>
    </w:p>
    <w:p w14:paraId="2D7F357A" w14:textId="6C6C51E8" w:rsidR="00086D68" w:rsidRDefault="009E7ED4" w:rsidP="000D5BD4">
      <w:pPr>
        <w:pStyle w:val="afa"/>
        <w:spacing w:after="360"/>
        <w:ind w:right="480"/>
      </w:pPr>
      <w:r>
        <w:rPr>
          <w:rFonts w:hint="eastAsia"/>
        </w:rPr>
        <w:t>图</w:t>
      </w:r>
      <w:r>
        <w:rPr>
          <w:rFonts w:hint="eastAsia"/>
        </w:rPr>
        <w:t xml:space="preserve">2-1-1 </w:t>
      </w:r>
      <w:r w:rsidR="0079704E">
        <w:rPr>
          <w:rFonts w:hint="eastAsia"/>
        </w:rPr>
        <w:t>（</w:t>
      </w:r>
      <w:r w:rsidR="0079704E">
        <w:rPr>
          <w:rFonts w:hint="eastAsia"/>
        </w:rPr>
        <w:t>a</w:t>
      </w:r>
      <w:r w:rsidR="0079704E">
        <w:rPr>
          <w:rFonts w:hint="eastAsia"/>
        </w:rPr>
        <w:t>）</w:t>
      </w:r>
      <w:r w:rsidR="00086D68">
        <w:rPr>
          <w:rFonts w:hint="eastAsia"/>
        </w:rPr>
        <w:t>1</w:t>
      </w:r>
      <w:r w:rsidR="00086D68">
        <w:rPr>
          <w:rFonts w:hint="eastAsia"/>
        </w:rPr>
        <w:sym w:font="Symbol" w:char="F0B4"/>
      </w:r>
      <w:r w:rsidR="00086D68">
        <w:t>2</w:t>
      </w:r>
      <w:r w:rsidR="00086D68">
        <w:rPr>
          <w:rFonts w:hint="eastAsia"/>
        </w:rPr>
        <w:t>MMI</w:t>
      </w:r>
      <w:r w:rsidR="00086D68">
        <w:rPr>
          <w:rFonts w:hint="eastAsia"/>
        </w:rPr>
        <w:t>及</w:t>
      </w:r>
      <w:r w:rsidR="0079704E">
        <w:rPr>
          <w:rFonts w:hint="eastAsia"/>
        </w:rPr>
        <w:t>（</w:t>
      </w:r>
      <w:r w:rsidR="0079704E">
        <w:rPr>
          <w:rFonts w:hint="eastAsia"/>
        </w:rPr>
        <w:t>b</w:t>
      </w:r>
      <w:r w:rsidR="0079704E">
        <w:rPr>
          <w:rFonts w:hint="eastAsia"/>
        </w:rPr>
        <w:t>）</w:t>
      </w:r>
      <w:r w:rsidR="00086D68">
        <w:rPr>
          <w:rFonts w:hint="eastAsia"/>
        </w:rPr>
        <w:t>散射矩阵描述的器件行为模型</w:t>
      </w:r>
    </w:p>
    <w:p w14:paraId="04334C3C" w14:textId="2DD2A953" w:rsidR="00086D68" w:rsidRDefault="00086D68" w:rsidP="00456C09">
      <w:pPr>
        <w:ind w:firstLine="482"/>
      </w:pPr>
      <w:r>
        <w:rPr>
          <w:rFonts w:hint="eastAsia"/>
        </w:rPr>
        <w:t>以</w:t>
      </w:r>
      <w:r>
        <w:rPr>
          <w:rFonts w:hint="eastAsia"/>
        </w:rPr>
        <w:t>1</w:t>
      </w:r>
      <w:r>
        <w:rPr>
          <w:rFonts w:hint="eastAsia"/>
        </w:rPr>
        <w:sym w:font="Symbol" w:char="F0B4"/>
      </w:r>
      <w:r>
        <w:t>2</w:t>
      </w:r>
      <w:r>
        <w:rPr>
          <w:rFonts w:hint="eastAsia"/>
        </w:rPr>
        <w:t>MMI</w:t>
      </w:r>
      <w:r>
        <w:rPr>
          <w:rFonts w:hint="eastAsia"/>
        </w:rPr>
        <w:t>为例，在</w:t>
      </w:r>
      <w:r>
        <w:rPr>
          <w:rFonts w:hint="eastAsia"/>
        </w:rPr>
        <w:t>IPKISS</w:t>
      </w:r>
      <w:r>
        <w:rPr>
          <w:rFonts w:hint="eastAsia"/>
        </w:rPr>
        <w:t>中可以通过</w:t>
      </w:r>
      <w:r w:rsidR="009E7ED4">
        <w:rPr>
          <w:rFonts w:hint="eastAsia"/>
        </w:rPr>
        <w:t>图</w:t>
      </w:r>
      <w:r w:rsidR="009E7ED4">
        <w:rPr>
          <w:rFonts w:hint="eastAsia"/>
        </w:rPr>
        <w:t>2-1-1</w:t>
      </w:r>
      <w:r>
        <w:rPr>
          <w:rFonts w:hint="eastAsia"/>
        </w:rPr>
        <w:t>（</w:t>
      </w:r>
      <w:r>
        <w:t>b</w:t>
      </w:r>
      <w:r>
        <w:rPr>
          <w:rFonts w:hint="eastAsia"/>
        </w:rPr>
        <w:t>）中的散射矩阵来描述</w:t>
      </w:r>
      <w:r w:rsidR="009E7ED4">
        <w:rPr>
          <w:rFonts w:hint="eastAsia"/>
        </w:rPr>
        <w:t>图</w:t>
      </w:r>
      <w:r w:rsidR="009E7ED4">
        <w:rPr>
          <w:rFonts w:hint="eastAsia"/>
        </w:rPr>
        <w:t>2-1-1</w:t>
      </w:r>
      <w:r>
        <w:rPr>
          <w:rFonts w:hint="eastAsia"/>
        </w:rPr>
        <w:t>（</w:t>
      </w:r>
      <w:r>
        <w:rPr>
          <w:rFonts w:hint="eastAsia"/>
        </w:rPr>
        <w:t>a</w:t>
      </w:r>
      <w:r>
        <w:rPr>
          <w:rFonts w:hint="eastAsia"/>
        </w:rPr>
        <w:t>）所示</w:t>
      </w:r>
      <w:r>
        <w:rPr>
          <w:rFonts w:hint="eastAsia"/>
        </w:rPr>
        <w:t>1</w:t>
      </w:r>
      <w:r>
        <w:rPr>
          <w:rFonts w:hint="eastAsia"/>
        </w:rPr>
        <w:sym w:font="Symbol" w:char="F0B4"/>
      </w:r>
      <w:r>
        <w:t>2</w:t>
      </w:r>
      <w:r>
        <w:rPr>
          <w:rFonts w:hint="eastAsia"/>
        </w:rPr>
        <w:t>MMI</w:t>
      </w:r>
      <w:r>
        <w:rPr>
          <w:rFonts w:hint="eastAsia"/>
        </w:rPr>
        <w:t>的器件行为模型。矩阵</w:t>
      </w:r>
      <w:r w:rsidRPr="00B31A69">
        <w:rPr>
          <w:rFonts w:hint="eastAsia"/>
          <w:i/>
          <w:iCs/>
        </w:rPr>
        <w:t>a</w:t>
      </w:r>
      <w:r>
        <w:t>=[</w:t>
      </w:r>
      <w:r w:rsidRPr="00B31A69">
        <w:rPr>
          <w:i/>
          <w:iCs/>
        </w:rPr>
        <w:t>a</w:t>
      </w:r>
      <w:r w:rsidRPr="00B31A69">
        <w:rPr>
          <w:i/>
          <w:iCs/>
          <w:vertAlign w:val="subscript"/>
        </w:rPr>
        <w:t>in1</w:t>
      </w:r>
      <w:r w:rsidR="00976E5A">
        <w:rPr>
          <w:rFonts w:hint="eastAsia"/>
        </w:rPr>
        <w:t xml:space="preserve">, </w:t>
      </w:r>
      <w:r w:rsidRPr="00B31A69">
        <w:rPr>
          <w:i/>
          <w:iCs/>
        </w:rPr>
        <w:t>a</w:t>
      </w:r>
      <w:r w:rsidRPr="00B31A69">
        <w:rPr>
          <w:i/>
          <w:iCs/>
          <w:vertAlign w:val="subscript"/>
        </w:rPr>
        <w:t>in2</w:t>
      </w:r>
      <w:r>
        <w:t>,</w:t>
      </w:r>
      <w:r w:rsidR="00976E5A">
        <w:rPr>
          <w:rFonts w:hint="eastAsia"/>
        </w:rPr>
        <w:t xml:space="preserve"> </w:t>
      </w:r>
      <w:r w:rsidRPr="00B31A69">
        <w:rPr>
          <w:i/>
          <w:iCs/>
        </w:rPr>
        <w:t>a</w:t>
      </w:r>
      <w:r w:rsidRPr="00B31A69">
        <w:rPr>
          <w:i/>
          <w:iCs/>
          <w:vertAlign w:val="subscript"/>
        </w:rPr>
        <w:t>in3</w:t>
      </w:r>
      <w:r>
        <w:t>]’</w:t>
      </w:r>
      <w:r>
        <w:rPr>
          <w:rFonts w:hint="eastAsia"/>
        </w:rPr>
        <w:t>和</w:t>
      </w:r>
      <w:r w:rsidRPr="00B31A69">
        <w:rPr>
          <w:rFonts w:hint="eastAsia"/>
          <w:i/>
          <w:iCs/>
        </w:rPr>
        <w:t>b</w:t>
      </w:r>
      <w:r>
        <w:t>=[</w:t>
      </w:r>
      <w:r w:rsidRPr="00B31A69">
        <w:rPr>
          <w:i/>
          <w:iCs/>
        </w:rPr>
        <w:t>b</w:t>
      </w:r>
      <w:r w:rsidRPr="00B31A69">
        <w:rPr>
          <w:i/>
          <w:iCs/>
          <w:vertAlign w:val="subscript"/>
        </w:rPr>
        <w:t>in1</w:t>
      </w:r>
      <w:r>
        <w:t>,</w:t>
      </w:r>
      <w:r w:rsidR="00976E5A">
        <w:rPr>
          <w:rFonts w:hint="eastAsia"/>
        </w:rPr>
        <w:t xml:space="preserve"> </w:t>
      </w:r>
      <w:r w:rsidRPr="00B31A69">
        <w:rPr>
          <w:i/>
          <w:iCs/>
        </w:rPr>
        <w:t>b</w:t>
      </w:r>
      <w:r w:rsidRPr="00B31A69">
        <w:rPr>
          <w:i/>
          <w:iCs/>
          <w:vertAlign w:val="subscript"/>
        </w:rPr>
        <w:t>in2</w:t>
      </w:r>
      <w:r>
        <w:t>,</w:t>
      </w:r>
      <w:r w:rsidR="00976E5A">
        <w:rPr>
          <w:rFonts w:hint="eastAsia"/>
        </w:rPr>
        <w:t xml:space="preserve"> </w:t>
      </w:r>
      <w:r w:rsidRPr="00B31A69">
        <w:rPr>
          <w:i/>
          <w:iCs/>
        </w:rPr>
        <w:t>b</w:t>
      </w:r>
      <w:r w:rsidRPr="00B31A69">
        <w:rPr>
          <w:i/>
          <w:iCs/>
          <w:vertAlign w:val="subscript"/>
        </w:rPr>
        <w:t>in3</w:t>
      </w:r>
      <w:r>
        <w:t>]</w:t>
      </w:r>
      <w:r w:rsidR="00976E5A">
        <w:rPr>
          <w:rFonts w:hint="eastAsia"/>
        </w:rPr>
        <w:t xml:space="preserve"> </w:t>
      </w:r>
      <w:r>
        <w:rPr>
          <w:rFonts w:hint="eastAsia"/>
        </w:rPr>
        <w:t>分别表示</w:t>
      </w:r>
      <w:r>
        <w:rPr>
          <w:rFonts w:hint="eastAsia"/>
        </w:rPr>
        <w:t>MMI</w:t>
      </w:r>
      <w:r>
        <w:rPr>
          <w:rFonts w:hint="eastAsia"/>
        </w:rPr>
        <w:t>输入和</w:t>
      </w:r>
      <w:r w:rsidR="00CA4E33">
        <w:rPr>
          <w:rFonts w:hint="eastAsia"/>
        </w:rPr>
        <w:t>两个</w:t>
      </w:r>
      <w:r>
        <w:rPr>
          <w:rFonts w:hint="eastAsia"/>
        </w:rPr>
        <w:t>输出</w:t>
      </w:r>
      <w:r w:rsidR="00CA4E33">
        <w:rPr>
          <w:rFonts w:hint="eastAsia"/>
        </w:rPr>
        <w:t>端口的</w:t>
      </w:r>
      <w:r>
        <w:rPr>
          <w:rFonts w:hint="eastAsia"/>
        </w:rPr>
        <w:t>光幅值，</w:t>
      </w:r>
      <w:r w:rsidRPr="00B8208B">
        <w:rPr>
          <w:i/>
          <w:iCs/>
        </w:rPr>
        <w:t>S</w:t>
      </w:r>
      <w:r w:rsidRPr="00B25BE9">
        <w:t>-</w:t>
      </w:r>
      <w:r w:rsidRPr="00B25BE9">
        <w:t>矩阵</w:t>
      </w:r>
      <w:r>
        <w:rPr>
          <w:rFonts w:hint="eastAsia"/>
        </w:rPr>
        <w:t>的九个元素分别对应输入与输出端口之间能量的传递关系。在实际的</w:t>
      </w:r>
      <w:r>
        <w:rPr>
          <w:rFonts w:hint="eastAsia"/>
        </w:rPr>
        <w:t>1</w:t>
      </w:r>
      <w:r>
        <w:rPr>
          <w:rFonts w:hint="eastAsia"/>
        </w:rPr>
        <w:sym w:font="Symbol" w:char="F0B4"/>
      </w:r>
      <w:r>
        <w:t>2</w:t>
      </w:r>
      <w:r>
        <w:rPr>
          <w:rFonts w:hint="eastAsia"/>
        </w:rPr>
        <w:t>MMI</w:t>
      </w:r>
      <w:r>
        <w:rPr>
          <w:rFonts w:hint="eastAsia"/>
        </w:rPr>
        <w:t>行为模型建模时，并非都需要定义或者给出</w:t>
      </w:r>
      <w:r w:rsidRPr="00B8208B">
        <w:rPr>
          <w:i/>
          <w:iCs/>
        </w:rPr>
        <w:t>S</w:t>
      </w:r>
      <w:r w:rsidRPr="00B25BE9">
        <w:t>-</w:t>
      </w:r>
      <w:r w:rsidRPr="00B25BE9">
        <w:t>矩阵</w:t>
      </w:r>
      <w:r>
        <w:rPr>
          <w:rFonts w:hint="eastAsia"/>
        </w:rPr>
        <w:t>的九个元素，比如通常</w:t>
      </w:r>
      <w:r>
        <w:rPr>
          <w:rFonts w:hint="eastAsia"/>
        </w:rPr>
        <w:t>1</w:t>
      </w:r>
      <w:r>
        <w:rPr>
          <w:rFonts w:hint="eastAsia"/>
        </w:rPr>
        <w:sym w:font="Symbol" w:char="F0B4"/>
      </w:r>
      <w:r>
        <w:t>2</w:t>
      </w:r>
      <w:r>
        <w:rPr>
          <w:rFonts w:hint="eastAsia"/>
        </w:rPr>
        <w:t>MMI</w:t>
      </w:r>
      <w:r>
        <w:rPr>
          <w:rFonts w:hint="eastAsia"/>
        </w:rPr>
        <w:t>只关心光从</w:t>
      </w:r>
      <w:r>
        <w:rPr>
          <w:rFonts w:hint="eastAsia"/>
        </w:rPr>
        <w:t>in</w:t>
      </w:r>
      <w:r>
        <w:t>1</w:t>
      </w:r>
      <w:r>
        <w:rPr>
          <w:rFonts w:hint="eastAsia"/>
        </w:rPr>
        <w:t>端口到</w:t>
      </w:r>
      <w:r>
        <w:rPr>
          <w:rFonts w:hint="eastAsia"/>
        </w:rPr>
        <w:t>out</w:t>
      </w:r>
      <w:r>
        <w:t>2</w:t>
      </w:r>
      <w:r>
        <w:rPr>
          <w:rFonts w:hint="eastAsia"/>
        </w:rPr>
        <w:t>或者</w:t>
      </w:r>
      <w:r>
        <w:rPr>
          <w:rFonts w:hint="eastAsia"/>
        </w:rPr>
        <w:t>out</w:t>
      </w:r>
      <w:r>
        <w:t>1</w:t>
      </w:r>
      <w:r>
        <w:rPr>
          <w:rFonts w:hint="eastAsia"/>
        </w:rPr>
        <w:t>的能量传递关系，因此</w:t>
      </w:r>
      <w:r>
        <w:rPr>
          <w:rFonts w:hint="eastAsia"/>
        </w:rPr>
        <w:t>1</w:t>
      </w:r>
      <w:r>
        <w:rPr>
          <w:rFonts w:hint="eastAsia"/>
        </w:rPr>
        <w:sym w:font="Symbol" w:char="F0B4"/>
      </w:r>
      <w:r>
        <w:t>2</w:t>
      </w:r>
      <w:r>
        <w:rPr>
          <w:rFonts w:hint="eastAsia"/>
        </w:rPr>
        <w:t>MMI</w:t>
      </w:r>
      <w:r>
        <w:rPr>
          <w:rFonts w:hint="eastAsia"/>
        </w:rPr>
        <w:t>建模时只需要给出：</w:t>
      </w:r>
    </w:p>
    <w:p w14:paraId="3F005524" w14:textId="524E8309" w:rsidR="00086D68" w:rsidRDefault="00000000" w:rsidP="00456C09">
      <w:pPr>
        <w:ind w:firstLine="482"/>
        <w:jc w:val="center"/>
      </w:pPr>
      <m:oMathPara>
        <m:oMath>
          <m:sSub>
            <m:sSubPr>
              <m:ctrlPr>
                <w:rPr>
                  <w:rFonts w:ascii="Cambria Math" w:hAnsi="Cambria Math"/>
                  <w:i/>
                </w:rPr>
              </m:ctrlPr>
            </m:sSubPr>
            <m:e>
              <m:r>
                <w:rPr>
                  <w:rFonts w:ascii="Cambria Math"/>
                </w:rPr>
                <m:t>S</m:t>
              </m:r>
            </m:e>
            <m:sub>
              <m:r>
                <w:rPr>
                  <w:rFonts w:ascii="Cambria Math"/>
                </w:rPr>
                <m:t>13</m:t>
              </m:r>
            </m:sub>
          </m:sSub>
          <m:r>
            <w:rPr>
              <w:rFonts w:ascii="Cambria Math"/>
            </w:rPr>
            <m:t>=</m:t>
          </m:r>
          <m:sSub>
            <m:sSubPr>
              <m:ctrlPr>
                <w:rPr>
                  <w:rFonts w:ascii="Cambria Math" w:hAnsi="Cambria Math"/>
                  <w:i/>
                </w:rPr>
              </m:ctrlPr>
            </m:sSubPr>
            <m:e>
              <m:r>
                <w:rPr>
                  <w:rFonts w:ascii="Cambria Math"/>
                </w:rPr>
                <m:t>S</m:t>
              </m:r>
            </m:e>
            <m:sub>
              <m:r>
                <w:rPr>
                  <w:rFonts w:ascii="Cambria Math"/>
                </w:rPr>
                <m:t>31</m:t>
              </m:r>
            </m:sub>
          </m:sSub>
          <m:r>
            <w:rPr>
              <w:rFonts w:ascii="Cambria Math"/>
            </w:rPr>
            <m:t>=S</m:t>
          </m:r>
          <m:d>
            <m:dPr>
              <m:begChr m:val="["/>
              <m:endChr m:val="]"/>
              <m:ctrlPr>
                <w:rPr>
                  <w:rFonts w:ascii="Cambria Math" w:hAnsi="Cambria Math"/>
                  <w:i/>
                </w:rPr>
              </m:ctrlPr>
            </m:dPr>
            <m:e>
              <m:r>
                <w:rPr>
                  <w:rFonts w:ascii="Cambria Math"/>
                </w:rPr>
                <m:t>out2,in1</m:t>
              </m:r>
            </m:e>
          </m:d>
          <m:r>
            <w:rPr>
              <w:rFonts w:ascii="Cambria Math"/>
            </w:rPr>
            <m:t>=S</m:t>
          </m:r>
          <m:d>
            <m:dPr>
              <m:begChr m:val="["/>
              <m:endChr m:val="]"/>
              <m:ctrlPr>
                <w:rPr>
                  <w:rFonts w:ascii="Cambria Math" w:hAnsi="Cambria Math"/>
                  <w:i/>
                </w:rPr>
              </m:ctrlPr>
            </m:dPr>
            <m:e>
              <m:r>
                <w:rPr>
                  <w:rFonts w:ascii="Cambria Math"/>
                </w:rPr>
                <m:t>in1,out2</m:t>
              </m:r>
            </m:e>
          </m:d>
          <m:r>
            <m:rPr>
              <m:sty m:val="p"/>
            </m:rPr>
            <w:rPr>
              <w:rFonts w:ascii="Cambria Math"/>
            </w:rPr>
            <w:br/>
          </m:r>
        </m:oMath>
        <m:oMath>
          <m:sSub>
            <m:sSubPr>
              <m:ctrlPr>
                <w:rPr>
                  <w:rFonts w:ascii="Cambria Math" w:hAnsi="Cambria Math"/>
                  <w:i/>
                </w:rPr>
              </m:ctrlPr>
            </m:sSubPr>
            <m:e>
              <m:r>
                <w:rPr>
                  <w:rFonts w:ascii="Cambria Math"/>
                </w:rPr>
                <m:t>S</m:t>
              </m:r>
            </m:e>
            <m:sub>
              <m:r>
                <w:rPr>
                  <w:rFonts w:ascii="Cambria Math"/>
                </w:rPr>
                <m:t>12</m:t>
              </m:r>
            </m:sub>
          </m:sSub>
          <m:r>
            <w:rPr>
              <w:rFonts w:ascii="Cambria Math"/>
            </w:rPr>
            <m:t>=</m:t>
          </m:r>
          <m:sSub>
            <m:sSubPr>
              <m:ctrlPr>
                <w:rPr>
                  <w:rFonts w:ascii="Cambria Math" w:hAnsi="Cambria Math"/>
                  <w:i/>
                </w:rPr>
              </m:ctrlPr>
            </m:sSubPr>
            <m:e>
              <m:r>
                <w:rPr>
                  <w:rFonts w:ascii="Cambria Math"/>
                </w:rPr>
                <m:t>S</m:t>
              </m:r>
            </m:e>
            <m:sub>
              <m:r>
                <w:rPr>
                  <w:rFonts w:ascii="Cambria Math"/>
                </w:rPr>
                <m:t>12</m:t>
              </m:r>
            </m:sub>
          </m:sSub>
          <m:r>
            <w:rPr>
              <w:rFonts w:ascii="Cambria Math"/>
            </w:rPr>
            <m:t>=S</m:t>
          </m:r>
          <m:d>
            <m:dPr>
              <m:begChr m:val="["/>
              <m:endChr m:val="]"/>
              <m:ctrlPr>
                <w:rPr>
                  <w:rFonts w:ascii="Cambria Math" w:hAnsi="Cambria Math"/>
                  <w:i/>
                </w:rPr>
              </m:ctrlPr>
            </m:dPr>
            <m:e>
              <m:r>
                <w:rPr>
                  <w:rFonts w:ascii="Cambria Math"/>
                </w:rPr>
                <m:t>out1,in1</m:t>
              </m:r>
            </m:e>
          </m:d>
          <m:r>
            <w:rPr>
              <w:rFonts w:ascii="Cambria Math"/>
            </w:rPr>
            <m:t>=S</m:t>
          </m:r>
          <m:d>
            <m:dPr>
              <m:begChr m:val="["/>
              <m:endChr m:val="]"/>
              <m:ctrlPr>
                <w:rPr>
                  <w:rFonts w:ascii="Cambria Math" w:hAnsi="Cambria Math"/>
                  <w:i/>
                </w:rPr>
              </m:ctrlPr>
            </m:dPr>
            <m:e>
              <m:r>
                <w:rPr>
                  <w:rFonts w:ascii="Cambria Math"/>
                </w:rPr>
                <m:t>in1,out1</m:t>
              </m:r>
            </m:e>
          </m:d>
        </m:oMath>
      </m:oMathPara>
    </w:p>
    <w:p w14:paraId="0ACF1A87" w14:textId="77777777" w:rsidR="00086D68" w:rsidRDefault="00086D68" w:rsidP="00456C09">
      <w:pPr>
        <w:ind w:firstLine="482"/>
      </w:pPr>
      <w:r>
        <w:rPr>
          <w:rFonts w:hint="eastAsia"/>
        </w:rPr>
        <w:t>这两个对角元素的信息，其他未赋值的元素会默认为</w:t>
      </w:r>
      <w:r>
        <w:rPr>
          <w:rFonts w:hint="eastAsia"/>
        </w:rPr>
        <w:t>0</w:t>
      </w:r>
      <w:r>
        <w:rPr>
          <w:rFonts w:hint="eastAsia"/>
        </w:rPr>
        <w:t>。</w:t>
      </w:r>
    </w:p>
    <w:p w14:paraId="3F7A1DA9" w14:textId="7D0B1E3D" w:rsidR="00F27BB0" w:rsidRDefault="00086D68" w:rsidP="00456C09">
      <w:pPr>
        <w:ind w:firstLine="482"/>
      </w:pPr>
      <w:r>
        <w:rPr>
          <w:rFonts w:hint="eastAsia"/>
        </w:rPr>
        <w:t>在</w:t>
      </w:r>
      <w:r>
        <w:rPr>
          <w:rFonts w:hint="eastAsia"/>
        </w:rPr>
        <w:t xml:space="preserve">IPKISS </w:t>
      </w:r>
      <w:r>
        <w:rPr>
          <w:rFonts w:hint="eastAsia"/>
        </w:rPr>
        <w:t>中，器件</w:t>
      </w:r>
      <w:r w:rsidRPr="00B8208B">
        <w:rPr>
          <w:i/>
          <w:iCs/>
        </w:rPr>
        <w:t>S</w:t>
      </w:r>
      <w:r w:rsidRPr="00B25BE9">
        <w:t>-</w:t>
      </w:r>
      <w:r w:rsidRPr="00B25BE9">
        <w:t>矩阵</w:t>
      </w:r>
      <w:r>
        <w:rPr>
          <w:rFonts w:hint="eastAsia"/>
        </w:rPr>
        <w:t>可以通过理论公式获取，这些理论公式是</w:t>
      </w:r>
      <w:r w:rsidRPr="0017418C">
        <w:t>基于物理原理和电磁理论</w:t>
      </w:r>
      <w:r>
        <w:rPr>
          <w:rFonts w:hint="eastAsia"/>
        </w:rPr>
        <w:t>，可以比较精确的描述器件的光学行为，但是通常只适合比较简单的器件建模，比如波导。对于无法用理论公式描述的器件，</w:t>
      </w:r>
      <w:r>
        <w:rPr>
          <w:rFonts w:hint="eastAsia"/>
        </w:rPr>
        <w:t>IPKISS</w:t>
      </w:r>
      <w:r>
        <w:rPr>
          <w:rFonts w:hint="eastAsia"/>
        </w:rPr>
        <w:t>支持通过实测数据或者物理仿真来进行搭建。</w:t>
      </w:r>
      <w:r>
        <w:rPr>
          <w:rFonts w:hint="eastAsia"/>
        </w:rPr>
        <w:t>IPKISS</w:t>
      </w:r>
      <w:r>
        <w:rPr>
          <w:rFonts w:hint="eastAsia"/>
        </w:rPr>
        <w:t>自带的物理仿真引擎</w:t>
      </w:r>
      <w:proofErr w:type="spellStart"/>
      <w:r>
        <w:rPr>
          <w:rFonts w:hint="eastAsia"/>
        </w:rPr>
        <w:t>C</w:t>
      </w:r>
      <w:r w:rsidR="00647FA0">
        <w:rPr>
          <w:rFonts w:hint="eastAsia"/>
        </w:rPr>
        <w:t>a</w:t>
      </w:r>
      <w:r w:rsidR="003C2189">
        <w:rPr>
          <w:rFonts w:hint="eastAsia"/>
        </w:rPr>
        <w:t>mfr</w:t>
      </w:r>
      <w:proofErr w:type="spellEnd"/>
      <w:r>
        <w:rPr>
          <w:rFonts w:hint="eastAsia"/>
        </w:rPr>
        <w:t>，可以对器件进行物理仿真来获取器件端口之间的传输谱，从而得到器件的传输矩阵</w:t>
      </w:r>
      <w:r w:rsidR="0068643C">
        <w:rPr>
          <w:rFonts w:hint="eastAsia"/>
        </w:rPr>
        <w:t>。</w:t>
      </w:r>
      <w:r>
        <w:rPr>
          <w:rFonts w:hint="eastAsia"/>
        </w:rPr>
        <w:t>此外，</w:t>
      </w:r>
      <w:r>
        <w:rPr>
          <w:rFonts w:hint="eastAsia"/>
        </w:rPr>
        <w:t>IPKISS</w:t>
      </w:r>
      <w:r>
        <w:rPr>
          <w:rFonts w:hint="eastAsia"/>
        </w:rPr>
        <w:t>还支持与</w:t>
      </w:r>
      <w:proofErr w:type="spellStart"/>
      <w:r>
        <w:rPr>
          <w:rFonts w:hint="eastAsia"/>
        </w:rPr>
        <w:t>Lumerical</w:t>
      </w:r>
      <w:proofErr w:type="spellEnd"/>
      <w:r>
        <w:t xml:space="preserve"> FDT</w:t>
      </w:r>
      <w:r>
        <w:rPr>
          <w:rFonts w:hint="eastAsia"/>
        </w:rPr>
        <w:t>D</w:t>
      </w:r>
      <w:r>
        <w:rPr>
          <w:rFonts w:hint="eastAsia"/>
        </w:rPr>
        <w:t>或者</w:t>
      </w:r>
      <w:r>
        <w:rPr>
          <w:rFonts w:hint="eastAsia"/>
        </w:rPr>
        <w:t>CST</w:t>
      </w:r>
      <w:r>
        <w:rPr>
          <w:rFonts w:hint="eastAsia"/>
        </w:rPr>
        <w:t>的联合仿真，用户可以在</w:t>
      </w:r>
      <w:r>
        <w:rPr>
          <w:rFonts w:hint="eastAsia"/>
        </w:rPr>
        <w:t>IPKISS</w:t>
      </w:r>
      <w:r>
        <w:rPr>
          <w:rFonts w:hint="eastAsia"/>
        </w:rPr>
        <w:t>中搭建器件的物理模型，然后在</w:t>
      </w:r>
      <w:r>
        <w:rPr>
          <w:rFonts w:hint="eastAsia"/>
        </w:rPr>
        <w:t>IPKISS</w:t>
      </w:r>
      <w:r>
        <w:rPr>
          <w:rFonts w:hint="eastAsia"/>
        </w:rPr>
        <w:t>中直接打开</w:t>
      </w:r>
      <w:proofErr w:type="spellStart"/>
      <w:r>
        <w:rPr>
          <w:rFonts w:hint="eastAsia"/>
        </w:rPr>
        <w:t>Lumerical</w:t>
      </w:r>
      <w:proofErr w:type="spellEnd"/>
      <w:r>
        <w:t xml:space="preserve"> FDT</w:t>
      </w:r>
      <w:r>
        <w:rPr>
          <w:rFonts w:hint="eastAsia"/>
        </w:rPr>
        <w:t>D</w:t>
      </w:r>
      <w:r>
        <w:rPr>
          <w:rFonts w:hint="eastAsia"/>
        </w:rPr>
        <w:t>或者</w:t>
      </w:r>
      <w:r>
        <w:rPr>
          <w:rFonts w:hint="eastAsia"/>
        </w:rPr>
        <w:t>CST</w:t>
      </w:r>
      <w:r>
        <w:rPr>
          <w:rFonts w:hint="eastAsia"/>
        </w:rPr>
        <w:t>完成物理仿真，仿真结果会自动回流到</w:t>
      </w:r>
      <w:r>
        <w:rPr>
          <w:rFonts w:hint="eastAsia"/>
        </w:rPr>
        <w:t>IPKISS</w:t>
      </w:r>
      <w:r>
        <w:rPr>
          <w:rFonts w:hint="eastAsia"/>
        </w:rPr>
        <w:t>完成器件的建模。相比于物理仿真，基于实测数据建立的模型更能真实反映</w:t>
      </w:r>
      <w:r w:rsidRPr="00EE5ACA">
        <w:rPr>
          <w:rFonts w:hint="eastAsia"/>
        </w:rPr>
        <w:t>foundry</w:t>
      </w:r>
      <w:r>
        <w:rPr>
          <w:rFonts w:hint="eastAsia"/>
        </w:rPr>
        <w:t>工艺下的器件性能，因此</w:t>
      </w:r>
      <w:r w:rsidRPr="00EE5ACA">
        <w:rPr>
          <w:rFonts w:hint="eastAsia"/>
        </w:rPr>
        <w:t>foundry</w:t>
      </w:r>
      <w:r>
        <w:t xml:space="preserve"> </w:t>
      </w:r>
      <w:r>
        <w:rPr>
          <w:rFonts w:hint="eastAsia"/>
        </w:rPr>
        <w:t>PDK</w:t>
      </w:r>
      <w:r>
        <w:rPr>
          <w:rFonts w:hint="eastAsia"/>
        </w:rPr>
        <w:t>中的模型参数通常来自实测数据。</w:t>
      </w:r>
    </w:p>
    <w:p w14:paraId="62CBA374" w14:textId="54669879" w:rsidR="00F27BB0" w:rsidRDefault="000474EA" w:rsidP="000474EA">
      <w:r>
        <w:br w:type="page"/>
      </w:r>
    </w:p>
    <w:p w14:paraId="2AE38C77" w14:textId="146EAD4E" w:rsidR="00F27BB0" w:rsidRDefault="00F27BB0" w:rsidP="0025181F">
      <w:pPr>
        <w:pStyle w:val="2"/>
        <w:spacing w:before="120" w:after="120"/>
        <w:ind w:firstLine="301"/>
      </w:pPr>
      <w:bookmarkStart w:id="3" w:name="_Toc206066032"/>
      <w:r>
        <w:rPr>
          <w:rFonts w:hint="eastAsia"/>
        </w:rPr>
        <w:lastRenderedPageBreak/>
        <w:t>统计学模型</w:t>
      </w:r>
      <w:bookmarkEnd w:id="3"/>
    </w:p>
    <w:p w14:paraId="30F2E0CC" w14:textId="76B5DAB1" w:rsidR="001647A5" w:rsidRPr="001647A5" w:rsidRDefault="0070264E" w:rsidP="00456C09">
      <w:pPr>
        <w:ind w:firstLine="482"/>
        <w:rPr>
          <w:color w:val="000000" w:themeColor="text1"/>
        </w:rPr>
      </w:pPr>
      <w:r>
        <w:t>硅光器件的统计学模型通常用于描述制造过程中的不确定性和偏差对器件性能的影响。</w:t>
      </w:r>
      <w:r w:rsidR="00AC735A" w:rsidRPr="00AC735A">
        <w:rPr>
          <w:rFonts w:hint="eastAsia"/>
        </w:rPr>
        <w:t>由于硅光子学器件多采用标准半导体工艺制造，因此其实际性能可能受到制造工艺波动、材料不均匀性以及温度变化等因素的干扰。通过引入这些不确定性，统计模型帮助设计者更准确地预测工艺波动对性能的影响，从而优化设计，提高制造良率并确保器件性能的一致性。</w:t>
      </w:r>
    </w:p>
    <w:p w14:paraId="6BA77440" w14:textId="4BA09DF4" w:rsidR="00991662" w:rsidRDefault="00546D72" w:rsidP="00456C09">
      <w:pPr>
        <w:ind w:firstLine="482"/>
      </w:pPr>
      <w:r w:rsidRPr="00546D72">
        <w:rPr>
          <w:rFonts w:hint="eastAsia"/>
        </w:rPr>
        <w:t>硅光器件对制造工艺中的细微变化（如薄膜厚度、蚀刻深度和线宽）高度敏感。由于每个工艺环节都具有一定的可变性，因此在模拟模型中准确捕捉这些变化尤为重要。</w:t>
      </w:r>
      <w:r w:rsidR="00837594">
        <w:rPr>
          <w:rFonts w:hint="eastAsia"/>
        </w:rPr>
        <w:t>因此，设计师们都</w:t>
      </w:r>
      <w:r w:rsidRPr="00546D72">
        <w:rPr>
          <w:rFonts w:hint="eastAsia"/>
        </w:rPr>
        <w:t>希望通过模拟，能够预测工艺波动对</w:t>
      </w:r>
      <w:r>
        <w:rPr>
          <w:rFonts w:hint="eastAsia"/>
        </w:rPr>
        <w:t>线路</w:t>
      </w:r>
      <w:r w:rsidRPr="00546D72">
        <w:rPr>
          <w:rFonts w:hint="eastAsia"/>
        </w:rPr>
        <w:t>性能（例如传输特性）的影响，如图</w:t>
      </w:r>
      <w:r w:rsidRPr="00546D72">
        <w:rPr>
          <w:rFonts w:hint="eastAsia"/>
        </w:rPr>
        <w:t>2-2-1</w:t>
      </w:r>
      <w:r w:rsidRPr="00546D72">
        <w:rPr>
          <w:rFonts w:hint="eastAsia"/>
        </w:rPr>
        <w:t>所示。</w:t>
      </w:r>
    </w:p>
    <w:p w14:paraId="2C9B722A" w14:textId="77777777" w:rsidR="001647A5" w:rsidRDefault="001647A5" w:rsidP="001647A5">
      <w:pPr>
        <w:ind w:firstLine="480"/>
        <w:jc w:val="center"/>
      </w:pPr>
      <w:r>
        <w:rPr>
          <w:noProof/>
        </w:rPr>
        <w:drawing>
          <wp:inline distT="0" distB="0" distL="0" distR="0" wp14:anchorId="1B4736F8" wp14:editId="16148FCE">
            <wp:extent cx="4266000" cy="2667600"/>
            <wp:effectExtent l="0" t="0" r="1270" b="0"/>
            <wp:docPr id="389997306" name="Picture 1044603513"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3513" name="Picture 3" descr="A graph and diagram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6000" cy="2667600"/>
                    </a:xfrm>
                    <a:prstGeom prst="rect">
                      <a:avLst/>
                    </a:prstGeom>
                  </pic:spPr>
                </pic:pic>
              </a:graphicData>
            </a:graphic>
          </wp:inline>
        </w:drawing>
      </w:r>
    </w:p>
    <w:p w14:paraId="6D6652D2" w14:textId="5D912B08" w:rsidR="001647A5" w:rsidRPr="001647A5" w:rsidRDefault="001647A5" w:rsidP="001647A5">
      <w:pPr>
        <w:pStyle w:val="afa"/>
        <w:spacing w:after="360"/>
        <w:ind w:right="480"/>
      </w:pPr>
      <w:r>
        <w:rPr>
          <w:rFonts w:hint="eastAsia"/>
        </w:rPr>
        <w:t>图</w:t>
      </w:r>
      <w:r>
        <w:rPr>
          <w:rFonts w:hint="eastAsia"/>
        </w:rPr>
        <w:t xml:space="preserve"> 2-2-1 </w:t>
      </w:r>
      <w:r>
        <w:rPr>
          <w:rFonts w:hint="eastAsia"/>
        </w:rPr>
        <w:t>工艺和线路性能变化</w:t>
      </w:r>
    </w:p>
    <w:p w14:paraId="3C362BD2" w14:textId="77777777" w:rsidR="00AA0A91" w:rsidRDefault="00D70761" w:rsidP="00456C09">
      <w:pPr>
        <w:ind w:firstLine="482"/>
      </w:pPr>
      <w:r>
        <w:rPr>
          <w:rFonts w:hint="eastAsia"/>
          <w:color w:val="000000" w:themeColor="text1"/>
        </w:rPr>
        <w:t>但</w:t>
      </w:r>
      <w:r w:rsidR="000474EA">
        <w:rPr>
          <w:color w:val="000000" w:themeColor="text1"/>
        </w:rPr>
        <w:t>统计模型的开发需要大量人力和时间。因此，工艺稳定性</w:t>
      </w:r>
      <w:r>
        <w:rPr>
          <w:rFonts w:hint="eastAsia"/>
          <w:color w:val="000000" w:themeColor="text1"/>
        </w:rPr>
        <w:t>是关键</w:t>
      </w:r>
      <w:r w:rsidR="000474EA">
        <w:rPr>
          <w:color w:val="000000" w:themeColor="text1"/>
        </w:rPr>
        <w:t>。</w:t>
      </w:r>
      <w:r>
        <w:rPr>
          <w:rFonts w:hint="eastAsia"/>
        </w:rPr>
        <w:t>通常，同一晶圆不同位置、不同晶圆之间、不同加工批次之间以及随着时间推移，工艺设备老化或维护引起的参数漂移都会导致工艺变化。</w:t>
      </w:r>
      <w:r w:rsidR="009C2D60">
        <w:rPr>
          <w:rFonts w:hint="eastAsia"/>
        </w:rPr>
        <w:t>只有</w:t>
      </w:r>
      <w:r>
        <w:t>工艺足够稳定并且通过统计工艺控制（例如</w:t>
      </w:r>
      <w:r>
        <w:t xml:space="preserve"> Cp/</w:t>
      </w:r>
      <w:proofErr w:type="spellStart"/>
      <w:r>
        <w:t>Cpk</w:t>
      </w:r>
      <w:proofErr w:type="spellEnd"/>
      <w:r>
        <w:t>）进行控制，开发统计模型</w:t>
      </w:r>
      <w:r w:rsidR="009C2D60">
        <w:rPr>
          <w:rFonts w:hint="eastAsia"/>
        </w:rPr>
        <w:t>才能</w:t>
      </w:r>
      <w:r>
        <w:t>成为可能。</w:t>
      </w:r>
    </w:p>
    <w:p w14:paraId="7A586774" w14:textId="77777777" w:rsidR="00AA0A91" w:rsidRDefault="00AA0A91" w:rsidP="00456C09">
      <w:pPr>
        <w:ind w:firstLine="482"/>
      </w:pPr>
      <w:r w:rsidRPr="00AA0A91">
        <w:rPr>
          <w:rFonts w:hint="eastAsia"/>
        </w:rPr>
        <w:lastRenderedPageBreak/>
        <w:t>统计模型分析的核心概念如图</w:t>
      </w:r>
      <w:r w:rsidRPr="00AA0A91">
        <w:rPr>
          <w:rFonts w:hint="eastAsia"/>
        </w:rPr>
        <w:t xml:space="preserve"> 2-2-2 </w:t>
      </w:r>
      <w:r w:rsidRPr="00AA0A91">
        <w:rPr>
          <w:rFonts w:hint="eastAsia"/>
        </w:rPr>
        <w:t>所示：每个工艺设计套件（</w:t>
      </w:r>
      <w:r w:rsidRPr="00AA0A91">
        <w:rPr>
          <w:rFonts w:hint="eastAsia"/>
        </w:rPr>
        <w:t>PDK</w:t>
      </w:r>
      <w:r w:rsidRPr="00AA0A91">
        <w:rPr>
          <w:rFonts w:hint="eastAsia"/>
        </w:rPr>
        <w:t>）中的器件都配有一个或多个统计模型，这些模型不仅描述了器件的平均性能（例如</w:t>
      </w:r>
      <w:r w:rsidRPr="00AA0A91">
        <w:rPr>
          <w:rFonts w:hint="eastAsia"/>
        </w:rPr>
        <w:t xml:space="preserve"> S </w:t>
      </w:r>
      <w:r w:rsidRPr="00AA0A91">
        <w:rPr>
          <w:rFonts w:hint="eastAsia"/>
        </w:rPr>
        <w:t>参数或瞬态模型），还包括了在整个工艺过程中器件性能的变化。仿真软件会从这些统计性能空间中抽取样本，以此对线路中的每个器件实例进行模拟。最终，求解器将计算整个线路的性能，通过对多个样本进行计算，从而获得线路的统计性能数据。</w:t>
      </w:r>
    </w:p>
    <w:p w14:paraId="061A853F" w14:textId="5D24152D" w:rsidR="00AA0A91" w:rsidRPr="009B5441" w:rsidRDefault="00C41F7A" w:rsidP="00504C87">
      <w:pPr>
        <w:pStyle w:val="afa"/>
        <w:spacing w:after="360"/>
        <w:ind w:right="480"/>
        <w:jc w:val="both"/>
      </w:pPr>
      <w:r w:rsidRPr="00AA0A91">
        <w:rPr>
          <w:noProof/>
        </w:rPr>
        <w:drawing>
          <wp:anchor distT="0" distB="0" distL="114300" distR="114300" simplePos="0" relativeHeight="251658240" behindDoc="0" locked="0" layoutInCell="1" allowOverlap="1" wp14:anchorId="205111AE" wp14:editId="25CB38D2">
            <wp:simplePos x="0" y="0"/>
            <wp:positionH relativeFrom="margin">
              <wp:align>right</wp:align>
            </wp:positionH>
            <wp:positionV relativeFrom="paragraph">
              <wp:posOffset>473710</wp:posOffset>
            </wp:positionV>
            <wp:extent cx="5760085" cy="2177415"/>
            <wp:effectExtent l="0" t="0" r="0" b="0"/>
            <wp:wrapTopAndBottom/>
            <wp:docPr id="2083245852" name="Picture 20832458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5852"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177415"/>
                    </a:xfrm>
                    <a:prstGeom prst="rect">
                      <a:avLst/>
                    </a:prstGeom>
                  </pic:spPr>
                </pic:pic>
              </a:graphicData>
            </a:graphic>
            <wp14:sizeRelH relativeFrom="page">
              <wp14:pctWidth>0</wp14:pctWidth>
            </wp14:sizeRelH>
            <wp14:sizeRelV relativeFrom="page">
              <wp14:pctHeight>0</wp14:pctHeight>
            </wp14:sizeRelV>
          </wp:anchor>
        </w:drawing>
      </w:r>
    </w:p>
    <w:p w14:paraId="45CEF34F" w14:textId="33346F23" w:rsidR="000474EA" w:rsidRPr="001647A5" w:rsidRDefault="00AA0A91" w:rsidP="00C41F7A">
      <w:pPr>
        <w:pStyle w:val="afa"/>
        <w:spacing w:after="360"/>
        <w:ind w:right="480" w:firstLine="480"/>
      </w:pPr>
      <w:r>
        <w:rPr>
          <w:rFonts w:hint="eastAsia"/>
        </w:rPr>
        <w:t>图</w:t>
      </w:r>
      <w:r>
        <w:rPr>
          <w:rFonts w:hint="eastAsia"/>
        </w:rPr>
        <w:t xml:space="preserve"> 2-2-2</w:t>
      </w:r>
      <w:r>
        <w:t>：基于</w:t>
      </w:r>
      <w:r>
        <w:rPr>
          <w:rFonts w:hint="eastAsia"/>
        </w:rPr>
        <w:t>器件的</w:t>
      </w:r>
      <w:r>
        <w:t>统计模型的分析概念</w:t>
      </w:r>
    </w:p>
    <w:p w14:paraId="2F58EB40" w14:textId="16A3AEC0" w:rsidR="000474EA" w:rsidRDefault="000474EA" w:rsidP="00504C87">
      <w:pPr>
        <w:ind w:firstLine="480"/>
      </w:pPr>
      <w:r w:rsidRPr="00E10B38">
        <w:t>通过基于统计模型的</w:t>
      </w:r>
      <w:r w:rsidR="004C6C9F">
        <w:rPr>
          <w:rFonts w:hint="eastAsia"/>
        </w:rPr>
        <w:t>线路</w:t>
      </w:r>
      <w:r w:rsidRPr="00E10B38">
        <w:t>仿真分析有多种</w:t>
      </w:r>
      <w:r w:rsidR="004C6C9F">
        <w:rPr>
          <w:rFonts w:hint="eastAsia"/>
        </w:rPr>
        <w:t>应用场景</w:t>
      </w:r>
      <w:r w:rsidRPr="00E10B38">
        <w:t>：</w:t>
      </w:r>
    </w:p>
    <w:p w14:paraId="0145D005" w14:textId="0260B586" w:rsidR="000474EA" w:rsidRPr="00292E80" w:rsidRDefault="000474EA">
      <w:pPr>
        <w:pStyle w:val="a9"/>
        <w:numPr>
          <w:ilvl w:val="0"/>
          <w:numId w:val="1"/>
        </w:numPr>
        <w:spacing w:line="480" w:lineRule="exact"/>
        <w:ind w:rightChars="200" w:right="480"/>
        <w:rPr>
          <w:color w:val="000000" w:themeColor="text1"/>
        </w:rPr>
      </w:pPr>
      <w:r w:rsidRPr="001B1C7B">
        <w:rPr>
          <w:b/>
          <w:bCs/>
          <w:color w:val="000000" w:themeColor="text1"/>
        </w:rPr>
        <w:t>功能验证</w:t>
      </w:r>
      <w:r w:rsidR="001B1C7B">
        <w:rPr>
          <w:rFonts w:hint="eastAsia"/>
          <w:color w:val="000000" w:themeColor="text1"/>
        </w:rPr>
        <w:t>：</w:t>
      </w:r>
      <w:r w:rsidR="001B1C7B" w:rsidRPr="001B1C7B">
        <w:rPr>
          <w:color w:val="000000" w:themeColor="text1"/>
        </w:rPr>
        <w:t>如果模型能够充分反映预期的工艺变化，就可以验证电路在给定工艺条件下是否能按预期运行。如果验证结果不符合预期，可以调整设计，例如增加某些安全裕度</w:t>
      </w:r>
      <w:r w:rsidRPr="00292E80">
        <w:rPr>
          <w:color w:val="000000" w:themeColor="text1"/>
        </w:rPr>
        <w:t>。</w:t>
      </w:r>
    </w:p>
    <w:p w14:paraId="564ED40F" w14:textId="60C59FBA" w:rsidR="00492AC2" w:rsidRDefault="001B1C7B">
      <w:pPr>
        <w:pStyle w:val="a9"/>
        <w:numPr>
          <w:ilvl w:val="0"/>
          <w:numId w:val="1"/>
        </w:numPr>
        <w:spacing w:line="480" w:lineRule="exact"/>
        <w:ind w:rightChars="200" w:right="480"/>
        <w:rPr>
          <w:color w:val="000000" w:themeColor="text1"/>
        </w:rPr>
      </w:pPr>
      <w:r w:rsidRPr="00492AC2">
        <w:rPr>
          <w:rFonts w:hint="eastAsia"/>
          <w:b/>
          <w:bCs/>
          <w:color w:val="000000" w:themeColor="text1"/>
        </w:rPr>
        <w:t>良率</w:t>
      </w:r>
      <w:r w:rsidR="000474EA" w:rsidRPr="00492AC2">
        <w:rPr>
          <w:b/>
          <w:bCs/>
          <w:color w:val="000000" w:themeColor="text1"/>
        </w:rPr>
        <w:t>预测</w:t>
      </w:r>
      <w:r w:rsidRPr="00492AC2">
        <w:rPr>
          <w:rFonts w:hint="eastAsia"/>
          <w:color w:val="000000" w:themeColor="text1"/>
        </w:rPr>
        <w:t>：</w:t>
      </w:r>
      <w:r w:rsidR="00492AC2" w:rsidRPr="00492AC2">
        <w:rPr>
          <w:color w:val="000000" w:themeColor="text1"/>
        </w:rPr>
        <w:t>可以计算出在其功能规格限制内，预计有多少比例的</w:t>
      </w:r>
      <w:r w:rsidR="00C347F2">
        <w:rPr>
          <w:rFonts w:hint="eastAsia"/>
          <w:color w:val="000000" w:themeColor="text1"/>
        </w:rPr>
        <w:t>设计线路</w:t>
      </w:r>
      <w:r w:rsidR="00492AC2" w:rsidRPr="00492AC2">
        <w:rPr>
          <w:color w:val="000000" w:themeColor="text1"/>
        </w:rPr>
        <w:t>能够合格。这有助于支持良率优化设计，并设置分选流程。</w:t>
      </w:r>
    </w:p>
    <w:p w14:paraId="2628800B" w14:textId="05E65336" w:rsidR="000474EA" w:rsidRPr="00492AC2" w:rsidRDefault="000474EA">
      <w:pPr>
        <w:pStyle w:val="a9"/>
        <w:numPr>
          <w:ilvl w:val="0"/>
          <w:numId w:val="1"/>
        </w:numPr>
        <w:spacing w:line="480" w:lineRule="exact"/>
        <w:ind w:rightChars="200" w:right="480"/>
        <w:rPr>
          <w:color w:val="000000" w:themeColor="text1"/>
        </w:rPr>
      </w:pPr>
      <w:r w:rsidRPr="00492AC2">
        <w:rPr>
          <w:b/>
          <w:bCs/>
          <w:color w:val="000000" w:themeColor="text1"/>
        </w:rPr>
        <w:t>假设分析和调试</w:t>
      </w:r>
      <w:r w:rsidR="00492AC2">
        <w:rPr>
          <w:rFonts w:hint="eastAsia"/>
          <w:color w:val="000000" w:themeColor="text1"/>
        </w:rPr>
        <w:t>：</w:t>
      </w:r>
      <w:r w:rsidR="005B2CBA" w:rsidRPr="005B2CBA">
        <w:rPr>
          <w:color w:val="000000" w:themeColor="text1"/>
        </w:rPr>
        <w:t>另一个应用是深入了解</w:t>
      </w:r>
      <w:r w:rsidR="005B2CBA">
        <w:rPr>
          <w:rFonts w:hint="eastAsia"/>
          <w:color w:val="000000" w:themeColor="text1"/>
        </w:rPr>
        <w:t>设计线路</w:t>
      </w:r>
      <w:r w:rsidR="005B2CBA" w:rsidRPr="005B2CBA">
        <w:rPr>
          <w:color w:val="000000" w:themeColor="text1"/>
        </w:rPr>
        <w:t>在工艺窗口中的性能。在某些情况下，可能难以理解为何某个</w:t>
      </w:r>
      <w:r w:rsidR="005B2CBA">
        <w:rPr>
          <w:rFonts w:hint="eastAsia"/>
          <w:color w:val="000000" w:themeColor="text1"/>
        </w:rPr>
        <w:t>设计</w:t>
      </w:r>
      <w:r w:rsidR="005B2CBA" w:rsidRPr="005B2CBA">
        <w:rPr>
          <w:color w:val="000000" w:themeColor="text1"/>
        </w:rPr>
        <w:t>的性能变差。通过调整模型参数并运行不同类型的分析，可以更好地理解</w:t>
      </w:r>
      <w:r w:rsidR="005B2CBA">
        <w:rPr>
          <w:rFonts w:hint="eastAsia"/>
          <w:color w:val="000000" w:themeColor="text1"/>
        </w:rPr>
        <w:t>设计线路的</w:t>
      </w:r>
      <w:r w:rsidR="005B2CBA" w:rsidRPr="005B2CBA">
        <w:rPr>
          <w:color w:val="000000" w:themeColor="text1"/>
        </w:rPr>
        <w:t>性能，以期改进设计、布局实施或其他因素。</w:t>
      </w:r>
    </w:p>
    <w:p w14:paraId="7AC4FF62" w14:textId="77777777" w:rsidR="000474EA" w:rsidRDefault="000474EA" w:rsidP="000474EA">
      <w:pPr>
        <w:ind w:rightChars="200" w:right="480"/>
        <w:rPr>
          <w:color w:val="000000" w:themeColor="text1"/>
        </w:rPr>
      </w:pPr>
    </w:p>
    <w:p w14:paraId="72864730" w14:textId="0C94E913" w:rsidR="000474EA" w:rsidRDefault="007D2628" w:rsidP="00504C87">
      <w:pPr>
        <w:ind w:firstLine="480"/>
      </w:pPr>
      <w:r w:rsidRPr="007D2628">
        <w:t>在</w:t>
      </w:r>
      <w:proofErr w:type="spellStart"/>
      <w:r w:rsidRPr="007D2628">
        <w:t>Luceda</w:t>
      </w:r>
      <w:proofErr w:type="spellEnd"/>
      <w:r w:rsidRPr="007D2628">
        <w:t>软件中，可以定义多种类型的模型并运行多种分析。当前支持的模型和分析类型包括：</w:t>
      </w:r>
    </w:p>
    <w:p w14:paraId="2465EE8E" w14:textId="61D1BC36" w:rsidR="000474EA" w:rsidRPr="00B80360" w:rsidRDefault="0042562F">
      <w:pPr>
        <w:pStyle w:val="a9"/>
        <w:numPr>
          <w:ilvl w:val="0"/>
          <w:numId w:val="2"/>
        </w:numPr>
        <w:spacing w:line="480" w:lineRule="exact"/>
        <w:ind w:rightChars="200" w:right="480"/>
        <w:rPr>
          <w:color w:val="000000" w:themeColor="text1"/>
        </w:rPr>
      </w:pPr>
      <w:r>
        <w:rPr>
          <w:rFonts w:hint="eastAsia"/>
          <w:b/>
          <w:bCs/>
          <w:color w:val="000000" w:themeColor="text1"/>
        </w:rPr>
        <w:t>边界</w:t>
      </w:r>
      <w:r w:rsidR="000474EA" w:rsidRPr="0042562F">
        <w:rPr>
          <w:b/>
          <w:bCs/>
          <w:color w:val="000000" w:themeColor="text1"/>
        </w:rPr>
        <w:t>情况模型</w:t>
      </w:r>
      <w:r w:rsidR="00837531" w:rsidRPr="0042562F">
        <w:rPr>
          <w:rFonts w:hint="eastAsia"/>
          <w:b/>
          <w:bCs/>
          <w:color w:val="000000" w:themeColor="text1"/>
        </w:rPr>
        <w:t>：</w:t>
      </w:r>
      <w:r w:rsidR="00837531" w:rsidRPr="00837531">
        <w:rPr>
          <w:color w:val="000000" w:themeColor="text1"/>
        </w:rPr>
        <w:t>在这种情况下，器件模型描述了器件在工艺窗口极限下的</w:t>
      </w:r>
      <w:r w:rsidR="00837531" w:rsidRPr="00835AA0">
        <w:t>性能。这些模型的优点是简单易建，但缺点是适用性有限，因为工艺极限不一定总是器件性能的极限。</w:t>
      </w:r>
      <w:r w:rsidR="00A303E6" w:rsidRPr="00835AA0">
        <w:t>可以运行两种类型的分析：边界分析（</w:t>
      </w:r>
      <w:r w:rsidR="00A303E6" w:rsidRPr="00835AA0">
        <w:t>Corner Analysis</w:t>
      </w:r>
      <w:r w:rsidR="00A303E6" w:rsidRPr="00835AA0">
        <w:t>）和基于边界的蒙特卡洛分析（</w:t>
      </w:r>
      <w:r w:rsidR="00A303E6" w:rsidRPr="00835AA0">
        <w:t>Corner-based Monte Carlo Analysis</w:t>
      </w:r>
      <w:r w:rsidR="00A303E6" w:rsidRPr="00835AA0">
        <w:t>）。</w:t>
      </w:r>
    </w:p>
    <w:p w14:paraId="741BFD86" w14:textId="3B36BCF9" w:rsidR="00A303E6" w:rsidRDefault="00A303E6">
      <w:pPr>
        <w:pStyle w:val="a9"/>
        <w:numPr>
          <w:ilvl w:val="1"/>
          <w:numId w:val="2"/>
        </w:numPr>
        <w:spacing w:line="480" w:lineRule="exact"/>
        <w:ind w:rightChars="200" w:right="480"/>
        <w:rPr>
          <w:color w:val="000000" w:themeColor="text1"/>
        </w:rPr>
      </w:pPr>
      <w:r w:rsidRPr="00A303E6">
        <w:rPr>
          <w:color w:val="000000" w:themeColor="text1"/>
        </w:rPr>
        <w:t>边界分析（</w:t>
      </w:r>
      <w:r w:rsidRPr="00A303E6">
        <w:rPr>
          <w:color w:val="000000" w:themeColor="text1"/>
        </w:rPr>
        <w:t>Corner Analysis</w:t>
      </w:r>
      <w:r w:rsidRPr="00A303E6">
        <w:rPr>
          <w:color w:val="000000" w:themeColor="text1"/>
        </w:rPr>
        <w:t>）</w:t>
      </w:r>
      <w:r>
        <w:rPr>
          <w:rFonts w:hint="eastAsia"/>
          <w:color w:val="000000" w:themeColor="text1"/>
        </w:rPr>
        <w:t>：</w:t>
      </w:r>
      <w:r w:rsidR="000474EA" w:rsidRPr="009E2B35">
        <w:rPr>
          <w:color w:val="000000" w:themeColor="text1"/>
        </w:rPr>
        <w:t>为</w:t>
      </w:r>
      <w:r>
        <w:rPr>
          <w:rFonts w:hint="eastAsia"/>
          <w:color w:val="000000" w:themeColor="text1"/>
        </w:rPr>
        <w:t>线</w:t>
      </w:r>
      <w:r w:rsidR="000474EA" w:rsidRPr="009E2B35">
        <w:rPr>
          <w:color w:val="000000" w:themeColor="text1"/>
        </w:rPr>
        <w:t>路中的每个器件实例选择相同的工艺</w:t>
      </w:r>
      <w:r w:rsidR="00C41F7A" w:rsidRPr="00E25EF4">
        <w:rPr>
          <w:color w:val="000000" w:themeColor="text1"/>
        </w:rPr>
        <w:t>角落</w:t>
      </w:r>
      <w:r w:rsidR="000474EA" w:rsidRPr="009E2B35">
        <w:rPr>
          <w:color w:val="000000" w:themeColor="text1"/>
        </w:rPr>
        <w:t>。</w:t>
      </w:r>
    </w:p>
    <w:p w14:paraId="6C161A10" w14:textId="0396D078" w:rsidR="000474EA" w:rsidRPr="00E25EF4" w:rsidRDefault="00A303E6">
      <w:pPr>
        <w:pStyle w:val="a9"/>
        <w:numPr>
          <w:ilvl w:val="1"/>
          <w:numId w:val="2"/>
        </w:numPr>
        <w:spacing w:line="480" w:lineRule="exact"/>
        <w:ind w:rightChars="200" w:right="480"/>
        <w:rPr>
          <w:color w:val="000000" w:themeColor="text1"/>
        </w:rPr>
      </w:pPr>
      <w:r w:rsidRPr="00A303E6">
        <w:rPr>
          <w:color w:val="000000" w:themeColor="text1"/>
        </w:rPr>
        <w:t>基于边界的蒙特卡洛分析（</w:t>
      </w:r>
      <w:r w:rsidRPr="00A303E6">
        <w:rPr>
          <w:color w:val="000000" w:themeColor="text1"/>
        </w:rPr>
        <w:t>Corner-based Monte Carlo Analysis</w:t>
      </w:r>
      <w:r w:rsidRPr="00A303E6">
        <w:rPr>
          <w:color w:val="000000" w:themeColor="text1"/>
        </w:rPr>
        <w:t>）</w:t>
      </w:r>
      <w:r>
        <w:rPr>
          <w:rFonts w:hint="eastAsia"/>
          <w:color w:val="000000" w:themeColor="text1"/>
        </w:rPr>
        <w:t>：</w:t>
      </w:r>
      <w:proofErr w:type="spellStart"/>
      <w:r w:rsidR="0042562F" w:rsidRPr="0042562F">
        <w:rPr>
          <w:color w:val="000000" w:themeColor="text1"/>
        </w:rPr>
        <w:t>Luceda</w:t>
      </w:r>
      <w:proofErr w:type="spellEnd"/>
      <w:r w:rsidR="00E25EF4" w:rsidRPr="00E25EF4">
        <w:rPr>
          <w:color w:val="000000" w:themeColor="text1"/>
        </w:rPr>
        <w:t>软件将随机为电路中的每个器件实例选择不同的工艺角落。这种方法允许相对快速但不非常准确地估计整体性能变化。</w:t>
      </w:r>
    </w:p>
    <w:p w14:paraId="4BF1733C" w14:textId="7201915C" w:rsidR="000474EA" w:rsidRPr="0042562F" w:rsidRDefault="000474EA">
      <w:pPr>
        <w:pStyle w:val="a9"/>
        <w:numPr>
          <w:ilvl w:val="0"/>
          <w:numId w:val="2"/>
        </w:numPr>
        <w:spacing w:line="480" w:lineRule="exact"/>
        <w:ind w:rightChars="200" w:right="480"/>
        <w:rPr>
          <w:color w:val="000000" w:themeColor="text1"/>
        </w:rPr>
      </w:pPr>
      <w:r>
        <w:rPr>
          <w:b/>
          <w:bCs/>
          <w:color w:val="000000" w:themeColor="text1"/>
        </w:rPr>
        <w:t>统计分布模型</w:t>
      </w:r>
      <w:r w:rsidR="0042562F">
        <w:rPr>
          <w:rFonts w:hint="eastAsia"/>
          <w:b/>
          <w:bCs/>
          <w:color w:val="000000" w:themeColor="text1"/>
        </w:rPr>
        <w:t>：</w:t>
      </w:r>
      <w:r w:rsidR="0042562F" w:rsidRPr="0042562F">
        <w:t>在这种情况下，器件模型将描述整个工艺窗口内器件性能的更完整的统计分布。使用这种模型，可以运行蒙特卡洛分析，其中软件将多次（例如</w:t>
      </w:r>
      <w:r w:rsidR="0042562F" w:rsidRPr="0042562F">
        <w:t>100</w:t>
      </w:r>
      <w:r w:rsidR="0042562F" w:rsidRPr="0042562F">
        <w:t>次或</w:t>
      </w:r>
      <w:r w:rsidR="0042562F" w:rsidRPr="0042562F">
        <w:t>1000</w:t>
      </w:r>
      <w:r w:rsidR="0042562F" w:rsidRPr="0042562F">
        <w:t>次）模拟相同的</w:t>
      </w:r>
      <w:r w:rsidR="00C41F7A">
        <w:rPr>
          <w:rFonts w:hint="eastAsia"/>
        </w:rPr>
        <w:t>线路</w:t>
      </w:r>
      <w:r w:rsidR="0042562F" w:rsidRPr="0042562F">
        <w:t>，每次从随机空间中为</w:t>
      </w:r>
      <w:r w:rsidR="00C41F7A">
        <w:rPr>
          <w:rFonts w:hint="eastAsia"/>
        </w:rPr>
        <w:t>线路</w:t>
      </w:r>
      <w:r w:rsidR="0042562F" w:rsidRPr="0042562F">
        <w:t>中的每个器件实例选择一个样本。结果是一个数据集，通过这些数据可以估计</w:t>
      </w:r>
      <w:r w:rsidR="00C41F7A">
        <w:rPr>
          <w:rFonts w:hint="eastAsia"/>
        </w:rPr>
        <w:t>线路</w:t>
      </w:r>
      <w:r w:rsidR="0042562F" w:rsidRPr="0042562F">
        <w:t>性能的分布。</w:t>
      </w:r>
      <w:r w:rsidRPr="0042562F">
        <w:rPr>
          <w:color w:val="000000" w:themeColor="text1"/>
        </w:rPr>
        <w:t>在</w:t>
      </w:r>
      <w:r w:rsidRPr="0042562F">
        <w:rPr>
          <w:color w:val="000000" w:themeColor="text1"/>
        </w:rPr>
        <w:t xml:space="preserve"> </w:t>
      </w:r>
      <w:proofErr w:type="spellStart"/>
      <w:r w:rsidRPr="0042562F">
        <w:rPr>
          <w:color w:val="000000" w:themeColor="text1"/>
        </w:rPr>
        <w:t>Luceda</w:t>
      </w:r>
      <w:proofErr w:type="spellEnd"/>
      <w:r w:rsidRPr="0042562F">
        <w:rPr>
          <w:color w:val="000000" w:themeColor="text1"/>
        </w:rPr>
        <w:t xml:space="preserve"> </w:t>
      </w:r>
      <w:r w:rsidRPr="0042562F">
        <w:rPr>
          <w:color w:val="000000" w:themeColor="text1"/>
        </w:rPr>
        <w:t>软件中，</w:t>
      </w:r>
      <w:r w:rsidR="005C4973" w:rsidRPr="005C4973">
        <w:rPr>
          <w:color w:val="000000" w:themeColor="text1"/>
        </w:rPr>
        <w:t>统计分布模型可以通过以下方式建立：</w:t>
      </w:r>
    </w:p>
    <w:p w14:paraId="624A246D" w14:textId="2A299B83" w:rsidR="000474EA" w:rsidRDefault="005C4973">
      <w:pPr>
        <w:pStyle w:val="a9"/>
        <w:numPr>
          <w:ilvl w:val="1"/>
          <w:numId w:val="2"/>
        </w:numPr>
        <w:spacing w:line="480" w:lineRule="exact"/>
        <w:ind w:rightChars="200" w:right="480"/>
        <w:rPr>
          <w:color w:val="000000" w:themeColor="text1"/>
        </w:rPr>
      </w:pPr>
      <w:r w:rsidRPr="005C4973">
        <w:rPr>
          <w:color w:val="000000" w:themeColor="text1"/>
        </w:rPr>
        <w:t>统计分布模型可以通过以下方式建立：</w:t>
      </w:r>
      <w:r w:rsidR="000474EA">
        <w:rPr>
          <w:color w:val="000000" w:themeColor="text1"/>
        </w:rPr>
        <w:t>根据分布的分析描述。在这种情况下，软件将简单地对给定的分析公式进行采样。</w:t>
      </w:r>
    </w:p>
    <w:p w14:paraId="5D7A9063" w14:textId="2290C0B7" w:rsidR="000474EA" w:rsidRDefault="00C16394">
      <w:pPr>
        <w:pStyle w:val="a9"/>
        <w:numPr>
          <w:ilvl w:val="1"/>
          <w:numId w:val="2"/>
        </w:numPr>
        <w:spacing w:line="480" w:lineRule="exact"/>
        <w:ind w:rightChars="200" w:right="480"/>
        <w:rPr>
          <w:color w:val="000000" w:themeColor="text1"/>
        </w:rPr>
      </w:pPr>
      <w:r w:rsidRPr="00C16394">
        <w:rPr>
          <w:color w:val="000000" w:themeColor="text1"/>
        </w:rPr>
        <w:t>从分布的解析描述：在这种情况下，软件将直接从给定的解析公式中进行采样。</w:t>
      </w:r>
    </w:p>
    <w:p w14:paraId="70C4D0B1" w14:textId="6503C590" w:rsidR="00D521E7" w:rsidRPr="009F4D26" w:rsidRDefault="00846DAE" w:rsidP="00C41F7A">
      <w:pPr>
        <w:ind w:firstLine="480"/>
      </w:pPr>
      <w:r>
        <w:rPr>
          <w:rFonts w:hint="eastAsia"/>
        </w:rPr>
        <w:t>基于以上模型和分析，</w:t>
      </w:r>
      <w:proofErr w:type="spellStart"/>
      <w:r w:rsidR="00D521E7" w:rsidRPr="009F4D26">
        <w:t>Luceda</w:t>
      </w:r>
      <w:proofErr w:type="spellEnd"/>
      <w:r>
        <w:rPr>
          <w:rFonts w:hint="eastAsia"/>
        </w:rPr>
        <w:t>软件相对更加灵活，其优势主要有以下几点</w:t>
      </w:r>
      <w:r w:rsidR="00D521E7" w:rsidRPr="009F4D26">
        <w:t>：</w:t>
      </w:r>
    </w:p>
    <w:p w14:paraId="667C5CEE" w14:textId="11DAE648" w:rsidR="000474EA" w:rsidRPr="00D521E7" w:rsidRDefault="000474EA">
      <w:pPr>
        <w:pStyle w:val="a9"/>
        <w:numPr>
          <w:ilvl w:val="0"/>
          <w:numId w:val="3"/>
        </w:numPr>
        <w:spacing w:line="480" w:lineRule="exact"/>
        <w:ind w:rightChars="200" w:right="480"/>
        <w:rPr>
          <w:color w:val="000000" w:themeColor="text1"/>
        </w:rPr>
      </w:pPr>
      <w:r w:rsidRPr="00D521E7">
        <w:rPr>
          <w:color w:val="000000" w:themeColor="text1"/>
        </w:rPr>
        <w:lastRenderedPageBreak/>
        <w:t>可以选择多种类型的模型，具体取决于对设备的了解（例如测试数据量）。并非所有设备都可以在</w:t>
      </w:r>
      <w:r w:rsidRPr="00D521E7">
        <w:rPr>
          <w:color w:val="000000" w:themeColor="text1"/>
        </w:rPr>
        <w:t xml:space="preserve"> PDK </w:t>
      </w:r>
      <w:r w:rsidRPr="00D521E7">
        <w:rPr>
          <w:color w:val="000000" w:themeColor="text1"/>
        </w:rPr>
        <w:t>中进行广泛的测试。</w:t>
      </w:r>
    </w:p>
    <w:p w14:paraId="4C06097A" w14:textId="77777777" w:rsidR="000474EA" w:rsidRDefault="000474EA">
      <w:pPr>
        <w:pStyle w:val="a9"/>
        <w:numPr>
          <w:ilvl w:val="0"/>
          <w:numId w:val="3"/>
        </w:numPr>
        <w:spacing w:line="480" w:lineRule="exact"/>
        <w:ind w:rightChars="200" w:right="480"/>
        <w:rPr>
          <w:color w:val="000000" w:themeColor="text1"/>
        </w:rPr>
      </w:pPr>
      <w:r w:rsidRPr="00875BEB">
        <w:rPr>
          <w:color w:val="000000" w:themeColor="text1"/>
        </w:rPr>
        <w:t>基于模拟和实验测试数据的模型可以混合使用。这不仅允许</w:t>
      </w:r>
      <w:r w:rsidRPr="00875BEB">
        <w:rPr>
          <w:color w:val="000000" w:themeColor="text1"/>
        </w:rPr>
        <w:t xml:space="preserve"> PDK </w:t>
      </w:r>
      <w:r w:rsidRPr="00875BEB">
        <w:rPr>
          <w:color w:val="000000" w:themeColor="text1"/>
        </w:rPr>
        <w:t>逐步发展，还允许客户在同一设计流程和分析中插入尚未（充分）经过实验验证的定制设备。</w:t>
      </w:r>
    </w:p>
    <w:p w14:paraId="691897BA" w14:textId="77777777" w:rsidR="009F4D26" w:rsidRDefault="000474EA">
      <w:pPr>
        <w:pStyle w:val="a9"/>
        <w:numPr>
          <w:ilvl w:val="0"/>
          <w:numId w:val="3"/>
        </w:numPr>
        <w:spacing w:line="480" w:lineRule="exact"/>
        <w:ind w:rightChars="200" w:right="480"/>
        <w:rPr>
          <w:color w:val="000000" w:themeColor="text1"/>
        </w:rPr>
      </w:pPr>
      <w:r>
        <w:rPr>
          <w:color w:val="000000" w:themeColor="text1"/>
        </w:rPr>
        <w:t>当工艺技术仍处于发展阶段时，模型可以逐渐从粗略可用的数据细化为更扩展的数据集。</w:t>
      </w:r>
    </w:p>
    <w:p w14:paraId="7B933256" w14:textId="3621D3E4" w:rsidR="000474EA" w:rsidRDefault="000474EA">
      <w:pPr>
        <w:pStyle w:val="a9"/>
        <w:numPr>
          <w:ilvl w:val="0"/>
          <w:numId w:val="3"/>
        </w:numPr>
        <w:spacing w:line="480" w:lineRule="exact"/>
        <w:ind w:rightChars="200" w:right="480"/>
        <w:rPr>
          <w:color w:val="000000" w:themeColor="text1"/>
        </w:rPr>
      </w:pPr>
      <w:r w:rsidRPr="009F4D26">
        <w:rPr>
          <w:color w:val="000000" w:themeColor="text1"/>
        </w:rPr>
        <w:t>同一框架可运行多种类型的分析。</w:t>
      </w:r>
      <w:r w:rsidR="009F4D26" w:rsidRPr="009F4D26">
        <w:rPr>
          <w:color w:val="000000" w:themeColor="text1"/>
        </w:rPr>
        <w:t>不同的应用场景和光子集成电路（</w:t>
      </w:r>
      <w:r w:rsidR="001F5954">
        <w:rPr>
          <w:rFonts w:hint="eastAsia"/>
          <w:color w:val="000000" w:themeColor="text1"/>
        </w:rPr>
        <w:t>P</w:t>
      </w:r>
      <w:r w:rsidR="009F4D26" w:rsidRPr="009F4D26">
        <w:rPr>
          <w:color w:val="000000" w:themeColor="text1"/>
        </w:rPr>
        <w:t>IC</w:t>
      </w:r>
      <w:r w:rsidR="009F4D26" w:rsidRPr="009F4D26">
        <w:rPr>
          <w:color w:val="000000" w:themeColor="text1"/>
        </w:rPr>
        <w:t>）设计的不同生命周期阶段需要不同类型的分析。</w:t>
      </w:r>
    </w:p>
    <w:p w14:paraId="07C83A40" w14:textId="77777777" w:rsidR="00BA525B" w:rsidRDefault="00BA525B" w:rsidP="00BA525B">
      <w:pPr>
        <w:spacing w:line="480" w:lineRule="exact"/>
        <w:ind w:rightChars="200" w:right="480"/>
        <w:rPr>
          <w:color w:val="000000" w:themeColor="text1"/>
        </w:rPr>
      </w:pPr>
    </w:p>
    <w:p w14:paraId="771413ED" w14:textId="77777777" w:rsidR="00BA525B" w:rsidRDefault="00BA525B" w:rsidP="00BA525B">
      <w:pPr>
        <w:spacing w:line="480" w:lineRule="exact"/>
        <w:ind w:rightChars="200" w:right="480"/>
        <w:rPr>
          <w:color w:val="000000" w:themeColor="text1"/>
        </w:rPr>
      </w:pPr>
    </w:p>
    <w:p w14:paraId="2E8FE9E9" w14:textId="77777777" w:rsidR="00BA525B" w:rsidRDefault="00BA525B" w:rsidP="00BA525B">
      <w:pPr>
        <w:spacing w:line="480" w:lineRule="exact"/>
        <w:ind w:rightChars="200" w:right="480"/>
        <w:rPr>
          <w:color w:val="000000" w:themeColor="text1"/>
        </w:rPr>
      </w:pPr>
    </w:p>
    <w:p w14:paraId="3302A05B" w14:textId="77777777" w:rsidR="00BA525B" w:rsidRDefault="00BA525B" w:rsidP="00BA525B">
      <w:pPr>
        <w:spacing w:line="480" w:lineRule="exact"/>
        <w:ind w:rightChars="200" w:right="480"/>
        <w:rPr>
          <w:color w:val="000000" w:themeColor="text1"/>
        </w:rPr>
      </w:pPr>
    </w:p>
    <w:p w14:paraId="3DB9A87F" w14:textId="77777777" w:rsidR="00BA525B" w:rsidRDefault="00BA525B" w:rsidP="00BA525B">
      <w:pPr>
        <w:spacing w:line="480" w:lineRule="exact"/>
        <w:ind w:rightChars="200" w:right="480"/>
        <w:rPr>
          <w:color w:val="000000" w:themeColor="text1"/>
        </w:rPr>
      </w:pPr>
    </w:p>
    <w:p w14:paraId="10F14DE2" w14:textId="77777777" w:rsidR="00BA525B" w:rsidRDefault="00BA525B" w:rsidP="00BA525B">
      <w:pPr>
        <w:spacing w:line="480" w:lineRule="exact"/>
        <w:ind w:rightChars="200" w:right="480"/>
        <w:rPr>
          <w:color w:val="000000" w:themeColor="text1"/>
        </w:rPr>
      </w:pPr>
    </w:p>
    <w:p w14:paraId="4CAB2CE0" w14:textId="77777777" w:rsidR="00BA525B" w:rsidRDefault="00BA525B" w:rsidP="00BA525B">
      <w:pPr>
        <w:spacing w:line="480" w:lineRule="exact"/>
        <w:ind w:rightChars="200" w:right="480"/>
        <w:rPr>
          <w:color w:val="000000" w:themeColor="text1"/>
        </w:rPr>
      </w:pPr>
    </w:p>
    <w:p w14:paraId="442E60BB" w14:textId="77777777" w:rsidR="00BA525B" w:rsidRDefault="00BA525B" w:rsidP="00BA525B">
      <w:pPr>
        <w:spacing w:line="480" w:lineRule="exact"/>
        <w:ind w:rightChars="200" w:right="480"/>
        <w:rPr>
          <w:color w:val="000000" w:themeColor="text1"/>
        </w:rPr>
      </w:pPr>
    </w:p>
    <w:p w14:paraId="6F9D7E24" w14:textId="77777777" w:rsidR="00BA525B" w:rsidRDefault="00BA525B" w:rsidP="00BA525B">
      <w:pPr>
        <w:spacing w:line="480" w:lineRule="exact"/>
        <w:ind w:rightChars="200" w:right="480"/>
        <w:rPr>
          <w:color w:val="000000" w:themeColor="text1"/>
        </w:rPr>
      </w:pPr>
    </w:p>
    <w:p w14:paraId="16249E53" w14:textId="77777777" w:rsidR="00BA525B" w:rsidRDefault="00BA525B" w:rsidP="00BA525B">
      <w:pPr>
        <w:spacing w:line="480" w:lineRule="exact"/>
        <w:ind w:rightChars="200" w:right="480"/>
        <w:rPr>
          <w:color w:val="000000" w:themeColor="text1"/>
        </w:rPr>
      </w:pPr>
    </w:p>
    <w:p w14:paraId="7B3ADE87" w14:textId="77777777" w:rsidR="00BA525B" w:rsidRDefault="00BA525B" w:rsidP="00BA525B">
      <w:pPr>
        <w:spacing w:line="480" w:lineRule="exact"/>
        <w:ind w:rightChars="200" w:right="480"/>
        <w:rPr>
          <w:color w:val="000000" w:themeColor="text1"/>
        </w:rPr>
      </w:pPr>
    </w:p>
    <w:p w14:paraId="3EACD830" w14:textId="77777777" w:rsidR="00BA525B" w:rsidRDefault="00BA525B" w:rsidP="00BA525B">
      <w:pPr>
        <w:spacing w:line="480" w:lineRule="exact"/>
        <w:ind w:rightChars="200" w:right="480"/>
        <w:rPr>
          <w:color w:val="000000" w:themeColor="text1"/>
        </w:rPr>
      </w:pPr>
    </w:p>
    <w:p w14:paraId="6368B563" w14:textId="77777777" w:rsidR="00BA525B" w:rsidRDefault="00BA525B" w:rsidP="00BA525B">
      <w:pPr>
        <w:spacing w:line="480" w:lineRule="exact"/>
        <w:ind w:rightChars="200" w:right="480"/>
        <w:rPr>
          <w:color w:val="000000" w:themeColor="text1"/>
        </w:rPr>
      </w:pPr>
    </w:p>
    <w:p w14:paraId="7858A5FE" w14:textId="77777777" w:rsidR="00BA525B" w:rsidRDefault="00BA525B" w:rsidP="00BA525B">
      <w:pPr>
        <w:spacing w:line="480" w:lineRule="exact"/>
        <w:ind w:rightChars="200" w:right="480"/>
        <w:rPr>
          <w:color w:val="000000" w:themeColor="text1"/>
        </w:rPr>
      </w:pPr>
    </w:p>
    <w:p w14:paraId="1B459958" w14:textId="77777777" w:rsidR="00BA525B" w:rsidRDefault="00BA525B" w:rsidP="00BA525B">
      <w:pPr>
        <w:spacing w:line="480" w:lineRule="exact"/>
        <w:ind w:rightChars="200" w:right="480"/>
        <w:rPr>
          <w:color w:val="000000" w:themeColor="text1"/>
        </w:rPr>
      </w:pPr>
    </w:p>
    <w:p w14:paraId="38B33A03" w14:textId="77777777" w:rsidR="00BA525B" w:rsidRDefault="00BA525B" w:rsidP="00BA525B">
      <w:pPr>
        <w:spacing w:line="480" w:lineRule="exact"/>
        <w:ind w:rightChars="200" w:right="480"/>
        <w:rPr>
          <w:color w:val="000000" w:themeColor="text1"/>
        </w:rPr>
      </w:pPr>
    </w:p>
    <w:p w14:paraId="3969D0A9" w14:textId="77777777" w:rsidR="003B09A6" w:rsidRDefault="003B09A6" w:rsidP="00BA525B">
      <w:pPr>
        <w:spacing w:line="480" w:lineRule="exact"/>
        <w:ind w:rightChars="200" w:right="480"/>
        <w:rPr>
          <w:color w:val="000000" w:themeColor="text1"/>
        </w:rPr>
      </w:pPr>
    </w:p>
    <w:p w14:paraId="04C7FE2A" w14:textId="77777777" w:rsidR="003B09A6" w:rsidRDefault="003B09A6" w:rsidP="00BA525B">
      <w:pPr>
        <w:spacing w:line="480" w:lineRule="exact"/>
        <w:ind w:rightChars="200" w:right="480"/>
        <w:rPr>
          <w:color w:val="000000" w:themeColor="text1"/>
        </w:rPr>
      </w:pPr>
    </w:p>
    <w:p w14:paraId="317EE710" w14:textId="77777777" w:rsidR="003B09A6" w:rsidRDefault="003B09A6" w:rsidP="00BA525B">
      <w:pPr>
        <w:spacing w:line="480" w:lineRule="exact"/>
        <w:ind w:rightChars="200" w:right="480"/>
        <w:rPr>
          <w:color w:val="000000" w:themeColor="text1"/>
        </w:rPr>
      </w:pPr>
    </w:p>
    <w:p w14:paraId="3E01D3A5" w14:textId="77777777" w:rsidR="003B09A6" w:rsidRDefault="003B09A6" w:rsidP="00BA525B">
      <w:pPr>
        <w:spacing w:line="480" w:lineRule="exact"/>
        <w:ind w:rightChars="200" w:right="480"/>
        <w:rPr>
          <w:color w:val="000000" w:themeColor="text1"/>
        </w:rPr>
      </w:pPr>
    </w:p>
    <w:p w14:paraId="29ED99DC" w14:textId="77777777" w:rsidR="00456C09" w:rsidRDefault="00456C09" w:rsidP="00BA525B">
      <w:pPr>
        <w:spacing w:line="480" w:lineRule="exact"/>
        <w:ind w:rightChars="200" w:right="480"/>
        <w:rPr>
          <w:color w:val="000000" w:themeColor="text1"/>
        </w:rPr>
      </w:pPr>
    </w:p>
    <w:p w14:paraId="2645A434" w14:textId="6CD18BC5" w:rsidR="007957DE" w:rsidRDefault="00BA525B" w:rsidP="00066F3D">
      <w:pPr>
        <w:pStyle w:val="1"/>
        <w:spacing w:before="120" w:after="120"/>
      </w:pPr>
      <w:bookmarkStart w:id="4" w:name="_Toc206066033"/>
      <w:r>
        <w:rPr>
          <w:rFonts w:hint="eastAsia"/>
        </w:rPr>
        <w:t>项目第</w:t>
      </w:r>
      <w:r w:rsidR="007957DE">
        <w:rPr>
          <w:rFonts w:hint="eastAsia"/>
        </w:rPr>
        <w:t>二</w:t>
      </w:r>
      <w:r>
        <w:rPr>
          <w:rFonts w:hint="eastAsia"/>
        </w:rPr>
        <w:t>阶段器件</w:t>
      </w:r>
      <w:r w:rsidR="00066F3D">
        <w:rPr>
          <w:rFonts w:hint="eastAsia"/>
        </w:rPr>
        <w:t>建模</w:t>
      </w:r>
      <w:bookmarkEnd w:id="4"/>
    </w:p>
    <w:p w14:paraId="5909B3A5" w14:textId="77777777" w:rsidR="0025472E" w:rsidRPr="009B4D2D" w:rsidRDefault="0025472E" w:rsidP="00456C09">
      <w:pPr>
        <w:jc w:val="center"/>
      </w:pPr>
      <w:r>
        <w:rPr>
          <w:rFonts w:hint="eastAsia"/>
        </w:rPr>
        <w:t>表</w:t>
      </w:r>
      <w:r>
        <w:rPr>
          <w:rFonts w:hint="eastAsia"/>
        </w:rPr>
        <w:t>1</w:t>
      </w:r>
      <w:r>
        <w:t>-1</w:t>
      </w:r>
      <w:r w:rsidRPr="009B4D2D">
        <w:rPr>
          <w:rFonts w:hint="eastAsia"/>
        </w:rPr>
        <w:t>芯片设计总览表</w:t>
      </w:r>
    </w:p>
    <w:tbl>
      <w:tblPr>
        <w:tblStyle w:val="af3"/>
        <w:tblW w:w="5000" w:type="pct"/>
        <w:tblLook w:val="04A0" w:firstRow="1" w:lastRow="0" w:firstColumn="1" w:lastColumn="0" w:noHBand="0" w:noVBand="1"/>
      </w:tblPr>
      <w:tblGrid>
        <w:gridCol w:w="1162"/>
        <w:gridCol w:w="1803"/>
        <w:gridCol w:w="1928"/>
        <w:gridCol w:w="2446"/>
        <w:gridCol w:w="1721"/>
      </w:tblGrid>
      <w:tr w:rsidR="0025472E" w:rsidRPr="00E92044" w14:paraId="3DFF26D1" w14:textId="77777777" w:rsidTr="00E70D45">
        <w:tc>
          <w:tcPr>
            <w:tcW w:w="641" w:type="pct"/>
            <w:vMerge w:val="restart"/>
            <w:tcBorders>
              <w:top w:val="single" w:sz="4" w:space="0" w:color="auto"/>
              <w:left w:val="single" w:sz="4" w:space="0" w:color="auto"/>
              <w:bottom w:val="single" w:sz="4" w:space="0" w:color="auto"/>
              <w:right w:val="single" w:sz="4" w:space="0" w:color="auto"/>
            </w:tcBorders>
            <w:vAlign w:val="center"/>
            <w:hideMark/>
          </w:tcPr>
          <w:p w14:paraId="643DA891" w14:textId="77777777" w:rsidR="0025472E" w:rsidRPr="008B402E" w:rsidRDefault="0025472E" w:rsidP="00E70D45">
            <w:pPr>
              <w:pStyle w:val="afff1"/>
              <w:rPr>
                <w:sz w:val="15"/>
                <w:szCs w:val="16"/>
              </w:rPr>
            </w:pPr>
            <w:r w:rsidRPr="008B402E">
              <w:rPr>
                <w:sz w:val="15"/>
                <w:szCs w:val="16"/>
              </w:rPr>
              <w:t>Model Type</w:t>
            </w:r>
          </w:p>
        </w:tc>
        <w:tc>
          <w:tcPr>
            <w:tcW w:w="995" w:type="pct"/>
            <w:vMerge w:val="restart"/>
            <w:tcBorders>
              <w:top w:val="single" w:sz="4" w:space="0" w:color="auto"/>
              <w:left w:val="single" w:sz="4" w:space="0" w:color="auto"/>
              <w:bottom w:val="single" w:sz="4" w:space="0" w:color="auto"/>
              <w:right w:val="single" w:sz="4" w:space="0" w:color="auto"/>
            </w:tcBorders>
            <w:vAlign w:val="center"/>
            <w:hideMark/>
          </w:tcPr>
          <w:p w14:paraId="2C78A489" w14:textId="77777777" w:rsidR="0025472E" w:rsidRPr="008B402E" w:rsidRDefault="0025472E" w:rsidP="00E70D45">
            <w:pPr>
              <w:pStyle w:val="afff1"/>
              <w:rPr>
                <w:sz w:val="15"/>
                <w:szCs w:val="16"/>
              </w:rPr>
            </w:pPr>
            <w:r w:rsidRPr="008B402E">
              <w:rPr>
                <w:sz w:val="15"/>
                <w:szCs w:val="16"/>
              </w:rPr>
              <w:t>Sub Model Type</w:t>
            </w:r>
          </w:p>
        </w:tc>
        <w:tc>
          <w:tcPr>
            <w:tcW w:w="3364" w:type="pct"/>
            <w:gridSpan w:val="3"/>
            <w:tcBorders>
              <w:top w:val="single" w:sz="4" w:space="0" w:color="auto"/>
              <w:left w:val="single" w:sz="4" w:space="0" w:color="auto"/>
              <w:bottom w:val="single" w:sz="4" w:space="0" w:color="auto"/>
              <w:right w:val="single" w:sz="4" w:space="0" w:color="auto"/>
            </w:tcBorders>
            <w:vAlign w:val="center"/>
            <w:hideMark/>
          </w:tcPr>
          <w:p w14:paraId="2B4CD7CA" w14:textId="77777777" w:rsidR="0025472E" w:rsidRPr="008B402E" w:rsidRDefault="0025472E" w:rsidP="00E70D45">
            <w:pPr>
              <w:pStyle w:val="afff1"/>
              <w:rPr>
                <w:sz w:val="15"/>
                <w:szCs w:val="16"/>
              </w:rPr>
            </w:pPr>
            <w:r w:rsidRPr="008B402E">
              <w:rPr>
                <w:sz w:val="15"/>
                <w:szCs w:val="16"/>
              </w:rPr>
              <w:t>Model Specifications</w:t>
            </w:r>
          </w:p>
        </w:tc>
      </w:tr>
      <w:tr w:rsidR="0025472E" w:rsidRPr="00E92044" w14:paraId="7EB5E73D" w14:textId="77777777" w:rsidTr="00E70D45">
        <w:trPr>
          <w:trHeight w:val="10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80EFE1" w14:textId="77777777" w:rsidR="0025472E" w:rsidRPr="008B402E" w:rsidRDefault="0025472E" w:rsidP="00E70D45">
            <w:pPr>
              <w:pStyle w:val="afff1"/>
              <w:rPr>
                <w:sz w:val="15"/>
                <w:szCs w:val="16"/>
              </w:rPr>
            </w:pPr>
          </w:p>
        </w:tc>
        <w:tc>
          <w:tcPr>
            <w:tcW w:w="995" w:type="pct"/>
            <w:vMerge/>
            <w:tcBorders>
              <w:top w:val="single" w:sz="4" w:space="0" w:color="auto"/>
              <w:left w:val="single" w:sz="4" w:space="0" w:color="auto"/>
              <w:bottom w:val="single" w:sz="4" w:space="0" w:color="auto"/>
              <w:right w:val="single" w:sz="4" w:space="0" w:color="auto"/>
            </w:tcBorders>
            <w:vAlign w:val="center"/>
            <w:hideMark/>
          </w:tcPr>
          <w:p w14:paraId="6D7F36F2" w14:textId="77777777" w:rsidR="0025472E" w:rsidRPr="008B402E" w:rsidRDefault="0025472E" w:rsidP="00E70D45">
            <w:pPr>
              <w:pStyle w:val="afff1"/>
              <w:rPr>
                <w:sz w:val="15"/>
                <w:szCs w:val="16"/>
              </w:rPr>
            </w:pPr>
          </w:p>
        </w:tc>
        <w:tc>
          <w:tcPr>
            <w:tcW w:w="1064" w:type="pct"/>
            <w:tcBorders>
              <w:top w:val="single" w:sz="4" w:space="0" w:color="auto"/>
              <w:left w:val="single" w:sz="4" w:space="0" w:color="auto"/>
              <w:bottom w:val="single" w:sz="4" w:space="0" w:color="auto"/>
              <w:right w:val="single" w:sz="4" w:space="0" w:color="auto"/>
            </w:tcBorders>
            <w:vAlign w:val="center"/>
            <w:hideMark/>
          </w:tcPr>
          <w:p w14:paraId="446BC233" w14:textId="77777777" w:rsidR="0025472E" w:rsidRPr="008B402E" w:rsidRDefault="0025472E" w:rsidP="00E70D45">
            <w:pPr>
              <w:pStyle w:val="afff1"/>
              <w:rPr>
                <w:sz w:val="15"/>
                <w:szCs w:val="16"/>
              </w:rPr>
            </w:pPr>
            <w:r w:rsidRPr="008B402E">
              <w:rPr>
                <w:sz w:val="15"/>
                <w:szCs w:val="16"/>
              </w:rPr>
              <w:t>Device Parameters</w:t>
            </w:r>
          </w:p>
          <w:p w14:paraId="7505ED46" w14:textId="77777777" w:rsidR="0025472E" w:rsidRPr="008B402E" w:rsidRDefault="0025472E" w:rsidP="00E70D45">
            <w:pPr>
              <w:pStyle w:val="afff1"/>
              <w:rPr>
                <w:sz w:val="15"/>
                <w:szCs w:val="16"/>
              </w:rPr>
            </w:pPr>
            <w:r w:rsidRPr="008B402E">
              <w:rPr>
                <w:sz w:val="15"/>
                <w:szCs w:val="16"/>
              </w:rPr>
              <w:t>(exposed to the user)</w:t>
            </w:r>
          </w:p>
        </w:tc>
        <w:tc>
          <w:tcPr>
            <w:tcW w:w="1350" w:type="pct"/>
            <w:tcBorders>
              <w:top w:val="single" w:sz="4" w:space="0" w:color="auto"/>
              <w:left w:val="single" w:sz="4" w:space="0" w:color="auto"/>
              <w:bottom w:val="single" w:sz="4" w:space="0" w:color="auto"/>
              <w:right w:val="single" w:sz="4" w:space="0" w:color="auto"/>
            </w:tcBorders>
            <w:vAlign w:val="center"/>
            <w:hideMark/>
          </w:tcPr>
          <w:p w14:paraId="7F6C92F5" w14:textId="77777777" w:rsidR="0025472E" w:rsidRPr="008B402E" w:rsidRDefault="0025472E" w:rsidP="00E70D45">
            <w:pPr>
              <w:pStyle w:val="afff1"/>
              <w:rPr>
                <w:sz w:val="15"/>
                <w:szCs w:val="16"/>
              </w:rPr>
            </w:pPr>
            <w:r w:rsidRPr="008B402E">
              <w:rPr>
                <w:rFonts w:hint="eastAsia"/>
                <w:sz w:val="15"/>
                <w:szCs w:val="16"/>
              </w:rPr>
              <w:t>特征参数</w:t>
            </w:r>
            <w:r w:rsidRPr="008B402E">
              <w:rPr>
                <w:sz w:val="15"/>
                <w:szCs w:val="16"/>
              </w:rPr>
              <w:t>Model Specs.</w:t>
            </w:r>
          </w:p>
        </w:tc>
        <w:tc>
          <w:tcPr>
            <w:tcW w:w="950" w:type="pct"/>
            <w:tcBorders>
              <w:top w:val="single" w:sz="4" w:space="0" w:color="auto"/>
              <w:left w:val="single" w:sz="4" w:space="0" w:color="auto"/>
              <w:bottom w:val="single" w:sz="4" w:space="0" w:color="auto"/>
              <w:right w:val="single" w:sz="4" w:space="0" w:color="auto"/>
            </w:tcBorders>
            <w:vAlign w:val="center"/>
            <w:hideMark/>
          </w:tcPr>
          <w:p w14:paraId="034EBD04" w14:textId="77777777" w:rsidR="0025472E" w:rsidRPr="008B402E" w:rsidRDefault="0025472E" w:rsidP="00E70D45">
            <w:pPr>
              <w:pStyle w:val="afff1"/>
              <w:rPr>
                <w:sz w:val="15"/>
                <w:szCs w:val="16"/>
              </w:rPr>
            </w:pPr>
            <w:r w:rsidRPr="008B402E">
              <w:rPr>
                <w:sz w:val="15"/>
                <w:szCs w:val="16"/>
              </w:rPr>
              <w:t>Signal Type</w:t>
            </w:r>
          </w:p>
        </w:tc>
      </w:tr>
      <w:tr w:rsidR="0025472E" w:rsidRPr="00E92044" w14:paraId="04C6B830" w14:textId="77777777" w:rsidTr="00E70D45">
        <w:trPr>
          <w:trHeight w:val="1045"/>
        </w:trPr>
        <w:tc>
          <w:tcPr>
            <w:tcW w:w="641" w:type="pct"/>
            <w:tcBorders>
              <w:top w:val="single" w:sz="4" w:space="0" w:color="auto"/>
              <w:left w:val="single" w:sz="4" w:space="0" w:color="auto"/>
              <w:bottom w:val="single" w:sz="4" w:space="0" w:color="auto"/>
              <w:right w:val="single" w:sz="4" w:space="0" w:color="auto"/>
            </w:tcBorders>
            <w:vAlign w:val="center"/>
            <w:hideMark/>
          </w:tcPr>
          <w:p w14:paraId="2375167C" w14:textId="77777777" w:rsidR="0025472E" w:rsidRPr="008B402E" w:rsidRDefault="0025472E" w:rsidP="00E70D45">
            <w:pPr>
              <w:pStyle w:val="afff1"/>
              <w:rPr>
                <w:sz w:val="15"/>
                <w:szCs w:val="16"/>
              </w:rPr>
            </w:pPr>
            <w:r w:rsidRPr="008B402E">
              <w:rPr>
                <w:sz w:val="15"/>
                <w:szCs w:val="16"/>
              </w:rPr>
              <w:t>Waveguide</w:t>
            </w:r>
          </w:p>
          <w:p w14:paraId="5DEC5F3F" w14:textId="77777777" w:rsidR="0025472E" w:rsidRPr="008B402E" w:rsidRDefault="0025472E" w:rsidP="00E70D45">
            <w:pPr>
              <w:pStyle w:val="afff1"/>
              <w:rPr>
                <w:sz w:val="15"/>
                <w:szCs w:val="16"/>
              </w:rPr>
            </w:pPr>
            <w:r w:rsidRPr="008B402E">
              <w:rPr>
                <w:rFonts w:hint="eastAsia"/>
                <w:sz w:val="15"/>
                <w:szCs w:val="16"/>
              </w:rPr>
              <w:t>（</w:t>
            </w:r>
            <w:proofErr w:type="spellStart"/>
            <w:r w:rsidRPr="008B402E">
              <w:rPr>
                <w:sz w:val="15"/>
                <w:szCs w:val="16"/>
              </w:rPr>
              <w:t>PCell</w:t>
            </w:r>
            <w:proofErr w:type="spellEnd"/>
            <w:r w:rsidRPr="008B402E">
              <w:rPr>
                <w:rFonts w:hint="eastAsia"/>
                <w:sz w:val="15"/>
                <w:szCs w:val="16"/>
              </w:rPr>
              <w:t>）</w:t>
            </w:r>
          </w:p>
        </w:tc>
        <w:tc>
          <w:tcPr>
            <w:tcW w:w="995" w:type="pct"/>
            <w:tcBorders>
              <w:top w:val="single" w:sz="4" w:space="0" w:color="auto"/>
              <w:left w:val="single" w:sz="4" w:space="0" w:color="auto"/>
              <w:bottom w:val="single" w:sz="4" w:space="0" w:color="auto"/>
              <w:right w:val="single" w:sz="4" w:space="0" w:color="auto"/>
            </w:tcBorders>
            <w:vAlign w:val="center"/>
            <w:hideMark/>
          </w:tcPr>
          <w:p w14:paraId="500EE9AC" w14:textId="77777777" w:rsidR="0025472E" w:rsidRPr="008B402E" w:rsidRDefault="0025472E" w:rsidP="00E70D45">
            <w:pPr>
              <w:pStyle w:val="afff1"/>
              <w:rPr>
                <w:sz w:val="15"/>
                <w:szCs w:val="16"/>
              </w:rPr>
            </w:pPr>
            <w:r w:rsidRPr="008B402E">
              <w:rPr>
                <w:sz w:val="15"/>
                <w:szCs w:val="16"/>
              </w:rPr>
              <w:t>O/C band;</w:t>
            </w:r>
          </w:p>
          <w:p w14:paraId="67275A00" w14:textId="77777777" w:rsidR="0025472E" w:rsidRPr="008B402E" w:rsidRDefault="0025472E" w:rsidP="00E70D45">
            <w:pPr>
              <w:pStyle w:val="afff1"/>
              <w:rPr>
                <w:sz w:val="15"/>
                <w:szCs w:val="16"/>
              </w:rPr>
            </w:pPr>
            <w:r w:rsidRPr="008B402E">
              <w:rPr>
                <w:sz w:val="15"/>
                <w:szCs w:val="16"/>
              </w:rPr>
              <w:t>Strip/Rib/</w:t>
            </w:r>
            <w:proofErr w:type="spellStart"/>
            <w:r w:rsidRPr="008B402E">
              <w:rPr>
                <w:sz w:val="15"/>
                <w:szCs w:val="16"/>
              </w:rPr>
              <w:t>ModRib</w:t>
            </w:r>
            <w:proofErr w:type="spellEnd"/>
            <w:r w:rsidRPr="008B402E">
              <w:rPr>
                <w:sz w:val="15"/>
                <w:szCs w:val="16"/>
              </w:rPr>
              <w:t>;</w:t>
            </w:r>
          </w:p>
          <w:p w14:paraId="6BB4AF21" w14:textId="77777777" w:rsidR="0025472E" w:rsidRPr="008B402E" w:rsidRDefault="0025472E" w:rsidP="00E70D45">
            <w:pPr>
              <w:pStyle w:val="afff1"/>
              <w:rPr>
                <w:sz w:val="15"/>
                <w:szCs w:val="16"/>
              </w:rPr>
            </w:pPr>
            <w:r w:rsidRPr="008B402E">
              <w:rPr>
                <w:sz w:val="15"/>
                <w:szCs w:val="16"/>
              </w:rPr>
              <w:t>TE/TM</w:t>
            </w:r>
            <w:r w:rsidRPr="008B402E">
              <w:rPr>
                <w:rFonts w:hint="eastAsia"/>
                <w:sz w:val="15"/>
                <w:szCs w:val="16"/>
              </w:rPr>
              <w:t>；</w:t>
            </w:r>
          </w:p>
        </w:tc>
        <w:tc>
          <w:tcPr>
            <w:tcW w:w="1064" w:type="pct"/>
            <w:tcBorders>
              <w:top w:val="single" w:sz="4" w:space="0" w:color="auto"/>
              <w:left w:val="single" w:sz="4" w:space="0" w:color="auto"/>
              <w:bottom w:val="single" w:sz="4" w:space="0" w:color="auto"/>
              <w:right w:val="single" w:sz="4" w:space="0" w:color="auto"/>
            </w:tcBorders>
            <w:vAlign w:val="center"/>
            <w:hideMark/>
          </w:tcPr>
          <w:p w14:paraId="0DAF6BDE" w14:textId="77777777" w:rsidR="0025472E" w:rsidRPr="008B402E" w:rsidRDefault="0025472E" w:rsidP="00E70D45">
            <w:pPr>
              <w:pStyle w:val="afff1"/>
              <w:rPr>
                <w:sz w:val="15"/>
                <w:szCs w:val="16"/>
              </w:rPr>
            </w:pPr>
            <w:r w:rsidRPr="008B402E">
              <w:rPr>
                <w:sz w:val="15"/>
                <w:szCs w:val="16"/>
              </w:rPr>
              <w:t>Length/Shape/Bend type/Bend Radius/Temperature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DC9E643" w14:textId="77777777" w:rsidR="0025472E" w:rsidRPr="008B402E" w:rsidRDefault="0025472E" w:rsidP="00E70D45">
            <w:pPr>
              <w:pStyle w:val="afff1"/>
              <w:rPr>
                <w:sz w:val="15"/>
                <w:szCs w:val="16"/>
              </w:rPr>
            </w:pPr>
            <w:r w:rsidRPr="008B402E">
              <w:rPr>
                <w:sz w:val="15"/>
                <w:szCs w:val="16"/>
              </w:rPr>
              <w:t>Neff/Ng/Loss...</w:t>
            </w:r>
          </w:p>
        </w:tc>
        <w:tc>
          <w:tcPr>
            <w:tcW w:w="950" w:type="pct"/>
            <w:tcBorders>
              <w:top w:val="single" w:sz="4" w:space="0" w:color="auto"/>
              <w:left w:val="single" w:sz="4" w:space="0" w:color="auto"/>
              <w:bottom w:val="single" w:sz="4" w:space="0" w:color="auto"/>
              <w:right w:val="single" w:sz="4" w:space="0" w:color="auto"/>
            </w:tcBorders>
            <w:vAlign w:val="center"/>
            <w:hideMark/>
          </w:tcPr>
          <w:p w14:paraId="65935E2C" w14:textId="77777777" w:rsidR="0025472E" w:rsidRPr="008B402E" w:rsidRDefault="0025472E" w:rsidP="00E70D45">
            <w:pPr>
              <w:pStyle w:val="afff1"/>
              <w:rPr>
                <w:sz w:val="15"/>
                <w:szCs w:val="16"/>
              </w:rPr>
            </w:pPr>
            <w:r w:rsidRPr="008B402E">
              <w:rPr>
                <w:sz w:val="15"/>
                <w:szCs w:val="16"/>
              </w:rPr>
              <w:t>Amplitude/Phase;</w:t>
            </w:r>
          </w:p>
          <w:p w14:paraId="6190A2E9"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55944D3A" w14:textId="77777777" w:rsidTr="00E70D45">
        <w:tc>
          <w:tcPr>
            <w:tcW w:w="641" w:type="pct"/>
            <w:tcBorders>
              <w:top w:val="single" w:sz="4" w:space="0" w:color="auto"/>
              <w:left w:val="single" w:sz="4" w:space="0" w:color="auto"/>
              <w:bottom w:val="single" w:sz="4" w:space="0" w:color="auto"/>
              <w:right w:val="single" w:sz="4" w:space="0" w:color="auto"/>
            </w:tcBorders>
            <w:vAlign w:val="center"/>
            <w:hideMark/>
          </w:tcPr>
          <w:p w14:paraId="5694C05C" w14:textId="77777777" w:rsidR="0025472E" w:rsidRPr="008B402E" w:rsidRDefault="0025472E" w:rsidP="00E70D45">
            <w:pPr>
              <w:pStyle w:val="afff1"/>
              <w:rPr>
                <w:sz w:val="15"/>
                <w:szCs w:val="16"/>
              </w:rPr>
            </w:pPr>
            <w:r w:rsidRPr="008B402E">
              <w:rPr>
                <w:sz w:val="15"/>
                <w:szCs w:val="16"/>
              </w:rPr>
              <w:t>Grating Coupler</w:t>
            </w:r>
          </w:p>
        </w:tc>
        <w:tc>
          <w:tcPr>
            <w:tcW w:w="995" w:type="pct"/>
            <w:tcBorders>
              <w:top w:val="single" w:sz="4" w:space="0" w:color="auto"/>
              <w:left w:val="single" w:sz="4" w:space="0" w:color="auto"/>
              <w:bottom w:val="single" w:sz="4" w:space="0" w:color="auto"/>
              <w:right w:val="single" w:sz="4" w:space="0" w:color="auto"/>
            </w:tcBorders>
            <w:vAlign w:val="center"/>
            <w:hideMark/>
          </w:tcPr>
          <w:p w14:paraId="23A468BC" w14:textId="77777777" w:rsidR="0025472E" w:rsidRPr="0069494F" w:rsidRDefault="0025472E" w:rsidP="00E70D45">
            <w:pPr>
              <w:pStyle w:val="afff1"/>
              <w:rPr>
                <w:sz w:val="15"/>
                <w:szCs w:val="16"/>
                <w:lang w:val="nl-BE"/>
              </w:rPr>
            </w:pPr>
            <w:r w:rsidRPr="0069494F">
              <w:rPr>
                <w:sz w:val="15"/>
                <w:szCs w:val="16"/>
                <w:lang w:val="nl-BE"/>
              </w:rPr>
              <w:t>O/C band;</w:t>
            </w:r>
          </w:p>
          <w:p w14:paraId="7552A991" w14:textId="77777777" w:rsidR="0025472E" w:rsidRPr="0069494F" w:rsidRDefault="0025472E" w:rsidP="00E70D45">
            <w:pPr>
              <w:pStyle w:val="afff1"/>
              <w:rPr>
                <w:sz w:val="15"/>
                <w:szCs w:val="16"/>
                <w:lang w:val="nl-BE"/>
              </w:rPr>
            </w:pPr>
            <w:r w:rsidRPr="0069494F">
              <w:rPr>
                <w:sz w:val="15"/>
                <w:szCs w:val="16"/>
                <w:lang w:val="nl-BE"/>
              </w:rPr>
              <w:t>1D/2D;</w:t>
            </w:r>
          </w:p>
          <w:p w14:paraId="7F40257F" w14:textId="77777777" w:rsidR="0025472E" w:rsidRPr="0069494F" w:rsidRDefault="0025472E" w:rsidP="00E70D45">
            <w:pPr>
              <w:pStyle w:val="afff1"/>
              <w:rPr>
                <w:sz w:val="15"/>
                <w:szCs w:val="16"/>
                <w:lang w:val="nl-BE"/>
              </w:rPr>
            </w:pPr>
            <w:r w:rsidRPr="0069494F">
              <w:rPr>
                <w:sz w:val="15"/>
                <w:szCs w:val="16"/>
                <w:lang w:val="nl-BE"/>
              </w:rPr>
              <w:t>TE/TM</w:t>
            </w:r>
          </w:p>
        </w:tc>
        <w:tc>
          <w:tcPr>
            <w:tcW w:w="1064" w:type="pct"/>
            <w:tcBorders>
              <w:top w:val="single" w:sz="4" w:space="0" w:color="auto"/>
              <w:left w:val="single" w:sz="4" w:space="0" w:color="auto"/>
              <w:bottom w:val="single" w:sz="4" w:space="0" w:color="auto"/>
              <w:right w:val="single" w:sz="4" w:space="0" w:color="auto"/>
            </w:tcBorders>
            <w:vAlign w:val="center"/>
            <w:hideMark/>
          </w:tcPr>
          <w:p w14:paraId="5AEB62DC"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33C7727" w14:textId="77777777" w:rsidR="0025472E" w:rsidRPr="008B402E" w:rsidRDefault="0025472E" w:rsidP="00E70D45">
            <w:pPr>
              <w:pStyle w:val="afff1"/>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11B3D5DB" w14:textId="77777777" w:rsidR="0025472E" w:rsidRPr="008B402E" w:rsidRDefault="0025472E" w:rsidP="00E70D45">
            <w:pPr>
              <w:pStyle w:val="afff1"/>
              <w:rPr>
                <w:sz w:val="15"/>
                <w:szCs w:val="16"/>
              </w:rPr>
            </w:pPr>
            <w:r w:rsidRPr="008B402E">
              <w:rPr>
                <w:sz w:val="15"/>
                <w:szCs w:val="16"/>
              </w:rPr>
              <w:t>Amplitude/Phase;</w:t>
            </w:r>
          </w:p>
          <w:p w14:paraId="3B1FFF5C"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41FA6FC0" w14:textId="77777777" w:rsidTr="00E70D45">
        <w:tc>
          <w:tcPr>
            <w:tcW w:w="641" w:type="pct"/>
            <w:tcBorders>
              <w:top w:val="single" w:sz="4" w:space="0" w:color="auto"/>
              <w:left w:val="single" w:sz="4" w:space="0" w:color="auto"/>
              <w:bottom w:val="single" w:sz="4" w:space="0" w:color="auto"/>
              <w:right w:val="single" w:sz="4" w:space="0" w:color="auto"/>
            </w:tcBorders>
            <w:vAlign w:val="center"/>
            <w:hideMark/>
          </w:tcPr>
          <w:p w14:paraId="35639DFC" w14:textId="77777777" w:rsidR="0025472E" w:rsidRPr="008B402E" w:rsidRDefault="0025472E" w:rsidP="00E70D45">
            <w:pPr>
              <w:pStyle w:val="afff1"/>
              <w:rPr>
                <w:sz w:val="15"/>
                <w:szCs w:val="16"/>
              </w:rPr>
            </w:pPr>
            <w:r w:rsidRPr="008B402E">
              <w:rPr>
                <w:sz w:val="15"/>
                <w:szCs w:val="16"/>
              </w:rPr>
              <w:t>Edge Coupler</w:t>
            </w:r>
          </w:p>
        </w:tc>
        <w:tc>
          <w:tcPr>
            <w:tcW w:w="995" w:type="pct"/>
            <w:tcBorders>
              <w:top w:val="single" w:sz="4" w:space="0" w:color="auto"/>
              <w:left w:val="single" w:sz="4" w:space="0" w:color="auto"/>
              <w:bottom w:val="single" w:sz="4" w:space="0" w:color="auto"/>
              <w:right w:val="single" w:sz="4" w:space="0" w:color="auto"/>
            </w:tcBorders>
            <w:vAlign w:val="center"/>
            <w:hideMark/>
          </w:tcPr>
          <w:p w14:paraId="49B0A650" w14:textId="77777777" w:rsidR="0025472E" w:rsidRPr="008B402E" w:rsidRDefault="0025472E" w:rsidP="00E70D45">
            <w:pPr>
              <w:pStyle w:val="afff1"/>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hideMark/>
          </w:tcPr>
          <w:p w14:paraId="18E915C5"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40F4DDB7" w14:textId="77777777" w:rsidR="0025472E" w:rsidRPr="008B402E" w:rsidRDefault="0025472E" w:rsidP="00E70D45">
            <w:pPr>
              <w:pStyle w:val="afff1"/>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0CEA8356" w14:textId="77777777" w:rsidR="0025472E" w:rsidRPr="008B402E" w:rsidRDefault="0025472E" w:rsidP="00E70D45">
            <w:pPr>
              <w:pStyle w:val="afff1"/>
              <w:rPr>
                <w:sz w:val="15"/>
                <w:szCs w:val="16"/>
              </w:rPr>
            </w:pPr>
            <w:r w:rsidRPr="008B402E">
              <w:rPr>
                <w:sz w:val="15"/>
                <w:szCs w:val="16"/>
              </w:rPr>
              <w:t>Amplitude/Phase;</w:t>
            </w:r>
          </w:p>
          <w:p w14:paraId="1BBD2328"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659E6D2E" w14:textId="77777777" w:rsidTr="00E70D45">
        <w:tc>
          <w:tcPr>
            <w:tcW w:w="641" w:type="pct"/>
            <w:tcBorders>
              <w:top w:val="single" w:sz="4" w:space="0" w:color="auto"/>
              <w:left w:val="single" w:sz="4" w:space="0" w:color="auto"/>
              <w:bottom w:val="single" w:sz="4" w:space="0" w:color="auto"/>
              <w:right w:val="single" w:sz="4" w:space="0" w:color="auto"/>
            </w:tcBorders>
            <w:vAlign w:val="center"/>
            <w:hideMark/>
          </w:tcPr>
          <w:p w14:paraId="3F9DF7C2" w14:textId="77777777" w:rsidR="0025472E" w:rsidRPr="008B402E" w:rsidRDefault="0025472E" w:rsidP="00E70D45">
            <w:pPr>
              <w:pStyle w:val="afff1"/>
              <w:rPr>
                <w:sz w:val="15"/>
                <w:szCs w:val="16"/>
              </w:rPr>
            </w:pPr>
            <w:r w:rsidRPr="008B402E">
              <w:rPr>
                <w:sz w:val="15"/>
                <w:szCs w:val="16"/>
              </w:rPr>
              <w:t>Transition</w:t>
            </w:r>
          </w:p>
        </w:tc>
        <w:tc>
          <w:tcPr>
            <w:tcW w:w="995" w:type="pct"/>
            <w:tcBorders>
              <w:top w:val="single" w:sz="4" w:space="0" w:color="auto"/>
              <w:left w:val="single" w:sz="4" w:space="0" w:color="auto"/>
              <w:bottom w:val="single" w:sz="4" w:space="0" w:color="auto"/>
              <w:right w:val="single" w:sz="4" w:space="0" w:color="auto"/>
            </w:tcBorders>
            <w:vAlign w:val="center"/>
            <w:hideMark/>
          </w:tcPr>
          <w:p w14:paraId="2A36B39B" w14:textId="77777777" w:rsidR="0025472E" w:rsidRPr="008B402E" w:rsidRDefault="0025472E" w:rsidP="00E70D45">
            <w:pPr>
              <w:pStyle w:val="afff1"/>
              <w:rPr>
                <w:sz w:val="15"/>
                <w:szCs w:val="16"/>
              </w:rPr>
            </w:pPr>
            <w:r w:rsidRPr="008B402E">
              <w:rPr>
                <w:sz w:val="15"/>
                <w:szCs w:val="16"/>
              </w:rPr>
              <w:t>O/C band;</w:t>
            </w:r>
          </w:p>
          <w:p w14:paraId="0F950AE4" w14:textId="77777777" w:rsidR="0025472E" w:rsidRPr="008B402E" w:rsidRDefault="0025472E" w:rsidP="00E70D45">
            <w:pPr>
              <w:pStyle w:val="afff1"/>
              <w:rPr>
                <w:sz w:val="15"/>
                <w:szCs w:val="16"/>
              </w:rPr>
            </w:pPr>
            <w:r w:rsidRPr="008B402E">
              <w:rPr>
                <w:sz w:val="15"/>
                <w:szCs w:val="16"/>
              </w:rPr>
              <w:t>Strip-R/Strip-MR</w:t>
            </w:r>
          </w:p>
          <w:p w14:paraId="63CF8E8A" w14:textId="77777777" w:rsidR="0025472E" w:rsidRPr="008B402E" w:rsidRDefault="0025472E" w:rsidP="00E70D45">
            <w:pPr>
              <w:pStyle w:val="afff1"/>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hideMark/>
          </w:tcPr>
          <w:p w14:paraId="2C9C2970"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7DEE7757" w14:textId="77777777" w:rsidR="0025472E" w:rsidRPr="008B402E" w:rsidRDefault="0025472E" w:rsidP="00E70D45">
            <w:pPr>
              <w:pStyle w:val="afff1"/>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406533A6" w14:textId="77777777" w:rsidR="0025472E" w:rsidRPr="008B402E" w:rsidRDefault="0025472E" w:rsidP="00E70D45">
            <w:pPr>
              <w:pStyle w:val="afff1"/>
              <w:rPr>
                <w:sz w:val="15"/>
                <w:szCs w:val="16"/>
              </w:rPr>
            </w:pPr>
            <w:r w:rsidRPr="008B402E">
              <w:rPr>
                <w:sz w:val="15"/>
                <w:szCs w:val="16"/>
              </w:rPr>
              <w:t>Amplitude/Phase;</w:t>
            </w:r>
          </w:p>
          <w:p w14:paraId="057B48A4"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5B1500E7" w14:textId="77777777" w:rsidTr="00E70D45">
        <w:tc>
          <w:tcPr>
            <w:tcW w:w="641" w:type="pct"/>
            <w:tcBorders>
              <w:top w:val="single" w:sz="4" w:space="0" w:color="auto"/>
              <w:left w:val="single" w:sz="4" w:space="0" w:color="auto"/>
              <w:bottom w:val="single" w:sz="4" w:space="0" w:color="auto"/>
              <w:right w:val="single" w:sz="4" w:space="0" w:color="auto"/>
            </w:tcBorders>
            <w:vAlign w:val="center"/>
            <w:hideMark/>
          </w:tcPr>
          <w:p w14:paraId="09CF60FF" w14:textId="77777777" w:rsidR="0025472E" w:rsidRPr="008B402E" w:rsidRDefault="0025472E" w:rsidP="00E70D45">
            <w:pPr>
              <w:pStyle w:val="afff1"/>
              <w:rPr>
                <w:sz w:val="15"/>
                <w:szCs w:val="16"/>
              </w:rPr>
            </w:pPr>
            <w:r w:rsidRPr="008B402E">
              <w:rPr>
                <w:sz w:val="15"/>
                <w:szCs w:val="16"/>
              </w:rPr>
              <w:t>MMI</w:t>
            </w:r>
          </w:p>
        </w:tc>
        <w:tc>
          <w:tcPr>
            <w:tcW w:w="995" w:type="pct"/>
            <w:tcBorders>
              <w:top w:val="single" w:sz="4" w:space="0" w:color="auto"/>
              <w:left w:val="single" w:sz="4" w:space="0" w:color="auto"/>
              <w:bottom w:val="single" w:sz="4" w:space="0" w:color="auto"/>
              <w:right w:val="single" w:sz="4" w:space="0" w:color="auto"/>
            </w:tcBorders>
            <w:vAlign w:val="center"/>
            <w:hideMark/>
          </w:tcPr>
          <w:p w14:paraId="73C8BD99" w14:textId="77777777" w:rsidR="0025472E" w:rsidRPr="0069494F" w:rsidRDefault="0025472E" w:rsidP="00E70D45">
            <w:pPr>
              <w:pStyle w:val="afff1"/>
              <w:rPr>
                <w:sz w:val="15"/>
                <w:szCs w:val="16"/>
                <w:lang w:val="nl-BE"/>
              </w:rPr>
            </w:pPr>
            <w:r w:rsidRPr="0069494F">
              <w:rPr>
                <w:sz w:val="15"/>
                <w:szCs w:val="16"/>
                <w:lang w:val="nl-BE"/>
              </w:rPr>
              <w:t>O/C band;</w:t>
            </w:r>
          </w:p>
          <w:p w14:paraId="771E81CD" w14:textId="77777777" w:rsidR="0025472E" w:rsidRPr="0069494F" w:rsidRDefault="0025472E" w:rsidP="00E70D45">
            <w:pPr>
              <w:pStyle w:val="afff1"/>
              <w:rPr>
                <w:sz w:val="15"/>
                <w:szCs w:val="16"/>
                <w:lang w:val="nl-BE"/>
              </w:rPr>
            </w:pPr>
            <w:r w:rsidRPr="0069494F">
              <w:rPr>
                <w:sz w:val="15"/>
                <w:szCs w:val="16"/>
                <w:lang w:val="nl-BE"/>
              </w:rPr>
              <w:t>1X2/2X2;</w:t>
            </w:r>
          </w:p>
          <w:p w14:paraId="686692FA" w14:textId="77777777" w:rsidR="0025472E" w:rsidRPr="0069494F" w:rsidRDefault="0025472E" w:rsidP="00E70D45">
            <w:pPr>
              <w:pStyle w:val="afff1"/>
              <w:rPr>
                <w:sz w:val="15"/>
                <w:szCs w:val="16"/>
                <w:lang w:val="nl-BE"/>
              </w:rPr>
            </w:pPr>
            <w:r w:rsidRPr="0069494F">
              <w:rPr>
                <w:sz w:val="15"/>
                <w:szCs w:val="16"/>
                <w:lang w:val="nl-BE"/>
              </w:rPr>
              <w:t>TE</w:t>
            </w:r>
          </w:p>
        </w:tc>
        <w:tc>
          <w:tcPr>
            <w:tcW w:w="1064" w:type="pct"/>
            <w:tcBorders>
              <w:top w:val="single" w:sz="4" w:space="0" w:color="auto"/>
              <w:left w:val="single" w:sz="4" w:space="0" w:color="auto"/>
              <w:bottom w:val="single" w:sz="4" w:space="0" w:color="auto"/>
              <w:right w:val="single" w:sz="4" w:space="0" w:color="auto"/>
            </w:tcBorders>
            <w:vAlign w:val="center"/>
            <w:hideMark/>
          </w:tcPr>
          <w:p w14:paraId="42216440"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60FC684" w14:textId="77777777" w:rsidR="0025472E" w:rsidRPr="008B402E" w:rsidRDefault="0025472E" w:rsidP="00E70D45">
            <w:pPr>
              <w:pStyle w:val="afff1"/>
              <w:rPr>
                <w:sz w:val="15"/>
                <w:szCs w:val="16"/>
              </w:rPr>
            </w:pPr>
            <w:r w:rsidRPr="008B402E">
              <w:rPr>
                <w:sz w:val="15"/>
                <w:szCs w:val="16"/>
              </w:rPr>
              <w:t>Loss/BW/Imbalance/...</w:t>
            </w:r>
          </w:p>
        </w:tc>
        <w:tc>
          <w:tcPr>
            <w:tcW w:w="950" w:type="pct"/>
            <w:tcBorders>
              <w:top w:val="single" w:sz="4" w:space="0" w:color="auto"/>
              <w:left w:val="single" w:sz="4" w:space="0" w:color="auto"/>
              <w:bottom w:val="single" w:sz="4" w:space="0" w:color="auto"/>
              <w:right w:val="single" w:sz="4" w:space="0" w:color="auto"/>
            </w:tcBorders>
            <w:vAlign w:val="center"/>
            <w:hideMark/>
          </w:tcPr>
          <w:p w14:paraId="763F7291" w14:textId="77777777" w:rsidR="0025472E" w:rsidRPr="008B402E" w:rsidRDefault="0025472E" w:rsidP="00E70D45">
            <w:pPr>
              <w:pStyle w:val="afff1"/>
              <w:rPr>
                <w:sz w:val="15"/>
                <w:szCs w:val="16"/>
              </w:rPr>
            </w:pPr>
            <w:r w:rsidRPr="008B402E">
              <w:rPr>
                <w:sz w:val="15"/>
                <w:szCs w:val="16"/>
              </w:rPr>
              <w:t>Amplitude/Phase;</w:t>
            </w:r>
          </w:p>
          <w:p w14:paraId="7B1B22DA"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515180C1" w14:textId="77777777" w:rsidTr="00E70D45">
        <w:tc>
          <w:tcPr>
            <w:tcW w:w="641" w:type="pct"/>
            <w:tcBorders>
              <w:top w:val="single" w:sz="4" w:space="0" w:color="auto"/>
              <w:left w:val="single" w:sz="4" w:space="0" w:color="auto"/>
              <w:bottom w:val="single" w:sz="4" w:space="0" w:color="auto"/>
              <w:right w:val="single" w:sz="4" w:space="0" w:color="auto"/>
            </w:tcBorders>
            <w:vAlign w:val="center"/>
            <w:hideMark/>
          </w:tcPr>
          <w:p w14:paraId="4FD0738F" w14:textId="77777777" w:rsidR="0025472E" w:rsidRPr="008B402E" w:rsidRDefault="0025472E" w:rsidP="00E70D45">
            <w:pPr>
              <w:pStyle w:val="afff1"/>
              <w:rPr>
                <w:sz w:val="15"/>
                <w:szCs w:val="16"/>
              </w:rPr>
            </w:pPr>
            <w:r w:rsidRPr="008B402E">
              <w:rPr>
                <w:sz w:val="15"/>
                <w:szCs w:val="16"/>
              </w:rPr>
              <w:t>Directional Coupler</w:t>
            </w:r>
          </w:p>
          <w:p w14:paraId="0AEE2665" w14:textId="77777777" w:rsidR="0025472E" w:rsidRPr="008B402E" w:rsidRDefault="0025472E" w:rsidP="00E70D45">
            <w:pPr>
              <w:pStyle w:val="afff1"/>
              <w:rPr>
                <w:sz w:val="15"/>
                <w:szCs w:val="16"/>
              </w:rPr>
            </w:pPr>
            <w:r w:rsidRPr="008B402E">
              <w:rPr>
                <w:rFonts w:hint="eastAsia"/>
                <w:sz w:val="15"/>
                <w:szCs w:val="16"/>
              </w:rPr>
              <w:t>（</w:t>
            </w:r>
            <w:proofErr w:type="spellStart"/>
            <w:r w:rsidRPr="008B402E">
              <w:rPr>
                <w:sz w:val="15"/>
                <w:szCs w:val="16"/>
              </w:rPr>
              <w:t>PCell</w:t>
            </w:r>
            <w:proofErr w:type="spellEnd"/>
            <w:r w:rsidRPr="008B402E">
              <w:rPr>
                <w:rFonts w:hint="eastAsia"/>
                <w:sz w:val="15"/>
                <w:szCs w:val="16"/>
              </w:rPr>
              <w:t>）</w:t>
            </w:r>
          </w:p>
        </w:tc>
        <w:tc>
          <w:tcPr>
            <w:tcW w:w="995" w:type="pct"/>
            <w:tcBorders>
              <w:top w:val="single" w:sz="4" w:space="0" w:color="auto"/>
              <w:left w:val="single" w:sz="4" w:space="0" w:color="auto"/>
              <w:bottom w:val="single" w:sz="4" w:space="0" w:color="auto"/>
              <w:right w:val="single" w:sz="4" w:space="0" w:color="auto"/>
            </w:tcBorders>
            <w:vAlign w:val="center"/>
            <w:hideMark/>
          </w:tcPr>
          <w:p w14:paraId="6D43A451" w14:textId="77777777" w:rsidR="0025472E" w:rsidRPr="008B402E" w:rsidRDefault="0025472E" w:rsidP="00E70D45">
            <w:pPr>
              <w:pStyle w:val="afff1"/>
              <w:rPr>
                <w:sz w:val="15"/>
                <w:szCs w:val="16"/>
              </w:rPr>
            </w:pPr>
            <w:r w:rsidRPr="008B402E">
              <w:rPr>
                <w:sz w:val="15"/>
                <w:szCs w:val="16"/>
              </w:rPr>
              <w:t>O/C band;</w:t>
            </w:r>
          </w:p>
          <w:p w14:paraId="57039708" w14:textId="77777777" w:rsidR="0025472E" w:rsidRPr="008B402E" w:rsidRDefault="0025472E" w:rsidP="00E70D45">
            <w:pPr>
              <w:pStyle w:val="afff1"/>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hideMark/>
          </w:tcPr>
          <w:p w14:paraId="3FC6056B" w14:textId="77777777" w:rsidR="0025472E" w:rsidRPr="008B402E" w:rsidRDefault="0025472E" w:rsidP="00E70D45">
            <w:pPr>
              <w:pStyle w:val="afff1"/>
              <w:rPr>
                <w:sz w:val="15"/>
                <w:szCs w:val="16"/>
              </w:rPr>
            </w:pPr>
            <w:r w:rsidRPr="008B402E">
              <w:rPr>
                <w:sz w:val="15"/>
                <w:szCs w:val="16"/>
              </w:rPr>
              <w:t>Length/Temperature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2ACAA8D9" w14:textId="77777777" w:rsidR="0025472E" w:rsidRPr="008B402E" w:rsidRDefault="0025472E" w:rsidP="00E70D45">
            <w:pPr>
              <w:pStyle w:val="afff1"/>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3BBC518B" w14:textId="77777777" w:rsidR="0025472E" w:rsidRPr="008B402E" w:rsidRDefault="0025472E" w:rsidP="00E70D45">
            <w:pPr>
              <w:pStyle w:val="afff1"/>
              <w:rPr>
                <w:sz w:val="15"/>
                <w:szCs w:val="16"/>
              </w:rPr>
            </w:pPr>
            <w:r w:rsidRPr="008B402E">
              <w:rPr>
                <w:sz w:val="15"/>
                <w:szCs w:val="16"/>
              </w:rPr>
              <w:t>Amplitude/Phase;</w:t>
            </w:r>
          </w:p>
          <w:p w14:paraId="42910AA0"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6C575898" w14:textId="77777777" w:rsidTr="00E70D45">
        <w:tc>
          <w:tcPr>
            <w:tcW w:w="641" w:type="pct"/>
            <w:tcBorders>
              <w:top w:val="single" w:sz="4" w:space="0" w:color="auto"/>
              <w:left w:val="single" w:sz="4" w:space="0" w:color="auto"/>
              <w:bottom w:val="single" w:sz="4" w:space="0" w:color="auto"/>
              <w:right w:val="single" w:sz="4" w:space="0" w:color="auto"/>
            </w:tcBorders>
            <w:vAlign w:val="center"/>
            <w:hideMark/>
          </w:tcPr>
          <w:p w14:paraId="3EC543C8" w14:textId="77777777" w:rsidR="0025472E" w:rsidRPr="008B402E" w:rsidRDefault="0025472E" w:rsidP="00E70D45">
            <w:pPr>
              <w:pStyle w:val="afff1"/>
              <w:rPr>
                <w:sz w:val="15"/>
                <w:szCs w:val="16"/>
              </w:rPr>
            </w:pPr>
            <w:r w:rsidRPr="008B402E">
              <w:rPr>
                <w:sz w:val="15"/>
                <w:szCs w:val="16"/>
              </w:rPr>
              <w:t>Ring Resonator</w:t>
            </w:r>
          </w:p>
        </w:tc>
        <w:tc>
          <w:tcPr>
            <w:tcW w:w="995" w:type="pct"/>
            <w:tcBorders>
              <w:top w:val="single" w:sz="4" w:space="0" w:color="auto"/>
              <w:left w:val="single" w:sz="4" w:space="0" w:color="auto"/>
              <w:bottom w:val="single" w:sz="4" w:space="0" w:color="auto"/>
              <w:right w:val="single" w:sz="4" w:space="0" w:color="auto"/>
            </w:tcBorders>
            <w:vAlign w:val="center"/>
            <w:hideMark/>
          </w:tcPr>
          <w:p w14:paraId="30C61710" w14:textId="77777777" w:rsidR="0025472E" w:rsidRPr="008B402E" w:rsidRDefault="0025472E" w:rsidP="00E70D45">
            <w:pPr>
              <w:pStyle w:val="afff1"/>
              <w:rPr>
                <w:sz w:val="15"/>
                <w:szCs w:val="16"/>
              </w:rPr>
            </w:pPr>
            <w:r w:rsidRPr="008B402E">
              <w:rPr>
                <w:sz w:val="15"/>
                <w:szCs w:val="16"/>
              </w:rPr>
              <w:t>O/C band;</w:t>
            </w:r>
          </w:p>
          <w:p w14:paraId="3A6F9EA0" w14:textId="77777777" w:rsidR="0025472E" w:rsidRPr="008B402E" w:rsidRDefault="0025472E" w:rsidP="00E70D45">
            <w:pPr>
              <w:pStyle w:val="afff1"/>
              <w:rPr>
                <w:sz w:val="15"/>
                <w:szCs w:val="16"/>
              </w:rPr>
            </w:pPr>
            <w:r w:rsidRPr="008B402E">
              <w:rPr>
                <w:sz w:val="15"/>
                <w:szCs w:val="16"/>
              </w:rPr>
              <w:t>Radius:10/20/50</w:t>
            </w:r>
          </w:p>
        </w:tc>
        <w:tc>
          <w:tcPr>
            <w:tcW w:w="1064" w:type="pct"/>
            <w:tcBorders>
              <w:top w:val="single" w:sz="4" w:space="0" w:color="auto"/>
              <w:left w:val="single" w:sz="4" w:space="0" w:color="auto"/>
              <w:bottom w:val="single" w:sz="4" w:space="0" w:color="auto"/>
              <w:right w:val="single" w:sz="4" w:space="0" w:color="auto"/>
            </w:tcBorders>
            <w:vAlign w:val="center"/>
            <w:hideMark/>
          </w:tcPr>
          <w:p w14:paraId="6725237C"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6CF3134" w14:textId="77777777" w:rsidR="0025472E" w:rsidRPr="008B402E" w:rsidRDefault="0025472E" w:rsidP="00E70D45">
            <w:pPr>
              <w:pStyle w:val="afff1"/>
              <w:rPr>
                <w:sz w:val="15"/>
                <w:szCs w:val="16"/>
              </w:rPr>
            </w:pPr>
            <w:r w:rsidRPr="008B402E">
              <w:rPr>
                <w:sz w:val="15"/>
                <w:szCs w:val="16"/>
              </w:rPr>
              <w:t>Loss/BW/...</w:t>
            </w:r>
          </w:p>
        </w:tc>
        <w:tc>
          <w:tcPr>
            <w:tcW w:w="950" w:type="pct"/>
            <w:tcBorders>
              <w:top w:val="single" w:sz="4" w:space="0" w:color="auto"/>
              <w:left w:val="single" w:sz="4" w:space="0" w:color="auto"/>
              <w:bottom w:val="single" w:sz="4" w:space="0" w:color="auto"/>
              <w:right w:val="single" w:sz="4" w:space="0" w:color="auto"/>
            </w:tcBorders>
            <w:vAlign w:val="center"/>
            <w:hideMark/>
          </w:tcPr>
          <w:p w14:paraId="259F539C"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05BDA84E" w14:textId="77777777" w:rsidTr="00E70D45">
        <w:tc>
          <w:tcPr>
            <w:tcW w:w="641" w:type="pct"/>
            <w:tcBorders>
              <w:top w:val="single" w:sz="4" w:space="0" w:color="auto"/>
              <w:left w:val="single" w:sz="4" w:space="0" w:color="auto"/>
              <w:bottom w:val="single" w:sz="4" w:space="0" w:color="auto"/>
              <w:right w:val="single" w:sz="4" w:space="0" w:color="auto"/>
            </w:tcBorders>
            <w:vAlign w:val="center"/>
            <w:hideMark/>
          </w:tcPr>
          <w:p w14:paraId="6DEE9FA6" w14:textId="77777777" w:rsidR="0025472E" w:rsidRPr="008B402E" w:rsidRDefault="0025472E" w:rsidP="00E70D45">
            <w:pPr>
              <w:pStyle w:val="afff1"/>
              <w:rPr>
                <w:sz w:val="15"/>
                <w:szCs w:val="16"/>
              </w:rPr>
            </w:pPr>
            <w:r w:rsidRPr="008B402E">
              <w:rPr>
                <w:sz w:val="15"/>
                <w:szCs w:val="16"/>
              </w:rPr>
              <w:t>Waveguide Crossing</w:t>
            </w:r>
          </w:p>
        </w:tc>
        <w:tc>
          <w:tcPr>
            <w:tcW w:w="995" w:type="pct"/>
            <w:tcBorders>
              <w:top w:val="single" w:sz="4" w:space="0" w:color="auto"/>
              <w:left w:val="single" w:sz="4" w:space="0" w:color="auto"/>
              <w:bottom w:val="single" w:sz="4" w:space="0" w:color="auto"/>
              <w:right w:val="single" w:sz="4" w:space="0" w:color="auto"/>
            </w:tcBorders>
            <w:vAlign w:val="center"/>
            <w:hideMark/>
          </w:tcPr>
          <w:p w14:paraId="766F9AD0" w14:textId="77777777" w:rsidR="0025472E" w:rsidRPr="008B402E" w:rsidRDefault="0025472E" w:rsidP="00E70D45">
            <w:pPr>
              <w:pStyle w:val="afff1"/>
              <w:rPr>
                <w:sz w:val="15"/>
                <w:szCs w:val="16"/>
              </w:rPr>
            </w:pPr>
            <w:r w:rsidRPr="008B402E">
              <w:rPr>
                <w:sz w:val="15"/>
                <w:szCs w:val="16"/>
              </w:rPr>
              <w:t>O/C band;</w:t>
            </w:r>
          </w:p>
          <w:p w14:paraId="329312FA" w14:textId="77777777" w:rsidR="0025472E" w:rsidRPr="008B402E" w:rsidRDefault="0025472E" w:rsidP="00E70D45">
            <w:pPr>
              <w:pStyle w:val="afff1"/>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hideMark/>
          </w:tcPr>
          <w:p w14:paraId="4F4BCC92"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29F3EF62" w14:textId="77777777" w:rsidR="0025472E" w:rsidRPr="008B402E" w:rsidRDefault="0025472E" w:rsidP="00E70D45">
            <w:pPr>
              <w:pStyle w:val="afff1"/>
              <w:rPr>
                <w:sz w:val="15"/>
                <w:szCs w:val="16"/>
              </w:rPr>
            </w:pPr>
            <w:r w:rsidRPr="008B402E">
              <w:rPr>
                <w:sz w:val="15"/>
                <w:szCs w:val="16"/>
              </w:rPr>
              <w:t>Loss/BW/XT/...</w:t>
            </w:r>
          </w:p>
        </w:tc>
        <w:tc>
          <w:tcPr>
            <w:tcW w:w="950" w:type="pct"/>
            <w:tcBorders>
              <w:top w:val="single" w:sz="4" w:space="0" w:color="auto"/>
              <w:left w:val="single" w:sz="4" w:space="0" w:color="auto"/>
              <w:bottom w:val="single" w:sz="4" w:space="0" w:color="auto"/>
              <w:right w:val="single" w:sz="4" w:space="0" w:color="auto"/>
            </w:tcBorders>
            <w:vAlign w:val="center"/>
            <w:hideMark/>
          </w:tcPr>
          <w:p w14:paraId="0E333D20" w14:textId="77777777" w:rsidR="0025472E" w:rsidRPr="008B402E" w:rsidRDefault="0025472E" w:rsidP="00E70D45">
            <w:pPr>
              <w:pStyle w:val="afff1"/>
              <w:rPr>
                <w:sz w:val="15"/>
                <w:szCs w:val="16"/>
              </w:rPr>
            </w:pPr>
            <w:r w:rsidRPr="008B402E">
              <w:rPr>
                <w:sz w:val="15"/>
                <w:szCs w:val="16"/>
              </w:rPr>
              <w:t>Amplitude/Phase;</w:t>
            </w:r>
          </w:p>
          <w:p w14:paraId="5EBCA2C7"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63581F95" w14:textId="77777777" w:rsidTr="00E70D45">
        <w:tc>
          <w:tcPr>
            <w:tcW w:w="641" w:type="pct"/>
            <w:tcBorders>
              <w:top w:val="single" w:sz="4" w:space="0" w:color="auto"/>
              <w:left w:val="single" w:sz="4" w:space="0" w:color="auto"/>
              <w:bottom w:val="single" w:sz="4" w:space="0" w:color="auto"/>
              <w:right w:val="single" w:sz="4" w:space="0" w:color="auto"/>
            </w:tcBorders>
            <w:vAlign w:val="center"/>
          </w:tcPr>
          <w:p w14:paraId="57EE5D0D" w14:textId="77777777" w:rsidR="0025472E" w:rsidRPr="008B402E" w:rsidRDefault="0025472E" w:rsidP="00E70D45">
            <w:pPr>
              <w:pStyle w:val="afff1"/>
              <w:rPr>
                <w:sz w:val="15"/>
                <w:szCs w:val="16"/>
              </w:rPr>
            </w:pPr>
            <w:r w:rsidRPr="008B402E">
              <w:rPr>
                <w:sz w:val="15"/>
                <w:szCs w:val="16"/>
              </w:rPr>
              <w:t>Thermal Phase Shifter</w:t>
            </w:r>
          </w:p>
        </w:tc>
        <w:tc>
          <w:tcPr>
            <w:tcW w:w="995" w:type="pct"/>
            <w:tcBorders>
              <w:top w:val="single" w:sz="4" w:space="0" w:color="auto"/>
              <w:left w:val="single" w:sz="4" w:space="0" w:color="auto"/>
              <w:bottom w:val="single" w:sz="4" w:space="0" w:color="auto"/>
              <w:right w:val="single" w:sz="4" w:space="0" w:color="auto"/>
            </w:tcBorders>
            <w:vAlign w:val="center"/>
          </w:tcPr>
          <w:p w14:paraId="6E7495B6" w14:textId="77777777" w:rsidR="0025472E" w:rsidRPr="008B402E" w:rsidRDefault="0025472E" w:rsidP="00E70D45">
            <w:pPr>
              <w:pStyle w:val="afff1"/>
              <w:rPr>
                <w:sz w:val="15"/>
                <w:szCs w:val="16"/>
              </w:rPr>
            </w:pPr>
            <w:proofErr w:type="spellStart"/>
            <w:r w:rsidRPr="008B402E">
              <w:rPr>
                <w:sz w:val="15"/>
                <w:szCs w:val="16"/>
              </w:rPr>
              <w:t>TiN</w:t>
            </w:r>
            <w:proofErr w:type="spellEnd"/>
            <w:r w:rsidRPr="008B402E">
              <w:rPr>
                <w:sz w:val="15"/>
                <w:szCs w:val="16"/>
              </w:rPr>
              <w:t>;</w:t>
            </w:r>
          </w:p>
          <w:p w14:paraId="09A046BB" w14:textId="77777777" w:rsidR="0025472E" w:rsidRPr="008B402E" w:rsidRDefault="0025472E" w:rsidP="00E70D45">
            <w:pPr>
              <w:pStyle w:val="afff1"/>
              <w:rPr>
                <w:sz w:val="15"/>
                <w:szCs w:val="16"/>
              </w:rPr>
            </w:pPr>
            <w:r w:rsidRPr="008B402E">
              <w:rPr>
                <w:sz w:val="15"/>
                <w:szCs w:val="16"/>
              </w:rPr>
              <w:t>N-Doped/P-Doped;</w:t>
            </w:r>
          </w:p>
          <w:p w14:paraId="64C61EB7" w14:textId="77777777" w:rsidR="0025472E" w:rsidRPr="008B402E" w:rsidRDefault="0025472E" w:rsidP="00E70D45">
            <w:pPr>
              <w:pStyle w:val="afff1"/>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tcPr>
          <w:p w14:paraId="1F9547D2"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3CF10800" w14:textId="77777777" w:rsidR="0025472E" w:rsidRPr="008B402E" w:rsidRDefault="0025472E" w:rsidP="00E70D45">
            <w:pPr>
              <w:pStyle w:val="afff1"/>
              <w:rPr>
                <w:sz w:val="15"/>
                <w:szCs w:val="16"/>
              </w:rPr>
            </w:pPr>
            <w:r w:rsidRPr="008B402E">
              <w:rPr>
                <w:sz w:val="15"/>
                <w:szCs w:val="16"/>
              </w:rPr>
              <w:t>Loss/Modulation/</w:t>
            </w:r>
          </w:p>
          <w:p w14:paraId="05CCB122" w14:textId="77777777" w:rsidR="0025472E" w:rsidRPr="008B402E" w:rsidRDefault="0025472E" w:rsidP="00E70D45">
            <w:pPr>
              <w:pStyle w:val="afff1"/>
              <w:rPr>
                <w:sz w:val="15"/>
                <w:szCs w:val="16"/>
              </w:rPr>
            </w:pPr>
            <w:r w:rsidRPr="008B402E">
              <w:rPr>
                <w:sz w:val="15"/>
                <w:szCs w:val="16"/>
              </w:rPr>
              <w:t>Efficiency</w:t>
            </w:r>
          </w:p>
        </w:tc>
        <w:tc>
          <w:tcPr>
            <w:tcW w:w="950" w:type="pct"/>
            <w:tcBorders>
              <w:top w:val="single" w:sz="4" w:space="0" w:color="auto"/>
              <w:left w:val="single" w:sz="4" w:space="0" w:color="auto"/>
              <w:bottom w:val="single" w:sz="4" w:space="0" w:color="auto"/>
              <w:right w:val="single" w:sz="4" w:space="0" w:color="auto"/>
            </w:tcBorders>
            <w:vAlign w:val="center"/>
          </w:tcPr>
          <w:p w14:paraId="18B4239F" w14:textId="77777777" w:rsidR="0025472E" w:rsidRPr="008B402E" w:rsidRDefault="0025472E" w:rsidP="00E70D45">
            <w:pPr>
              <w:pStyle w:val="afff1"/>
              <w:rPr>
                <w:sz w:val="15"/>
                <w:szCs w:val="16"/>
              </w:rPr>
            </w:pPr>
            <w:r w:rsidRPr="008B402E">
              <w:rPr>
                <w:sz w:val="15"/>
                <w:szCs w:val="16"/>
              </w:rPr>
              <w:t>Amplitude/Phase;</w:t>
            </w:r>
          </w:p>
          <w:p w14:paraId="51C73C10"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2FC3CB40" w14:textId="77777777" w:rsidTr="00E70D45">
        <w:tc>
          <w:tcPr>
            <w:tcW w:w="641" w:type="pct"/>
            <w:tcBorders>
              <w:top w:val="single" w:sz="4" w:space="0" w:color="auto"/>
              <w:left w:val="single" w:sz="4" w:space="0" w:color="auto"/>
              <w:bottom w:val="single" w:sz="4" w:space="0" w:color="auto"/>
              <w:right w:val="single" w:sz="4" w:space="0" w:color="auto"/>
            </w:tcBorders>
            <w:vAlign w:val="center"/>
          </w:tcPr>
          <w:p w14:paraId="46C074F0" w14:textId="77777777" w:rsidR="0025472E" w:rsidRPr="008B402E" w:rsidRDefault="0025472E" w:rsidP="00E70D45">
            <w:pPr>
              <w:pStyle w:val="afff1"/>
              <w:rPr>
                <w:sz w:val="15"/>
                <w:szCs w:val="16"/>
              </w:rPr>
            </w:pPr>
            <w:r w:rsidRPr="008B402E">
              <w:rPr>
                <w:sz w:val="15"/>
                <w:szCs w:val="16"/>
              </w:rPr>
              <w:t>Phase Shifter</w:t>
            </w:r>
          </w:p>
        </w:tc>
        <w:tc>
          <w:tcPr>
            <w:tcW w:w="995" w:type="pct"/>
            <w:tcBorders>
              <w:top w:val="single" w:sz="4" w:space="0" w:color="auto"/>
              <w:left w:val="single" w:sz="4" w:space="0" w:color="auto"/>
              <w:bottom w:val="single" w:sz="4" w:space="0" w:color="auto"/>
              <w:right w:val="single" w:sz="4" w:space="0" w:color="auto"/>
            </w:tcBorders>
            <w:vAlign w:val="center"/>
          </w:tcPr>
          <w:p w14:paraId="605304E9" w14:textId="77777777" w:rsidR="0025472E" w:rsidRPr="008B402E" w:rsidRDefault="0025472E" w:rsidP="00E70D45">
            <w:pPr>
              <w:pStyle w:val="afff1"/>
              <w:rPr>
                <w:sz w:val="15"/>
                <w:szCs w:val="16"/>
              </w:rPr>
            </w:pPr>
            <w:r w:rsidRPr="008B402E">
              <w:rPr>
                <w:sz w:val="15"/>
                <w:szCs w:val="16"/>
              </w:rPr>
              <w:t>O/C band;</w:t>
            </w:r>
          </w:p>
          <w:p w14:paraId="6BF043CC" w14:textId="77777777" w:rsidR="0025472E" w:rsidRPr="008B402E" w:rsidRDefault="0025472E" w:rsidP="00E70D45">
            <w:pPr>
              <w:pStyle w:val="afff1"/>
              <w:rPr>
                <w:sz w:val="15"/>
                <w:szCs w:val="16"/>
              </w:rPr>
            </w:pPr>
            <w:r w:rsidRPr="008B402E">
              <w:rPr>
                <w:sz w:val="15"/>
                <w:szCs w:val="16"/>
              </w:rPr>
              <w:t>TE</w:t>
            </w:r>
          </w:p>
        </w:tc>
        <w:tc>
          <w:tcPr>
            <w:tcW w:w="1064" w:type="pct"/>
            <w:tcBorders>
              <w:top w:val="single" w:sz="4" w:space="0" w:color="auto"/>
              <w:left w:val="single" w:sz="4" w:space="0" w:color="auto"/>
              <w:bottom w:val="single" w:sz="4" w:space="0" w:color="auto"/>
              <w:right w:val="single" w:sz="4" w:space="0" w:color="auto"/>
            </w:tcBorders>
            <w:vAlign w:val="center"/>
          </w:tcPr>
          <w:p w14:paraId="7B65CB30"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0B30E7CD" w14:textId="77777777" w:rsidR="0025472E" w:rsidRPr="008B402E" w:rsidRDefault="0025472E" w:rsidP="00E70D45">
            <w:pPr>
              <w:pStyle w:val="afff1"/>
              <w:rPr>
                <w:sz w:val="15"/>
                <w:szCs w:val="16"/>
              </w:rPr>
            </w:pPr>
            <w:r w:rsidRPr="008B402E">
              <w:rPr>
                <w:sz w:val="15"/>
                <w:szCs w:val="16"/>
              </w:rPr>
              <w:t>Loss/Modulation/</w:t>
            </w:r>
          </w:p>
          <w:p w14:paraId="6E396495" w14:textId="77777777" w:rsidR="0025472E" w:rsidRPr="008B402E" w:rsidRDefault="0025472E" w:rsidP="00E70D45">
            <w:pPr>
              <w:pStyle w:val="afff1"/>
              <w:rPr>
                <w:sz w:val="15"/>
                <w:szCs w:val="16"/>
              </w:rPr>
            </w:pPr>
            <w:r w:rsidRPr="008B402E">
              <w:rPr>
                <w:sz w:val="15"/>
                <w:szCs w:val="16"/>
              </w:rPr>
              <w:t>Efficiency</w:t>
            </w:r>
          </w:p>
        </w:tc>
        <w:tc>
          <w:tcPr>
            <w:tcW w:w="950" w:type="pct"/>
            <w:tcBorders>
              <w:top w:val="single" w:sz="4" w:space="0" w:color="auto"/>
              <w:left w:val="single" w:sz="4" w:space="0" w:color="auto"/>
              <w:bottom w:val="single" w:sz="4" w:space="0" w:color="auto"/>
              <w:right w:val="single" w:sz="4" w:space="0" w:color="auto"/>
            </w:tcBorders>
            <w:vAlign w:val="center"/>
          </w:tcPr>
          <w:p w14:paraId="2AD4A26A" w14:textId="77777777" w:rsidR="0025472E" w:rsidRPr="008B402E" w:rsidRDefault="0025472E" w:rsidP="00E70D45">
            <w:pPr>
              <w:pStyle w:val="afff1"/>
              <w:rPr>
                <w:sz w:val="15"/>
                <w:szCs w:val="16"/>
              </w:rPr>
            </w:pPr>
            <w:r w:rsidRPr="008B402E">
              <w:rPr>
                <w:sz w:val="15"/>
                <w:szCs w:val="16"/>
              </w:rPr>
              <w:t>Amplitude/Phase;</w:t>
            </w:r>
          </w:p>
          <w:p w14:paraId="3A6780C5"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66448D36" w14:textId="77777777" w:rsidTr="00E70D45">
        <w:tc>
          <w:tcPr>
            <w:tcW w:w="641" w:type="pct"/>
            <w:tcBorders>
              <w:top w:val="single" w:sz="4" w:space="0" w:color="auto"/>
              <w:left w:val="single" w:sz="4" w:space="0" w:color="auto"/>
              <w:bottom w:val="single" w:sz="4" w:space="0" w:color="auto"/>
              <w:right w:val="single" w:sz="4" w:space="0" w:color="auto"/>
            </w:tcBorders>
            <w:vAlign w:val="center"/>
          </w:tcPr>
          <w:p w14:paraId="05592D3F" w14:textId="77777777" w:rsidR="0025472E" w:rsidRPr="008B402E" w:rsidRDefault="0025472E" w:rsidP="00E70D45">
            <w:pPr>
              <w:pStyle w:val="afff1"/>
              <w:rPr>
                <w:sz w:val="15"/>
                <w:szCs w:val="16"/>
              </w:rPr>
            </w:pPr>
            <w:r w:rsidRPr="008B402E">
              <w:rPr>
                <w:rFonts w:hint="eastAsia"/>
                <w:sz w:val="15"/>
                <w:szCs w:val="16"/>
              </w:rPr>
              <w:lastRenderedPageBreak/>
              <w:t>MZM</w:t>
            </w:r>
          </w:p>
        </w:tc>
        <w:tc>
          <w:tcPr>
            <w:tcW w:w="995" w:type="pct"/>
            <w:tcBorders>
              <w:top w:val="single" w:sz="4" w:space="0" w:color="auto"/>
              <w:left w:val="single" w:sz="4" w:space="0" w:color="auto"/>
              <w:bottom w:val="single" w:sz="4" w:space="0" w:color="auto"/>
              <w:right w:val="single" w:sz="4" w:space="0" w:color="auto"/>
            </w:tcBorders>
            <w:vAlign w:val="center"/>
          </w:tcPr>
          <w:p w14:paraId="492978F1" w14:textId="77777777" w:rsidR="0025472E" w:rsidRPr="008B402E" w:rsidRDefault="0025472E" w:rsidP="00E70D45">
            <w:pPr>
              <w:pStyle w:val="afff1"/>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tcPr>
          <w:p w14:paraId="57119216"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581E3C58" w14:textId="77777777" w:rsidR="0025472E" w:rsidRPr="008B402E" w:rsidRDefault="0025472E" w:rsidP="00E70D45">
            <w:pPr>
              <w:pStyle w:val="afff1"/>
              <w:rPr>
                <w:sz w:val="15"/>
                <w:szCs w:val="16"/>
              </w:rPr>
            </w:pPr>
            <w:r w:rsidRPr="008B402E">
              <w:rPr>
                <w:sz w:val="15"/>
                <w:szCs w:val="16"/>
              </w:rPr>
              <w:t>Loss/Modulation/</w:t>
            </w:r>
          </w:p>
          <w:p w14:paraId="1AFDDA75" w14:textId="77777777" w:rsidR="0025472E" w:rsidRPr="008B402E" w:rsidRDefault="0025472E" w:rsidP="00E70D45">
            <w:pPr>
              <w:pStyle w:val="afff1"/>
              <w:rPr>
                <w:sz w:val="15"/>
                <w:szCs w:val="16"/>
              </w:rPr>
            </w:pPr>
            <w:r w:rsidRPr="008B402E">
              <w:rPr>
                <w:sz w:val="15"/>
                <w:szCs w:val="16"/>
              </w:rPr>
              <w:t>Efficiency</w:t>
            </w:r>
          </w:p>
        </w:tc>
        <w:tc>
          <w:tcPr>
            <w:tcW w:w="950" w:type="pct"/>
            <w:tcBorders>
              <w:top w:val="single" w:sz="4" w:space="0" w:color="auto"/>
              <w:left w:val="single" w:sz="4" w:space="0" w:color="auto"/>
              <w:bottom w:val="single" w:sz="4" w:space="0" w:color="auto"/>
              <w:right w:val="single" w:sz="4" w:space="0" w:color="auto"/>
            </w:tcBorders>
            <w:vAlign w:val="center"/>
          </w:tcPr>
          <w:p w14:paraId="17B26FDB" w14:textId="77777777" w:rsidR="0025472E" w:rsidRPr="008B402E" w:rsidRDefault="0025472E" w:rsidP="00E70D45">
            <w:pPr>
              <w:pStyle w:val="afff1"/>
              <w:rPr>
                <w:sz w:val="15"/>
                <w:szCs w:val="16"/>
              </w:rPr>
            </w:pPr>
            <w:r w:rsidRPr="008B402E">
              <w:rPr>
                <w:sz w:val="15"/>
                <w:szCs w:val="16"/>
              </w:rPr>
              <w:t>Amplitude/Phase;</w:t>
            </w:r>
          </w:p>
          <w:p w14:paraId="3379E4A0"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014358F2" w14:textId="77777777" w:rsidTr="00E70D45">
        <w:tc>
          <w:tcPr>
            <w:tcW w:w="641" w:type="pct"/>
            <w:tcBorders>
              <w:top w:val="single" w:sz="4" w:space="0" w:color="auto"/>
              <w:left w:val="single" w:sz="4" w:space="0" w:color="auto"/>
              <w:bottom w:val="single" w:sz="4" w:space="0" w:color="auto"/>
              <w:right w:val="single" w:sz="4" w:space="0" w:color="auto"/>
            </w:tcBorders>
            <w:vAlign w:val="center"/>
          </w:tcPr>
          <w:p w14:paraId="6EEA4E92" w14:textId="77777777" w:rsidR="0025472E" w:rsidRPr="008B402E" w:rsidRDefault="0025472E" w:rsidP="00E70D45">
            <w:pPr>
              <w:pStyle w:val="afff1"/>
              <w:rPr>
                <w:sz w:val="15"/>
                <w:szCs w:val="16"/>
              </w:rPr>
            </w:pPr>
            <w:r w:rsidRPr="008B402E">
              <w:rPr>
                <w:rFonts w:hint="eastAsia"/>
                <w:sz w:val="15"/>
                <w:szCs w:val="16"/>
              </w:rPr>
              <w:t>RM</w:t>
            </w:r>
          </w:p>
        </w:tc>
        <w:tc>
          <w:tcPr>
            <w:tcW w:w="995" w:type="pct"/>
            <w:tcBorders>
              <w:top w:val="single" w:sz="4" w:space="0" w:color="auto"/>
              <w:left w:val="single" w:sz="4" w:space="0" w:color="auto"/>
              <w:bottom w:val="single" w:sz="4" w:space="0" w:color="auto"/>
              <w:right w:val="single" w:sz="4" w:space="0" w:color="auto"/>
            </w:tcBorders>
            <w:vAlign w:val="center"/>
          </w:tcPr>
          <w:p w14:paraId="2DD51DD8" w14:textId="77777777" w:rsidR="0025472E" w:rsidRPr="008B402E" w:rsidRDefault="0025472E" w:rsidP="00E70D45">
            <w:pPr>
              <w:pStyle w:val="afff1"/>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tcPr>
          <w:p w14:paraId="63E6A309"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2209799F" w14:textId="77777777" w:rsidR="0025472E" w:rsidRPr="008B402E" w:rsidRDefault="0025472E" w:rsidP="00E70D45">
            <w:pPr>
              <w:pStyle w:val="afff1"/>
              <w:rPr>
                <w:sz w:val="15"/>
                <w:szCs w:val="16"/>
              </w:rPr>
            </w:pPr>
            <w:r w:rsidRPr="008B402E">
              <w:rPr>
                <w:sz w:val="15"/>
                <w:szCs w:val="16"/>
              </w:rPr>
              <w:t>Loss/Modulation/</w:t>
            </w:r>
          </w:p>
          <w:p w14:paraId="608B8B12" w14:textId="77777777" w:rsidR="0025472E" w:rsidRPr="008B402E" w:rsidRDefault="0025472E" w:rsidP="00E70D45">
            <w:pPr>
              <w:pStyle w:val="afff1"/>
              <w:rPr>
                <w:sz w:val="15"/>
                <w:szCs w:val="16"/>
              </w:rPr>
            </w:pPr>
            <w:r w:rsidRPr="008B402E">
              <w:rPr>
                <w:sz w:val="15"/>
                <w:szCs w:val="16"/>
              </w:rPr>
              <w:t>Efficiency</w:t>
            </w:r>
          </w:p>
        </w:tc>
        <w:tc>
          <w:tcPr>
            <w:tcW w:w="950" w:type="pct"/>
            <w:tcBorders>
              <w:top w:val="single" w:sz="4" w:space="0" w:color="auto"/>
              <w:left w:val="single" w:sz="4" w:space="0" w:color="auto"/>
              <w:bottom w:val="single" w:sz="4" w:space="0" w:color="auto"/>
              <w:right w:val="single" w:sz="4" w:space="0" w:color="auto"/>
            </w:tcBorders>
            <w:vAlign w:val="center"/>
          </w:tcPr>
          <w:p w14:paraId="64632839" w14:textId="77777777" w:rsidR="0025472E" w:rsidRPr="008B402E" w:rsidRDefault="0025472E" w:rsidP="00E70D45">
            <w:pPr>
              <w:pStyle w:val="afff1"/>
              <w:rPr>
                <w:sz w:val="15"/>
                <w:szCs w:val="16"/>
              </w:rPr>
            </w:pPr>
            <w:r w:rsidRPr="008B402E">
              <w:rPr>
                <w:sz w:val="15"/>
                <w:szCs w:val="16"/>
              </w:rPr>
              <w:t>Amplitude/Phase;</w:t>
            </w:r>
          </w:p>
          <w:p w14:paraId="4B0B081F" w14:textId="77777777" w:rsidR="0025472E" w:rsidRPr="008B402E" w:rsidRDefault="0025472E" w:rsidP="00E70D45">
            <w:pPr>
              <w:pStyle w:val="afff1"/>
              <w:rPr>
                <w:sz w:val="15"/>
                <w:szCs w:val="16"/>
              </w:rPr>
            </w:pPr>
            <w:r w:rsidRPr="008B402E">
              <w:rPr>
                <w:sz w:val="15"/>
                <w:szCs w:val="16"/>
              </w:rPr>
              <w:t>Frequency/Time domain</w:t>
            </w:r>
          </w:p>
        </w:tc>
      </w:tr>
      <w:tr w:rsidR="0025472E" w:rsidRPr="00E92044" w14:paraId="2D37F28B" w14:textId="77777777" w:rsidTr="00E70D45">
        <w:tc>
          <w:tcPr>
            <w:tcW w:w="641" w:type="pct"/>
            <w:tcBorders>
              <w:top w:val="single" w:sz="4" w:space="0" w:color="auto"/>
              <w:left w:val="single" w:sz="4" w:space="0" w:color="auto"/>
              <w:bottom w:val="single" w:sz="4" w:space="0" w:color="auto"/>
              <w:right w:val="single" w:sz="4" w:space="0" w:color="auto"/>
            </w:tcBorders>
            <w:vAlign w:val="center"/>
          </w:tcPr>
          <w:p w14:paraId="0FB7DA90" w14:textId="77777777" w:rsidR="0025472E" w:rsidRPr="008B402E" w:rsidRDefault="0025472E" w:rsidP="00E70D45">
            <w:pPr>
              <w:pStyle w:val="afff1"/>
              <w:rPr>
                <w:sz w:val="15"/>
                <w:szCs w:val="16"/>
              </w:rPr>
            </w:pPr>
            <w:r w:rsidRPr="008B402E">
              <w:rPr>
                <w:rFonts w:hint="eastAsia"/>
                <w:sz w:val="15"/>
                <w:szCs w:val="16"/>
              </w:rPr>
              <w:t>Photo-</w:t>
            </w:r>
          </w:p>
          <w:p w14:paraId="1B4884F5" w14:textId="77777777" w:rsidR="0025472E" w:rsidRPr="008B402E" w:rsidRDefault="0025472E" w:rsidP="00E70D45">
            <w:pPr>
              <w:pStyle w:val="afff1"/>
              <w:rPr>
                <w:sz w:val="15"/>
                <w:szCs w:val="16"/>
              </w:rPr>
            </w:pPr>
            <w:r w:rsidRPr="008B402E">
              <w:rPr>
                <w:rFonts w:hint="eastAsia"/>
                <w:sz w:val="15"/>
                <w:szCs w:val="16"/>
              </w:rPr>
              <w:t>Detector</w:t>
            </w:r>
          </w:p>
        </w:tc>
        <w:tc>
          <w:tcPr>
            <w:tcW w:w="995" w:type="pct"/>
            <w:tcBorders>
              <w:top w:val="single" w:sz="4" w:space="0" w:color="auto"/>
              <w:left w:val="single" w:sz="4" w:space="0" w:color="auto"/>
              <w:bottom w:val="single" w:sz="4" w:space="0" w:color="auto"/>
              <w:right w:val="single" w:sz="4" w:space="0" w:color="auto"/>
            </w:tcBorders>
            <w:vAlign w:val="center"/>
          </w:tcPr>
          <w:p w14:paraId="48216449" w14:textId="77777777" w:rsidR="0025472E" w:rsidRPr="008B402E" w:rsidRDefault="0025472E" w:rsidP="00E70D45">
            <w:pPr>
              <w:pStyle w:val="afff1"/>
              <w:rPr>
                <w:sz w:val="15"/>
                <w:szCs w:val="16"/>
              </w:rPr>
            </w:pPr>
            <w:r w:rsidRPr="008B402E">
              <w:rPr>
                <w:sz w:val="15"/>
                <w:szCs w:val="16"/>
              </w:rPr>
              <w:t>O/C band;</w:t>
            </w:r>
          </w:p>
        </w:tc>
        <w:tc>
          <w:tcPr>
            <w:tcW w:w="1064" w:type="pct"/>
            <w:tcBorders>
              <w:top w:val="single" w:sz="4" w:space="0" w:color="auto"/>
              <w:left w:val="single" w:sz="4" w:space="0" w:color="auto"/>
              <w:bottom w:val="single" w:sz="4" w:space="0" w:color="auto"/>
              <w:right w:val="single" w:sz="4" w:space="0" w:color="auto"/>
            </w:tcBorders>
            <w:vAlign w:val="center"/>
          </w:tcPr>
          <w:p w14:paraId="44112C55" w14:textId="77777777" w:rsidR="0025472E" w:rsidRPr="008B402E" w:rsidRDefault="0025472E" w:rsidP="00E70D45">
            <w:pPr>
              <w:pStyle w:val="afff1"/>
              <w:rPr>
                <w:sz w:val="15"/>
                <w:szCs w:val="16"/>
              </w:rPr>
            </w:pPr>
            <w:r w:rsidRPr="008B402E">
              <w:rPr>
                <w:sz w:val="15"/>
                <w:szCs w:val="16"/>
              </w:rPr>
              <w:t>Temperature</w:t>
            </w:r>
          </w:p>
        </w:tc>
        <w:tc>
          <w:tcPr>
            <w:tcW w:w="1350" w:type="pct"/>
            <w:tcBorders>
              <w:top w:val="single" w:sz="4" w:space="0" w:color="auto"/>
              <w:left w:val="single" w:sz="4" w:space="0" w:color="auto"/>
              <w:bottom w:val="single" w:sz="4" w:space="0" w:color="auto"/>
              <w:right w:val="single" w:sz="4" w:space="0" w:color="auto"/>
            </w:tcBorders>
            <w:vAlign w:val="center"/>
          </w:tcPr>
          <w:p w14:paraId="61DE98EF" w14:textId="77777777" w:rsidR="0025472E" w:rsidRPr="008B402E" w:rsidRDefault="0025472E" w:rsidP="00E70D45">
            <w:pPr>
              <w:pStyle w:val="afff1"/>
              <w:rPr>
                <w:sz w:val="15"/>
                <w:szCs w:val="16"/>
              </w:rPr>
            </w:pPr>
            <w:r w:rsidRPr="008B402E">
              <w:rPr>
                <w:sz w:val="15"/>
                <w:szCs w:val="16"/>
              </w:rPr>
              <w:t>Loss/Modulation/</w:t>
            </w:r>
          </w:p>
          <w:p w14:paraId="339E03C8" w14:textId="77777777" w:rsidR="0025472E" w:rsidRPr="008B402E" w:rsidRDefault="0025472E" w:rsidP="00E70D45">
            <w:pPr>
              <w:pStyle w:val="afff1"/>
              <w:rPr>
                <w:sz w:val="15"/>
                <w:szCs w:val="16"/>
              </w:rPr>
            </w:pPr>
            <w:r w:rsidRPr="008B402E">
              <w:rPr>
                <w:sz w:val="15"/>
                <w:szCs w:val="16"/>
              </w:rPr>
              <w:t>Efficiency</w:t>
            </w:r>
            <w:r w:rsidRPr="008B402E">
              <w:rPr>
                <w:rFonts w:hint="eastAsia"/>
                <w:sz w:val="15"/>
                <w:szCs w:val="16"/>
              </w:rPr>
              <w:t>/Responsivity/Dark Current</w:t>
            </w:r>
          </w:p>
        </w:tc>
        <w:tc>
          <w:tcPr>
            <w:tcW w:w="950" w:type="pct"/>
            <w:tcBorders>
              <w:top w:val="single" w:sz="4" w:space="0" w:color="auto"/>
              <w:left w:val="single" w:sz="4" w:space="0" w:color="auto"/>
              <w:bottom w:val="single" w:sz="4" w:space="0" w:color="auto"/>
              <w:right w:val="single" w:sz="4" w:space="0" w:color="auto"/>
            </w:tcBorders>
            <w:vAlign w:val="center"/>
          </w:tcPr>
          <w:p w14:paraId="5003EC44" w14:textId="77777777" w:rsidR="0025472E" w:rsidRPr="008B402E" w:rsidRDefault="0025472E" w:rsidP="00E70D45">
            <w:pPr>
              <w:pStyle w:val="afff1"/>
              <w:rPr>
                <w:sz w:val="15"/>
                <w:szCs w:val="16"/>
              </w:rPr>
            </w:pPr>
            <w:r w:rsidRPr="008B402E">
              <w:rPr>
                <w:sz w:val="15"/>
                <w:szCs w:val="16"/>
              </w:rPr>
              <w:t>Amplitude/Phase;</w:t>
            </w:r>
          </w:p>
          <w:p w14:paraId="418BDA06" w14:textId="77777777" w:rsidR="0025472E" w:rsidRPr="008B402E" w:rsidRDefault="0025472E" w:rsidP="00E70D45">
            <w:pPr>
              <w:pStyle w:val="afff1"/>
              <w:rPr>
                <w:sz w:val="15"/>
                <w:szCs w:val="16"/>
              </w:rPr>
            </w:pPr>
            <w:r w:rsidRPr="008B402E">
              <w:rPr>
                <w:sz w:val="15"/>
                <w:szCs w:val="16"/>
              </w:rPr>
              <w:t>Frequency/Time domain</w:t>
            </w:r>
          </w:p>
        </w:tc>
      </w:tr>
    </w:tbl>
    <w:p w14:paraId="56609A95" w14:textId="77777777" w:rsidR="0025472E" w:rsidRPr="00991A54" w:rsidRDefault="0025472E" w:rsidP="0025472E">
      <w:pPr>
        <w:pStyle w:val="1"/>
        <w:numPr>
          <w:ilvl w:val="0"/>
          <w:numId w:val="0"/>
        </w:numPr>
        <w:spacing w:before="120" w:after="120"/>
      </w:pPr>
    </w:p>
    <w:p w14:paraId="511639E5" w14:textId="6EE818BB" w:rsidR="007957DE" w:rsidRDefault="007957DE" w:rsidP="007957DE">
      <w:pPr>
        <w:ind w:left="420"/>
      </w:pPr>
    </w:p>
    <w:p w14:paraId="5F81F628" w14:textId="77777777" w:rsidR="00456C09" w:rsidRDefault="00456C09" w:rsidP="007957DE">
      <w:pPr>
        <w:ind w:left="420"/>
      </w:pPr>
    </w:p>
    <w:p w14:paraId="2C6A339A" w14:textId="77777777" w:rsidR="00456C09" w:rsidRDefault="00456C09" w:rsidP="007957DE">
      <w:pPr>
        <w:ind w:left="420"/>
      </w:pPr>
    </w:p>
    <w:p w14:paraId="240B0872" w14:textId="77777777" w:rsidR="00456C09" w:rsidRDefault="00456C09" w:rsidP="007957DE">
      <w:pPr>
        <w:ind w:left="420"/>
      </w:pPr>
    </w:p>
    <w:p w14:paraId="451B3201" w14:textId="14D83993" w:rsidR="00BA525B" w:rsidRDefault="00C37984" w:rsidP="00A36E4D">
      <w:pPr>
        <w:pStyle w:val="2"/>
        <w:spacing w:before="120" w:after="120"/>
      </w:pPr>
      <w:bookmarkStart w:id="5" w:name="_Toc206066034"/>
      <w:r>
        <w:rPr>
          <w:rFonts w:hint="eastAsia"/>
        </w:rPr>
        <w:t>波导</w:t>
      </w:r>
      <w:r w:rsidR="00066F3D">
        <w:rPr>
          <w:rFonts w:hint="eastAsia"/>
        </w:rPr>
        <w:t>建模</w:t>
      </w:r>
      <w:bookmarkEnd w:id="5"/>
    </w:p>
    <w:p w14:paraId="1F2DC581" w14:textId="239F44B8" w:rsidR="007957DE" w:rsidRDefault="0025472E" w:rsidP="00456C09">
      <w:pPr>
        <w:pStyle w:val="3"/>
        <w:spacing w:before="120" w:after="120"/>
        <w:ind w:left="0"/>
      </w:pPr>
      <w:bookmarkStart w:id="6" w:name="_Toc206066035"/>
      <w:r>
        <w:rPr>
          <w:rFonts w:hint="eastAsia"/>
        </w:rPr>
        <w:t>波导</w:t>
      </w:r>
      <w:r w:rsidR="00066F3D">
        <w:rPr>
          <w:rFonts w:hint="eastAsia"/>
        </w:rPr>
        <w:t>类型、端口及其模型参数</w:t>
      </w:r>
      <w:bookmarkEnd w:id="6"/>
    </w:p>
    <w:p w14:paraId="5D7C3EBF" w14:textId="027BC6CE" w:rsidR="0025472E" w:rsidRDefault="0025472E" w:rsidP="00456C09">
      <w:pPr>
        <w:jc w:val="center"/>
      </w:pPr>
      <w:bookmarkStart w:id="7" w:name="_Hlk201238729"/>
      <w:r>
        <w:rPr>
          <w:rFonts w:hint="eastAsia"/>
        </w:rPr>
        <w:t>表</w:t>
      </w:r>
      <w:r>
        <w:rPr>
          <w:rFonts w:hint="eastAsia"/>
        </w:rPr>
        <w:t xml:space="preserve">3-1-1 </w:t>
      </w:r>
      <w:r>
        <w:rPr>
          <w:rFonts w:hint="eastAsia"/>
        </w:rPr>
        <w:t>波导</w:t>
      </w:r>
      <w:r w:rsidRPr="00F255E2">
        <w:rPr>
          <w:rFonts w:hint="eastAsia"/>
        </w:rPr>
        <w:t>类型</w:t>
      </w:r>
      <w:r w:rsidR="00066F3D">
        <w:rPr>
          <w:rFonts w:hint="eastAsia"/>
        </w:rPr>
        <w:t>、端口及</w:t>
      </w:r>
      <w:r>
        <w:rPr>
          <w:rFonts w:hint="eastAsia"/>
        </w:rPr>
        <w:t>其模型参数</w:t>
      </w:r>
    </w:p>
    <w:tbl>
      <w:tblPr>
        <w:tblStyle w:val="af3"/>
        <w:tblW w:w="0" w:type="auto"/>
        <w:jc w:val="center"/>
        <w:tblLook w:val="04A0" w:firstRow="1" w:lastRow="0" w:firstColumn="1" w:lastColumn="0" w:noHBand="0" w:noVBand="1"/>
      </w:tblPr>
      <w:tblGrid>
        <w:gridCol w:w="1945"/>
        <w:gridCol w:w="2019"/>
        <w:gridCol w:w="5096"/>
      </w:tblGrid>
      <w:tr w:rsidR="0025472E" w:rsidRPr="004420E2" w14:paraId="4B8063E6" w14:textId="77777777" w:rsidTr="00066F3D">
        <w:trPr>
          <w:trHeight w:val="433"/>
          <w:jc w:val="center"/>
        </w:trPr>
        <w:tc>
          <w:tcPr>
            <w:tcW w:w="1945" w:type="dxa"/>
          </w:tcPr>
          <w:p w14:paraId="02801D0D" w14:textId="77777777" w:rsidR="0025472E" w:rsidRPr="004420E2" w:rsidRDefault="0025472E" w:rsidP="00E70D45">
            <w:pPr>
              <w:pStyle w:val="afff1"/>
            </w:pPr>
            <w:r>
              <w:rPr>
                <w:rFonts w:hint="eastAsia"/>
              </w:rPr>
              <w:t>波导类型</w:t>
            </w:r>
          </w:p>
        </w:tc>
        <w:tc>
          <w:tcPr>
            <w:tcW w:w="2019" w:type="dxa"/>
          </w:tcPr>
          <w:p w14:paraId="1D4BB01A" w14:textId="24BC711A" w:rsidR="0025472E" w:rsidRDefault="00066F3D" w:rsidP="00E70D45">
            <w:pPr>
              <w:pStyle w:val="afff1"/>
            </w:pPr>
            <w:r>
              <w:rPr>
                <w:rFonts w:hint="eastAsia"/>
              </w:rPr>
              <w:t>模型端口</w:t>
            </w:r>
          </w:p>
        </w:tc>
        <w:tc>
          <w:tcPr>
            <w:tcW w:w="5096" w:type="dxa"/>
          </w:tcPr>
          <w:p w14:paraId="07E73246" w14:textId="44C6E4FE" w:rsidR="0025472E" w:rsidRPr="004420E2" w:rsidRDefault="0025472E" w:rsidP="00E70D45">
            <w:pPr>
              <w:pStyle w:val="afff1"/>
            </w:pPr>
            <w:r>
              <w:rPr>
                <w:rFonts w:hint="eastAsia"/>
              </w:rPr>
              <w:t>模型参数</w:t>
            </w:r>
          </w:p>
        </w:tc>
      </w:tr>
      <w:tr w:rsidR="0025472E" w:rsidRPr="004420E2" w14:paraId="2058F5B6" w14:textId="77777777" w:rsidTr="00066F3D">
        <w:trPr>
          <w:trHeight w:val="440"/>
          <w:jc w:val="center"/>
        </w:trPr>
        <w:tc>
          <w:tcPr>
            <w:tcW w:w="1945" w:type="dxa"/>
          </w:tcPr>
          <w:p w14:paraId="17854F6E" w14:textId="77777777" w:rsidR="0025472E" w:rsidRPr="004420E2" w:rsidRDefault="0025472E" w:rsidP="00E70D45">
            <w:pPr>
              <w:pStyle w:val="afff1"/>
            </w:pPr>
            <w:proofErr w:type="spellStart"/>
            <w:r>
              <w:rPr>
                <w:rFonts w:hint="eastAsia"/>
              </w:rPr>
              <w:t>CBand</w:t>
            </w:r>
            <w:proofErr w:type="spellEnd"/>
            <w:r>
              <w:rPr>
                <w:rFonts w:hint="eastAsia"/>
              </w:rPr>
              <w:t xml:space="preserve"> TE Strip</w:t>
            </w:r>
          </w:p>
        </w:tc>
        <w:tc>
          <w:tcPr>
            <w:tcW w:w="2019" w:type="dxa"/>
          </w:tcPr>
          <w:p w14:paraId="1CDBE118" w14:textId="1016DDB3" w:rsidR="0025472E" w:rsidRDefault="00066F3D" w:rsidP="00E70D45">
            <w:pPr>
              <w:pStyle w:val="afff1"/>
            </w:pPr>
            <w:r>
              <w:rPr>
                <w:rFonts w:hint="eastAsia"/>
              </w:rPr>
              <w:t>1n</w:t>
            </w:r>
            <w:r>
              <w:rPr>
                <w:rFonts w:hint="eastAsia"/>
              </w:rPr>
              <w:t>，</w:t>
            </w:r>
            <w:r>
              <w:rPr>
                <w:rFonts w:hint="eastAsia"/>
              </w:rPr>
              <w:t>out</w:t>
            </w:r>
          </w:p>
        </w:tc>
        <w:tc>
          <w:tcPr>
            <w:tcW w:w="5096" w:type="dxa"/>
          </w:tcPr>
          <w:p w14:paraId="7044F431" w14:textId="7BAFA863" w:rsidR="0025472E" w:rsidRPr="004420E2" w:rsidRDefault="0025472E" w:rsidP="00E70D45">
            <w:pPr>
              <w:pStyle w:val="afff1"/>
            </w:pPr>
            <w:r>
              <w:rPr>
                <w:rFonts w:hint="eastAsia"/>
              </w:rPr>
              <w:t>有效折射率、群折射率、传输损耗、弯曲损耗</w:t>
            </w:r>
          </w:p>
        </w:tc>
      </w:tr>
      <w:tr w:rsidR="0025472E" w:rsidRPr="004420E2" w14:paraId="16DA087B" w14:textId="77777777" w:rsidTr="00066F3D">
        <w:trPr>
          <w:trHeight w:val="433"/>
          <w:jc w:val="center"/>
        </w:trPr>
        <w:tc>
          <w:tcPr>
            <w:tcW w:w="1945" w:type="dxa"/>
          </w:tcPr>
          <w:p w14:paraId="0FD70EFA" w14:textId="77777777" w:rsidR="0025472E" w:rsidRPr="004420E2" w:rsidRDefault="0025472E" w:rsidP="00E70D45">
            <w:pPr>
              <w:pStyle w:val="afff1"/>
            </w:pPr>
            <w:proofErr w:type="spellStart"/>
            <w:r>
              <w:rPr>
                <w:rFonts w:hint="eastAsia"/>
              </w:rPr>
              <w:t>CBand</w:t>
            </w:r>
            <w:proofErr w:type="spellEnd"/>
            <w:r>
              <w:rPr>
                <w:rFonts w:hint="eastAsia"/>
              </w:rPr>
              <w:t xml:space="preserve"> TM Strip</w:t>
            </w:r>
          </w:p>
        </w:tc>
        <w:tc>
          <w:tcPr>
            <w:tcW w:w="2019" w:type="dxa"/>
          </w:tcPr>
          <w:p w14:paraId="37509D1D" w14:textId="3DF208B9" w:rsidR="0025472E" w:rsidRDefault="00066F3D" w:rsidP="00E70D45">
            <w:pPr>
              <w:pStyle w:val="afff1"/>
            </w:pPr>
            <w:r>
              <w:rPr>
                <w:rFonts w:hint="eastAsia"/>
              </w:rPr>
              <w:t>1n</w:t>
            </w:r>
            <w:r>
              <w:rPr>
                <w:rFonts w:hint="eastAsia"/>
              </w:rPr>
              <w:t>，</w:t>
            </w:r>
            <w:r>
              <w:rPr>
                <w:rFonts w:hint="eastAsia"/>
              </w:rPr>
              <w:t>out</w:t>
            </w:r>
          </w:p>
        </w:tc>
        <w:tc>
          <w:tcPr>
            <w:tcW w:w="5096" w:type="dxa"/>
          </w:tcPr>
          <w:p w14:paraId="486647B7" w14:textId="3A570466" w:rsidR="0025472E" w:rsidRPr="004420E2" w:rsidRDefault="0025472E" w:rsidP="00E70D45">
            <w:pPr>
              <w:pStyle w:val="afff1"/>
            </w:pPr>
            <w:r>
              <w:rPr>
                <w:rFonts w:hint="eastAsia"/>
              </w:rPr>
              <w:t>有效折射率、群折射率、传输损耗、弯曲损耗</w:t>
            </w:r>
          </w:p>
        </w:tc>
      </w:tr>
      <w:tr w:rsidR="0025472E" w:rsidRPr="004420E2" w14:paraId="3F60AA47" w14:textId="77777777" w:rsidTr="00066F3D">
        <w:trPr>
          <w:trHeight w:val="433"/>
          <w:jc w:val="center"/>
        </w:trPr>
        <w:tc>
          <w:tcPr>
            <w:tcW w:w="1945" w:type="dxa"/>
          </w:tcPr>
          <w:p w14:paraId="458417B9" w14:textId="77777777" w:rsidR="0025472E" w:rsidRPr="004420E2" w:rsidRDefault="0025472E" w:rsidP="00E70D45">
            <w:pPr>
              <w:pStyle w:val="afff1"/>
            </w:pPr>
            <w:proofErr w:type="spellStart"/>
            <w:r>
              <w:rPr>
                <w:rFonts w:hint="eastAsia"/>
              </w:rPr>
              <w:t>CBand</w:t>
            </w:r>
            <w:proofErr w:type="spellEnd"/>
            <w:r>
              <w:rPr>
                <w:rFonts w:hint="eastAsia"/>
              </w:rPr>
              <w:t xml:space="preserve"> TE Rib</w:t>
            </w:r>
          </w:p>
        </w:tc>
        <w:tc>
          <w:tcPr>
            <w:tcW w:w="2019" w:type="dxa"/>
          </w:tcPr>
          <w:p w14:paraId="12316C9A" w14:textId="09457BF3" w:rsidR="0025472E" w:rsidRDefault="00066F3D" w:rsidP="00E70D45">
            <w:pPr>
              <w:pStyle w:val="afff1"/>
            </w:pPr>
            <w:r>
              <w:rPr>
                <w:rFonts w:hint="eastAsia"/>
              </w:rPr>
              <w:t>1n</w:t>
            </w:r>
            <w:r>
              <w:rPr>
                <w:rFonts w:hint="eastAsia"/>
              </w:rPr>
              <w:t>，</w:t>
            </w:r>
            <w:r>
              <w:rPr>
                <w:rFonts w:hint="eastAsia"/>
              </w:rPr>
              <w:t>out</w:t>
            </w:r>
          </w:p>
        </w:tc>
        <w:tc>
          <w:tcPr>
            <w:tcW w:w="5096" w:type="dxa"/>
          </w:tcPr>
          <w:p w14:paraId="778EE128" w14:textId="2AA83621" w:rsidR="0025472E" w:rsidRPr="004420E2" w:rsidRDefault="0025472E" w:rsidP="00E70D45">
            <w:pPr>
              <w:pStyle w:val="afff1"/>
            </w:pPr>
            <w:r>
              <w:rPr>
                <w:rFonts w:hint="eastAsia"/>
              </w:rPr>
              <w:t>有效折射率、群折射率、传输损耗、弯曲损耗</w:t>
            </w:r>
          </w:p>
        </w:tc>
      </w:tr>
      <w:tr w:rsidR="0025472E" w:rsidRPr="004420E2" w14:paraId="0DC79AF6" w14:textId="77777777" w:rsidTr="00066F3D">
        <w:trPr>
          <w:trHeight w:val="433"/>
          <w:jc w:val="center"/>
        </w:trPr>
        <w:tc>
          <w:tcPr>
            <w:tcW w:w="1945" w:type="dxa"/>
          </w:tcPr>
          <w:p w14:paraId="7A712B40" w14:textId="77777777" w:rsidR="0025472E" w:rsidRPr="004420E2" w:rsidRDefault="0025472E" w:rsidP="00E70D45">
            <w:pPr>
              <w:pStyle w:val="afff1"/>
            </w:pPr>
            <w:proofErr w:type="spellStart"/>
            <w:r>
              <w:rPr>
                <w:rFonts w:hint="eastAsia"/>
              </w:rPr>
              <w:t>CBand</w:t>
            </w:r>
            <w:proofErr w:type="spellEnd"/>
            <w:r>
              <w:rPr>
                <w:rFonts w:hint="eastAsia"/>
              </w:rPr>
              <w:t xml:space="preserve"> TM Rib</w:t>
            </w:r>
          </w:p>
        </w:tc>
        <w:tc>
          <w:tcPr>
            <w:tcW w:w="2019" w:type="dxa"/>
          </w:tcPr>
          <w:p w14:paraId="231B7649" w14:textId="49B0CB7B" w:rsidR="0025472E" w:rsidRDefault="00066F3D" w:rsidP="00E70D45">
            <w:pPr>
              <w:pStyle w:val="afff1"/>
            </w:pPr>
            <w:r>
              <w:rPr>
                <w:rFonts w:hint="eastAsia"/>
              </w:rPr>
              <w:t>1n</w:t>
            </w:r>
            <w:r>
              <w:rPr>
                <w:rFonts w:hint="eastAsia"/>
              </w:rPr>
              <w:t>，</w:t>
            </w:r>
            <w:r>
              <w:rPr>
                <w:rFonts w:hint="eastAsia"/>
              </w:rPr>
              <w:t>out</w:t>
            </w:r>
          </w:p>
        </w:tc>
        <w:tc>
          <w:tcPr>
            <w:tcW w:w="5096" w:type="dxa"/>
          </w:tcPr>
          <w:p w14:paraId="62951EB3" w14:textId="0D2016E8" w:rsidR="0025472E" w:rsidRPr="004420E2" w:rsidRDefault="0025472E" w:rsidP="00E70D45">
            <w:pPr>
              <w:pStyle w:val="afff1"/>
            </w:pPr>
            <w:r>
              <w:rPr>
                <w:rFonts w:hint="eastAsia"/>
              </w:rPr>
              <w:t>有效折射率、群折射率、传输损耗、弯曲损耗</w:t>
            </w:r>
          </w:p>
        </w:tc>
      </w:tr>
      <w:tr w:rsidR="0025472E" w:rsidRPr="004420E2" w14:paraId="5EFC5FD5" w14:textId="77777777" w:rsidTr="00066F3D">
        <w:trPr>
          <w:trHeight w:val="433"/>
          <w:jc w:val="center"/>
        </w:trPr>
        <w:tc>
          <w:tcPr>
            <w:tcW w:w="1945" w:type="dxa"/>
          </w:tcPr>
          <w:p w14:paraId="3D90925B" w14:textId="77777777" w:rsidR="0025472E" w:rsidRDefault="0025472E" w:rsidP="00E70D45">
            <w:pPr>
              <w:pStyle w:val="afff1"/>
            </w:pPr>
            <w:proofErr w:type="spellStart"/>
            <w:r>
              <w:rPr>
                <w:rFonts w:hint="eastAsia"/>
              </w:rPr>
              <w:t>CBand</w:t>
            </w:r>
            <w:proofErr w:type="spellEnd"/>
            <w:r>
              <w:rPr>
                <w:rFonts w:hint="eastAsia"/>
              </w:rPr>
              <w:t xml:space="preserve"> TE </w:t>
            </w:r>
            <w:proofErr w:type="spellStart"/>
            <w:r>
              <w:rPr>
                <w:rFonts w:hint="eastAsia"/>
              </w:rPr>
              <w:t>ModRib</w:t>
            </w:r>
            <w:proofErr w:type="spellEnd"/>
          </w:p>
        </w:tc>
        <w:tc>
          <w:tcPr>
            <w:tcW w:w="2019" w:type="dxa"/>
          </w:tcPr>
          <w:p w14:paraId="55FF216E" w14:textId="1E7AFBFC" w:rsidR="0025472E" w:rsidRDefault="00066F3D" w:rsidP="00E70D45">
            <w:pPr>
              <w:pStyle w:val="afff1"/>
            </w:pPr>
            <w:r>
              <w:rPr>
                <w:rFonts w:hint="eastAsia"/>
              </w:rPr>
              <w:t>1n</w:t>
            </w:r>
            <w:r>
              <w:rPr>
                <w:rFonts w:hint="eastAsia"/>
              </w:rPr>
              <w:t>，</w:t>
            </w:r>
            <w:r>
              <w:rPr>
                <w:rFonts w:hint="eastAsia"/>
              </w:rPr>
              <w:t>out</w:t>
            </w:r>
          </w:p>
        </w:tc>
        <w:tc>
          <w:tcPr>
            <w:tcW w:w="5096" w:type="dxa"/>
          </w:tcPr>
          <w:p w14:paraId="6E4B6F5E" w14:textId="6F95843E" w:rsidR="0025472E" w:rsidRDefault="0025472E" w:rsidP="00E70D45">
            <w:pPr>
              <w:pStyle w:val="afff1"/>
            </w:pPr>
            <w:r>
              <w:rPr>
                <w:rFonts w:hint="eastAsia"/>
              </w:rPr>
              <w:t>有效折射率、群折射率、传输损耗、弯曲损耗</w:t>
            </w:r>
          </w:p>
        </w:tc>
      </w:tr>
      <w:tr w:rsidR="0025472E" w:rsidRPr="004420E2" w14:paraId="4DBBD09B" w14:textId="77777777" w:rsidTr="00066F3D">
        <w:trPr>
          <w:trHeight w:val="433"/>
          <w:jc w:val="center"/>
        </w:trPr>
        <w:tc>
          <w:tcPr>
            <w:tcW w:w="1945" w:type="dxa"/>
          </w:tcPr>
          <w:p w14:paraId="12F563CB" w14:textId="77777777" w:rsidR="0025472E" w:rsidRDefault="0025472E" w:rsidP="00E70D45">
            <w:pPr>
              <w:pStyle w:val="afff1"/>
            </w:pPr>
            <w:proofErr w:type="spellStart"/>
            <w:r>
              <w:rPr>
                <w:rFonts w:hint="eastAsia"/>
              </w:rPr>
              <w:t>CBand</w:t>
            </w:r>
            <w:proofErr w:type="spellEnd"/>
            <w:r>
              <w:rPr>
                <w:rFonts w:hint="eastAsia"/>
              </w:rPr>
              <w:t xml:space="preserve"> TM </w:t>
            </w:r>
            <w:proofErr w:type="spellStart"/>
            <w:r>
              <w:rPr>
                <w:rFonts w:hint="eastAsia"/>
              </w:rPr>
              <w:t>ModRib</w:t>
            </w:r>
            <w:proofErr w:type="spellEnd"/>
          </w:p>
        </w:tc>
        <w:tc>
          <w:tcPr>
            <w:tcW w:w="2019" w:type="dxa"/>
          </w:tcPr>
          <w:p w14:paraId="4DC663AA" w14:textId="6F21C544" w:rsidR="0025472E" w:rsidRDefault="00066F3D" w:rsidP="00E70D45">
            <w:pPr>
              <w:pStyle w:val="afff1"/>
            </w:pPr>
            <w:r>
              <w:rPr>
                <w:rFonts w:hint="eastAsia"/>
              </w:rPr>
              <w:t>1n</w:t>
            </w:r>
            <w:r>
              <w:rPr>
                <w:rFonts w:hint="eastAsia"/>
              </w:rPr>
              <w:t>，</w:t>
            </w:r>
            <w:r>
              <w:rPr>
                <w:rFonts w:hint="eastAsia"/>
              </w:rPr>
              <w:t>out</w:t>
            </w:r>
          </w:p>
        </w:tc>
        <w:tc>
          <w:tcPr>
            <w:tcW w:w="5096" w:type="dxa"/>
          </w:tcPr>
          <w:p w14:paraId="6B022E6C" w14:textId="37B249CF" w:rsidR="0025472E" w:rsidRDefault="0025472E" w:rsidP="00E70D45">
            <w:pPr>
              <w:pStyle w:val="afff1"/>
            </w:pPr>
            <w:r>
              <w:rPr>
                <w:rFonts w:hint="eastAsia"/>
              </w:rPr>
              <w:t>有效折射率、群折射率、传输损耗、弯曲损耗</w:t>
            </w:r>
          </w:p>
        </w:tc>
      </w:tr>
      <w:tr w:rsidR="0025472E" w:rsidRPr="004420E2" w14:paraId="5ACF884F" w14:textId="77777777" w:rsidTr="00066F3D">
        <w:trPr>
          <w:trHeight w:val="433"/>
          <w:jc w:val="center"/>
        </w:trPr>
        <w:tc>
          <w:tcPr>
            <w:tcW w:w="1945" w:type="dxa"/>
          </w:tcPr>
          <w:p w14:paraId="393EAF63" w14:textId="77777777" w:rsidR="0025472E" w:rsidRDefault="0025472E" w:rsidP="00E70D45">
            <w:pPr>
              <w:pStyle w:val="afff1"/>
            </w:pPr>
            <w:proofErr w:type="spellStart"/>
            <w:r>
              <w:rPr>
                <w:rFonts w:hint="eastAsia"/>
              </w:rPr>
              <w:t>OBand</w:t>
            </w:r>
            <w:proofErr w:type="spellEnd"/>
            <w:r>
              <w:rPr>
                <w:rFonts w:hint="eastAsia"/>
              </w:rPr>
              <w:t xml:space="preserve"> TE Strip</w:t>
            </w:r>
          </w:p>
        </w:tc>
        <w:tc>
          <w:tcPr>
            <w:tcW w:w="2019" w:type="dxa"/>
          </w:tcPr>
          <w:p w14:paraId="0C8A6947" w14:textId="7D99AFEB" w:rsidR="0025472E" w:rsidRDefault="00066F3D" w:rsidP="00E70D45">
            <w:pPr>
              <w:pStyle w:val="afff1"/>
            </w:pPr>
            <w:r>
              <w:rPr>
                <w:rFonts w:hint="eastAsia"/>
              </w:rPr>
              <w:t>1n</w:t>
            </w:r>
            <w:r>
              <w:rPr>
                <w:rFonts w:hint="eastAsia"/>
              </w:rPr>
              <w:t>，</w:t>
            </w:r>
            <w:r>
              <w:rPr>
                <w:rFonts w:hint="eastAsia"/>
              </w:rPr>
              <w:t>out</w:t>
            </w:r>
          </w:p>
        </w:tc>
        <w:tc>
          <w:tcPr>
            <w:tcW w:w="5096" w:type="dxa"/>
          </w:tcPr>
          <w:p w14:paraId="34DB4414" w14:textId="4EEA45F3" w:rsidR="0025472E" w:rsidRDefault="0025472E" w:rsidP="00E70D45">
            <w:pPr>
              <w:pStyle w:val="afff1"/>
            </w:pPr>
            <w:r>
              <w:rPr>
                <w:rFonts w:hint="eastAsia"/>
              </w:rPr>
              <w:t>有效折射率、群折射率、传输损耗、弯曲损耗</w:t>
            </w:r>
          </w:p>
        </w:tc>
      </w:tr>
      <w:tr w:rsidR="0025472E" w:rsidRPr="004420E2" w14:paraId="00A50828" w14:textId="77777777" w:rsidTr="00066F3D">
        <w:trPr>
          <w:trHeight w:val="433"/>
          <w:jc w:val="center"/>
        </w:trPr>
        <w:tc>
          <w:tcPr>
            <w:tcW w:w="1945" w:type="dxa"/>
          </w:tcPr>
          <w:p w14:paraId="66AD1EC1" w14:textId="77777777" w:rsidR="0025472E" w:rsidRDefault="0025472E" w:rsidP="00E70D45">
            <w:pPr>
              <w:pStyle w:val="afff1"/>
            </w:pPr>
            <w:proofErr w:type="spellStart"/>
            <w:r>
              <w:rPr>
                <w:rFonts w:hint="eastAsia"/>
              </w:rPr>
              <w:t>OBand</w:t>
            </w:r>
            <w:proofErr w:type="spellEnd"/>
            <w:r>
              <w:rPr>
                <w:rFonts w:hint="eastAsia"/>
              </w:rPr>
              <w:t xml:space="preserve"> TM Strip</w:t>
            </w:r>
          </w:p>
        </w:tc>
        <w:tc>
          <w:tcPr>
            <w:tcW w:w="2019" w:type="dxa"/>
          </w:tcPr>
          <w:p w14:paraId="46A7CC04" w14:textId="0BFED212" w:rsidR="0025472E" w:rsidRDefault="00066F3D" w:rsidP="00E70D45">
            <w:pPr>
              <w:pStyle w:val="afff1"/>
            </w:pPr>
            <w:r>
              <w:rPr>
                <w:rFonts w:hint="eastAsia"/>
              </w:rPr>
              <w:t>1n</w:t>
            </w:r>
            <w:r>
              <w:rPr>
                <w:rFonts w:hint="eastAsia"/>
              </w:rPr>
              <w:t>，</w:t>
            </w:r>
            <w:r>
              <w:rPr>
                <w:rFonts w:hint="eastAsia"/>
              </w:rPr>
              <w:t>out</w:t>
            </w:r>
          </w:p>
        </w:tc>
        <w:tc>
          <w:tcPr>
            <w:tcW w:w="5096" w:type="dxa"/>
          </w:tcPr>
          <w:p w14:paraId="1A81CD13" w14:textId="34F56EC8" w:rsidR="0025472E" w:rsidRDefault="0025472E" w:rsidP="00E70D45">
            <w:pPr>
              <w:pStyle w:val="afff1"/>
            </w:pPr>
            <w:r>
              <w:rPr>
                <w:rFonts w:hint="eastAsia"/>
              </w:rPr>
              <w:t>有效折射率、群折射率、传输损耗、弯曲损耗</w:t>
            </w:r>
          </w:p>
        </w:tc>
      </w:tr>
      <w:tr w:rsidR="0025472E" w:rsidRPr="004420E2" w14:paraId="3A94C176" w14:textId="77777777" w:rsidTr="00066F3D">
        <w:trPr>
          <w:trHeight w:val="433"/>
          <w:jc w:val="center"/>
        </w:trPr>
        <w:tc>
          <w:tcPr>
            <w:tcW w:w="1945" w:type="dxa"/>
          </w:tcPr>
          <w:p w14:paraId="56368720" w14:textId="77777777" w:rsidR="0025472E" w:rsidRDefault="0025472E" w:rsidP="00E70D45">
            <w:pPr>
              <w:pStyle w:val="afff1"/>
            </w:pPr>
            <w:proofErr w:type="spellStart"/>
            <w:r>
              <w:rPr>
                <w:rFonts w:hint="eastAsia"/>
              </w:rPr>
              <w:t>OBand</w:t>
            </w:r>
            <w:proofErr w:type="spellEnd"/>
            <w:r>
              <w:rPr>
                <w:rFonts w:hint="eastAsia"/>
              </w:rPr>
              <w:t xml:space="preserve"> TE Rib</w:t>
            </w:r>
          </w:p>
        </w:tc>
        <w:tc>
          <w:tcPr>
            <w:tcW w:w="2019" w:type="dxa"/>
          </w:tcPr>
          <w:p w14:paraId="7F452C72" w14:textId="49CDAE37" w:rsidR="0025472E" w:rsidRDefault="00066F3D" w:rsidP="00E70D45">
            <w:pPr>
              <w:pStyle w:val="afff1"/>
            </w:pPr>
            <w:r>
              <w:rPr>
                <w:rFonts w:hint="eastAsia"/>
              </w:rPr>
              <w:t>1n</w:t>
            </w:r>
            <w:r>
              <w:rPr>
                <w:rFonts w:hint="eastAsia"/>
              </w:rPr>
              <w:t>，</w:t>
            </w:r>
            <w:r>
              <w:rPr>
                <w:rFonts w:hint="eastAsia"/>
              </w:rPr>
              <w:t>out</w:t>
            </w:r>
          </w:p>
        </w:tc>
        <w:tc>
          <w:tcPr>
            <w:tcW w:w="5096" w:type="dxa"/>
          </w:tcPr>
          <w:p w14:paraId="04EAB0FE" w14:textId="2E4A9BBB" w:rsidR="0025472E" w:rsidRDefault="0025472E" w:rsidP="00E70D45">
            <w:pPr>
              <w:pStyle w:val="afff1"/>
            </w:pPr>
            <w:r>
              <w:rPr>
                <w:rFonts w:hint="eastAsia"/>
              </w:rPr>
              <w:t>有效折射率、群折射率、传输损耗、弯曲损耗</w:t>
            </w:r>
          </w:p>
        </w:tc>
      </w:tr>
      <w:tr w:rsidR="0025472E" w:rsidRPr="004420E2" w14:paraId="2A501375" w14:textId="77777777" w:rsidTr="00066F3D">
        <w:trPr>
          <w:trHeight w:val="433"/>
          <w:jc w:val="center"/>
        </w:trPr>
        <w:tc>
          <w:tcPr>
            <w:tcW w:w="1945" w:type="dxa"/>
          </w:tcPr>
          <w:p w14:paraId="77CEA6C1" w14:textId="77777777" w:rsidR="0025472E" w:rsidRDefault="0025472E" w:rsidP="00E70D45">
            <w:pPr>
              <w:pStyle w:val="afff1"/>
            </w:pPr>
            <w:proofErr w:type="spellStart"/>
            <w:r>
              <w:rPr>
                <w:rFonts w:hint="eastAsia"/>
              </w:rPr>
              <w:t>OBand</w:t>
            </w:r>
            <w:proofErr w:type="spellEnd"/>
            <w:r>
              <w:rPr>
                <w:rFonts w:hint="eastAsia"/>
              </w:rPr>
              <w:t xml:space="preserve"> TM Rib</w:t>
            </w:r>
          </w:p>
        </w:tc>
        <w:tc>
          <w:tcPr>
            <w:tcW w:w="2019" w:type="dxa"/>
          </w:tcPr>
          <w:p w14:paraId="3FE1A1CD" w14:textId="72A15E3A" w:rsidR="0025472E" w:rsidRDefault="00066F3D" w:rsidP="00E70D45">
            <w:pPr>
              <w:pStyle w:val="afff1"/>
            </w:pPr>
            <w:r>
              <w:rPr>
                <w:rFonts w:hint="eastAsia"/>
              </w:rPr>
              <w:t>1n</w:t>
            </w:r>
            <w:r>
              <w:rPr>
                <w:rFonts w:hint="eastAsia"/>
              </w:rPr>
              <w:t>，</w:t>
            </w:r>
            <w:r>
              <w:rPr>
                <w:rFonts w:hint="eastAsia"/>
              </w:rPr>
              <w:t>out</w:t>
            </w:r>
          </w:p>
        </w:tc>
        <w:tc>
          <w:tcPr>
            <w:tcW w:w="5096" w:type="dxa"/>
          </w:tcPr>
          <w:p w14:paraId="4DE0209D" w14:textId="1BC7179D" w:rsidR="0025472E" w:rsidRDefault="0025472E" w:rsidP="00E70D45">
            <w:pPr>
              <w:pStyle w:val="afff1"/>
            </w:pPr>
            <w:r>
              <w:rPr>
                <w:rFonts w:hint="eastAsia"/>
              </w:rPr>
              <w:t>有效折射率、群折射率、传输损耗、弯曲损耗</w:t>
            </w:r>
          </w:p>
        </w:tc>
      </w:tr>
      <w:tr w:rsidR="0025472E" w:rsidRPr="004420E2" w14:paraId="14F9F244" w14:textId="77777777" w:rsidTr="00066F3D">
        <w:trPr>
          <w:trHeight w:val="433"/>
          <w:jc w:val="center"/>
        </w:trPr>
        <w:tc>
          <w:tcPr>
            <w:tcW w:w="1945" w:type="dxa"/>
          </w:tcPr>
          <w:p w14:paraId="5D0742F9" w14:textId="77777777" w:rsidR="0025472E" w:rsidRDefault="0025472E" w:rsidP="00E70D45">
            <w:pPr>
              <w:pStyle w:val="afff1"/>
            </w:pPr>
            <w:proofErr w:type="spellStart"/>
            <w:r>
              <w:rPr>
                <w:rFonts w:hint="eastAsia"/>
              </w:rPr>
              <w:t>OBand</w:t>
            </w:r>
            <w:proofErr w:type="spellEnd"/>
            <w:r>
              <w:rPr>
                <w:rFonts w:hint="eastAsia"/>
              </w:rPr>
              <w:t xml:space="preserve"> TE </w:t>
            </w:r>
            <w:proofErr w:type="spellStart"/>
            <w:r>
              <w:rPr>
                <w:rFonts w:hint="eastAsia"/>
              </w:rPr>
              <w:t>ModRib</w:t>
            </w:r>
            <w:proofErr w:type="spellEnd"/>
          </w:p>
        </w:tc>
        <w:tc>
          <w:tcPr>
            <w:tcW w:w="2019" w:type="dxa"/>
          </w:tcPr>
          <w:p w14:paraId="4A2D7DCC" w14:textId="33A8C6A4" w:rsidR="0025472E" w:rsidRDefault="00066F3D" w:rsidP="00E70D45">
            <w:pPr>
              <w:pStyle w:val="afff1"/>
            </w:pPr>
            <w:r>
              <w:rPr>
                <w:rFonts w:hint="eastAsia"/>
              </w:rPr>
              <w:t>1n</w:t>
            </w:r>
            <w:r>
              <w:rPr>
                <w:rFonts w:hint="eastAsia"/>
              </w:rPr>
              <w:t>，</w:t>
            </w:r>
            <w:r>
              <w:rPr>
                <w:rFonts w:hint="eastAsia"/>
              </w:rPr>
              <w:t>out</w:t>
            </w:r>
          </w:p>
        </w:tc>
        <w:tc>
          <w:tcPr>
            <w:tcW w:w="5096" w:type="dxa"/>
          </w:tcPr>
          <w:p w14:paraId="7AA131A1" w14:textId="4E08FF0D" w:rsidR="0025472E" w:rsidRDefault="0025472E" w:rsidP="00E70D45">
            <w:pPr>
              <w:pStyle w:val="afff1"/>
            </w:pPr>
            <w:r>
              <w:rPr>
                <w:rFonts w:hint="eastAsia"/>
              </w:rPr>
              <w:t>有效折射率、群折射率、传输损耗、弯曲损耗</w:t>
            </w:r>
          </w:p>
        </w:tc>
      </w:tr>
      <w:tr w:rsidR="0025472E" w:rsidRPr="004420E2" w14:paraId="7ED3446C" w14:textId="77777777" w:rsidTr="00066F3D">
        <w:trPr>
          <w:trHeight w:val="433"/>
          <w:jc w:val="center"/>
        </w:trPr>
        <w:tc>
          <w:tcPr>
            <w:tcW w:w="1945" w:type="dxa"/>
          </w:tcPr>
          <w:p w14:paraId="53CFC915" w14:textId="77777777" w:rsidR="0025472E" w:rsidRDefault="0025472E" w:rsidP="00E70D45">
            <w:pPr>
              <w:pStyle w:val="afff1"/>
            </w:pPr>
            <w:proofErr w:type="spellStart"/>
            <w:r>
              <w:rPr>
                <w:rFonts w:hint="eastAsia"/>
              </w:rPr>
              <w:t>OBand</w:t>
            </w:r>
            <w:proofErr w:type="spellEnd"/>
            <w:r>
              <w:rPr>
                <w:rFonts w:hint="eastAsia"/>
              </w:rPr>
              <w:t xml:space="preserve"> TM </w:t>
            </w:r>
            <w:proofErr w:type="spellStart"/>
            <w:r>
              <w:rPr>
                <w:rFonts w:hint="eastAsia"/>
              </w:rPr>
              <w:t>ModRib</w:t>
            </w:r>
            <w:proofErr w:type="spellEnd"/>
          </w:p>
        </w:tc>
        <w:tc>
          <w:tcPr>
            <w:tcW w:w="2019" w:type="dxa"/>
          </w:tcPr>
          <w:p w14:paraId="03910C2B" w14:textId="6CD946E2" w:rsidR="0025472E" w:rsidRDefault="00066F3D" w:rsidP="00E70D45">
            <w:pPr>
              <w:pStyle w:val="afff1"/>
            </w:pPr>
            <w:r>
              <w:rPr>
                <w:rFonts w:hint="eastAsia"/>
              </w:rPr>
              <w:t>1n</w:t>
            </w:r>
            <w:r>
              <w:rPr>
                <w:rFonts w:hint="eastAsia"/>
              </w:rPr>
              <w:t>，</w:t>
            </w:r>
            <w:r>
              <w:rPr>
                <w:rFonts w:hint="eastAsia"/>
              </w:rPr>
              <w:t>out</w:t>
            </w:r>
          </w:p>
        </w:tc>
        <w:tc>
          <w:tcPr>
            <w:tcW w:w="5096" w:type="dxa"/>
          </w:tcPr>
          <w:p w14:paraId="6562152D" w14:textId="4E3FE069" w:rsidR="0025472E" w:rsidRDefault="0025472E" w:rsidP="00E70D45">
            <w:pPr>
              <w:pStyle w:val="afff1"/>
            </w:pPr>
            <w:r>
              <w:rPr>
                <w:rFonts w:hint="eastAsia"/>
              </w:rPr>
              <w:t>有效折射率、群折射率、传输损耗、弯曲损耗</w:t>
            </w:r>
          </w:p>
        </w:tc>
      </w:tr>
    </w:tbl>
    <w:p w14:paraId="0F04B618" w14:textId="56F7412D" w:rsidR="00066F3D" w:rsidRDefault="0025472E" w:rsidP="00456C09">
      <w:pPr>
        <w:pStyle w:val="3"/>
        <w:spacing w:before="120" w:after="120"/>
        <w:ind w:left="0"/>
      </w:pPr>
      <w:bookmarkStart w:id="8" w:name="_Toc206066036"/>
      <w:bookmarkEnd w:id="7"/>
      <w:r>
        <w:rPr>
          <w:rFonts w:hint="eastAsia"/>
        </w:rPr>
        <w:lastRenderedPageBreak/>
        <w:t>波导</w:t>
      </w:r>
      <w:r w:rsidR="00863145">
        <w:rPr>
          <w:rFonts w:hint="eastAsia"/>
        </w:rPr>
        <w:t>模型及其描述方程</w:t>
      </w:r>
      <w:bookmarkEnd w:id="8"/>
    </w:p>
    <w:p w14:paraId="2905A60A" w14:textId="77777777" w:rsidR="00066F3D" w:rsidRDefault="00066F3D" w:rsidP="00456C09">
      <w:pPr>
        <w:snapToGrid w:val="0"/>
        <w:ind w:firstLine="420"/>
      </w:pPr>
      <w:r w:rsidRPr="00B0426B">
        <w:rPr>
          <w:rFonts w:hint="eastAsia"/>
        </w:rPr>
        <w:t>波导</w:t>
      </w:r>
      <w:r>
        <w:rPr>
          <w:rFonts w:hint="eastAsia"/>
        </w:rPr>
        <w:t>是信号传递的桥梁，其模型的精确度直接影响到整个光链路对时域和频域信号的响应。要搭建精确的波导时域和频域模型，首先需要获取波导的传输损耗（</w:t>
      </w:r>
      <w:r w:rsidRPr="004F4BD8">
        <w:rPr>
          <w:rFonts w:hint="eastAsia"/>
          <w:i/>
          <w:iCs/>
        </w:rPr>
        <w:t>Loss</w:t>
      </w:r>
      <w:r w:rsidRPr="004F4BD8">
        <w:rPr>
          <w:i/>
          <w:iCs/>
        </w:rPr>
        <w:t>: dB/</w:t>
      </w:r>
      <w:r w:rsidRPr="004F4BD8">
        <w:rPr>
          <w:rFonts w:hint="eastAsia"/>
          <w:i/>
          <w:iCs/>
        </w:rPr>
        <w:t>cm</w:t>
      </w:r>
      <w:r>
        <w:rPr>
          <w:rFonts w:hint="eastAsia"/>
        </w:rPr>
        <w:t>）、有效折射率（</w:t>
      </w:r>
      <m:oMath>
        <m:sSub>
          <m:sSubPr>
            <m:ctrlPr>
              <w:rPr>
                <w:rFonts w:ascii="Cambria Math" w:hAnsi="Cambria Math"/>
                <w:i/>
              </w:rPr>
            </m:ctrlPr>
          </m:sSubPr>
          <m:e>
            <m:r>
              <w:rPr>
                <w:rFonts w:ascii="Cambria Math" w:hAnsi="Cambria Math"/>
              </w:rPr>
              <m:t>n</m:t>
            </m:r>
          </m:e>
          <m:sub>
            <m:r>
              <w:rPr>
                <w:rFonts w:ascii="Cambria Math" w:hAnsi="Cambria Math"/>
              </w:rPr>
              <m:t>eff</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w:sym w:font="Symbol" w:char="F06C"/>
            </m:r>
          </m:e>
          <m:sub>
            <m:r>
              <w:rPr>
                <w:rFonts w:ascii="Cambria Math" w:hAnsi="Cambria Math"/>
              </w:rPr>
              <m:t>0</m:t>
            </m:r>
          </m:sub>
        </m:sSub>
        <m:r>
          <m:rPr>
            <m:sty m:val="p"/>
          </m:rPr>
          <w:rPr>
            <w:rFonts w:ascii="Cambria Math" w:hAnsi="Cambria Math" w:hint="eastAsia"/>
            <w:vertAlign w:val="subscript"/>
          </w:rPr>
          <m:t>，</m:t>
        </m:r>
      </m:oMath>
      <w:r w:rsidRPr="00A5346A">
        <w:rPr>
          <w:rFonts w:hint="eastAsia"/>
        </w:rPr>
        <w:t>T</w:t>
      </w:r>
      <w:r w:rsidRPr="00A5346A">
        <w:rPr>
          <w:rFonts w:hint="eastAsia"/>
          <w:vertAlign w:val="subscript"/>
        </w:rPr>
        <w:t>0</w:t>
      </w:r>
      <m:oMath>
        <m:r>
          <m:rPr>
            <m:sty m:val="p"/>
          </m:rPr>
          <w:rPr>
            <w:rFonts w:ascii="Cambria Math" w:hAnsi="Cambria Math" w:hint="eastAsia"/>
          </w:rPr>
          <m:t>)</m:t>
        </m:r>
      </m:oMath>
      <w:r>
        <w:rPr>
          <w:rFonts w:hint="eastAsia"/>
        </w:rPr>
        <w:t>），群折射率（</w:t>
      </w:r>
      <m:oMath>
        <m:sSub>
          <m:sSubPr>
            <m:ctrlPr>
              <w:rPr>
                <w:rFonts w:ascii="Cambria Math" w:hAnsi="Cambria Math"/>
                <w:i/>
              </w:rPr>
            </m:ctrlPr>
          </m:sSubPr>
          <m:e>
            <m:r>
              <w:rPr>
                <w:rFonts w:ascii="Cambria Math" w:hAnsi="Cambria Math"/>
              </w:rPr>
              <m:t>n</m:t>
            </m:r>
          </m:e>
          <m:sub>
            <m:r>
              <w:rPr>
                <w:rFonts w:ascii="Cambria Math" w:hAnsi="Cambria Math"/>
              </w:rPr>
              <m:t>g</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w:sym w:font="Symbol" w:char="F06C"/>
            </m:r>
          </m:e>
          <m:sub>
            <m:r>
              <w:rPr>
                <w:rFonts w:ascii="Cambria Math" w:hAnsi="Cambria Math"/>
              </w:rPr>
              <m:t>0</m:t>
            </m:r>
          </m:sub>
        </m:sSub>
        <m:r>
          <m:rPr>
            <m:sty m:val="p"/>
          </m:rPr>
          <w:rPr>
            <w:rFonts w:ascii="Cambria Math" w:hAnsi="Cambria Math" w:hint="eastAsia"/>
            <w:vertAlign w:val="subscript"/>
          </w:rPr>
          <m:t>，</m:t>
        </m:r>
      </m:oMath>
      <w:r w:rsidRPr="00A5346A">
        <w:rPr>
          <w:rFonts w:hint="eastAsia"/>
        </w:rPr>
        <w:t>T</w:t>
      </w:r>
      <w:r w:rsidRPr="00A5346A">
        <w:rPr>
          <w:rFonts w:hint="eastAsia"/>
          <w:vertAlign w:val="subscript"/>
        </w:rPr>
        <w:t>0</w:t>
      </w:r>
      <m:oMath>
        <m:r>
          <m:rPr>
            <m:sty m:val="p"/>
          </m:rPr>
          <w:rPr>
            <w:rFonts w:ascii="Cambria Math" w:hAnsi="Cambria Math" w:hint="eastAsia"/>
          </w:rPr>
          <m:t>)</m:t>
        </m:r>
      </m:oMath>
      <w:r>
        <w:rPr>
          <w:rFonts w:hint="eastAsia"/>
        </w:rPr>
        <w:t>）以及热光系数</w:t>
      </w:r>
      <w:r>
        <w:rPr>
          <w:rFonts w:hint="eastAsia"/>
        </w:rPr>
        <w:sym w:font="Symbol" w:char="F061"/>
      </w:r>
      <w:r>
        <w:rPr>
          <w:rFonts w:hint="eastAsia"/>
        </w:rPr>
        <w:t>，其中有效折射率和群折射率为特定波长</w:t>
      </w:r>
      <m:oMath>
        <m:sSub>
          <m:sSubPr>
            <m:ctrlPr>
              <w:rPr>
                <w:rFonts w:ascii="Cambria Math" w:hAnsi="Cambria Math"/>
              </w:rPr>
            </m:ctrlPr>
          </m:sSubPr>
          <m:e>
            <m:r>
              <m:rPr>
                <m:sty m:val="p"/>
              </m:rPr>
              <w:rPr>
                <w:rFonts w:ascii="Cambria Math" w:hAnsi="Cambria Math" w:hint="eastAsia"/>
              </w:rPr>
              <w:sym w:font="Symbol" w:char="F06C"/>
            </m:r>
          </m:e>
          <m:sub>
            <m:r>
              <w:rPr>
                <w:rFonts w:ascii="Cambria Math" w:hAnsi="Cambria Math"/>
              </w:rPr>
              <m:t>0</m:t>
            </m:r>
          </m:sub>
        </m:sSub>
      </m:oMath>
      <w:r>
        <w:rPr>
          <w:rFonts w:hint="eastAsia"/>
        </w:rPr>
        <w:t>，特定偏振以及特定温度</w:t>
      </w:r>
      <w:r w:rsidRPr="00A5346A">
        <w:rPr>
          <w:rFonts w:hint="eastAsia"/>
        </w:rPr>
        <w:t>T</w:t>
      </w:r>
      <w:r w:rsidRPr="00A5346A">
        <w:rPr>
          <w:rFonts w:hint="eastAsia"/>
          <w:vertAlign w:val="subscript"/>
        </w:rPr>
        <w:t>0</w:t>
      </w:r>
      <w:r>
        <w:rPr>
          <w:rFonts w:hint="eastAsia"/>
        </w:rPr>
        <w:t>下的值，不同温度下波导的有效折射率和群折射率可以通过热光系数</w:t>
      </w:r>
      <w:r>
        <w:rPr>
          <w:rFonts w:hint="eastAsia"/>
        </w:rPr>
        <w:sym w:font="Symbol" w:char="F061"/>
      </w:r>
      <w:r>
        <w:rPr>
          <w:rFonts w:hint="eastAsia"/>
        </w:rPr>
        <w:t>计算得到，基于这些参数就可以搭建波导的频域和时域模型：</w:t>
      </w:r>
    </w:p>
    <w:p w14:paraId="58BFA6F2" w14:textId="77777777" w:rsidR="00066F3D" w:rsidRDefault="00066F3D" w:rsidP="00456C09">
      <w:pPr>
        <w:snapToGrid w:val="0"/>
        <w:ind w:firstLineChars="200" w:firstLine="480"/>
      </w:pPr>
      <w:r w:rsidRPr="004F4BD8">
        <w:rPr>
          <w:rFonts w:hint="eastAsia"/>
        </w:rPr>
        <w:t>波导的</w:t>
      </w:r>
      <w:r w:rsidRPr="00934559">
        <w:rPr>
          <w:rFonts w:hint="eastAsia"/>
          <w:b/>
          <w:bCs/>
        </w:rPr>
        <w:t>频域模型</w:t>
      </w:r>
      <w:r>
        <w:rPr>
          <w:rFonts w:hint="eastAsia"/>
        </w:rPr>
        <w:t>：</w:t>
      </w:r>
    </w:p>
    <w:p w14:paraId="4B747F89" w14:textId="77777777" w:rsidR="00066F3D" w:rsidRDefault="00592A0C" w:rsidP="00066F3D">
      <w:pPr>
        <w:ind w:firstLine="480"/>
        <w:jc w:val="center"/>
      </w:pPr>
      <w:r w:rsidRPr="00873C48">
        <w:rPr>
          <w:rFonts w:hint="eastAsia"/>
          <w:noProof/>
          <w:position w:val="-52"/>
        </w:rPr>
        <w:object w:dxaOrig="6200" w:dyaOrig="1219" w14:anchorId="2A427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5.6pt;height:67.2pt;mso-width-percent:0;mso-height-percent:0;mso-width-percent:0;mso-height-percent:0" o:ole="">
            <v:imagedata r:id="rId15" o:title=""/>
          </v:shape>
          <o:OLEObject Type="Embed" ProgID="Equation.DSMT4" ShapeID="_x0000_i1025" DrawAspect="Content" ObjectID="_1816678806" r:id="rId16"/>
        </w:object>
      </w:r>
    </w:p>
    <w:p w14:paraId="4F4D7AA4" w14:textId="77777777" w:rsidR="00066F3D" w:rsidRDefault="00066F3D" w:rsidP="00456C09">
      <w:pPr>
        <w:ind w:firstLine="482"/>
        <w:rPr>
          <w:b/>
          <w:bCs/>
          <w:i/>
          <w:iCs/>
        </w:rPr>
      </w:pPr>
      <w:r>
        <w:rPr>
          <w:rFonts w:hint="eastAsia"/>
        </w:rPr>
        <w:t>其中</w:t>
      </w:r>
      <w:r>
        <w:rPr>
          <w:rFonts w:hint="eastAsia"/>
        </w:rPr>
        <w:t xml:space="preserve"> </w:t>
      </w:r>
      <m:oMath>
        <m:r>
          <m:rPr>
            <m:sty m:val="p"/>
          </m:rPr>
          <w:rPr>
            <w:rFonts w:ascii="Cambria Math" w:hAnsi="Cambria Math"/>
          </w:rPr>
          <m:t>φ</m:t>
        </m:r>
      </m:oMath>
      <w:r>
        <w:rPr>
          <w:i/>
          <w:iCs/>
        </w:rPr>
        <w:t xml:space="preserve"> </w:t>
      </w:r>
      <w:r w:rsidRPr="004F4BD8">
        <w:rPr>
          <w:rFonts w:hint="eastAsia"/>
        </w:rPr>
        <w:t>和</w:t>
      </w:r>
      <w:r w:rsidRPr="004F4BD8">
        <w:rPr>
          <w:rFonts w:hint="eastAsia"/>
          <w:i/>
          <w:iCs/>
        </w:rPr>
        <w:t>loss</w:t>
      </w:r>
      <w:r>
        <w:rPr>
          <w:rFonts w:hint="eastAsia"/>
        </w:rPr>
        <w:t>分别为光波在波导中传播距离</w:t>
      </w:r>
      <w:r w:rsidRPr="005013D6">
        <w:rPr>
          <w:rFonts w:hint="eastAsia"/>
          <w:b/>
          <w:bCs/>
          <w:i/>
          <w:iCs/>
        </w:rPr>
        <w:t>L</w:t>
      </w:r>
      <w:r>
        <w:rPr>
          <w:rFonts w:hint="eastAsia"/>
        </w:rPr>
        <w:t>产生的相位和损耗，根据这两个参数即可获取波导的传输矩阵</w:t>
      </w:r>
      <w:r w:rsidRPr="005013D6">
        <w:rPr>
          <w:rFonts w:hint="eastAsia"/>
          <w:b/>
          <w:bCs/>
          <w:i/>
          <w:iCs/>
        </w:rPr>
        <w:t>S</w:t>
      </w:r>
      <w:r>
        <w:rPr>
          <w:rFonts w:hint="eastAsia"/>
          <w:b/>
          <w:bCs/>
          <w:i/>
          <w:iCs/>
        </w:rPr>
        <w:t>：</w:t>
      </w:r>
    </w:p>
    <w:p w14:paraId="6A66D78B" w14:textId="77777777" w:rsidR="00066F3D" w:rsidRDefault="00592A0C" w:rsidP="00066F3D">
      <w:pPr>
        <w:ind w:firstLine="480"/>
        <w:jc w:val="center"/>
        <w:rPr>
          <w:b/>
          <w:bCs/>
          <w:i/>
          <w:iCs/>
        </w:rPr>
      </w:pPr>
      <w:r w:rsidRPr="00A0679C">
        <w:rPr>
          <w:rFonts w:hint="eastAsia"/>
          <w:noProof/>
          <w:position w:val="-26"/>
        </w:rPr>
        <w:object w:dxaOrig="2900" w:dyaOrig="620" w14:anchorId="06455F52">
          <v:shape id="_x0000_i1026" type="#_x0000_t75" alt="" style="width:145.2pt;height:31.2pt;mso-width-percent:0;mso-height-percent:0;mso-width-percent:0;mso-height-percent:0" o:ole="">
            <v:imagedata r:id="rId17" o:title=""/>
          </v:shape>
          <o:OLEObject Type="Embed" ProgID="Equation.DSMT4" ShapeID="_x0000_i1026" DrawAspect="Content" ObjectID="_1816678807" r:id="rId18"/>
        </w:object>
      </w:r>
    </w:p>
    <w:p w14:paraId="0667D3E7" w14:textId="77777777" w:rsidR="00066F3D" w:rsidRDefault="00592A0C" w:rsidP="00066F3D">
      <w:pPr>
        <w:ind w:firstLine="480"/>
        <w:jc w:val="center"/>
      </w:pPr>
      <w:r w:rsidRPr="00A0679C">
        <w:rPr>
          <w:rFonts w:hint="eastAsia"/>
          <w:noProof/>
          <w:position w:val="-26"/>
        </w:rPr>
        <w:object w:dxaOrig="2720" w:dyaOrig="620" w14:anchorId="003D7E47">
          <v:shape id="_x0000_i1027" type="#_x0000_t75" alt="" style="width:135pt;height:31.2pt;mso-width-percent:0;mso-height-percent:0;mso-width-percent:0;mso-height-percent:0" o:ole="">
            <v:imagedata r:id="rId19" o:title=""/>
          </v:shape>
          <o:OLEObject Type="Embed" ProgID="Equation.DSMT4" ShapeID="_x0000_i1027" DrawAspect="Content" ObjectID="_1816678808" r:id="rId20"/>
        </w:object>
      </w:r>
    </w:p>
    <w:p w14:paraId="583907AE" w14:textId="77777777" w:rsidR="00066F3D" w:rsidRDefault="00066F3D" w:rsidP="00456C09">
      <w:pPr>
        <w:ind w:firstLine="482"/>
      </w:pPr>
      <w:r>
        <w:rPr>
          <w:rFonts w:hint="eastAsia"/>
        </w:rPr>
        <w:t>其中</w:t>
      </w:r>
      <w:r>
        <w:rPr>
          <w:rFonts w:hint="eastAsia"/>
        </w:rPr>
        <w:t>S</w:t>
      </w:r>
      <w:r w:rsidRPr="00BC1433">
        <w:rPr>
          <w:rFonts w:hint="eastAsia"/>
          <w:vertAlign w:val="subscript"/>
        </w:rPr>
        <w:t>TM</w:t>
      </w:r>
      <w:r>
        <w:rPr>
          <w:rFonts w:hint="eastAsia"/>
        </w:rPr>
        <w:t>和</w:t>
      </w:r>
      <w:r>
        <w:rPr>
          <w:rFonts w:hint="eastAsia"/>
        </w:rPr>
        <w:t>S</w:t>
      </w:r>
      <w:r w:rsidRPr="00BC1433">
        <w:rPr>
          <w:rFonts w:hint="eastAsia"/>
          <w:vertAlign w:val="subscript"/>
        </w:rPr>
        <w:t>TE</w:t>
      </w:r>
      <w:r>
        <w:rPr>
          <w:rFonts w:hint="eastAsia"/>
        </w:rPr>
        <w:t>分别对应</w:t>
      </w:r>
      <w:r>
        <w:rPr>
          <w:rFonts w:hint="eastAsia"/>
        </w:rPr>
        <w:t>TM</w:t>
      </w:r>
      <w:r>
        <w:rPr>
          <w:rFonts w:hint="eastAsia"/>
        </w:rPr>
        <w:t>和</w:t>
      </w:r>
      <w:r>
        <w:rPr>
          <w:rFonts w:hint="eastAsia"/>
        </w:rPr>
        <w:t>TE</w:t>
      </w:r>
      <w:r>
        <w:rPr>
          <w:rFonts w:hint="eastAsia"/>
        </w:rPr>
        <w:t>偏振的模式的波导的传输矩阵，</w:t>
      </w:r>
      <w:r>
        <w:rPr>
          <w:rFonts w:hint="eastAsia"/>
        </w:rPr>
        <w:t xml:space="preserve"> </w:t>
      </w:r>
      <w:r>
        <w:rPr>
          <w:rFonts w:hint="eastAsia"/>
        </w:rPr>
        <w:t>同时不考虑波导端面的反射，因此矩阵主对角元素为</w:t>
      </w:r>
      <w:r>
        <w:rPr>
          <w:rFonts w:hint="eastAsia"/>
        </w:rPr>
        <w:t>0</w:t>
      </w:r>
      <w:r>
        <w:rPr>
          <w:rFonts w:hint="eastAsia"/>
        </w:rPr>
        <w:t>。</w:t>
      </w:r>
    </w:p>
    <w:p w14:paraId="1EE871FC" w14:textId="77777777" w:rsidR="00066F3D" w:rsidRDefault="00066F3D" w:rsidP="00456C09">
      <w:pPr>
        <w:ind w:firstLine="482"/>
      </w:pPr>
      <w:r>
        <w:rPr>
          <w:rFonts w:hint="eastAsia"/>
        </w:rPr>
        <w:t>基于波导的频域模型可以得到</w:t>
      </w:r>
      <w:r w:rsidRPr="004F4BD8">
        <w:rPr>
          <w:rFonts w:hint="eastAsia"/>
        </w:rPr>
        <w:t>波导的</w:t>
      </w:r>
      <w:r w:rsidRPr="00934559">
        <w:rPr>
          <w:rFonts w:hint="eastAsia"/>
          <w:b/>
          <w:bCs/>
        </w:rPr>
        <w:t>时域模型</w:t>
      </w:r>
      <w:r>
        <w:rPr>
          <w:rFonts w:hint="eastAsia"/>
        </w:rPr>
        <w:t>：</w:t>
      </w:r>
    </w:p>
    <w:p w14:paraId="566986DE" w14:textId="77777777" w:rsidR="00066F3D" w:rsidRDefault="00000000" w:rsidP="00066F3D">
      <w:pPr>
        <w:ind w:firstLine="480"/>
        <w:jc w:val="center"/>
      </w:pPr>
      <m:oMathPara>
        <m:oMath>
          <m:sSub>
            <m:sSubPr>
              <m:ctrlPr>
                <w:rPr>
                  <w:rFonts w:ascii="Cambria Math" w:hAnsi="Cambria Math"/>
                  <w:i/>
                </w:rPr>
              </m:ctrlPr>
            </m:sSubPr>
            <m:e>
              <m:r>
                <w:rPr>
                  <w:rFonts w:ascii="Cambria Math"/>
                </w:rPr>
                <m:t>t</m:t>
              </m:r>
            </m:e>
            <m:sub>
              <m:r>
                <w:rPr>
                  <w:rFonts w:ascii="Cambria Math"/>
                </w:rPr>
                <m:t>delay</m:t>
              </m:r>
            </m:sub>
          </m:sSub>
          <m:r>
            <w:rPr>
              <w:rFonts w:ascii="Cambria Math"/>
            </w:rPr>
            <m:t>=</m:t>
          </m:r>
          <m:sSub>
            <m:sSubPr>
              <m:ctrlPr>
                <w:rPr>
                  <w:rFonts w:ascii="Cambria Math" w:hAnsi="Cambria Math"/>
                  <w:i/>
                </w:rPr>
              </m:ctrlPr>
            </m:sSubPr>
            <m:e>
              <m:r>
                <w:rPr>
                  <w:rFonts w:ascii="Cambria Math"/>
                </w:rPr>
                <m:t>n</m:t>
              </m:r>
            </m:e>
            <m:sub>
              <m:r>
                <w:rPr>
                  <w:rFonts w:ascii="Cambria Math"/>
                </w:rPr>
                <m:t>g</m:t>
              </m:r>
            </m:sub>
          </m:sSub>
          <m:r>
            <w:rPr>
              <w:rFonts w:ascii="Cambria Math" w:hAnsi="Cambria Math" w:cs="Cambria Math"/>
            </w:rPr>
            <m:t>⋅</m:t>
          </m:r>
          <m:r>
            <w:rPr>
              <w:rFonts w:ascii="Cambria Math"/>
            </w:rPr>
            <m:t>L</m:t>
          </m:r>
          <m:r>
            <m:rPr>
              <m:lit/>
            </m:rPr>
            <w:rPr>
              <w:rFonts w:ascii="Cambria Math"/>
            </w:rPr>
            <m:t>/</m:t>
          </m:r>
          <m:r>
            <w:rPr>
              <w:rFonts w:ascii="Cambria Math"/>
            </w:rPr>
            <m:t>c</m:t>
          </m:r>
          <m:r>
            <m:rPr>
              <m:sty m:val="p"/>
            </m:rPr>
            <w:rPr>
              <w:rFonts w:ascii="Cambria Math"/>
            </w:rPr>
            <w:br/>
          </m:r>
        </m:oMath>
        <m:oMath>
          <m:r>
            <w:rPr>
              <w:rFonts w:ascii="Cambria Math"/>
            </w:rPr>
            <m:t>ou</m:t>
          </m:r>
          <m:sSub>
            <m:sSubPr>
              <m:ctrlPr>
                <w:rPr>
                  <w:rFonts w:ascii="Cambria Math" w:hAnsi="Cambria Math"/>
                  <w:i/>
                </w:rPr>
              </m:ctrlPr>
            </m:sSubPr>
            <m:e>
              <m:r>
                <w:rPr>
                  <w:rFonts w:ascii="Cambria Math"/>
                </w:rPr>
                <m:t>t</m:t>
              </m:r>
            </m:e>
            <m:sub>
              <m:r>
                <w:rPr>
                  <w:rFonts w:ascii="Cambria Math"/>
                </w:rPr>
                <m:t>s</m:t>
              </m:r>
              <m:r>
                <w:rPr>
                  <w:rFonts w:ascii="Cambria Math" w:hAnsi="Cambria Math"/>
                </w:rPr>
                <m:t>ignal</m:t>
              </m:r>
            </m:sub>
          </m:sSub>
          <m:r>
            <w:rPr>
              <w:rFonts w:ascii="Cambria Math"/>
            </w:rPr>
            <m:t>=</m:t>
          </m:r>
          <m:r>
            <m:rPr>
              <m:sty m:val="p"/>
            </m:rPr>
            <w:rPr>
              <w:rFonts w:ascii="Cambria Math" w:hAnsi="Cambria Math" w:hint="eastAsia"/>
              <w:noProof/>
              <w:position w:val="-10"/>
            </w:rPr>
            <w:object w:dxaOrig="520" w:dyaOrig="300" w14:anchorId="14F67662">
              <v:shape id="_x0000_i1028" type="#_x0000_t75" alt="" style="width:25.8pt;height:15pt;mso-width-percent:0;mso-height-percent:0;mso-width-percent:0;mso-height-percent:0" o:ole="">
                <v:imagedata r:id="rId21" o:title=""/>
              </v:shape>
              <o:OLEObject Type="Embed" ProgID="Equation.DSMT4" ShapeID="_x0000_i1028" DrawAspect="Content" ObjectID="_1816678809" r:id="rId22"/>
            </w:objec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signal</m:t>
              </m:r>
            </m:sub>
          </m:sSub>
          <m:d>
            <m:dPr>
              <m:ctrlPr>
                <w:rPr>
                  <w:rFonts w:ascii="Cambria Math" w:hAnsi="Cambria Math"/>
                  <w:i/>
                </w:rPr>
              </m:ctrlPr>
            </m:dPr>
            <m:e>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delay</m:t>
                  </m:r>
                </m:sub>
              </m:sSub>
            </m:e>
          </m:d>
        </m:oMath>
      </m:oMathPara>
    </w:p>
    <w:p w14:paraId="38F3F111" w14:textId="0E2E5145" w:rsidR="00066F3D" w:rsidRPr="00066F3D" w:rsidRDefault="00066F3D" w:rsidP="00456C09">
      <w:pPr>
        <w:ind w:firstLineChars="300" w:firstLine="720"/>
      </w:pPr>
      <w:r>
        <w:rPr>
          <w:rFonts w:hint="eastAsia"/>
        </w:rPr>
        <w:t>根据波导的群折射率（</w:t>
      </w:r>
      <m:oMath>
        <m:sSub>
          <m:sSubPr>
            <m:ctrlPr>
              <w:rPr>
                <w:rFonts w:ascii="Cambria Math" w:hAnsi="Cambria Math"/>
                <w:i/>
              </w:rPr>
            </m:ctrlPr>
          </m:sSubPr>
          <m:e>
            <m:r>
              <w:rPr>
                <w:rFonts w:ascii="Cambria Math" w:hAnsi="Cambria Math"/>
              </w:rPr>
              <m:t>n</m:t>
            </m:r>
          </m:e>
          <m:sub>
            <m:r>
              <w:rPr>
                <w:rFonts w:ascii="Cambria Math" w:hAnsi="Cambria Math"/>
              </w:rPr>
              <m:t>g</m:t>
            </m:r>
          </m:sub>
        </m:sSub>
      </m:oMath>
      <w:r>
        <w:rPr>
          <w:rFonts w:hint="eastAsia"/>
        </w:rPr>
        <w:t>）和传输长度</w:t>
      </w:r>
      <w:r>
        <w:rPr>
          <w:rFonts w:hint="eastAsia"/>
        </w:rPr>
        <w:t>(</w:t>
      </w:r>
      <w:r w:rsidRPr="00C6075A">
        <w:rPr>
          <w:i/>
          <w:iCs/>
        </w:rPr>
        <w:t>L</w:t>
      </w:r>
      <w:r>
        <w:t>)</w:t>
      </w:r>
      <w:r>
        <w:rPr>
          <w:rFonts w:hint="eastAsia"/>
        </w:rPr>
        <w:t>，可以得到光波在波导中的群延时（</w:t>
      </w:r>
      <w:proofErr w:type="spellStart"/>
      <w:r w:rsidRPr="00C6075A">
        <w:rPr>
          <w:rFonts w:hint="eastAsia"/>
          <w:i/>
          <w:iCs/>
        </w:rPr>
        <w:t>t</w:t>
      </w:r>
      <w:r w:rsidRPr="00C6075A">
        <w:rPr>
          <w:i/>
          <w:iCs/>
        </w:rPr>
        <w:t>_delay</w:t>
      </w:r>
      <w:proofErr w:type="spellEnd"/>
      <w:r>
        <w:rPr>
          <w:rFonts w:hint="eastAsia"/>
        </w:rPr>
        <w:t>），结合输入的时域信号（</w:t>
      </w:r>
      <w:proofErr w:type="spellStart"/>
      <w:r>
        <w:rPr>
          <w:rFonts w:hint="eastAsia"/>
          <w:i/>
          <w:iCs/>
        </w:rPr>
        <w:t>in</w:t>
      </w:r>
      <w:r w:rsidRPr="00C6075A">
        <w:rPr>
          <w:i/>
          <w:iCs/>
        </w:rPr>
        <w:t>_</w:t>
      </w:r>
      <w:r>
        <w:rPr>
          <w:rFonts w:hint="eastAsia"/>
          <w:i/>
          <w:iCs/>
        </w:rPr>
        <w:t>si</w:t>
      </w:r>
      <w:r>
        <w:rPr>
          <w:i/>
          <w:iCs/>
        </w:rPr>
        <w:t>gnal</w:t>
      </w:r>
      <w:proofErr w:type="spellEnd"/>
      <w:r>
        <w:rPr>
          <w:rFonts w:hint="eastAsia"/>
        </w:rPr>
        <w:t>），得到波导的时域响应</w:t>
      </w:r>
      <w:r>
        <w:rPr>
          <w:rFonts w:hint="eastAsia"/>
        </w:rPr>
        <w:sym w:font="Symbol" w:char="F0BE"/>
      </w:r>
      <w:r w:rsidRPr="00755496">
        <w:rPr>
          <w:rFonts w:hint="eastAsia"/>
          <w:i/>
          <w:iCs/>
        </w:rPr>
        <w:t xml:space="preserve"> </w:t>
      </w:r>
      <w:proofErr w:type="spellStart"/>
      <w:r>
        <w:rPr>
          <w:rFonts w:hint="eastAsia"/>
          <w:i/>
          <w:iCs/>
        </w:rPr>
        <w:t>out</w:t>
      </w:r>
      <w:r w:rsidRPr="00C6075A">
        <w:rPr>
          <w:i/>
          <w:iCs/>
        </w:rPr>
        <w:t>_</w:t>
      </w:r>
      <w:r>
        <w:rPr>
          <w:rFonts w:hint="eastAsia"/>
          <w:i/>
          <w:iCs/>
        </w:rPr>
        <w:t>si</w:t>
      </w:r>
      <w:r>
        <w:rPr>
          <w:i/>
          <w:iCs/>
        </w:rPr>
        <w:t>gnal</w:t>
      </w:r>
      <w:proofErr w:type="spellEnd"/>
      <w:r>
        <w:rPr>
          <w:rFonts w:hint="eastAsia"/>
          <w:i/>
          <w:iCs/>
        </w:rPr>
        <w:t>。</w:t>
      </w:r>
    </w:p>
    <w:p w14:paraId="19D26950" w14:textId="7F0D39E2" w:rsidR="00863145" w:rsidRDefault="0025472E" w:rsidP="00AD6475">
      <w:pPr>
        <w:pStyle w:val="3"/>
        <w:adjustRightInd w:val="0"/>
        <w:snapToGrid w:val="0"/>
        <w:spacing w:before="120" w:after="120"/>
        <w:ind w:left="0"/>
      </w:pPr>
      <w:bookmarkStart w:id="9" w:name="_Toc206066037"/>
      <w:r>
        <w:rPr>
          <w:rFonts w:hint="eastAsia"/>
        </w:rPr>
        <w:t>波导</w:t>
      </w:r>
      <w:r w:rsidR="00863145">
        <w:rPr>
          <w:rFonts w:hint="eastAsia"/>
        </w:rPr>
        <w:t>模型参数提取方法</w:t>
      </w:r>
      <w:bookmarkEnd w:id="9"/>
    </w:p>
    <w:p w14:paraId="743A0297" w14:textId="0A630E8C" w:rsidR="00067071" w:rsidRDefault="00067071" w:rsidP="00456C09">
      <w:pPr>
        <w:snapToGrid w:val="0"/>
      </w:pPr>
      <w:r>
        <w:rPr>
          <w:rFonts w:hint="eastAsia"/>
        </w:rPr>
        <w:t>波导传输损耗的提取方法如图</w:t>
      </w:r>
      <w:r>
        <w:rPr>
          <w:rFonts w:hint="eastAsia"/>
        </w:rPr>
        <w:t>3-1-1</w:t>
      </w:r>
      <w:r>
        <w:rPr>
          <w:rFonts w:hint="eastAsia"/>
        </w:rPr>
        <w:t>所示：</w:t>
      </w:r>
    </w:p>
    <w:p w14:paraId="0FE20A10" w14:textId="6C36CE27" w:rsidR="00067071" w:rsidRPr="00A97AEA" w:rsidRDefault="00A97AEA" w:rsidP="00456C09">
      <w:pPr>
        <w:snapToGrid w:val="0"/>
        <w:ind w:firstLine="420"/>
      </w:pPr>
      <w:r>
        <w:rPr>
          <w:rFonts w:hint="eastAsia"/>
        </w:rPr>
        <w:lastRenderedPageBreak/>
        <w:t>首先，设计</w:t>
      </w:r>
      <w:r w:rsidR="00067071" w:rsidRPr="00067071">
        <w:t xml:space="preserve"> 3 </w:t>
      </w:r>
      <w:r w:rsidR="00067071" w:rsidRPr="00067071">
        <w:t>组不同长度的螺旋线波导和</w:t>
      </w:r>
      <w:r w:rsidR="00067071" w:rsidRPr="00067071">
        <w:t xml:space="preserve"> 1 </w:t>
      </w:r>
      <w:r w:rsidR="00067071" w:rsidRPr="00067071">
        <w:t>组参考波导，螺旋线波导凭借其结构可在有限空间内实现不同的传输长度，参考波导</w:t>
      </w:r>
      <w:r>
        <w:rPr>
          <w:rFonts w:hint="eastAsia"/>
        </w:rPr>
        <w:t>用于消除光栅耦合器的影响</w:t>
      </w:r>
      <w:r w:rsidR="00067071" w:rsidRPr="00067071">
        <w:t>。</w:t>
      </w:r>
    </w:p>
    <w:p w14:paraId="6DA8B3CB" w14:textId="4CB85C71" w:rsidR="00067071" w:rsidRPr="00067071" w:rsidRDefault="00A97AEA" w:rsidP="00456C09">
      <w:pPr>
        <w:snapToGrid w:val="0"/>
        <w:ind w:firstLine="420"/>
      </w:pPr>
      <w:r>
        <w:rPr>
          <w:rFonts w:hint="eastAsia"/>
        </w:rPr>
        <w:t>其次，</w:t>
      </w:r>
      <w:r w:rsidR="00067071" w:rsidRPr="00067071">
        <w:t>对这四组波导进行透射光谱测试，得到各波长下的透射光强，之后采用多项式拟合的方法，针对光谱中的峰值或谷值点进行拟合，提取出平滑的光谱包络，以此消除光谱中的噪声和周期性干涉条纹等干扰。</w:t>
      </w:r>
    </w:p>
    <w:p w14:paraId="1C49DF10" w14:textId="5B79F63A" w:rsidR="00067071" w:rsidRPr="00067071" w:rsidRDefault="00A97AEA" w:rsidP="00456C09">
      <w:pPr>
        <w:snapToGrid w:val="0"/>
        <w:ind w:firstLine="420"/>
      </w:pPr>
      <w:r>
        <w:rPr>
          <w:rFonts w:hint="eastAsia"/>
        </w:rPr>
        <w:t>接着，</w:t>
      </w:r>
      <w:r w:rsidR="00067071" w:rsidRPr="00067071">
        <w:t>针对同一波长，从四组波导的光谱包络中提取对应的透射光强数据，以波导长度为横坐标，透射光强的自然对数为纵坐标进行线性拟合，将光强随长度的指数衰减关系转化为线性关系。</w:t>
      </w:r>
    </w:p>
    <w:p w14:paraId="4E6B8EDD" w14:textId="4A1D807C" w:rsidR="00067071" w:rsidRPr="00067071" w:rsidRDefault="00A97AEA" w:rsidP="00456C09">
      <w:pPr>
        <w:snapToGrid w:val="0"/>
        <w:ind w:firstLine="420"/>
      </w:pPr>
      <w:r>
        <w:rPr>
          <w:rFonts w:hint="eastAsia"/>
        </w:rPr>
        <w:t>最后</w:t>
      </w:r>
      <w:r w:rsidR="00AA17A1">
        <w:rPr>
          <w:rFonts w:hint="eastAsia"/>
        </w:rPr>
        <w:t>，</w:t>
      </w:r>
      <w:r w:rsidR="00067071" w:rsidRPr="00067071">
        <w:t>根据线性拟合得到的直线斜率计算波导损耗，由于拟合直线的斜率与波导损耗系数存在负相关关系，通过该斜率即可直接得到对应波长下的波导损耗系数，进而获取波导的损耗特性。</w:t>
      </w:r>
    </w:p>
    <w:p w14:paraId="3A705823" w14:textId="5D33686F" w:rsidR="00A97AEA" w:rsidRDefault="00595F91" w:rsidP="00456C09">
      <w:r w:rsidRPr="00595F91">
        <w:rPr>
          <w:noProof/>
        </w:rPr>
        <w:drawing>
          <wp:inline distT="0" distB="0" distL="0" distR="0" wp14:anchorId="183A61D6" wp14:editId="121766D7">
            <wp:extent cx="5759450" cy="464185"/>
            <wp:effectExtent l="0" t="0" r="0" b="0"/>
            <wp:docPr id="1559750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50037" name=""/>
                    <pic:cNvPicPr/>
                  </pic:nvPicPr>
                  <pic:blipFill>
                    <a:blip r:embed="rId23"/>
                    <a:stretch>
                      <a:fillRect/>
                    </a:stretch>
                  </pic:blipFill>
                  <pic:spPr>
                    <a:xfrm>
                      <a:off x="0" y="0"/>
                      <a:ext cx="5759450" cy="464185"/>
                    </a:xfrm>
                    <a:prstGeom prst="rect">
                      <a:avLst/>
                    </a:prstGeom>
                  </pic:spPr>
                </pic:pic>
              </a:graphicData>
            </a:graphic>
          </wp:inline>
        </w:drawing>
      </w:r>
    </w:p>
    <w:p w14:paraId="02F1FF79" w14:textId="77777777" w:rsidR="00A97AEA" w:rsidRDefault="00A97AEA" w:rsidP="00AD6475">
      <w:pPr>
        <w:snapToGrid w:val="0"/>
        <w:jc w:val="center"/>
      </w:pPr>
      <w:bookmarkStart w:id="10" w:name="_Hlk204351270"/>
      <w:r>
        <w:rPr>
          <w:rFonts w:hint="eastAsia"/>
        </w:rPr>
        <w:t>图</w:t>
      </w:r>
      <w:r>
        <w:rPr>
          <w:rFonts w:hint="eastAsia"/>
        </w:rPr>
        <w:t xml:space="preserve"> 3-1-1 </w:t>
      </w:r>
      <w:r>
        <w:rPr>
          <w:rFonts w:hint="eastAsia"/>
        </w:rPr>
        <w:t>波导传输损耗提取方法</w:t>
      </w:r>
    </w:p>
    <w:p w14:paraId="57886731" w14:textId="4F95BC12" w:rsidR="00AD6475" w:rsidRDefault="00AD6475" w:rsidP="00AD6475">
      <w:pPr>
        <w:snapToGrid w:val="0"/>
        <w:jc w:val="both"/>
      </w:pPr>
      <w:r>
        <w:rPr>
          <w:rFonts w:hint="eastAsia"/>
        </w:rPr>
        <w:t>波导传输损耗的提取方法如图</w:t>
      </w:r>
      <w:r>
        <w:rPr>
          <w:rFonts w:hint="eastAsia"/>
        </w:rPr>
        <w:t>3</w:t>
      </w:r>
      <w:r>
        <w:t>-1-2</w:t>
      </w:r>
      <w:r>
        <w:rPr>
          <w:rFonts w:hint="eastAsia"/>
        </w:rPr>
        <w:t>所示：</w:t>
      </w:r>
    </w:p>
    <w:bookmarkEnd w:id="10"/>
    <w:p w14:paraId="6BF127FC" w14:textId="77777777" w:rsidR="00AD6475" w:rsidRPr="00AD6475" w:rsidRDefault="00AD6475" w:rsidP="00AD6475">
      <w:pPr>
        <w:shd w:val="clear" w:color="auto" w:fill="FFFFFF"/>
        <w:snapToGrid w:val="0"/>
        <w:outlineLvl w:val="3"/>
        <w:rPr>
          <w:rFonts w:ascii="Segoe UI" w:hAnsi="Segoe UI" w:cs="Segoe UI"/>
          <w:color w:val="404040"/>
        </w:rPr>
      </w:pPr>
      <w:r w:rsidRPr="00AD6475">
        <w:rPr>
          <w:rFonts w:ascii="Segoe UI" w:hAnsi="Segoe UI" w:cs="Segoe UI"/>
          <w:color w:val="404040"/>
        </w:rPr>
        <w:t xml:space="preserve">1. </w:t>
      </w:r>
      <w:r w:rsidRPr="00AD6475">
        <w:rPr>
          <w:rFonts w:ascii="Segoe UI" w:hAnsi="Segoe UI" w:cs="Segoe UI"/>
          <w:color w:val="404040"/>
        </w:rPr>
        <w:t>设计不同弯曲长度的螺旋线波导和参考波导</w:t>
      </w:r>
    </w:p>
    <w:p w14:paraId="1D97DE91" w14:textId="77777777" w:rsidR="00AD6475" w:rsidRPr="00AD6475" w:rsidRDefault="00AD6475">
      <w:pPr>
        <w:numPr>
          <w:ilvl w:val="0"/>
          <w:numId w:val="6"/>
        </w:numPr>
        <w:shd w:val="clear" w:color="auto" w:fill="FFFFFF"/>
        <w:snapToGrid w:val="0"/>
        <w:spacing w:after="60"/>
        <w:rPr>
          <w:rFonts w:ascii="Segoe UI" w:hAnsi="Segoe UI" w:cs="Segoe UI"/>
          <w:color w:val="404040"/>
        </w:rPr>
      </w:pPr>
      <w:r w:rsidRPr="00AD6475">
        <w:rPr>
          <w:rFonts w:ascii="Segoe UI" w:hAnsi="Segoe UI" w:cs="Segoe UI"/>
          <w:color w:val="404040"/>
        </w:rPr>
        <w:t>设计</w:t>
      </w:r>
      <w:r w:rsidRPr="00AD6475">
        <w:rPr>
          <w:rFonts w:ascii="Segoe UI" w:hAnsi="Segoe UI" w:cs="Segoe UI"/>
          <w:color w:val="404040"/>
        </w:rPr>
        <w:t xml:space="preserve"> 3 </w:t>
      </w:r>
      <w:r w:rsidRPr="00AD6475">
        <w:rPr>
          <w:rFonts w:ascii="Segoe UI" w:hAnsi="Segoe UI" w:cs="Segoe UI"/>
          <w:color w:val="404040"/>
        </w:rPr>
        <w:t>组不同圈数（不同弯曲长度）的螺旋线波导</w:t>
      </w:r>
      <w:r w:rsidRPr="00AD6475">
        <w:rPr>
          <w:rFonts w:ascii="Segoe UI" w:hAnsi="Segoe UI" w:cs="Segoe UI"/>
          <w:color w:val="404040"/>
        </w:rPr>
        <w:t> </w:t>
      </w:r>
      <w:r w:rsidRPr="00AD6475">
        <w:rPr>
          <w:rFonts w:ascii="Segoe UI" w:hAnsi="Segoe UI" w:cs="Segoe UI"/>
          <w:color w:val="404040"/>
        </w:rPr>
        <w:t>和</w:t>
      </w:r>
      <w:r w:rsidRPr="00AD6475">
        <w:rPr>
          <w:rFonts w:ascii="Segoe UI" w:hAnsi="Segoe UI" w:cs="Segoe UI"/>
          <w:color w:val="404040"/>
        </w:rPr>
        <w:t xml:space="preserve"> 1 </w:t>
      </w:r>
      <w:r w:rsidRPr="00AD6475">
        <w:rPr>
          <w:rFonts w:ascii="Segoe UI" w:hAnsi="Segoe UI" w:cs="Segoe UI"/>
          <w:color w:val="404040"/>
        </w:rPr>
        <w:t>组参考直波导。</w:t>
      </w:r>
    </w:p>
    <w:p w14:paraId="6642296E" w14:textId="6DCEC838" w:rsidR="00AD6475" w:rsidRPr="00AD6475" w:rsidRDefault="00AD6475">
      <w:pPr>
        <w:numPr>
          <w:ilvl w:val="1"/>
          <w:numId w:val="6"/>
        </w:numPr>
        <w:shd w:val="clear" w:color="auto" w:fill="FFFFFF"/>
        <w:snapToGrid w:val="0"/>
        <w:rPr>
          <w:rFonts w:ascii="Segoe UI" w:hAnsi="Segoe UI" w:cs="Segoe UI"/>
          <w:color w:val="404040"/>
        </w:rPr>
      </w:pPr>
      <w:r w:rsidRPr="00AD6475">
        <w:rPr>
          <w:rFonts w:ascii="Segoe UI" w:hAnsi="Segoe UI" w:cs="Segoe UI"/>
          <w:color w:val="404040"/>
        </w:rPr>
        <w:t>螺旋线波导通过改变圈数（如</w:t>
      </w:r>
      <w:r w:rsidRPr="00AD6475">
        <w:rPr>
          <w:rFonts w:ascii="Segoe UI" w:hAnsi="Segoe UI" w:cs="Segoe UI"/>
          <w:color w:val="404040"/>
        </w:rPr>
        <w:t xml:space="preserve"> </w:t>
      </w:r>
      <w:r>
        <w:rPr>
          <w:rFonts w:ascii="Segoe UI" w:hAnsi="Segoe UI" w:cs="Segoe UI"/>
          <w:color w:val="404040"/>
        </w:rPr>
        <w:t>32</w:t>
      </w:r>
      <w:r w:rsidRPr="00AD6475">
        <w:rPr>
          <w:rFonts w:ascii="Segoe UI" w:hAnsi="Segoe UI" w:cs="Segoe UI"/>
          <w:color w:val="404040"/>
        </w:rPr>
        <w:t xml:space="preserve"> </w:t>
      </w:r>
      <w:r w:rsidRPr="00AD6475">
        <w:rPr>
          <w:rFonts w:ascii="Segoe UI" w:hAnsi="Segoe UI" w:cs="Segoe UI"/>
          <w:color w:val="404040"/>
        </w:rPr>
        <w:t>圈、</w:t>
      </w:r>
      <w:r>
        <w:rPr>
          <w:rFonts w:ascii="Segoe UI" w:hAnsi="Segoe UI" w:cs="Segoe UI"/>
          <w:color w:val="404040"/>
        </w:rPr>
        <w:t>64</w:t>
      </w:r>
      <w:r w:rsidRPr="00AD6475">
        <w:rPr>
          <w:rFonts w:ascii="Segoe UI" w:hAnsi="Segoe UI" w:cs="Segoe UI"/>
          <w:color w:val="404040"/>
        </w:rPr>
        <w:t xml:space="preserve"> </w:t>
      </w:r>
      <w:r w:rsidRPr="00AD6475">
        <w:rPr>
          <w:rFonts w:ascii="Segoe UI" w:hAnsi="Segoe UI" w:cs="Segoe UI"/>
          <w:color w:val="404040"/>
        </w:rPr>
        <w:t>圈、</w:t>
      </w:r>
      <w:r>
        <w:rPr>
          <w:rFonts w:ascii="Segoe UI" w:hAnsi="Segoe UI" w:cs="Segoe UI"/>
          <w:color w:val="404040"/>
        </w:rPr>
        <w:t>96</w:t>
      </w:r>
      <w:r w:rsidRPr="00AD6475">
        <w:rPr>
          <w:rFonts w:ascii="Segoe UI" w:hAnsi="Segoe UI" w:cs="Segoe UI"/>
          <w:color w:val="404040"/>
        </w:rPr>
        <w:t xml:space="preserve"> </w:t>
      </w:r>
      <w:r w:rsidRPr="00AD6475">
        <w:rPr>
          <w:rFonts w:ascii="Segoe UI" w:hAnsi="Segoe UI" w:cs="Segoe UI"/>
          <w:color w:val="404040"/>
        </w:rPr>
        <w:t>圈）来调整弯曲累积长度，从而研究弯曲损耗的影响。</w:t>
      </w:r>
    </w:p>
    <w:p w14:paraId="133C491D" w14:textId="77777777" w:rsidR="00AD6475" w:rsidRPr="00AD6475" w:rsidRDefault="00AD6475">
      <w:pPr>
        <w:numPr>
          <w:ilvl w:val="1"/>
          <w:numId w:val="6"/>
        </w:numPr>
        <w:shd w:val="clear" w:color="auto" w:fill="FFFFFF"/>
        <w:snapToGrid w:val="0"/>
        <w:rPr>
          <w:rFonts w:ascii="Segoe UI" w:hAnsi="Segoe UI" w:cs="Segoe UI"/>
          <w:color w:val="404040"/>
        </w:rPr>
      </w:pPr>
      <w:r w:rsidRPr="00AD6475">
        <w:rPr>
          <w:rFonts w:ascii="Segoe UI" w:hAnsi="Segoe UI" w:cs="Segoe UI"/>
          <w:color w:val="404040"/>
        </w:rPr>
        <w:t>参考直波导（无弯曲结构）用于消除光栅耦合器损耗、材料本征损耗等非弯曲相关损耗的影响。</w:t>
      </w:r>
    </w:p>
    <w:p w14:paraId="0ACDA372" w14:textId="77777777" w:rsidR="00AD6475" w:rsidRPr="00AD6475" w:rsidRDefault="00AD6475" w:rsidP="00AD6475">
      <w:pPr>
        <w:shd w:val="clear" w:color="auto" w:fill="FFFFFF"/>
        <w:snapToGrid w:val="0"/>
        <w:outlineLvl w:val="3"/>
        <w:rPr>
          <w:rFonts w:ascii="Segoe UI" w:hAnsi="Segoe UI" w:cs="Segoe UI"/>
          <w:color w:val="404040"/>
        </w:rPr>
      </w:pPr>
      <w:r w:rsidRPr="00AD6475">
        <w:rPr>
          <w:rFonts w:ascii="Segoe UI" w:hAnsi="Segoe UI" w:cs="Segoe UI"/>
          <w:color w:val="404040"/>
        </w:rPr>
        <w:t xml:space="preserve">2. </w:t>
      </w:r>
      <w:r w:rsidRPr="00AD6475">
        <w:rPr>
          <w:rFonts w:ascii="Segoe UI" w:hAnsi="Segoe UI" w:cs="Segoe UI"/>
          <w:color w:val="404040"/>
        </w:rPr>
        <w:t>透射光谱测试与包络提取</w:t>
      </w:r>
    </w:p>
    <w:p w14:paraId="0E0411F3" w14:textId="77777777" w:rsidR="00AD6475" w:rsidRPr="00AD6475" w:rsidRDefault="00AD6475">
      <w:pPr>
        <w:numPr>
          <w:ilvl w:val="0"/>
          <w:numId w:val="7"/>
        </w:numPr>
        <w:shd w:val="clear" w:color="auto" w:fill="FFFFFF"/>
        <w:snapToGrid w:val="0"/>
        <w:rPr>
          <w:rFonts w:ascii="Segoe UI" w:hAnsi="Segoe UI" w:cs="Segoe UI"/>
          <w:color w:val="404040"/>
        </w:rPr>
      </w:pPr>
      <w:r w:rsidRPr="00AD6475">
        <w:rPr>
          <w:rFonts w:ascii="Segoe UI" w:hAnsi="Segoe UI" w:cs="Segoe UI"/>
          <w:color w:val="404040"/>
        </w:rPr>
        <w:t>对四组波导进行透射光谱测试，获得各波长下的透射光强数据。</w:t>
      </w:r>
    </w:p>
    <w:p w14:paraId="4D316055" w14:textId="77777777" w:rsidR="00AD6475" w:rsidRPr="00AD6475" w:rsidRDefault="00AD6475">
      <w:pPr>
        <w:numPr>
          <w:ilvl w:val="0"/>
          <w:numId w:val="7"/>
        </w:numPr>
        <w:shd w:val="clear" w:color="auto" w:fill="FFFFFF"/>
        <w:snapToGrid w:val="0"/>
        <w:rPr>
          <w:rFonts w:ascii="Segoe UI" w:hAnsi="Segoe UI" w:cs="Segoe UI"/>
          <w:color w:val="404040"/>
        </w:rPr>
      </w:pPr>
      <w:r w:rsidRPr="00AD6475">
        <w:rPr>
          <w:rFonts w:ascii="Segoe UI" w:hAnsi="Segoe UI" w:cs="Segoe UI"/>
          <w:color w:val="404040"/>
        </w:rPr>
        <w:t>采用</w:t>
      </w:r>
      <w:r w:rsidRPr="00AD6475">
        <w:rPr>
          <w:rFonts w:ascii="Segoe UI" w:hAnsi="Segoe UI" w:cs="Segoe UI"/>
          <w:color w:val="404040"/>
        </w:rPr>
        <w:t> </w:t>
      </w:r>
      <w:r w:rsidRPr="00AD6475">
        <w:rPr>
          <w:rFonts w:ascii="Segoe UI" w:hAnsi="Segoe UI" w:cs="Segoe UI"/>
          <w:color w:val="404040"/>
        </w:rPr>
        <w:t>多项式拟合</w:t>
      </w:r>
      <w:r w:rsidRPr="00AD6475">
        <w:rPr>
          <w:rFonts w:ascii="Segoe UI" w:hAnsi="Segoe UI" w:cs="Segoe UI"/>
          <w:color w:val="404040"/>
        </w:rPr>
        <w:t> </w:t>
      </w:r>
      <w:r w:rsidRPr="00AD6475">
        <w:rPr>
          <w:rFonts w:ascii="Segoe UI" w:hAnsi="Segoe UI" w:cs="Segoe UI"/>
          <w:color w:val="404040"/>
        </w:rPr>
        <w:t>方法提取光谱的平滑包络线，消除噪声、</w:t>
      </w:r>
      <w:r w:rsidRPr="00AD6475">
        <w:rPr>
          <w:rFonts w:ascii="Toppan Bunkyu Gothic Regular" w:eastAsia="Toppan Bunkyu Gothic Regular" w:hAnsi="Toppan Bunkyu Gothic Regular" w:cs="Segoe UI"/>
          <w:color w:val="404040"/>
        </w:rPr>
        <w:t>Fabry-</w:t>
      </w:r>
      <w:proofErr w:type="spellStart"/>
      <w:r w:rsidRPr="00AD6475">
        <w:rPr>
          <w:rFonts w:ascii="Toppan Bunkyu Gothic Regular" w:eastAsia="Toppan Bunkyu Gothic Regular" w:hAnsi="Toppan Bunkyu Gothic Regular" w:cs="Segoe UI"/>
          <w:color w:val="404040"/>
        </w:rPr>
        <w:t>Pérot</w:t>
      </w:r>
      <w:proofErr w:type="spellEnd"/>
      <w:r w:rsidRPr="00AD6475">
        <w:rPr>
          <w:rFonts w:ascii="Toppan Bunkyu Gothic Regular" w:eastAsia="Toppan Bunkyu Gothic Regular" w:hAnsi="Toppan Bunkyu Gothic Regular" w:cs="Segoe UI"/>
          <w:color w:val="404040"/>
        </w:rPr>
        <w:t xml:space="preserve"> </w:t>
      </w:r>
      <w:r w:rsidRPr="00AD6475">
        <w:rPr>
          <w:rFonts w:ascii="Segoe UI" w:hAnsi="Segoe UI" w:cs="Segoe UI"/>
          <w:color w:val="404040"/>
        </w:rPr>
        <w:t>干涉条纹等干扰因素。</w:t>
      </w:r>
    </w:p>
    <w:p w14:paraId="7A497A89" w14:textId="77777777" w:rsidR="00AD6475" w:rsidRPr="00AD6475" w:rsidRDefault="00AD6475" w:rsidP="00AD6475">
      <w:pPr>
        <w:shd w:val="clear" w:color="auto" w:fill="FFFFFF"/>
        <w:snapToGrid w:val="0"/>
        <w:spacing w:before="274" w:after="206"/>
        <w:outlineLvl w:val="3"/>
        <w:rPr>
          <w:rFonts w:ascii="Segoe UI" w:hAnsi="Segoe UI" w:cs="Segoe UI"/>
          <w:color w:val="404040"/>
        </w:rPr>
      </w:pPr>
      <w:r w:rsidRPr="00AD6475">
        <w:rPr>
          <w:rFonts w:ascii="Segoe UI" w:hAnsi="Segoe UI" w:cs="Segoe UI"/>
          <w:color w:val="404040"/>
        </w:rPr>
        <w:lastRenderedPageBreak/>
        <w:t xml:space="preserve">3. </w:t>
      </w:r>
      <w:r w:rsidRPr="00AD6475">
        <w:rPr>
          <w:rFonts w:ascii="Segoe UI" w:hAnsi="Segoe UI" w:cs="Segoe UI"/>
          <w:color w:val="404040"/>
        </w:rPr>
        <w:t>弯曲损耗分离与线性拟合</w:t>
      </w:r>
    </w:p>
    <w:p w14:paraId="6FEEDBEB" w14:textId="77777777" w:rsidR="00AD6475" w:rsidRPr="00AD6475" w:rsidRDefault="00AD6475">
      <w:pPr>
        <w:numPr>
          <w:ilvl w:val="0"/>
          <w:numId w:val="8"/>
        </w:numPr>
        <w:shd w:val="clear" w:color="auto" w:fill="FFFFFF"/>
        <w:snapToGrid w:val="0"/>
        <w:spacing w:after="60"/>
        <w:rPr>
          <w:rFonts w:ascii="Segoe UI" w:hAnsi="Segoe UI" w:cs="Segoe UI"/>
          <w:color w:val="404040"/>
        </w:rPr>
      </w:pPr>
      <w:r w:rsidRPr="00AD6475">
        <w:rPr>
          <w:rFonts w:ascii="Segoe UI" w:hAnsi="Segoe UI" w:cs="Segoe UI"/>
          <w:color w:val="404040"/>
        </w:rPr>
        <w:t>对于同一波长，从四组波导的光谱包络中提取透射光强数据：</w:t>
      </w:r>
    </w:p>
    <w:p w14:paraId="3977B3D8" w14:textId="77777777" w:rsidR="00AD6475" w:rsidRPr="00AD6475" w:rsidRDefault="00AD6475">
      <w:pPr>
        <w:numPr>
          <w:ilvl w:val="1"/>
          <w:numId w:val="8"/>
        </w:numPr>
        <w:shd w:val="clear" w:color="auto" w:fill="FFFFFF"/>
        <w:snapToGrid w:val="0"/>
        <w:rPr>
          <w:rFonts w:ascii="Segoe UI" w:hAnsi="Segoe UI" w:cs="Segoe UI"/>
          <w:color w:val="404040"/>
        </w:rPr>
      </w:pPr>
      <w:r w:rsidRPr="00AD6475">
        <w:rPr>
          <w:rFonts w:ascii="Segoe UI" w:hAnsi="Segoe UI" w:cs="Segoe UI"/>
          <w:color w:val="404040"/>
        </w:rPr>
        <w:t>先利用</w:t>
      </w:r>
      <w:r w:rsidRPr="00AD6475">
        <w:rPr>
          <w:rFonts w:ascii="Segoe UI" w:hAnsi="Segoe UI" w:cs="Segoe UI"/>
          <w:color w:val="404040"/>
        </w:rPr>
        <w:t> </w:t>
      </w:r>
      <w:r w:rsidRPr="00AD6475">
        <w:rPr>
          <w:rFonts w:ascii="Segoe UI" w:hAnsi="Segoe UI" w:cs="Segoe UI"/>
          <w:color w:val="404040"/>
        </w:rPr>
        <w:t>参考直波导</w:t>
      </w:r>
      <w:r w:rsidRPr="00AD6475">
        <w:rPr>
          <w:rFonts w:ascii="Segoe UI" w:hAnsi="Segoe UI" w:cs="Segoe UI"/>
          <w:color w:val="404040"/>
        </w:rPr>
        <w:t> </w:t>
      </w:r>
      <w:r w:rsidRPr="00AD6475">
        <w:rPr>
          <w:rFonts w:ascii="Segoe UI" w:hAnsi="Segoe UI" w:cs="Segoe UI"/>
          <w:color w:val="404040"/>
        </w:rPr>
        <w:t>的数据扣除耦合损耗和材料本征损耗（即波导传输损耗）。</w:t>
      </w:r>
    </w:p>
    <w:p w14:paraId="403B277B" w14:textId="77777777" w:rsidR="00AD6475" w:rsidRPr="00AD6475" w:rsidRDefault="00AD6475">
      <w:pPr>
        <w:numPr>
          <w:ilvl w:val="1"/>
          <w:numId w:val="8"/>
        </w:numPr>
        <w:shd w:val="clear" w:color="auto" w:fill="FFFFFF"/>
        <w:snapToGrid w:val="0"/>
        <w:rPr>
          <w:rFonts w:ascii="Segoe UI" w:hAnsi="Segoe UI" w:cs="Segoe UI"/>
          <w:color w:val="404040"/>
        </w:rPr>
      </w:pPr>
      <w:r w:rsidRPr="00AD6475">
        <w:rPr>
          <w:rFonts w:ascii="Segoe UI" w:hAnsi="Segoe UI" w:cs="Segoe UI"/>
          <w:color w:val="404040"/>
        </w:rPr>
        <w:t>剩余的光强变化主要来源于</w:t>
      </w:r>
      <w:r w:rsidRPr="00AD6475">
        <w:rPr>
          <w:rFonts w:ascii="Segoe UI" w:hAnsi="Segoe UI" w:cs="Segoe UI"/>
          <w:color w:val="404040"/>
        </w:rPr>
        <w:t> </w:t>
      </w:r>
      <w:r w:rsidRPr="00AD6475">
        <w:rPr>
          <w:rFonts w:ascii="Segoe UI" w:hAnsi="Segoe UI" w:cs="Segoe UI"/>
          <w:color w:val="404040"/>
        </w:rPr>
        <w:t>弯曲损耗。</w:t>
      </w:r>
    </w:p>
    <w:p w14:paraId="3866747F" w14:textId="46602F8B" w:rsidR="00AD6475" w:rsidRPr="00AD6475" w:rsidRDefault="00AD6475">
      <w:pPr>
        <w:numPr>
          <w:ilvl w:val="0"/>
          <w:numId w:val="8"/>
        </w:numPr>
        <w:shd w:val="clear" w:color="auto" w:fill="FFFFFF"/>
        <w:snapToGrid w:val="0"/>
        <w:rPr>
          <w:rFonts w:ascii="Segoe UI" w:hAnsi="Segoe UI" w:cs="Segoe UI"/>
          <w:color w:val="404040"/>
        </w:rPr>
      </w:pPr>
      <w:r w:rsidRPr="00AD6475">
        <w:rPr>
          <w:rFonts w:ascii="Segoe UI" w:hAnsi="Segoe UI" w:cs="Segoe UI"/>
          <w:color w:val="404040"/>
        </w:rPr>
        <w:t>以</w:t>
      </w:r>
      <w:r w:rsidRPr="00AD6475">
        <w:rPr>
          <w:rFonts w:ascii="Segoe UI" w:hAnsi="Segoe UI" w:cs="Segoe UI"/>
          <w:color w:val="404040"/>
        </w:rPr>
        <w:t> </w:t>
      </w:r>
      <w:r w:rsidRPr="00AD6475">
        <w:rPr>
          <w:rFonts w:ascii="Segoe UI" w:hAnsi="Segoe UI" w:cs="Segoe UI"/>
          <w:color w:val="404040"/>
        </w:rPr>
        <w:t>螺旋线波导的圈数（或等效弯曲长度）</w:t>
      </w:r>
      <w:r w:rsidRPr="00AD6475">
        <w:rPr>
          <w:rFonts w:ascii="Segoe UI" w:hAnsi="Segoe UI" w:cs="Segoe UI"/>
          <w:color w:val="404040"/>
        </w:rPr>
        <w:t> </w:t>
      </w:r>
      <w:r w:rsidRPr="00AD6475">
        <w:rPr>
          <w:rFonts w:ascii="Segoe UI" w:hAnsi="Segoe UI" w:cs="Segoe UI"/>
          <w:color w:val="404040"/>
        </w:rPr>
        <w:t>为横坐标，以</w:t>
      </w:r>
      <w:r w:rsidRPr="00AD6475">
        <w:rPr>
          <w:rFonts w:ascii="Segoe UI" w:hAnsi="Segoe UI" w:cs="Segoe UI"/>
          <w:color w:val="404040"/>
        </w:rPr>
        <w:t> </w:t>
      </w:r>
      <w:r w:rsidRPr="00AD6475">
        <w:rPr>
          <w:rFonts w:ascii="Segoe UI" w:hAnsi="Segoe UI" w:cs="Segoe UI"/>
          <w:color w:val="404040"/>
        </w:rPr>
        <w:t>剩余光强的自然对数为纵坐标，进行线性拟合。</w:t>
      </w:r>
    </w:p>
    <w:p w14:paraId="4D900BAB" w14:textId="77777777" w:rsidR="00AD6475" w:rsidRPr="00AD6475" w:rsidRDefault="00AD6475" w:rsidP="00AD6475">
      <w:pPr>
        <w:shd w:val="clear" w:color="auto" w:fill="FFFFFF"/>
        <w:snapToGrid w:val="0"/>
        <w:spacing w:before="274" w:after="206"/>
        <w:outlineLvl w:val="3"/>
        <w:rPr>
          <w:rFonts w:ascii="Segoe UI" w:hAnsi="Segoe UI" w:cs="Segoe UI"/>
          <w:color w:val="404040"/>
        </w:rPr>
      </w:pPr>
      <w:r w:rsidRPr="00AD6475">
        <w:rPr>
          <w:rFonts w:ascii="Segoe UI" w:hAnsi="Segoe UI" w:cs="Segoe UI"/>
          <w:color w:val="404040"/>
        </w:rPr>
        <w:t xml:space="preserve">4. </w:t>
      </w:r>
      <w:r w:rsidRPr="00AD6475">
        <w:rPr>
          <w:rFonts w:ascii="Segoe UI" w:hAnsi="Segoe UI" w:cs="Segoe UI"/>
          <w:color w:val="404040"/>
        </w:rPr>
        <w:t>弯曲损耗系数计算</w:t>
      </w:r>
    </w:p>
    <w:p w14:paraId="2A1C8FAA" w14:textId="77777777" w:rsidR="00AD6475" w:rsidRPr="00AD6475" w:rsidRDefault="00AD6475">
      <w:pPr>
        <w:numPr>
          <w:ilvl w:val="0"/>
          <w:numId w:val="9"/>
        </w:numPr>
        <w:shd w:val="clear" w:color="auto" w:fill="FFFFFF"/>
        <w:snapToGrid w:val="0"/>
        <w:spacing w:after="60"/>
        <w:rPr>
          <w:rFonts w:ascii="Segoe UI" w:hAnsi="Segoe UI" w:cs="Segoe UI"/>
          <w:color w:val="404040"/>
        </w:rPr>
      </w:pPr>
      <w:r w:rsidRPr="00AD6475">
        <w:rPr>
          <w:rFonts w:ascii="Segoe UI" w:hAnsi="Segoe UI" w:cs="Segoe UI"/>
          <w:color w:val="404040"/>
        </w:rPr>
        <w:t>线性拟合得到的</w:t>
      </w:r>
      <w:r w:rsidRPr="00AD6475">
        <w:rPr>
          <w:rFonts w:ascii="Segoe UI" w:hAnsi="Segoe UI" w:cs="Segoe UI"/>
          <w:color w:val="404040"/>
        </w:rPr>
        <w:t> </w:t>
      </w:r>
      <w:r w:rsidRPr="00AD6475">
        <w:rPr>
          <w:rFonts w:ascii="Segoe UI" w:hAnsi="Segoe UI" w:cs="Segoe UI"/>
          <w:color w:val="404040"/>
        </w:rPr>
        <w:t>斜率</w:t>
      </w:r>
      <w:r w:rsidRPr="00AD6475">
        <w:rPr>
          <w:rFonts w:ascii="Segoe UI" w:hAnsi="Segoe UI" w:cs="Segoe UI"/>
          <w:color w:val="404040"/>
        </w:rPr>
        <w:t> </w:t>
      </w:r>
      <w:r w:rsidRPr="00AD6475">
        <w:rPr>
          <w:rFonts w:ascii="Segoe UI" w:hAnsi="Segoe UI" w:cs="Segoe UI"/>
          <w:color w:val="404040"/>
        </w:rPr>
        <w:t>即为该波长下的</w:t>
      </w:r>
      <w:r w:rsidRPr="00AD6475">
        <w:rPr>
          <w:rFonts w:ascii="Segoe UI" w:hAnsi="Segoe UI" w:cs="Segoe UI"/>
          <w:color w:val="404040"/>
        </w:rPr>
        <w:t> </w:t>
      </w:r>
      <w:r w:rsidRPr="00AD6475">
        <w:rPr>
          <w:rFonts w:ascii="Segoe UI" w:hAnsi="Segoe UI" w:cs="Segoe UI"/>
          <w:color w:val="404040"/>
        </w:rPr>
        <w:t>弯曲损耗系数（单位：</w:t>
      </w:r>
      <w:r w:rsidRPr="00AD6475">
        <w:rPr>
          <w:rFonts w:ascii="Segoe UI" w:hAnsi="Segoe UI" w:cs="Segoe UI"/>
          <w:color w:val="404040"/>
        </w:rPr>
        <w:t>dB/</w:t>
      </w:r>
      <w:r w:rsidRPr="00AD6475">
        <w:rPr>
          <w:rFonts w:ascii="Segoe UI" w:hAnsi="Segoe UI" w:cs="Segoe UI"/>
          <w:color w:val="404040"/>
        </w:rPr>
        <w:t>圈</w:t>
      </w:r>
      <w:r w:rsidRPr="00AD6475">
        <w:rPr>
          <w:rFonts w:ascii="Segoe UI" w:hAnsi="Segoe UI" w:cs="Segoe UI"/>
          <w:color w:val="404040"/>
        </w:rPr>
        <w:t xml:space="preserve"> </w:t>
      </w:r>
      <w:r w:rsidRPr="00AD6475">
        <w:rPr>
          <w:rFonts w:ascii="Segoe UI" w:hAnsi="Segoe UI" w:cs="Segoe UI"/>
          <w:color w:val="404040"/>
        </w:rPr>
        <w:t>或</w:t>
      </w:r>
      <w:r w:rsidRPr="00AD6475">
        <w:rPr>
          <w:rFonts w:ascii="Segoe UI" w:hAnsi="Segoe UI" w:cs="Segoe UI"/>
          <w:color w:val="404040"/>
        </w:rPr>
        <w:t xml:space="preserve"> dB/cm</w:t>
      </w:r>
      <w:r w:rsidRPr="00AD6475">
        <w:rPr>
          <w:rFonts w:ascii="Segoe UI" w:hAnsi="Segoe UI" w:cs="Segoe UI"/>
          <w:color w:val="404040"/>
        </w:rPr>
        <w:t>）。</w:t>
      </w:r>
    </w:p>
    <w:p w14:paraId="24C03FDB" w14:textId="77777777" w:rsidR="00AD6475" w:rsidRPr="00AD6475" w:rsidRDefault="00AD6475">
      <w:pPr>
        <w:numPr>
          <w:ilvl w:val="1"/>
          <w:numId w:val="9"/>
        </w:numPr>
        <w:shd w:val="clear" w:color="auto" w:fill="FFFFFF"/>
        <w:snapToGrid w:val="0"/>
        <w:rPr>
          <w:rFonts w:ascii="Segoe UI" w:hAnsi="Segoe UI" w:cs="Segoe UI"/>
          <w:color w:val="404040"/>
        </w:rPr>
      </w:pPr>
      <w:r w:rsidRPr="00AD6475">
        <w:rPr>
          <w:rFonts w:ascii="Segoe UI" w:hAnsi="Segoe UI" w:cs="Segoe UI"/>
          <w:color w:val="404040"/>
        </w:rPr>
        <w:t>由于光强随弯曲长度呈指数衰减，拟合直线斜率与弯曲损耗系数呈负相关关系。</w:t>
      </w:r>
    </w:p>
    <w:p w14:paraId="235A375D" w14:textId="4D2458A0" w:rsidR="00595F91" w:rsidRPr="00AD6475" w:rsidRDefault="00AD6475">
      <w:pPr>
        <w:numPr>
          <w:ilvl w:val="0"/>
          <w:numId w:val="9"/>
        </w:numPr>
        <w:shd w:val="clear" w:color="auto" w:fill="FFFFFF"/>
        <w:snapToGrid w:val="0"/>
        <w:rPr>
          <w:rFonts w:ascii="Segoe UI" w:hAnsi="Segoe UI" w:cs="Segoe UI"/>
          <w:color w:val="404040"/>
        </w:rPr>
      </w:pPr>
      <w:r w:rsidRPr="00AD6475">
        <w:rPr>
          <w:rFonts w:ascii="Segoe UI" w:hAnsi="Segoe UI" w:cs="Segoe UI"/>
          <w:color w:val="404040"/>
        </w:rPr>
        <w:t>通过分析不同波长下的斜率，可得到</w:t>
      </w:r>
      <w:r w:rsidRPr="00AD6475">
        <w:rPr>
          <w:rFonts w:ascii="Segoe UI" w:hAnsi="Segoe UI" w:cs="Segoe UI"/>
          <w:color w:val="404040"/>
        </w:rPr>
        <w:t> </w:t>
      </w:r>
      <w:r w:rsidRPr="00AD6475">
        <w:rPr>
          <w:rFonts w:ascii="Segoe UI" w:hAnsi="Segoe UI" w:cs="Segoe UI"/>
          <w:color w:val="404040"/>
        </w:rPr>
        <w:t>波导弯曲损耗的频谱特性</w:t>
      </w:r>
    </w:p>
    <w:p w14:paraId="3168675D" w14:textId="4DAD898E" w:rsidR="00067071" w:rsidRDefault="00595F91" w:rsidP="00456C09">
      <w:pPr>
        <w:snapToGrid w:val="0"/>
      </w:pPr>
      <w:r w:rsidRPr="00595F91">
        <w:rPr>
          <w:noProof/>
        </w:rPr>
        <w:drawing>
          <wp:inline distT="0" distB="0" distL="0" distR="0" wp14:anchorId="1582F843" wp14:editId="02F14765">
            <wp:extent cx="5759450" cy="364490"/>
            <wp:effectExtent l="0" t="0" r="0" b="0"/>
            <wp:docPr id="8381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6117" name=""/>
                    <pic:cNvPicPr/>
                  </pic:nvPicPr>
                  <pic:blipFill>
                    <a:blip r:embed="rId24"/>
                    <a:stretch>
                      <a:fillRect/>
                    </a:stretch>
                  </pic:blipFill>
                  <pic:spPr>
                    <a:xfrm>
                      <a:off x="0" y="0"/>
                      <a:ext cx="5759450" cy="364490"/>
                    </a:xfrm>
                    <a:prstGeom prst="rect">
                      <a:avLst/>
                    </a:prstGeom>
                  </pic:spPr>
                </pic:pic>
              </a:graphicData>
            </a:graphic>
          </wp:inline>
        </w:drawing>
      </w:r>
    </w:p>
    <w:p w14:paraId="689DA1D2" w14:textId="77777777" w:rsidR="00AA7B7E" w:rsidRDefault="00595F91" w:rsidP="00AA7B7E">
      <w:pPr>
        <w:snapToGrid w:val="0"/>
        <w:jc w:val="center"/>
      </w:pPr>
      <w:r>
        <w:rPr>
          <w:rFonts w:hint="eastAsia"/>
        </w:rPr>
        <w:t>图</w:t>
      </w:r>
      <w:r>
        <w:rPr>
          <w:rFonts w:hint="eastAsia"/>
        </w:rPr>
        <w:t xml:space="preserve"> 3-1-2 </w:t>
      </w:r>
      <w:r>
        <w:rPr>
          <w:rFonts w:hint="eastAsia"/>
        </w:rPr>
        <w:t>波导弯曲损耗提取方法</w:t>
      </w:r>
    </w:p>
    <w:p w14:paraId="032E2D81" w14:textId="4A2E2DBE" w:rsidR="00AD6475" w:rsidRPr="00AA7B7E" w:rsidRDefault="00AD6475" w:rsidP="00AA7B7E">
      <w:pPr>
        <w:snapToGrid w:val="0"/>
      </w:pPr>
      <w:r w:rsidRPr="00AA7B7E">
        <w:rPr>
          <w:rFonts w:ascii="Segoe UI" w:hAnsi="Segoe UI" w:cs="Segoe UI" w:hint="eastAsia"/>
          <w:color w:val="404040"/>
        </w:rPr>
        <w:t>波导有效折射率和群折射率提取方法具体请见</w:t>
      </w:r>
      <w:r w:rsidRPr="00AA7B7E">
        <w:rPr>
          <w:rFonts w:ascii="Segoe UI" w:hAnsi="Segoe UI" w:cs="Segoe UI" w:hint="eastAsia"/>
          <w:color w:val="404040"/>
        </w:rPr>
        <w:t>4</w:t>
      </w:r>
      <w:r w:rsidRPr="00AA7B7E">
        <w:rPr>
          <w:rFonts w:ascii="Segoe UI" w:hAnsi="Segoe UI" w:cs="Segoe UI"/>
          <w:color w:val="404040"/>
        </w:rPr>
        <w:t>.2</w:t>
      </w:r>
      <w:r w:rsidRPr="00AA7B7E">
        <w:rPr>
          <w:rFonts w:ascii="Segoe UI" w:hAnsi="Segoe UI" w:cs="Segoe UI" w:hint="eastAsia"/>
          <w:color w:val="404040"/>
        </w:rPr>
        <w:t>节</w:t>
      </w:r>
      <w:r>
        <w:rPr>
          <w:rFonts w:ascii="Segoe UI" w:hAnsi="Segoe UI" w:cs="Segoe UI" w:hint="eastAsia"/>
          <w:b/>
          <w:bCs/>
          <w:color w:val="404040"/>
        </w:rPr>
        <w:t>。</w:t>
      </w:r>
    </w:p>
    <w:p w14:paraId="23F885B0" w14:textId="77777777" w:rsidR="00595F91" w:rsidRPr="00AD6475" w:rsidRDefault="00595F91" w:rsidP="00067071"/>
    <w:p w14:paraId="63F8F9BB" w14:textId="743899C7" w:rsidR="00BE69F3" w:rsidRDefault="006215F1" w:rsidP="00A97AEA">
      <w:r>
        <w:br w:type="page"/>
      </w:r>
    </w:p>
    <w:p w14:paraId="48692C88" w14:textId="7C2CDD6D" w:rsidR="00BA525B" w:rsidRDefault="00C37984" w:rsidP="006F3FC8">
      <w:pPr>
        <w:pStyle w:val="2"/>
        <w:spacing w:before="120" w:after="120"/>
      </w:pPr>
      <w:bookmarkStart w:id="11" w:name="_Toc206066038"/>
      <w:r>
        <w:rPr>
          <w:rFonts w:hint="eastAsia"/>
        </w:rPr>
        <w:lastRenderedPageBreak/>
        <w:t>Grating Coupler</w:t>
      </w:r>
      <w:r w:rsidR="00066F3D">
        <w:rPr>
          <w:rFonts w:hint="eastAsia"/>
        </w:rPr>
        <w:t>建模</w:t>
      </w:r>
      <w:bookmarkEnd w:id="11"/>
    </w:p>
    <w:p w14:paraId="73A65B1B" w14:textId="687AA895" w:rsidR="00066F3D" w:rsidRDefault="00066F3D" w:rsidP="0036620D">
      <w:pPr>
        <w:pStyle w:val="3"/>
        <w:spacing w:before="120" w:after="120"/>
        <w:ind w:left="0"/>
      </w:pPr>
      <w:bookmarkStart w:id="12" w:name="_Toc206066039"/>
      <w:r>
        <w:rPr>
          <w:rFonts w:hint="eastAsia"/>
        </w:rPr>
        <w:t>Grating Coupler</w:t>
      </w:r>
      <w:r>
        <w:rPr>
          <w:rFonts w:hint="eastAsia"/>
        </w:rPr>
        <w:t>类型、端口及其模型参数</w:t>
      </w:r>
      <w:bookmarkEnd w:id="12"/>
    </w:p>
    <w:tbl>
      <w:tblPr>
        <w:tblStyle w:val="af3"/>
        <w:tblW w:w="0" w:type="auto"/>
        <w:jc w:val="center"/>
        <w:tblLook w:val="04A0" w:firstRow="1" w:lastRow="0" w:firstColumn="1" w:lastColumn="0" w:noHBand="0" w:noVBand="1"/>
      </w:tblPr>
      <w:tblGrid>
        <w:gridCol w:w="2547"/>
        <w:gridCol w:w="2693"/>
        <w:gridCol w:w="2693"/>
      </w:tblGrid>
      <w:tr w:rsidR="00066F3D" w:rsidRPr="00066F3D" w14:paraId="759DD523" w14:textId="77777777" w:rsidTr="001C0B01">
        <w:trPr>
          <w:trHeight w:val="433"/>
          <w:jc w:val="center"/>
        </w:trPr>
        <w:tc>
          <w:tcPr>
            <w:tcW w:w="2547" w:type="dxa"/>
          </w:tcPr>
          <w:p w14:paraId="55F02C9C" w14:textId="77777777" w:rsidR="00066F3D" w:rsidRPr="00066F3D" w:rsidRDefault="00066F3D" w:rsidP="00066F3D">
            <w:pPr>
              <w:jc w:val="center"/>
              <w:rPr>
                <w:sz w:val="21"/>
              </w:rPr>
            </w:pPr>
            <w:r w:rsidRPr="00066F3D">
              <w:rPr>
                <w:rFonts w:hint="eastAsia"/>
                <w:sz w:val="21"/>
              </w:rPr>
              <w:t>光栅耦合器类型</w:t>
            </w:r>
          </w:p>
        </w:tc>
        <w:tc>
          <w:tcPr>
            <w:tcW w:w="2693" w:type="dxa"/>
          </w:tcPr>
          <w:p w14:paraId="74FD4975" w14:textId="66DA37CC" w:rsidR="00066F3D" w:rsidRPr="00066F3D" w:rsidRDefault="00066F3D" w:rsidP="00066F3D">
            <w:pPr>
              <w:jc w:val="center"/>
              <w:rPr>
                <w:sz w:val="21"/>
              </w:rPr>
            </w:pPr>
            <w:r>
              <w:rPr>
                <w:rFonts w:hint="eastAsia"/>
                <w:sz w:val="21"/>
              </w:rPr>
              <w:t>模型端口</w:t>
            </w:r>
          </w:p>
        </w:tc>
        <w:tc>
          <w:tcPr>
            <w:tcW w:w="2693" w:type="dxa"/>
          </w:tcPr>
          <w:p w14:paraId="79EC3443" w14:textId="52146F43" w:rsidR="00066F3D" w:rsidRPr="00066F3D" w:rsidRDefault="00066F3D" w:rsidP="00066F3D">
            <w:pPr>
              <w:jc w:val="center"/>
              <w:rPr>
                <w:sz w:val="21"/>
              </w:rPr>
            </w:pPr>
            <w:r w:rsidRPr="00066F3D">
              <w:rPr>
                <w:rFonts w:hint="eastAsia"/>
                <w:sz w:val="21"/>
              </w:rPr>
              <w:t>模型参数</w:t>
            </w:r>
          </w:p>
        </w:tc>
      </w:tr>
      <w:tr w:rsidR="00066F3D" w:rsidRPr="00066F3D" w14:paraId="47252773" w14:textId="77777777" w:rsidTr="001C0B01">
        <w:trPr>
          <w:trHeight w:val="440"/>
          <w:jc w:val="center"/>
        </w:trPr>
        <w:tc>
          <w:tcPr>
            <w:tcW w:w="2547" w:type="dxa"/>
          </w:tcPr>
          <w:p w14:paraId="4306A802" w14:textId="77777777" w:rsidR="00066F3D" w:rsidRPr="00066F3D" w:rsidRDefault="00066F3D" w:rsidP="00066F3D">
            <w:pPr>
              <w:jc w:val="center"/>
              <w:rPr>
                <w:sz w:val="21"/>
              </w:rPr>
            </w:pPr>
            <w:proofErr w:type="spellStart"/>
            <w:r w:rsidRPr="00066F3D">
              <w:rPr>
                <w:rFonts w:hint="eastAsia"/>
                <w:sz w:val="21"/>
              </w:rPr>
              <w:t>CBand</w:t>
            </w:r>
            <w:proofErr w:type="spellEnd"/>
            <w:r w:rsidRPr="00066F3D">
              <w:rPr>
                <w:rFonts w:hint="eastAsia"/>
                <w:sz w:val="21"/>
              </w:rPr>
              <w:t xml:space="preserve"> TE </w:t>
            </w:r>
            <w:r w:rsidRPr="00066F3D">
              <w:rPr>
                <w:rFonts w:hint="eastAsia"/>
                <w:sz w:val="21"/>
              </w:rPr>
              <w:t>型</w:t>
            </w:r>
          </w:p>
        </w:tc>
        <w:tc>
          <w:tcPr>
            <w:tcW w:w="2693" w:type="dxa"/>
          </w:tcPr>
          <w:p w14:paraId="4ED0C376" w14:textId="6F28DB85" w:rsidR="00066F3D" w:rsidRPr="00066F3D" w:rsidRDefault="00066F3D" w:rsidP="00066F3D">
            <w:pPr>
              <w:jc w:val="center"/>
              <w:rPr>
                <w:sz w:val="21"/>
              </w:rPr>
            </w:pPr>
            <w:proofErr w:type="spellStart"/>
            <w:r w:rsidRPr="002B5C2F">
              <w:rPr>
                <w:rFonts w:hint="eastAsia"/>
                <w:i/>
                <w:iCs/>
              </w:rPr>
              <w:t>vertical</w:t>
            </w:r>
            <w:r w:rsidRPr="002B5C2F">
              <w:rPr>
                <w:i/>
                <w:iCs/>
              </w:rPr>
              <w:t>_</w:t>
            </w:r>
            <w:proofErr w:type="gramStart"/>
            <w:r w:rsidRPr="002B5C2F">
              <w:rPr>
                <w:i/>
                <w:iCs/>
              </w:rPr>
              <w:t>io</w:t>
            </w:r>
            <w:r>
              <w:rPr>
                <w:rFonts w:hint="eastAsia"/>
                <w:i/>
                <w:iCs/>
              </w:rPr>
              <w:t>,wg</w:t>
            </w:r>
            <w:proofErr w:type="spellEnd"/>
            <w:proofErr w:type="gramEnd"/>
          </w:p>
        </w:tc>
        <w:tc>
          <w:tcPr>
            <w:tcW w:w="2693" w:type="dxa"/>
          </w:tcPr>
          <w:p w14:paraId="71683E26" w14:textId="33F811D4" w:rsidR="00066F3D" w:rsidRPr="00066F3D" w:rsidRDefault="00066F3D" w:rsidP="00066F3D">
            <w:pPr>
              <w:ind w:firstLineChars="400" w:firstLine="840"/>
              <w:rPr>
                <w:sz w:val="21"/>
              </w:rPr>
            </w:pPr>
            <w:r w:rsidRPr="00066F3D">
              <w:rPr>
                <w:rFonts w:hint="eastAsia"/>
                <w:sz w:val="21"/>
              </w:rPr>
              <w:t>损耗</w:t>
            </w:r>
            <w:r w:rsidRPr="00066F3D">
              <w:rPr>
                <w:rFonts w:hint="eastAsia"/>
                <w:sz w:val="21"/>
              </w:rPr>
              <w:t>/</w:t>
            </w:r>
            <w:r w:rsidRPr="00066F3D">
              <w:rPr>
                <w:rFonts w:hint="eastAsia"/>
                <w:sz w:val="21"/>
              </w:rPr>
              <w:t>带宽</w:t>
            </w:r>
          </w:p>
        </w:tc>
      </w:tr>
      <w:tr w:rsidR="00066F3D" w:rsidRPr="00066F3D" w14:paraId="12FA7AC3" w14:textId="77777777" w:rsidTr="001C0B01">
        <w:trPr>
          <w:trHeight w:val="433"/>
          <w:jc w:val="center"/>
        </w:trPr>
        <w:tc>
          <w:tcPr>
            <w:tcW w:w="2547" w:type="dxa"/>
          </w:tcPr>
          <w:p w14:paraId="77673320" w14:textId="77777777" w:rsidR="00066F3D" w:rsidRPr="00066F3D" w:rsidRDefault="00066F3D" w:rsidP="00066F3D">
            <w:pPr>
              <w:jc w:val="center"/>
              <w:rPr>
                <w:sz w:val="21"/>
              </w:rPr>
            </w:pPr>
            <w:proofErr w:type="spellStart"/>
            <w:r w:rsidRPr="00066F3D">
              <w:rPr>
                <w:rFonts w:hint="eastAsia"/>
                <w:sz w:val="21"/>
              </w:rPr>
              <w:t>CBand</w:t>
            </w:r>
            <w:proofErr w:type="spellEnd"/>
            <w:r w:rsidRPr="00066F3D">
              <w:rPr>
                <w:rFonts w:hint="eastAsia"/>
                <w:sz w:val="21"/>
              </w:rPr>
              <w:t xml:space="preserve"> TM </w:t>
            </w:r>
            <w:r w:rsidRPr="00066F3D">
              <w:rPr>
                <w:rFonts w:hint="eastAsia"/>
                <w:sz w:val="21"/>
              </w:rPr>
              <w:t>型</w:t>
            </w:r>
          </w:p>
        </w:tc>
        <w:tc>
          <w:tcPr>
            <w:tcW w:w="2693" w:type="dxa"/>
          </w:tcPr>
          <w:p w14:paraId="7EDBF711" w14:textId="6475379C" w:rsidR="00066F3D" w:rsidRPr="00066F3D" w:rsidRDefault="00066F3D" w:rsidP="00066F3D">
            <w:pPr>
              <w:jc w:val="center"/>
              <w:rPr>
                <w:sz w:val="21"/>
              </w:rPr>
            </w:pPr>
            <w:proofErr w:type="spellStart"/>
            <w:r w:rsidRPr="002B5C2F">
              <w:rPr>
                <w:rFonts w:hint="eastAsia"/>
                <w:i/>
                <w:iCs/>
              </w:rPr>
              <w:t>vertical</w:t>
            </w:r>
            <w:r w:rsidRPr="002B5C2F">
              <w:rPr>
                <w:i/>
                <w:iCs/>
              </w:rPr>
              <w:t>_</w:t>
            </w:r>
            <w:proofErr w:type="gramStart"/>
            <w:r w:rsidRPr="002B5C2F">
              <w:rPr>
                <w:i/>
                <w:iCs/>
              </w:rPr>
              <w:t>io</w:t>
            </w:r>
            <w:r>
              <w:rPr>
                <w:rFonts w:hint="eastAsia"/>
                <w:i/>
                <w:iCs/>
              </w:rPr>
              <w:t>,wg</w:t>
            </w:r>
            <w:proofErr w:type="spellEnd"/>
            <w:proofErr w:type="gramEnd"/>
          </w:p>
        </w:tc>
        <w:tc>
          <w:tcPr>
            <w:tcW w:w="2693" w:type="dxa"/>
          </w:tcPr>
          <w:p w14:paraId="4D215659" w14:textId="39E770B7" w:rsidR="00066F3D" w:rsidRPr="00066F3D" w:rsidRDefault="00066F3D" w:rsidP="00066F3D">
            <w:pPr>
              <w:jc w:val="center"/>
              <w:rPr>
                <w:sz w:val="21"/>
              </w:rPr>
            </w:pPr>
            <w:r w:rsidRPr="00066F3D">
              <w:rPr>
                <w:rFonts w:hint="eastAsia"/>
                <w:sz w:val="21"/>
              </w:rPr>
              <w:t>损耗</w:t>
            </w:r>
            <w:r w:rsidRPr="00066F3D">
              <w:rPr>
                <w:rFonts w:hint="eastAsia"/>
                <w:sz w:val="21"/>
              </w:rPr>
              <w:t>/</w:t>
            </w:r>
            <w:r w:rsidRPr="00066F3D">
              <w:rPr>
                <w:rFonts w:hint="eastAsia"/>
                <w:sz w:val="21"/>
              </w:rPr>
              <w:t>带宽</w:t>
            </w:r>
          </w:p>
        </w:tc>
      </w:tr>
      <w:tr w:rsidR="00066F3D" w:rsidRPr="00066F3D" w14:paraId="637C6486" w14:textId="77777777" w:rsidTr="001C0B01">
        <w:trPr>
          <w:trHeight w:val="433"/>
          <w:jc w:val="center"/>
        </w:trPr>
        <w:tc>
          <w:tcPr>
            <w:tcW w:w="2547" w:type="dxa"/>
          </w:tcPr>
          <w:p w14:paraId="2E4449EE" w14:textId="77777777" w:rsidR="00066F3D" w:rsidRPr="00066F3D" w:rsidRDefault="00066F3D" w:rsidP="00066F3D">
            <w:pPr>
              <w:jc w:val="center"/>
              <w:rPr>
                <w:sz w:val="21"/>
              </w:rPr>
            </w:pPr>
            <w:proofErr w:type="spellStart"/>
            <w:r w:rsidRPr="00066F3D">
              <w:rPr>
                <w:rFonts w:hint="eastAsia"/>
                <w:sz w:val="21"/>
              </w:rPr>
              <w:t>OBand</w:t>
            </w:r>
            <w:proofErr w:type="spellEnd"/>
            <w:r w:rsidRPr="00066F3D">
              <w:rPr>
                <w:rFonts w:hint="eastAsia"/>
                <w:sz w:val="21"/>
              </w:rPr>
              <w:t xml:space="preserve"> TE </w:t>
            </w:r>
            <w:r w:rsidRPr="00066F3D">
              <w:rPr>
                <w:rFonts w:hint="eastAsia"/>
                <w:sz w:val="21"/>
              </w:rPr>
              <w:t>型</w:t>
            </w:r>
          </w:p>
        </w:tc>
        <w:tc>
          <w:tcPr>
            <w:tcW w:w="2693" w:type="dxa"/>
          </w:tcPr>
          <w:p w14:paraId="0551A02B" w14:textId="7FE358B9" w:rsidR="00066F3D" w:rsidRPr="00066F3D" w:rsidRDefault="00066F3D" w:rsidP="00066F3D">
            <w:pPr>
              <w:jc w:val="center"/>
              <w:rPr>
                <w:sz w:val="21"/>
              </w:rPr>
            </w:pPr>
            <w:proofErr w:type="spellStart"/>
            <w:r w:rsidRPr="002B5C2F">
              <w:rPr>
                <w:rFonts w:hint="eastAsia"/>
                <w:i/>
                <w:iCs/>
              </w:rPr>
              <w:t>vertical</w:t>
            </w:r>
            <w:r w:rsidRPr="002B5C2F">
              <w:rPr>
                <w:i/>
                <w:iCs/>
              </w:rPr>
              <w:t>_</w:t>
            </w:r>
            <w:proofErr w:type="gramStart"/>
            <w:r w:rsidRPr="002B5C2F">
              <w:rPr>
                <w:i/>
                <w:iCs/>
              </w:rPr>
              <w:t>io</w:t>
            </w:r>
            <w:r>
              <w:rPr>
                <w:rFonts w:hint="eastAsia"/>
                <w:i/>
                <w:iCs/>
              </w:rPr>
              <w:t>,wg</w:t>
            </w:r>
            <w:proofErr w:type="spellEnd"/>
            <w:proofErr w:type="gramEnd"/>
          </w:p>
        </w:tc>
        <w:tc>
          <w:tcPr>
            <w:tcW w:w="2693" w:type="dxa"/>
          </w:tcPr>
          <w:p w14:paraId="0CD5070E" w14:textId="57A2382B" w:rsidR="00066F3D" w:rsidRPr="00066F3D" w:rsidRDefault="00066F3D" w:rsidP="00066F3D">
            <w:pPr>
              <w:jc w:val="center"/>
              <w:rPr>
                <w:sz w:val="21"/>
              </w:rPr>
            </w:pPr>
            <w:r w:rsidRPr="00066F3D">
              <w:rPr>
                <w:rFonts w:hint="eastAsia"/>
                <w:sz w:val="21"/>
              </w:rPr>
              <w:t>损耗</w:t>
            </w:r>
            <w:r w:rsidRPr="00066F3D">
              <w:rPr>
                <w:rFonts w:hint="eastAsia"/>
                <w:sz w:val="21"/>
              </w:rPr>
              <w:t>/</w:t>
            </w:r>
            <w:r w:rsidRPr="00066F3D">
              <w:rPr>
                <w:rFonts w:hint="eastAsia"/>
                <w:sz w:val="21"/>
              </w:rPr>
              <w:t>带宽</w:t>
            </w:r>
          </w:p>
        </w:tc>
      </w:tr>
      <w:tr w:rsidR="00066F3D" w:rsidRPr="00066F3D" w14:paraId="1245A47F" w14:textId="77777777" w:rsidTr="001C0B01">
        <w:trPr>
          <w:trHeight w:val="433"/>
          <w:jc w:val="center"/>
        </w:trPr>
        <w:tc>
          <w:tcPr>
            <w:tcW w:w="2547" w:type="dxa"/>
          </w:tcPr>
          <w:p w14:paraId="36294A9D" w14:textId="77777777" w:rsidR="00066F3D" w:rsidRPr="00066F3D" w:rsidRDefault="00066F3D" w:rsidP="00066F3D">
            <w:pPr>
              <w:jc w:val="center"/>
              <w:rPr>
                <w:sz w:val="21"/>
              </w:rPr>
            </w:pPr>
            <w:proofErr w:type="spellStart"/>
            <w:r w:rsidRPr="00066F3D">
              <w:rPr>
                <w:rFonts w:hint="eastAsia"/>
                <w:sz w:val="21"/>
              </w:rPr>
              <w:t>OBand</w:t>
            </w:r>
            <w:proofErr w:type="spellEnd"/>
            <w:r w:rsidRPr="00066F3D">
              <w:rPr>
                <w:rFonts w:hint="eastAsia"/>
                <w:sz w:val="21"/>
              </w:rPr>
              <w:t xml:space="preserve"> TM </w:t>
            </w:r>
            <w:r w:rsidRPr="00066F3D">
              <w:rPr>
                <w:rFonts w:hint="eastAsia"/>
                <w:sz w:val="21"/>
              </w:rPr>
              <w:t>型</w:t>
            </w:r>
          </w:p>
        </w:tc>
        <w:tc>
          <w:tcPr>
            <w:tcW w:w="2693" w:type="dxa"/>
          </w:tcPr>
          <w:p w14:paraId="178BCF56" w14:textId="4FCFB77A" w:rsidR="00066F3D" w:rsidRPr="00066F3D" w:rsidRDefault="00066F3D" w:rsidP="00066F3D">
            <w:pPr>
              <w:jc w:val="center"/>
              <w:rPr>
                <w:sz w:val="21"/>
              </w:rPr>
            </w:pPr>
            <w:proofErr w:type="spellStart"/>
            <w:r w:rsidRPr="002B5C2F">
              <w:rPr>
                <w:rFonts w:hint="eastAsia"/>
                <w:i/>
                <w:iCs/>
              </w:rPr>
              <w:t>vertical</w:t>
            </w:r>
            <w:r w:rsidRPr="002B5C2F">
              <w:rPr>
                <w:i/>
                <w:iCs/>
              </w:rPr>
              <w:t>_</w:t>
            </w:r>
            <w:proofErr w:type="gramStart"/>
            <w:r w:rsidRPr="002B5C2F">
              <w:rPr>
                <w:i/>
                <w:iCs/>
              </w:rPr>
              <w:t>io</w:t>
            </w:r>
            <w:r>
              <w:rPr>
                <w:rFonts w:hint="eastAsia"/>
                <w:i/>
                <w:iCs/>
              </w:rPr>
              <w:t>,wg</w:t>
            </w:r>
            <w:proofErr w:type="spellEnd"/>
            <w:proofErr w:type="gramEnd"/>
          </w:p>
        </w:tc>
        <w:tc>
          <w:tcPr>
            <w:tcW w:w="2693" w:type="dxa"/>
          </w:tcPr>
          <w:p w14:paraId="69202C05" w14:textId="277A3D3B" w:rsidR="00066F3D" w:rsidRPr="00066F3D" w:rsidRDefault="00066F3D" w:rsidP="00066F3D">
            <w:pPr>
              <w:jc w:val="center"/>
              <w:rPr>
                <w:sz w:val="21"/>
              </w:rPr>
            </w:pPr>
            <w:r w:rsidRPr="00066F3D">
              <w:rPr>
                <w:rFonts w:hint="eastAsia"/>
                <w:sz w:val="21"/>
              </w:rPr>
              <w:t>损耗</w:t>
            </w:r>
            <w:r w:rsidRPr="00066F3D">
              <w:rPr>
                <w:rFonts w:hint="eastAsia"/>
                <w:sz w:val="21"/>
              </w:rPr>
              <w:t>/</w:t>
            </w:r>
            <w:r w:rsidRPr="00066F3D">
              <w:rPr>
                <w:rFonts w:hint="eastAsia"/>
                <w:sz w:val="21"/>
              </w:rPr>
              <w:t>带宽</w:t>
            </w:r>
          </w:p>
        </w:tc>
      </w:tr>
    </w:tbl>
    <w:p w14:paraId="2180F44A" w14:textId="20F03D40" w:rsidR="00066F3D" w:rsidRPr="00066F3D" w:rsidRDefault="00066F3D" w:rsidP="0036620D">
      <w:pPr>
        <w:pStyle w:val="3"/>
        <w:spacing w:before="120" w:after="120"/>
        <w:ind w:left="0"/>
      </w:pPr>
      <w:bookmarkStart w:id="13" w:name="_Toc206066040"/>
      <w:r>
        <w:rPr>
          <w:rFonts w:hint="eastAsia"/>
        </w:rPr>
        <w:t>Grating Coupler</w:t>
      </w:r>
      <w:r>
        <w:rPr>
          <w:rFonts w:hint="eastAsia"/>
        </w:rPr>
        <w:t>模型及其描述方程</w:t>
      </w:r>
      <w:bookmarkEnd w:id="13"/>
    </w:p>
    <w:p w14:paraId="29C19D16" w14:textId="423731D2" w:rsidR="002B5C2F" w:rsidRDefault="002B5C2F" w:rsidP="00456C09">
      <w:pPr>
        <w:snapToGrid w:val="0"/>
        <w:ind w:firstLine="420"/>
      </w:pPr>
      <w:r>
        <w:rPr>
          <w:rFonts w:hint="eastAsia"/>
        </w:rPr>
        <w:t>要搭建精确的</w:t>
      </w:r>
      <w:r>
        <w:rPr>
          <w:rFonts w:hint="eastAsia"/>
        </w:rPr>
        <w:t>Grating Coupler</w:t>
      </w:r>
      <w:r>
        <w:rPr>
          <w:rFonts w:hint="eastAsia"/>
        </w:rPr>
        <w:t>模型，首先需要获取波导的插入损耗（</w:t>
      </w:r>
      <w:r w:rsidRPr="004F4BD8">
        <w:rPr>
          <w:rFonts w:hint="eastAsia"/>
          <w:i/>
          <w:iCs/>
        </w:rPr>
        <w:t>Loss</w:t>
      </w:r>
      <w:r>
        <w:rPr>
          <w:rFonts w:hint="eastAsia"/>
        </w:rPr>
        <w:t>），除此之外，还应该包含两个端口（</w:t>
      </w:r>
      <w:proofErr w:type="spellStart"/>
      <w:r w:rsidRPr="002B5C2F">
        <w:rPr>
          <w:rFonts w:hint="eastAsia"/>
          <w:i/>
          <w:iCs/>
        </w:rPr>
        <w:t>vertical</w:t>
      </w:r>
      <w:r w:rsidRPr="002B5C2F">
        <w:rPr>
          <w:i/>
          <w:iCs/>
        </w:rPr>
        <w:t>_io</w:t>
      </w:r>
      <w:proofErr w:type="spellEnd"/>
      <w:r>
        <w:rPr>
          <w:rFonts w:hint="eastAsia"/>
        </w:rPr>
        <w:t>和</w:t>
      </w:r>
      <w:proofErr w:type="spellStart"/>
      <w:r w:rsidRPr="002B5C2F">
        <w:rPr>
          <w:rFonts w:hint="eastAsia"/>
          <w:i/>
          <w:iCs/>
        </w:rPr>
        <w:t>wg</w:t>
      </w:r>
      <w:proofErr w:type="spellEnd"/>
      <w:r>
        <w:rPr>
          <w:rFonts w:hint="eastAsia"/>
        </w:rPr>
        <w:t>）的反射率</w:t>
      </w:r>
      <w:r>
        <w:rPr>
          <w:rFonts w:hint="eastAsia"/>
        </w:rPr>
        <w:t>(</w:t>
      </w:r>
      <w:r w:rsidRPr="002B5C2F">
        <w:rPr>
          <w:rFonts w:hint="eastAsia"/>
          <w:i/>
          <w:iCs/>
        </w:rPr>
        <w:t>R</w:t>
      </w:r>
      <w:r>
        <w:rPr>
          <w:rFonts w:hint="eastAsia"/>
        </w:rPr>
        <w:t>)</w:t>
      </w:r>
      <w:r>
        <w:rPr>
          <w:rFonts w:hint="eastAsia"/>
        </w:rPr>
        <w:t>，以及</w:t>
      </w:r>
      <w:r>
        <w:rPr>
          <w:rFonts w:hint="eastAsia"/>
        </w:rPr>
        <w:t>Grating Coupler</w:t>
      </w:r>
      <w:r>
        <w:rPr>
          <w:rFonts w:hint="eastAsia"/>
        </w:rPr>
        <w:t>产生的相位以及时延</w:t>
      </w:r>
      <w:r w:rsidR="00D23426">
        <w:rPr>
          <w:rFonts w:hint="eastAsia"/>
        </w:rPr>
        <w:t>。此外</w:t>
      </w:r>
      <w:r w:rsidR="00D23426">
        <w:t>，</w:t>
      </w:r>
      <w:r w:rsidR="00D23426">
        <w:t>Grating Coupler</w:t>
      </w:r>
      <w:r w:rsidR="00D23426">
        <w:t>在实际使用中会产生相位变化</w:t>
      </w:r>
      <w:r w:rsidR="00D23426">
        <w:rPr>
          <w:rFonts w:hint="eastAsia"/>
        </w:rPr>
        <w:t>（</w:t>
      </w:r>
      <m:oMath>
        <m:r>
          <w:rPr>
            <w:rFonts w:ascii="Cambria Math" w:hAnsi="Cambria Math"/>
          </w:rPr>
          <m:t>φ</m:t>
        </m:r>
      </m:oMath>
      <w:r w:rsidR="00D23426">
        <w:rPr>
          <w:rFonts w:hint="eastAsia"/>
        </w:rPr>
        <w:t>）</w:t>
      </w:r>
      <w:r w:rsidR="00D23426">
        <w:t>和时延效应</w:t>
      </w:r>
      <w:r w:rsidR="00D23426">
        <w:rPr>
          <w:rFonts w:hint="eastAsia"/>
        </w:rPr>
        <w:t>（</w:t>
      </w:r>
      <w:proofErr w:type="spellStart"/>
      <w:r w:rsidR="00D23426">
        <w:rPr>
          <w:rFonts w:hint="eastAsia"/>
        </w:rPr>
        <w:t>t_delay</w:t>
      </w:r>
      <w:proofErr w:type="spellEnd"/>
      <w:r w:rsidR="00D23426">
        <w:rPr>
          <w:rFonts w:hint="eastAsia"/>
        </w:rPr>
        <w:t>）</w:t>
      </w:r>
      <w:r w:rsidR="00BF0BCA">
        <w:rPr>
          <w:rFonts w:hint="eastAsia"/>
        </w:rPr>
        <w:t xml:space="preserve">, </w:t>
      </w:r>
      <w:r w:rsidR="00BF0BCA">
        <w:rPr>
          <w:rFonts w:hint="eastAsia"/>
        </w:rPr>
        <w:t>考虑到</w:t>
      </w:r>
      <w:r w:rsidR="00D23426">
        <w:t>这些因素对信号传输的影响</w:t>
      </w:r>
      <w:r w:rsidR="00D23426">
        <w:rPr>
          <w:rFonts w:hint="eastAsia"/>
        </w:rPr>
        <w:t>较小</w:t>
      </w:r>
      <w:r w:rsidR="00BF0BCA">
        <w:rPr>
          <w:rFonts w:hint="eastAsia"/>
        </w:rPr>
        <w:t>，</w:t>
      </w:r>
      <w:r w:rsidR="00D23426">
        <w:rPr>
          <w:rFonts w:hint="eastAsia"/>
        </w:rPr>
        <w:t>同时</w:t>
      </w:r>
      <w:r w:rsidR="00D23426">
        <w:t>，相位和时延的提取具有一定复杂性，项目的第一阶段将暂时不纳入这些参数的处理，专注于损耗和反射率的精确建模。在后续阶段，根据需求和技术进展，再逐步加入相位和时延的分析，以完善整个模型的精度。</w:t>
      </w:r>
    </w:p>
    <w:p w14:paraId="6C70B2DC" w14:textId="20E16797" w:rsidR="00F33B05" w:rsidRDefault="00F33B05" w:rsidP="00456C09">
      <w:pPr>
        <w:pStyle w:val="afa"/>
        <w:snapToGrid w:val="0"/>
        <w:spacing w:after="360"/>
      </w:pPr>
      <w:r w:rsidRPr="00F33B05">
        <w:rPr>
          <w:noProof/>
        </w:rPr>
        <w:drawing>
          <wp:inline distT="0" distB="0" distL="0" distR="0" wp14:anchorId="024FD0B8" wp14:editId="0156ADA8">
            <wp:extent cx="2506068" cy="1765300"/>
            <wp:effectExtent l="0" t="0" r="8890" b="6350"/>
            <wp:docPr id="1284351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51528" name=""/>
                    <pic:cNvPicPr/>
                  </pic:nvPicPr>
                  <pic:blipFill>
                    <a:blip r:embed="rId25"/>
                    <a:stretch>
                      <a:fillRect/>
                    </a:stretch>
                  </pic:blipFill>
                  <pic:spPr>
                    <a:xfrm>
                      <a:off x="0" y="0"/>
                      <a:ext cx="2509035" cy="1767390"/>
                    </a:xfrm>
                    <a:prstGeom prst="rect">
                      <a:avLst/>
                    </a:prstGeom>
                  </pic:spPr>
                </pic:pic>
              </a:graphicData>
            </a:graphic>
          </wp:inline>
        </w:drawing>
      </w:r>
    </w:p>
    <w:p w14:paraId="31E7248F" w14:textId="044DCADB" w:rsidR="00F33B05" w:rsidRDefault="00F33B05" w:rsidP="00456C09">
      <w:pPr>
        <w:pStyle w:val="afa"/>
        <w:snapToGrid w:val="0"/>
        <w:spacing w:after="360"/>
      </w:pPr>
      <w:r>
        <w:rPr>
          <w:rFonts w:hint="eastAsia"/>
        </w:rPr>
        <w:t>图</w:t>
      </w:r>
      <w:r>
        <w:rPr>
          <w:rFonts w:hint="eastAsia"/>
        </w:rPr>
        <w:t>3-2-1 Grating Coupler</w:t>
      </w:r>
      <w:r>
        <w:rPr>
          <w:rFonts w:hint="eastAsia"/>
        </w:rPr>
        <w:t>的黑盒模型</w:t>
      </w:r>
    </w:p>
    <w:p w14:paraId="03B41F8D" w14:textId="7EEE5470" w:rsidR="002B5C2F" w:rsidRDefault="00BC1433" w:rsidP="00456C09">
      <w:pPr>
        <w:snapToGrid w:val="0"/>
        <w:ind w:firstLineChars="200" w:firstLine="480"/>
      </w:pPr>
      <w:r>
        <w:rPr>
          <w:rFonts w:hint="eastAsia"/>
        </w:rPr>
        <w:t>不同偏振的</w:t>
      </w:r>
      <w:r w:rsidR="002B5C2F">
        <w:rPr>
          <w:rFonts w:hint="eastAsia"/>
        </w:rPr>
        <w:t>Grating Coupler</w:t>
      </w:r>
      <w:r w:rsidR="002B5C2F" w:rsidRPr="004F4BD8">
        <w:rPr>
          <w:rFonts w:hint="eastAsia"/>
        </w:rPr>
        <w:t>的</w:t>
      </w:r>
      <w:r w:rsidR="002B5C2F" w:rsidRPr="00934559">
        <w:rPr>
          <w:rFonts w:hint="eastAsia"/>
          <w:b/>
          <w:bCs/>
        </w:rPr>
        <w:t>频域模型</w:t>
      </w:r>
      <w:r w:rsidRPr="00BC1433">
        <w:rPr>
          <w:rFonts w:hint="eastAsia"/>
        </w:rPr>
        <w:t>如下</w:t>
      </w:r>
      <w:r w:rsidR="002B5C2F">
        <w:rPr>
          <w:rFonts w:hint="eastAsia"/>
        </w:rPr>
        <w:t>：</w:t>
      </w:r>
    </w:p>
    <w:p w14:paraId="302B0D6F" w14:textId="5C5CB710" w:rsidR="002B5C2F" w:rsidRPr="004345EF" w:rsidRDefault="00000000" w:rsidP="00456C09">
      <w:pPr>
        <w:snapToGrid w:val="0"/>
        <w:ind w:firstLine="480"/>
        <w:jc w:val="center"/>
      </w:pPr>
      <m:oMathPara>
        <m:oMath>
          <m:sSub>
            <m:sSubPr>
              <m:ctrlPr>
                <w:rPr>
                  <w:rFonts w:ascii="Cambria Math" w:hAnsi="Cambria Math"/>
                  <w:i/>
                </w:rPr>
              </m:ctrlPr>
            </m:sSubPr>
            <m:e>
              <m:r>
                <w:rPr>
                  <w:rFonts w:ascii="Cambria Math"/>
                </w:rPr>
                <m:t>S</m:t>
              </m:r>
            </m:e>
            <m:sub>
              <m:r>
                <w:rPr>
                  <w:rFonts w:ascii="Cambria Math" w:hAnsi="Cambria Math" w:hint="eastAsia"/>
                </w:rPr>
                <m:t>TM</m:t>
              </m:r>
              <m:r>
                <w:rPr>
                  <w:rFonts w:ascii="Cambria Math" w:hAnsi="Cambria Math"/>
                </w:rPr>
                <m:t xml:space="preserve"> or TE</m:t>
              </m:r>
            </m:sub>
          </m:sSub>
          <m:d>
            <m:dPr>
              <m:begChr m:val="["/>
              <m:endChr m:val="]"/>
              <m:ctrlPr>
                <w:rPr>
                  <w:rFonts w:ascii="Cambria Math" w:hAnsi="Cambria Math"/>
                  <w:i/>
                </w:rPr>
              </m:ctrlPr>
            </m:dPr>
            <m:e>
              <m:r>
                <w:rPr>
                  <w:rFonts w:ascii="Cambria Math"/>
                </w:rPr>
                <m:t>vertica</m:t>
              </m:r>
              <m:sSub>
                <m:sSubPr>
                  <m:ctrlPr>
                    <w:rPr>
                      <w:rFonts w:ascii="Cambria Math" w:hAnsi="Cambria Math"/>
                      <w:i/>
                    </w:rPr>
                  </m:ctrlPr>
                </m:sSubPr>
                <m:e>
                  <m:r>
                    <w:rPr>
                      <w:rFonts w:ascii="Cambria Math"/>
                    </w:rPr>
                    <m:t>l</m:t>
                  </m:r>
                </m:e>
                <m:sub>
                  <m:r>
                    <w:rPr>
                      <w:rFonts w:ascii="Cambria Math"/>
                    </w:rPr>
                    <m:t>io</m:t>
                  </m:r>
                </m:sub>
              </m:sSub>
              <m:r>
                <w:rPr>
                  <w:rFonts w:ascii="Cambria Math"/>
                </w:rPr>
                <m:t>,wg</m:t>
              </m:r>
            </m:e>
          </m:d>
          <m:r>
            <w:rPr>
              <w:rFonts w:ascii="Cambria Math"/>
            </w:rPr>
            <m:t>=</m:t>
          </m:r>
          <m:sSub>
            <m:sSubPr>
              <m:ctrlPr>
                <w:rPr>
                  <w:rFonts w:ascii="Cambria Math" w:hAnsi="Cambria Math"/>
                  <w:i/>
                </w:rPr>
              </m:ctrlPr>
            </m:sSubPr>
            <m:e>
              <m:r>
                <w:rPr>
                  <w:rFonts w:ascii="Cambria Math"/>
                </w:rPr>
                <m:t>S</m:t>
              </m:r>
            </m:e>
            <m:sub>
              <m:r>
                <w:rPr>
                  <w:rFonts w:ascii="Cambria Math" w:hAnsi="Cambria Math" w:hint="eastAsia"/>
                </w:rPr>
                <m:t>TM</m:t>
              </m:r>
              <m:r>
                <w:rPr>
                  <w:rFonts w:ascii="Cambria Math" w:hAnsi="Cambria Math"/>
                </w:rPr>
                <m:t xml:space="preserve"> or TE</m:t>
              </m:r>
            </m:sub>
          </m:sSub>
          <m:d>
            <m:dPr>
              <m:begChr m:val="["/>
              <m:endChr m:val="]"/>
              <m:ctrlPr>
                <w:rPr>
                  <w:rFonts w:ascii="Cambria Math" w:hAnsi="Cambria Math"/>
                  <w:i/>
                </w:rPr>
              </m:ctrlPr>
            </m:dPr>
            <m:e>
              <m:r>
                <w:rPr>
                  <w:rFonts w:ascii="Cambria Math"/>
                </w:rPr>
                <m:t>wg,vertica</m:t>
              </m:r>
              <m:sSub>
                <m:sSubPr>
                  <m:ctrlPr>
                    <w:rPr>
                      <w:rFonts w:ascii="Cambria Math" w:hAnsi="Cambria Math"/>
                      <w:i/>
                    </w:rPr>
                  </m:ctrlPr>
                </m:sSubPr>
                <m:e>
                  <m:r>
                    <w:rPr>
                      <w:rFonts w:ascii="Cambria Math"/>
                    </w:rPr>
                    <m:t>l</m:t>
                  </m:r>
                </m:e>
                <m:sub>
                  <m:r>
                    <w:rPr>
                      <w:rFonts w:ascii="Cambria Math"/>
                    </w:rPr>
                    <m:t>io</m:t>
                  </m:r>
                </m:sub>
              </m:sSub>
            </m:e>
          </m:d>
          <m:r>
            <w:rPr>
              <w:rFonts w:ascii="Cambria Math"/>
            </w:rPr>
            <m:t>=L</m:t>
          </m:r>
          <m:r>
            <m:rPr>
              <m:nor/>
            </m:rPr>
            <w:rPr>
              <w:rFonts w:ascii="Cambria Math"/>
            </w:rPr>
            <m:t>oss</m:t>
          </m:r>
          <m:r>
            <m:rPr>
              <m:sty m:val="p"/>
            </m:rP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iϕ</m:t>
              </m:r>
            </m:sup>
          </m:sSup>
          <m:r>
            <m:rPr>
              <m:sty m:val="p"/>
            </m:rPr>
            <w:rPr>
              <w:rFonts w:ascii="Cambria Math"/>
            </w:rPr>
            <w:br/>
          </m:r>
        </m:oMath>
        <m:oMath>
          <m:sSub>
            <m:sSubPr>
              <m:ctrlPr>
                <w:rPr>
                  <w:rFonts w:ascii="Cambria Math" w:hAnsi="Cambria Math"/>
                  <w:i/>
                </w:rPr>
              </m:ctrlPr>
            </m:sSubPr>
            <m:e>
              <m:r>
                <w:rPr>
                  <w:rFonts w:ascii="Cambria Math"/>
                </w:rPr>
                <m:t>S</m:t>
              </m:r>
            </m:e>
            <m:sub>
              <m:r>
                <w:rPr>
                  <w:rFonts w:ascii="Cambria Math" w:hAnsi="Cambria Math" w:hint="eastAsia"/>
                </w:rPr>
                <m:t>TM</m:t>
              </m:r>
              <m:r>
                <w:rPr>
                  <w:rFonts w:ascii="Cambria Math" w:hAnsi="Cambria Math"/>
                </w:rPr>
                <m:t xml:space="preserve"> or TE</m:t>
              </m:r>
            </m:sub>
          </m:sSub>
          <m:d>
            <m:dPr>
              <m:begChr m:val="["/>
              <m:endChr m:val="]"/>
              <m:ctrlPr>
                <w:rPr>
                  <w:rFonts w:ascii="Cambria Math" w:hAnsi="Cambria Math"/>
                  <w:i/>
                </w:rPr>
              </m:ctrlPr>
            </m:dPr>
            <m:e>
              <m:r>
                <w:rPr>
                  <w:rFonts w:ascii="Cambria Math"/>
                </w:rPr>
                <m:t>wg,wg</m:t>
              </m:r>
            </m:e>
          </m:d>
          <m:r>
            <w:rPr>
              <w:rFonts w:ascii="Cambria Math"/>
            </w:rPr>
            <m:t>=</m:t>
          </m:r>
          <m:sSub>
            <m:sSubPr>
              <m:ctrlPr>
                <w:rPr>
                  <w:rFonts w:ascii="Cambria Math" w:hAnsi="Cambria Math"/>
                  <w:i/>
                </w:rPr>
              </m:ctrlPr>
            </m:sSubPr>
            <m:e>
              <m:r>
                <w:rPr>
                  <w:rFonts w:ascii="Cambria Math"/>
                </w:rPr>
                <m:t>S</m:t>
              </m:r>
            </m:e>
            <m:sub>
              <m:r>
                <w:rPr>
                  <w:rFonts w:ascii="Cambria Math" w:hAnsi="Cambria Math" w:hint="eastAsia"/>
                </w:rPr>
                <m:t>TM</m:t>
              </m:r>
              <m:r>
                <w:rPr>
                  <w:rFonts w:ascii="Cambria Math" w:hAnsi="Cambria Math"/>
                </w:rPr>
                <m:t xml:space="preserve"> or TE</m:t>
              </m:r>
            </m:sub>
          </m:sSub>
          <m:d>
            <m:dPr>
              <m:begChr m:val="["/>
              <m:endChr m:val="]"/>
              <m:ctrlPr>
                <w:rPr>
                  <w:rFonts w:ascii="Cambria Math" w:hAnsi="Cambria Math"/>
                  <w:i/>
                </w:rPr>
              </m:ctrlPr>
            </m:dPr>
            <m:e>
              <m:r>
                <w:rPr>
                  <w:rFonts w:ascii="Cambria Math"/>
                </w:rPr>
                <m:t>vertica</m:t>
              </m:r>
              <m:sSub>
                <m:sSubPr>
                  <m:ctrlPr>
                    <w:rPr>
                      <w:rFonts w:ascii="Cambria Math" w:hAnsi="Cambria Math"/>
                      <w:i/>
                    </w:rPr>
                  </m:ctrlPr>
                </m:sSubPr>
                <m:e>
                  <m:r>
                    <w:rPr>
                      <w:rFonts w:ascii="Cambria Math"/>
                    </w:rPr>
                    <m:t>l</m:t>
                  </m:r>
                </m:e>
                <m:sub>
                  <m:r>
                    <w:rPr>
                      <w:rFonts w:ascii="Cambria Math"/>
                    </w:rPr>
                    <m:t>io</m:t>
                  </m:r>
                </m:sub>
              </m:sSub>
              <m:r>
                <w:rPr>
                  <w:rFonts w:ascii="Cambria Math"/>
                </w:rPr>
                <m:t>,vertica</m:t>
              </m:r>
              <m:sSub>
                <m:sSubPr>
                  <m:ctrlPr>
                    <w:rPr>
                      <w:rFonts w:ascii="Cambria Math" w:hAnsi="Cambria Math"/>
                      <w:i/>
                    </w:rPr>
                  </m:ctrlPr>
                </m:sSubPr>
                <m:e>
                  <m:r>
                    <w:rPr>
                      <w:rFonts w:ascii="Cambria Math"/>
                    </w:rPr>
                    <m:t>l</m:t>
                  </m:r>
                </m:e>
                <m:sub>
                  <m:r>
                    <w:rPr>
                      <w:rFonts w:ascii="Cambria Math"/>
                    </w:rPr>
                    <m:t>io</m:t>
                  </m:r>
                </m:sub>
              </m:sSub>
            </m:e>
          </m:d>
          <m:r>
            <w:rPr>
              <w:rFonts w:ascii="Cambria Math"/>
            </w:rPr>
            <m:t>=R</m:t>
          </m:r>
          <m:r>
            <w:rPr>
              <w:rFonts w:ascii="Cambria Math" w:hAnsi="Cambria Math" w:cs="Cambria Math"/>
            </w:rPr>
            <m:t>⋅</m:t>
          </m:r>
          <m:sSup>
            <m:sSupPr>
              <m:ctrlPr>
                <w:rPr>
                  <w:rFonts w:ascii="Cambria Math" w:hAnsi="Cambria Math"/>
                  <w:i/>
                </w:rPr>
              </m:ctrlPr>
            </m:sSupPr>
            <m:e>
              <m:r>
                <w:rPr>
                  <w:rFonts w:ascii="Cambria Math"/>
                </w:rPr>
                <m:t>e</m:t>
              </m:r>
            </m:e>
            <m:sup>
              <m:r>
                <w:rPr>
                  <w:rFonts w:ascii="Cambria Math"/>
                </w:rPr>
                <m:t>iπ</m:t>
              </m:r>
            </m:sup>
          </m:sSup>
        </m:oMath>
      </m:oMathPara>
    </w:p>
    <w:p w14:paraId="366C4CEC" w14:textId="11856419" w:rsidR="00BF0BCA" w:rsidRDefault="004345EF" w:rsidP="00456C09">
      <w:pPr>
        <w:snapToGrid w:val="0"/>
        <w:ind w:firstLine="480"/>
      </w:pPr>
      <w:r>
        <w:rPr>
          <w:rFonts w:hint="eastAsia"/>
        </w:rPr>
        <w:t>对于不同偏振的</w:t>
      </w:r>
      <w:r>
        <w:rPr>
          <w:rFonts w:hint="eastAsia"/>
        </w:rPr>
        <w:t>Grating Coupler</w:t>
      </w:r>
      <w:r>
        <w:rPr>
          <w:rFonts w:hint="eastAsia"/>
        </w:rPr>
        <w:t>，需要单独提取其损耗和反射，</w:t>
      </w:r>
      <w:r w:rsidR="00BF0BCA">
        <w:rPr>
          <w:rFonts w:hint="eastAsia"/>
        </w:rPr>
        <w:t>忽略相位影响，模型可以简化为：</w:t>
      </w:r>
    </w:p>
    <w:p w14:paraId="3EF74D75" w14:textId="7ECD6FE6" w:rsidR="00BF0BCA" w:rsidRDefault="00000000" w:rsidP="00456C09">
      <w:pPr>
        <w:snapToGrid w:val="0"/>
        <w:ind w:firstLine="480"/>
        <w:jc w:val="center"/>
      </w:pPr>
      <m:oMathPara>
        <m:oMath>
          <m:sSub>
            <m:sSubPr>
              <m:ctrlPr>
                <w:rPr>
                  <w:rFonts w:ascii="Cambria Math" w:hAnsi="Cambria Math"/>
                  <w:i/>
                </w:rPr>
              </m:ctrlPr>
            </m:sSubPr>
            <m:e>
              <m:r>
                <w:rPr>
                  <w:rFonts w:ascii="Cambria Math"/>
                </w:rPr>
                <m:t>S</m:t>
              </m:r>
            </m:e>
            <m:sub>
              <m:r>
                <w:rPr>
                  <w:rFonts w:ascii="Cambria Math" w:hAnsi="Cambria Math" w:hint="eastAsia"/>
                </w:rPr>
                <m:t>TM</m:t>
              </m:r>
              <m:r>
                <w:rPr>
                  <w:rFonts w:ascii="Cambria Math" w:hAnsi="Cambria Math"/>
                </w:rPr>
                <m:t xml:space="preserve"> or TE</m:t>
              </m:r>
            </m:sub>
          </m:sSub>
          <m:d>
            <m:dPr>
              <m:begChr m:val="["/>
              <m:endChr m:val="]"/>
              <m:ctrlPr>
                <w:rPr>
                  <w:rFonts w:ascii="Cambria Math" w:hAnsi="Cambria Math"/>
                  <w:i/>
                </w:rPr>
              </m:ctrlPr>
            </m:dPr>
            <m:e>
              <m:r>
                <w:rPr>
                  <w:rFonts w:ascii="Cambria Math"/>
                </w:rPr>
                <m:t>vertica</m:t>
              </m:r>
              <m:sSub>
                <m:sSubPr>
                  <m:ctrlPr>
                    <w:rPr>
                      <w:rFonts w:ascii="Cambria Math" w:hAnsi="Cambria Math"/>
                      <w:i/>
                    </w:rPr>
                  </m:ctrlPr>
                </m:sSubPr>
                <m:e>
                  <m:r>
                    <w:rPr>
                      <w:rFonts w:ascii="Cambria Math"/>
                    </w:rPr>
                    <m:t>l</m:t>
                  </m:r>
                </m:e>
                <m:sub>
                  <m:r>
                    <w:rPr>
                      <w:rFonts w:ascii="Cambria Math"/>
                    </w:rPr>
                    <m:t>io</m:t>
                  </m:r>
                </m:sub>
              </m:sSub>
              <m:r>
                <w:rPr>
                  <w:rFonts w:ascii="Cambria Math"/>
                </w:rPr>
                <m:t>,wg</m:t>
              </m:r>
            </m:e>
          </m:d>
          <m:r>
            <w:rPr>
              <w:rFonts w:ascii="Cambria Math"/>
            </w:rPr>
            <m:t>=</m:t>
          </m:r>
          <m:sSub>
            <m:sSubPr>
              <m:ctrlPr>
                <w:rPr>
                  <w:rFonts w:ascii="Cambria Math" w:hAnsi="Cambria Math"/>
                  <w:i/>
                </w:rPr>
              </m:ctrlPr>
            </m:sSubPr>
            <m:e>
              <m:r>
                <w:rPr>
                  <w:rFonts w:ascii="Cambria Math"/>
                </w:rPr>
                <m:t>S</m:t>
              </m:r>
            </m:e>
            <m:sub>
              <m:r>
                <w:rPr>
                  <w:rFonts w:ascii="Cambria Math" w:hAnsi="Cambria Math" w:hint="eastAsia"/>
                </w:rPr>
                <m:t>TM</m:t>
              </m:r>
              <m:r>
                <w:rPr>
                  <w:rFonts w:ascii="Cambria Math" w:hAnsi="Cambria Math"/>
                </w:rPr>
                <m:t xml:space="preserve"> or TE</m:t>
              </m:r>
            </m:sub>
          </m:sSub>
          <m:d>
            <m:dPr>
              <m:begChr m:val="["/>
              <m:endChr m:val="]"/>
              <m:ctrlPr>
                <w:rPr>
                  <w:rFonts w:ascii="Cambria Math" w:hAnsi="Cambria Math"/>
                  <w:i/>
                </w:rPr>
              </m:ctrlPr>
            </m:dPr>
            <m:e>
              <m:r>
                <w:rPr>
                  <w:rFonts w:ascii="Cambria Math"/>
                </w:rPr>
                <m:t>wg,vertica</m:t>
              </m:r>
              <m:sSub>
                <m:sSubPr>
                  <m:ctrlPr>
                    <w:rPr>
                      <w:rFonts w:ascii="Cambria Math" w:hAnsi="Cambria Math"/>
                      <w:i/>
                    </w:rPr>
                  </m:ctrlPr>
                </m:sSubPr>
                <m:e>
                  <m:r>
                    <w:rPr>
                      <w:rFonts w:ascii="Cambria Math"/>
                    </w:rPr>
                    <m:t>l</m:t>
                  </m:r>
                </m:e>
                <m:sub>
                  <m:r>
                    <w:rPr>
                      <w:rFonts w:ascii="Cambria Math"/>
                    </w:rPr>
                    <m:t>io</m:t>
                  </m:r>
                </m:sub>
              </m:sSub>
            </m:e>
          </m:d>
          <m:r>
            <w:rPr>
              <w:rFonts w:ascii="Cambria Math"/>
            </w:rPr>
            <m:t>=L</m:t>
          </m:r>
          <m:r>
            <m:rPr>
              <m:nor/>
            </m:rPr>
            <w:rPr>
              <w:rFonts w:ascii="Cambria Math"/>
            </w:rPr>
            <m:t>oss</m:t>
          </m:r>
          <m:r>
            <m:rPr>
              <m:sty m:val="p"/>
            </m:rPr>
            <w:rPr>
              <w:rFonts w:ascii="Cambria Math"/>
            </w:rPr>
            <w:br/>
          </m:r>
        </m:oMath>
        <m:oMath>
          <m:sSub>
            <m:sSubPr>
              <m:ctrlPr>
                <w:rPr>
                  <w:rFonts w:ascii="Cambria Math" w:hAnsi="Cambria Math"/>
                  <w:i/>
                </w:rPr>
              </m:ctrlPr>
            </m:sSubPr>
            <m:e>
              <m:r>
                <w:rPr>
                  <w:rFonts w:ascii="Cambria Math"/>
                </w:rPr>
                <m:t>S</m:t>
              </m:r>
            </m:e>
            <m:sub>
              <m:r>
                <w:rPr>
                  <w:rFonts w:ascii="Cambria Math" w:hAnsi="Cambria Math" w:hint="eastAsia"/>
                </w:rPr>
                <m:t>TM</m:t>
              </m:r>
              <m:r>
                <w:rPr>
                  <w:rFonts w:ascii="Cambria Math" w:hAnsi="Cambria Math"/>
                </w:rPr>
                <m:t xml:space="preserve"> or TE</m:t>
              </m:r>
            </m:sub>
          </m:sSub>
          <m:d>
            <m:dPr>
              <m:begChr m:val="["/>
              <m:endChr m:val="]"/>
              <m:ctrlPr>
                <w:rPr>
                  <w:rFonts w:ascii="Cambria Math" w:hAnsi="Cambria Math"/>
                  <w:i/>
                </w:rPr>
              </m:ctrlPr>
            </m:dPr>
            <m:e>
              <m:r>
                <w:rPr>
                  <w:rFonts w:ascii="Cambria Math"/>
                </w:rPr>
                <m:t>wg,wg</m:t>
              </m:r>
            </m:e>
          </m:d>
          <m:r>
            <w:rPr>
              <w:rFonts w:ascii="Cambria Math"/>
            </w:rPr>
            <m:t>=</m:t>
          </m:r>
          <m:sSub>
            <m:sSubPr>
              <m:ctrlPr>
                <w:rPr>
                  <w:rFonts w:ascii="Cambria Math" w:hAnsi="Cambria Math"/>
                  <w:i/>
                </w:rPr>
              </m:ctrlPr>
            </m:sSubPr>
            <m:e>
              <m:r>
                <w:rPr>
                  <w:rFonts w:ascii="Cambria Math"/>
                </w:rPr>
                <m:t>S</m:t>
              </m:r>
            </m:e>
            <m:sub>
              <m:r>
                <w:rPr>
                  <w:rFonts w:ascii="Cambria Math" w:hAnsi="Cambria Math" w:hint="eastAsia"/>
                </w:rPr>
                <m:t>TM</m:t>
              </m:r>
              <m:r>
                <w:rPr>
                  <w:rFonts w:ascii="Cambria Math" w:hAnsi="Cambria Math"/>
                </w:rPr>
                <m:t xml:space="preserve"> or TE</m:t>
              </m:r>
            </m:sub>
          </m:sSub>
          <m:d>
            <m:dPr>
              <m:begChr m:val="["/>
              <m:endChr m:val="]"/>
              <m:ctrlPr>
                <w:rPr>
                  <w:rFonts w:ascii="Cambria Math" w:hAnsi="Cambria Math"/>
                  <w:i/>
                </w:rPr>
              </m:ctrlPr>
            </m:dPr>
            <m:e>
              <m:r>
                <w:rPr>
                  <w:rFonts w:ascii="Cambria Math"/>
                </w:rPr>
                <m:t>vertica</m:t>
              </m:r>
              <m:sSub>
                <m:sSubPr>
                  <m:ctrlPr>
                    <w:rPr>
                      <w:rFonts w:ascii="Cambria Math" w:hAnsi="Cambria Math"/>
                      <w:i/>
                    </w:rPr>
                  </m:ctrlPr>
                </m:sSubPr>
                <m:e>
                  <m:r>
                    <w:rPr>
                      <w:rFonts w:ascii="Cambria Math"/>
                    </w:rPr>
                    <m:t>l</m:t>
                  </m:r>
                </m:e>
                <m:sub>
                  <m:r>
                    <w:rPr>
                      <w:rFonts w:ascii="Cambria Math"/>
                    </w:rPr>
                    <m:t>io</m:t>
                  </m:r>
                </m:sub>
              </m:sSub>
              <m:r>
                <w:rPr>
                  <w:rFonts w:ascii="Cambria Math"/>
                </w:rPr>
                <m:t>,vertica</m:t>
              </m:r>
              <m:sSub>
                <m:sSubPr>
                  <m:ctrlPr>
                    <w:rPr>
                      <w:rFonts w:ascii="Cambria Math" w:hAnsi="Cambria Math"/>
                      <w:i/>
                    </w:rPr>
                  </m:ctrlPr>
                </m:sSubPr>
                <m:e>
                  <m:r>
                    <w:rPr>
                      <w:rFonts w:ascii="Cambria Math"/>
                    </w:rPr>
                    <m:t>l</m:t>
                  </m:r>
                </m:e>
                <m:sub>
                  <m:r>
                    <w:rPr>
                      <w:rFonts w:ascii="Cambria Math"/>
                    </w:rPr>
                    <m:t>io</m:t>
                  </m:r>
                </m:sub>
              </m:sSub>
            </m:e>
          </m:d>
          <m:r>
            <w:rPr>
              <w:rFonts w:ascii="Cambria Math"/>
            </w:rPr>
            <m:t>=R</m:t>
          </m:r>
        </m:oMath>
      </m:oMathPara>
    </w:p>
    <w:p w14:paraId="401286E2" w14:textId="3BC48690" w:rsidR="00F33B05" w:rsidRPr="004F4BD8" w:rsidRDefault="00F33B05" w:rsidP="00456C09">
      <w:pPr>
        <w:snapToGrid w:val="0"/>
        <w:ind w:firstLine="420"/>
      </w:pPr>
      <w:r>
        <w:rPr>
          <w:rFonts w:hint="eastAsia"/>
        </w:rPr>
        <w:t>该模型给出了图</w:t>
      </w:r>
      <w:r>
        <w:rPr>
          <w:rFonts w:hint="eastAsia"/>
        </w:rPr>
        <w:t>3-2-1</w:t>
      </w:r>
      <w:r>
        <w:rPr>
          <w:rFonts w:hint="eastAsia"/>
        </w:rPr>
        <w:t>所示</w:t>
      </w:r>
      <w:r>
        <w:rPr>
          <w:rFonts w:hint="eastAsia"/>
        </w:rPr>
        <w:t>Grating Coupler</w:t>
      </w:r>
      <w:r>
        <w:rPr>
          <w:rFonts w:hint="eastAsia"/>
        </w:rPr>
        <w:t>的黑盒模型中端口的能量传递关系。</w:t>
      </w:r>
    </w:p>
    <w:p w14:paraId="2207A466" w14:textId="36105E20" w:rsidR="002B5C2F" w:rsidRDefault="002B5C2F" w:rsidP="00456C09">
      <w:pPr>
        <w:snapToGrid w:val="0"/>
        <w:ind w:firstLineChars="200" w:firstLine="480"/>
      </w:pPr>
      <w:r>
        <w:rPr>
          <w:rFonts w:hint="eastAsia"/>
        </w:rPr>
        <w:t>Grating Coupler</w:t>
      </w:r>
      <w:r w:rsidRPr="004F4BD8">
        <w:rPr>
          <w:rFonts w:hint="eastAsia"/>
        </w:rPr>
        <w:t>的</w:t>
      </w:r>
      <w:r w:rsidRPr="00934559">
        <w:rPr>
          <w:rFonts w:hint="eastAsia"/>
          <w:b/>
          <w:bCs/>
        </w:rPr>
        <w:t>时域模型</w:t>
      </w:r>
      <w:r>
        <w:rPr>
          <w:rFonts w:hint="eastAsia"/>
        </w:rPr>
        <w:t>：</w:t>
      </w:r>
    </w:p>
    <w:p w14:paraId="1A3A9E52" w14:textId="23FD5141" w:rsidR="002B5C2F" w:rsidRDefault="00711D91" w:rsidP="00456C09">
      <w:pPr>
        <w:snapToGrid w:val="0"/>
        <w:ind w:firstLine="48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signal</m:t>
              </m:r>
            </m:sub>
          </m:sSub>
          <m:r>
            <w:rPr>
              <w:rFonts w:ascii="Cambria Math"/>
            </w:rPr>
            <m:t>=S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signal</m:t>
              </m:r>
            </m:sub>
          </m:sSub>
          <m:d>
            <m:dPr>
              <m:ctrlPr>
                <w:rPr>
                  <w:rFonts w:ascii="Cambria Math" w:hAnsi="Cambria Math"/>
                  <w:i/>
                </w:rPr>
              </m:ctrlPr>
            </m:dPr>
            <m:e>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delay</m:t>
                  </m:r>
                </m:sub>
              </m:sSub>
            </m:e>
          </m:d>
        </m:oMath>
      </m:oMathPara>
    </w:p>
    <w:p w14:paraId="700DEACF" w14:textId="34E75748" w:rsidR="00BF0BCA" w:rsidRDefault="00BF0BCA" w:rsidP="00456C09">
      <w:pPr>
        <w:snapToGrid w:val="0"/>
        <w:ind w:firstLine="420"/>
      </w:pPr>
      <w:r>
        <w:rPr>
          <w:rFonts w:hint="eastAsia"/>
        </w:rPr>
        <w:t>忽略时延影响，模型可以简化为：</w:t>
      </w:r>
    </w:p>
    <w:p w14:paraId="6FC4E83A" w14:textId="31EADF50" w:rsidR="00BF0BCA" w:rsidRPr="00BF0BCA" w:rsidRDefault="00711D91" w:rsidP="00456C09">
      <w:pPr>
        <w:snapToGrid w:val="0"/>
      </w:pPr>
      <m:oMathPara>
        <m:oMath>
          <m:r>
            <w:rPr>
              <w:rFonts w:ascii="Cambria Math" w:hAnsi="Cambria Math"/>
            </w:rPr>
            <m:t>ou</m:t>
          </m:r>
          <m:sSub>
            <m:sSubPr>
              <m:ctrlPr>
                <w:rPr>
                  <w:rFonts w:ascii="Cambria Math" w:hAnsi="Cambria Math"/>
                </w:rPr>
              </m:ctrlPr>
            </m:sSubPr>
            <m:e>
              <m:r>
                <w:rPr>
                  <w:rFonts w:ascii="Cambria Math" w:hAnsi="Cambria Math"/>
                </w:rPr>
                <m:t>t</m:t>
              </m:r>
            </m:e>
            <m:sub>
              <m:r>
                <w:rPr>
                  <w:rFonts w:ascii="Cambria Math" w:hAnsi="Cambria Math"/>
                </w:rPr>
                <m:t>signal</m:t>
              </m:r>
            </m:sub>
          </m:sSub>
          <m:r>
            <m:rPr>
              <m:sty m:val="p"/>
            </m:rPr>
            <w:rPr>
              <w:rFonts w:ascii="Cambria Math" w:hAnsi="Cambria Math"/>
            </w:rPr>
            <m:t>=</m:t>
          </m:r>
          <m:r>
            <w:rPr>
              <w:rFonts w:ascii="Cambria Math" w:hAnsi="Cambria Math"/>
            </w:rPr>
            <m:t>S</m:t>
          </m:r>
          <m:r>
            <m:rPr>
              <m:sty m:val="p"/>
            </m:rPr>
            <w:rPr>
              <w:rFonts w:ascii="Cambria Math" w:hAnsi="Cambria Math" w:cs="Cambria Math"/>
            </w:rPr>
            <m:t>⋅</m:t>
          </m:r>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signal</m:t>
              </m:r>
            </m:sub>
          </m:sSub>
        </m:oMath>
      </m:oMathPara>
    </w:p>
    <w:p w14:paraId="487BBF1C" w14:textId="5B7E1AF5" w:rsidR="002B5C2F" w:rsidRDefault="002B5C2F" w:rsidP="00456C09">
      <w:pPr>
        <w:snapToGrid w:val="0"/>
        <w:ind w:firstLine="420"/>
      </w:pPr>
      <w:r>
        <w:rPr>
          <w:rFonts w:hint="eastAsia"/>
        </w:rPr>
        <w:t>根据</w:t>
      </w:r>
      <w:r w:rsidR="00BF0BCA">
        <w:rPr>
          <w:rFonts w:hint="eastAsia"/>
        </w:rPr>
        <w:t>Grating Coupler</w:t>
      </w:r>
      <w:r>
        <w:rPr>
          <w:rFonts w:hint="eastAsia"/>
        </w:rPr>
        <w:t>的</w:t>
      </w:r>
      <w:r w:rsidR="00F33B05">
        <w:rPr>
          <w:rFonts w:hint="eastAsia"/>
        </w:rPr>
        <w:t>频域模型</w:t>
      </w:r>
      <w:r w:rsidR="000E139C" w:rsidRPr="000E139C">
        <w:rPr>
          <w:rFonts w:hint="eastAsia"/>
          <w:b/>
          <w:bCs/>
          <w:i/>
          <w:iCs/>
        </w:rPr>
        <w:t>S</w:t>
      </w:r>
      <w:r w:rsidR="00BF0BCA">
        <w:rPr>
          <w:rFonts w:hint="eastAsia"/>
        </w:rPr>
        <w:t>，</w:t>
      </w:r>
      <w:r>
        <w:rPr>
          <w:rFonts w:hint="eastAsia"/>
        </w:rPr>
        <w:t>结合输入的时域信号（</w:t>
      </w:r>
      <w:proofErr w:type="spellStart"/>
      <w:r>
        <w:rPr>
          <w:rFonts w:hint="eastAsia"/>
          <w:i/>
          <w:iCs/>
        </w:rPr>
        <w:t>in</w:t>
      </w:r>
      <w:r w:rsidRPr="00C6075A">
        <w:rPr>
          <w:i/>
          <w:iCs/>
        </w:rPr>
        <w:t>_</w:t>
      </w:r>
      <w:r>
        <w:rPr>
          <w:rFonts w:hint="eastAsia"/>
          <w:i/>
          <w:iCs/>
        </w:rPr>
        <w:t>si</w:t>
      </w:r>
      <w:r>
        <w:rPr>
          <w:i/>
          <w:iCs/>
        </w:rPr>
        <w:t>gnal</w:t>
      </w:r>
      <w:proofErr w:type="spellEnd"/>
      <w:r>
        <w:rPr>
          <w:rFonts w:hint="eastAsia"/>
        </w:rPr>
        <w:t>），</w:t>
      </w:r>
      <w:r w:rsidR="00BA5DEA">
        <w:rPr>
          <w:rFonts w:hint="eastAsia"/>
        </w:rPr>
        <w:t>可以</w:t>
      </w:r>
      <w:r>
        <w:rPr>
          <w:rFonts w:hint="eastAsia"/>
        </w:rPr>
        <w:t>得到</w:t>
      </w:r>
      <w:r w:rsidR="00BF0BCA">
        <w:rPr>
          <w:rFonts w:hint="eastAsia"/>
        </w:rPr>
        <w:t>Grating Coupler</w:t>
      </w:r>
      <w:r>
        <w:rPr>
          <w:rFonts w:hint="eastAsia"/>
        </w:rPr>
        <w:t>的时域响应</w:t>
      </w:r>
      <w:r>
        <w:rPr>
          <w:rFonts w:hint="eastAsia"/>
        </w:rPr>
        <w:sym w:font="Symbol" w:char="F0BE"/>
      </w:r>
      <w:r w:rsidRPr="00755496">
        <w:rPr>
          <w:rFonts w:hint="eastAsia"/>
          <w:i/>
          <w:iCs/>
        </w:rPr>
        <w:t xml:space="preserve"> </w:t>
      </w:r>
      <w:proofErr w:type="spellStart"/>
      <w:r>
        <w:rPr>
          <w:rFonts w:hint="eastAsia"/>
          <w:i/>
          <w:iCs/>
        </w:rPr>
        <w:t>out</w:t>
      </w:r>
      <w:r w:rsidRPr="00C6075A">
        <w:rPr>
          <w:i/>
          <w:iCs/>
        </w:rPr>
        <w:t>_</w:t>
      </w:r>
      <w:r>
        <w:rPr>
          <w:rFonts w:hint="eastAsia"/>
          <w:i/>
          <w:iCs/>
        </w:rPr>
        <w:t>si</w:t>
      </w:r>
      <w:r>
        <w:rPr>
          <w:i/>
          <w:iCs/>
        </w:rPr>
        <w:t>gnal</w:t>
      </w:r>
      <w:proofErr w:type="spellEnd"/>
      <w:r>
        <w:rPr>
          <w:rFonts w:hint="eastAsia"/>
          <w:i/>
          <w:iCs/>
        </w:rPr>
        <w:t>。</w:t>
      </w:r>
    </w:p>
    <w:p w14:paraId="243E1C19" w14:textId="7D3B4EF4" w:rsidR="00066F3D" w:rsidRDefault="00066F3D" w:rsidP="0036620D">
      <w:pPr>
        <w:pStyle w:val="3"/>
        <w:spacing w:before="120" w:after="120"/>
        <w:ind w:left="0"/>
      </w:pPr>
      <w:bookmarkStart w:id="14" w:name="_Toc206066041"/>
      <w:r>
        <w:rPr>
          <w:rFonts w:hint="eastAsia"/>
        </w:rPr>
        <w:t>Grating Coupler</w:t>
      </w:r>
      <w:r>
        <w:rPr>
          <w:rFonts w:hint="eastAsia"/>
        </w:rPr>
        <w:t>模型参数提取方法</w:t>
      </w:r>
      <w:bookmarkEnd w:id="14"/>
    </w:p>
    <w:p w14:paraId="29F50D33" w14:textId="437C49A0" w:rsidR="0036620D" w:rsidRPr="0036620D" w:rsidRDefault="0036620D" w:rsidP="00456C09">
      <w:pPr>
        <w:snapToGrid w:val="0"/>
      </w:pPr>
      <w:r>
        <w:rPr>
          <w:rFonts w:hint="eastAsia"/>
        </w:rPr>
        <w:t>光栅耦合器峰值波长、峰值损耗以及</w:t>
      </w:r>
      <w:r>
        <w:rPr>
          <w:rFonts w:hint="eastAsia"/>
        </w:rPr>
        <w:t xml:space="preserve"> </w:t>
      </w:r>
      <w:r>
        <w:t>1</w:t>
      </w:r>
      <w:r>
        <w:rPr>
          <w:rFonts w:hint="eastAsia"/>
        </w:rPr>
        <w:t>dB</w:t>
      </w:r>
      <w:r>
        <w:rPr>
          <w:rFonts w:hint="eastAsia"/>
        </w:rPr>
        <w:t>带宽的提取方法如图</w:t>
      </w:r>
      <w:r w:rsidR="0082798E">
        <w:t>3-2-1</w:t>
      </w:r>
      <w:r w:rsidR="0082798E">
        <w:rPr>
          <w:rFonts w:hint="eastAsia"/>
        </w:rPr>
        <w:t>：</w:t>
      </w:r>
    </w:p>
    <w:p w14:paraId="42EF207C" w14:textId="019BFD3F" w:rsidR="000E139C" w:rsidRDefault="0082798E" w:rsidP="00456C09">
      <w:pPr>
        <w:snapToGrid w:val="0"/>
        <w:jc w:val="center"/>
      </w:pPr>
      <w:r>
        <w:rPr>
          <w:rFonts w:hint="eastAsia"/>
          <w:noProof/>
        </w:rPr>
        <w:drawing>
          <wp:inline distT="0" distB="0" distL="0" distR="0" wp14:anchorId="584EFAB5" wp14:editId="61D5FED4">
            <wp:extent cx="5501640" cy="1323548"/>
            <wp:effectExtent l="0" t="0" r="0" b="0"/>
            <wp:docPr id="13496835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83579" name="图片 1349683579"/>
                    <pic:cNvPicPr/>
                  </pic:nvPicPr>
                  <pic:blipFill>
                    <a:blip r:embed="rId26">
                      <a:extLst>
                        <a:ext uri="{28A0092B-C50C-407E-A947-70E740481C1C}">
                          <a14:useLocalDpi xmlns:a14="http://schemas.microsoft.com/office/drawing/2010/main" val="0"/>
                        </a:ext>
                      </a:extLst>
                    </a:blip>
                    <a:stretch>
                      <a:fillRect/>
                    </a:stretch>
                  </pic:blipFill>
                  <pic:spPr>
                    <a:xfrm>
                      <a:off x="0" y="0"/>
                      <a:ext cx="5524975" cy="1329162"/>
                    </a:xfrm>
                    <a:prstGeom prst="rect">
                      <a:avLst/>
                    </a:prstGeom>
                  </pic:spPr>
                </pic:pic>
              </a:graphicData>
            </a:graphic>
          </wp:inline>
        </w:drawing>
      </w:r>
    </w:p>
    <w:p w14:paraId="25EE5B6E" w14:textId="001B7AD6" w:rsidR="0082798E" w:rsidRPr="0082798E" w:rsidRDefault="0082798E" w:rsidP="00456C09">
      <w:pPr>
        <w:snapToGrid w:val="0"/>
        <w:jc w:val="center"/>
      </w:pPr>
      <w:r>
        <w:rPr>
          <w:rFonts w:hint="eastAsia"/>
        </w:rPr>
        <w:t>图</w:t>
      </w:r>
      <w:r>
        <w:rPr>
          <w:rFonts w:hint="eastAsia"/>
        </w:rPr>
        <w:t>3</w:t>
      </w:r>
      <w:r>
        <w:t xml:space="preserve">-2-1 </w:t>
      </w:r>
      <w:r>
        <w:rPr>
          <w:rFonts w:hint="eastAsia"/>
        </w:rPr>
        <w:t>光栅耦合器峰值波长、峰值损耗以及</w:t>
      </w:r>
      <w:r>
        <w:rPr>
          <w:rFonts w:hint="eastAsia"/>
        </w:rPr>
        <w:t xml:space="preserve"> </w:t>
      </w:r>
      <w:r>
        <w:t>1</w:t>
      </w:r>
      <w:r>
        <w:rPr>
          <w:rFonts w:hint="eastAsia"/>
        </w:rPr>
        <w:t>dB</w:t>
      </w:r>
      <w:r>
        <w:rPr>
          <w:rFonts w:hint="eastAsia"/>
        </w:rPr>
        <w:t>带宽的提取过程</w:t>
      </w:r>
    </w:p>
    <w:p w14:paraId="5C6DAA14" w14:textId="77777777" w:rsidR="0082798E" w:rsidRPr="0082798E" w:rsidRDefault="0082798E" w:rsidP="00456C09">
      <w:pPr>
        <w:snapToGrid w:val="0"/>
        <w:spacing w:before="274" w:after="206"/>
        <w:outlineLvl w:val="3"/>
      </w:pPr>
      <w:r w:rsidRPr="0082798E">
        <w:rPr>
          <w:b/>
          <w:bCs/>
        </w:rPr>
        <w:t xml:space="preserve">1. </w:t>
      </w:r>
      <w:r w:rsidRPr="0082798E">
        <w:t>设计测试结构</w:t>
      </w:r>
    </w:p>
    <w:p w14:paraId="7622B9E6" w14:textId="41157BBE" w:rsidR="0082798E" w:rsidRPr="0082798E" w:rsidRDefault="0082798E">
      <w:pPr>
        <w:numPr>
          <w:ilvl w:val="0"/>
          <w:numId w:val="10"/>
        </w:numPr>
        <w:snapToGrid w:val="0"/>
        <w:spacing w:after="60"/>
      </w:pPr>
      <w:r w:rsidRPr="0082798E">
        <w:t>设计</w:t>
      </w:r>
      <w:r w:rsidRPr="0082798E">
        <w:t xml:space="preserve"> 4 </w:t>
      </w:r>
      <w:r w:rsidRPr="0082798E">
        <w:t>组等长度波导（连接相同光栅耦合器）的测试结构，确保光栅耦合特性一致。</w:t>
      </w:r>
    </w:p>
    <w:p w14:paraId="14CFFE57" w14:textId="77777777" w:rsidR="0082798E" w:rsidRPr="0082798E" w:rsidRDefault="0082798E">
      <w:pPr>
        <w:numPr>
          <w:ilvl w:val="0"/>
          <w:numId w:val="10"/>
        </w:numPr>
        <w:snapToGrid w:val="0"/>
      </w:pPr>
      <w:r w:rsidRPr="0082798E">
        <w:t>所有波导长度相同，以消除传输损耗对测试结果的影响。</w:t>
      </w:r>
    </w:p>
    <w:p w14:paraId="0A5CFB4B" w14:textId="77777777" w:rsidR="0082798E" w:rsidRPr="0082798E" w:rsidRDefault="0082798E" w:rsidP="00456C09">
      <w:pPr>
        <w:snapToGrid w:val="0"/>
        <w:spacing w:before="274" w:after="206"/>
        <w:outlineLvl w:val="3"/>
      </w:pPr>
      <w:r w:rsidRPr="0082798E">
        <w:t xml:space="preserve">2. </w:t>
      </w:r>
      <w:r w:rsidRPr="0082798E">
        <w:t>透射光谱测试与包络提取</w:t>
      </w:r>
    </w:p>
    <w:p w14:paraId="2C211BC1" w14:textId="77777777" w:rsidR="0082798E" w:rsidRPr="0082798E" w:rsidRDefault="0082798E">
      <w:pPr>
        <w:numPr>
          <w:ilvl w:val="0"/>
          <w:numId w:val="11"/>
        </w:numPr>
        <w:snapToGrid w:val="0"/>
      </w:pPr>
      <w:r w:rsidRPr="0082798E">
        <w:lastRenderedPageBreak/>
        <w:t>对每组结构进行透射光谱测试，获得各波长下的光强数据</w:t>
      </w:r>
      <w:r w:rsidRPr="0082798E">
        <w:t> </w:t>
      </w:r>
      <w:r w:rsidRPr="0082798E">
        <w:rPr>
          <w:rFonts w:cs="Times New Roman"/>
          <w:sz w:val="29"/>
          <w:szCs w:val="29"/>
          <w:bdr w:val="none" w:sz="0" w:space="0" w:color="auto" w:frame="1"/>
        </w:rPr>
        <w:t>I(λ)</w:t>
      </w:r>
      <w:r w:rsidRPr="0082798E">
        <w:rPr>
          <w:rFonts w:ascii="KaTeX_Math" w:hAnsi="KaTeX_Math" w:cs="Times New Roman"/>
          <w:i/>
          <w:iCs/>
          <w:sz w:val="29"/>
          <w:szCs w:val="29"/>
        </w:rPr>
        <w:t>I</w:t>
      </w:r>
      <w:r w:rsidRPr="0082798E">
        <w:rPr>
          <w:rFonts w:cs="Times New Roman"/>
          <w:sz w:val="29"/>
          <w:szCs w:val="29"/>
        </w:rPr>
        <w:t>(</w:t>
      </w:r>
      <w:r w:rsidRPr="0082798E">
        <w:rPr>
          <w:rFonts w:ascii="KaTeX_Math" w:hAnsi="KaTeX_Math" w:cs="Times New Roman"/>
          <w:i/>
          <w:iCs/>
          <w:sz w:val="29"/>
          <w:szCs w:val="29"/>
        </w:rPr>
        <w:t>λ</w:t>
      </w:r>
      <w:r w:rsidRPr="0082798E">
        <w:rPr>
          <w:rFonts w:cs="Times New Roman"/>
          <w:sz w:val="29"/>
          <w:szCs w:val="29"/>
        </w:rPr>
        <w:t>)</w:t>
      </w:r>
      <w:r w:rsidRPr="0082798E">
        <w:t>。</w:t>
      </w:r>
    </w:p>
    <w:p w14:paraId="0D3274BD" w14:textId="77777777" w:rsidR="0082798E" w:rsidRPr="0082798E" w:rsidRDefault="0082798E">
      <w:pPr>
        <w:numPr>
          <w:ilvl w:val="0"/>
          <w:numId w:val="11"/>
        </w:numPr>
        <w:snapToGrid w:val="0"/>
      </w:pPr>
      <w:r w:rsidRPr="0082798E">
        <w:t>采用</w:t>
      </w:r>
      <w:r w:rsidRPr="0082798E">
        <w:t> </w:t>
      </w:r>
      <w:r w:rsidRPr="0082798E">
        <w:t>多项式拟合</w:t>
      </w:r>
      <w:r w:rsidRPr="0082798E">
        <w:t> </w:t>
      </w:r>
      <w:r w:rsidRPr="0082798E">
        <w:t>方法提取平滑光谱包络，消除噪声、</w:t>
      </w:r>
      <w:r w:rsidRPr="0082798E">
        <w:t>Fabry-</w:t>
      </w:r>
      <w:proofErr w:type="spellStart"/>
      <w:r w:rsidRPr="0082798E">
        <w:t>Pérot</w:t>
      </w:r>
      <w:proofErr w:type="spellEnd"/>
      <w:r w:rsidRPr="0082798E">
        <w:t xml:space="preserve"> </w:t>
      </w:r>
      <w:r w:rsidRPr="0082798E">
        <w:t>振荡等干扰。</w:t>
      </w:r>
    </w:p>
    <w:p w14:paraId="63B51DEC" w14:textId="77777777" w:rsidR="0082798E" w:rsidRPr="0082798E" w:rsidRDefault="0082798E" w:rsidP="00456C09">
      <w:pPr>
        <w:snapToGrid w:val="0"/>
        <w:spacing w:before="274" w:after="206"/>
        <w:outlineLvl w:val="3"/>
      </w:pPr>
      <w:r w:rsidRPr="0082798E">
        <w:t xml:space="preserve">3. </w:t>
      </w:r>
      <w:r w:rsidRPr="0082798E">
        <w:t>峰值波长提取</w:t>
      </w:r>
    </w:p>
    <w:p w14:paraId="3649C778" w14:textId="20F8C146" w:rsidR="0082798E" w:rsidRPr="0082798E" w:rsidRDefault="0082798E">
      <w:pPr>
        <w:numPr>
          <w:ilvl w:val="0"/>
          <w:numId w:val="12"/>
        </w:numPr>
        <w:snapToGrid w:val="0"/>
      </w:pPr>
      <w:r w:rsidRPr="0082798E">
        <w:t>从拟合后的光谱包络中找到</w:t>
      </w:r>
      <w:r w:rsidRPr="0082798E">
        <w:t> </w:t>
      </w:r>
      <w:r w:rsidRPr="0082798E">
        <w:t>最大透射光强对应的波长，即为</w:t>
      </w:r>
      <w:r w:rsidRPr="0082798E">
        <w:t> </w:t>
      </w:r>
      <w:r w:rsidRPr="0082798E">
        <w:t>光栅耦合器的峰值波长（</w:t>
      </w:r>
      <w:proofErr w:type="spellStart"/>
      <w:r w:rsidRPr="0082798E">
        <w:rPr>
          <w:rFonts w:ascii="KaTeX_Math" w:hAnsi="KaTeX_Math" w:cs="Times New Roman"/>
          <w:i/>
          <w:iCs/>
          <w:sz w:val="29"/>
          <w:szCs w:val="29"/>
        </w:rPr>
        <w:t>λ</w:t>
      </w:r>
      <w:r w:rsidRPr="0082798E">
        <w:rPr>
          <w:rFonts w:ascii="KaTeX_Math" w:hAnsi="KaTeX_Math" w:cs="Times New Roman"/>
          <w:i/>
          <w:iCs/>
          <w:sz w:val="20"/>
          <w:szCs w:val="20"/>
        </w:rPr>
        <w:t>peak</w:t>
      </w:r>
      <w:proofErr w:type="spellEnd"/>
      <w:r w:rsidRPr="0082798E">
        <w:rPr>
          <w:rFonts w:cs="Times New Roman"/>
          <w:sz w:val="2"/>
          <w:szCs w:val="2"/>
        </w:rPr>
        <w:t>​</w:t>
      </w:r>
      <w:r w:rsidRPr="0082798E">
        <w:t>）。</w:t>
      </w:r>
    </w:p>
    <w:p w14:paraId="47760D2D" w14:textId="77777777" w:rsidR="0082798E" w:rsidRPr="0082798E" w:rsidRDefault="0082798E" w:rsidP="006C57C1">
      <w:pPr>
        <w:snapToGrid w:val="0"/>
        <w:spacing w:before="274" w:after="206"/>
        <w:outlineLvl w:val="3"/>
      </w:pPr>
      <w:r w:rsidRPr="0082798E">
        <w:t xml:space="preserve">4. </w:t>
      </w:r>
      <w:r w:rsidRPr="0082798E">
        <w:t>峰值损耗计算</w:t>
      </w:r>
    </w:p>
    <w:p w14:paraId="16E4553C" w14:textId="77777777" w:rsidR="0082798E" w:rsidRDefault="0082798E">
      <w:pPr>
        <w:numPr>
          <w:ilvl w:val="0"/>
          <w:numId w:val="13"/>
        </w:numPr>
        <w:snapToGrid w:val="0"/>
        <w:spacing w:after="60"/>
      </w:pPr>
      <w:r w:rsidRPr="0082798E">
        <w:t>峰值损耗（</w:t>
      </w:r>
      <w:r w:rsidRPr="0082798E">
        <w:t>Insertion Loss, IL</w:t>
      </w:r>
      <w:r w:rsidRPr="0082798E">
        <w:t>）指光栅耦合器的光强衰减程度，计算方式为：</w:t>
      </w:r>
    </w:p>
    <w:p w14:paraId="71C132D0" w14:textId="5DE203CA" w:rsidR="0082798E" w:rsidRPr="0082798E" w:rsidRDefault="0082798E">
      <w:pPr>
        <w:numPr>
          <w:ilvl w:val="0"/>
          <w:numId w:val="13"/>
        </w:numPr>
        <w:snapToGrid w:val="0"/>
        <w:spacing w:after="60"/>
        <w:jc w:val="center"/>
      </w:pPr>
      <w:r>
        <w:rPr>
          <w:noProof/>
        </w:rPr>
        <w:drawing>
          <wp:inline distT="0" distB="0" distL="0" distR="0" wp14:anchorId="42B838B2" wp14:editId="20D80466">
            <wp:extent cx="2080260" cy="375873"/>
            <wp:effectExtent l="0" t="0" r="2540" b="5715"/>
            <wp:docPr id="17553718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1847" name="图片 1755371847"/>
                    <pic:cNvPicPr/>
                  </pic:nvPicPr>
                  <pic:blipFill>
                    <a:blip r:embed="rId27">
                      <a:extLst>
                        <a:ext uri="{28A0092B-C50C-407E-A947-70E740481C1C}">
                          <a14:useLocalDpi xmlns:a14="http://schemas.microsoft.com/office/drawing/2010/main" val="0"/>
                        </a:ext>
                      </a:extLst>
                    </a:blip>
                    <a:stretch>
                      <a:fillRect/>
                    </a:stretch>
                  </pic:blipFill>
                  <pic:spPr>
                    <a:xfrm>
                      <a:off x="0" y="0"/>
                      <a:ext cx="2129600" cy="384788"/>
                    </a:xfrm>
                    <a:prstGeom prst="rect">
                      <a:avLst/>
                    </a:prstGeom>
                  </pic:spPr>
                </pic:pic>
              </a:graphicData>
            </a:graphic>
          </wp:inline>
        </w:drawing>
      </w:r>
    </w:p>
    <w:p w14:paraId="515254CF" w14:textId="77777777" w:rsidR="0082798E" w:rsidRPr="0082798E" w:rsidRDefault="0082798E" w:rsidP="00456C09">
      <w:pPr>
        <w:snapToGrid w:val="0"/>
        <w:spacing w:before="274" w:after="206"/>
        <w:outlineLvl w:val="3"/>
      </w:pPr>
      <w:r w:rsidRPr="0082798E">
        <w:t>5. 1dB</w:t>
      </w:r>
      <w:r w:rsidRPr="0082798E">
        <w:t>带宽提取</w:t>
      </w:r>
    </w:p>
    <w:p w14:paraId="5E8C7B63" w14:textId="7F3A603D" w:rsidR="0082798E" w:rsidRPr="0082798E" w:rsidRDefault="0082798E">
      <w:pPr>
        <w:numPr>
          <w:ilvl w:val="0"/>
          <w:numId w:val="14"/>
        </w:numPr>
        <w:snapToGrid w:val="0"/>
      </w:pPr>
      <w:r w:rsidRPr="0082798E">
        <w:t>在光谱包络上，找到</w:t>
      </w:r>
      <w:r w:rsidRPr="0082798E">
        <w:t> </w:t>
      </w:r>
      <w:r w:rsidRPr="0082798E">
        <w:t>峰值光强下降</w:t>
      </w:r>
      <w:r w:rsidRPr="0082798E">
        <w:t>1dB</w:t>
      </w:r>
      <w:r w:rsidRPr="0082798E">
        <w:t>时对应的两个波长</w:t>
      </w:r>
      <w:r w:rsidRPr="0082798E">
        <w:t> </w:t>
      </w:r>
      <w:r w:rsidRPr="0082798E">
        <w:rPr>
          <w:rFonts w:cs="Times New Roman"/>
          <w:sz w:val="29"/>
          <w:szCs w:val="29"/>
          <w:bdr w:val="none" w:sz="0" w:space="0" w:color="auto" w:frame="1"/>
        </w:rPr>
        <w:t>λ</w:t>
      </w:r>
      <w:r w:rsidRPr="0082798E">
        <w:rPr>
          <w:rFonts w:cs="Times New Roman"/>
          <w:sz w:val="29"/>
          <w:szCs w:val="29"/>
          <w:bdr w:val="none" w:sz="0" w:space="0" w:color="auto" w:frame="1"/>
          <w:vertAlign w:val="subscript"/>
        </w:rPr>
        <w:t>1</w:t>
      </w:r>
      <w:r w:rsidRPr="0082798E">
        <w:t>和</w:t>
      </w:r>
      <w:r w:rsidRPr="0082798E">
        <w:t> </w:t>
      </w:r>
      <w:r w:rsidRPr="0082798E">
        <w:rPr>
          <w:rFonts w:ascii="KaTeX_Math" w:hAnsi="KaTeX_Math" w:cs="Times New Roman"/>
          <w:i/>
          <w:iCs/>
          <w:sz w:val="29"/>
          <w:szCs w:val="29"/>
        </w:rPr>
        <w:t>λ</w:t>
      </w:r>
      <w:r w:rsidRPr="0082798E">
        <w:rPr>
          <w:rFonts w:cs="Times New Roman"/>
          <w:sz w:val="20"/>
          <w:szCs w:val="20"/>
        </w:rPr>
        <w:t>2</w:t>
      </w:r>
      <w:r w:rsidRPr="0082798E">
        <w:rPr>
          <w:rFonts w:cs="Times New Roman"/>
          <w:sz w:val="2"/>
          <w:szCs w:val="2"/>
        </w:rPr>
        <w:t>​</w:t>
      </w:r>
      <w:r w:rsidRPr="0082798E">
        <w:t>。</w:t>
      </w:r>
    </w:p>
    <w:p w14:paraId="4E667E46" w14:textId="37D20510" w:rsidR="0082798E" w:rsidRPr="0082798E" w:rsidRDefault="0082798E">
      <w:pPr>
        <w:numPr>
          <w:ilvl w:val="0"/>
          <w:numId w:val="14"/>
        </w:numPr>
        <w:snapToGrid w:val="0"/>
        <w:spacing w:after="60"/>
      </w:pPr>
      <w:r w:rsidRPr="0082798E">
        <w:t>1dB</w:t>
      </w:r>
      <w:r w:rsidRPr="0082798E">
        <w:t>带宽计算公式：</w:t>
      </w:r>
    </w:p>
    <w:p w14:paraId="67547A74" w14:textId="09C1286E" w:rsidR="006F3FC8" w:rsidRPr="0082798E" w:rsidRDefault="0082798E" w:rsidP="0082798E">
      <w:pPr>
        <w:jc w:val="center"/>
      </w:pPr>
      <w:r>
        <w:rPr>
          <w:noProof/>
        </w:rPr>
        <w:drawing>
          <wp:inline distT="0" distB="0" distL="0" distR="0" wp14:anchorId="5238B94F" wp14:editId="15B59D60">
            <wp:extent cx="1219200" cy="325625"/>
            <wp:effectExtent l="0" t="0" r="0" b="5080"/>
            <wp:docPr id="13087888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8808" name="图片 1308788808"/>
                    <pic:cNvPicPr/>
                  </pic:nvPicPr>
                  <pic:blipFill>
                    <a:blip r:embed="rId28">
                      <a:extLst>
                        <a:ext uri="{28A0092B-C50C-407E-A947-70E740481C1C}">
                          <a14:useLocalDpi xmlns:a14="http://schemas.microsoft.com/office/drawing/2010/main" val="0"/>
                        </a:ext>
                      </a:extLst>
                    </a:blip>
                    <a:stretch>
                      <a:fillRect/>
                    </a:stretch>
                  </pic:blipFill>
                  <pic:spPr>
                    <a:xfrm>
                      <a:off x="0" y="0"/>
                      <a:ext cx="1328546" cy="354829"/>
                    </a:xfrm>
                    <a:prstGeom prst="rect">
                      <a:avLst/>
                    </a:prstGeom>
                  </pic:spPr>
                </pic:pic>
              </a:graphicData>
            </a:graphic>
          </wp:inline>
        </w:drawing>
      </w:r>
    </w:p>
    <w:p w14:paraId="7A0D488E" w14:textId="77777777" w:rsidR="006F3FC8" w:rsidRDefault="006F3FC8" w:rsidP="000E139C"/>
    <w:p w14:paraId="34DA9B4F" w14:textId="77777777" w:rsidR="006F3FC8" w:rsidRDefault="006F3FC8" w:rsidP="000E139C"/>
    <w:p w14:paraId="22625185" w14:textId="77777777" w:rsidR="006F3FC8" w:rsidRDefault="006F3FC8" w:rsidP="000E139C"/>
    <w:p w14:paraId="3F29352D" w14:textId="77777777" w:rsidR="0082798E" w:rsidRDefault="0082798E" w:rsidP="000E139C"/>
    <w:p w14:paraId="65C5748F" w14:textId="77777777" w:rsidR="0082798E" w:rsidRDefault="0082798E" w:rsidP="000E139C"/>
    <w:p w14:paraId="4B670CEE" w14:textId="77777777" w:rsidR="0082798E" w:rsidRDefault="0082798E" w:rsidP="000E139C"/>
    <w:p w14:paraId="6A17C706" w14:textId="77777777" w:rsidR="0082798E" w:rsidRDefault="0082798E" w:rsidP="000E139C"/>
    <w:p w14:paraId="4FAC3343" w14:textId="77777777" w:rsidR="0082798E" w:rsidRDefault="0082798E" w:rsidP="000E139C"/>
    <w:p w14:paraId="136E2887" w14:textId="77777777" w:rsidR="0082798E" w:rsidRDefault="0082798E" w:rsidP="000E139C"/>
    <w:p w14:paraId="1BBB9531" w14:textId="77777777" w:rsidR="006F3FC8" w:rsidRDefault="006F3FC8" w:rsidP="000E139C"/>
    <w:p w14:paraId="05FC92C9" w14:textId="77777777" w:rsidR="006F3FC8" w:rsidRDefault="006F3FC8" w:rsidP="000E139C"/>
    <w:p w14:paraId="129A7A55" w14:textId="77777777" w:rsidR="006F3FC8" w:rsidRDefault="006F3FC8" w:rsidP="000E139C"/>
    <w:p w14:paraId="50B9E851" w14:textId="2AC78DD3" w:rsidR="004A30D8" w:rsidRDefault="00C37984" w:rsidP="006F3FC8">
      <w:pPr>
        <w:pStyle w:val="2"/>
        <w:spacing w:before="120" w:after="120"/>
      </w:pPr>
      <w:bookmarkStart w:id="15" w:name="_Toc206066042"/>
      <w:r>
        <w:rPr>
          <w:rFonts w:hint="eastAsia"/>
        </w:rPr>
        <w:t>Waveguide Crossing</w:t>
      </w:r>
      <w:r w:rsidR="006F3FC8">
        <w:rPr>
          <w:rFonts w:hint="eastAsia"/>
        </w:rPr>
        <w:t>建模</w:t>
      </w:r>
      <w:bookmarkEnd w:id="15"/>
    </w:p>
    <w:p w14:paraId="5F14B54E" w14:textId="57ED1597" w:rsidR="006F3FC8" w:rsidRDefault="006F3FC8" w:rsidP="00AA7B7E">
      <w:pPr>
        <w:pStyle w:val="3"/>
        <w:spacing w:before="120" w:after="120"/>
        <w:ind w:left="0"/>
      </w:pPr>
      <w:bookmarkStart w:id="16" w:name="_Toc206066043"/>
      <w:r>
        <w:rPr>
          <w:rFonts w:hint="eastAsia"/>
        </w:rPr>
        <w:t>Waveguide Crossing</w:t>
      </w:r>
      <w:r>
        <w:rPr>
          <w:rFonts w:hint="eastAsia"/>
        </w:rPr>
        <w:t>类型、端口及其模型参数</w:t>
      </w:r>
      <w:bookmarkEnd w:id="16"/>
    </w:p>
    <w:p w14:paraId="00FE446D" w14:textId="0FFC29E2" w:rsidR="006F3FC8" w:rsidRPr="006C5811" w:rsidRDefault="006F3FC8" w:rsidP="0082798E">
      <w:pPr>
        <w:snapToGrid w:val="0"/>
        <w:jc w:val="center"/>
      </w:pPr>
      <w:r>
        <w:rPr>
          <w:rFonts w:hint="eastAsia"/>
        </w:rPr>
        <w:t>表</w:t>
      </w:r>
      <w:r w:rsidR="0082798E">
        <w:t>4-1</w:t>
      </w:r>
      <w:r>
        <w:rPr>
          <w:rFonts w:hint="eastAsia"/>
        </w:rPr>
        <w:t xml:space="preserve">-1 </w:t>
      </w:r>
      <w:r w:rsidRPr="00111D00">
        <w:t>Waveguide Crossing</w:t>
      </w:r>
      <w:r w:rsidRPr="00F255E2">
        <w:rPr>
          <w:rFonts w:hint="eastAsia"/>
        </w:rPr>
        <w:t>类型及</w:t>
      </w:r>
      <w:r>
        <w:rPr>
          <w:rFonts w:hint="eastAsia"/>
        </w:rPr>
        <w:t>其模型参数</w:t>
      </w:r>
    </w:p>
    <w:tbl>
      <w:tblPr>
        <w:tblStyle w:val="af3"/>
        <w:tblW w:w="0" w:type="auto"/>
        <w:jc w:val="center"/>
        <w:tblLayout w:type="fixed"/>
        <w:tblLook w:val="04A0" w:firstRow="1" w:lastRow="0" w:firstColumn="1" w:lastColumn="0" w:noHBand="0" w:noVBand="1"/>
      </w:tblPr>
      <w:tblGrid>
        <w:gridCol w:w="2689"/>
        <w:gridCol w:w="2976"/>
        <w:gridCol w:w="2977"/>
      </w:tblGrid>
      <w:tr w:rsidR="000241EA" w:rsidRPr="004420E2" w14:paraId="0B6295A1" w14:textId="77777777" w:rsidTr="0092229B">
        <w:trPr>
          <w:trHeight w:val="433"/>
          <w:jc w:val="center"/>
        </w:trPr>
        <w:tc>
          <w:tcPr>
            <w:tcW w:w="2689" w:type="dxa"/>
          </w:tcPr>
          <w:p w14:paraId="3593B07D" w14:textId="77777777" w:rsidR="000241EA" w:rsidRPr="004420E2" w:rsidRDefault="000241EA" w:rsidP="00E70D45">
            <w:pPr>
              <w:pStyle w:val="afff1"/>
            </w:pPr>
            <w:r w:rsidRPr="00111D00">
              <w:t>Waveguide Crossing</w:t>
            </w:r>
            <w:r>
              <w:rPr>
                <w:rFonts w:hint="eastAsia"/>
              </w:rPr>
              <w:t>类型</w:t>
            </w:r>
          </w:p>
        </w:tc>
        <w:tc>
          <w:tcPr>
            <w:tcW w:w="2976" w:type="dxa"/>
          </w:tcPr>
          <w:p w14:paraId="5879CD2F" w14:textId="400C3820" w:rsidR="000241EA" w:rsidRDefault="000241EA" w:rsidP="00E70D45">
            <w:pPr>
              <w:pStyle w:val="afff1"/>
            </w:pPr>
            <w:r>
              <w:rPr>
                <w:rFonts w:hint="eastAsia"/>
              </w:rPr>
              <w:t>模型端口</w:t>
            </w:r>
          </w:p>
        </w:tc>
        <w:tc>
          <w:tcPr>
            <w:tcW w:w="2977" w:type="dxa"/>
          </w:tcPr>
          <w:p w14:paraId="7DE6694C" w14:textId="3578058D" w:rsidR="000241EA" w:rsidRPr="004420E2" w:rsidRDefault="000241EA" w:rsidP="00E70D45">
            <w:pPr>
              <w:pStyle w:val="afff1"/>
            </w:pPr>
            <w:r>
              <w:rPr>
                <w:rFonts w:hint="eastAsia"/>
              </w:rPr>
              <w:t>模型参数</w:t>
            </w:r>
          </w:p>
        </w:tc>
      </w:tr>
      <w:tr w:rsidR="000241EA" w:rsidRPr="004420E2" w14:paraId="1DF2CE1F" w14:textId="77777777" w:rsidTr="0092229B">
        <w:trPr>
          <w:trHeight w:val="440"/>
          <w:jc w:val="center"/>
        </w:trPr>
        <w:tc>
          <w:tcPr>
            <w:tcW w:w="2689" w:type="dxa"/>
          </w:tcPr>
          <w:p w14:paraId="6012EF45" w14:textId="77777777" w:rsidR="000241EA" w:rsidRPr="004420E2" w:rsidRDefault="000241EA" w:rsidP="00E70D45">
            <w:pPr>
              <w:pStyle w:val="afff1"/>
            </w:pPr>
            <w:proofErr w:type="spellStart"/>
            <w:r>
              <w:rPr>
                <w:rFonts w:hint="eastAsia"/>
              </w:rPr>
              <w:t>CBand</w:t>
            </w:r>
            <w:proofErr w:type="spellEnd"/>
            <w:r>
              <w:rPr>
                <w:rFonts w:hint="eastAsia"/>
              </w:rPr>
              <w:t xml:space="preserve"> TE </w:t>
            </w:r>
            <w:r>
              <w:rPr>
                <w:rFonts w:hint="eastAsia"/>
              </w:rPr>
              <w:t>型</w:t>
            </w:r>
          </w:p>
        </w:tc>
        <w:tc>
          <w:tcPr>
            <w:tcW w:w="2976" w:type="dxa"/>
          </w:tcPr>
          <w:p w14:paraId="3F2DC9CC" w14:textId="6CE67D00" w:rsidR="000241EA" w:rsidRDefault="000241EA" w:rsidP="00E70D45">
            <w:pPr>
              <w:pStyle w:val="afff1"/>
              <w:ind w:firstLineChars="200" w:firstLine="420"/>
              <w:jc w:val="both"/>
            </w:pPr>
            <w:r>
              <w:rPr>
                <w:rFonts w:hint="eastAsia"/>
              </w:rPr>
              <w:t>west/east/north/south</w:t>
            </w:r>
          </w:p>
        </w:tc>
        <w:tc>
          <w:tcPr>
            <w:tcW w:w="2977" w:type="dxa"/>
          </w:tcPr>
          <w:p w14:paraId="5172033B" w14:textId="53C1718B" w:rsidR="000241EA" w:rsidRPr="004420E2" w:rsidRDefault="000241EA" w:rsidP="00E70D45">
            <w:pPr>
              <w:pStyle w:val="afff1"/>
              <w:ind w:firstLineChars="200" w:firstLine="420"/>
              <w:jc w:val="both"/>
            </w:pPr>
            <w:r>
              <w:rPr>
                <w:rFonts w:hint="eastAsia"/>
              </w:rPr>
              <w:t>损耗</w:t>
            </w:r>
            <w:r>
              <w:rPr>
                <w:rFonts w:hint="eastAsia"/>
              </w:rPr>
              <w:t>/</w:t>
            </w:r>
            <w:r>
              <w:rPr>
                <w:rFonts w:hint="eastAsia"/>
              </w:rPr>
              <w:t>带宽</w:t>
            </w:r>
            <w:r>
              <w:rPr>
                <w:rFonts w:hint="eastAsia"/>
              </w:rPr>
              <w:t>/</w:t>
            </w:r>
            <w:r>
              <w:rPr>
                <w:rFonts w:hint="eastAsia"/>
              </w:rPr>
              <w:t>串扰</w:t>
            </w:r>
          </w:p>
        </w:tc>
      </w:tr>
      <w:tr w:rsidR="000241EA" w:rsidRPr="004420E2" w14:paraId="735444C8" w14:textId="77777777" w:rsidTr="0092229B">
        <w:trPr>
          <w:trHeight w:val="433"/>
          <w:jc w:val="center"/>
        </w:trPr>
        <w:tc>
          <w:tcPr>
            <w:tcW w:w="2689" w:type="dxa"/>
          </w:tcPr>
          <w:p w14:paraId="06DA2D05" w14:textId="77777777" w:rsidR="000241EA" w:rsidRPr="004420E2" w:rsidRDefault="000241EA" w:rsidP="00E70D45">
            <w:pPr>
              <w:pStyle w:val="afff1"/>
            </w:pPr>
            <w:proofErr w:type="spellStart"/>
            <w:r>
              <w:rPr>
                <w:rFonts w:hint="eastAsia"/>
              </w:rPr>
              <w:t>OBand</w:t>
            </w:r>
            <w:proofErr w:type="spellEnd"/>
            <w:r>
              <w:rPr>
                <w:rFonts w:hint="eastAsia"/>
              </w:rPr>
              <w:t xml:space="preserve"> TE </w:t>
            </w:r>
            <w:r>
              <w:rPr>
                <w:rFonts w:hint="eastAsia"/>
              </w:rPr>
              <w:t>型</w:t>
            </w:r>
          </w:p>
        </w:tc>
        <w:tc>
          <w:tcPr>
            <w:tcW w:w="2976" w:type="dxa"/>
          </w:tcPr>
          <w:p w14:paraId="4A4AF64C" w14:textId="468575E3" w:rsidR="000241EA" w:rsidRDefault="000241EA" w:rsidP="00E70D45">
            <w:pPr>
              <w:pStyle w:val="afff1"/>
            </w:pPr>
            <w:r>
              <w:rPr>
                <w:rFonts w:hint="eastAsia"/>
              </w:rPr>
              <w:t>west/east/north/south</w:t>
            </w:r>
          </w:p>
        </w:tc>
        <w:tc>
          <w:tcPr>
            <w:tcW w:w="2977" w:type="dxa"/>
          </w:tcPr>
          <w:p w14:paraId="7AFDBD4E" w14:textId="5AA36AF4" w:rsidR="000241EA" w:rsidRPr="004420E2" w:rsidRDefault="000241EA" w:rsidP="00E70D45">
            <w:pPr>
              <w:pStyle w:val="afff1"/>
            </w:pPr>
            <w:r>
              <w:rPr>
                <w:rFonts w:hint="eastAsia"/>
              </w:rPr>
              <w:t>损耗</w:t>
            </w:r>
            <w:r>
              <w:rPr>
                <w:rFonts w:hint="eastAsia"/>
              </w:rPr>
              <w:t>/</w:t>
            </w:r>
            <w:r>
              <w:rPr>
                <w:rFonts w:hint="eastAsia"/>
              </w:rPr>
              <w:t>带宽</w:t>
            </w:r>
            <w:r>
              <w:rPr>
                <w:rFonts w:hint="eastAsia"/>
              </w:rPr>
              <w:t>/</w:t>
            </w:r>
            <w:r>
              <w:rPr>
                <w:rFonts w:hint="eastAsia"/>
              </w:rPr>
              <w:t>串扰</w:t>
            </w:r>
          </w:p>
        </w:tc>
      </w:tr>
    </w:tbl>
    <w:p w14:paraId="4285C5C4" w14:textId="720171A8" w:rsidR="006F3FC8" w:rsidRPr="00066F3D" w:rsidRDefault="006F3FC8" w:rsidP="00AA7B7E">
      <w:pPr>
        <w:pStyle w:val="3"/>
        <w:spacing w:before="120" w:after="120"/>
        <w:ind w:left="0"/>
      </w:pPr>
      <w:bookmarkStart w:id="17" w:name="_Toc206066044"/>
      <w:r>
        <w:rPr>
          <w:rFonts w:hint="eastAsia"/>
        </w:rPr>
        <w:t>Waveguide Crossing</w:t>
      </w:r>
      <w:r>
        <w:rPr>
          <w:rFonts w:hint="eastAsia"/>
        </w:rPr>
        <w:t>模型及其描述方程</w:t>
      </w:r>
      <w:bookmarkEnd w:id="17"/>
    </w:p>
    <w:p w14:paraId="1DDDC678" w14:textId="1C4822BD" w:rsidR="00E56663" w:rsidRDefault="00E56663" w:rsidP="00456C09">
      <w:pPr>
        <w:ind w:firstLine="420"/>
      </w:pPr>
      <w:r>
        <w:rPr>
          <w:rFonts w:hint="eastAsia"/>
        </w:rPr>
        <w:t>Waveguide Crossing</w:t>
      </w:r>
      <w:r>
        <w:rPr>
          <w:rFonts w:hint="eastAsia"/>
        </w:rPr>
        <w:t>建模所需的参数主要包括：</w:t>
      </w:r>
      <w:r>
        <w:rPr>
          <w:rFonts w:hint="eastAsia"/>
        </w:rPr>
        <w:t>1</w:t>
      </w:r>
      <w:r>
        <w:rPr>
          <w:rFonts w:hint="eastAsia"/>
        </w:rPr>
        <w:t>、插损（</w:t>
      </w:r>
      <w:r w:rsidRPr="00FF5BA3">
        <w:rPr>
          <w:i/>
          <w:iCs/>
        </w:rPr>
        <w:t>loss</w:t>
      </w:r>
      <w:r>
        <w:rPr>
          <w:rFonts w:hint="eastAsia"/>
        </w:rPr>
        <w:t>），</w:t>
      </w:r>
      <w:r>
        <w:rPr>
          <w:rFonts w:hint="eastAsia"/>
        </w:rPr>
        <w:t>2</w:t>
      </w:r>
      <w:r>
        <w:rPr>
          <w:rFonts w:hint="eastAsia"/>
        </w:rPr>
        <w:t>、串扰（</w:t>
      </w:r>
      <w:r w:rsidRPr="00FF5BA3">
        <w:rPr>
          <w:rFonts w:hint="eastAsia"/>
          <w:i/>
          <w:iCs/>
        </w:rPr>
        <w:t>crosstalk</w:t>
      </w:r>
      <w:r>
        <w:rPr>
          <w:rFonts w:hint="eastAsia"/>
        </w:rPr>
        <w:t>）。</w:t>
      </w:r>
      <w:r w:rsidR="00073CCD">
        <w:rPr>
          <w:rFonts w:hint="eastAsia"/>
        </w:rPr>
        <w:t>同样</w:t>
      </w:r>
      <w:r w:rsidR="00940E73">
        <w:rPr>
          <w:rFonts w:hint="eastAsia"/>
        </w:rPr>
        <w:t>忽略相位和时延的影响，</w:t>
      </w:r>
      <w:r>
        <w:rPr>
          <w:rFonts w:hint="eastAsia"/>
        </w:rPr>
        <w:t>基于这两个模型参数可以搭建</w:t>
      </w:r>
      <w:r w:rsidR="00073CCD">
        <w:rPr>
          <w:rFonts w:hint="eastAsia"/>
        </w:rPr>
        <w:t>Waveguide Crossing</w:t>
      </w:r>
      <w:r w:rsidR="00D63679">
        <w:rPr>
          <w:rFonts w:hint="eastAsia"/>
        </w:rPr>
        <w:t>的频域和时域模型：</w:t>
      </w:r>
    </w:p>
    <w:p w14:paraId="2E608988" w14:textId="2C0C51E7" w:rsidR="00073CCD" w:rsidRDefault="00073CCD" w:rsidP="00CB1557">
      <w:pPr>
        <w:pStyle w:val="afa"/>
        <w:spacing w:after="360"/>
      </w:pPr>
      <w:r w:rsidRPr="004A30D8">
        <w:rPr>
          <w:noProof/>
        </w:rPr>
        <w:drawing>
          <wp:inline distT="0" distB="0" distL="0" distR="0" wp14:anchorId="6FAEC536" wp14:editId="1ED08E99">
            <wp:extent cx="2473037" cy="2169183"/>
            <wp:effectExtent l="0" t="0" r="3810" b="2540"/>
            <wp:docPr id="542825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5984" name=""/>
                    <pic:cNvPicPr/>
                  </pic:nvPicPr>
                  <pic:blipFill>
                    <a:blip r:embed="rId29"/>
                    <a:stretch>
                      <a:fillRect/>
                    </a:stretch>
                  </pic:blipFill>
                  <pic:spPr>
                    <a:xfrm>
                      <a:off x="0" y="0"/>
                      <a:ext cx="2479460" cy="2174817"/>
                    </a:xfrm>
                    <a:prstGeom prst="rect">
                      <a:avLst/>
                    </a:prstGeom>
                  </pic:spPr>
                </pic:pic>
              </a:graphicData>
            </a:graphic>
          </wp:inline>
        </w:drawing>
      </w:r>
    </w:p>
    <w:p w14:paraId="3DBC693E" w14:textId="312E3569" w:rsidR="00073CCD" w:rsidRDefault="00073CCD" w:rsidP="00CB1557">
      <w:pPr>
        <w:pStyle w:val="afa"/>
        <w:spacing w:after="360"/>
      </w:pPr>
      <w:r>
        <w:rPr>
          <w:rFonts w:hint="eastAsia"/>
        </w:rPr>
        <w:t>图</w:t>
      </w:r>
      <w:r>
        <w:rPr>
          <w:rFonts w:hint="eastAsia"/>
        </w:rPr>
        <w:t>3-3-1 Waveguide Crossing</w:t>
      </w:r>
      <w:r>
        <w:rPr>
          <w:rFonts w:hint="eastAsia"/>
        </w:rPr>
        <w:t>的黑盒模型</w:t>
      </w:r>
    </w:p>
    <w:p w14:paraId="60139BDE" w14:textId="41C0FD17" w:rsidR="00E56663" w:rsidRDefault="00D63679" w:rsidP="00456C09">
      <w:pPr>
        <w:snapToGrid w:val="0"/>
        <w:ind w:firstLineChars="200" w:firstLine="480"/>
      </w:pPr>
      <w:r>
        <w:rPr>
          <w:rFonts w:hint="eastAsia"/>
        </w:rPr>
        <w:t>Waveguide Crossing</w:t>
      </w:r>
      <w:r w:rsidR="00E56663" w:rsidRPr="004F4BD8">
        <w:rPr>
          <w:rFonts w:hint="eastAsia"/>
        </w:rPr>
        <w:t>的</w:t>
      </w:r>
      <w:r w:rsidR="00E56663" w:rsidRPr="00934559">
        <w:rPr>
          <w:rFonts w:hint="eastAsia"/>
          <w:b/>
          <w:bCs/>
        </w:rPr>
        <w:t>频域模型</w:t>
      </w:r>
      <w:r w:rsidR="00E56663">
        <w:rPr>
          <w:rFonts w:hint="eastAsia"/>
        </w:rPr>
        <w:t>：</w:t>
      </w:r>
    </w:p>
    <w:p w14:paraId="225659C9" w14:textId="2D5D9163" w:rsidR="00E56663" w:rsidRDefault="00711D91" w:rsidP="00456C09">
      <w:pPr>
        <w:snapToGrid w:val="0"/>
        <w:ind w:firstLine="480"/>
        <w:jc w:val="center"/>
      </w:pPr>
      <m:oMathPara>
        <m:oMath>
          <m:r>
            <w:rPr>
              <w:rFonts w:ascii="Cambria Math"/>
            </w:rPr>
            <w:lastRenderedPageBreak/>
            <m:t>S</m:t>
          </m:r>
          <m:d>
            <m:dPr>
              <m:begChr m:val="["/>
              <m:endChr m:val="]"/>
              <m:ctrlPr>
                <w:rPr>
                  <w:rFonts w:ascii="Cambria Math" w:hAnsi="Cambria Math"/>
                  <w:i/>
                </w:rPr>
              </m:ctrlPr>
            </m:dPr>
            <m:e>
              <m:r>
                <w:rPr>
                  <w:rFonts w:ascii="Cambria Math"/>
                </w:rPr>
                <m:t>west,east</m:t>
              </m:r>
            </m:e>
          </m:d>
          <m:r>
            <w:rPr>
              <w:rFonts w:ascii="Cambria Math"/>
            </w:rPr>
            <m:t>=S</m:t>
          </m:r>
          <m:d>
            <m:dPr>
              <m:begChr m:val="["/>
              <m:endChr m:val="]"/>
              <m:ctrlPr>
                <w:rPr>
                  <w:rFonts w:ascii="Cambria Math" w:hAnsi="Cambria Math"/>
                  <w:i/>
                </w:rPr>
              </m:ctrlPr>
            </m:dPr>
            <m:e>
              <m:r>
                <w:rPr>
                  <w:rFonts w:ascii="Cambria Math"/>
                </w:rPr>
                <m:t>east,west</m:t>
              </m:r>
            </m:e>
          </m:d>
          <m:r>
            <w:rPr>
              <w:rFonts w:ascii="Cambria Math"/>
            </w:rPr>
            <m:t>=l</m:t>
          </m:r>
          <m:r>
            <m:rPr>
              <m:nor/>
            </m:rPr>
            <w:rPr>
              <w:rFonts w:ascii="Cambria Math"/>
            </w:rPr>
            <m:t>oss</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nort</m:t>
              </m:r>
              <m:r>
                <w:rPr>
                  <w:rFonts w:ascii="Cambria Math"/>
                </w:rPr>
                <m:t>h</m:t>
              </m:r>
              <m:r>
                <w:rPr>
                  <w:rFonts w:ascii="Cambria Math"/>
                </w:rPr>
                <m:t>,sout</m:t>
              </m:r>
              <m:r>
                <w:rPr>
                  <w:rFonts w:ascii="Cambria Math"/>
                </w:rPr>
                <m:t>h</m:t>
              </m:r>
            </m:e>
          </m:d>
          <m:r>
            <w:rPr>
              <w:rFonts w:ascii="Cambria Math"/>
            </w:rPr>
            <m:t>=S</m:t>
          </m:r>
          <m:d>
            <m:dPr>
              <m:begChr m:val="["/>
              <m:endChr m:val="]"/>
              <m:ctrlPr>
                <w:rPr>
                  <w:rFonts w:ascii="Cambria Math" w:hAnsi="Cambria Math"/>
                  <w:i/>
                </w:rPr>
              </m:ctrlPr>
            </m:dPr>
            <m:e>
              <m:r>
                <w:rPr>
                  <w:rFonts w:ascii="Cambria Math"/>
                </w:rPr>
                <m:t>sout</m:t>
              </m:r>
              <m:r>
                <w:rPr>
                  <w:rFonts w:ascii="Cambria Math"/>
                </w:rPr>
                <m:t>h</m:t>
              </m:r>
              <m:r>
                <w:rPr>
                  <w:rFonts w:ascii="Cambria Math"/>
                </w:rPr>
                <m:t>,nort</m:t>
              </m:r>
              <m:r>
                <w:rPr>
                  <w:rFonts w:ascii="Cambria Math"/>
                </w:rPr>
                <m:t>h</m:t>
              </m:r>
            </m:e>
          </m:d>
          <m:r>
            <w:rPr>
              <w:rFonts w:ascii="Cambria Math"/>
            </w:rPr>
            <m:t>=l</m:t>
          </m:r>
          <m:r>
            <m:rPr>
              <m:nor/>
            </m:rPr>
            <w:rPr>
              <w:rFonts w:ascii="Cambria Math"/>
            </w:rPr>
            <m:t>oss</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west,sout</m:t>
              </m:r>
              <m:r>
                <w:rPr>
                  <w:rFonts w:ascii="Cambria Math"/>
                </w:rPr>
                <m:t>h</m:t>
              </m:r>
            </m:e>
          </m:d>
          <m:r>
            <w:rPr>
              <w:rFonts w:ascii="Cambria Math"/>
            </w:rPr>
            <m:t>=S</m:t>
          </m:r>
          <m:d>
            <m:dPr>
              <m:begChr m:val="["/>
              <m:endChr m:val="]"/>
              <m:ctrlPr>
                <w:rPr>
                  <w:rFonts w:ascii="Cambria Math" w:hAnsi="Cambria Math"/>
                  <w:i/>
                </w:rPr>
              </m:ctrlPr>
            </m:dPr>
            <m:e>
              <m:r>
                <w:rPr>
                  <w:rFonts w:ascii="Cambria Math"/>
                </w:rPr>
                <m:t>sout</m:t>
              </m:r>
              <m:r>
                <w:rPr>
                  <w:rFonts w:ascii="Cambria Math"/>
                </w:rPr>
                <m:t>h</m:t>
              </m:r>
              <m:r>
                <w:rPr>
                  <w:rFonts w:ascii="Cambria Math"/>
                </w:rPr>
                <m:t>,west</m:t>
              </m:r>
            </m:e>
          </m:d>
          <m:r>
            <w:rPr>
              <w:rFonts w:ascii="Cambria Math"/>
            </w:rPr>
            <m:t>=crosstalk</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west,nort</m:t>
              </m:r>
              <m:r>
                <w:rPr>
                  <w:rFonts w:ascii="Cambria Math"/>
                </w:rPr>
                <m:t>h</m:t>
              </m:r>
            </m:e>
          </m:d>
          <m:r>
            <w:rPr>
              <w:rFonts w:ascii="Cambria Math"/>
            </w:rPr>
            <m:t>=S</m:t>
          </m:r>
          <m:d>
            <m:dPr>
              <m:begChr m:val="["/>
              <m:endChr m:val="]"/>
              <m:ctrlPr>
                <w:rPr>
                  <w:rFonts w:ascii="Cambria Math" w:hAnsi="Cambria Math"/>
                  <w:i/>
                </w:rPr>
              </m:ctrlPr>
            </m:dPr>
            <m:e>
              <m:r>
                <w:rPr>
                  <w:rFonts w:ascii="Cambria Math"/>
                </w:rPr>
                <m:t>nort</m:t>
              </m:r>
              <m:r>
                <w:rPr>
                  <w:rFonts w:ascii="Cambria Math"/>
                </w:rPr>
                <m:t>h</m:t>
              </m:r>
              <m:r>
                <w:rPr>
                  <w:rFonts w:ascii="Cambria Math"/>
                </w:rPr>
                <m:t>,west</m:t>
              </m:r>
            </m:e>
          </m:d>
          <m:r>
            <w:rPr>
              <w:rFonts w:ascii="Cambria Math"/>
            </w:rPr>
            <m:t>=crosstalk</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east,sout</m:t>
              </m:r>
              <m:r>
                <w:rPr>
                  <w:rFonts w:ascii="Cambria Math"/>
                </w:rPr>
                <m:t>h</m:t>
              </m:r>
            </m:e>
          </m:d>
          <m:r>
            <w:rPr>
              <w:rFonts w:ascii="Cambria Math"/>
            </w:rPr>
            <m:t>=S</m:t>
          </m:r>
          <m:d>
            <m:dPr>
              <m:begChr m:val="["/>
              <m:endChr m:val="]"/>
              <m:ctrlPr>
                <w:rPr>
                  <w:rFonts w:ascii="Cambria Math" w:hAnsi="Cambria Math"/>
                  <w:i/>
                </w:rPr>
              </m:ctrlPr>
            </m:dPr>
            <m:e>
              <m:r>
                <w:rPr>
                  <w:rFonts w:ascii="Cambria Math"/>
                </w:rPr>
                <m:t>sout</m:t>
              </m:r>
              <m:r>
                <w:rPr>
                  <w:rFonts w:ascii="Cambria Math"/>
                </w:rPr>
                <m:t>h</m:t>
              </m:r>
              <m:r>
                <w:rPr>
                  <w:rFonts w:ascii="Cambria Math"/>
                </w:rPr>
                <m:t>,east</m:t>
              </m:r>
            </m:e>
          </m:d>
          <m:r>
            <w:rPr>
              <w:rFonts w:ascii="Cambria Math"/>
            </w:rPr>
            <m:t>=crosstalk</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east,nort</m:t>
              </m:r>
              <m:r>
                <w:rPr>
                  <w:rFonts w:ascii="Cambria Math"/>
                </w:rPr>
                <m:t>h</m:t>
              </m:r>
            </m:e>
          </m:d>
          <m:r>
            <w:rPr>
              <w:rFonts w:ascii="Cambria Math"/>
            </w:rPr>
            <m:t>=S</m:t>
          </m:r>
          <m:d>
            <m:dPr>
              <m:begChr m:val="["/>
              <m:endChr m:val="]"/>
              <m:ctrlPr>
                <w:rPr>
                  <w:rFonts w:ascii="Cambria Math" w:hAnsi="Cambria Math"/>
                  <w:i/>
                </w:rPr>
              </m:ctrlPr>
            </m:dPr>
            <m:e>
              <m:r>
                <w:rPr>
                  <w:rFonts w:ascii="Cambria Math"/>
                </w:rPr>
                <m:t>nort</m:t>
              </m:r>
              <m:r>
                <w:rPr>
                  <w:rFonts w:ascii="Cambria Math"/>
                </w:rPr>
                <m:t>h</m:t>
              </m:r>
              <m:r>
                <w:rPr>
                  <w:rFonts w:ascii="Cambria Math"/>
                </w:rPr>
                <m:t>,east</m:t>
              </m:r>
            </m:e>
          </m:d>
          <m:r>
            <w:rPr>
              <w:rFonts w:ascii="Cambria Math"/>
            </w:rPr>
            <m:t>=crosstalk</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west,west</m:t>
              </m:r>
            </m:e>
          </m:d>
          <m:r>
            <w:rPr>
              <w:rFonts w:ascii="Cambria Math"/>
            </w:rPr>
            <m:t>=S</m:t>
          </m:r>
          <m:d>
            <m:dPr>
              <m:begChr m:val="["/>
              <m:endChr m:val="]"/>
              <m:ctrlPr>
                <w:rPr>
                  <w:rFonts w:ascii="Cambria Math" w:hAnsi="Cambria Math"/>
                  <w:i/>
                </w:rPr>
              </m:ctrlPr>
            </m:dPr>
            <m:e>
              <m:r>
                <w:rPr>
                  <w:rFonts w:ascii="Cambria Math"/>
                </w:rPr>
                <m:t>east,east</m:t>
              </m:r>
            </m:e>
          </m:d>
          <m:r>
            <w:rPr>
              <w:rFonts w:ascii="Cambria Math"/>
            </w:rPr>
            <m:t>=R</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nort</m:t>
              </m:r>
              <m:r>
                <w:rPr>
                  <w:rFonts w:ascii="Cambria Math"/>
                </w:rPr>
                <m:t>h</m:t>
              </m:r>
              <m:r>
                <w:rPr>
                  <w:rFonts w:ascii="Cambria Math"/>
                </w:rPr>
                <m:t>,nort</m:t>
              </m:r>
              <m:r>
                <w:rPr>
                  <w:rFonts w:ascii="Cambria Math"/>
                </w:rPr>
                <m:t>h</m:t>
              </m:r>
            </m:e>
          </m:d>
          <m:r>
            <w:rPr>
              <w:rFonts w:ascii="Cambria Math"/>
            </w:rPr>
            <m:t>=S</m:t>
          </m:r>
          <m:d>
            <m:dPr>
              <m:begChr m:val="["/>
              <m:endChr m:val="]"/>
              <m:ctrlPr>
                <w:rPr>
                  <w:rFonts w:ascii="Cambria Math" w:hAnsi="Cambria Math"/>
                  <w:i/>
                </w:rPr>
              </m:ctrlPr>
            </m:dPr>
            <m:e>
              <m:r>
                <w:rPr>
                  <w:rFonts w:ascii="Cambria Math"/>
                </w:rPr>
                <m:t>sout</m:t>
              </m:r>
              <m:r>
                <w:rPr>
                  <w:rFonts w:ascii="Cambria Math"/>
                </w:rPr>
                <m:t>h</m:t>
              </m:r>
              <m:r>
                <w:rPr>
                  <w:rFonts w:ascii="Cambria Math"/>
                </w:rPr>
                <m:t>,sout</m:t>
              </m:r>
              <m:r>
                <w:rPr>
                  <w:rFonts w:ascii="Cambria Math"/>
                </w:rPr>
                <m:t>h</m:t>
              </m:r>
            </m:e>
          </m:d>
          <m:r>
            <w:rPr>
              <w:rFonts w:ascii="Cambria Math"/>
            </w:rPr>
            <m:t>=R</m:t>
          </m:r>
        </m:oMath>
      </m:oMathPara>
    </w:p>
    <w:p w14:paraId="6551BC99" w14:textId="7CD8E59D" w:rsidR="00073CCD" w:rsidRPr="004F4BD8" w:rsidRDefault="00073CCD" w:rsidP="00456C09">
      <w:pPr>
        <w:snapToGrid w:val="0"/>
        <w:ind w:firstLine="480"/>
      </w:pPr>
      <w:r>
        <w:rPr>
          <w:rFonts w:hint="eastAsia"/>
        </w:rPr>
        <w:t>该模型定义了图</w:t>
      </w:r>
      <w:r>
        <w:rPr>
          <w:rFonts w:hint="eastAsia"/>
        </w:rPr>
        <w:t>3-3-1</w:t>
      </w:r>
      <w:r>
        <w:rPr>
          <w:rFonts w:hint="eastAsia"/>
        </w:rPr>
        <w:t>所示</w:t>
      </w:r>
      <w:r>
        <w:rPr>
          <w:rFonts w:hint="eastAsia"/>
        </w:rPr>
        <w:t>Waveguide Crossing</w:t>
      </w:r>
      <w:r>
        <w:rPr>
          <w:rFonts w:hint="eastAsia"/>
        </w:rPr>
        <w:t>的四个端口</w:t>
      </w:r>
      <w:r w:rsidR="00726162">
        <w:rPr>
          <w:rFonts w:hint="eastAsia"/>
        </w:rPr>
        <w:t>之间能量传递关系</w:t>
      </w:r>
      <w:r w:rsidR="000E139C">
        <w:rPr>
          <w:rFonts w:hint="eastAsia"/>
        </w:rPr>
        <w:t>。</w:t>
      </w:r>
    </w:p>
    <w:p w14:paraId="65BF325C" w14:textId="3E1D0227" w:rsidR="00E56663" w:rsidRDefault="00940E73" w:rsidP="00456C09">
      <w:pPr>
        <w:snapToGrid w:val="0"/>
        <w:ind w:firstLineChars="200" w:firstLine="480"/>
      </w:pPr>
      <w:r>
        <w:rPr>
          <w:rFonts w:hint="eastAsia"/>
        </w:rPr>
        <w:t>Waveguide Crossing</w:t>
      </w:r>
      <w:r w:rsidR="00E56663" w:rsidRPr="004F4BD8">
        <w:rPr>
          <w:rFonts w:hint="eastAsia"/>
        </w:rPr>
        <w:t>的</w:t>
      </w:r>
      <w:r w:rsidR="00E56663" w:rsidRPr="00934559">
        <w:rPr>
          <w:rFonts w:hint="eastAsia"/>
          <w:b/>
          <w:bCs/>
        </w:rPr>
        <w:t>时域模型</w:t>
      </w:r>
      <w:r w:rsidR="00E56663">
        <w:rPr>
          <w:rFonts w:hint="eastAsia"/>
        </w:rPr>
        <w:t>：</w:t>
      </w:r>
    </w:p>
    <w:p w14:paraId="09AAA6A3" w14:textId="29025E28" w:rsidR="00E56663" w:rsidRPr="00BF0BCA" w:rsidRDefault="00711D91" w:rsidP="00456C09">
      <w:pPr>
        <w:snapToGrid w:val="0"/>
        <w:ind w:firstLine="48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m:t>
              </m:r>
            </m:sub>
          </m:sSub>
          <m:r>
            <w:rPr>
              <w:rFonts w:ascii="Cambria Math"/>
            </w:rPr>
            <m:t>ignal=S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m:t>
              </m:r>
              <m:r>
                <w:rPr>
                  <w:rFonts w:ascii="Cambria Math" w:hint="eastAsia"/>
                </w:rPr>
                <m:t>ignal</m:t>
              </m:r>
            </m:sub>
          </m:sSub>
        </m:oMath>
      </m:oMathPara>
    </w:p>
    <w:p w14:paraId="17E18A26" w14:textId="2ADDB8EF" w:rsidR="00E56663" w:rsidRDefault="000E139C" w:rsidP="00456C09">
      <w:pPr>
        <w:snapToGrid w:val="0"/>
        <w:ind w:firstLine="420"/>
        <w:rPr>
          <w:i/>
          <w:iCs/>
        </w:rPr>
      </w:pPr>
      <w:r>
        <w:rPr>
          <w:rFonts w:hint="eastAsia"/>
        </w:rPr>
        <w:t>根据</w:t>
      </w:r>
      <w:r w:rsidR="00726162">
        <w:rPr>
          <w:rFonts w:hint="eastAsia"/>
        </w:rPr>
        <w:t>Waveguide Crossing</w:t>
      </w:r>
      <w:r w:rsidR="00726162" w:rsidRPr="004F4BD8">
        <w:rPr>
          <w:rFonts w:hint="eastAsia"/>
        </w:rPr>
        <w:t>的</w:t>
      </w:r>
      <w:r w:rsidR="00726162" w:rsidRPr="00726162">
        <w:rPr>
          <w:rFonts w:hint="eastAsia"/>
        </w:rPr>
        <w:t>频域模型</w:t>
      </w:r>
      <w:r w:rsidRPr="000E139C">
        <w:rPr>
          <w:rFonts w:hint="eastAsia"/>
          <w:b/>
          <w:bCs/>
          <w:i/>
          <w:iCs/>
        </w:rPr>
        <w:t>S</w:t>
      </w:r>
      <w:r w:rsidR="00E56663">
        <w:rPr>
          <w:rFonts w:hint="eastAsia"/>
        </w:rPr>
        <w:t>，结合输入的时域信号（</w:t>
      </w:r>
      <w:proofErr w:type="spellStart"/>
      <w:r w:rsidR="00456C09">
        <w:rPr>
          <w:i/>
          <w:iCs/>
        </w:rPr>
        <w:t>in</w:t>
      </w:r>
      <w:r w:rsidR="00456C09" w:rsidRPr="00456C09">
        <w:rPr>
          <w:i/>
          <w:iCs/>
          <w:vertAlign w:val="subscript"/>
        </w:rPr>
        <w:t>signal</w:t>
      </w:r>
      <w:proofErr w:type="spellEnd"/>
      <w:r w:rsidR="00E56663">
        <w:rPr>
          <w:rFonts w:hint="eastAsia"/>
        </w:rPr>
        <w:t>），可以得到</w:t>
      </w:r>
      <w:r w:rsidR="00940E73">
        <w:rPr>
          <w:rFonts w:hint="eastAsia"/>
        </w:rPr>
        <w:t>Waveguide Crossing</w:t>
      </w:r>
      <w:r w:rsidR="00E56663">
        <w:rPr>
          <w:rFonts w:hint="eastAsia"/>
        </w:rPr>
        <w:t>的时域响应</w:t>
      </w:r>
      <w:r w:rsidR="00E56663">
        <w:rPr>
          <w:rFonts w:hint="eastAsia"/>
        </w:rPr>
        <w:sym w:font="Symbol" w:char="F0BE"/>
      </w:r>
      <w:r w:rsidR="00E56663" w:rsidRPr="00755496">
        <w:rPr>
          <w:rFonts w:hint="eastAsia"/>
          <w:i/>
          <w:iCs/>
        </w:rPr>
        <w:t xml:space="preserve"> </w:t>
      </w:r>
      <w:proofErr w:type="spellStart"/>
      <w:r w:rsidR="00456C09">
        <w:rPr>
          <w:i/>
          <w:iCs/>
        </w:rPr>
        <w:t>out</w:t>
      </w:r>
      <w:r w:rsidR="00456C09" w:rsidRPr="00456C09">
        <w:rPr>
          <w:i/>
          <w:iCs/>
          <w:vertAlign w:val="subscript"/>
        </w:rPr>
        <w:t>signal</w:t>
      </w:r>
      <w:proofErr w:type="spellEnd"/>
      <w:r w:rsidR="00E56663">
        <w:rPr>
          <w:rFonts w:hint="eastAsia"/>
          <w:i/>
          <w:iCs/>
        </w:rPr>
        <w:t>。</w:t>
      </w:r>
    </w:p>
    <w:p w14:paraId="63BA24FD" w14:textId="59F83C9C" w:rsidR="000241EA" w:rsidRPr="00066F3D" w:rsidRDefault="000241EA" w:rsidP="00456C09">
      <w:pPr>
        <w:pStyle w:val="3"/>
        <w:spacing w:before="120" w:after="120"/>
        <w:ind w:left="0"/>
      </w:pPr>
      <w:bookmarkStart w:id="18" w:name="_Toc206066045"/>
      <w:r>
        <w:rPr>
          <w:rFonts w:hint="eastAsia"/>
        </w:rPr>
        <w:t>Waveguide Crossing</w:t>
      </w:r>
      <w:r>
        <w:rPr>
          <w:rFonts w:hint="eastAsia"/>
        </w:rPr>
        <w:t>模型参数提取方法</w:t>
      </w:r>
      <w:bookmarkEnd w:id="18"/>
    </w:p>
    <w:p w14:paraId="6A34CB4F" w14:textId="568C1269" w:rsidR="000241EA" w:rsidRDefault="00AA7B7E" w:rsidP="006C57C1">
      <w:pPr>
        <w:ind w:firstLine="420"/>
      </w:pPr>
      <w:r w:rsidRPr="00AA7B7E">
        <w:rPr>
          <w:rFonts w:hint="eastAsia"/>
        </w:rPr>
        <w:t>Crossing</w:t>
      </w:r>
      <w:r>
        <w:rPr>
          <w:rFonts w:hint="eastAsia"/>
        </w:rPr>
        <w:t>损耗的提取方法如图</w:t>
      </w:r>
      <w:r>
        <w:rPr>
          <w:rFonts w:hint="eastAsia"/>
        </w:rPr>
        <w:t>4</w:t>
      </w:r>
      <w:r>
        <w:t>-1-1</w:t>
      </w:r>
      <w:r>
        <w:rPr>
          <w:rFonts w:hint="eastAsia"/>
        </w:rPr>
        <w:t>：</w:t>
      </w:r>
    </w:p>
    <w:p w14:paraId="00A5D950" w14:textId="6AE975E9" w:rsidR="00AA7B7E" w:rsidRPr="00AA7B7E" w:rsidRDefault="00AA7B7E" w:rsidP="00AA7B7E">
      <w:pPr>
        <w:ind w:firstLine="420"/>
      </w:pPr>
      <w:r>
        <w:rPr>
          <w:rFonts w:hint="eastAsia"/>
          <w:noProof/>
        </w:rPr>
        <w:drawing>
          <wp:inline distT="0" distB="0" distL="0" distR="0" wp14:anchorId="195D5A9E" wp14:editId="3A687B31">
            <wp:extent cx="5759450" cy="416560"/>
            <wp:effectExtent l="0" t="0" r="6350" b="2540"/>
            <wp:docPr id="2479636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63690" name="图片 247963690"/>
                    <pic:cNvPicPr/>
                  </pic:nvPicPr>
                  <pic:blipFill>
                    <a:blip r:embed="rId30">
                      <a:extLst>
                        <a:ext uri="{28A0092B-C50C-407E-A947-70E740481C1C}">
                          <a14:useLocalDpi xmlns:a14="http://schemas.microsoft.com/office/drawing/2010/main" val="0"/>
                        </a:ext>
                      </a:extLst>
                    </a:blip>
                    <a:stretch>
                      <a:fillRect/>
                    </a:stretch>
                  </pic:blipFill>
                  <pic:spPr>
                    <a:xfrm>
                      <a:off x="0" y="0"/>
                      <a:ext cx="5759450" cy="416560"/>
                    </a:xfrm>
                    <a:prstGeom prst="rect">
                      <a:avLst/>
                    </a:prstGeom>
                  </pic:spPr>
                </pic:pic>
              </a:graphicData>
            </a:graphic>
          </wp:inline>
        </w:drawing>
      </w:r>
    </w:p>
    <w:p w14:paraId="1BBEA22F" w14:textId="69854BDE" w:rsidR="0082798E" w:rsidRDefault="00AA7B7E" w:rsidP="00AA7B7E">
      <w:pPr>
        <w:ind w:firstLine="420"/>
        <w:jc w:val="center"/>
        <w:rPr>
          <w:i/>
          <w:iCs/>
        </w:rPr>
      </w:pPr>
      <w:r>
        <w:rPr>
          <w:rFonts w:hint="eastAsia"/>
        </w:rPr>
        <w:t>图</w:t>
      </w:r>
      <w:r>
        <w:rPr>
          <w:rFonts w:hint="eastAsia"/>
        </w:rPr>
        <w:t>4</w:t>
      </w:r>
      <w:r>
        <w:t xml:space="preserve">-1-1 </w:t>
      </w:r>
      <w:r w:rsidRPr="00AA7B7E">
        <w:rPr>
          <w:rFonts w:hint="eastAsia"/>
        </w:rPr>
        <w:t>Crossing</w:t>
      </w:r>
      <w:r>
        <w:rPr>
          <w:rFonts w:hint="eastAsia"/>
        </w:rPr>
        <w:t>损耗的提取过程</w:t>
      </w:r>
    </w:p>
    <w:p w14:paraId="4DD03ECE" w14:textId="77777777" w:rsidR="00AA7B7E" w:rsidRPr="00AA7B7E" w:rsidRDefault="00AA7B7E" w:rsidP="00AA7B7E">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1. </w:t>
      </w:r>
      <w:r w:rsidRPr="00AA7B7E">
        <w:rPr>
          <w:rFonts w:ascii="Segoe UI" w:hAnsi="Segoe UI" w:cs="Segoe UI"/>
          <w:color w:val="404040"/>
        </w:rPr>
        <w:t>设计测试结构</w:t>
      </w:r>
    </w:p>
    <w:p w14:paraId="49064233" w14:textId="106CC471" w:rsidR="00AA7B7E" w:rsidRPr="00AA7B7E" w:rsidRDefault="00AA7B7E">
      <w:pPr>
        <w:numPr>
          <w:ilvl w:val="0"/>
          <w:numId w:val="15"/>
        </w:numPr>
        <w:shd w:val="clear" w:color="auto" w:fill="FFFFFF"/>
        <w:spacing w:after="60" w:line="429" w:lineRule="atLeast"/>
        <w:rPr>
          <w:rFonts w:ascii="Segoe UI" w:hAnsi="Segoe UI" w:cs="Segoe UI"/>
          <w:color w:val="404040"/>
        </w:rPr>
      </w:pPr>
      <w:r w:rsidRPr="00AA7B7E">
        <w:rPr>
          <w:rFonts w:ascii="Segoe UI" w:hAnsi="Segoe UI" w:cs="Segoe UI"/>
          <w:color w:val="404040"/>
        </w:rPr>
        <w:t>设计</w:t>
      </w:r>
      <w:r w:rsidRPr="00AA7B7E">
        <w:rPr>
          <w:rFonts w:ascii="Segoe UI" w:hAnsi="Segoe UI" w:cs="Segoe UI"/>
          <w:color w:val="404040"/>
        </w:rPr>
        <w:t xml:space="preserve"> 3 </w:t>
      </w:r>
      <w:r w:rsidRPr="00AA7B7E">
        <w:rPr>
          <w:rFonts w:ascii="Segoe UI" w:hAnsi="Segoe UI" w:cs="Segoe UI"/>
          <w:color w:val="404040"/>
        </w:rPr>
        <w:t>组不同数量</w:t>
      </w:r>
      <w:r w:rsidRPr="00AA7B7E">
        <w:rPr>
          <w:rFonts w:ascii="Segoe UI" w:hAnsi="Segoe UI" w:cs="Segoe UI"/>
          <w:color w:val="404040"/>
        </w:rPr>
        <w:t>Crossing</w:t>
      </w:r>
      <w:r w:rsidRPr="00AA7B7E">
        <w:rPr>
          <w:rFonts w:ascii="Segoe UI" w:hAnsi="Segoe UI" w:cs="Segoe UI"/>
          <w:color w:val="404040"/>
        </w:rPr>
        <w:t>级联的波导（如</w:t>
      </w:r>
      <w:r w:rsidRPr="00AA7B7E">
        <w:rPr>
          <w:rFonts w:ascii="Segoe UI" w:hAnsi="Segoe UI" w:cs="Segoe UI"/>
          <w:color w:val="404040"/>
        </w:rPr>
        <w:t xml:space="preserve"> 1</w:t>
      </w:r>
      <w:r w:rsidR="00AA741C">
        <w:rPr>
          <w:rFonts w:ascii="Segoe UI" w:hAnsi="Segoe UI" w:cs="Segoe UI"/>
          <w:color w:val="404040"/>
        </w:rPr>
        <w:t>0</w:t>
      </w:r>
      <w:r w:rsidRPr="00AA7B7E">
        <w:rPr>
          <w:rFonts w:ascii="Segoe UI" w:hAnsi="Segoe UI" w:cs="Segoe UI"/>
          <w:color w:val="404040"/>
        </w:rPr>
        <w:t>×Crossing</w:t>
      </w:r>
      <w:r w:rsidRPr="00AA7B7E">
        <w:rPr>
          <w:rFonts w:ascii="Segoe UI" w:hAnsi="Segoe UI" w:cs="Segoe UI"/>
          <w:color w:val="404040"/>
        </w:rPr>
        <w:t>、</w:t>
      </w:r>
      <w:r w:rsidR="00AA741C">
        <w:rPr>
          <w:rFonts w:ascii="Segoe UI" w:hAnsi="Segoe UI" w:cs="Segoe UI"/>
          <w:color w:val="404040"/>
        </w:rPr>
        <w:t>20</w:t>
      </w:r>
      <w:r w:rsidRPr="00AA7B7E">
        <w:rPr>
          <w:rFonts w:ascii="Segoe UI" w:hAnsi="Segoe UI" w:cs="Segoe UI"/>
          <w:color w:val="404040"/>
        </w:rPr>
        <w:t>×Crossing</w:t>
      </w:r>
      <w:r w:rsidRPr="00AA7B7E">
        <w:rPr>
          <w:rFonts w:ascii="Segoe UI" w:hAnsi="Segoe UI" w:cs="Segoe UI"/>
          <w:color w:val="404040"/>
        </w:rPr>
        <w:t>、</w:t>
      </w:r>
      <w:r w:rsidR="00AA741C">
        <w:rPr>
          <w:rFonts w:ascii="Segoe UI" w:hAnsi="Segoe UI" w:cs="Segoe UI"/>
          <w:color w:val="404040"/>
        </w:rPr>
        <w:t>3</w:t>
      </w:r>
      <w:r w:rsidRPr="00AA7B7E">
        <w:rPr>
          <w:rFonts w:ascii="Segoe UI" w:hAnsi="Segoe UI" w:cs="Segoe UI"/>
          <w:color w:val="404040"/>
        </w:rPr>
        <w:t>0×Crossing</w:t>
      </w:r>
      <w:r w:rsidRPr="00AA7B7E">
        <w:rPr>
          <w:rFonts w:ascii="Segoe UI" w:hAnsi="Segoe UI" w:cs="Segoe UI"/>
          <w:color w:val="404040"/>
        </w:rPr>
        <w:t>）和</w:t>
      </w:r>
      <w:r w:rsidRPr="00AA7B7E">
        <w:rPr>
          <w:rFonts w:ascii="Segoe UI" w:hAnsi="Segoe UI" w:cs="Segoe UI"/>
          <w:color w:val="404040"/>
        </w:rPr>
        <w:t xml:space="preserve"> 1 </w:t>
      </w:r>
      <w:r w:rsidRPr="00AA7B7E">
        <w:rPr>
          <w:rFonts w:ascii="Segoe UI" w:hAnsi="Segoe UI" w:cs="Segoe UI"/>
          <w:color w:val="404040"/>
        </w:rPr>
        <w:t>组参考直波导（无</w:t>
      </w:r>
      <w:r w:rsidRPr="00AA7B7E">
        <w:rPr>
          <w:rFonts w:ascii="Segoe UI" w:hAnsi="Segoe UI" w:cs="Segoe UI"/>
          <w:color w:val="404040"/>
        </w:rPr>
        <w:t>Crossing</w:t>
      </w:r>
      <w:r w:rsidRPr="00AA7B7E">
        <w:rPr>
          <w:rFonts w:ascii="Segoe UI" w:hAnsi="Segoe UI" w:cs="Segoe UI"/>
          <w:color w:val="404040"/>
        </w:rPr>
        <w:t>结构）。</w:t>
      </w:r>
    </w:p>
    <w:p w14:paraId="10267573" w14:textId="77777777" w:rsidR="00AA7B7E" w:rsidRPr="00AA7B7E" w:rsidRDefault="00AA7B7E">
      <w:pPr>
        <w:numPr>
          <w:ilvl w:val="1"/>
          <w:numId w:val="15"/>
        </w:numPr>
        <w:shd w:val="clear" w:color="auto" w:fill="FFFFFF"/>
        <w:spacing w:line="429" w:lineRule="atLeast"/>
        <w:rPr>
          <w:rFonts w:ascii="Segoe UI" w:hAnsi="Segoe UI" w:cs="Segoe UI"/>
          <w:color w:val="404040"/>
        </w:rPr>
      </w:pPr>
      <w:r w:rsidRPr="00AA7B7E">
        <w:rPr>
          <w:rFonts w:ascii="Segoe UI" w:hAnsi="Segoe UI" w:cs="Segoe UI"/>
          <w:color w:val="404040"/>
        </w:rPr>
        <w:t>Crossing</w:t>
      </w:r>
      <w:r w:rsidRPr="00AA7B7E">
        <w:rPr>
          <w:rFonts w:ascii="Segoe UI" w:hAnsi="Segoe UI" w:cs="Segoe UI"/>
          <w:color w:val="404040"/>
        </w:rPr>
        <w:t>级联数量</w:t>
      </w:r>
      <w:r w:rsidRPr="00AA7B7E">
        <w:rPr>
          <w:rFonts w:ascii="Segoe UI" w:hAnsi="Segoe UI" w:cs="Segoe UI"/>
          <w:color w:val="404040"/>
        </w:rPr>
        <w:t> </w:t>
      </w:r>
      <w:r w:rsidRPr="00AA7B7E">
        <w:rPr>
          <w:rFonts w:ascii="Segoe UI" w:hAnsi="Segoe UI" w:cs="Segoe UI"/>
          <w:color w:val="404040"/>
        </w:rPr>
        <w:t>用于研究损耗随交叉次数的变化规律。</w:t>
      </w:r>
    </w:p>
    <w:p w14:paraId="2E7464DE" w14:textId="77777777" w:rsidR="00AA7B7E" w:rsidRPr="00AA7B7E" w:rsidRDefault="00AA7B7E">
      <w:pPr>
        <w:numPr>
          <w:ilvl w:val="1"/>
          <w:numId w:val="15"/>
        </w:numPr>
        <w:shd w:val="clear" w:color="auto" w:fill="FFFFFF"/>
        <w:spacing w:line="429" w:lineRule="atLeast"/>
        <w:rPr>
          <w:rFonts w:ascii="Segoe UI" w:hAnsi="Segoe UI" w:cs="Segoe UI"/>
          <w:color w:val="404040"/>
        </w:rPr>
      </w:pPr>
      <w:r w:rsidRPr="00AA7B7E">
        <w:rPr>
          <w:rFonts w:ascii="Segoe UI" w:hAnsi="Segoe UI" w:cs="Segoe UI"/>
          <w:color w:val="404040"/>
        </w:rPr>
        <w:t>参考直波导</w:t>
      </w:r>
      <w:r w:rsidRPr="00AA7B7E">
        <w:rPr>
          <w:rFonts w:ascii="Segoe UI" w:hAnsi="Segoe UI" w:cs="Segoe UI"/>
          <w:color w:val="404040"/>
        </w:rPr>
        <w:t> </w:t>
      </w:r>
      <w:r w:rsidRPr="00AA7B7E">
        <w:rPr>
          <w:rFonts w:ascii="Segoe UI" w:hAnsi="Segoe UI" w:cs="Segoe UI"/>
          <w:color w:val="404040"/>
        </w:rPr>
        <w:t>用于扣除波导本征传输损耗及耦合器损耗，仅保留</w:t>
      </w:r>
      <w:r w:rsidRPr="00AA7B7E">
        <w:rPr>
          <w:rFonts w:ascii="Segoe UI" w:hAnsi="Segoe UI" w:cs="Segoe UI"/>
          <w:color w:val="404040"/>
        </w:rPr>
        <w:t>Crossing</w:t>
      </w:r>
      <w:r w:rsidRPr="00AA7B7E">
        <w:rPr>
          <w:rFonts w:ascii="Segoe UI" w:hAnsi="Segoe UI" w:cs="Segoe UI"/>
          <w:color w:val="404040"/>
        </w:rPr>
        <w:t>引入的额外损耗。</w:t>
      </w:r>
    </w:p>
    <w:p w14:paraId="424E52F1" w14:textId="77777777" w:rsidR="00AA7B7E" w:rsidRPr="00AA7B7E" w:rsidRDefault="00AA7B7E">
      <w:pPr>
        <w:numPr>
          <w:ilvl w:val="0"/>
          <w:numId w:val="15"/>
        </w:numPr>
        <w:shd w:val="clear" w:color="auto" w:fill="FFFFFF"/>
        <w:spacing w:line="429" w:lineRule="atLeast"/>
        <w:rPr>
          <w:rFonts w:ascii="Segoe UI" w:hAnsi="Segoe UI" w:cs="Segoe UI"/>
          <w:color w:val="404040"/>
        </w:rPr>
      </w:pPr>
      <w:r w:rsidRPr="00AA7B7E">
        <w:rPr>
          <w:rFonts w:ascii="Segoe UI" w:hAnsi="Segoe UI" w:cs="Segoe UI"/>
          <w:color w:val="404040"/>
        </w:rPr>
        <w:t>所有波导的</w:t>
      </w:r>
      <w:r w:rsidRPr="00AA7B7E">
        <w:rPr>
          <w:rFonts w:ascii="Segoe UI" w:hAnsi="Segoe UI" w:cs="Segoe UI"/>
          <w:color w:val="404040"/>
        </w:rPr>
        <w:t> </w:t>
      </w:r>
      <w:r w:rsidRPr="00AA7B7E">
        <w:rPr>
          <w:rFonts w:ascii="Segoe UI" w:hAnsi="Segoe UI" w:cs="Segoe UI"/>
          <w:color w:val="404040"/>
        </w:rPr>
        <w:t>非交叉部分长度保持一致，以消除长度差异带来的影响。</w:t>
      </w:r>
    </w:p>
    <w:p w14:paraId="51D0CD87" w14:textId="77777777" w:rsidR="00AA7B7E" w:rsidRPr="00AA7B7E" w:rsidRDefault="00AA7B7E" w:rsidP="00AA7B7E">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2. </w:t>
      </w:r>
      <w:r w:rsidRPr="00AA7B7E">
        <w:rPr>
          <w:rFonts w:ascii="Segoe UI" w:hAnsi="Segoe UI" w:cs="Segoe UI"/>
          <w:color w:val="404040"/>
        </w:rPr>
        <w:t>透射光谱测试与包络提取</w:t>
      </w:r>
    </w:p>
    <w:p w14:paraId="5269960C" w14:textId="75BB5C20" w:rsidR="00AA7B7E" w:rsidRPr="00AA7B7E" w:rsidRDefault="00AA7B7E">
      <w:pPr>
        <w:numPr>
          <w:ilvl w:val="0"/>
          <w:numId w:val="16"/>
        </w:numPr>
        <w:shd w:val="clear" w:color="auto" w:fill="FFFFFF"/>
        <w:spacing w:line="429" w:lineRule="atLeast"/>
        <w:rPr>
          <w:rFonts w:ascii="Segoe UI" w:hAnsi="Segoe UI" w:cs="Segoe UI"/>
          <w:color w:val="404040"/>
        </w:rPr>
      </w:pPr>
      <w:r w:rsidRPr="00AA7B7E">
        <w:rPr>
          <w:rFonts w:ascii="Segoe UI" w:hAnsi="Segoe UI" w:cs="Segoe UI"/>
          <w:color w:val="404040"/>
        </w:rPr>
        <w:t>对四组结构进行透射光谱测试，获取各波长下的透射光强</w:t>
      </w:r>
      <w:r w:rsidRPr="00AA7B7E">
        <w:rPr>
          <w:rFonts w:ascii="Segoe UI" w:hAnsi="Segoe UI" w:cs="Segoe UI"/>
          <w:color w:val="404040"/>
        </w:rPr>
        <w:t> </w:t>
      </w:r>
      <w:r w:rsidRPr="00AA7B7E">
        <w:rPr>
          <w:rFonts w:cs="Times New Roman"/>
          <w:color w:val="404040"/>
          <w:sz w:val="29"/>
          <w:szCs w:val="29"/>
          <w:bdr w:val="none" w:sz="0" w:space="0" w:color="auto" w:frame="1"/>
        </w:rPr>
        <w:t>I(λ)</w:t>
      </w:r>
      <w:r w:rsidRPr="00AA7B7E">
        <w:rPr>
          <w:rFonts w:ascii="Segoe UI" w:hAnsi="Segoe UI" w:cs="Segoe UI"/>
          <w:color w:val="404040"/>
        </w:rPr>
        <w:t>。</w:t>
      </w:r>
    </w:p>
    <w:p w14:paraId="37AE3AAD" w14:textId="77777777" w:rsidR="00AA7B7E" w:rsidRPr="00AA7B7E" w:rsidRDefault="00AA7B7E">
      <w:pPr>
        <w:numPr>
          <w:ilvl w:val="0"/>
          <w:numId w:val="16"/>
        </w:numPr>
        <w:shd w:val="clear" w:color="auto" w:fill="FFFFFF"/>
        <w:spacing w:line="429" w:lineRule="atLeast"/>
        <w:rPr>
          <w:rFonts w:ascii="Segoe UI" w:hAnsi="Segoe UI" w:cs="Segoe UI"/>
          <w:color w:val="404040"/>
        </w:rPr>
      </w:pPr>
      <w:r w:rsidRPr="00AA7B7E">
        <w:rPr>
          <w:rFonts w:ascii="Segoe UI" w:hAnsi="Segoe UI" w:cs="Segoe UI"/>
          <w:color w:val="404040"/>
        </w:rPr>
        <w:t>采用</w:t>
      </w:r>
      <w:r w:rsidRPr="00AA7B7E">
        <w:rPr>
          <w:rFonts w:ascii="Segoe UI" w:hAnsi="Segoe UI" w:cs="Segoe UI"/>
          <w:color w:val="404040"/>
        </w:rPr>
        <w:t> </w:t>
      </w:r>
      <w:r w:rsidRPr="00AA7B7E">
        <w:rPr>
          <w:rFonts w:ascii="Segoe UI" w:hAnsi="Segoe UI" w:cs="Segoe UI"/>
          <w:color w:val="404040"/>
        </w:rPr>
        <w:t>多项式拟合</w:t>
      </w:r>
      <w:r w:rsidRPr="00AA7B7E">
        <w:rPr>
          <w:rFonts w:ascii="Segoe UI" w:hAnsi="Segoe UI" w:cs="Segoe UI"/>
          <w:color w:val="404040"/>
        </w:rPr>
        <w:t> </w:t>
      </w:r>
      <w:r w:rsidRPr="00AA7B7E">
        <w:rPr>
          <w:rFonts w:ascii="Segoe UI" w:hAnsi="Segoe UI" w:cs="Segoe UI"/>
          <w:color w:val="404040"/>
        </w:rPr>
        <w:t>方法提取平滑光谱包络，消除</w:t>
      </w:r>
      <w:r w:rsidRPr="00AA7B7E">
        <w:rPr>
          <w:rFonts w:ascii="Segoe UI" w:hAnsi="Segoe UI" w:cs="Segoe UI"/>
          <w:color w:val="404040"/>
        </w:rPr>
        <w:t>Fabry-</w:t>
      </w:r>
      <w:proofErr w:type="spellStart"/>
      <w:r w:rsidRPr="00AA7B7E">
        <w:rPr>
          <w:rFonts w:ascii="Segoe UI" w:hAnsi="Segoe UI" w:cs="Segoe UI"/>
          <w:color w:val="404040"/>
        </w:rPr>
        <w:t>Pérot</w:t>
      </w:r>
      <w:proofErr w:type="spellEnd"/>
      <w:r w:rsidRPr="00AA7B7E">
        <w:rPr>
          <w:rFonts w:ascii="Segoe UI" w:hAnsi="Segoe UI" w:cs="Segoe UI"/>
          <w:color w:val="404040"/>
        </w:rPr>
        <w:t>振荡、测试噪声等干扰。</w:t>
      </w:r>
    </w:p>
    <w:p w14:paraId="320DE367" w14:textId="77777777" w:rsidR="00AA7B7E" w:rsidRPr="00AA7B7E" w:rsidRDefault="00AA7B7E" w:rsidP="00AA7B7E">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lastRenderedPageBreak/>
        <w:t xml:space="preserve">3. </w:t>
      </w:r>
      <w:r w:rsidRPr="00AA7B7E">
        <w:rPr>
          <w:rFonts w:ascii="Segoe UI" w:hAnsi="Segoe UI" w:cs="Segoe UI"/>
          <w:color w:val="404040"/>
        </w:rPr>
        <w:t>线性拟合</w:t>
      </w:r>
      <w:r w:rsidRPr="00AA7B7E">
        <w:rPr>
          <w:rFonts w:ascii="Segoe UI" w:hAnsi="Segoe UI" w:cs="Segoe UI"/>
          <w:color w:val="404040"/>
        </w:rPr>
        <w:t>Crossing</w:t>
      </w:r>
      <w:r w:rsidRPr="00AA7B7E">
        <w:rPr>
          <w:rFonts w:ascii="Segoe UI" w:hAnsi="Segoe UI" w:cs="Segoe UI"/>
          <w:color w:val="404040"/>
        </w:rPr>
        <w:t>数量与透射光强（对数坐标）</w:t>
      </w:r>
    </w:p>
    <w:p w14:paraId="59D9B71D" w14:textId="77777777" w:rsidR="00AA7B7E" w:rsidRPr="00AA7B7E" w:rsidRDefault="00AA7B7E">
      <w:pPr>
        <w:numPr>
          <w:ilvl w:val="0"/>
          <w:numId w:val="17"/>
        </w:numPr>
        <w:shd w:val="clear" w:color="auto" w:fill="FFFFFF"/>
        <w:spacing w:after="60" w:line="429" w:lineRule="atLeast"/>
        <w:rPr>
          <w:rFonts w:ascii="Segoe UI" w:hAnsi="Segoe UI" w:cs="Segoe UI"/>
          <w:color w:val="404040"/>
        </w:rPr>
      </w:pPr>
      <w:r w:rsidRPr="00AA7B7E">
        <w:rPr>
          <w:rFonts w:ascii="Segoe UI" w:hAnsi="Segoe UI" w:cs="Segoe UI"/>
          <w:color w:val="404040"/>
        </w:rPr>
        <w:t>对于同一波长，从四组波导的光谱包络中提取透射光强数据：</w:t>
      </w:r>
    </w:p>
    <w:p w14:paraId="1052C56E" w14:textId="77777777" w:rsidR="00AA7B7E" w:rsidRPr="00AA7B7E" w:rsidRDefault="00AA7B7E">
      <w:pPr>
        <w:numPr>
          <w:ilvl w:val="1"/>
          <w:numId w:val="17"/>
        </w:numPr>
        <w:shd w:val="clear" w:color="auto" w:fill="FFFFFF"/>
        <w:spacing w:line="429" w:lineRule="atLeast"/>
        <w:rPr>
          <w:rFonts w:ascii="Segoe UI" w:hAnsi="Segoe UI" w:cs="Segoe UI"/>
          <w:color w:val="404040"/>
        </w:rPr>
      </w:pPr>
      <w:r w:rsidRPr="00AA7B7E">
        <w:rPr>
          <w:rFonts w:ascii="Segoe UI" w:hAnsi="Segoe UI" w:cs="Segoe UI"/>
          <w:color w:val="404040"/>
        </w:rPr>
        <w:t>先利用</w:t>
      </w:r>
      <w:r w:rsidRPr="00AA7B7E">
        <w:rPr>
          <w:rFonts w:ascii="Segoe UI" w:hAnsi="Segoe UI" w:cs="Segoe UI"/>
          <w:color w:val="404040"/>
        </w:rPr>
        <w:t> </w:t>
      </w:r>
      <w:r w:rsidRPr="00AA7B7E">
        <w:rPr>
          <w:rFonts w:ascii="Segoe UI" w:hAnsi="Segoe UI" w:cs="Segoe UI"/>
          <w:color w:val="404040"/>
        </w:rPr>
        <w:t>参考直波导</w:t>
      </w:r>
      <w:r w:rsidRPr="00AA7B7E">
        <w:rPr>
          <w:rFonts w:ascii="Segoe UI" w:hAnsi="Segoe UI" w:cs="Segoe UI"/>
          <w:color w:val="404040"/>
        </w:rPr>
        <w:t> </w:t>
      </w:r>
      <w:r w:rsidRPr="00AA7B7E">
        <w:rPr>
          <w:rFonts w:ascii="Segoe UI" w:hAnsi="Segoe UI" w:cs="Segoe UI"/>
          <w:color w:val="404040"/>
        </w:rPr>
        <w:t>的数据扣除波导传输损耗和耦合损耗。</w:t>
      </w:r>
    </w:p>
    <w:p w14:paraId="526CC408" w14:textId="77777777" w:rsidR="00AA7B7E" w:rsidRPr="00AA7B7E" w:rsidRDefault="00AA7B7E">
      <w:pPr>
        <w:numPr>
          <w:ilvl w:val="1"/>
          <w:numId w:val="17"/>
        </w:numPr>
        <w:shd w:val="clear" w:color="auto" w:fill="FFFFFF"/>
        <w:spacing w:line="429" w:lineRule="atLeast"/>
        <w:rPr>
          <w:rFonts w:ascii="Segoe UI" w:hAnsi="Segoe UI" w:cs="Segoe UI"/>
          <w:color w:val="404040"/>
        </w:rPr>
      </w:pPr>
      <w:r w:rsidRPr="00AA7B7E">
        <w:rPr>
          <w:rFonts w:ascii="Segoe UI" w:hAnsi="Segoe UI" w:cs="Segoe UI"/>
          <w:color w:val="404040"/>
        </w:rPr>
        <w:t>剩余光强变化主要由</w:t>
      </w:r>
      <w:r w:rsidRPr="00AA7B7E">
        <w:rPr>
          <w:rFonts w:ascii="Segoe UI" w:hAnsi="Segoe UI" w:cs="Segoe UI"/>
          <w:color w:val="404040"/>
        </w:rPr>
        <w:t> Crossing</w:t>
      </w:r>
      <w:r w:rsidRPr="00AA7B7E">
        <w:rPr>
          <w:rFonts w:ascii="Segoe UI" w:hAnsi="Segoe UI" w:cs="Segoe UI"/>
          <w:color w:val="404040"/>
        </w:rPr>
        <w:t>损耗</w:t>
      </w:r>
      <w:r w:rsidRPr="00AA7B7E">
        <w:rPr>
          <w:rFonts w:ascii="Segoe UI" w:hAnsi="Segoe UI" w:cs="Segoe UI"/>
          <w:color w:val="404040"/>
        </w:rPr>
        <w:t> </w:t>
      </w:r>
      <w:r w:rsidRPr="00AA7B7E">
        <w:rPr>
          <w:rFonts w:ascii="Segoe UI" w:hAnsi="Segoe UI" w:cs="Segoe UI"/>
          <w:color w:val="404040"/>
        </w:rPr>
        <w:t>引起。</w:t>
      </w:r>
    </w:p>
    <w:p w14:paraId="31A95427" w14:textId="77777777" w:rsidR="00AA7B7E" w:rsidRPr="00AA7B7E" w:rsidRDefault="00AA7B7E">
      <w:pPr>
        <w:numPr>
          <w:ilvl w:val="0"/>
          <w:numId w:val="17"/>
        </w:numPr>
        <w:shd w:val="clear" w:color="auto" w:fill="FFFFFF"/>
        <w:spacing w:line="429" w:lineRule="atLeast"/>
        <w:rPr>
          <w:rFonts w:ascii="Segoe UI" w:hAnsi="Segoe UI" w:cs="Segoe UI"/>
          <w:color w:val="404040"/>
        </w:rPr>
      </w:pPr>
      <w:r w:rsidRPr="00AA7B7E">
        <w:rPr>
          <w:rFonts w:ascii="Segoe UI" w:hAnsi="Segoe UI" w:cs="Segoe UI"/>
          <w:color w:val="404040"/>
        </w:rPr>
        <w:t>以</w:t>
      </w:r>
      <w:r w:rsidRPr="00AA7B7E">
        <w:rPr>
          <w:rFonts w:ascii="Segoe UI" w:hAnsi="Segoe UI" w:cs="Segoe UI"/>
          <w:color w:val="404040"/>
        </w:rPr>
        <w:t> Crossing</w:t>
      </w:r>
      <w:r w:rsidRPr="00AA7B7E">
        <w:rPr>
          <w:rFonts w:ascii="Segoe UI" w:hAnsi="Segoe UI" w:cs="Segoe UI"/>
          <w:color w:val="404040"/>
        </w:rPr>
        <w:t>数量（</w:t>
      </w:r>
      <w:r w:rsidRPr="00AA7B7E">
        <w:rPr>
          <w:rFonts w:ascii="Segoe UI" w:hAnsi="Segoe UI" w:cs="Segoe UI"/>
          <w:color w:val="404040"/>
        </w:rPr>
        <w:t>N</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为横坐标，以</w:t>
      </w:r>
      <w:r w:rsidRPr="00AA7B7E">
        <w:rPr>
          <w:rFonts w:ascii="Segoe UI" w:hAnsi="Segoe UI" w:cs="Segoe UI"/>
          <w:color w:val="404040"/>
        </w:rPr>
        <w:t> </w:t>
      </w:r>
      <w:r w:rsidRPr="00AA7B7E">
        <w:rPr>
          <w:rFonts w:ascii="Segoe UI" w:hAnsi="Segoe UI" w:cs="Segoe UI"/>
          <w:color w:val="404040"/>
        </w:rPr>
        <w:t>透射光强的自然对数（</w:t>
      </w:r>
      <w:r w:rsidRPr="00AA7B7E">
        <w:rPr>
          <w:rFonts w:ascii="Segoe UI" w:hAnsi="Segoe UI" w:cs="Segoe UI"/>
          <w:color w:val="404040"/>
        </w:rPr>
        <w:t>ln(I)</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为纵坐标，进行线性拟合。</w:t>
      </w:r>
    </w:p>
    <w:p w14:paraId="480E2F90" w14:textId="77777777" w:rsidR="00AA7B7E" w:rsidRPr="00AA7B7E" w:rsidRDefault="00AA7B7E" w:rsidP="00AA7B7E">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4. Crossing</w:t>
      </w:r>
      <w:r w:rsidRPr="00AA7B7E">
        <w:rPr>
          <w:rFonts w:ascii="Segoe UI" w:hAnsi="Segoe UI" w:cs="Segoe UI"/>
          <w:color w:val="404040"/>
        </w:rPr>
        <w:t>损耗计算（单位：</w:t>
      </w:r>
      <w:r w:rsidRPr="00AA7B7E">
        <w:rPr>
          <w:rFonts w:ascii="Segoe UI" w:hAnsi="Segoe UI" w:cs="Segoe UI"/>
          <w:color w:val="404040"/>
        </w:rPr>
        <w:t>dB/Crossing</w:t>
      </w:r>
      <w:r w:rsidRPr="00AA7B7E">
        <w:rPr>
          <w:rFonts w:ascii="Segoe UI" w:hAnsi="Segoe UI" w:cs="Segoe UI"/>
          <w:color w:val="404040"/>
        </w:rPr>
        <w:t>）</w:t>
      </w:r>
    </w:p>
    <w:p w14:paraId="63438785" w14:textId="77777777" w:rsidR="00AA7B7E" w:rsidRDefault="00AA7B7E">
      <w:pPr>
        <w:numPr>
          <w:ilvl w:val="0"/>
          <w:numId w:val="18"/>
        </w:numPr>
        <w:shd w:val="clear" w:color="auto" w:fill="FFFFFF"/>
        <w:spacing w:after="60" w:line="429" w:lineRule="atLeast"/>
        <w:rPr>
          <w:rFonts w:ascii="Segoe UI" w:hAnsi="Segoe UI" w:cs="Segoe UI"/>
          <w:color w:val="404040"/>
        </w:rPr>
      </w:pPr>
      <w:r w:rsidRPr="00AA7B7E">
        <w:rPr>
          <w:rFonts w:ascii="Segoe UI" w:hAnsi="Segoe UI" w:cs="Segoe UI"/>
          <w:color w:val="404040"/>
        </w:rPr>
        <w:t>线性拟合的</w:t>
      </w:r>
      <w:r w:rsidRPr="00AA7B7E">
        <w:rPr>
          <w:rFonts w:ascii="Segoe UI" w:hAnsi="Segoe UI" w:cs="Segoe UI"/>
          <w:color w:val="404040"/>
        </w:rPr>
        <w:t> </w:t>
      </w:r>
      <w:r w:rsidRPr="00AA7B7E">
        <w:rPr>
          <w:rFonts w:ascii="Segoe UI" w:hAnsi="Segoe UI" w:cs="Segoe UI"/>
          <w:color w:val="404040"/>
        </w:rPr>
        <w:t>斜率（</w:t>
      </w:r>
      <w:r w:rsidRPr="00AA7B7E">
        <w:rPr>
          <w:rFonts w:ascii="Segoe UI" w:hAnsi="Segoe UI" w:cs="Segoe UI"/>
          <w:color w:val="404040"/>
        </w:rPr>
        <w:t>k</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即为该波长下的</w:t>
      </w:r>
      <w:r w:rsidRPr="00AA7B7E">
        <w:rPr>
          <w:rFonts w:ascii="Segoe UI" w:hAnsi="Segoe UI" w:cs="Segoe UI"/>
          <w:color w:val="404040"/>
        </w:rPr>
        <w:t> Crossing</w:t>
      </w:r>
      <w:r w:rsidRPr="00AA7B7E">
        <w:rPr>
          <w:rFonts w:ascii="Segoe UI" w:hAnsi="Segoe UI" w:cs="Segoe UI"/>
          <w:color w:val="404040"/>
        </w:rPr>
        <w:t>损耗系数，计算公式：</w:t>
      </w:r>
    </w:p>
    <w:p w14:paraId="464F1F75" w14:textId="17D36AB2" w:rsidR="00AA741C" w:rsidRPr="00AA7B7E" w:rsidRDefault="00AA741C">
      <w:pPr>
        <w:numPr>
          <w:ilvl w:val="0"/>
          <w:numId w:val="18"/>
        </w:numPr>
        <w:shd w:val="clear" w:color="auto" w:fill="FFFFFF"/>
        <w:spacing w:after="60" w:line="429" w:lineRule="atLeast"/>
        <w:jc w:val="center"/>
        <w:rPr>
          <w:rFonts w:ascii="Segoe UI" w:hAnsi="Segoe UI" w:cs="Segoe UI"/>
          <w:color w:val="404040"/>
        </w:rPr>
      </w:pPr>
      <w:r>
        <w:rPr>
          <w:rFonts w:ascii="Segoe UI" w:hAnsi="Segoe UI" w:cs="Segoe UI"/>
          <w:noProof/>
          <w:color w:val="404040"/>
        </w:rPr>
        <w:drawing>
          <wp:inline distT="0" distB="0" distL="0" distR="0" wp14:anchorId="24B0F792" wp14:editId="3694C237">
            <wp:extent cx="4024067" cy="304800"/>
            <wp:effectExtent l="0" t="0" r="1905" b="0"/>
            <wp:docPr id="17559658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65892" name="图片 1755965892"/>
                    <pic:cNvPicPr/>
                  </pic:nvPicPr>
                  <pic:blipFill>
                    <a:blip r:embed="rId31">
                      <a:extLst>
                        <a:ext uri="{28A0092B-C50C-407E-A947-70E740481C1C}">
                          <a14:useLocalDpi xmlns:a14="http://schemas.microsoft.com/office/drawing/2010/main" val="0"/>
                        </a:ext>
                      </a:extLst>
                    </a:blip>
                    <a:stretch>
                      <a:fillRect/>
                    </a:stretch>
                  </pic:blipFill>
                  <pic:spPr>
                    <a:xfrm>
                      <a:off x="0" y="0"/>
                      <a:ext cx="4449555" cy="337028"/>
                    </a:xfrm>
                    <a:prstGeom prst="rect">
                      <a:avLst/>
                    </a:prstGeom>
                  </pic:spPr>
                </pic:pic>
              </a:graphicData>
            </a:graphic>
          </wp:inline>
        </w:drawing>
      </w:r>
    </w:p>
    <w:p w14:paraId="58A8E833" w14:textId="77777777" w:rsidR="00AA7B7E" w:rsidRPr="00AA7B7E" w:rsidRDefault="00AA7B7E">
      <w:pPr>
        <w:numPr>
          <w:ilvl w:val="1"/>
          <w:numId w:val="18"/>
        </w:numPr>
        <w:shd w:val="clear" w:color="auto" w:fill="FFFFFF"/>
        <w:spacing w:line="429" w:lineRule="atLeast"/>
        <w:rPr>
          <w:rFonts w:ascii="Segoe UI" w:hAnsi="Segoe UI" w:cs="Segoe UI"/>
          <w:color w:val="404040"/>
        </w:rPr>
      </w:pPr>
      <w:r w:rsidRPr="00AA7B7E">
        <w:rPr>
          <w:rFonts w:ascii="Segoe UI" w:hAnsi="Segoe UI" w:cs="Segoe UI"/>
          <w:color w:val="404040"/>
        </w:rPr>
        <w:t>负号表示光强随</w:t>
      </w:r>
      <w:r w:rsidRPr="00AA7B7E">
        <w:rPr>
          <w:rFonts w:ascii="Segoe UI" w:hAnsi="Segoe UI" w:cs="Segoe UI"/>
          <w:color w:val="404040"/>
        </w:rPr>
        <w:t>Crossing</w:t>
      </w:r>
      <w:r w:rsidRPr="00AA7B7E">
        <w:rPr>
          <w:rFonts w:ascii="Segoe UI" w:hAnsi="Segoe UI" w:cs="Segoe UI"/>
          <w:color w:val="404040"/>
        </w:rPr>
        <w:t>数量增加而衰减。</w:t>
      </w:r>
    </w:p>
    <w:p w14:paraId="62E0DA98" w14:textId="77777777" w:rsidR="00AA7B7E" w:rsidRPr="00AA7B7E" w:rsidRDefault="00AA7B7E">
      <w:pPr>
        <w:numPr>
          <w:ilvl w:val="0"/>
          <w:numId w:val="18"/>
        </w:numPr>
        <w:shd w:val="clear" w:color="auto" w:fill="FFFFFF"/>
        <w:spacing w:line="429" w:lineRule="atLeast"/>
        <w:rPr>
          <w:rFonts w:ascii="Segoe UI" w:hAnsi="Segoe UI" w:cs="Segoe UI"/>
          <w:color w:val="404040"/>
        </w:rPr>
      </w:pPr>
      <w:r w:rsidRPr="00AA7B7E">
        <w:rPr>
          <w:rFonts w:ascii="Segoe UI" w:hAnsi="Segoe UI" w:cs="Segoe UI"/>
          <w:color w:val="404040"/>
        </w:rPr>
        <w:t>通过多波长分析，可获得</w:t>
      </w:r>
      <w:r w:rsidRPr="00AA7B7E">
        <w:rPr>
          <w:rFonts w:ascii="Segoe UI" w:hAnsi="Segoe UI" w:cs="Segoe UI"/>
          <w:color w:val="404040"/>
        </w:rPr>
        <w:t> Crossing</w:t>
      </w:r>
      <w:r w:rsidRPr="00AA7B7E">
        <w:rPr>
          <w:rFonts w:ascii="Segoe UI" w:hAnsi="Segoe UI" w:cs="Segoe UI"/>
          <w:color w:val="404040"/>
        </w:rPr>
        <w:t>损耗的波长依赖性。</w:t>
      </w:r>
    </w:p>
    <w:p w14:paraId="144E9E92" w14:textId="77777777" w:rsidR="0082798E" w:rsidRDefault="0082798E" w:rsidP="00E82C08">
      <w:pPr>
        <w:ind w:firstLine="420"/>
        <w:rPr>
          <w:i/>
          <w:iCs/>
        </w:rPr>
      </w:pPr>
    </w:p>
    <w:p w14:paraId="29AC0D1F" w14:textId="1F2FCDA1" w:rsidR="00AA741C" w:rsidRPr="00AA741C" w:rsidRDefault="00AA741C" w:rsidP="00AA741C">
      <w:pPr>
        <w:ind w:firstLine="420"/>
      </w:pPr>
      <w:r w:rsidRPr="00AA741C">
        <w:rPr>
          <w:rFonts w:ascii="Segoe UI" w:hAnsi="Segoe UI" w:cs="Segoe UI" w:hint="eastAsia"/>
          <w:color w:val="404040"/>
        </w:rPr>
        <w:t>Crossing</w:t>
      </w:r>
      <w:r>
        <w:rPr>
          <w:i/>
          <w:iCs/>
        </w:rPr>
        <w:t xml:space="preserve"> </w:t>
      </w:r>
      <w:r w:rsidRPr="00AA741C">
        <w:rPr>
          <w:rFonts w:hint="eastAsia"/>
        </w:rPr>
        <w:t>串扰提取</w:t>
      </w:r>
      <w:r>
        <w:rPr>
          <w:rFonts w:hint="eastAsia"/>
        </w:rPr>
        <w:t>过程如图</w:t>
      </w:r>
      <w:r>
        <w:rPr>
          <w:rFonts w:hint="eastAsia"/>
        </w:rPr>
        <w:t>4</w:t>
      </w:r>
      <w:r>
        <w:t>-1-2</w:t>
      </w:r>
      <w:r>
        <w:rPr>
          <w:rFonts w:hint="eastAsia"/>
        </w:rPr>
        <w:t>所示：</w:t>
      </w:r>
      <w:r w:rsidR="00496F95">
        <w:rPr>
          <w:rFonts w:hint="eastAsia"/>
        </w:rPr>
        <w:t xml:space="preserve"> </w:t>
      </w:r>
    </w:p>
    <w:p w14:paraId="76E02D6F" w14:textId="335B123A" w:rsidR="0082798E" w:rsidRDefault="00AA741C" w:rsidP="00E82C08">
      <w:pPr>
        <w:ind w:firstLine="420"/>
        <w:rPr>
          <w:i/>
          <w:iCs/>
        </w:rPr>
      </w:pPr>
      <w:r>
        <w:rPr>
          <w:i/>
          <w:iCs/>
          <w:noProof/>
        </w:rPr>
        <w:drawing>
          <wp:inline distT="0" distB="0" distL="0" distR="0" wp14:anchorId="47D6FAD6" wp14:editId="37515B83">
            <wp:extent cx="5759450" cy="417830"/>
            <wp:effectExtent l="0" t="0" r="6350" b="1270"/>
            <wp:docPr id="7489007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0773" name="图片 748900773"/>
                    <pic:cNvPicPr/>
                  </pic:nvPicPr>
                  <pic:blipFill>
                    <a:blip r:embed="rId32">
                      <a:extLst>
                        <a:ext uri="{28A0092B-C50C-407E-A947-70E740481C1C}">
                          <a14:useLocalDpi xmlns:a14="http://schemas.microsoft.com/office/drawing/2010/main" val="0"/>
                        </a:ext>
                      </a:extLst>
                    </a:blip>
                    <a:stretch>
                      <a:fillRect/>
                    </a:stretch>
                  </pic:blipFill>
                  <pic:spPr>
                    <a:xfrm>
                      <a:off x="0" y="0"/>
                      <a:ext cx="5759450" cy="417830"/>
                    </a:xfrm>
                    <a:prstGeom prst="rect">
                      <a:avLst/>
                    </a:prstGeom>
                  </pic:spPr>
                </pic:pic>
              </a:graphicData>
            </a:graphic>
          </wp:inline>
        </w:drawing>
      </w:r>
    </w:p>
    <w:p w14:paraId="680DF27D" w14:textId="77777777" w:rsidR="006C57C1" w:rsidRPr="006C57C1" w:rsidRDefault="006C57C1" w:rsidP="006C57C1">
      <w:pPr>
        <w:pStyle w:val="4"/>
        <w:numPr>
          <w:ilvl w:val="0"/>
          <w:numId w:val="0"/>
        </w:numPr>
        <w:shd w:val="clear" w:color="auto" w:fill="FFFFFF"/>
        <w:spacing w:before="274" w:after="206" w:line="429" w:lineRule="atLeast"/>
        <w:rPr>
          <w:rFonts w:ascii="Segoe UI" w:hAnsi="Segoe UI" w:cs="Segoe UI"/>
          <w:b w:val="0"/>
          <w:bCs w:val="0"/>
          <w:color w:val="404040"/>
          <w:sz w:val="24"/>
          <w:szCs w:val="24"/>
        </w:rPr>
      </w:pPr>
      <w:r w:rsidRPr="006C57C1">
        <w:rPr>
          <w:rStyle w:val="ae"/>
          <w:rFonts w:ascii="Segoe UI" w:hAnsi="Segoe UI" w:cs="Segoe UI"/>
          <w:color w:val="404040"/>
        </w:rPr>
        <w:t xml:space="preserve">1. </w:t>
      </w:r>
      <w:r w:rsidRPr="006C57C1">
        <w:rPr>
          <w:rStyle w:val="ae"/>
          <w:rFonts w:ascii="Segoe UI" w:hAnsi="Segoe UI" w:cs="Segoe UI"/>
          <w:color w:val="404040"/>
        </w:rPr>
        <w:t>设计测试结构</w:t>
      </w:r>
    </w:p>
    <w:p w14:paraId="3EADF02D" w14:textId="2767B0CC" w:rsidR="006C57C1" w:rsidRPr="006C57C1" w:rsidRDefault="006C57C1">
      <w:pPr>
        <w:pStyle w:val="ds-markdown-paragraph"/>
        <w:numPr>
          <w:ilvl w:val="0"/>
          <w:numId w:val="19"/>
        </w:numPr>
        <w:shd w:val="clear" w:color="auto" w:fill="FFFFFF"/>
        <w:spacing w:before="0" w:beforeAutospacing="0" w:after="60" w:afterAutospacing="0" w:line="429" w:lineRule="atLeast"/>
        <w:rPr>
          <w:rFonts w:ascii="Segoe UI" w:hAnsi="Segoe UI" w:cs="Segoe UI"/>
          <w:color w:val="404040"/>
        </w:rPr>
      </w:pPr>
      <w:r w:rsidRPr="006C57C1">
        <w:rPr>
          <w:rFonts w:ascii="Segoe UI" w:hAnsi="Segoe UI" w:cs="Segoe UI"/>
          <w:color w:val="404040"/>
        </w:rPr>
        <w:t>设计</w:t>
      </w:r>
      <w:r w:rsidRPr="006C57C1">
        <w:rPr>
          <w:rFonts w:ascii="Segoe UI" w:hAnsi="Segoe UI" w:cs="Segoe UI"/>
          <w:color w:val="404040"/>
        </w:rPr>
        <w:t> </w:t>
      </w:r>
      <w:r w:rsidRPr="006C57C1">
        <w:rPr>
          <w:rStyle w:val="ae"/>
          <w:rFonts w:ascii="Segoe UI" w:hAnsi="Segoe UI" w:cs="Segoe UI"/>
          <w:b w:val="0"/>
          <w:bCs w:val="0"/>
          <w:color w:val="404040"/>
        </w:rPr>
        <w:t xml:space="preserve">4 </w:t>
      </w:r>
      <w:r w:rsidRPr="006C57C1">
        <w:rPr>
          <w:rStyle w:val="ae"/>
          <w:rFonts w:ascii="Segoe UI" w:hAnsi="Segoe UI" w:cs="Segoe UI"/>
          <w:b w:val="0"/>
          <w:bCs w:val="0"/>
          <w:color w:val="404040"/>
        </w:rPr>
        <w:t>组</w:t>
      </w:r>
      <w:r w:rsidRPr="006C57C1">
        <w:rPr>
          <w:rStyle w:val="ae"/>
          <w:rFonts w:ascii="Segoe UI" w:hAnsi="Segoe UI" w:cs="Segoe UI"/>
          <w:b w:val="0"/>
          <w:bCs w:val="0"/>
          <w:color w:val="404040"/>
        </w:rPr>
        <w:t>Crossing</w:t>
      </w:r>
      <w:r w:rsidRPr="006C57C1">
        <w:rPr>
          <w:rStyle w:val="ae"/>
          <w:rFonts w:ascii="Segoe UI" w:hAnsi="Segoe UI" w:cs="Segoe UI"/>
          <w:b w:val="0"/>
          <w:bCs w:val="0"/>
          <w:color w:val="404040"/>
        </w:rPr>
        <w:t>结构</w:t>
      </w:r>
      <w:r>
        <w:rPr>
          <w:rStyle w:val="ae"/>
          <w:rFonts w:ascii="Segoe UI" w:hAnsi="Segoe UI" w:cs="Segoe UI" w:hint="eastAsia"/>
          <w:b w:val="0"/>
          <w:bCs w:val="0"/>
          <w:color w:val="404040"/>
        </w:rPr>
        <w:t>，其中</w:t>
      </w:r>
      <w:r w:rsidRPr="006C57C1">
        <w:rPr>
          <w:rStyle w:val="ae"/>
          <w:rFonts w:ascii="Segoe UI" w:hAnsi="Segoe UI" w:cs="Segoe UI"/>
          <w:b w:val="0"/>
          <w:bCs w:val="0"/>
          <w:color w:val="404040"/>
        </w:rPr>
        <w:t>波导</w:t>
      </w:r>
      <w:r>
        <w:rPr>
          <w:rStyle w:val="ae"/>
          <w:rFonts w:ascii="Segoe UI" w:hAnsi="Segoe UI" w:cs="Segoe UI" w:hint="eastAsia"/>
          <w:b w:val="0"/>
          <w:bCs w:val="0"/>
          <w:color w:val="404040"/>
        </w:rPr>
        <w:t>交叉连接</w:t>
      </w:r>
      <w:r w:rsidRPr="006C57C1">
        <w:rPr>
          <w:rFonts w:ascii="Segoe UI" w:hAnsi="Segoe UI" w:cs="Segoe UI" w:hint="eastAsia"/>
          <w:color w:val="404040"/>
        </w:rPr>
        <w:t>（</w:t>
      </w:r>
      <w:r w:rsidRPr="006C57C1">
        <w:rPr>
          <w:rFonts w:ascii="Segoe UI" w:hAnsi="Segoe UI" w:cs="Segoe UI"/>
          <w:color w:val="404040"/>
        </w:rPr>
        <w:t>如</w:t>
      </w:r>
      <w:r>
        <w:rPr>
          <w:rFonts w:ascii="Segoe UI" w:hAnsi="Segoe UI" w:cs="Segoe UI" w:hint="eastAsia"/>
          <w:color w:val="404040"/>
        </w:rPr>
        <w:t>west</w:t>
      </w:r>
      <w:r>
        <w:rPr>
          <w:rFonts w:ascii="Segoe UI" w:hAnsi="Segoe UI" w:cs="Segoe UI" w:hint="eastAsia"/>
          <w:color w:val="404040"/>
        </w:rPr>
        <w:t>端口进</w:t>
      </w:r>
      <w:r>
        <w:rPr>
          <w:rFonts w:ascii="Segoe UI" w:hAnsi="Segoe UI" w:cs="Segoe UI" w:hint="eastAsia"/>
          <w:color w:val="404040"/>
        </w:rPr>
        <w:t>south</w:t>
      </w:r>
      <w:r>
        <w:rPr>
          <w:rFonts w:ascii="Segoe UI" w:hAnsi="Segoe UI" w:cs="Segoe UI" w:hint="eastAsia"/>
          <w:color w:val="404040"/>
        </w:rPr>
        <w:t>端口出，</w:t>
      </w:r>
      <w:r>
        <w:rPr>
          <w:rFonts w:ascii="Segoe UI" w:hAnsi="Segoe UI" w:cs="Segoe UI" w:hint="eastAsia"/>
          <w:color w:val="404040"/>
        </w:rPr>
        <w:t>north</w:t>
      </w:r>
      <w:r>
        <w:rPr>
          <w:rFonts w:ascii="Segoe UI" w:hAnsi="Segoe UI" w:cs="Segoe UI" w:hint="eastAsia"/>
          <w:color w:val="404040"/>
        </w:rPr>
        <w:t>端口进</w:t>
      </w:r>
      <w:r>
        <w:rPr>
          <w:rFonts w:ascii="Segoe UI" w:hAnsi="Segoe UI" w:cs="Segoe UI" w:hint="eastAsia"/>
          <w:color w:val="404040"/>
        </w:rPr>
        <w:t>east</w:t>
      </w:r>
      <w:r>
        <w:rPr>
          <w:rFonts w:ascii="Segoe UI" w:hAnsi="Segoe UI" w:cs="Segoe UI" w:hint="eastAsia"/>
          <w:color w:val="404040"/>
        </w:rPr>
        <w:t>端口出</w:t>
      </w:r>
      <w:r w:rsidRPr="006C57C1">
        <w:rPr>
          <w:rFonts w:ascii="Segoe UI" w:hAnsi="Segoe UI" w:cs="Segoe UI" w:hint="eastAsia"/>
          <w:color w:val="404040"/>
        </w:rPr>
        <w:t>）</w:t>
      </w:r>
      <w:r w:rsidRPr="006C57C1">
        <w:rPr>
          <w:rFonts w:ascii="Segoe UI" w:hAnsi="Segoe UI" w:cs="Segoe UI"/>
          <w:color w:val="404040"/>
        </w:rPr>
        <w:t>和</w:t>
      </w:r>
      <w:r w:rsidRPr="006C57C1">
        <w:rPr>
          <w:rFonts w:ascii="Segoe UI" w:hAnsi="Segoe UI" w:cs="Segoe UI"/>
          <w:color w:val="404040"/>
        </w:rPr>
        <w:t> </w:t>
      </w:r>
      <w:r w:rsidRPr="006C57C1">
        <w:rPr>
          <w:rStyle w:val="ae"/>
          <w:rFonts w:ascii="Segoe UI" w:hAnsi="Segoe UI" w:cs="Segoe UI"/>
          <w:b w:val="0"/>
          <w:bCs w:val="0"/>
          <w:color w:val="404040"/>
        </w:rPr>
        <w:t xml:space="preserve">1 </w:t>
      </w:r>
      <w:r w:rsidRPr="006C57C1">
        <w:rPr>
          <w:rStyle w:val="ae"/>
          <w:rFonts w:ascii="Segoe UI" w:hAnsi="Segoe UI" w:cs="Segoe UI"/>
          <w:b w:val="0"/>
          <w:bCs w:val="0"/>
          <w:color w:val="404040"/>
        </w:rPr>
        <w:t>组参考直波导</w:t>
      </w:r>
      <w:r w:rsidRPr="006C57C1">
        <w:rPr>
          <w:rFonts w:ascii="Segoe UI" w:hAnsi="Segoe UI" w:cs="Segoe UI"/>
          <w:color w:val="404040"/>
        </w:rPr>
        <w:t>（无</w:t>
      </w:r>
      <w:r w:rsidRPr="006C57C1">
        <w:rPr>
          <w:rFonts w:ascii="Segoe UI" w:hAnsi="Segoe UI" w:cs="Segoe UI"/>
          <w:color w:val="404040"/>
        </w:rPr>
        <w:t>Crossing</w:t>
      </w:r>
      <w:r w:rsidRPr="006C57C1">
        <w:rPr>
          <w:rFonts w:ascii="Segoe UI" w:hAnsi="Segoe UI" w:cs="Segoe UI"/>
          <w:color w:val="404040"/>
        </w:rPr>
        <w:t>结构）用于提供背景光强基准，排除耦合器损耗、波导本征损耗等非串扰因素。</w:t>
      </w:r>
    </w:p>
    <w:p w14:paraId="31E3C351" w14:textId="77777777" w:rsidR="006C57C1" w:rsidRPr="006C57C1" w:rsidRDefault="006C57C1">
      <w:pPr>
        <w:pStyle w:val="ds-markdown-paragraph"/>
        <w:numPr>
          <w:ilvl w:val="0"/>
          <w:numId w:val="19"/>
        </w:numPr>
        <w:shd w:val="clear" w:color="auto" w:fill="FFFFFF"/>
        <w:spacing w:before="0" w:beforeAutospacing="0" w:after="0" w:afterAutospacing="0" w:line="429" w:lineRule="atLeast"/>
        <w:rPr>
          <w:rFonts w:ascii="Segoe UI" w:hAnsi="Segoe UI" w:cs="Segoe UI"/>
          <w:color w:val="404040"/>
        </w:rPr>
      </w:pPr>
      <w:r w:rsidRPr="006C57C1">
        <w:rPr>
          <w:rFonts w:ascii="Segoe UI" w:hAnsi="Segoe UI" w:cs="Segoe UI"/>
          <w:color w:val="404040"/>
        </w:rPr>
        <w:t>所有波导的</w:t>
      </w:r>
      <w:r w:rsidRPr="006C57C1">
        <w:rPr>
          <w:rFonts w:ascii="Segoe UI" w:hAnsi="Segoe UI" w:cs="Segoe UI"/>
          <w:color w:val="404040"/>
        </w:rPr>
        <w:t> </w:t>
      </w:r>
      <w:r w:rsidRPr="006C57C1">
        <w:rPr>
          <w:rStyle w:val="ae"/>
          <w:rFonts w:ascii="Segoe UI" w:hAnsi="Segoe UI" w:cs="Segoe UI"/>
          <w:b w:val="0"/>
          <w:bCs w:val="0"/>
          <w:color w:val="404040"/>
        </w:rPr>
        <w:t>非交叉部分长度保持一致</w:t>
      </w:r>
      <w:r w:rsidRPr="006C57C1">
        <w:rPr>
          <w:rFonts w:ascii="Segoe UI" w:hAnsi="Segoe UI" w:cs="Segoe UI"/>
          <w:color w:val="404040"/>
        </w:rPr>
        <w:t>，确保仅</w:t>
      </w:r>
      <w:r w:rsidRPr="006C57C1">
        <w:rPr>
          <w:rFonts w:ascii="Segoe UI" w:hAnsi="Segoe UI" w:cs="Segoe UI"/>
          <w:color w:val="404040"/>
        </w:rPr>
        <w:t>Crossing</w:t>
      </w:r>
      <w:r w:rsidRPr="006C57C1">
        <w:rPr>
          <w:rFonts w:ascii="Segoe UI" w:hAnsi="Segoe UI" w:cs="Segoe UI"/>
          <w:color w:val="404040"/>
        </w:rPr>
        <w:t>结构影响测试结果。</w:t>
      </w:r>
    </w:p>
    <w:p w14:paraId="09C8D385" w14:textId="77777777" w:rsidR="006C57C1" w:rsidRPr="006C57C1" w:rsidRDefault="006C57C1" w:rsidP="006C57C1">
      <w:pPr>
        <w:pStyle w:val="4"/>
        <w:numPr>
          <w:ilvl w:val="0"/>
          <w:numId w:val="0"/>
        </w:numPr>
        <w:shd w:val="clear" w:color="auto" w:fill="FFFFFF"/>
        <w:spacing w:before="274" w:after="206" w:line="429" w:lineRule="atLeast"/>
        <w:rPr>
          <w:rFonts w:ascii="Segoe UI" w:hAnsi="Segoe UI" w:cs="Segoe UI"/>
          <w:b w:val="0"/>
          <w:bCs w:val="0"/>
          <w:color w:val="404040"/>
        </w:rPr>
      </w:pPr>
      <w:r w:rsidRPr="006C57C1">
        <w:rPr>
          <w:rStyle w:val="ae"/>
          <w:rFonts w:ascii="Segoe UI" w:hAnsi="Segoe UI" w:cs="Segoe UI"/>
          <w:color w:val="404040"/>
        </w:rPr>
        <w:t xml:space="preserve">2. </w:t>
      </w:r>
      <w:r w:rsidRPr="006C57C1">
        <w:rPr>
          <w:rStyle w:val="ae"/>
          <w:rFonts w:ascii="Segoe UI" w:hAnsi="Segoe UI" w:cs="Segoe UI"/>
          <w:color w:val="404040"/>
        </w:rPr>
        <w:t>透射光谱测试与包络提取</w:t>
      </w:r>
    </w:p>
    <w:p w14:paraId="786747AA" w14:textId="568214C4" w:rsidR="006C57C1" w:rsidRPr="006C57C1" w:rsidRDefault="006C57C1">
      <w:pPr>
        <w:pStyle w:val="ds-markdown-paragraph"/>
        <w:numPr>
          <w:ilvl w:val="0"/>
          <w:numId w:val="20"/>
        </w:numPr>
        <w:shd w:val="clear" w:color="auto" w:fill="FFFFFF"/>
        <w:spacing w:before="0" w:beforeAutospacing="0" w:after="0" w:afterAutospacing="0" w:line="429" w:lineRule="atLeast"/>
        <w:rPr>
          <w:rFonts w:ascii="Segoe UI" w:hAnsi="Segoe UI" w:cs="Segoe UI"/>
          <w:color w:val="404040"/>
        </w:rPr>
      </w:pPr>
      <w:r w:rsidRPr="006C57C1">
        <w:rPr>
          <w:rFonts w:ascii="Segoe UI" w:hAnsi="Segoe UI" w:cs="Segoe UI"/>
          <w:color w:val="404040"/>
        </w:rPr>
        <w:t>对五组结构进行透射光谱测试，获取各波长下的透射光强</w:t>
      </w:r>
      <w:r w:rsidRPr="006C57C1">
        <w:rPr>
          <w:rFonts w:ascii="Segoe UI" w:hAnsi="Segoe UI" w:cs="Segoe UI"/>
          <w:color w:val="404040"/>
        </w:rPr>
        <w:t> </w:t>
      </w:r>
      <w:r w:rsidRPr="006C57C1">
        <w:rPr>
          <w:rStyle w:val="mord"/>
          <w:rFonts w:ascii="KaTeX_Math" w:hAnsi="KaTeX_Math" w:cs="Times New Roman"/>
          <w:i/>
          <w:iCs/>
          <w:color w:val="404040"/>
          <w:sz w:val="29"/>
          <w:szCs w:val="29"/>
        </w:rPr>
        <w:t>I</w:t>
      </w:r>
      <w:r w:rsidRPr="006C57C1">
        <w:rPr>
          <w:rStyle w:val="mopen"/>
          <w:rFonts w:cs="Times New Roman"/>
          <w:color w:val="404040"/>
          <w:sz w:val="29"/>
          <w:szCs w:val="29"/>
        </w:rPr>
        <w:t>(</w:t>
      </w:r>
      <w:r w:rsidRPr="006C57C1">
        <w:rPr>
          <w:rStyle w:val="mord"/>
          <w:rFonts w:ascii="KaTeX_Math" w:hAnsi="KaTeX_Math" w:cs="Times New Roman"/>
          <w:i/>
          <w:iCs/>
          <w:color w:val="404040"/>
          <w:sz w:val="29"/>
          <w:szCs w:val="29"/>
        </w:rPr>
        <w:t>λ</w:t>
      </w:r>
      <w:r w:rsidRPr="006C57C1">
        <w:rPr>
          <w:rStyle w:val="mclose"/>
          <w:rFonts w:cs="Times New Roman"/>
          <w:color w:val="404040"/>
          <w:sz w:val="29"/>
          <w:szCs w:val="29"/>
        </w:rPr>
        <w:t>)</w:t>
      </w:r>
      <w:r w:rsidRPr="006C57C1">
        <w:rPr>
          <w:rFonts w:ascii="Segoe UI" w:hAnsi="Segoe UI" w:cs="Segoe UI"/>
          <w:color w:val="404040"/>
        </w:rPr>
        <w:t>。</w:t>
      </w:r>
    </w:p>
    <w:p w14:paraId="2D35475C" w14:textId="77777777" w:rsidR="006C57C1" w:rsidRPr="006C57C1" w:rsidRDefault="006C57C1">
      <w:pPr>
        <w:pStyle w:val="ds-markdown-paragraph"/>
        <w:numPr>
          <w:ilvl w:val="0"/>
          <w:numId w:val="20"/>
        </w:numPr>
        <w:shd w:val="clear" w:color="auto" w:fill="FFFFFF"/>
        <w:spacing w:before="0" w:beforeAutospacing="0" w:after="0" w:afterAutospacing="0" w:line="429" w:lineRule="atLeast"/>
        <w:rPr>
          <w:rFonts w:ascii="Segoe UI" w:hAnsi="Segoe UI" w:cs="Segoe UI"/>
          <w:color w:val="404040"/>
        </w:rPr>
      </w:pPr>
      <w:r w:rsidRPr="006C57C1">
        <w:rPr>
          <w:rFonts w:ascii="Segoe UI" w:hAnsi="Segoe UI" w:cs="Segoe UI"/>
          <w:color w:val="404040"/>
        </w:rPr>
        <w:t>采用</w:t>
      </w:r>
      <w:r w:rsidRPr="006C57C1">
        <w:rPr>
          <w:rFonts w:ascii="Segoe UI" w:hAnsi="Segoe UI" w:cs="Segoe UI"/>
          <w:color w:val="404040"/>
        </w:rPr>
        <w:t> </w:t>
      </w:r>
      <w:r w:rsidRPr="006C57C1">
        <w:rPr>
          <w:rStyle w:val="ae"/>
          <w:rFonts w:ascii="Segoe UI" w:hAnsi="Segoe UI" w:cs="Segoe UI"/>
          <w:b w:val="0"/>
          <w:bCs w:val="0"/>
          <w:color w:val="404040"/>
        </w:rPr>
        <w:t>多项式拟合</w:t>
      </w:r>
      <w:r w:rsidRPr="006C57C1">
        <w:rPr>
          <w:rFonts w:ascii="Segoe UI" w:hAnsi="Segoe UI" w:cs="Segoe UI"/>
          <w:color w:val="404040"/>
        </w:rPr>
        <w:t> </w:t>
      </w:r>
      <w:r w:rsidRPr="006C57C1">
        <w:rPr>
          <w:rFonts w:ascii="Segoe UI" w:hAnsi="Segoe UI" w:cs="Segoe UI"/>
          <w:color w:val="404040"/>
        </w:rPr>
        <w:t>方法提取平滑光谱包络，消除</w:t>
      </w:r>
      <w:r w:rsidRPr="006C57C1">
        <w:rPr>
          <w:rFonts w:ascii="Segoe UI" w:hAnsi="Segoe UI" w:cs="Segoe UI"/>
          <w:color w:val="404040"/>
        </w:rPr>
        <w:t>Fabry-</w:t>
      </w:r>
      <w:proofErr w:type="spellStart"/>
      <w:r w:rsidRPr="006C57C1">
        <w:rPr>
          <w:rFonts w:ascii="Segoe UI" w:hAnsi="Segoe UI" w:cs="Segoe UI"/>
          <w:color w:val="404040"/>
        </w:rPr>
        <w:t>Pérot</w:t>
      </w:r>
      <w:proofErr w:type="spellEnd"/>
      <w:r w:rsidRPr="006C57C1">
        <w:rPr>
          <w:rFonts w:ascii="Segoe UI" w:hAnsi="Segoe UI" w:cs="Segoe UI"/>
          <w:color w:val="404040"/>
        </w:rPr>
        <w:t>振荡、测试噪声等干扰。</w:t>
      </w:r>
    </w:p>
    <w:p w14:paraId="6FFF5EF9" w14:textId="77777777" w:rsidR="006C57C1" w:rsidRPr="006C57C1" w:rsidRDefault="006C57C1" w:rsidP="006C57C1">
      <w:pPr>
        <w:pStyle w:val="4"/>
        <w:numPr>
          <w:ilvl w:val="0"/>
          <w:numId w:val="0"/>
        </w:numPr>
        <w:shd w:val="clear" w:color="auto" w:fill="FFFFFF"/>
        <w:spacing w:before="274" w:after="206" w:line="429" w:lineRule="atLeast"/>
        <w:rPr>
          <w:rFonts w:ascii="Segoe UI" w:hAnsi="Segoe UI" w:cs="Segoe UI"/>
          <w:b w:val="0"/>
          <w:bCs w:val="0"/>
          <w:color w:val="404040"/>
        </w:rPr>
      </w:pPr>
      <w:r w:rsidRPr="006C57C1">
        <w:rPr>
          <w:rStyle w:val="ae"/>
          <w:rFonts w:ascii="Segoe UI" w:hAnsi="Segoe UI" w:cs="Segoe UI"/>
          <w:color w:val="404040"/>
        </w:rPr>
        <w:lastRenderedPageBreak/>
        <w:t xml:space="preserve">3. </w:t>
      </w:r>
      <w:r w:rsidRPr="006C57C1">
        <w:rPr>
          <w:rStyle w:val="ae"/>
          <w:rFonts w:ascii="Segoe UI" w:hAnsi="Segoe UI" w:cs="Segoe UI"/>
          <w:color w:val="404040"/>
        </w:rPr>
        <w:t>串扰信号提取</w:t>
      </w:r>
    </w:p>
    <w:p w14:paraId="32EB6C65" w14:textId="77777777" w:rsidR="006C57C1" w:rsidRPr="006C57C1" w:rsidRDefault="006C57C1">
      <w:pPr>
        <w:pStyle w:val="ds-markdown-paragraph"/>
        <w:numPr>
          <w:ilvl w:val="0"/>
          <w:numId w:val="21"/>
        </w:numPr>
        <w:shd w:val="clear" w:color="auto" w:fill="FFFFFF"/>
        <w:spacing w:before="0" w:beforeAutospacing="0" w:after="60" w:afterAutospacing="0" w:line="429" w:lineRule="atLeast"/>
        <w:rPr>
          <w:rFonts w:ascii="Segoe UI" w:hAnsi="Segoe UI" w:cs="Segoe UI"/>
          <w:color w:val="404040"/>
        </w:rPr>
      </w:pPr>
      <w:r w:rsidRPr="006C57C1">
        <w:rPr>
          <w:rFonts w:ascii="Segoe UI" w:hAnsi="Segoe UI" w:cs="Segoe UI"/>
          <w:color w:val="404040"/>
        </w:rPr>
        <w:t>对于同一波长，从</w:t>
      </w:r>
      <w:r w:rsidRPr="006C57C1">
        <w:rPr>
          <w:rFonts w:ascii="Segoe UI" w:hAnsi="Segoe UI" w:cs="Segoe UI"/>
          <w:color w:val="404040"/>
        </w:rPr>
        <w:t>Crossing</w:t>
      </w:r>
      <w:r w:rsidRPr="006C57C1">
        <w:rPr>
          <w:rFonts w:ascii="Segoe UI" w:hAnsi="Segoe UI" w:cs="Segoe UI"/>
          <w:color w:val="404040"/>
        </w:rPr>
        <w:t>波导的光谱包络中</w:t>
      </w:r>
      <w:r w:rsidRPr="006C57C1">
        <w:rPr>
          <w:rFonts w:ascii="Segoe UI" w:hAnsi="Segoe UI" w:cs="Segoe UI"/>
          <w:color w:val="404040"/>
        </w:rPr>
        <w:t> </w:t>
      </w:r>
      <w:r w:rsidRPr="006C57C1">
        <w:rPr>
          <w:rStyle w:val="ae"/>
          <w:rFonts w:ascii="Segoe UI" w:hAnsi="Segoe UI" w:cs="Segoe UI"/>
          <w:b w:val="0"/>
          <w:bCs w:val="0"/>
          <w:color w:val="404040"/>
        </w:rPr>
        <w:t>减去参考直波导的光谱包络</w:t>
      </w:r>
      <w:r w:rsidRPr="006C57C1">
        <w:rPr>
          <w:rFonts w:ascii="Segoe UI" w:hAnsi="Segoe UI" w:cs="Segoe UI"/>
          <w:color w:val="404040"/>
        </w:rPr>
        <w:t>，得到</w:t>
      </w:r>
      <w:r w:rsidRPr="006C57C1">
        <w:rPr>
          <w:rFonts w:ascii="Segoe UI" w:hAnsi="Segoe UI" w:cs="Segoe UI"/>
          <w:color w:val="404040"/>
        </w:rPr>
        <w:t> </w:t>
      </w:r>
      <w:r w:rsidRPr="006C57C1">
        <w:rPr>
          <w:rStyle w:val="ae"/>
          <w:rFonts w:ascii="Segoe UI" w:hAnsi="Segoe UI" w:cs="Segoe UI"/>
          <w:b w:val="0"/>
          <w:bCs w:val="0"/>
          <w:color w:val="404040"/>
        </w:rPr>
        <w:t>串扰信号</w:t>
      </w:r>
      <w:r w:rsidRPr="006C57C1">
        <w:rPr>
          <w:rFonts w:ascii="Segoe UI" w:hAnsi="Segoe UI" w:cs="Segoe UI"/>
          <w:color w:val="404040"/>
        </w:rPr>
        <w:t>：</w:t>
      </w:r>
    </w:p>
    <w:p w14:paraId="0CAA34CA" w14:textId="423F65A4" w:rsidR="006C57C1" w:rsidRPr="006C57C1" w:rsidRDefault="006C57C1" w:rsidP="006C57C1">
      <w:pPr>
        <w:shd w:val="clear" w:color="auto" w:fill="FFFFFF"/>
        <w:spacing w:beforeAutospacing="1" w:afterAutospacing="1"/>
        <w:ind w:left="360"/>
        <w:jc w:val="center"/>
        <w:rPr>
          <w:rFonts w:ascii="Segoe UI" w:hAnsi="Segoe UI" w:cs="Segoe UI"/>
          <w:color w:val="404040"/>
        </w:rPr>
      </w:pPr>
      <w:r>
        <w:rPr>
          <w:rFonts w:ascii="Segoe UI" w:hAnsi="Segoe UI" w:cs="Segoe UI"/>
          <w:noProof/>
          <w:color w:val="404040"/>
        </w:rPr>
        <w:drawing>
          <wp:inline distT="0" distB="0" distL="0" distR="0" wp14:anchorId="1A64C67F" wp14:editId="32B68485">
            <wp:extent cx="2133600" cy="276994"/>
            <wp:effectExtent l="0" t="0" r="0" b="2540"/>
            <wp:docPr id="225229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993" name="图片 22522993"/>
                    <pic:cNvPicPr/>
                  </pic:nvPicPr>
                  <pic:blipFill>
                    <a:blip r:embed="rId33">
                      <a:extLst>
                        <a:ext uri="{28A0092B-C50C-407E-A947-70E740481C1C}">
                          <a14:useLocalDpi xmlns:a14="http://schemas.microsoft.com/office/drawing/2010/main" val="0"/>
                        </a:ext>
                      </a:extLst>
                    </a:blip>
                    <a:stretch>
                      <a:fillRect/>
                    </a:stretch>
                  </pic:blipFill>
                  <pic:spPr>
                    <a:xfrm>
                      <a:off x="0" y="0"/>
                      <a:ext cx="2236311" cy="290328"/>
                    </a:xfrm>
                    <a:prstGeom prst="rect">
                      <a:avLst/>
                    </a:prstGeom>
                  </pic:spPr>
                </pic:pic>
              </a:graphicData>
            </a:graphic>
          </wp:inline>
        </w:drawing>
      </w:r>
    </w:p>
    <w:p w14:paraId="78B7D18B" w14:textId="3E2F9DDA" w:rsidR="006C57C1" w:rsidRPr="006C57C1" w:rsidRDefault="006C57C1">
      <w:pPr>
        <w:pStyle w:val="ds-markdown-paragraph"/>
        <w:numPr>
          <w:ilvl w:val="1"/>
          <w:numId w:val="21"/>
        </w:numPr>
        <w:shd w:val="clear" w:color="auto" w:fill="FFFFFF"/>
        <w:spacing w:before="0" w:beforeAutospacing="0" w:after="0" w:afterAutospacing="0" w:line="429" w:lineRule="atLeast"/>
        <w:rPr>
          <w:rFonts w:ascii="Segoe UI" w:hAnsi="Segoe UI" w:cs="Segoe UI"/>
          <w:color w:val="404040"/>
        </w:rPr>
      </w:pPr>
      <w:r w:rsidRPr="006C57C1">
        <w:rPr>
          <w:rStyle w:val="mord"/>
          <w:rFonts w:ascii="KaTeX_Math" w:hAnsi="KaTeX_Math" w:cs="Times New Roman"/>
          <w:i/>
          <w:iCs/>
          <w:color w:val="404040"/>
          <w:sz w:val="29"/>
          <w:szCs w:val="29"/>
        </w:rPr>
        <w:t>I</w:t>
      </w:r>
      <w:r w:rsidRPr="006C57C1">
        <w:rPr>
          <w:rStyle w:val="mord"/>
          <w:rFonts w:ascii="KaTeX_Math" w:hAnsi="KaTeX_Math" w:cs="Times New Roman"/>
          <w:i/>
          <w:iCs/>
          <w:color w:val="404040"/>
          <w:sz w:val="20"/>
          <w:szCs w:val="20"/>
        </w:rPr>
        <w:t>XT</w:t>
      </w:r>
      <w:r w:rsidRPr="006C57C1">
        <w:rPr>
          <w:rStyle w:val="vlist-s"/>
          <w:rFonts w:cs="Times New Roman"/>
          <w:color w:val="404040"/>
          <w:sz w:val="2"/>
          <w:szCs w:val="2"/>
        </w:rPr>
        <w:t>​</w:t>
      </w:r>
      <w:r w:rsidRPr="006C57C1">
        <w:rPr>
          <w:rStyle w:val="mopen"/>
          <w:rFonts w:cs="Times New Roman"/>
          <w:color w:val="404040"/>
          <w:sz w:val="29"/>
          <w:szCs w:val="29"/>
        </w:rPr>
        <w:t>(</w:t>
      </w:r>
      <w:r w:rsidRPr="006C57C1">
        <w:rPr>
          <w:rStyle w:val="mord"/>
          <w:rFonts w:ascii="KaTeX_Math" w:hAnsi="KaTeX_Math" w:cs="Times New Roman"/>
          <w:i/>
          <w:iCs/>
          <w:color w:val="404040"/>
          <w:sz w:val="29"/>
          <w:szCs w:val="29"/>
        </w:rPr>
        <w:t>λ</w:t>
      </w:r>
      <w:r w:rsidRPr="006C57C1">
        <w:rPr>
          <w:rStyle w:val="mclose"/>
          <w:rFonts w:cs="Times New Roman"/>
          <w:color w:val="404040"/>
          <w:sz w:val="29"/>
          <w:szCs w:val="29"/>
        </w:rPr>
        <w:t>)</w:t>
      </w:r>
      <w:r w:rsidRPr="006C57C1">
        <w:rPr>
          <w:rFonts w:ascii="Segoe UI" w:hAnsi="Segoe UI" w:cs="Segoe UI"/>
          <w:color w:val="404040"/>
        </w:rPr>
        <w:t> </w:t>
      </w:r>
      <w:r w:rsidRPr="006C57C1">
        <w:rPr>
          <w:rFonts w:ascii="Segoe UI" w:hAnsi="Segoe UI" w:cs="Segoe UI"/>
          <w:color w:val="404040"/>
        </w:rPr>
        <w:t>即为</w:t>
      </w:r>
      <w:r w:rsidRPr="006C57C1">
        <w:rPr>
          <w:rFonts w:ascii="Segoe UI" w:hAnsi="Segoe UI" w:cs="Segoe UI"/>
          <w:color w:val="404040"/>
        </w:rPr>
        <w:t>Crossing</w:t>
      </w:r>
      <w:r w:rsidRPr="006C57C1">
        <w:rPr>
          <w:rFonts w:ascii="Segoe UI" w:hAnsi="Segoe UI" w:cs="Segoe UI"/>
          <w:color w:val="404040"/>
        </w:rPr>
        <w:t>结构引入的串扰光强。</w:t>
      </w:r>
    </w:p>
    <w:p w14:paraId="3EEEA91F" w14:textId="77777777" w:rsidR="006C57C1" w:rsidRPr="006C57C1" w:rsidRDefault="006C57C1" w:rsidP="006C57C1">
      <w:pPr>
        <w:pStyle w:val="4"/>
        <w:numPr>
          <w:ilvl w:val="0"/>
          <w:numId w:val="0"/>
        </w:numPr>
        <w:shd w:val="clear" w:color="auto" w:fill="FFFFFF"/>
        <w:spacing w:before="274" w:after="206" w:line="429" w:lineRule="atLeast"/>
        <w:rPr>
          <w:rFonts w:ascii="Segoe UI" w:hAnsi="Segoe UI" w:cs="Segoe UI"/>
          <w:b w:val="0"/>
          <w:bCs w:val="0"/>
          <w:color w:val="404040"/>
        </w:rPr>
      </w:pPr>
      <w:r w:rsidRPr="006C57C1">
        <w:rPr>
          <w:rStyle w:val="ae"/>
          <w:rFonts w:ascii="Segoe UI" w:hAnsi="Segoe UI" w:cs="Segoe UI"/>
          <w:color w:val="404040"/>
        </w:rPr>
        <w:t xml:space="preserve">4. </w:t>
      </w:r>
      <w:r w:rsidRPr="006C57C1">
        <w:rPr>
          <w:rStyle w:val="ae"/>
          <w:rFonts w:ascii="Segoe UI" w:hAnsi="Segoe UI" w:cs="Segoe UI"/>
          <w:color w:val="404040"/>
        </w:rPr>
        <w:t>串扰计算（单位：</w:t>
      </w:r>
      <w:r w:rsidRPr="006C57C1">
        <w:rPr>
          <w:rStyle w:val="ae"/>
          <w:rFonts w:ascii="Segoe UI" w:hAnsi="Segoe UI" w:cs="Segoe UI"/>
          <w:color w:val="404040"/>
        </w:rPr>
        <w:t>dB</w:t>
      </w:r>
      <w:r w:rsidRPr="006C57C1">
        <w:rPr>
          <w:rStyle w:val="ae"/>
          <w:rFonts w:ascii="Segoe UI" w:hAnsi="Segoe UI" w:cs="Segoe UI"/>
          <w:color w:val="404040"/>
        </w:rPr>
        <w:t>）</w:t>
      </w:r>
    </w:p>
    <w:p w14:paraId="64DAEC31" w14:textId="77777777" w:rsidR="006C57C1" w:rsidRPr="006C57C1" w:rsidRDefault="006C57C1">
      <w:pPr>
        <w:pStyle w:val="ds-markdown-paragraph"/>
        <w:numPr>
          <w:ilvl w:val="0"/>
          <w:numId w:val="22"/>
        </w:numPr>
        <w:shd w:val="clear" w:color="auto" w:fill="FFFFFF"/>
        <w:spacing w:before="0" w:beforeAutospacing="0" w:after="60" w:afterAutospacing="0" w:line="429" w:lineRule="atLeast"/>
        <w:rPr>
          <w:rFonts w:ascii="Segoe UI" w:hAnsi="Segoe UI" w:cs="Segoe UI"/>
          <w:color w:val="404040"/>
        </w:rPr>
      </w:pPr>
      <w:r w:rsidRPr="006C57C1">
        <w:rPr>
          <w:rFonts w:ascii="Segoe UI" w:hAnsi="Segoe UI" w:cs="Segoe UI"/>
          <w:color w:val="404040"/>
        </w:rPr>
        <w:t>计算串扰（</w:t>
      </w:r>
      <w:r w:rsidRPr="006C57C1">
        <w:rPr>
          <w:rFonts w:ascii="Segoe UI" w:hAnsi="Segoe UI" w:cs="Segoe UI"/>
          <w:color w:val="404040"/>
        </w:rPr>
        <w:t>Crosstalk, XT</w:t>
      </w:r>
      <w:r w:rsidRPr="006C57C1">
        <w:rPr>
          <w:rFonts w:ascii="Segoe UI" w:hAnsi="Segoe UI" w:cs="Segoe UI"/>
          <w:color w:val="404040"/>
        </w:rPr>
        <w:t>）的公式为：</w:t>
      </w:r>
    </w:p>
    <w:p w14:paraId="3DA3FD27" w14:textId="2A9B3FD1" w:rsidR="006C57C1" w:rsidRPr="006C57C1" w:rsidRDefault="006C57C1" w:rsidP="006C57C1">
      <w:pPr>
        <w:shd w:val="clear" w:color="auto" w:fill="FFFFFF"/>
        <w:spacing w:beforeAutospacing="1" w:afterAutospacing="1"/>
        <w:ind w:left="720"/>
        <w:jc w:val="center"/>
        <w:rPr>
          <w:rFonts w:ascii="Segoe UI" w:hAnsi="Segoe UI" w:cs="Segoe UI"/>
          <w:color w:val="404040"/>
        </w:rPr>
      </w:pPr>
      <w:r>
        <w:rPr>
          <w:rFonts w:ascii="Segoe UI" w:hAnsi="Segoe UI" w:cs="Segoe UI"/>
          <w:noProof/>
          <w:color w:val="404040"/>
        </w:rPr>
        <w:drawing>
          <wp:inline distT="0" distB="0" distL="0" distR="0" wp14:anchorId="20EBFC1C" wp14:editId="05240274">
            <wp:extent cx="1950720" cy="504892"/>
            <wp:effectExtent l="0" t="0" r="5080" b="3175"/>
            <wp:docPr id="14701821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82139" name="图片 1470182139"/>
                    <pic:cNvPicPr/>
                  </pic:nvPicPr>
                  <pic:blipFill>
                    <a:blip r:embed="rId34">
                      <a:extLst>
                        <a:ext uri="{28A0092B-C50C-407E-A947-70E740481C1C}">
                          <a14:useLocalDpi xmlns:a14="http://schemas.microsoft.com/office/drawing/2010/main" val="0"/>
                        </a:ext>
                      </a:extLst>
                    </a:blip>
                    <a:stretch>
                      <a:fillRect/>
                    </a:stretch>
                  </pic:blipFill>
                  <pic:spPr>
                    <a:xfrm>
                      <a:off x="0" y="0"/>
                      <a:ext cx="1998616" cy="517289"/>
                    </a:xfrm>
                    <a:prstGeom prst="rect">
                      <a:avLst/>
                    </a:prstGeom>
                  </pic:spPr>
                </pic:pic>
              </a:graphicData>
            </a:graphic>
          </wp:inline>
        </w:drawing>
      </w:r>
    </w:p>
    <w:p w14:paraId="5733837A" w14:textId="77777777" w:rsidR="006C57C1" w:rsidRPr="006C57C1" w:rsidRDefault="006C57C1">
      <w:pPr>
        <w:pStyle w:val="ds-markdown-paragraph"/>
        <w:numPr>
          <w:ilvl w:val="1"/>
          <w:numId w:val="22"/>
        </w:numPr>
        <w:shd w:val="clear" w:color="auto" w:fill="FFFFFF"/>
        <w:spacing w:before="0" w:beforeAutospacing="0" w:after="0" w:afterAutospacing="0" w:line="429" w:lineRule="atLeast"/>
        <w:rPr>
          <w:rFonts w:ascii="Segoe UI" w:hAnsi="Segoe UI" w:cs="Segoe UI"/>
          <w:color w:val="404040"/>
        </w:rPr>
      </w:pPr>
      <w:r w:rsidRPr="006C57C1">
        <w:rPr>
          <w:rStyle w:val="ae"/>
          <w:rFonts w:ascii="Segoe UI" w:hAnsi="Segoe UI" w:cs="Segoe UI"/>
          <w:b w:val="0"/>
          <w:bCs w:val="0"/>
          <w:color w:val="404040"/>
        </w:rPr>
        <w:t>负值</w:t>
      </w:r>
      <w:r w:rsidRPr="006C57C1">
        <w:rPr>
          <w:rFonts w:ascii="Segoe UI" w:hAnsi="Segoe UI" w:cs="Segoe UI"/>
          <w:color w:val="404040"/>
        </w:rPr>
        <w:t> </w:t>
      </w:r>
      <w:r w:rsidRPr="006C57C1">
        <w:rPr>
          <w:rFonts w:ascii="Segoe UI" w:hAnsi="Segoe UI" w:cs="Segoe UI"/>
          <w:color w:val="404040"/>
        </w:rPr>
        <w:t>表示串扰光强相对于主信号光强的衰减程度（通常以绝对值表示，如</w:t>
      </w:r>
      <w:r w:rsidRPr="006C57C1">
        <w:rPr>
          <w:rFonts w:ascii="Segoe UI" w:hAnsi="Segoe UI" w:cs="Segoe UI"/>
          <w:color w:val="404040"/>
        </w:rPr>
        <w:t>-30 dB</w:t>
      </w:r>
      <w:r w:rsidRPr="006C57C1">
        <w:rPr>
          <w:rFonts w:ascii="Segoe UI" w:hAnsi="Segoe UI" w:cs="Segoe UI"/>
          <w:color w:val="404040"/>
        </w:rPr>
        <w:t>）。</w:t>
      </w:r>
    </w:p>
    <w:p w14:paraId="6E47D601" w14:textId="77777777" w:rsidR="006C57C1" w:rsidRPr="006C57C1" w:rsidRDefault="006C57C1">
      <w:pPr>
        <w:pStyle w:val="ds-markdown-paragraph"/>
        <w:numPr>
          <w:ilvl w:val="0"/>
          <w:numId w:val="22"/>
        </w:numPr>
        <w:shd w:val="clear" w:color="auto" w:fill="FFFFFF"/>
        <w:spacing w:before="0" w:beforeAutospacing="0" w:after="0" w:afterAutospacing="0" w:line="429" w:lineRule="atLeast"/>
        <w:rPr>
          <w:rFonts w:ascii="Segoe UI" w:hAnsi="Segoe UI" w:cs="Segoe UI"/>
          <w:color w:val="404040"/>
        </w:rPr>
      </w:pPr>
      <w:r w:rsidRPr="006C57C1">
        <w:rPr>
          <w:rFonts w:ascii="Segoe UI" w:hAnsi="Segoe UI" w:cs="Segoe UI"/>
          <w:color w:val="404040"/>
        </w:rPr>
        <w:t>通过多波长分析，可获得</w:t>
      </w:r>
      <w:r w:rsidRPr="006C57C1">
        <w:rPr>
          <w:rFonts w:ascii="Segoe UI" w:hAnsi="Segoe UI" w:cs="Segoe UI"/>
          <w:color w:val="404040"/>
        </w:rPr>
        <w:t> </w:t>
      </w:r>
      <w:r w:rsidRPr="006C57C1">
        <w:rPr>
          <w:rStyle w:val="ae"/>
          <w:rFonts w:ascii="Segoe UI" w:hAnsi="Segoe UI" w:cs="Segoe UI"/>
          <w:b w:val="0"/>
          <w:bCs w:val="0"/>
          <w:color w:val="404040"/>
        </w:rPr>
        <w:t>串扰的波长依赖性</w:t>
      </w:r>
      <w:r w:rsidRPr="006C57C1">
        <w:rPr>
          <w:rFonts w:ascii="Segoe UI" w:hAnsi="Segoe UI" w:cs="Segoe UI"/>
          <w:color w:val="404040"/>
        </w:rPr>
        <w:t>。</w:t>
      </w:r>
    </w:p>
    <w:p w14:paraId="4241DD6A" w14:textId="77777777" w:rsidR="0082798E" w:rsidRPr="006C57C1" w:rsidRDefault="0082798E" w:rsidP="00E82C08">
      <w:pPr>
        <w:ind w:firstLine="420"/>
        <w:rPr>
          <w:i/>
          <w:iCs/>
        </w:rPr>
      </w:pPr>
    </w:p>
    <w:p w14:paraId="41E49269" w14:textId="77777777" w:rsidR="0082798E" w:rsidRPr="006C57C1" w:rsidRDefault="0082798E" w:rsidP="00E82C08">
      <w:pPr>
        <w:ind w:firstLine="420"/>
        <w:rPr>
          <w:i/>
          <w:iCs/>
        </w:rPr>
      </w:pPr>
    </w:p>
    <w:p w14:paraId="1A24B88E" w14:textId="77777777" w:rsidR="0082798E" w:rsidRPr="006C57C1" w:rsidRDefault="0082798E" w:rsidP="00E82C08">
      <w:pPr>
        <w:ind w:firstLine="420"/>
        <w:rPr>
          <w:i/>
          <w:iCs/>
        </w:rPr>
      </w:pPr>
    </w:p>
    <w:p w14:paraId="74D5B5E4" w14:textId="77777777" w:rsidR="000241EA" w:rsidRDefault="000241EA" w:rsidP="00E82C08">
      <w:pPr>
        <w:ind w:firstLine="420"/>
      </w:pPr>
    </w:p>
    <w:p w14:paraId="63963FF9" w14:textId="2B5AF7DD" w:rsidR="00C37984" w:rsidRDefault="00C37984" w:rsidP="000241EA">
      <w:pPr>
        <w:pStyle w:val="2"/>
        <w:spacing w:before="120" w:after="120"/>
      </w:pPr>
      <w:bookmarkStart w:id="19" w:name="_Toc206066046"/>
      <w:r>
        <w:rPr>
          <w:rFonts w:hint="eastAsia"/>
        </w:rPr>
        <w:t>Transition</w:t>
      </w:r>
      <w:r w:rsidR="000241EA">
        <w:rPr>
          <w:rFonts w:hint="eastAsia"/>
        </w:rPr>
        <w:t>建模</w:t>
      </w:r>
      <w:bookmarkEnd w:id="19"/>
    </w:p>
    <w:p w14:paraId="54135BE3" w14:textId="315C6F74" w:rsidR="000241EA" w:rsidRDefault="000241EA" w:rsidP="00456C09">
      <w:pPr>
        <w:pStyle w:val="3"/>
        <w:spacing w:before="120" w:after="120"/>
        <w:ind w:left="0"/>
      </w:pPr>
      <w:bookmarkStart w:id="20" w:name="_Toc206066047"/>
      <w:r>
        <w:rPr>
          <w:rFonts w:hint="eastAsia"/>
        </w:rPr>
        <w:t>Transition</w:t>
      </w:r>
      <w:r w:rsidRPr="000241EA">
        <w:rPr>
          <w:rFonts w:hint="eastAsia"/>
        </w:rPr>
        <w:t>类型、端口及其模型参数</w:t>
      </w:r>
      <w:bookmarkEnd w:id="20"/>
    </w:p>
    <w:p w14:paraId="079B8DA1" w14:textId="4441E3B9" w:rsidR="000241EA" w:rsidRDefault="00456C09" w:rsidP="00456C09">
      <w:pPr>
        <w:snapToGrid w:val="0"/>
        <w:jc w:val="center"/>
      </w:pPr>
      <w:r>
        <w:t>4</w:t>
      </w:r>
      <w:r w:rsidR="000241EA">
        <w:rPr>
          <w:rFonts w:hint="eastAsia"/>
        </w:rPr>
        <w:t xml:space="preserve">-4-1 </w:t>
      </w:r>
      <w:r w:rsidR="000241EA" w:rsidRPr="00F255E2">
        <w:t>Transition</w:t>
      </w:r>
      <w:r w:rsidR="000241EA" w:rsidRPr="00F255E2">
        <w:rPr>
          <w:rFonts w:hint="eastAsia"/>
        </w:rPr>
        <w:t>类型</w:t>
      </w:r>
      <w:r w:rsidR="000241EA">
        <w:rPr>
          <w:rFonts w:hint="eastAsia"/>
        </w:rPr>
        <w:t>、端口其模型参数</w:t>
      </w:r>
    </w:p>
    <w:tbl>
      <w:tblPr>
        <w:tblStyle w:val="af3"/>
        <w:tblW w:w="0" w:type="auto"/>
        <w:jc w:val="center"/>
        <w:tblLook w:val="04A0" w:firstRow="1" w:lastRow="0" w:firstColumn="1" w:lastColumn="0" w:noHBand="0" w:noVBand="1"/>
      </w:tblPr>
      <w:tblGrid>
        <w:gridCol w:w="2547"/>
        <w:gridCol w:w="2693"/>
        <w:gridCol w:w="2693"/>
      </w:tblGrid>
      <w:tr w:rsidR="000241EA" w:rsidRPr="004420E2" w14:paraId="0406C6C8" w14:textId="77777777" w:rsidTr="00A83312">
        <w:trPr>
          <w:trHeight w:val="433"/>
          <w:jc w:val="center"/>
        </w:trPr>
        <w:tc>
          <w:tcPr>
            <w:tcW w:w="2547" w:type="dxa"/>
          </w:tcPr>
          <w:p w14:paraId="75951CD9" w14:textId="77777777" w:rsidR="000241EA" w:rsidRPr="004420E2" w:rsidRDefault="000241EA" w:rsidP="00E70D45">
            <w:pPr>
              <w:pStyle w:val="afff1"/>
            </w:pPr>
            <w:r>
              <w:rPr>
                <w:rFonts w:hint="eastAsia"/>
              </w:rPr>
              <w:t>Transition</w:t>
            </w:r>
            <w:r>
              <w:rPr>
                <w:rFonts w:hint="eastAsia"/>
              </w:rPr>
              <w:t>类型</w:t>
            </w:r>
          </w:p>
        </w:tc>
        <w:tc>
          <w:tcPr>
            <w:tcW w:w="2693" w:type="dxa"/>
          </w:tcPr>
          <w:p w14:paraId="46C0AC20" w14:textId="378086F4" w:rsidR="000241EA" w:rsidRDefault="000241EA" w:rsidP="00E70D45">
            <w:pPr>
              <w:pStyle w:val="afff1"/>
            </w:pPr>
            <w:r>
              <w:rPr>
                <w:rFonts w:hint="eastAsia"/>
              </w:rPr>
              <w:t>模型端口</w:t>
            </w:r>
          </w:p>
        </w:tc>
        <w:tc>
          <w:tcPr>
            <w:tcW w:w="2693" w:type="dxa"/>
          </w:tcPr>
          <w:p w14:paraId="748095FB" w14:textId="02926F33" w:rsidR="000241EA" w:rsidRPr="004420E2" w:rsidRDefault="000241EA" w:rsidP="00E70D45">
            <w:pPr>
              <w:pStyle w:val="afff1"/>
            </w:pPr>
            <w:r>
              <w:rPr>
                <w:rFonts w:hint="eastAsia"/>
              </w:rPr>
              <w:t>模型参数</w:t>
            </w:r>
          </w:p>
        </w:tc>
      </w:tr>
      <w:tr w:rsidR="000241EA" w:rsidRPr="004420E2" w14:paraId="1E4ECC23" w14:textId="77777777" w:rsidTr="00A83312">
        <w:trPr>
          <w:trHeight w:val="440"/>
          <w:jc w:val="center"/>
        </w:trPr>
        <w:tc>
          <w:tcPr>
            <w:tcW w:w="2547" w:type="dxa"/>
          </w:tcPr>
          <w:p w14:paraId="13049F3B" w14:textId="77777777" w:rsidR="000241EA" w:rsidRPr="004420E2" w:rsidRDefault="000241EA" w:rsidP="00E70D45">
            <w:pPr>
              <w:pStyle w:val="afff1"/>
            </w:pPr>
            <w:proofErr w:type="spellStart"/>
            <w:r>
              <w:rPr>
                <w:rFonts w:hint="eastAsia"/>
              </w:rPr>
              <w:t>CBand</w:t>
            </w:r>
            <w:proofErr w:type="spellEnd"/>
            <w:r>
              <w:rPr>
                <w:rFonts w:hint="eastAsia"/>
              </w:rPr>
              <w:t xml:space="preserve"> Strip-R</w:t>
            </w:r>
          </w:p>
        </w:tc>
        <w:tc>
          <w:tcPr>
            <w:tcW w:w="2693" w:type="dxa"/>
          </w:tcPr>
          <w:p w14:paraId="3239D906" w14:textId="0DC8F508" w:rsidR="000241EA" w:rsidRDefault="000241EA" w:rsidP="00E70D45">
            <w:pPr>
              <w:pStyle w:val="afff1"/>
              <w:ind w:firstLineChars="400" w:firstLine="840"/>
              <w:jc w:val="both"/>
            </w:pPr>
            <w:r>
              <w:t>I</w:t>
            </w:r>
            <w:r>
              <w:rPr>
                <w:rFonts w:hint="eastAsia"/>
              </w:rPr>
              <w:t>n/out</w:t>
            </w:r>
          </w:p>
        </w:tc>
        <w:tc>
          <w:tcPr>
            <w:tcW w:w="2693" w:type="dxa"/>
          </w:tcPr>
          <w:p w14:paraId="335D533B" w14:textId="68983518" w:rsidR="000241EA" w:rsidRPr="004420E2" w:rsidRDefault="000241EA" w:rsidP="00E70D45">
            <w:pPr>
              <w:pStyle w:val="afff1"/>
              <w:ind w:firstLineChars="400" w:firstLine="840"/>
              <w:jc w:val="both"/>
            </w:pPr>
            <w:r>
              <w:rPr>
                <w:rFonts w:hint="eastAsia"/>
              </w:rPr>
              <w:t>损耗</w:t>
            </w:r>
            <w:r>
              <w:rPr>
                <w:rFonts w:hint="eastAsia"/>
              </w:rPr>
              <w:t>/</w:t>
            </w:r>
            <w:r>
              <w:rPr>
                <w:rFonts w:hint="eastAsia"/>
              </w:rPr>
              <w:t>带宽</w:t>
            </w:r>
          </w:p>
        </w:tc>
      </w:tr>
      <w:tr w:rsidR="000241EA" w:rsidRPr="004420E2" w14:paraId="7A15641E" w14:textId="77777777" w:rsidTr="00A83312">
        <w:trPr>
          <w:trHeight w:val="433"/>
          <w:jc w:val="center"/>
        </w:trPr>
        <w:tc>
          <w:tcPr>
            <w:tcW w:w="2547" w:type="dxa"/>
          </w:tcPr>
          <w:p w14:paraId="4FFA1C0D" w14:textId="77777777" w:rsidR="000241EA" w:rsidRPr="004420E2" w:rsidRDefault="000241EA" w:rsidP="00E70D45">
            <w:pPr>
              <w:pStyle w:val="afff1"/>
            </w:pPr>
            <w:proofErr w:type="spellStart"/>
            <w:r>
              <w:rPr>
                <w:rFonts w:hint="eastAsia"/>
              </w:rPr>
              <w:t>OBand</w:t>
            </w:r>
            <w:proofErr w:type="spellEnd"/>
            <w:r>
              <w:rPr>
                <w:rFonts w:hint="eastAsia"/>
              </w:rPr>
              <w:t xml:space="preserve"> Strip-R</w:t>
            </w:r>
          </w:p>
        </w:tc>
        <w:tc>
          <w:tcPr>
            <w:tcW w:w="2693" w:type="dxa"/>
          </w:tcPr>
          <w:p w14:paraId="02EAEC7D" w14:textId="496472BC" w:rsidR="000241EA" w:rsidRDefault="000241EA" w:rsidP="00E70D45">
            <w:pPr>
              <w:pStyle w:val="afff1"/>
            </w:pPr>
            <w:r>
              <w:t>I</w:t>
            </w:r>
            <w:r>
              <w:rPr>
                <w:rFonts w:hint="eastAsia"/>
              </w:rPr>
              <w:t>n/out</w:t>
            </w:r>
          </w:p>
        </w:tc>
        <w:tc>
          <w:tcPr>
            <w:tcW w:w="2693" w:type="dxa"/>
          </w:tcPr>
          <w:p w14:paraId="4913078C" w14:textId="704785F5" w:rsidR="000241EA" w:rsidRPr="004420E2" w:rsidRDefault="000241EA" w:rsidP="00E70D45">
            <w:pPr>
              <w:pStyle w:val="afff1"/>
            </w:pPr>
            <w:r>
              <w:rPr>
                <w:rFonts w:hint="eastAsia"/>
              </w:rPr>
              <w:t>损耗</w:t>
            </w:r>
            <w:r>
              <w:rPr>
                <w:rFonts w:hint="eastAsia"/>
              </w:rPr>
              <w:t>/</w:t>
            </w:r>
            <w:r>
              <w:rPr>
                <w:rFonts w:hint="eastAsia"/>
              </w:rPr>
              <w:t>带宽</w:t>
            </w:r>
          </w:p>
        </w:tc>
      </w:tr>
      <w:tr w:rsidR="000241EA" w:rsidRPr="004420E2" w14:paraId="727E4DED" w14:textId="77777777" w:rsidTr="00A83312">
        <w:trPr>
          <w:trHeight w:val="433"/>
          <w:jc w:val="center"/>
        </w:trPr>
        <w:tc>
          <w:tcPr>
            <w:tcW w:w="2547" w:type="dxa"/>
          </w:tcPr>
          <w:p w14:paraId="21AEC012" w14:textId="77777777" w:rsidR="000241EA" w:rsidRPr="004420E2" w:rsidRDefault="000241EA" w:rsidP="00E70D45">
            <w:pPr>
              <w:pStyle w:val="afff1"/>
            </w:pPr>
            <w:bookmarkStart w:id="21" w:name="_Hlk201223571"/>
            <w:proofErr w:type="spellStart"/>
            <w:r>
              <w:rPr>
                <w:rFonts w:hint="eastAsia"/>
              </w:rPr>
              <w:t>CBand</w:t>
            </w:r>
            <w:proofErr w:type="spellEnd"/>
            <w:r>
              <w:rPr>
                <w:rFonts w:hint="eastAsia"/>
              </w:rPr>
              <w:t xml:space="preserve"> Strip-MR</w:t>
            </w:r>
            <w:bookmarkEnd w:id="21"/>
          </w:p>
        </w:tc>
        <w:tc>
          <w:tcPr>
            <w:tcW w:w="2693" w:type="dxa"/>
          </w:tcPr>
          <w:p w14:paraId="6C35F3D0" w14:textId="35229A67" w:rsidR="000241EA" w:rsidRDefault="000241EA" w:rsidP="00E70D45">
            <w:pPr>
              <w:pStyle w:val="afff1"/>
            </w:pPr>
            <w:r>
              <w:t>I</w:t>
            </w:r>
            <w:r>
              <w:rPr>
                <w:rFonts w:hint="eastAsia"/>
              </w:rPr>
              <w:t>n/out</w:t>
            </w:r>
          </w:p>
        </w:tc>
        <w:tc>
          <w:tcPr>
            <w:tcW w:w="2693" w:type="dxa"/>
          </w:tcPr>
          <w:p w14:paraId="480B3F0A" w14:textId="097F1ADB" w:rsidR="000241EA" w:rsidRPr="004420E2" w:rsidRDefault="000241EA" w:rsidP="00E70D45">
            <w:pPr>
              <w:pStyle w:val="afff1"/>
            </w:pPr>
            <w:r>
              <w:rPr>
                <w:rFonts w:hint="eastAsia"/>
              </w:rPr>
              <w:t>损耗</w:t>
            </w:r>
            <w:r>
              <w:rPr>
                <w:rFonts w:hint="eastAsia"/>
              </w:rPr>
              <w:t>/</w:t>
            </w:r>
            <w:r>
              <w:rPr>
                <w:rFonts w:hint="eastAsia"/>
              </w:rPr>
              <w:t>带宽</w:t>
            </w:r>
          </w:p>
        </w:tc>
      </w:tr>
      <w:tr w:rsidR="000241EA" w:rsidRPr="004420E2" w14:paraId="3615D128" w14:textId="77777777" w:rsidTr="00A83312">
        <w:trPr>
          <w:trHeight w:val="433"/>
          <w:jc w:val="center"/>
        </w:trPr>
        <w:tc>
          <w:tcPr>
            <w:tcW w:w="2547" w:type="dxa"/>
          </w:tcPr>
          <w:p w14:paraId="7280817E" w14:textId="77777777" w:rsidR="000241EA" w:rsidRPr="004420E2" w:rsidRDefault="000241EA" w:rsidP="00E70D45">
            <w:pPr>
              <w:pStyle w:val="afff1"/>
            </w:pPr>
            <w:proofErr w:type="spellStart"/>
            <w:r>
              <w:rPr>
                <w:rFonts w:hint="eastAsia"/>
              </w:rPr>
              <w:lastRenderedPageBreak/>
              <w:t>OBand</w:t>
            </w:r>
            <w:proofErr w:type="spellEnd"/>
            <w:r>
              <w:rPr>
                <w:rFonts w:hint="eastAsia"/>
              </w:rPr>
              <w:t xml:space="preserve"> Strip-MR</w:t>
            </w:r>
          </w:p>
        </w:tc>
        <w:tc>
          <w:tcPr>
            <w:tcW w:w="2693" w:type="dxa"/>
          </w:tcPr>
          <w:p w14:paraId="1DEA7B14" w14:textId="4A56E56F" w:rsidR="000241EA" w:rsidRDefault="000241EA" w:rsidP="00E70D45">
            <w:pPr>
              <w:pStyle w:val="afff1"/>
            </w:pPr>
            <w:r>
              <w:t>I</w:t>
            </w:r>
            <w:r>
              <w:rPr>
                <w:rFonts w:hint="eastAsia"/>
              </w:rPr>
              <w:t>n/out</w:t>
            </w:r>
          </w:p>
        </w:tc>
        <w:tc>
          <w:tcPr>
            <w:tcW w:w="2693" w:type="dxa"/>
          </w:tcPr>
          <w:p w14:paraId="46F4BD7A" w14:textId="6CD7627E" w:rsidR="000241EA" w:rsidRPr="004420E2" w:rsidRDefault="000241EA" w:rsidP="00E70D45">
            <w:pPr>
              <w:pStyle w:val="afff1"/>
            </w:pPr>
            <w:r>
              <w:rPr>
                <w:rFonts w:hint="eastAsia"/>
              </w:rPr>
              <w:t>损耗</w:t>
            </w:r>
            <w:r>
              <w:rPr>
                <w:rFonts w:hint="eastAsia"/>
              </w:rPr>
              <w:t>/</w:t>
            </w:r>
            <w:r>
              <w:rPr>
                <w:rFonts w:hint="eastAsia"/>
              </w:rPr>
              <w:t>带宽</w:t>
            </w:r>
          </w:p>
        </w:tc>
      </w:tr>
    </w:tbl>
    <w:p w14:paraId="42566647" w14:textId="0C9CD8DA" w:rsidR="000241EA" w:rsidRPr="000241EA" w:rsidRDefault="000241EA" w:rsidP="00456C09">
      <w:pPr>
        <w:pStyle w:val="3"/>
        <w:spacing w:before="120" w:after="120"/>
        <w:ind w:left="0"/>
      </w:pPr>
      <w:bookmarkStart w:id="22" w:name="_Toc206066048"/>
      <w:r>
        <w:rPr>
          <w:rFonts w:hint="eastAsia"/>
        </w:rPr>
        <w:t>Transition</w:t>
      </w:r>
      <w:r w:rsidRPr="000241EA">
        <w:rPr>
          <w:rFonts w:hint="eastAsia"/>
        </w:rPr>
        <w:t>模型及其描述方程</w:t>
      </w:r>
      <w:bookmarkEnd w:id="22"/>
    </w:p>
    <w:p w14:paraId="1F5C04FA" w14:textId="23D68753" w:rsidR="0018071C" w:rsidRDefault="0018071C" w:rsidP="006F0779">
      <w:pPr>
        <w:snapToGrid w:val="0"/>
        <w:ind w:firstLine="420"/>
      </w:pPr>
      <w:r>
        <w:rPr>
          <w:rFonts w:hint="eastAsia"/>
        </w:rPr>
        <w:t>Transition</w:t>
      </w:r>
      <w:r>
        <w:rPr>
          <w:rFonts w:hint="eastAsia"/>
        </w:rPr>
        <w:t>建模所需的参数主要包括：</w:t>
      </w:r>
      <w:r>
        <w:rPr>
          <w:rFonts w:hint="eastAsia"/>
        </w:rPr>
        <w:t>1</w:t>
      </w:r>
      <w:r>
        <w:rPr>
          <w:rFonts w:hint="eastAsia"/>
        </w:rPr>
        <w:t>、插损（</w:t>
      </w:r>
      <w:r w:rsidRPr="00FF5BA3">
        <w:rPr>
          <w:i/>
          <w:iCs/>
        </w:rPr>
        <w:t>loss</w:t>
      </w:r>
      <w:r>
        <w:rPr>
          <w:rFonts w:hint="eastAsia"/>
        </w:rPr>
        <w:t>），</w:t>
      </w:r>
      <w:r>
        <w:rPr>
          <w:rFonts w:hint="eastAsia"/>
        </w:rPr>
        <w:t>2</w:t>
      </w:r>
      <w:r>
        <w:rPr>
          <w:rFonts w:hint="eastAsia"/>
        </w:rPr>
        <w:t>、反射率（</w:t>
      </w:r>
      <w:r>
        <w:rPr>
          <w:rFonts w:hint="eastAsia"/>
          <w:i/>
          <w:iCs/>
        </w:rPr>
        <w:t>R</w:t>
      </w:r>
      <w:r>
        <w:rPr>
          <w:rFonts w:hint="eastAsia"/>
        </w:rPr>
        <w:t>）。和波导的模型类似，</w:t>
      </w:r>
      <w:r>
        <w:rPr>
          <w:rFonts w:hint="eastAsia"/>
        </w:rPr>
        <w:t>Transition</w:t>
      </w:r>
      <w:r>
        <w:rPr>
          <w:rFonts w:hint="eastAsia"/>
        </w:rPr>
        <w:t>模型中也可以忽略相位和时延的影响，基于插损和反射率可以搭建如下</w:t>
      </w:r>
      <w:r>
        <w:rPr>
          <w:rFonts w:hint="eastAsia"/>
        </w:rPr>
        <w:t>Transition</w:t>
      </w:r>
      <w:r>
        <w:rPr>
          <w:rFonts w:hint="eastAsia"/>
        </w:rPr>
        <w:t>的频域和时域模型</w:t>
      </w:r>
      <w:r w:rsidR="000E139C">
        <w:rPr>
          <w:rFonts w:hint="eastAsia"/>
        </w:rPr>
        <w:t>。</w:t>
      </w:r>
    </w:p>
    <w:p w14:paraId="7CE0A932" w14:textId="0F421EE6" w:rsidR="000E139C" w:rsidRDefault="000E139C" w:rsidP="00CB1557">
      <w:pPr>
        <w:pStyle w:val="afa"/>
        <w:spacing w:after="360"/>
      </w:pPr>
      <w:r w:rsidRPr="000E139C">
        <w:rPr>
          <w:noProof/>
        </w:rPr>
        <w:drawing>
          <wp:inline distT="0" distB="0" distL="0" distR="0" wp14:anchorId="76A80CE8" wp14:editId="384782B3">
            <wp:extent cx="3549650" cy="1680115"/>
            <wp:effectExtent l="0" t="0" r="0" b="0"/>
            <wp:docPr id="37824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47119" name=""/>
                    <pic:cNvPicPr/>
                  </pic:nvPicPr>
                  <pic:blipFill>
                    <a:blip r:embed="rId35"/>
                    <a:stretch>
                      <a:fillRect/>
                    </a:stretch>
                  </pic:blipFill>
                  <pic:spPr>
                    <a:xfrm>
                      <a:off x="0" y="0"/>
                      <a:ext cx="3568500" cy="1689037"/>
                    </a:xfrm>
                    <a:prstGeom prst="rect">
                      <a:avLst/>
                    </a:prstGeom>
                  </pic:spPr>
                </pic:pic>
              </a:graphicData>
            </a:graphic>
          </wp:inline>
        </w:drawing>
      </w:r>
    </w:p>
    <w:p w14:paraId="53503A90" w14:textId="075469DB" w:rsidR="000E139C" w:rsidRDefault="000E139C" w:rsidP="00CB1557">
      <w:pPr>
        <w:pStyle w:val="afa"/>
        <w:spacing w:after="360"/>
      </w:pPr>
      <w:r>
        <w:rPr>
          <w:rFonts w:hint="eastAsia"/>
        </w:rPr>
        <w:t>图</w:t>
      </w:r>
      <w:r>
        <w:rPr>
          <w:rFonts w:hint="eastAsia"/>
        </w:rPr>
        <w:t>3-4-1 Transition</w:t>
      </w:r>
      <w:r>
        <w:rPr>
          <w:rFonts w:hint="eastAsia"/>
        </w:rPr>
        <w:t>的黑盒模型</w:t>
      </w:r>
    </w:p>
    <w:p w14:paraId="2837A7D0" w14:textId="7E6B8D65" w:rsidR="0018071C" w:rsidRDefault="0018071C" w:rsidP="006F0779">
      <w:pPr>
        <w:ind w:firstLineChars="200" w:firstLine="480"/>
      </w:pPr>
      <w:r>
        <w:rPr>
          <w:rFonts w:hint="eastAsia"/>
        </w:rPr>
        <w:t>Transition</w:t>
      </w:r>
      <w:r w:rsidRPr="004F4BD8">
        <w:rPr>
          <w:rFonts w:hint="eastAsia"/>
        </w:rPr>
        <w:t>的</w:t>
      </w:r>
      <w:r w:rsidRPr="00934559">
        <w:rPr>
          <w:rFonts w:hint="eastAsia"/>
          <w:b/>
          <w:bCs/>
        </w:rPr>
        <w:t>频域模型</w:t>
      </w:r>
      <w:r>
        <w:rPr>
          <w:rFonts w:hint="eastAsia"/>
        </w:rPr>
        <w:t>：</w:t>
      </w:r>
    </w:p>
    <w:p w14:paraId="3E6E7CD6" w14:textId="27BD8E99" w:rsidR="0018071C" w:rsidRPr="004F4BD8" w:rsidRDefault="00711D91" w:rsidP="006F0779">
      <w:pPr>
        <w:ind w:firstLine="200"/>
        <w:jc w:val="center"/>
      </w:pPr>
      <m:oMathPara>
        <m:oMath>
          <m:r>
            <w:rPr>
              <w:rFonts w:ascii="Cambria Math"/>
            </w:rPr>
            <m:t>S</m:t>
          </m:r>
          <m:d>
            <m:dPr>
              <m:begChr m:val="["/>
              <m:endChr m:val="]"/>
              <m:ctrlPr>
                <w:rPr>
                  <w:rFonts w:ascii="Cambria Math" w:hAnsi="Cambria Math"/>
                  <w:i/>
                </w:rPr>
              </m:ctrlPr>
            </m:dPr>
            <m:e>
              <m:r>
                <w:rPr>
                  <w:rFonts w:ascii="Cambria Math"/>
                </w:rPr>
                <m:t>in,out</m:t>
              </m:r>
            </m:e>
          </m:d>
          <m:r>
            <w:rPr>
              <w:rFonts w:ascii="Cambria Math"/>
            </w:rPr>
            <m:t>=S</m:t>
          </m:r>
          <m:d>
            <m:dPr>
              <m:begChr m:val="["/>
              <m:endChr m:val="]"/>
              <m:ctrlPr>
                <w:rPr>
                  <w:rFonts w:ascii="Cambria Math" w:hAnsi="Cambria Math"/>
                  <w:i/>
                </w:rPr>
              </m:ctrlPr>
            </m:dPr>
            <m:e>
              <m:r>
                <w:rPr>
                  <w:rFonts w:ascii="Cambria Math"/>
                </w:rPr>
                <m:t>out,in</m:t>
              </m:r>
            </m:e>
          </m:d>
          <m:r>
            <w:rPr>
              <w:rFonts w:ascii="Cambria Math"/>
            </w:rPr>
            <m:t>=l</m:t>
          </m:r>
          <m:r>
            <m:rPr>
              <m:nor/>
            </m:rPr>
            <w:rPr>
              <w:rFonts w:ascii="Cambria Math"/>
            </w:rPr>
            <m:t>oss</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in,in</m:t>
              </m:r>
            </m:e>
          </m:d>
          <m:r>
            <w:rPr>
              <w:rFonts w:ascii="Cambria Math"/>
            </w:rPr>
            <m:t>=S</m:t>
          </m:r>
          <m:d>
            <m:dPr>
              <m:begChr m:val="["/>
              <m:endChr m:val="]"/>
              <m:ctrlPr>
                <w:rPr>
                  <w:rFonts w:ascii="Cambria Math" w:hAnsi="Cambria Math"/>
                  <w:i/>
                </w:rPr>
              </m:ctrlPr>
            </m:dPr>
            <m:e>
              <m:r>
                <w:rPr>
                  <w:rFonts w:ascii="Cambria Math"/>
                </w:rPr>
                <m:t>out,out</m:t>
              </m:r>
            </m:e>
          </m:d>
          <m:r>
            <w:rPr>
              <w:rFonts w:ascii="Cambria Math"/>
            </w:rPr>
            <m:t>=R</m:t>
          </m:r>
        </m:oMath>
      </m:oMathPara>
    </w:p>
    <w:p w14:paraId="0CC78A9A" w14:textId="66E7F263" w:rsidR="000E139C" w:rsidRPr="004F4BD8" w:rsidRDefault="000E139C" w:rsidP="006F0779">
      <w:pPr>
        <w:ind w:firstLine="200"/>
      </w:pPr>
      <w:r>
        <w:rPr>
          <w:rFonts w:hint="eastAsia"/>
        </w:rPr>
        <w:t>该模型定义了图</w:t>
      </w:r>
      <w:r>
        <w:rPr>
          <w:rFonts w:hint="eastAsia"/>
        </w:rPr>
        <w:t>3-4-1</w:t>
      </w:r>
      <w:r>
        <w:rPr>
          <w:rFonts w:hint="eastAsia"/>
        </w:rPr>
        <w:t>所示</w:t>
      </w:r>
      <w:r>
        <w:rPr>
          <w:rFonts w:hint="eastAsia"/>
        </w:rPr>
        <w:t>Transition</w:t>
      </w:r>
      <w:r>
        <w:rPr>
          <w:rFonts w:hint="eastAsia"/>
        </w:rPr>
        <w:t>的</w:t>
      </w:r>
      <w:r w:rsidR="000A5D99">
        <w:rPr>
          <w:rFonts w:hint="eastAsia"/>
        </w:rPr>
        <w:t>两</w:t>
      </w:r>
      <w:r>
        <w:rPr>
          <w:rFonts w:hint="eastAsia"/>
        </w:rPr>
        <w:t>个端口之间能量传递关系。</w:t>
      </w:r>
    </w:p>
    <w:p w14:paraId="5E1CF8A1" w14:textId="4A471459" w:rsidR="000E139C" w:rsidRDefault="000E139C" w:rsidP="006F0779">
      <w:pPr>
        <w:ind w:firstLineChars="200" w:firstLine="480"/>
      </w:pPr>
      <w:r>
        <w:rPr>
          <w:rFonts w:hint="eastAsia"/>
        </w:rPr>
        <w:t>Transition</w:t>
      </w:r>
      <w:r w:rsidRPr="004F4BD8">
        <w:rPr>
          <w:rFonts w:hint="eastAsia"/>
        </w:rPr>
        <w:t>的</w:t>
      </w:r>
      <w:r w:rsidRPr="00934559">
        <w:rPr>
          <w:rFonts w:hint="eastAsia"/>
          <w:b/>
          <w:bCs/>
        </w:rPr>
        <w:t>时域模型</w:t>
      </w:r>
      <w:r>
        <w:rPr>
          <w:rFonts w:hint="eastAsia"/>
        </w:rPr>
        <w:t>：</w:t>
      </w:r>
    </w:p>
    <w:p w14:paraId="187B2BA8" w14:textId="157C2F4B" w:rsidR="000E139C" w:rsidRPr="00BF0BCA" w:rsidRDefault="00711D91" w:rsidP="006F0779">
      <w:pPr>
        <w:ind w:firstLine="20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signal</m:t>
              </m:r>
            </m:sub>
          </m:sSub>
          <m:r>
            <w:rPr>
              <w:rFonts w:ascii="Cambria Math"/>
            </w:rPr>
            <m:t>=S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signal</m:t>
              </m:r>
            </m:sub>
          </m:sSub>
        </m:oMath>
      </m:oMathPara>
    </w:p>
    <w:p w14:paraId="4846867A" w14:textId="583C08AC" w:rsidR="000E139C" w:rsidRPr="0018071C" w:rsidRDefault="000E139C" w:rsidP="006F0779">
      <w:pPr>
        <w:ind w:firstLineChars="200" w:firstLine="480"/>
      </w:pPr>
      <w:r>
        <w:rPr>
          <w:rFonts w:hint="eastAsia"/>
        </w:rPr>
        <w:t>根据</w:t>
      </w:r>
      <w:r>
        <w:rPr>
          <w:rFonts w:hint="eastAsia"/>
        </w:rPr>
        <w:t>Transition</w:t>
      </w:r>
      <w:r w:rsidRPr="004F4BD8">
        <w:rPr>
          <w:rFonts w:hint="eastAsia"/>
        </w:rPr>
        <w:t>的</w:t>
      </w:r>
      <w:r w:rsidRPr="00726162">
        <w:rPr>
          <w:rFonts w:hint="eastAsia"/>
        </w:rPr>
        <w:t>频域模型</w:t>
      </w:r>
      <w:r w:rsidRPr="000E139C">
        <w:rPr>
          <w:rFonts w:hint="eastAsia"/>
          <w:b/>
          <w:bCs/>
          <w:i/>
          <w:iCs/>
        </w:rPr>
        <w:t>S</w:t>
      </w:r>
      <w:r>
        <w:rPr>
          <w:rFonts w:hint="eastAsia"/>
        </w:rPr>
        <w:t>，结合输入的时域信号（</w:t>
      </w:r>
      <w:proofErr w:type="spellStart"/>
      <w:r>
        <w:rPr>
          <w:rFonts w:hint="eastAsia"/>
          <w:i/>
          <w:iCs/>
        </w:rPr>
        <w:t>in</w:t>
      </w:r>
      <w:r w:rsidRPr="00C6075A">
        <w:rPr>
          <w:i/>
          <w:iCs/>
        </w:rPr>
        <w:t>_</w:t>
      </w:r>
      <w:r>
        <w:rPr>
          <w:rFonts w:hint="eastAsia"/>
          <w:i/>
          <w:iCs/>
        </w:rPr>
        <w:t>si</w:t>
      </w:r>
      <w:r>
        <w:rPr>
          <w:i/>
          <w:iCs/>
        </w:rPr>
        <w:t>gnal</w:t>
      </w:r>
      <w:proofErr w:type="spellEnd"/>
      <w:r>
        <w:rPr>
          <w:rFonts w:hint="eastAsia"/>
        </w:rPr>
        <w:t>），可以得到</w:t>
      </w:r>
      <w:r>
        <w:rPr>
          <w:rFonts w:hint="eastAsia"/>
        </w:rPr>
        <w:t>Transition</w:t>
      </w:r>
      <w:r>
        <w:rPr>
          <w:rFonts w:hint="eastAsia"/>
        </w:rPr>
        <w:t>的时域响应</w:t>
      </w:r>
      <w:r>
        <w:rPr>
          <w:rFonts w:hint="eastAsia"/>
        </w:rPr>
        <w:sym w:font="Symbol" w:char="F0BE"/>
      </w:r>
      <w:r w:rsidRPr="00755496">
        <w:rPr>
          <w:rFonts w:hint="eastAsia"/>
          <w:i/>
          <w:iCs/>
        </w:rPr>
        <w:t xml:space="preserve"> </w:t>
      </w:r>
      <w:proofErr w:type="spellStart"/>
      <w:r>
        <w:rPr>
          <w:rFonts w:hint="eastAsia"/>
          <w:i/>
          <w:iCs/>
        </w:rPr>
        <w:t>out</w:t>
      </w:r>
      <w:r w:rsidRPr="00C6075A">
        <w:rPr>
          <w:i/>
          <w:iCs/>
        </w:rPr>
        <w:t>_</w:t>
      </w:r>
      <w:r>
        <w:rPr>
          <w:rFonts w:hint="eastAsia"/>
          <w:i/>
          <w:iCs/>
        </w:rPr>
        <w:t>si</w:t>
      </w:r>
      <w:r>
        <w:rPr>
          <w:i/>
          <w:iCs/>
        </w:rPr>
        <w:t>gnal</w:t>
      </w:r>
      <w:proofErr w:type="spellEnd"/>
      <w:r>
        <w:rPr>
          <w:rFonts w:hint="eastAsia"/>
          <w:i/>
          <w:iCs/>
        </w:rPr>
        <w:t>。</w:t>
      </w:r>
    </w:p>
    <w:p w14:paraId="2850C851" w14:textId="5A96EA62" w:rsidR="0018071C" w:rsidRDefault="000241EA" w:rsidP="00481CBF">
      <w:pPr>
        <w:pStyle w:val="3"/>
        <w:spacing w:before="120" w:after="120"/>
        <w:ind w:left="0"/>
      </w:pPr>
      <w:bookmarkStart w:id="23" w:name="_Toc206066049"/>
      <w:r>
        <w:rPr>
          <w:rFonts w:hint="eastAsia"/>
        </w:rPr>
        <w:t>Transition</w:t>
      </w:r>
      <w:r w:rsidRPr="000241EA">
        <w:rPr>
          <w:rFonts w:hint="eastAsia"/>
        </w:rPr>
        <w:t>模型参数提取方法</w:t>
      </w:r>
      <w:bookmarkEnd w:id="23"/>
    </w:p>
    <w:p w14:paraId="655C2A09" w14:textId="21D6DBCC" w:rsidR="00481CBF" w:rsidRPr="00481CBF" w:rsidRDefault="00481CBF" w:rsidP="00481CBF">
      <w:r>
        <w:rPr>
          <w:rFonts w:hint="eastAsia"/>
        </w:rPr>
        <w:t>Transi</w:t>
      </w:r>
      <w:r>
        <w:t>tion</w:t>
      </w:r>
      <w:r>
        <w:rPr>
          <w:rFonts w:hint="eastAsia"/>
        </w:rPr>
        <w:t>损耗提取过程如图</w:t>
      </w:r>
      <w:r>
        <w:rPr>
          <w:rFonts w:hint="eastAsia"/>
        </w:rPr>
        <w:t>3</w:t>
      </w:r>
      <w:r>
        <w:t>-4-1</w:t>
      </w:r>
      <w:r>
        <w:rPr>
          <w:rFonts w:hint="eastAsia"/>
        </w:rPr>
        <w:t>所示：</w:t>
      </w:r>
    </w:p>
    <w:p w14:paraId="63B53FB0" w14:textId="47E62A93" w:rsidR="00481CBF" w:rsidRDefault="00481CBF" w:rsidP="00481CBF">
      <w:r>
        <w:rPr>
          <w:noProof/>
        </w:rPr>
        <w:drawing>
          <wp:inline distT="0" distB="0" distL="0" distR="0" wp14:anchorId="63FC1BE6" wp14:editId="00889428">
            <wp:extent cx="5759450" cy="447675"/>
            <wp:effectExtent l="0" t="0" r="6350" b="0"/>
            <wp:docPr id="4337975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7508" name="图片 433797508"/>
                    <pic:cNvPicPr/>
                  </pic:nvPicPr>
                  <pic:blipFill>
                    <a:blip r:embed="rId36">
                      <a:extLst>
                        <a:ext uri="{28A0092B-C50C-407E-A947-70E740481C1C}">
                          <a14:useLocalDpi xmlns:a14="http://schemas.microsoft.com/office/drawing/2010/main" val="0"/>
                        </a:ext>
                      </a:extLst>
                    </a:blip>
                    <a:stretch>
                      <a:fillRect/>
                    </a:stretch>
                  </pic:blipFill>
                  <pic:spPr>
                    <a:xfrm>
                      <a:off x="0" y="0"/>
                      <a:ext cx="5759450" cy="447675"/>
                    </a:xfrm>
                    <a:prstGeom prst="rect">
                      <a:avLst/>
                    </a:prstGeom>
                  </pic:spPr>
                </pic:pic>
              </a:graphicData>
            </a:graphic>
          </wp:inline>
        </w:drawing>
      </w:r>
    </w:p>
    <w:p w14:paraId="65138B91" w14:textId="15AC79F1" w:rsidR="00481CBF" w:rsidRDefault="00481CBF" w:rsidP="00481CBF">
      <w:pPr>
        <w:jc w:val="center"/>
      </w:pPr>
      <w:r>
        <w:rPr>
          <w:rFonts w:hint="eastAsia"/>
        </w:rPr>
        <w:t>图</w:t>
      </w:r>
      <w:r>
        <w:rPr>
          <w:rFonts w:hint="eastAsia"/>
        </w:rPr>
        <w:t xml:space="preserve"> </w:t>
      </w:r>
      <w:r>
        <w:t xml:space="preserve">3-4-1 </w:t>
      </w:r>
      <w:r>
        <w:rPr>
          <w:rFonts w:hint="eastAsia"/>
        </w:rPr>
        <w:t>Transi</w:t>
      </w:r>
      <w:r>
        <w:t>tion</w:t>
      </w:r>
      <w:r>
        <w:rPr>
          <w:rFonts w:hint="eastAsia"/>
        </w:rPr>
        <w:t>损耗提取过程</w:t>
      </w:r>
    </w:p>
    <w:p w14:paraId="55F0980D" w14:textId="77777777" w:rsidR="00481CBF" w:rsidRPr="00AA7B7E" w:rsidRDefault="00481CBF" w:rsidP="00481CBF">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lastRenderedPageBreak/>
        <w:t xml:space="preserve">1. </w:t>
      </w:r>
      <w:r w:rsidRPr="00AA7B7E">
        <w:rPr>
          <w:rFonts w:ascii="Segoe UI" w:hAnsi="Segoe UI" w:cs="Segoe UI"/>
          <w:color w:val="404040"/>
        </w:rPr>
        <w:t>设计测试结构</w:t>
      </w:r>
    </w:p>
    <w:p w14:paraId="0A061A38" w14:textId="015B2DA7" w:rsidR="00481CBF" w:rsidRPr="00AA7B7E" w:rsidRDefault="00481CBF">
      <w:pPr>
        <w:numPr>
          <w:ilvl w:val="0"/>
          <w:numId w:val="15"/>
        </w:numPr>
        <w:shd w:val="clear" w:color="auto" w:fill="FFFFFF"/>
        <w:spacing w:after="60" w:line="429" w:lineRule="atLeast"/>
        <w:rPr>
          <w:rFonts w:ascii="Segoe UI" w:hAnsi="Segoe UI" w:cs="Segoe UI"/>
          <w:color w:val="404040"/>
        </w:rPr>
      </w:pPr>
      <w:r w:rsidRPr="00AA7B7E">
        <w:rPr>
          <w:rFonts w:ascii="Segoe UI" w:hAnsi="Segoe UI" w:cs="Segoe UI"/>
          <w:color w:val="404040"/>
        </w:rPr>
        <w:t>设计</w:t>
      </w:r>
      <w:r w:rsidRPr="00AA7B7E">
        <w:rPr>
          <w:rFonts w:ascii="Segoe UI" w:hAnsi="Segoe UI" w:cs="Segoe UI"/>
          <w:color w:val="404040"/>
        </w:rPr>
        <w:t xml:space="preserve"> 3 </w:t>
      </w:r>
      <w:r w:rsidRPr="00AA7B7E">
        <w:rPr>
          <w:rFonts w:ascii="Segoe UI" w:hAnsi="Segoe UI" w:cs="Segoe UI"/>
          <w:color w:val="404040"/>
        </w:rPr>
        <w:t>组不同数量</w:t>
      </w:r>
      <w:r>
        <w:rPr>
          <w:rFonts w:ascii="Segoe UI" w:hAnsi="Segoe UI" w:cs="Segoe UI" w:hint="eastAsia"/>
          <w:color w:val="404040"/>
        </w:rPr>
        <w:t>Transition</w:t>
      </w:r>
      <w:r w:rsidRPr="00AA7B7E">
        <w:rPr>
          <w:rFonts w:ascii="Segoe UI" w:hAnsi="Segoe UI" w:cs="Segoe UI"/>
          <w:color w:val="404040"/>
        </w:rPr>
        <w:t>级联</w:t>
      </w:r>
      <w:r>
        <w:rPr>
          <w:rFonts w:ascii="Segoe UI" w:hAnsi="Segoe UI" w:cs="Segoe UI" w:hint="eastAsia"/>
          <w:color w:val="404040"/>
        </w:rPr>
        <w:t>测试结构</w:t>
      </w:r>
      <w:r w:rsidRPr="00AA7B7E">
        <w:rPr>
          <w:rFonts w:ascii="Segoe UI" w:hAnsi="Segoe UI" w:cs="Segoe UI"/>
          <w:color w:val="404040"/>
        </w:rPr>
        <w:t>（如</w:t>
      </w:r>
      <w:r w:rsidRPr="00AA7B7E">
        <w:rPr>
          <w:rFonts w:ascii="Segoe UI" w:hAnsi="Segoe UI" w:cs="Segoe UI"/>
          <w:color w:val="404040"/>
        </w:rPr>
        <w:t xml:space="preserve"> </w:t>
      </w:r>
      <w:r>
        <w:rPr>
          <w:rFonts w:ascii="Segoe UI" w:hAnsi="Segoe UI" w:cs="Segoe UI"/>
          <w:color w:val="404040"/>
        </w:rPr>
        <w:t>30</w:t>
      </w:r>
      <w:r w:rsidRPr="00AA7B7E">
        <w:rPr>
          <w:rFonts w:ascii="Segoe UI" w:hAnsi="Segoe UI" w:cs="Segoe UI"/>
          <w:color w:val="404040"/>
        </w:rPr>
        <w:t>×</w:t>
      </w:r>
      <w:r>
        <w:rPr>
          <w:rFonts w:ascii="Segoe UI" w:hAnsi="Segoe UI" w:cs="Segoe UI" w:hint="eastAsia"/>
          <w:color w:val="404040"/>
        </w:rPr>
        <w:t>Transition</w:t>
      </w:r>
      <w:r w:rsidRPr="00AA7B7E">
        <w:rPr>
          <w:rFonts w:ascii="Segoe UI" w:hAnsi="Segoe UI" w:cs="Segoe UI"/>
          <w:color w:val="404040"/>
        </w:rPr>
        <w:t>、</w:t>
      </w:r>
      <w:r>
        <w:rPr>
          <w:rFonts w:ascii="Segoe UI" w:hAnsi="Segoe UI" w:cs="Segoe UI"/>
          <w:color w:val="404040"/>
        </w:rPr>
        <w:t>60</w:t>
      </w:r>
      <w:r w:rsidRPr="00AA7B7E">
        <w:rPr>
          <w:rFonts w:ascii="Segoe UI" w:hAnsi="Segoe UI" w:cs="Segoe UI"/>
          <w:color w:val="404040"/>
        </w:rPr>
        <w:t>×</w:t>
      </w:r>
      <w:r>
        <w:rPr>
          <w:rFonts w:ascii="Segoe UI" w:hAnsi="Segoe UI" w:cs="Segoe UI"/>
          <w:color w:val="404040"/>
        </w:rPr>
        <w:t>Transition</w:t>
      </w:r>
      <w:r w:rsidRPr="00AA7B7E">
        <w:rPr>
          <w:rFonts w:ascii="Segoe UI" w:hAnsi="Segoe UI" w:cs="Segoe UI"/>
          <w:color w:val="404040"/>
        </w:rPr>
        <w:t>、</w:t>
      </w:r>
      <w:r>
        <w:rPr>
          <w:rFonts w:ascii="Segoe UI" w:hAnsi="Segoe UI" w:cs="Segoe UI"/>
          <w:color w:val="404040"/>
        </w:rPr>
        <w:t>9</w:t>
      </w:r>
      <w:r w:rsidRPr="00AA7B7E">
        <w:rPr>
          <w:rFonts w:ascii="Segoe UI" w:hAnsi="Segoe UI" w:cs="Segoe UI"/>
          <w:color w:val="404040"/>
        </w:rPr>
        <w:t>0×</w:t>
      </w:r>
      <w:r>
        <w:rPr>
          <w:rFonts w:ascii="Segoe UI" w:hAnsi="Segoe UI" w:cs="Segoe UI" w:hint="eastAsia"/>
          <w:color w:val="404040"/>
        </w:rPr>
        <w:t>T</w:t>
      </w:r>
      <w:r>
        <w:rPr>
          <w:rFonts w:ascii="Segoe UI" w:hAnsi="Segoe UI" w:cs="Segoe UI"/>
          <w:color w:val="404040"/>
        </w:rPr>
        <w:t>r</w:t>
      </w:r>
      <w:r>
        <w:rPr>
          <w:rFonts w:ascii="Segoe UI" w:hAnsi="Segoe UI" w:cs="Segoe UI" w:hint="eastAsia"/>
          <w:color w:val="404040"/>
        </w:rPr>
        <w:t>ansition</w:t>
      </w:r>
      <w:r w:rsidRPr="00AA7B7E">
        <w:rPr>
          <w:rFonts w:ascii="Segoe UI" w:hAnsi="Segoe UI" w:cs="Segoe UI"/>
          <w:color w:val="404040"/>
        </w:rPr>
        <w:t>）和</w:t>
      </w:r>
      <w:r w:rsidRPr="00AA7B7E">
        <w:rPr>
          <w:rFonts w:ascii="Segoe UI" w:hAnsi="Segoe UI" w:cs="Segoe UI"/>
          <w:color w:val="404040"/>
        </w:rPr>
        <w:t xml:space="preserve"> 1 </w:t>
      </w:r>
      <w:r w:rsidRPr="00AA7B7E">
        <w:rPr>
          <w:rFonts w:ascii="Segoe UI" w:hAnsi="Segoe UI" w:cs="Segoe UI"/>
          <w:color w:val="404040"/>
        </w:rPr>
        <w:t>组参考直波导（无</w:t>
      </w:r>
      <w:r>
        <w:rPr>
          <w:rFonts w:ascii="Segoe UI" w:hAnsi="Segoe UI" w:cs="Segoe UI" w:hint="eastAsia"/>
          <w:color w:val="404040"/>
        </w:rPr>
        <w:t>Transition</w:t>
      </w:r>
      <w:r w:rsidRPr="00AA7B7E">
        <w:rPr>
          <w:rFonts w:ascii="Segoe UI" w:hAnsi="Segoe UI" w:cs="Segoe UI"/>
          <w:color w:val="404040"/>
        </w:rPr>
        <w:t>结构）。</w:t>
      </w:r>
    </w:p>
    <w:p w14:paraId="2728949C" w14:textId="2A9306B2" w:rsidR="00481CBF" w:rsidRPr="00AA7B7E" w:rsidRDefault="00481CBF">
      <w:pPr>
        <w:numPr>
          <w:ilvl w:val="1"/>
          <w:numId w:val="15"/>
        </w:numPr>
        <w:shd w:val="clear" w:color="auto" w:fill="FFFFFF"/>
        <w:spacing w:line="429" w:lineRule="atLeast"/>
        <w:rPr>
          <w:rFonts w:ascii="Segoe UI" w:hAnsi="Segoe UI" w:cs="Segoe UI"/>
          <w:color w:val="404040"/>
        </w:rPr>
      </w:pPr>
      <w:r>
        <w:rPr>
          <w:rFonts w:ascii="Segoe UI" w:hAnsi="Segoe UI" w:cs="Segoe UI" w:hint="eastAsia"/>
          <w:color w:val="404040"/>
        </w:rPr>
        <w:t>Transition</w:t>
      </w:r>
      <w:r w:rsidRPr="00AA7B7E">
        <w:rPr>
          <w:rFonts w:ascii="Segoe UI" w:hAnsi="Segoe UI" w:cs="Segoe UI"/>
          <w:color w:val="404040"/>
        </w:rPr>
        <w:t>级联数量</w:t>
      </w:r>
      <w:r w:rsidRPr="00AA7B7E">
        <w:rPr>
          <w:rFonts w:ascii="Segoe UI" w:hAnsi="Segoe UI" w:cs="Segoe UI"/>
          <w:color w:val="404040"/>
        </w:rPr>
        <w:t> </w:t>
      </w:r>
      <w:r w:rsidRPr="00AA7B7E">
        <w:rPr>
          <w:rFonts w:ascii="Segoe UI" w:hAnsi="Segoe UI" w:cs="Segoe UI"/>
          <w:color w:val="404040"/>
        </w:rPr>
        <w:t>用于研究损耗随交叉次数的变化规律。</w:t>
      </w:r>
    </w:p>
    <w:p w14:paraId="5AD9FC56" w14:textId="75E2E2B9" w:rsidR="00481CBF" w:rsidRPr="00AA7B7E" w:rsidRDefault="00481CBF">
      <w:pPr>
        <w:numPr>
          <w:ilvl w:val="1"/>
          <w:numId w:val="15"/>
        </w:numPr>
        <w:shd w:val="clear" w:color="auto" w:fill="FFFFFF"/>
        <w:spacing w:line="429" w:lineRule="atLeast"/>
        <w:rPr>
          <w:rFonts w:ascii="Segoe UI" w:hAnsi="Segoe UI" w:cs="Segoe UI"/>
          <w:color w:val="404040"/>
        </w:rPr>
      </w:pPr>
      <w:r w:rsidRPr="00AA7B7E">
        <w:rPr>
          <w:rFonts w:ascii="Segoe UI" w:hAnsi="Segoe UI" w:cs="Segoe UI"/>
          <w:color w:val="404040"/>
        </w:rPr>
        <w:t>参考直波导</w:t>
      </w:r>
      <w:r w:rsidRPr="00AA7B7E">
        <w:rPr>
          <w:rFonts w:ascii="Segoe UI" w:hAnsi="Segoe UI" w:cs="Segoe UI"/>
          <w:color w:val="404040"/>
        </w:rPr>
        <w:t> </w:t>
      </w:r>
      <w:r w:rsidRPr="00AA7B7E">
        <w:rPr>
          <w:rFonts w:ascii="Segoe UI" w:hAnsi="Segoe UI" w:cs="Segoe UI"/>
          <w:color w:val="404040"/>
        </w:rPr>
        <w:t>用于扣除波导本征传输损耗及耦合器损耗，仅保留</w:t>
      </w:r>
      <w:r>
        <w:rPr>
          <w:rFonts w:ascii="Segoe UI" w:hAnsi="Segoe UI" w:cs="Segoe UI" w:hint="eastAsia"/>
          <w:color w:val="404040"/>
        </w:rPr>
        <w:t>Transition</w:t>
      </w:r>
      <w:r w:rsidRPr="00AA7B7E">
        <w:rPr>
          <w:rFonts w:ascii="Segoe UI" w:hAnsi="Segoe UI" w:cs="Segoe UI"/>
          <w:color w:val="404040"/>
        </w:rPr>
        <w:t>引入的额外损耗。</w:t>
      </w:r>
    </w:p>
    <w:p w14:paraId="77B25D02" w14:textId="77777777" w:rsidR="00481CBF" w:rsidRPr="00AA7B7E" w:rsidRDefault="00481CBF">
      <w:pPr>
        <w:numPr>
          <w:ilvl w:val="0"/>
          <w:numId w:val="15"/>
        </w:numPr>
        <w:shd w:val="clear" w:color="auto" w:fill="FFFFFF"/>
        <w:spacing w:line="429" w:lineRule="atLeast"/>
        <w:rPr>
          <w:rFonts w:ascii="Segoe UI" w:hAnsi="Segoe UI" w:cs="Segoe UI"/>
          <w:color w:val="404040"/>
        </w:rPr>
      </w:pPr>
      <w:r w:rsidRPr="00AA7B7E">
        <w:rPr>
          <w:rFonts w:ascii="Segoe UI" w:hAnsi="Segoe UI" w:cs="Segoe UI"/>
          <w:color w:val="404040"/>
        </w:rPr>
        <w:t>所有波导的</w:t>
      </w:r>
      <w:r w:rsidRPr="00AA7B7E">
        <w:rPr>
          <w:rFonts w:ascii="Segoe UI" w:hAnsi="Segoe UI" w:cs="Segoe UI"/>
          <w:color w:val="404040"/>
        </w:rPr>
        <w:t> </w:t>
      </w:r>
      <w:r w:rsidRPr="00AA7B7E">
        <w:rPr>
          <w:rFonts w:ascii="Segoe UI" w:hAnsi="Segoe UI" w:cs="Segoe UI"/>
          <w:color w:val="404040"/>
        </w:rPr>
        <w:t>非交叉部分长度保持一致，以消除长度差异带来的影响。</w:t>
      </w:r>
    </w:p>
    <w:p w14:paraId="10A719E7" w14:textId="77777777" w:rsidR="00481CBF" w:rsidRPr="00AA7B7E" w:rsidRDefault="00481CBF" w:rsidP="00481CBF">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2. </w:t>
      </w:r>
      <w:r w:rsidRPr="00AA7B7E">
        <w:rPr>
          <w:rFonts w:ascii="Segoe UI" w:hAnsi="Segoe UI" w:cs="Segoe UI"/>
          <w:color w:val="404040"/>
        </w:rPr>
        <w:t>透射光谱测试与包络提取</w:t>
      </w:r>
    </w:p>
    <w:p w14:paraId="75997647" w14:textId="77777777" w:rsidR="00481CBF" w:rsidRPr="00AA7B7E" w:rsidRDefault="00481CBF">
      <w:pPr>
        <w:numPr>
          <w:ilvl w:val="0"/>
          <w:numId w:val="16"/>
        </w:numPr>
        <w:shd w:val="clear" w:color="auto" w:fill="FFFFFF"/>
        <w:spacing w:line="429" w:lineRule="atLeast"/>
        <w:rPr>
          <w:rFonts w:ascii="Segoe UI" w:hAnsi="Segoe UI" w:cs="Segoe UI"/>
          <w:color w:val="404040"/>
        </w:rPr>
      </w:pPr>
      <w:r w:rsidRPr="00AA7B7E">
        <w:rPr>
          <w:rFonts w:ascii="Segoe UI" w:hAnsi="Segoe UI" w:cs="Segoe UI"/>
          <w:color w:val="404040"/>
        </w:rPr>
        <w:t>对四组结构进行透射光谱测试，获取各波长下的透射光强</w:t>
      </w:r>
      <w:r w:rsidRPr="00AA7B7E">
        <w:rPr>
          <w:rFonts w:ascii="Segoe UI" w:hAnsi="Segoe UI" w:cs="Segoe UI"/>
          <w:color w:val="404040"/>
        </w:rPr>
        <w:t> </w:t>
      </w:r>
      <w:r w:rsidRPr="00AA7B7E">
        <w:rPr>
          <w:rFonts w:cs="Times New Roman"/>
          <w:color w:val="404040"/>
          <w:sz w:val="29"/>
          <w:szCs w:val="29"/>
          <w:bdr w:val="none" w:sz="0" w:space="0" w:color="auto" w:frame="1"/>
        </w:rPr>
        <w:t>I(λ)</w:t>
      </w:r>
      <w:r w:rsidRPr="00AA7B7E">
        <w:rPr>
          <w:rFonts w:ascii="Segoe UI" w:hAnsi="Segoe UI" w:cs="Segoe UI"/>
          <w:color w:val="404040"/>
        </w:rPr>
        <w:t>。</w:t>
      </w:r>
    </w:p>
    <w:p w14:paraId="1B5B66F3" w14:textId="77777777" w:rsidR="00481CBF" w:rsidRPr="00AA7B7E" w:rsidRDefault="00481CBF">
      <w:pPr>
        <w:numPr>
          <w:ilvl w:val="0"/>
          <w:numId w:val="16"/>
        </w:numPr>
        <w:shd w:val="clear" w:color="auto" w:fill="FFFFFF"/>
        <w:spacing w:line="429" w:lineRule="atLeast"/>
        <w:rPr>
          <w:rFonts w:ascii="Segoe UI" w:hAnsi="Segoe UI" w:cs="Segoe UI"/>
          <w:color w:val="404040"/>
        </w:rPr>
      </w:pPr>
      <w:r w:rsidRPr="00AA7B7E">
        <w:rPr>
          <w:rFonts w:ascii="Segoe UI" w:hAnsi="Segoe UI" w:cs="Segoe UI"/>
          <w:color w:val="404040"/>
        </w:rPr>
        <w:t>采用</w:t>
      </w:r>
      <w:r w:rsidRPr="00AA7B7E">
        <w:rPr>
          <w:rFonts w:ascii="Segoe UI" w:hAnsi="Segoe UI" w:cs="Segoe UI"/>
          <w:color w:val="404040"/>
        </w:rPr>
        <w:t> </w:t>
      </w:r>
      <w:r w:rsidRPr="00AA7B7E">
        <w:rPr>
          <w:rFonts w:ascii="Segoe UI" w:hAnsi="Segoe UI" w:cs="Segoe UI"/>
          <w:color w:val="404040"/>
        </w:rPr>
        <w:t>多项式拟合</w:t>
      </w:r>
      <w:r w:rsidRPr="00AA7B7E">
        <w:rPr>
          <w:rFonts w:ascii="Segoe UI" w:hAnsi="Segoe UI" w:cs="Segoe UI"/>
          <w:color w:val="404040"/>
        </w:rPr>
        <w:t> </w:t>
      </w:r>
      <w:r w:rsidRPr="00AA7B7E">
        <w:rPr>
          <w:rFonts w:ascii="Segoe UI" w:hAnsi="Segoe UI" w:cs="Segoe UI"/>
          <w:color w:val="404040"/>
        </w:rPr>
        <w:t>方法提取平滑光谱包络，消除</w:t>
      </w:r>
      <w:r w:rsidRPr="00AA7B7E">
        <w:rPr>
          <w:rFonts w:ascii="Segoe UI" w:hAnsi="Segoe UI" w:cs="Segoe UI"/>
          <w:color w:val="404040"/>
        </w:rPr>
        <w:t>Fabry-</w:t>
      </w:r>
      <w:proofErr w:type="spellStart"/>
      <w:r w:rsidRPr="00AA7B7E">
        <w:rPr>
          <w:rFonts w:ascii="Segoe UI" w:hAnsi="Segoe UI" w:cs="Segoe UI"/>
          <w:color w:val="404040"/>
        </w:rPr>
        <w:t>Pérot</w:t>
      </w:r>
      <w:proofErr w:type="spellEnd"/>
      <w:r w:rsidRPr="00AA7B7E">
        <w:rPr>
          <w:rFonts w:ascii="Segoe UI" w:hAnsi="Segoe UI" w:cs="Segoe UI"/>
          <w:color w:val="404040"/>
        </w:rPr>
        <w:t>振荡、测试噪声等干扰。</w:t>
      </w:r>
    </w:p>
    <w:p w14:paraId="1C8933FF" w14:textId="30CE86BD" w:rsidR="00481CBF" w:rsidRPr="00AA7B7E" w:rsidRDefault="00481CBF" w:rsidP="00481CBF">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3. </w:t>
      </w:r>
      <w:r w:rsidRPr="00AA7B7E">
        <w:rPr>
          <w:rFonts w:ascii="Segoe UI" w:hAnsi="Segoe UI" w:cs="Segoe UI"/>
          <w:color w:val="404040"/>
        </w:rPr>
        <w:t>线性拟合</w:t>
      </w:r>
      <w:r>
        <w:rPr>
          <w:rFonts w:ascii="Segoe UI" w:hAnsi="Segoe UI" w:cs="Segoe UI" w:hint="eastAsia"/>
          <w:color w:val="404040"/>
        </w:rPr>
        <w:t>Transition</w:t>
      </w:r>
      <w:r w:rsidRPr="00AA7B7E">
        <w:rPr>
          <w:rFonts w:ascii="Segoe UI" w:hAnsi="Segoe UI" w:cs="Segoe UI"/>
          <w:color w:val="404040"/>
        </w:rPr>
        <w:t>数量与透射光强（对数坐标）</w:t>
      </w:r>
    </w:p>
    <w:p w14:paraId="569C8E8F" w14:textId="77777777" w:rsidR="00481CBF" w:rsidRPr="00AA7B7E" w:rsidRDefault="00481CBF">
      <w:pPr>
        <w:numPr>
          <w:ilvl w:val="0"/>
          <w:numId w:val="17"/>
        </w:numPr>
        <w:shd w:val="clear" w:color="auto" w:fill="FFFFFF"/>
        <w:spacing w:after="60" w:line="429" w:lineRule="atLeast"/>
        <w:rPr>
          <w:rFonts w:ascii="Segoe UI" w:hAnsi="Segoe UI" w:cs="Segoe UI"/>
          <w:color w:val="404040"/>
        </w:rPr>
      </w:pPr>
      <w:r w:rsidRPr="00AA7B7E">
        <w:rPr>
          <w:rFonts w:ascii="Segoe UI" w:hAnsi="Segoe UI" w:cs="Segoe UI"/>
          <w:color w:val="404040"/>
        </w:rPr>
        <w:t>对于同一波长，从四组波导的光谱包络中提取透射光强数据：</w:t>
      </w:r>
    </w:p>
    <w:p w14:paraId="4F15E462" w14:textId="77777777" w:rsidR="00481CBF" w:rsidRPr="00AA7B7E" w:rsidRDefault="00481CBF">
      <w:pPr>
        <w:numPr>
          <w:ilvl w:val="1"/>
          <w:numId w:val="17"/>
        </w:numPr>
        <w:shd w:val="clear" w:color="auto" w:fill="FFFFFF"/>
        <w:spacing w:line="429" w:lineRule="atLeast"/>
        <w:rPr>
          <w:rFonts w:ascii="Segoe UI" w:hAnsi="Segoe UI" w:cs="Segoe UI"/>
          <w:color w:val="404040"/>
        </w:rPr>
      </w:pPr>
      <w:r w:rsidRPr="00AA7B7E">
        <w:rPr>
          <w:rFonts w:ascii="Segoe UI" w:hAnsi="Segoe UI" w:cs="Segoe UI"/>
          <w:color w:val="404040"/>
        </w:rPr>
        <w:t>先利用</w:t>
      </w:r>
      <w:r w:rsidRPr="00AA7B7E">
        <w:rPr>
          <w:rFonts w:ascii="Segoe UI" w:hAnsi="Segoe UI" w:cs="Segoe UI"/>
          <w:color w:val="404040"/>
        </w:rPr>
        <w:t> </w:t>
      </w:r>
      <w:r w:rsidRPr="00AA7B7E">
        <w:rPr>
          <w:rFonts w:ascii="Segoe UI" w:hAnsi="Segoe UI" w:cs="Segoe UI"/>
          <w:color w:val="404040"/>
        </w:rPr>
        <w:t>参考直波导</w:t>
      </w:r>
      <w:r w:rsidRPr="00AA7B7E">
        <w:rPr>
          <w:rFonts w:ascii="Segoe UI" w:hAnsi="Segoe UI" w:cs="Segoe UI"/>
          <w:color w:val="404040"/>
        </w:rPr>
        <w:t> </w:t>
      </w:r>
      <w:r w:rsidRPr="00AA7B7E">
        <w:rPr>
          <w:rFonts w:ascii="Segoe UI" w:hAnsi="Segoe UI" w:cs="Segoe UI"/>
          <w:color w:val="404040"/>
        </w:rPr>
        <w:t>的数据扣除波导传输损耗和耦合损耗。</w:t>
      </w:r>
    </w:p>
    <w:p w14:paraId="15E754AD" w14:textId="5AA9928F" w:rsidR="00481CBF" w:rsidRPr="00AA7B7E" w:rsidRDefault="00481CBF">
      <w:pPr>
        <w:numPr>
          <w:ilvl w:val="1"/>
          <w:numId w:val="17"/>
        </w:numPr>
        <w:shd w:val="clear" w:color="auto" w:fill="FFFFFF"/>
        <w:spacing w:line="429" w:lineRule="atLeast"/>
        <w:rPr>
          <w:rFonts w:ascii="Segoe UI" w:hAnsi="Segoe UI" w:cs="Segoe UI"/>
          <w:color w:val="404040"/>
        </w:rPr>
      </w:pPr>
      <w:r w:rsidRPr="00AA7B7E">
        <w:rPr>
          <w:rFonts w:ascii="Segoe UI" w:hAnsi="Segoe UI" w:cs="Segoe UI"/>
          <w:color w:val="404040"/>
        </w:rPr>
        <w:t>剩余光强变化主要由</w:t>
      </w:r>
      <w:r w:rsidRPr="00AA7B7E">
        <w:rPr>
          <w:rFonts w:ascii="Segoe UI" w:hAnsi="Segoe UI" w:cs="Segoe UI"/>
          <w:color w:val="404040"/>
        </w:rPr>
        <w:t> </w:t>
      </w:r>
      <w:r>
        <w:rPr>
          <w:rFonts w:ascii="Segoe UI" w:hAnsi="Segoe UI" w:cs="Segoe UI" w:hint="eastAsia"/>
          <w:color w:val="404040"/>
        </w:rPr>
        <w:t>Transition</w:t>
      </w:r>
      <w:r w:rsidRPr="00AA7B7E">
        <w:rPr>
          <w:rFonts w:ascii="Segoe UI" w:hAnsi="Segoe UI" w:cs="Segoe UI"/>
          <w:color w:val="404040"/>
        </w:rPr>
        <w:t>损耗</w:t>
      </w:r>
      <w:r w:rsidRPr="00AA7B7E">
        <w:rPr>
          <w:rFonts w:ascii="Segoe UI" w:hAnsi="Segoe UI" w:cs="Segoe UI"/>
          <w:color w:val="404040"/>
        </w:rPr>
        <w:t> </w:t>
      </w:r>
      <w:r w:rsidRPr="00AA7B7E">
        <w:rPr>
          <w:rFonts w:ascii="Segoe UI" w:hAnsi="Segoe UI" w:cs="Segoe UI"/>
          <w:color w:val="404040"/>
        </w:rPr>
        <w:t>引起。</w:t>
      </w:r>
    </w:p>
    <w:p w14:paraId="66A838DA" w14:textId="5CE26F5C" w:rsidR="00481CBF" w:rsidRPr="00AA7B7E" w:rsidRDefault="00481CBF">
      <w:pPr>
        <w:numPr>
          <w:ilvl w:val="0"/>
          <w:numId w:val="17"/>
        </w:numPr>
        <w:shd w:val="clear" w:color="auto" w:fill="FFFFFF"/>
        <w:spacing w:line="429" w:lineRule="atLeast"/>
        <w:rPr>
          <w:rFonts w:ascii="Segoe UI" w:hAnsi="Segoe UI" w:cs="Segoe UI"/>
          <w:color w:val="404040"/>
        </w:rPr>
      </w:pPr>
      <w:r w:rsidRPr="00AA7B7E">
        <w:rPr>
          <w:rFonts w:ascii="Segoe UI" w:hAnsi="Segoe UI" w:cs="Segoe UI"/>
          <w:color w:val="404040"/>
        </w:rPr>
        <w:t>以</w:t>
      </w:r>
      <w:r w:rsidRPr="00AA7B7E">
        <w:rPr>
          <w:rFonts w:ascii="Segoe UI" w:hAnsi="Segoe UI" w:cs="Segoe UI"/>
          <w:color w:val="404040"/>
        </w:rPr>
        <w:t> </w:t>
      </w:r>
      <w:r>
        <w:rPr>
          <w:rFonts w:ascii="Segoe UI" w:hAnsi="Segoe UI" w:cs="Segoe UI" w:hint="eastAsia"/>
          <w:color w:val="404040"/>
        </w:rPr>
        <w:t>Transition</w:t>
      </w:r>
      <w:r w:rsidRPr="00AA7B7E">
        <w:rPr>
          <w:rFonts w:ascii="Segoe UI" w:hAnsi="Segoe UI" w:cs="Segoe UI"/>
          <w:color w:val="404040"/>
        </w:rPr>
        <w:t>数量（</w:t>
      </w:r>
      <w:r w:rsidRPr="00AA7B7E">
        <w:rPr>
          <w:rFonts w:ascii="Segoe UI" w:hAnsi="Segoe UI" w:cs="Segoe UI"/>
          <w:color w:val="404040"/>
        </w:rPr>
        <w:t>N</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为横坐标，以</w:t>
      </w:r>
      <w:r w:rsidRPr="00AA7B7E">
        <w:rPr>
          <w:rFonts w:ascii="Segoe UI" w:hAnsi="Segoe UI" w:cs="Segoe UI"/>
          <w:color w:val="404040"/>
        </w:rPr>
        <w:t> </w:t>
      </w:r>
      <w:r w:rsidRPr="00AA7B7E">
        <w:rPr>
          <w:rFonts w:ascii="Segoe UI" w:hAnsi="Segoe UI" w:cs="Segoe UI"/>
          <w:color w:val="404040"/>
        </w:rPr>
        <w:t>透射光强的自然对数（</w:t>
      </w:r>
      <w:r w:rsidRPr="00AA7B7E">
        <w:rPr>
          <w:rFonts w:ascii="Segoe UI" w:hAnsi="Segoe UI" w:cs="Segoe UI"/>
          <w:color w:val="404040"/>
        </w:rPr>
        <w:t>ln(I)</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为纵坐标，进行线性拟合。</w:t>
      </w:r>
    </w:p>
    <w:p w14:paraId="5E99F263" w14:textId="2A884CC0" w:rsidR="00481CBF" w:rsidRPr="00AA7B7E" w:rsidRDefault="00481CBF" w:rsidP="00481CBF">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4. </w:t>
      </w:r>
      <w:r>
        <w:rPr>
          <w:rFonts w:ascii="Segoe UI" w:hAnsi="Segoe UI" w:cs="Segoe UI" w:hint="eastAsia"/>
          <w:color w:val="404040"/>
        </w:rPr>
        <w:t>Transition</w:t>
      </w:r>
      <w:r w:rsidRPr="00AA7B7E">
        <w:rPr>
          <w:rFonts w:ascii="Segoe UI" w:hAnsi="Segoe UI" w:cs="Segoe UI"/>
          <w:color w:val="404040"/>
        </w:rPr>
        <w:t>损耗计算（单位：</w:t>
      </w:r>
      <w:r w:rsidRPr="00AA7B7E">
        <w:rPr>
          <w:rFonts w:ascii="Segoe UI" w:hAnsi="Segoe UI" w:cs="Segoe UI"/>
          <w:color w:val="404040"/>
        </w:rPr>
        <w:t>dB/</w:t>
      </w:r>
      <w:r>
        <w:rPr>
          <w:rFonts w:ascii="Segoe UI" w:hAnsi="Segoe UI" w:cs="Segoe UI" w:hint="eastAsia"/>
          <w:color w:val="404040"/>
        </w:rPr>
        <w:t>Transition</w:t>
      </w:r>
      <w:r w:rsidRPr="00AA7B7E">
        <w:rPr>
          <w:rFonts w:ascii="Segoe UI" w:hAnsi="Segoe UI" w:cs="Segoe UI"/>
          <w:color w:val="404040"/>
        </w:rPr>
        <w:t>）</w:t>
      </w:r>
    </w:p>
    <w:p w14:paraId="52F4AF15" w14:textId="7935D60A" w:rsidR="00481CBF" w:rsidRDefault="00481CBF">
      <w:pPr>
        <w:numPr>
          <w:ilvl w:val="0"/>
          <w:numId w:val="18"/>
        </w:numPr>
        <w:shd w:val="clear" w:color="auto" w:fill="FFFFFF"/>
        <w:spacing w:after="60" w:line="429" w:lineRule="atLeast"/>
        <w:rPr>
          <w:rFonts w:ascii="Segoe UI" w:hAnsi="Segoe UI" w:cs="Segoe UI"/>
          <w:color w:val="404040"/>
        </w:rPr>
      </w:pPr>
      <w:r w:rsidRPr="00AA7B7E">
        <w:rPr>
          <w:rFonts w:ascii="Segoe UI" w:hAnsi="Segoe UI" w:cs="Segoe UI"/>
          <w:color w:val="404040"/>
        </w:rPr>
        <w:t>线性拟合的</w:t>
      </w:r>
      <w:r w:rsidRPr="00AA7B7E">
        <w:rPr>
          <w:rFonts w:ascii="Segoe UI" w:hAnsi="Segoe UI" w:cs="Segoe UI"/>
          <w:color w:val="404040"/>
        </w:rPr>
        <w:t> </w:t>
      </w:r>
      <w:r w:rsidRPr="00AA7B7E">
        <w:rPr>
          <w:rFonts w:ascii="Segoe UI" w:hAnsi="Segoe UI" w:cs="Segoe UI"/>
          <w:color w:val="404040"/>
        </w:rPr>
        <w:t>斜率（</w:t>
      </w:r>
      <w:r w:rsidRPr="00AA7B7E">
        <w:rPr>
          <w:rFonts w:ascii="Segoe UI" w:hAnsi="Segoe UI" w:cs="Segoe UI"/>
          <w:color w:val="404040"/>
        </w:rPr>
        <w:t>k</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即为该波长下的</w:t>
      </w:r>
      <w:r w:rsidRPr="00AA7B7E">
        <w:rPr>
          <w:rFonts w:ascii="Segoe UI" w:hAnsi="Segoe UI" w:cs="Segoe UI"/>
          <w:color w:val="404040"/>
        </w:rPr>
        <w:t> </w:t>
      </w:r>
      <w:r>
        <w:rPr>
          <w:rFonts w:ascii="Segoe UI" w:hAnsi="Segoe UI" w:cs="Segoe UI" w:hint="eastAsia"/>
          <w:color w:val="404040"/>
        </w:rPr>
        <w:t>Transition</w:t>
      </w:r>
      <w:r w:rsidRPr="00AA7B7E">
        <w:rPr>
          <w:rFonts w:ascii="Segoe UI" w:hAnsi="Segoe UI" w:cs="Segoe UI"/>
          <w:color w:val="404040"/>
        </w:rPr>
        <w:t>损耗系数，计算公式：</w:t>
      </w:r>
    </w:p>
    <w:p w14:paraId="22902636" w14:textId="5C726A43" w:rsidR="00481CBF" w:rsidRPr="00AA7B7E" w:rsidRDefault="00481CBF">
      <w:pPr>
        <w:numPr>
          <w:ilvl w:val="0"/>
          <w:numId w:val="18"/>
        </w:numPr>
        <w:shd w:val="clear" w:color="auto" w:fill="FFFFFF"/>
        <w:spacing w:line="429" w:lineRule="atLeast"/>
        <w:rPr>
          <w:rFonts w:ascii="Segoe UI" w:hAnsi="Segoe UI" w:cs="Segoe UI"/>
          <w:color w:val="404040"/>
        </w:rPr>
      </w:pPr>
      <w:r w:rsidRPr="00AA7B7E">
        <w:rPr>
          <w:rFonts w:ascii="Segoe UI" w:hAnsi="Segoe UI" w:cs="Segoe UI"/>
          <w:color w:val="404040"/>
        </w:rPr>
        <w:t>通过多波长分析，可获得</w:t>
      </w:r>
      <w:r w:rsidRPr="00AA7B7E">
        <w:rPr>
          <w:rFonts w:ascii="Segoe UI" w:hAnsi="Segoe UI" w:cs="Segoe UI"/>
          <w:color w:val="404040"/>
        </w:rPr>
        <w:t> </w:t>
      </w:r>
      <w:r>
        <w:rPr>
          <w:rFonts w:ascii="Segoe UI" w:hAnsi="Segoe UI" w:cs="Segoe UI" w:hint="eastAsia"/>
          <w:color w:val="404040"/>
        </w:rPr>
        <w:t>Transition</w:t>
      </w:r>
      <w:r w:rsidRPr="00AA7B7E">
        <w:rPr>
          <w:rFonts w:ascii="Segoe UI" w:hAnsi="Segoe UI" w:cs="Segoe UI"/>
          <w:color w:val="404040"/>
        </w:rPr>
        <w:t>损耗的波长依赖性。</w:t>
      </w:r>
    </w:p>
    <w:p w14:paraId="198DEA62" w14:textId="77777777" w:rsidR="00481CBF" w:rsidRPr="00481CBF" w:rsidRDefault="00481CBF" w:rsidP="00481CBF"/>
    <w:p w14:paraId="48791CAD" w14:textId="3305573F" w:rsidR="00481CBF" w:rsidRPr="0018071C" w:rsidRDefault="0018071C" w:rsidP="000A5D99">
      <w:r>
        <w:br w:type="page"/>
      </w:r>
    </w:p>
    <w:p w14:paraId="78C49F12" w14:textId="5BA9B2C0" w:rsidR="00C37984" w:rsidRDefault="00C37984" w:rsidP="000241EA">
      <w:pPr>
        <w:pStyle w:val="2"/>
        <w:spacing w:before="120" w:after="120"/>
      </w:pPr>
      <w:bookmarkStart w:id="24" w:name="_Toc206066050"/>
      <w:r>
        <w:rPr>
          <w:rFonts w:hint="eastAsia"/>
        </w:rPr>
        <w:lastRenderedPageBreak/>
        <w:t>MMI</w:t>
      </w:r>
      <w:r w:rsidR="000241EA">
        <w:rPr>
          <w:rFonts w:hint="eastAsia"/>
        </w:rPr>
        <w:t>建模</w:t>
      </w:r>
      <w:bookmarkEnd w:id="24"/>
    </w:p>
    <w:p w14:paraId="2E74800A" w14:textId="3522D7E5" w:rsidR="000241EA" w:rsidRDefault="000241EA" w:rsidP="00481CBF">
      <w:pPr>
        <w:pStyle w:val="3"/>
        <w:spacing w:before="120" w:after="120" w:line="360" w:lineRule="auto"/>
        <w:ind w:left="0"/>
      </w:pPr>
      <w:bookmarkStart w:id="25" w:name="_Toc206066051"/>
      <w:r>
        <w:rPr>
          <w:rFonts w:hint="eastAsia"/>
        </w:rPr>
        <w:t>MMI</w:t>
      </w:r>
      <w:r w:rsidRPr="000241EA">
        <w:rPr>
          <w:rFonts w:hint="eastAsia"/>
        </w:rPr>
        <w:t>类型、端口及其模型参数</w:t>
      </w:r>
      <w:bookmarkEnd w:id="25"/>
    </w:p>
    <w:p w14:paraId="245191FB" w14:textId="4744931A" w:rsidR="00622542" w:rsidRPr="006C5811" w:rsidRDefault="00622542" w:rsidP="00481CBF">
      <w:pPr>
        <w:jc w:val="center"/>
      </w:pPr>
      <w:r>
        <w:rPr>
          <w:rFonts w:hint="eastAsia"/>
        </w:rPr>
        <w:t>表</w:t>
      </w:r>
      <w:r>
        <w:rPr>
          <w:rFonts w:hint="eastAsia"/>
        </w:rPr>
        <w:t xml:space="preserve"> </w:t>
      </w:r>
      <w:r w:rsidR="006C57C1">
        <w:t>3</w:t>
      </w:r>
      <w:r>
        <w:rPr>
          <w:rFonts w:hint="eastAsia"/>
        </w:rPr>
        <w:t xml:space="preserve">-5-1 MMI </w:t>
      </w:r>
      <w:r>
        <w:rPr>
          <w:rFonts w:hint="eastAsia"/>
        </w:rPr>
        <w:t>类型、端口及其模型参数</w:t>
      </w:r>
    </w:p>
    <w:tbl>
      <w:tblPr>
        <w:tblStyle w:val="af3"/>
        <w:tblW w:w="0" w:type="auto"/>
        <w:jc w:val="center"/>
        <w:tblLook w:val="04A0" w:firstRow="1" w:lastRow="0" w:firstColumn="1" w:lastColumn="0" w:noHBand="0" w:noVBand="1"/>
      </w:tblPr>
      <w:tblGrid>
        <w:gridCol w:w="2545"/>
        <w:gridCol w:w="2553"/>
        <w:gridCol w:w="3119"/>
      </w:tblGrid>
      <w:tr w:rsidR="00622542" w:rsidRPr="004420E2" w14:paraId="1567669A" w14:textId="77777777" w:rsidTr="00622542">
        <w:trPr>
          <w:trHeight w:val="433"/>
          <w:jc w:val="center"/>
        </w:trPr>
        <w:tc>
          <w:tcPr>
            <w:tcW w:w="2545" w:type="dxa"/>
          </w:tcPr>
          <w:p w14:paraId="685A03CD" w14:textId="77777777" w:rsidR="00622542" w:rsidRPr="004420E2" w:rsidRDefault="00622542" w:rsidP="00E70D45">
            <w:pPr>
              <w:pStyle w:val="afff1"/>
            </w:pPr>
            <w:r>
              <w:rPr>
                <w:rFonts w:hint="eastAsia"/>
              </w:rPr>
              <w:t>光栅耦合器类型</w:t>
            </w:r>
          </w:p>
        </w:tc>
        <w:tc>
          <w:tcPr>
            <w:tcW w:w="2553" w:type="dxa"/>
          </w:tcPr>
          <w:p w14:paraId="48498FAA" w14:textId="727B5451" w:rsidR="00622542" w:rsidRDefault="00622542" w:rsidP="00E70D45">
            <w:pPr>
              <w:pStyle w:val="afff1"/>
            </w:pPr>
            <w:r>
              <w:rPr>
                <w:rFonts w:hint="eastAsia"/>
              </w:rPr>
              <w:t>模型端口</w:t>
            </w:r>
          </w:p>
        </w:tc>
        <w:tc>
          <w:tcPr>
            <w:tcW w:w="3119" w:type="dxa"/>
          </w:tcPr>
          <w:p w14:paraId="6050C376" w14:textId="348E0B05" w:rsidR="00622542" w:rsidRPr="004420E2" w:rsidRDefault="00622542" w:rsidP="00E70D45">
            <w:pPr>
              <w:pStyle w:val="afff1"/>
            </w:pPr>
            <w:r>
              <w:rPr>
                <w:rFonts w:hint="eastAsia"/>
              </w:rPr>
              <w:t>模型参数</w:t>
            </w:r>
          </w:p>
        </w:tc>
      </w:tr>
      <w:tr w:rsidR="00622542" w:rsidRPr="004420E2" w14:paraId="119354CB" w14:textId="77777777" w:rsidTr="00622542">
        <w:trPr>
          <w:trHeight w:val="440"/>
          <w:jc w:val="center"/>
        </w:trPr>
        <w:tc>
          <w:tcPr>
            <w:tcW w:w="2545" w:type="dxa"/>
          </w:tcPr>
          <w:p w14:paraId="3AD7E887" w14:textId="77777777" w:rsidR="00622542" w:rsidRPr="004420E2" w:rsidRDefault="00622542" w:rsidP="00E70D45">
            <w:pPr>
              <w:pStyle w:val="afff1"/>
            </w:pPr>
            <w:proofErr w:type="spellStart"/>
            <w:r>
              <w:rPr>
                <w:rFonts w:hint="eastAsia"/>
              </w:rPr>
              <w:t>CBand</w:t>
            </w:r>
            <w:proofErr w:type="spellEnd"/>
            <w:r>
              <w:rPr>
                <w:rFonts w:hint="eastAsia"/>
              </w:rPr>
              <w:t xml:space="preserve">  1x2 MMI</w:t>
            </w:r>
          </w:p>
        </w:tc>
        <w:tc>
          <w:tcPr>
            <w:tcW w:w="2553" w:type="dxa"/>
          </w:tcPr>
          <w:p w14:paraId="69A7CDE6" w14:textId="733AAA79" w:rsidR="00622542" w:rsidRDefault="00622542" w:rsidP="00E70D45">
            <w:pPr>
              <w:pStyle w:val="afff1"/>
              <w:ind w:firstLineChars="200" w:firstLine="420"/>
              <w:jc w:val="both"/>
            </w:pPr>
            <w:r>
              <w:rPr>
                <w:rFonts w:hint="eastAsia"/>
              </w:rPr>
              <w:t>1n_1/out_1/out2</w:t>
            </w:r>
          </w:p>
        </w:tc>
        <w:tc>
          <w:tcPr>
            <w:tcW w:w="3119" w:type="dxa"/>
          </w:tcPr>
          <w:p w14:paraId="080060EF" w14:textId="49194639" w:rsidR="00622542" w:rsidRPr="004420E2" w:rsidRDefault="00622542" w:rsidP="00E70D45">
            <w:pPr>
              <w:pStyle w:val="afff1"/>
              <w:ind w:firstLineChars="200" w:firstLine="420"/>
              <w:jc w:val="both"/>
            </w:pPr>
            <w:r>
              <w:rPr>
                <w:rFonts w:hint="eastAsia"/>
              </w:rPr>
              <w:t>损耗</w:t>
            </w:r>
            <w:r>
              <w:rPr>
                <w:rFonts w:hint="eastAsia"/>
              </w:rPr>
              <w:t>/</w:t>
            </w:r>
            <w:r>
              <w:rPr>
                <w:rFonts w:hint="eastAsia"/>
              </w:rPr>
              <w:t>带宽</w:t>
            </w:r>
            <w:r>
              <w:rPr>
                <w:rFonts w:hint="eastAsia"/>
              </w:rPr>
              <w:t>/</w:t>
            </w:r>
            <w:r>
              <w:rPr>
                <w:rFonts w:hint="eastAsia"/>
              </w:rPr>
              <w:t>功率不平衡</w:t>
            </w:r>
          </w:p>
        </w:tc>
      </w:tr>
      <w:tr w:rsidR="00622542" w:rsidRPr="004420E2" w14:paraId="712C7F21" w14:textId="77777777" w:rsidTr="00622542">
        <w:trPr>
          <w:trHeight w:val="433"/>
          <w:jc w:val="center"/>
        </w:trPr>
        <w:tc>
          <w:tcPr>
            <w:tcW w:w="2545" w:type="dxa"/>
          </w:tcPr>
          <w:p w14:paraId="5C28AA6A" w14:textId="77777777" w:rsidR="00622542" w:rsidRPr="004420E2" w:rsidRDefault="00622542" w:rsidP="00E70D45">
            <w:pPr>
              <w:pStyle w:val="afff1"/>
            </w:pPr>
            <w:proofErr w:type="spellStart"/>
            <w:r>
              <w:rPr>
                <w:rFonts w:hint="eastAsia"/>
              </w:rPr>
              <w:t>OBand</w:t>
            </w:r>
            <w:proofErr w:type="spellEnd"/>
            <w:r>
              <w:rPr>
                <w:rFonts w:hint="eastAsia"/>
              </w:rPr>
              <w:t xml:space="preserve">  1x2 MMI</w:t>
            </w:r>
          </w:p>
        </w:tc>
        <w:tc>
          <w:tcPr>
            <w:tcW w:w="2553" w:type="dxa"/>
          </w:tcPr>
          <w:p w14:paraId="4E709393" w14:textId="320895C4" w:rsidR="00622542" w:rsidRDefault="00622542" w:rsidP="00E70D45">
            <w:pPr>
              <w:pStyle w:val="afff1"/>
            </w:pPr>
            <w:r>
              <w:rPr>
                <w:rFonts w:hint="eastAsia"/>
              </w:rPr>
              <w:t>1n_1/out_1/out2</w:t>
            </w:r>
          </w:p>
        </w:tc>
        <w:tc>
          <w:tcPr>
            <w:tcW w:w="3119" w:type="dxa"/>
          </w:tcPr>
          <w:p w14:paraId="1F1E86F7" w14:textId="6592DE8C" w:rsidR="00622542" w:rsidRPr="004420E2" w:rsidRDefault="00622542" w:rsidP="00E70D45">
            <w:pPr>
              <w:pStyle w:val="afff1"/>
            </w:pPr>
            <w:r>
              <w:rPr>
                <w:rFonts w:hint="eastAsia"/>
              </w:rPr>
              <w:t>损耗</w:t>
            </w:r>
            <w:r>
              <w:rPr>
                <w:rFonts w:hint="eastAsia"/>
              </w:rPr>
              <w:t>/</w:t>
            </w:r>
            <w:r>
              <w:rPr>
                <w:rFonts w:hint="eastAsia"/>
              </w:rPr>
              <w:t>带宽</w:t>
            </w:r>
            <w:r>
              <w:rPr>
                <w:rFonts w:hint="eastAsia"/>
              </w:rPr>
              <w:t>/</w:t>
            </w:r>
            <w:r>
              <w:rPr>
                <w:rFonts w:hint="eastAsia"/>
              </w:rPr>
              <w:t>功率不平衡</w:t>
            </w:r>
          </w:p>
        </w:tc>
      </w:tr>
      <w:tr w:rsidR="00622542" w:rsidRPr="004420E2" w14:paraId="16F003CC" w14:textId="77777777" w:rsidTr="00622542">
        <w:trPr>
          <w:trHeight w:val="433"/>
          <w:jc w:val="center"/>
        </w:trPr>
        <w:tc>
          <w:tcPr>
            <w:tcW w:w="2545" w:type="dxa"/>
          </w:tcPr>
          <w:p w14:paraId="5316072E" w14:textId="77777777" w:rsidR="00622542" w:rsidRPr="004420E2" w:rsidRDefault="00622542" w:rsidP="00E70D45">
            <w:pPr>
              <w:pStyle w:val="afff1"/>
            </w:pPr>
            <w:proofErr w:type="spellStart"/>
            <w:r>
              <w:rPr>
                <w:rFonts w:hint="eastAsia"/>
              </w:rPr>
              <w:t>CBand</w:t>
            </w:r>
            <w:proofErr w:type="spellEnd"/>
            <w:r>
              <w:rPr>
                <w:rFonts w:hint="eastAsia"/>
              </w:rPr>
              <w:t xml:space="preserve">  2x2 MMI</w:t>
            </w:r>
          </w:p>
        </w:tc>
        <w:tc>
          <w:tcPr>
            <w:tcW w:w="2553" w:type="dxa"/>
          </w:tcPr>
          <w:p w14:paraId="04995E1F" w14:textId="1B225486" w:rsidR="00622542" w:rsidRDefault="00622542" w:rsidP="00E70D45">
            <w:pPr>
              <w:pStyle w:val="afff1"/>
            </w:pPr>
            <w:r>
              <w:rPr>
                <w:rFonts w:hint="eastAsia"/>
              </w:rPr>
              <w:t>1n_1/in_2/out_1/out2</w:t>
            </w:r>
          </w:p>
        </w:tc>
        <w:tc>
          <w:tcPr>
            <w:tcW w:w="3119" w:type="dxa"/>
          </w:tcPr>
          <w:p w14:paraId="0F1E42A9" w14:textId="4FDA4BC3" w:rsidR="00622542" w:rsidRPr="004420E2" w:rsidRDefault="00622542" w:rsidP="00E70D45">
            <w:pPr>
              <w:pStyle w:val="afff1"/>
            </w:pPr>
            <w:r>
              <w:rPr>
                <w:rFonts w:hint="eastAsia"/>
              </w:rPr>
              <w:t>损耗</w:t>
            </w:r>
            <w:r>
              <w:rPr>
                <w:rFonts w:hint="eastAsia"/>
              </w:rPr>
              <w:t>/</w:t>
            </w:r>
            <w:r>
              <w:rPr>
                <w:rFonts w:hint="eastAsia"/>
              </w:rPr>
              <w:t>带宽</w:t>
            </w:r>
            <w:r>
              <w:rPr>
                <w:rFonts w:hint="eastAsia"/>
              </w:rPr>
              <w:t>/</w:t>
            </w:r>
            <w:r>
              <w:rPr>
                <w:rFonts w:hint="eastAsia"/>
              </w:rPr>
              <w:t>功率不平衡</w:t>
            </w:r>
          </w:p>
        </w:tc>
      </w:tr>
      <w:tr w:rsidR="00622542" w:rsidRPr="004420E2" w14:paraId="75F8AFDC" w14:textId="77777777" w:rsidTr="00622542">
        <w:trPr>
          <w:trHeight w:val="433"/>
          <w:jc w:val="center"/>
        </w:trPr>
        <w:tc>
          <w:tcPr>
            <w:tcW w:w="2545" w:type="dxa"/>
          </w:tcPr>
          <w:p w14:paraId="10CE57A5" w14:textId="77777777" w:rsidR="00622542" w:rsidRPr="004420E2" w:rsidRDefault="00622542" w:rsidP="00E70D45">
            <w:pPr>
              <w:pStyle w:val="afff1"/>
            </w:pPr>
            <w:proofErr w:type="spellStart"/>
            <w:r>
              <w:rPr>
                <w:rFonts w:hint="eastAsia"/>
              </w:rPr>
              <w:t>OBand</w:t>
            </w:r>
            <w:proofErr w:type="spellEnd"/>
            <w:r>
              <w:rPr>
                <w:rFonts w:hint="eastAsia"/>
              </w:rPr>
              <w:t xml:space="preserve">  2x2 MMI</w:t>
            </w:r>
          </w:p>
        </w:tc>
        <w:tc>
          <w:tcPr>
            <w:tcW w:w="2553" w:type="dxa"/>
          </w:tcPr>
          <w:p w14:paraId="7BFDCE56" w14:textId="5ABAF8CF" w:rsidR="00622542" w:rsidRDefault="00622542" w:rsidP="00E70D45">
            <w:pPr>
              <w:pStyle w:val="afff1"/>
            </w:pPr>
            <w:r>
              <w:rPr>
                <w:rFonts w:hint="eastAsia"/>
              </w:rPr>
              <w:t>1n_1/in_2/out_1/out2</w:t>
            </w:r>
          </w:p>
        </w:tc>
        <w:tc>
          <w:tcPr>
            <w:tcW w:w="3119" w:type="dxa"/>
          </w:tcPr>
          <w:p w14:paraId="570500B3" w14:textId="0ABC7C6B" w:rsidR="00622542" w:rsidRPr="004420E2" w:rsidRDefault="00622542" w:rsidP="00E70D45">
            <w:pPr>
              <w:pStyle w:val="afff1"/>
            </w:pPr>
            <w:r>
              <w:rPr>
                <w:rFonts w:hint="eastAsia"/>
              </w:rPr>
              <w:t>损耗</w:t>
            </w:r>
            <w:r>
              <w:rPr>
                <w:rFonts w:hint="eastAsia"/>
              </w:rPr>
              <w:t>/</w:t>
            </w:r>
            <w:r>
              <w:rPr>
                <w:rFonts w:hint="eastAsia"/>
              </w:rPr>
              <w:t>带宽</w:t>
            </w:r>
            <w:r>
              <w:rPr>
                <w:rFonts w:hint="eastAsia"/>
              </w:rPr>
              <w:t>/</w:t>
            </w:r>
            <w:r>
              <w:rPr>
                <w:rFonts w:hint="eastAsia"/>
              </w:rPr>
              <w:t>功率不平衡</w:t>
            </w:r>
          </w:p>
        </w:tc>
      </w:tr>
    </w:tbl>
    <w:p w14:paraId="5AE2F112" w14:textId="77777777" w:rsidR="00622542" w:rsidRPr="00622542" w:rsidRDefault="00622542" w:rsidP="00622542"/>
    <w:p w14:paraId="01DB640B" w14:textId="4E525997" w:rsidR="000241EA" w:rsidRPr="000241EA" w:rsidRDefault="000241EA" w:rsidP="006C57C1">
      <w:pPr>
        <w:pStyle w:val="3"/>
        <w:spacing w:before="120" w:after="120"/>
        <w:ind w:left="0"/>
      </w:pPr>
      <w:bookmarkStart w:id="26" w:name="_Toc206066052"/>
      <w:r>
        <w:rPr>
          <w:rFonts w:hint="eastAsia"/>
        </w:rPr>
        <w:t>MMI</w:t>
      </w:r>
      <w:r w:rsidRPr="000241EA">
        <w:rPr>
          <w:rFonts w:hint="eastAsia"/>
        </w:rPr>
        <w:t>模型及其描述方程</w:t>
      </w:r>
      <w:bookmarkEnd w:id="26"/>
    </w:p>
    <w:p w14:paraId="16323F4C" w14:textId="20CFC7C3" w:rsidR="000A5D99" w:rsidRDefault="00475256" w:rsidP="006C57C1">
      <w:pPr>
        <w:ind w:firstLine="420"/>
      </w:pPr>
      <w:r>
        <w:rPr>
          <w:rFonts w:hint="eastAsia"/>
        </w:rPr>
        <w:t>MMI</w:t>
      </w:r>
      <w:r w:rsidR="000A5D99">
        <w:rPr>
          <w:rFonts w:hint="eastAsia"/>
        </w:rPr>
        <w:t>建模所需的参数主要包括：</w:t>
      </w:r>
      <w:r w:rsidR="000A5D99">
        <w:rPr>
          <w:rFonts w:hint="eastAsia"/>
        </w:rPr>
        <w:t>1</w:t>
      </w:r>
      <w:r w:rsidR="000A5D99">
        <w:rPr>
          <w:rFonts w:hint="eastAsia"/>
        </w:rPr>
        <w:t>、插损</w:t>
      </w:r>
      <w:r w:rsidR="00787FB5">
        <w:rPr>
          <w:rFonts w:hint="eastAsia"/>
        </w:rPr>
        <w:t>(</w:t>
      </w:r>
      <w:r w:rsidR="00787FB5">
        <w:t>il)</w:t>
      </w:r>
      <w:r w:rsidR="000A5D99">
        <w:rPr>
          <w:rFonts w:hint="eastAsia"/>
        </w:rPr>
        <w:t>，</w:t>
      </w:r>
      <w:r w:rsidR="000A5D99">
        <w:rPr>
          <w:rFonts w:hint="eastAsia"/>
        </w:rPr>
        <w:t>2</w:t>
      </w:r>
      <w:r w:rsidR="000A5D99">
        <w:rPr>
          <w:rFonts w:hint="eastAsia"/>
        </w:rPr>
        <w:t>、</w:t>
      </w:r>
      <w:r w:rsidR="00787FB5">
        <w:rPr>
          <w:rFonts w:hint="eastAsia"/>
        </w:rPr>
        <w:t>功率不平衡</w:t>
      </w:r>
      <w:r w:rsidR="00787FB5">
        <w:rPr>
          <w:rFonts w:hint="eastAsia"/>
        </w:rPr>
        <w:t>(</w:t>
      </w:r>
      <w:r w:rsidR="00787FB5">
        <w:t>pi)</w:t>
      </w:r>
      <w:r w:rsidR="000A5D99">
        <w:rPr>
          <w:rFonts w:hint="eastAsia"/>
        </w:rPr>
        <w:t>。和波导的模型类似，</w:t>
      </w:r>
      <w:r w:rsidR="00F74150">
        <w:rPr>
          <w:rFonts w:hint="eastAsia"/>
        </w:rPr>
        <w:t>MMI</w:t>
      </w:r>
      <w:r w:rsidR="000A5D99">
        <w:rPr>
          <w:rFonts w:hint="eastAsia"/>
        </w:rPr>
        <w:t>模型中也可以忽略</w:t>
      </w:r>
      <w:r w:rsidR="00787FB5">
        <w:rPr>
          <w:rFonts w:hint="eastAsia"/>
        </w:rPr>
        <w:t>端口反射、</w:t>
      </w:r>
      <w:r w:rsidR="000A5D99">
        <w:rPr>
          <w:rFonts w:hint="eastAsia"/>
        </w:rPr>
        <w:t>相位和时延的影响，基于插损和</w:t>
      </w:r>
      <w:r w:rsidR="00787FB5">
        <w:rPr>
          <w:rFonts w:hint="eastAsia"/>
        </w:rPr>
        <w:t>功率不平衡</w:t>
      </w:r>
      <w:r w:rsidR="000A5D99">
        <w:rPr>
          <w:rFonts w:hint="eastAsia"/>
        </w:rPr>
        <w:t>可以搭建如下</w:t>
      </w:r>
      <w:r w:rsidR="00F74150">
        <w:rPr>
          <w:rFonts w:hint="eastAsia"/>
        </w:rPr>
        <w:t>MMI</w:t>
      </w:r>
      <w:r w:rsidR="000A5D99">
        <w:rPr>
          <w:rFonts w:hint="eastAsia"/>
        </w:rPr>
        <w:t>的频域和时域模型。</w:t>
      </w:r>
    </w:p>
    <w:p w14:paraId="20B3094C" w14:textId="1459FFE5" w:rsidR="000A5D99" w:rsidRDefault="00475256" w:rsidP="00CB1557">
      <w:pPr>
        <w:pStyle w:val="afa"/>
        <w:spacing w:after="360"/>
      </w:pPr>
      <w:r>
        <w:rPr>
          <w:noProof/>
        </w:rPr>
        <w:drawing>
          <wp:inline distT="0" distB="0" distL="0" distR="0" wp14:anchorId="5BBAB959" wp14:editId="556D8D14">
            <wp:extent cx="4762500" cy="1629332"/>
            <wp:effectExtent l="0" t="0" r="0" b="9525"/>
            <wp:docPr id="24954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403" name="图片 249540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77561" cy="1634485"/>
                    </a:xfrm>
                    <a:prstGeom prst="rect">
                      <a:avLst/>
                    </a:prstGeom>
                  </pic:spPr>
                </pic:pic>
              </a:graphicData>
            </a:graphic>
          </wp:inline>
        </w:drawing>
      </w:r>
    </w:p>
    <w:p w14:paraId="0F78756A" w14:textId="1FFF1FF2" w:rsidR="000A5D99" w:rsidRDefault="000A5D99" w:rsidP="00CB1557">
      <w:pPr>
        <w:pStyle w:val="afa"/>
        <w:spacing w:after="360"/>
      </w:pPr>
      <w:r>
        <w:rPr>
          <w:rFonts w:hint="eastAsia"/>
        </w:rPr>
        <w:t>图</w:t>
      </w:r>
      <w:r>
        <w:rPr>
          <w:rFonts w:hint="eastAsia"/>
        </w:rPr>
        <w:t>3-</w:t>
      </w:r>
      <w:r w:rsidR="006B5D52">
        <w:rPr>
          <w:rFonts w:hint="eastAsia"/>
        </w:rPr>
        <w:t>5</w:t>
      </w:r>
      <w:r>
        <w:rPr>
          <w:rFonts w:hint="eastAsia"/>
        </w:rPr>
        <w:t xml:space="preserve">-1 </w:t>
      </w:r>
      <w:r w:rsidR="00610FD8">
        <w:rPr>
          <w:rFonts w:hint="eastAsia"/>
        </w:rPr>
        <w:t>MMI</w:t>
      </w:r>
      <w:r>
        <w:rPr>
          <w:rFonts w:hint="eastAsia"/>
        </w:rPr>
        <w:t>的黑盒模型</w:t>
      </w:r>
      <w:r w:rsidR="00610FD8">
        <w:rPr>
          <w:rFonts w:hint="eastAsia"/>
        </w:rPr>
        <w:t>：（</w:t>
      </w:r>
      <w:r w:rsidR="00610FD8">
        <w:rPr>
          <w:rFonts w:hint="eastAsia"/>
        </w:rPr>
        <w:t>a</w:t>
      </w:r>
      <w:r w:rsidR="00610FD8">
        <w:rPr>
          <w:rFonts w:hint="eastAsia"/>
        </w:rPr>
        <w:t>）</w:t>
      </w:r>
      <w:r w:rsidR="00610FD8">
        <w:rPr>
          <w:rFonts w:hint="eastAsia"/>
        </w:rPr>
        <w:t>1x2MMI</w:t>
      </w:r>
      <w:r w:rsidR="00475256">
        <w:rPr>
          <w:rFonts w:hint="eastAsia"/>
        </w:rPr>
        <w:t>（</w:t>
      </w:r>
      <w:r w:rsidR="00475256">
        <w:rPr>
          <w:rFonts w:hint="eastAsia"/>
        </w:rPr>
        <w:t>b</w:t>
      </w:r>
      <w:r w:rsidR="00475256">
        <w:rPr>
          <w:rFonts w:hint="eastAsia"/>
        </w:rPr>
        <w:t>）</w:t>
      </w:r>
      <w:r w:rsidR="00475256">
        <w:rPr>
          <w:rFonts w:hint="eastAsia"/>
        </w:rPr>
        <w:t>2x2MMI</w:t>
      </w:r>
    </w:p>
    <w:p w14:paraId="1B3D1DF4" w14:textId="3A835000" w:rsidR="000A5D99" w:rsidRDefault="00C84BDB" w:rsidP="00481CBF">
      <w:pPr>
        <w:ind w:firstLineChars="200" w:firstLine="480"/>
      </w:pPr>
      <w:r>
        <w:rPr>
          <w:rFonts w:hint="eastAsia"/>
        </w:rPr>
        <w:t>1x2MMI</w:t>
      </w:r>
      <w:r w:rsidR="000A5D99" w:rsidRPr="004F4BD8">
        <w:rPr>
          <w:rFonts w:hint="eastAsia"/>
        </w:rPr>
        <w:t>的</w:t>
      </w:r>
      <w:r w:rsidR="000A5D99" w:rsidRPr="00934559">
        <w:rPr>
          <w:rFonts w:hint="eastAsia"/>
          <w:b/>
          <w:bCs/>
        </w:rPr>
        <w:t>频域模型</w:t>
      </w:r>
      <w:r w:rsidR="000A5D99">
        <w:rPr>
          <w:rFonts w:hint="eastAsia"/>
        </w:rPr>
        <w:t>：</w:t>
      </w:r>
    </w:p>
    <w:p w14:paraId="12B2E732" w14:textId="31A35DC1" w:rsidR="000A5D99" w:rsidRDefault="00711D91" w:rsidP="00481CBF">
      <w:pPr>
        <w:ind w:firstLine="200"/>
        <w:jc w:val="center"/>
      </w:pPr>
      <m:oMathPara>
        <m:oMath>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1</m:t>
                  </m:r>
                </m:sub>
              </m:sSub>
              <m:r>
                <w:rPr>
                  <w:rFonts w:ascii="Cambria Math"/>
                </w:rPr>
                <m:t>,ou</m:t>
              </m:r>
              <m:sSub>
                <m:sSubPr>
                  <m:ctrlPr>
                    <w:rPr>
                      <w:rFonts w:ascii="Cambria Math" w:hAnsi="Cambria Math"/>
                      <w:i/>
                    </w:rPr>
                  </m:ctrlPr>
                </m:sSubPr>
                <m:e>
                  <m:r>
                    <w:rPr>
                      <w:rFonts w:ascii="Cambria Math"/>
                    </w:rPr>
                    <m:t>t</m:t>
                  </m:r>
                </m:e>
                <m:sub>
                  <m:r>
                    <w:rPr>
                      <w:rFonts w:ascii="Cambria Math"/>
                    </w:rPr>
                    <m:t>1</m:t>
                  </m:r>
                </m:sub>
              </m:sSub>
            </m:e>
          </m:d>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1</m:t>
                  </m:r>
                </m:sub>
              </m:sSub>
              <m:r>
                <w:rPr>
                  <w:rFonts w:ascii="Cambria Math"/>
                </w:rPr>
                <m:t>,i</m:t>
              </m:r>
              <m:sSub>
                <m:sSubPr>
                  <m:ctrlPr>
                    <w:rPr>
                      <w:rFonts w:ascii="Cambria Math" w:hAnsi="Cambria Math"/>
                      <w:i/>
                    </w:rPr>
                  </m:ctrlPr>
                </m:sSubPr>
                <m:e>
                  <m:r>
                    <w:rPr>
                      <w:rFonts w:ascii="Cambria Math"/>
                    </w:rPr>
                    <m:t>n</m:t>
                  </m:r>
                </m:e>
                <m:sub>
                  <m:r>
                    <w:rPr>
                      <w:rFonts w:ascii="Cambria Math"/>
                    </w:rPr>
                    <m:t>1</m:t>
                  </m:r>
                </m:sub>
              </m:sSub>
            </m:e>
          </m:d>
          <m:r>
            <w:rPr>
              <w:rFonts w:ascii="Cambria Math"/>
            </w:rPr>
            <m:t>=</m:t>
          </m:r>
          <m:r>
            <w:rPr>
              <w:rFonts w:ascii="Cambria Math"/>
            </w:rPr>
            <m:t>-</m:t>
          </m:r>
          <m:r>
            <w:rPr>
              <w:rFonts w:ascii="Cambria Math"/>
            </w:rPr>
            <m:t>3</m:t>
          </m:r>
          <m:r>
            <w:rPr>
              <w:rFonts w:ascii="Cambria Math"/>
            </w:rPr>
            <m:t>-</m:t>
          </m:r>
          <m:r>
            <w:rPr>
              <w:rFonts w:ascii="Cambria Math" w:hint="eastAsia"/>
            </w:rPr>
            <m:t>il+pi</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1</m:t>
                  </m:r>
                </m:sub>
              </m:sSub>
              <m:r>
                <w:rPr>
                  <w:rFonts w:ascii="Cambria Math"/>
                </w:rPr>
                <m:t>,ou</m:t>
              </m:r>
              <m:sSub>
                <m:sSubPr>
                  <m:ctrlPr>
                    <w:rPr>
                      <w:rFonts w:ascii="Cambria Math" w:hAnsi="Cambria Math"/>
                      <w:i/>
                    </w:rPr>
                  </m:ctrlPr>
                </m:sSubPr>
                <m:e>
                  <m:r>
                    <w:rPr>
                      <w:rFonts w:ascii="Cambria Math"/>
                    </w:rPr>
                    <m:t>t</m:t>
                  </m:r>
                </m:e>
                <m:sub>
                  <m:r>
                    <w:rPr>
                      <w:rFonts w:ascii="Cambria Math"/>
                    </w:rPr>
                    <m:t>2</m:t>
                  </m:r>
                </m:sub>
              </m:sSub>
            </m:e>
          </m:d>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2</m:t>
                  </m:r>
                </m:sub>
              </m:sSub>
              <m:r>
                <w:rPr>
                  <w:rFonts w:ascii="Cambria Math"/>
                </w:rPr>
                <m:t>,i</m:t>
              </m:r>
              <m:sSub>
                <m:sSubPr>
                  <m:ctrlPr>
                    <w:rPr>
                      <w:rFonts w:ascii="Cambria Math" w:hAnsi="Cambria Math"/>
                      <w:i/>
                    </w:rPr>
                  </m:ctrlPr>
                </m:sSubPr>
                <m:e>
                  <m:r>
                    <w:rPr>
                      <w:rFonts w:ascii="Cambria Math"/>
                    </w:rPr>
                    <m:t>n</m:t>
                  </m:r>
                </m:e>
                <m:sub>
                  <m:r>
                    <w:rPr>
                      <w:rFonts w:ascii="Cambria Math"/>
                    </w:rPr>
                    <m:t>1</m:t>
                  </m:r>
                </m:sub>
              </m:sSub>
            </m:e>
          </m:d>
          <m:r>
            <w:rPr>
              <w:rFonts w:ascii="Cambria Math"/>
            </w:rPr>
            <m:t>=</m:t>
          </m:r>
          <m:r>
            <w:rPr>
              <w:rFonts w:ascii="Cambria Math" w:hAnsi="Cambria Math" w:cs="Cambria Math"/>
            </w:rPr>
            <m:t>-</m:t>
          </m:r>
          <m:r>
            <w:rPr>
              <w:rFonts w:ascii="Cambria Math"/>
            </w:rPr>
            <m:t>3</m:t>
          </m:r>
          <m:r>
            <w:rPr>
              <w:rFonts w:ascii="Cambria Math" w:hAnsi="Cambria Math" w:cs="Cambria Math"/>
            </w:rPr>
            <m:t>-</m:t>
          </m:r>
          <m:r>
            <w:rPr>
              <w:rFonts w:ascii="Cambria Math" w:hint="eastAsia"/>
            </w:rPr>
            <m:t>il</m:t>
          </m:r>
          <m:r>
            <w:rPr>
              <w:rFonts w:ascii="Cambria Math"/>
            </w:rPr>
            <m:t>-</m:t>
          </m:r>
          <m:r>
            <w:rPr>
              <w:rFonts w:ascii="Cambria Math" w:hint="eastAsia"/>
            </w:rPr>
            <m:t>pi</m:t>
          </m:r>
          <m:r>
            <m:rPr>
              <m:sty m:val="p"/>
            </m:rPr>
            <w:rPr>
              <w:rFonts w:ascii="Cambria Math" w:hint="eastAsia"/>
            </w:rPr>
            <w:br/>
          </m:r>
        </m:oMath>
        <m:oMath>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1</m:t>
                  </m:r>
                </m:sub>
              </m:sSub>
              <m:r>
                <w:rPr>
                  <w:rFonts w:ascii="Cambria Math"/>
                </w:rPr>
                <m:t>,i</m:t>
              </m:r>
              <m:sSub>
                <m:sSubPr>
                  <m:ctrlPr>
                    <w:rPr>
                      <w:rFonts w:ascii="Cambria Math" w:hAnsi="Cambria Math"/>
                      <w:i/>
                    </w:rPr>
                  </m:ctrlPr>
                </m:sSubPr>
                <m:e>
                  <m:r>
                    <w:rPr>
                      <w:rFonts w:ascii="Cambria Math"/>
                    </w:rPr>
                    <m:t>n</m:t>
                  </m:r>
                </m:e>
                <m:sub>
                  <m:r>
                    <w:rPr>
                      <w:rFonts w:ascii="Cambria Math"/>
                    </w:rPr>
                    <m:t>1</m:t>
                  </m:r>
                </m:sub>
              </m:sSub>
            </m:e>
          </m:d>
          <m:r>
            <w:rPr>
              <w:rFonts w:ascii="Cambria Math"/>
            </w:rPr>
            <m:t>=0</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1</m:t>
                  </m:r>
                </m:sub>
              </m:sSub>
              <m:r>
                <w:rPr>
                  <w:rFonts w:ascii="Cambria Math"/>
                </w:rPr>
                <m:t>,ou</m:t>
              </m:r>
              <m:sSub>
                <m:sSubPr>
                  <m:ctrlPr>
                    <w:rPr>
                      <w:rFonts w:ascii="Cambria Math" w:hAnsi="Cambria Math"/>
                      <w:i/>
                    </w:rPr>
                  </m:ctrlPr>
                </m:sSubPr>
                <m:e>
                  <m:r>
                    <w:rPr>
                      <w:rFonts w:ascii="Cambria Math"/>
                    </w:rPr>
                    <m:t>t</m:t>
                  </m:r>
                </m:e>
                <m:sub>
                  <m:r>
                    <w:rPr>
                      <w:rFonts w:ascii="Cambria Math"/>
                    </w:rPr>
                    <m:t>1</m:t>
                  </m:r>
                </m:sub>
              </m:sSub>
            </m:e>
          </m:d>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2</m:t>
                  </m:r>
                </m:sub>
              </m:sSub>
              <m:r>
                <w:rPr>
                  <w:rFonts w:ascii="Cambria Math"/>
                </w:rPr>
                <m:t>,ou</m:t>
              </m:r>
              <m:sSub>
                <m:sSubPr>
                  <m:ctrlPr>
                    <w:rPr>
                      <w:rFonts w:ascii="Cambria Math" w:hAnsi="Cambria Math"/>
                      <w:i/>
                    </w:rPr>
                  </m:ctrlPr>
                </m:sSubPr>
                <m:e>
                  <m:r>
                    <w:rPr>
                      <w:rFonts w:ascii="Cambria Math"/>
                    </w:rPr>
                    <m:t>t</m:t>
                  </m:r>
                </m:e>
                <m:sub>
                  <m:r>
                    <w:rPr>
                      <w:rFonts w:ascii="Cambria Math"/>
                    </w:rPr>
                    <m:t>2</m:t>
                  </m:r>
                </m:sub>
              </m:sSub>
            </m:e>
          </m:d>
          <m:r>
            <w:rPr>
              <w:rFonts w:ascii="Cambria Math"/>
            </w:rPr>
            <m:t>=0</m:t>
          </m:r>
        </m:oMath>
      </m:oMathPara>
    </w:p>
    <w:p w14:paraId="5B0E4477" w14:textId="2D17E451" w:rsidR="00C84BDB" w:rsidRDefault="00C84BDB" w:rsidP="00481CBF">
      <w:pPr>
        <w:ind w:firstLineChars="200" w:firstLine="480"/>
      </w:pPr>
      <w:r>
        <w:rPr>
          <w:rFonts w:hint="eastAsia"/>
        </w:rPr>
        <w:lastRenderedPageBreak/>
        <w:t>同理，</w:t>
      </w:r>
      <w:r>
        <w:rPr>
          <w:rFonts w:hint="eastAsia"/>
        </w:rPr>
        <w:t>2x2MMI</w:t>
      </w:r>
      <w:r w:rsidRPr="004F4BD8">
        <w:rPr>
          <w:rFonts w:hint="eastAsia"/>
        </w:rPr>
        <w:t>的</w:t>
      </w:r>
      <w:r w:rsidRPr="00934559">
        <w:rPr>
          <w:rFonts w:hint="eastAsia"/>
          <w:b/>
          <w:bCs/>
        </w:rPr>
        <w:t>频域模型</w:t>
      </w:r>
      <w:r>
        <w:rPr>
          <w:rFonts w:hint="eastAsia"/>
        </w:rPr>
        <w:t>：</w:t>
      </w:r>
    </w:p>
    <w:p w14:paraId="49AA04BC" w14:textId="1D7292B3" w:rsidR="00C84BDB" w:rsidRPr="00C84BDB" w:rsidRDefault="00711D91" w:rsidP="00481CBF">
      <w:pPr>
        <w:ind w:firstLine="200"/>
        <w:jc w:val="center"/>
      </w:pPr>
      <m:oMathPara>
        <m:oMath>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1</m:t>
                  </m:r>
                </m:sub>
              </m:sSub>
              <m:r>
                <w:rPr>
                  <w:rFonts w:ascii="Cambria Math"/>
                </w:rPr>
                <m:t>,ou</m:t>
              </m:r>
              <m:sSub>
                <m:sSubPr>
                  <m:ctrlPr>
                    <w:rPr>
                      <w:rFonts w:ascii="Cambria Math" w:hAnsi="Cambria Math"/>
                      <w:i/>
                    </w:rPr>
                  </m:ctrlPr>
                </m:sSubPr>
                <m:e>
                  <m:r>
                    <w:rPr>
                      <w:rFonts w:ascii="Cambria Math"/>
                    </w:rPr>
                    <m:t>t</m:t>
                  </m:r>
                </m:e>
                <m:sub>
                  <m:r>
                    <w:rPr>
                      <w:rFonts w:ascii="Cambria Math"/>
                    </w:rPr>
                    <m:t>1</m:t>
                  </m:r>
                </m:sub>
              </m:sSub>
            </m:e>
          </m:d>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1</m:t>
                  </m:r>
                </m:sub>
              </m:sSub>
              <m:r>
                <w:rPr>
                  <w:rFonts w:ascii="Cambria Math"/>
                </w:rPr>
                <m:t>,i</m:t>
              </m:r>
              <m:sSub>
                <m:sSubPr>
                  <m:ctrlPr>
                    <w:rPr>
                      <w:rFonts w:ascii="Cambria Math" w:hAnsi="Cambria Math"/>
                      <w:i/>
                    </w:rPr>
                  </m:ctrlPr>
                </m:sSubPr>
                <m:e>
                  <m:r>
                    <w:rPr>
                      <w:rFonts w:ascii="Cambria Math"/>
                    </w:rPr>
                    <m:t>n</m:t>
                  </m:r>
                </m:e>
                <m:sub>
                  <m:r>
                    <w:rPr>
                      <w:rFonts w:ascii="Cambria Math"/>
                    </w:rPr>
                    <m:t>1</m:t>
                  </m:r>
                </m:sub>
              </m:sSub>
            </m:e>
          </m:d>
          <m:r>
            <w:rPr>
              <w:rFonts w:ascii="Cambria Math"/>
            </w:rPr>
            <m:t>=</m:t>
          </m:r>
          <m:r>
            <w:rPr>
              <w:rFonts w:ascii="Cambria Math" w:hAnsi="Cambria Math" w:cs="Cambria Math"/>
            </w:rPr>
            <m:t>-</m:t>
          </m:r>
          <m:r>
            <w:rPr>
              <w:rFonts w:ascii="Cambria Math"/>
            </w:rPr>
            <m:t>3</m:t>
          </m:r>
          <m:r>
            <w:rPr>
              <w:rFonts w:ascii="Cambria Math" w:hAnsi="Cambria Math" w:cs="Cambria Math"/>
            </w:rPr>
            <m:t>-</m:t>
          </m:r>
          <m:r>
            <w:rPr>
              <w:rFonts w:ascii="Cambria Math" w:hint="eastAsia"/>
            </w:rPr>
            <m:t>il+pi</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1</m:t>
                  </m:r>
                </m:sub>
              </m:sSub>
              <m:r>
                <w:rPr>
                  <w:rFonts w:ascii="Cambria Math"/>
                </w:rPr>
                <m:t>,ou</m:t>
              </m:r>
              <m:sSub>
                <m:sSubPr>
                  <m:ctrlPr>
                    <w:rPr>
                      <w:rFonts w:ascii="Cambria Math" w:hAnsi="Cambria Math"/>
                      <w:i/>
                    </w:rPr>
                  </m:ctrlPr>
                </m:sSubPr>
                <m:e>
                  <m:r>
                    <w:rPr>
                      <w:rFonts w:ascii="Cambria Math"/>
                    </w:rPr>
                    <m:t>t</m:t>
                  </m:r>
                </m:e>
                <m:sub>
                  <m:r>
                    <w:rPr>
                      <w:rFonts w:ascii="Cambria Math"/>
                    </w:rPr>
                    <m:t>2</m:t>
                  </m:r>
                </m:sub>
              </m:sSub>
            </m:e>
          </m:d>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2</m:t>
                  </m:r>
                </m:sub>
              </m:sSub>
              <m:r>
                <w:rPr>
                  <w:rFonts w:ascii="Cambria Math"/>
                </w:rPr>
                <m:t>,i</m:t>
              </m:r>
              <m:sSub>
                <m:sSubPr>
                  <m:ctrlPr>
                    <w:rPr>
                      <w:rFonts w:ascii="Cambria Math" w:hAnsi="Cambria Math"/>
                      <w:i/>
                    </w:rPr>
                  </m:ctrlPr>
                </m:sSubPr>
                <m:e>
                  <m:r>
                    <w:rPr>
                      <w:rFonts w:ascii="Cambria Math"/>
                    </w:rPr>
                    <m:t>n</m:t>
                  </m:r>
                </m:e>
                <m:sub>
                  <m:r>
                    <w:rPr>
                      <w:rFonts w:ascii="Cambria Math"/>
                    </w:rPr>
                    <m:t>1</m:t>
                  </m:r>
                </m:sub>
              </m:sSub>
            </m:e>
          </m:d>
          <m:r>
            <w:rPr>
              <w:rFonts w:ascii="Cambria Math"/>
            </w:rPr>
            <m:t>=</m:t>
          </m:r>
          <m:d>
            <m:dPr>
              <m:ctrlPr>
                <w:rPr>
                  <w:rFonts w:ascii="Cambria Math" w:hAnsi="Cambria Math"/>
                  <w:i/>
                </w:rPr>
              </m:ctrlPr>
            </m:dPr>
            <m:e>
              <m:r>
                <w:rPr>
                  <w:rFonts w:ascii="Cambria Math" w:hAnsi="Cambria Math" w:cs="Cambria Math"/>
                </w:rPr>
                <m:t>-</m:t>
              </m:r>
              <m:r>
                <w:rPr>
                  <w:rFonts w:ascii="Cambria Math"/>
                </w:rPr>
                <m:t>3</m:t>
              </m:r>
              <m:r>
                <w:rPr>
                  <w:rFonts w:ascii="Cambria Math" w:hAnsi="Cambria Math" w:cs="Cambria Math"/>
                </w:rPr>
                <m:t>-</m:t>
              </m:r>
              <m:r>
                <w:rPr>
                  <w:rFonts w:ascii="Cambria Math" w:hint="eastAsia"/>
                </w:rPr>
                <m:t>il+pi</m:t>
              </m:r>
            </m:e>
          </m:d>
          <m:r>
            <w:rPr>
              <w:rFonts w:ascii="Cambria Math"/>
            </w:rPr>
            <m:t>*</m:t>
          </m:r>
          <m:r>
            <w:rPr>
              <w:rFonts w:ascii="Cambria Math"/>
            </w:rPr>
            <m:t>i</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2</m:t>
                  </m:r>
                </m:sub>
              </m:sSub>
              <m:r>
                <w:rPr>
                  <w:rFonts w:ascii="Cambria Math"/>
                </w:rPr>
                <m:t>,ou</m:t>
              </m:r>
              <m:sSub>
                <m:sSubPr>
                  <m:ctrlPr>
                    <w:rPr>
                      <w:rFonts w:ascii="Cambria Math" w:hAnsi="Cambria Math"/>
                      <w:i/>
                    </w:rPr>
                  </m:ctrlPr>
                </m:sSubPr>
                <m:e>
                  <m:r>
                    <w:rPr>
                      <w:rFonts w:ascii="Cambria Math"/>
                    </w:rPr>
                    <m:t>t</m:t>
                  </m:r>
                </m:e>
                <m:sub>
                  <m:r>
                    <w:rPr>
                      <w:rFonts w:ascii="Cambria Math"/>
                    </w:rPr>
                    <m:t>1</m:t>
                  </m:r>
                </m:sub>
              </m:sSub>
            </m:e>
          </m:d>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1</m:t>
                  </m:r>
                </m:sub>
              </m:sSub>
              <m:r>
                <w:rPr>
                  <w:rFonts w:ascii="Cambria Math"/>
                </w:rPr>
                <m:t>,i</m:t>
              </m:r>
              <m:sSub>
                <m:sSubPr>
                  <m:ctrlPr>
                    <w:rPr>
                      <w:rFonts w:ascii="Cambria Math" w:hAnsi="Cambria Math"/>
                      <w:i/>
                    </w:rPr>
                  </m:ctrlPr>
                </m:sSubPr>
                <m:e>
                  <m:r>
                    <w:rPr>
                      <w:rFonts w:ascii="Cambria Math"/>
                    </w:rPr>
                    <m:t>n</m:t>
                  </m:r>
                </m:e>
                <m:sub>
                  <m:r>
                    <w:rPr>
                      <w:rFonts w:ascii="Cambria Math"/>
                    </w:rPr>
                    <m:t>2</m:t>
                  </m:r>
                </m:sub>
              </m:sSub>
            </m:e>
          </m:d>
          <m:r>
            <w:rPr>
              <w:rFonts w:ascii="Cambria Math"/>
            </w:rPr>
            <m:t>=</m:t>
          </m:r>
          <m:r>
            <w:rPr>
              <w:rFonts w:ascii="Cambria Math" w:hAnsi="Cambria Math" w:cs="Cambria Math"/>
            </w:rPr>
            <m:t>-</m:t>
          </m:r>
          <m:r>
            <w:rPr>
              <w:rFonts w:ascii="Cambria Math"/>
            </w:rPr>
            <m:t>3</m:t>
          </m:r>
          <m:r>
            <w:rPr>
              <w:rFonts w:ascii="Cambria Math" w:hAnsi="Cambria Math" w:cs="Cambria Math"/>
            </w:rPr>
            <m:t>-</m:t>
          </m:r>
          <m:r>
            <w:rPr>
              <w:rFonts w:ascii="Cambria Math" w:hint="eastAsia"/>
            </w:rPr>
            <m:t>il+pi</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2</m:t>
                  </m:r>
                </m:sub>
              </m:sSub>
              <m:r>
                <w:rPr>
                  <w:rFonts w:ascii="Cambria Math"/>
                </w:rPr>
                <m:t>,ou</m:t>
              </m:r>
              <m:sSub>
                <m:sSubPr>
                  <m:ctrlPr>
                    <w:rPr>
                      <w:rFonts w:ascii="Cambria Math" w:hAnsi="Cambria Math"/>
                      <w:i/>
                    </w:rPr>
                  </m:ctrlPr>
                </m:sSubPr>
                <m:e>
                  <m:r>
                    <w:rPr>
                      <w:rFonts w:ascii="Cambria Math"/>
                    </w:rPr>
                    <m:t>t</m:t>
                  </m:r>
                </m:e>
                <m:sub>
                  <m:r>
                    <w:rPr>
                      <w:rFonts w:ascii="Cambria Math"/>
                    </w:rPr>
                    <m:t>2</m:t>
                  </m:r>
                </m:sub>
              </m:sSub>
            </m:e>
          </m:d>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2</m:t>
                  </m:r>
                </m:sub>
              </m:sSub>
              <m:r>
                <w:rPr>
                  <w:rFonts w:ascii="Cambria Math"/>
                </w:rPr>
                <m:t>,i</m:t>
              </m:r>
              <m:sSub>
                <m:sSubPr>
                  <m:ctrlPr>
                    <w:rPr>
                      <w:rFonts w:ascii="Cambria Math" w:hAnsi="Cambria Math"/>
                      <w:i/>
                    </w:rPr>
                  </m:ctrlPr>
                </m:sSubPr>
                <m:e>
                  <m:r>
                    <w:rPr>
                      <w:rFonts w:ascii="Cambria Math"/>
                    </w:rPr>
                    <m:t>n</m:t>
                  </m:r>
                </m:e>
                <m:sub>
                  <m:r>
                    <w:rPr>
                      <w:rFonts w:ascii="Cambria Math"/>
                    </w:rPr>
                    <m:t>2</m:t>
                  </m:r>
                </m:sub>
              </m:sSub>
            </m:e>
          </m:d>
          <m:r>
            <w:rPr>
              <w:rFonts w:ascii="Cambria Math"/>
            </w:rPr>
            <m:t>=</m:t>
          </m:r>
          <m:d>
            <m:dPr>
              <m:ctrlPr>
                <w:rPr>
                  <w:rFonts w:ascii="Cambria Math" w:hAnsi="Cambria Math"/>
                  <w:i/>
                </w:rPr>
              </m:ctrlPr>
            </m:dPr>
            <m:e>
              <m:r>
                <w:rPr>
                  <w:rFonts w:ascii="Cambria Math" w:hAnsi="Cambria Math" w:cs="Cambria Math"/>
                </w:rPr>
                <m:t>-</m:t>
              </m:r>
              <m:r>
                <w:rPr>
                  <w:rFonts w:ascii="Cambria Math"/>
                </w:rPr>
                <m:t>3</m:t>
              </m:r>
              <m:r>
                <w:rPr>
                  <w:rFonts w:ascii="Cambria Math" w:hAnsi="Cambria Math" w:cs="Cambria Math"/>
                </w:rPr>
                <m:t>-</m:t>
              </m:r>
              <m:r>
                <w:rPr>
                  <w:rFonts w:ascii="Cambria Math" w:hint="eastAsia"/>
                </w:rPr>
                <m:t>il+pi</m:t>
              </m:r>
            </m:e>
          </m:d>
          <m:r>
            <w:rPr>
              <w:rFonts w:ascii="Cambria Math" w:hAnsi="Cambria Math" w:cs="Cambria Math"/>
            </w:rPr>
            <m:t>*</m:t>
          </m:r>
          <m:r>
            <w:rPr>
              <w:rFonts w:ascii="Cambria Math"/>
            </w:rPr>
            <m:t>i</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1</m:t>
                  </m:r>
                </m:sub>
              </m:sSub>
              <m:r>
                <w:rPr>
                  <w:rFonts w:ascii="Cambria Math"/>
                </w:rPr>
                <m:t>,i</m:t>
              </m:r>
              <m:sSub>
                <m:sSubPr>
                  <m:ctrlPr>
                    <w:rPr>
                      <w:rFonts w:ascii="Cambria Math" w:hAnsi="Cambria Math"/>
                      <w:i/>
                    </w:rPr>
                  </m:ctrlPr>
                </m:sSubPr>
                <m:e>
                  <m:r>
                    <w:rPr>
                      <w:rFonts w:ascii="Cambria Math"/>
                    </w:rPr>
                    <m:t>n</m:t>
                  </m:r>
                </m:e>
                <m:sub>
                  <m:r>
                    <w:rPr>
                      <w:rFonts w:ascii="Cambria Math"/>
                    </w:rPr>
                    <m:t>1</m:t>
                  </m:r>
                </m:sub>
              </m:sSub>
            </m:e>
          </m:d>
          <m:r>
            <w:rPr>
              <w:rFonts w:ascii="Cambria Math"/>
            </w:rPr>
            <m:t>=S</m:t>
          </m:r>
          <m:d>
            <m:dPr>
              <m:begChr m:val="["/>
              <m:endChr m:val="]"/>
              <m:ctrlPr>
                <w:rPr>
                  <w:rFonts w:ascii="Cambria Math" w:hAnsi="Cambria Math"/>
                  <w:i/>
                </w:rPr>
              </m:ctrlPr>
            </m:dPr>
            <m:e>
              <m:r>
                <w:rPr>
                  <w:rFonts w:ascii="Cambria Math"/>
                </w:rPr>
                <m:t>i</m:t>
              </m:r>
              <m:sSub>
                <m:sSubPr>
                  <m:ctrlPr>
                    <w:rPr>
                      <w:rFonts w:ascii="Cambria Math" w:hAnsi="Cambria Math"/>
                      <w:i/>
                    </w:rPr>
                  </m:ctrlPr>
                </m:sSubPr>
                <m:e>
                  <m:r>
                    <w:rPr>
                      <w:rFonts w:ascii="Cambria Math"/>
                    </w:rPr>
                    <m:t>n</m:t>
                  </m:r>
                </m:e>
                <m:sub>
                  <m:r>
                    <w:rPr>
                      <w:rFonts w:ascii="Cambria Math"/>
                    </w:rPr>
                    <m:t>2</m:t>
                  </m:r>
                </m:sub>
              </m:sSub>
              <m:r>
                <w:rPr>
                  <w:rFonts w:ascii="Cambria Math"/>
                </w:rPr>
                <m:t>,i</m:t>
              </m:r>
              <m:sSub>
                <m:sSubPr>
                  <m:ctrlPr>
                    <w:rPr>
                      <w:rFonts w:ascii="Cambria Math" w:hAnsi="Cambria Math"/>
                      <w:i/>
                    </w:rPr>
                  </m:ctrlPr>
                </m:sSubPr>
                <m:e>
                  <m:r>
                    <w:rPr>
                      <w:rFonts w:ascii="Cambria Math"/>
                    </w:rPr>
                    <m:t>n</m:t>
                  </m:r>
                </m:e>
                <m:sub>
                  <m:r>
                    <w:rPr>
                      <w:rFonts w:ascii="Cambria Math"/>
                    </w:rPr>
                    <m:t>2</m:t>
                  </m:r>
                </m:sub>
              </m:sSub>
            </m:e>
          </m:d>
          <m:r>
            <w:rPr>
              <w:rFonts w:ascii="Cambria Math"/>
            </w:rPr>
            <m:t>=0</m:t>
          </m:r>
          <m:r>
            <m:rPr>
              <m:sty m:val="p"/>
            </m:rPr>
            <w:rPr>
              <w:rFonts w:ascii="Cambria Math"/>
            </w:rPr>
            <w:br/>
          </m:r>
        </m:oMath>
        <m:oMath>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1</m:t>
                  </m:r>
                </m:sub>
              </m:sSub>
              <m:r>
                <w:rPr>
                  <w:rFonts w:ascii="Cambria Math"/>
                </w:rPr>
                <m:t>,ou</m:t>
              </m:r>
              <m:sSub>
                <m:sSubPr>
                  <m:ctrlPr>
                    <w:rPr>
                      <w:rFonts w:ascii="Cambria Math" w:hAnsi="Cambria Math"/>
                      <w:i/>
                    </w:rPr>
                  </m:ctrlPr>
                </m:sSubPr>
                <m:e>
                  <m:r>
                    <w:rPr>
                      <w:rFonts w:ascii="Cambria Math"/>
                    </w:rPr>
                    <m:t>t</m:t>
                  </m:r>
                </m:e>
                <m:sub>
                  <m:r>
                    <w:rPr>
                      <w:rFonts w:ascii="Cambria Math"/>
                    </w:rPr>
                    <m:t>1</m:t>
                  </m:r>
                </m:sub>
              </m:sSub>
            </m:e>
          </m:d>
          <m:r>
            <w:rPr>
              <w:rFonts w:ascii="Cambria Math"/>
            </w:rPr>
            <m:t>=S</m:t>
          </m:r>
          <m:d>
            <m:dPr>
              <m:begChr m:val="["/>
              <m:endChr m:val="]"/>
              <m:ctrlPr>
                <w:rPr>
                  <w:rFonts w:ascii="Cambria Math" w:hAnsi="Cambria Math"/>
                  <w:i/>
                </w:rPr>
              </m:ctrlPr>
            </m:dPr>
            <m:e>
              <m:r>
                <w:rPr>
                  <w:rFonts w:ascii="Cambria Math"/>
                </w:rPr>
                <m:t>ou</m:t>
              </m:r>
              <m:sSub>
                <m:sSubPr>
                  <m:ctrlPr>
                    <w:rPr>
                      <w:rFonts w:ascii="Cambria Math" w:hAnsi="Cambria Math"/>
                      <w:i/>
                    </w:rPr>
                  </m:ctrlPr>
                </m:sSubPr>
                <m:e>
                  <m:r>
                    <w:rPr>
                      <w:rFonts w:ascii="Cambria Math"/>
                    </w:rPr>
                    <m:t>t</m:t>
                  </m:r>
                </m:e>
                <m:sub>
                  <m:r>
                    <w:rPr>
                      <w:rFonts w:ascii="Cambria Math"/>
                    </w:rPr>
                    <m:t>2</m:t>
                  </m:r>
                </m:sub>
              </m:sSub>
              <m:r>
                <w:rPr>
                  <w:rFonts w:ascii="Cambria Math"/>
                </w:rPr>
                <m:t>,ou</m:t>
              </m:r>
              <m:sSub>
                <m:sSubPr>
                  <m:ctrlPr>
                    <w:rPr>
                      <w:rFonts w:ascii="Cambria Math" w:hAnsi="Cambria Math"/>
                      <w:i/>
                    </w:rPr>
                  </m:ctrlPr>
                </m:sSubPr>
                <m:e>
                  <m:r>
                    <w:rPr>
                      <w:rFonts w:ascii="Cambria Math"/>
                    </w:rPr>
                    <m:t>t</m:t>
                  </m:r>
                </m:e>
                <m:sub>
                  <m:r>
                    <w:rPr>
                      <w:rFonts w:ascii="Cambria Math"/>
                    </w:rPr>
                    <m:t>2</m:t>
                  </m:r>
                </m:sub>
              </m:sSub>
            </m:e>
          </m:d>
          <m:r>
            <w:rPr>
              <w:rFonts w:ascii="Cambria Math"/>
            </w:rPr>
            <m:t>=0</m:t>
          </m:r>
        </m:oMath>
      </m:oMathPara>
    </w:p>
    <w:p w14:paraId="745C1C90" w14:textId="588F8B7F" w:rsidR="000A5D99" w:rsidRPr="004F4BD8" w:rsidRDefault="000A5D99" w:rsidP="00481CBF">
      <w:pPr>
        <w:ind w:firstLine="200"/>
      </w:pPr>
      <w:r>
        <w:rPr>
          <w:rFonts w:hint="eastAsia"/>
        </w:rPr>
        <w:t>该模型定义了图</w:t>
      </w:r>
      <w:r>
        <w:rPr>
          <w:rFonts w:hint="eastAsia"/>
        </w:rPr>
        <w:t>3-4-1</w:t>
      </w:r>
      <w:r>
        <w:rPr>
          <w:rFonts w:hint="eastAsia"/>
        </w:rPr>
        <w:t>所示</w:t>
      </w:r>
      <w:r w:rsidR="000241EA">
        <w:rPr>
          <w:rFonts w:hint="eastAsia"/>
        </w:rPr>
        <w:t>MMI</w:t>
      </w:r>
      <w:r>
        <w:rPr>
          <w:rFonts w:hint="eastAsia"/>
        </w:rPr>
        <w:t>的两个端口之间能量传递关系。</w:t>
      </w:r>
    </w:p>
    <w:p w14:paraId="0CC0B162" w14:textId="6871C923" w:rsidR="000A5D99" w:rsidRDefault="000241EA" w:rsidP="00481CBF">
      <w:pPr>
        <w:ind w:firstLineChars="200" w:firstLine="480"/>
      </w:pPr>
      <w:r>
        <w:rPr>
          <w:rFonts w:hint="eastAsia"/>
        </w:rPr>
        <w:t>MMI</w:t>
      </w:r>
      <w:r w:rsidR="000A5D99" w:rsidRPr="004F4BD8">
        <w:rPr>
          <w:rFonts w:hint="eastAsia"/>
        </w:rPr>
        <w:t>的</w:t>
      </w:r>
      <w:r w:rsidR="000A5D99" w:rsidRPr="00934559">
        <w:rPr>
          <w:rFonts w:hint="eastAsia"/>
          <w:b/>
          <w:bCs/>
        </w:rPr>
        <w:t>时域模型</w:t>
      </w:r>
      <w:r w:rsidR="000A5D99">
        <w:rPr>
          <w:rFonts w:hint="eastAsia"/>
        </w:rPr>
        <w:t>：</w:t>
      </w:r>
    </w:p>
    <w:p w14:paraId="5761B3D3" w14:textId="40D2B5B4" w:rsidR="000A5D99" w:rsidRPr="00BF0BCA" w:rsidRDefault="00711D91" w:rsidP="00481CBF">
      <w:pPr>
        <w:ind w:firstLine="20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signal</m:t>
              </m:r>
            </m:sub>
          </m:sSub>
          <m:r>
            <w:rPr>
              <w:rFonts w:ascii="Cambria Math"/>
            </w:rPr>
            <m:t>=S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signal</m:t>
              </m:r>
            </m:sub>
          </m:sSub>
        </m:oMath>
      </m:oMathPara>
    </w:p>
    <w:p w14:paraId="5A3C7A78" w14:textId="09B7E5CB" w:rsidR="000A5D99" w:rsidRPr="0018071C" w:rsidRDefault="000A5D99" w:rsidP="00481CBF">
      <w:pPr>
        <w:ind w:firstLineChars="200" w:firstLine="480"/>
      </w:pPr>
      <w:r>
        <w:rPr>
          <w:rFonts w:hint="eastAsia"/>
        </w:rPr>
        <w:t>根据</w:t>
      </w:r>
      <w:r w:rsidR="000241EA">
        <w:rPr>
          <w:rFonts w:hint="eastAsia"/>
        </w:rPr>
        <w:t>MMI</w:t>
      </w:r>
      <w:r w:rsidRPr="004F4BD8">
        <w:rPr>
          <w:rFonts w:hint="eastAsia"/>
        </w:rPr>
        <w:t>的</w:t>
      </w:r>
      <w:r w:rsidRPr="00726162">
        <w:rPr>
          <w:rFonts w:hint="eastAsia"/>
        </w:rPr>
        <w:t>频域模型</w:t>
      </w:r>
      <w:r w:rsidRPr="000E139C">
        <w:rPr>
          <w:rFonts w:hint="eastAsia"/>
          <w:b/>
          <w:bCs/>
          <w:i/>
          <w:iCs/>
        </w:rPr>
        <w:t>S</w:t>
      </w:r>
      <w:r>
        <w:rPr>
          <w:rFonts w:hint="eastAsia"/>
        </w:rPr>
        <w:t>，结合输入的时域信号（</w:t>
      </w:r>
      <w:proofErr w:type="spellStart"/>
      <w:r>
        <w:rPr>
          <w:rFonts w:hint="eastAsia"/>
          <w:i/>
          <w:iCs/>
        </w:rPr>
        <w:t>in</w:t>
      </w:r>
      <w:r w:rsidRPr="00C6075A">
        <w:rPr>
          <w:i/>
          <w:iCs/>
        </w:rPr>
        <w:t>_</w:t>
      </w:r>
      <w:r>
        <w:rPr>
          <w:rFonts w:hint="eastAsia"/>
          <w:i/>
          <w:iCs/>
        </w:rPr>
        <w:t>si</w:t>
      </w:r>
      <w:r>
        <w:rPr>
          <w:i/>
          <w:iCs/>
        </w:rPr>
        <w:t>gnal</w:t>
      </w:r>
      <w:proofErr w:type="spellEnd"/>
      <w:r>
        <w:rPr>
          <w:rFonts w:hint="eastAsia"/>
        </w:rPr>
        <w:t>），可以得到</w:t>
      </w:r>
      <w:r>
        <w:rPr>
          <w:rFonts w:hint="eastAsia"/>
        </w:rPr>
        <w:t>Transition</w:t>
      </w:r>
      <w:r>
        <w:rPr>
          <w:rFonts w:hint="eastAsia"/>
        </w:rPr>
        <w:t>的时域响应</w:t>
      </w:r>
      <w:r>
        <w:rPr>
          <w:rFonts w:hint="eastAsia"/>
        </w:rPr>
        <w:sym w:font="Symbol" w:char="F0BE"/>
      </w:r>
      <w:r w:rsidRPr="00755496">
        <w:rPr>
          <w:rFonts w:hint="eastAsia"/>
          <w:i/>
          <w:iCs/>
        </w:rPr>
        <w:t xml:space="preserve"> </w:t>
      </w:r>
      <w:proofErr w:type="spellStart"/>
      <w:r>
        <w:rPr>
          <w:rFonts w:hint="eastAsia"/>
          <w:i/>
          <w:iCs/>
        </w:rPr>
        <w:t>out</w:t>
      </w:r>
      <w:r w:rsidRPr="00C6075A">
        <w:rPr>
          <w:i/>
          <w:iCs/>
        </w:rPr>
        <w:t>_</w:t>
      </w:r>
      <w:r>
        <w:rPr>
          <w:rFonts w:hint="eastAsia"/>
          <w:i/>
          <w:iCs/>
        </w:rPr>
        <w:t>si</w:t>
      </w:r>
      <w:r>
        <w:rPr>
          <w:i/>
          <w:iCs/>
        </w:rPr>
        <w:t>gnal</w:t>
      </w:r>
      <w:proofErr w:type="spellEnd"/>
      <w:r>
        <w:rPr>
          <w:rFonts w:hint="eastAsia"/>
          <w:i/>
          <w:iCs/>
        </w:rPr>
        <w:t>。</w:t>
      </w:r>
    </w:p>
    <w:p w14:paraId="1FD63781" w14:textId="34CB430D" w:rsidR="000241EA" w:rsidRPr="000241EA" w:rsidRDefault="000241EA" w:rsidP="00787FB5">
      <w:pPr>
        <w:pStyle w:val="3"/>
        <w:spacing w:before="120" w:after="120" w:line="360" w:lineRule="auto"/>
        <w:ind w:left="0"/>
      </w:pPr>
      <w:bookmarkStart w:id="27" w:name="_Toc206066053"/>
      <w:r>
        <w:rPr>
          <w:rFonts w:hint="eastAsia"/>
        </w:rPr>
        <w:t>MMI</w:t>
      </w:r>
      <w:r w:rsidRPr="000241EA">
        <w:rPr>
          <w:rFonts w:hint="eastAsia"/>
        </w:rPr>
        <w:t>模型参数提取方法</w:t>
      </w:r>
      <w:bookmarkEnd w:id="27"/>
    </w:p>
    <w:p w14:paraId="4CB5979B" w14:textId="024E29C4" w:rsidR="000A5D99" w:rsidRDefault="00787FB5" w:rsidP="00543C4B">
      <w:pPr>
        <w:ind w:firstLine="482"/>
      </w:pPr>
      <w:r>
        <w:rPr>
          <w:rFonts w:hint="eastAsia"/>
        </w:rPr>
        <w:t>M</w:t>
      </w:r>
      <w:r>
        <w:t>MI</w:t>
      </w:r>
      <w:r>
        <w:rPr>
          <w:rFonts w:hint="eastAsia"/>
        </w:rPr>
        <w:t>损耗提取方法如图</w:t>
      </w:r>
      <w:r w:rsidR="00543C4B">
        <w:rPr>
          <w:rFonts w:hint="eastAsia"/>
        </w:rPr>
        <w:t>3</w:t>
      </w:r>
      <w:r w:rsidR="00543C4B">
        <w:t>-5-1</w:t>
      </w:r>
      <w:r w:rsidR="00543C4B">
        <w:rPr>
          <w:rFonts w:hint="eastAsia"/>
        </w:rPr>
        <w:t>所示：</w:t>
      </w:r>
    </w:p>
    <w:p w14:paraId="5217E763" w14:textId="5E79B616" w:rsidR="00543C4B" w:rsidRDefault="00543C4B" w:rsidP="00C751BB">
      <w:pPr>
        <w:ind w:firstLine="482"/>
      </w:pPr>
      <w:r>
        <w:rPr>
          <w:rFonts w:hint="eastAsia"/>
          <w:noProof/>
        </w:rPr>
        <w:drawing>
          <wp:inline distT="0" distB="0" distL="0" distR="0" wp14:anchorId="7E4B5177" wp14:editId="178A7FC1">
            <wp:extent cx="5759450" cy="383540"/>
            <wp:effectExtent l="0" t="0" r="6350" b="0"/>
            <wp:docPr id="8996405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0541" name="图片 899640541"/>
                    <pic:cNvPicPr/>
                  </pic:nvPicPr>
                  <pic:blipFill>
                    <a:blip r:embed="rId38">
                      <a:extLst>
                        <a:ext uri="{28A0092B-C50C-407E-A947-70E740481C1C}">
                          <a14:useLocalDpi xmlns:a14="http://schemas.microsoft.com/office/drawing/2010/main" val="0"/>
                        </a:ext>
                      </a:extLst>
                    </a:blip>
                    <a:stretch>
                      <a:fillRect/>
                    </a:stretch>
                  </pic:blipFill>
                  <pic:spPr>
                    <a:xfrm>
                      <a:off x="0" y="0"/>
                      <a:ext cx="5759450" cy="383540"/>
                    </a:xfrm>
                    <a:prstGeom prst="rect">
                      <a:avLst/>
                    </a:prstGeom>
                  </pic:spPr>
                </pic:pic>
              </a:graphicData>
            </a:graphic>
          </wp:inline>
        </w:drawing>
      </w:r>
    </w:p>
    <w:p w14:paraId="2062F3AB" w14:textId="767E529D" w:rsidR="00C751BB" w:rsidRPr="00543C4B" w:rsidRDefault="00C751BB" w:rsidP="00C751BB">
      <w:pPr>
        <w:ind w:firstLine="482"/>
        <w:jc w:val="center"/>
      </w:pPr>
      <w:r>
        <w:rPr>
          <w:rFonts w:hint="eastAsia"/>
        </w:rPr>
        <w:t>图</w:t>
      </w:r>
      <w:r>
        <w:rPr>
          <w:rFonts w:hint="eastAsia"/>
        </w:rPr>
        <w:t xml:space="preserve"> </w:t>
      </w:r>
      <w:r>
        <w:t xml:space="preserve">3-5-1 </w:t>
      </w:r>
      <w:r>
        <w:rPr>
          <w:rFonts w:hint="eastAsia"/>
        </w:rPr>
        <w:t>M</w:t>
      </w:r>
      <w:r>
        <w:t>MI</w:t>
      </w:r>
      <w:r>
        <w:rPr>
          <w:rFonts w:hint="eastAsia"/>
        </w:rPr>
        <w:t>损耗提取过程</w:t>
      </w:r>
    </w:p>
    <w:p w14:paraId="105EF67F" w14:textId="77777777" w:rsidR="00543C4B" w:rsidRPr="00AA7B7E" w:rsidRDefault="00543C4B" w:rsidP="00543C4B">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1. </w:t>
      </w:r>
      <w:r w:rsidRPr="00AA7B7E">
        <w:rPr>
          <w:rFonts w:ascii="Segoe UI" w:hAnsi="Segoe UI" w:cs="Segoe UI"/>
          <w:color w:val="404040"/>
        </w:rPr>
        <w:t>设计测试结构</w:t>
      </w:r>
    </w:p>
    <w:p w14:paraId="262328FA" w14:textId="6B167C5D" w:rsidR="00543C4B" w:rsidRPr="00AA7B7E" w:rsidRDefault="00543C4B">
      <w:pPr>
        <w:numPr>
          <w:ilvl w:val="0"/>
          <w:numId w:val="15"/>
        </w:numPr>
        <w:shd w:val="clear" w:color="auto" w:fill="FFFFFF"/>
        <w:spacing w:after="60" w:line="429" w:lineRule="atLeast"/>
        <w:rPr>
          <w:rFonts w:ascii="Segoe UI" w:hAnsi="Segoe UI" w:cs="Segoe UI"/>
          <w:color w:val="404040"/>
        </w:rPr>
      </w:pPr>
      <w:r w:rsidRPr="00AA7B7E">
        <w:rPr>
          <w:rFonts w:ascii="Segoe UI" w:hAnsi="Segoe UI" w:cs="Segoe UI"/>
          <w:color w:val="404040"/>
        </w:rPr>
        <w:t>设计</w:t>
      </w:r>
      <w:r w:rsidRPr="00AA7B7E">
        <w:rPr>
          <w:rFonts w:ascii="Segoe UI" w:hAnsi="Segoe UI" w:cs="Segoe UI"/>
          <w:color w:val="404040"/>
        </w:rPr>
        <w:t xml:space="preserve"> 3 </w:t>
      </w:r>
      <w:r w:rsidRPr="00AA7B7E">
        <w:rPr>
          <w:rFonts w:ascii="Segoe UI" w:hAnsi="Segoe UI" w:cs="Segoe UI"/>
          <w:color w:val="404040"/>
        </w:rPr>
        <w:t>组不同数量</w:t>
      </w:r>
      <w:r>
        <w:rPr>
          <w:rFonts w:ascii="Segoe UI" w:hAnsi="Segoe UI" w:cs="Segoe UI" w:hint="eastAsia"/>
          <w:color w:val="404040"/>
        </w:rPr>
        <w:t>MMI</w:t>
      </w:r>
      <w:r>
        <w:rPr>
          <w:rFonts w:ascii="Segoe UI" w:hAnsi="Segoe UI" w:cs="Segoe UI"/>
          <w:color w:val="404040"/>
        </w:rPr>
        <w:t>(MMI1x2</w:t>
      </w:r>
      <w:r>
        <w:rPr>
          <w:rFonts w:ascii="Segoe UI" w:hAnsi="Segoe UI" w:cs="Segoe UI" w:hint="eastAsia"/>
          <w:color w:val="404040"/>
        </w:rPr>
        <w:t>或者</w:t>
      </w:r>
      <w:r>
        <w:rPr>
          <w:rFonts w:ascii="Segoe UI" w:hAnsi="Segoe UI" w:cs="Segoe UI" w:hint="eastAsia"/>
          <w:color w:val="404040"/>
        </w:rPr>
        <w:t>MMI</w:t>
      </w:r>
      <w:r>
        <w:rPr>
          <w:rFonts w:ascii="Segoe UI" w:hAnsi="Segoe UI" w:cs="Segoe UI"/>
          <w:color w:val="404040"/>
        </w:rPr>
        <w:t>2x2)</w:t>
      </w:r>
      <w:r w:rsidRPr="00AA7B7E">
        <w:rPr>
          <w:rFonts w:ascii="Segoe UI" w:hAnsi="Segoe UI" w:cs="Segoe UI"/>
          <w:color w:val="404040"/>
        </w:rPr>
        <w:t>级联</w:t>
      </w:r>
      <w:r>
        <w:rPr>
          <w:rFonts w:ascii="Segoe UI" w:hAnsi="Segoe UI" w:cs="Segoe UI" w:hint="eastAsia"/>
          <w:color w:val="404040"/>
        </w:rPr>
        <w:t>测试结构</w:t>
      </w:r>
      <w:r w:rsidRPr="00AA7B7E">
        <w:rPr>
          <w:rFonts w:ascii="Segoe UI" w:hAnsi="Segoe UI" w:cs="Segoe UI"/>
          <w:color w:val="404040"/>
        </w:rPr>
        <w:t>（如</w:t>
      </w:r>
      <w:r w:rsidRPr="00AA7B7E">
        <w:rPr>
          <w:rFonts w:ascii="Segoe UI" w:hAnsi="Segoe UI" w:cs="Segoe UI"/>
          <w:color w:val="404040"/>
        </w:rPr>
        <w:t xml:space="preserve"> </w:t>
      </w:r>
      <w:r>
        <w:rPr>
          <w:rFonts w:ascii="Segoe UI" w:hAnsi="Segoe UI" w:cs="Segoe UI"/>
          <w:color w:val="404040"/>
        </w:rPr>
        <w:t>30</w:t>
      </w:r>
      <w:r w:rsidRPr="00AA7B7E">
        <w:rPr>
          <w:rFonts w:ascii="Segoe UI" w:hAnsi="Segoe UI" w:cs="Segoe UI"/>
          <w:color w:val="404040"/>
        </w:rPr>
        <w:t>×</w:t>
      </w:r>
      <w:r>
        <w:rPr>
          <w:rFonts w:ascii="Segoe UI" w:hAnsi="Segoe UI" w:cs="Segoe UI"/>
          <w:color w:val="404040"/>
        </w:rPr>
        <w:t>MMI</w:t>
      </w:r>
      <w:r w:rsidRPr="00AA7B7E">
        <w:rPr>
          <w:rFonts w:ascii="Segoe UI" w:hAnsi="Segoe UI" w:cs="Segoe UI"/>
          <w:color w:val="404040"/>
        </w:rPr>
        <w:t>、</w:t>
      </w:r>
      <w:r>
        <w:rPr>
          <w:rFonts w:ascii="Segoe UI" w:hAnsi="Segoe UI" w:cs="Segoe UI"/>
          <w:color w:val="404040"/>
        </w:rPr>
        <w:t>60</w:t>
      </w:r>
      <w:r w:rsidRPr="00AA7B7E">
        <w:rPr>
          <w:rFonts w:ascii="Segoe UI" w:hAnsi="Segoe UI" w:cs="Segoe UI"/>
          <w:color w:val="404040"/>
        </w:rPr>
        <w:t>×</w:t>
      </w:r>
      <w:r>
        <w:rPr>
          <w:rFonts w:ascii="Segoe UI" w:hAnsi="Segoe UI" w:cs="Segoe UI"/>
          <w:color w:val="404040"/>
        </w:rPr>
        <w:t>MMI</w:t>
      </w:r>
      <w:r w:rsidRPr="00AA7B7E">
        <w:rPr>
          <w:rFonts w:ascii="Segoe UI" w:hAnsi="Segoe UI" w:cs="Segoe UI"/>
          <w:color w:val="404040"/>
        </w:rPr>
        <w:t>、</w:t>
      </w:r>
      <w:r>
        <w:rPr>
          <w:rFonts w:ascii="Segoe UI" w:hAnsi="Segoe UI" w:cs="Segoe UI"/>
          <w:color w:val="404040"/>
        </w:rPr>
        <w:t>9</w:t>
      </w:r>
      <w:r w:rsidRPr="00AA7B7E">
        <w:rPr>
          <w:rFonts w:ascii="Segoe UI" w:hAnsi="Segoe UI" w:cs="Segoe UI"/>
          <w:color w:val="404040"/>
        </w:rPr>
        <w:t>0×</w:t>
      </w:r>
      <w:r>
        <w:rPr>
          <w:rFonts w:ascii="Segoe UI" w:hAnsi="Segoe UI" w:cs="Segoe UI"/>
          <w:color w:val="404040"/>
        </w:rPr>
        <w:t>MMI</w:t>
      </w:r>
      <w:r w:rsidRPr="00AA7B7E">
        <w:rPr>
          <w:rFonts w:ascii="Segoe UI" w:hAnsi="Segoe UI" w:cs="Segoe UI"/>
          <w:color w:val="404040"/>
        </w:rPr>
        <w:t>）和</w:t>
      </w:r>
      <w:r w:rsidRPr="00AA7B7E">
        <w:rPr>
          <w:rFonts w:ascii="Segoe UI" w:hAnsi="Segoe UI" w:cs="Segoe UI"/>
          <w:color w:val="404040"/>
        </w:rPr>
        <w:t xml:space="preserve"> 1 </w:t>
      </w:r>
      <w:r w:rsidRPr="00AA7B7E">
        <w:rPr>
          <w:rFonts w:ascii="Segoe UI" w:hAnsi="Segoe UI" w:cs="Segoe UI"/>
          <w:color w:val="404040"/>
        </w:rPr>
        <w:t>组参考直波导（无</w:t>
      </w:r>
      <w:r>
        <w:rPr>
          <w:rFonts w:ascii="Segoe UI" w:hAnsi="Segoe UI" w:cs="Segoe UI"/>
          <w:color w:val="404040"/>
        </w:rPr>
        <w:t>MMI</w:t>
      </w:r>
      <w:r w:rsidRPr="00AA7B7E">
        <w:rPr>
          <w:rFonts w:ascii="Segoe UI" w:hAnsi="Segoe UI" w:cs="Segoe UI"/>
          <w:color w:val="404040"/>
        </w:rPr>
        <w:t>结构）。</w:t>
      </w:r>
    </w:p>
    <w:p w14:paraId="2DE7B332" w14:textId="2DED3D44" w:rsidR="00543C4B" w:rsidRPr="00AA7B7E" w:rsidRDefault="00543C4B">
      <w:pPr>
        <w:numPr>
          <w:ilvl w:val="1"/>
          <w:numId w:val="15"/>
        </w:numPr>
        <w:shd w:val="clear" w:color="auto" w:fill="FFFFFF"/>
        <w:spacing w:line="429" w:lineRule="atLeast"/>
        <w:rPr>
          <w:rFonts w:ascii="Segoe UI" w:hAnsi="Segoe UI" w:cs="Segoe UI"/>
          <w:color w:val="404040"/>
        </w:rPr>
      </w:pPr>
      <w:r>
        <w:rPr>
          <w:rFonts w:ascii="Segoe UI" w:hAnsi="Segoe UI" w:cs="Segoe UI"/>
          <w:color w:val="404040"/>
        </w:rPr>
        <w:t>MMI</w:t>
      </w:r>
      <w:r w:rsidRPr="00AA7B7E">
        <w:rPr>
          <w:rFonts w:ascii="Segoe UI" w:hAnsi="Segoe UI" w:cs="Segoe UI"/>
          <w:color w:val="404040"/>
        </w:rPr>
        <w:t>级联数量</w:t>
      </w:r>
      <w:r w:rsidRPr="00AA7B7E">
        <w:rPr>
          <w:rFonts w:ascii="Segoe UI" w:hAnsi="Segoe UI" w:cs="Segoe UI"/>
          <w:color w:val="404040"/>
        </w:rPr>
        <w:t> </w:t>
      </w:r>
      <w:r w:rsidRPr="00AA7B7E">
        <w:rPr>
          <w:rFonts w:ascii="Segoe UI" w:hAnsi="Segoe UI" w:cs="Segoe UI"/>
          <w:color w:val="404040"/>
        </w:rPr>
        <w:t>用于研究损耗随交叉次数的变化规律。</w:t>
      </w:r>
    </w:p>
    <w:p w14:paraId="2CD25DBB" w14:textId="0A9011EB" w:rsidR="00543C4B" w:rsidRPr="00AA7B7E" w:rsidRDefault="00543C4B">
      <w:pPr>
        <w:numPr>
          <w:ilvl w:val="1"/>
          <w:numId w:val="15"/>
        </w:numPr>
        <w:shd w:val="clear" w:color="auto" w:fill="FFFFFF"/>
        <w:spacing w:line="429" w:lineRule="atLeast"/>
        <w:rPr>
          <w:rFonts w:ascii="Segoe UI" w:hAnsi="Segoe UI" w:cs="Segoe UI"/>
          <w:color w:val="404040"/>
        </w:rPr>
      </w:pPr>
      <w:r w:rsidRPr="00AA7B7E">
        <w:rPr>
          <w:rFonts w:ascii="Segoe UI" w:hAnsi="Segoe UI" w:cs="Segoe UI"/>
          <w:color w:val="404040"/>
        </w:rPr>
        <w:t>参考直波导</w:t>
      </w:r>
      <w:r w:rsidRPr="00AA7B7E">
        <w:rPr>
          <w:rFonts w:ascii="Segoe UI" w:hAnsi="Segoe UI" w:cs="Segoe UI"/>
          <w:color w:val="404040"/>
        </w:rPr>
        <w:t> </w:t>
      </w:r>
      <w:r w:rsidRPr="00AA7B7E">
        <w:rPr>
          <w:rFonts w:ascii="Segoe UI" w:hAnsi="Segoe UI" w:cs="Segoe UI"/>
          <w:color w:val="404040"/>
        </w:rPr>
        <w:t>用于扣除波导本征传输损耗及耦合器损耗，仅保留</w:t>
      </w:r>
      <w:r>
        <w:rPr>
          <w:rFonts w:ascii="Segoe UI" w:hAnsi="Segoe UI" w:cs="Segoe UI"/>
          <w:color w:val="404040"/>
        </w:rPr>
        <w:t>MMI</w:t>
      </w:r>
      <w:r w:rsidRPr="00AA7B7E">
        <w:rPr>
          <w:rFonts w:ascii="Segoe UI" w:hAnsi="Segoe UI" w:cs="Segoe UI"/>
          <w:color w:val="404040"/>
        </w:rPr>
        <w:t>引入的额外损耗。</w:t>
      </w:r>
    </w:p>
    <w:p w14:paraId="1D629D3C" w14:textId="77777777" w:rsidR="00543C4B" w:rsidRPr="00AA7B7E" w:rsidRDefault="00543C4B">
      <w:pPr>
        <w:numPr>
          <w:ilvl w:val="0"/>
          <w:numId w:val="15"/>
        </w:numPr>
        <w:shd w:val="clear" w:color="auto" w:fill="FFFFFF"/>
        <w:spacing w:line="429" w:lineRule="atLeast"/>
        <w:rPr>
          <w:rFonts w:ascii="Segoe UI" w:hAnsi="Segoe UI" w:cs="Segoe UI"/>
          <w:color w:val="404040"/>
        </w:rPr>
      </w:pPr>
      <w:r w:rsidRPr="00AA7B7E">
        <w:rPr>
          <w:rFonts w:ascii="Segoe UI" w:hAnsi="Segoe UI" w:cs="Segoe UI"/>
          <w:color w:val="404040"/>
        </w:rPr>
        <w:t>所有波导的</w:t>
      </w:r>
      <w:r w:rsidRPr="00AA7B7E">
        <w:rPr>
          <w:rFonts w:ascii="Segoe UI" w:hAnsi="Segoe UI" w:cs="Segoe UI"/>
          <w:color w:val="404040"/>
        </w:rPr>
        <w:t> </w:t>
      </w:r>
      <w:r w:rsidRPr="00AA7B7E">
        <w:rPr>
          <w:rFonts w:ascii="Segoe UI" w:hAnsi="Segoe UI" w:cs="Segoe UI"/>
          <w:color w:val="404040"/>
        </w:rPr>
        <w:t>非交叉部分长度保持一致，以消除长度差异带来的影响。</w:t>
      </w:r>
    </w:p>
    <w:p w14:paraId="6B36D984" w14:textId="77777777" w:rsidR="00543C4B" w:rsidRPr="00AA7B7E" w:rsidRDefault="00543C4B" w:rsidP="00543C4B">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2. </w:t>
      </w:r>
      <w:r w:rsidRPr="00AA7B7E">
        <w:rPr>
          <w:rFonts w:ascii="Segoe UI" w:hAnsi="Segoe UI" w:cs="Segoe UI"/>
          <w:color w:val="404040"/>
        </w:rPr>
        <w:t>透射光谱测试与包络提取</w:t>
      </w:r>
    </w:p>
    <w:p w14:paraId="32438B2C" w14:textId="77777777" w:rsidR="00543C4B" w:rsidRPr="00AA7B7E" w:rsidRDefault="00543C4B">
      <w:pPr>
        <w:numPr>
          <w:ilvl w:val="0"/>
          <w:numId w:val="16"/>
        </w:numPr>
        <w:shd w:val="clear" w:color="auto" w:fill="FFFFFF"/>
        <w:spacing w:line="429" w:lineRule="atLeast"/>
        <w:rPr>
          <w:rFonts w:ascii="Segoe UI" w:hAnsi="Segoe UI" w:cs="Segoe UI"/>
          <w:color w:val="404040"/>
        </w:rPr>
      </w:pPr>
      <w:r w:rsidRPr="00AA7B7E">
        <w:rPr>
          <w:rFonts w:ascii="Segoe UI" w:hAnsi="Segoe UI" w:cs="Segoe UI"/>
          <w:color w:val="404040"/>
        </w:rPr>
        <w:lastRenderedPageBreak/>
        <w:t>对四组结构进行透射光谱测试，获取各波长下的透射光强</w:t>
      </w:r>
      <w:r w:rsidRPr="00AA7B7E">
        <w:rPr>
          <w:rFonts w:ascii="Segoe UI" w:hAnsi="Segoe UI" w:cs="Segoe UI"/>
          <w:color w:val="404040"/>
        </w:rPr>
        <w:t> </w:t>
      </w:r>
      <w:r w:rsidRPr="00AA7B7E">
        <w:rPr>
          <w:rFonts w:cs="Times New Roman"/>
          <w:color w:val="404040"/>
          <w:sz w:val="29"/>
          <w:szCs w:val="29"/>
          <w:bdr w:val="none" w:sz="0" w:space="0" w:color="auto" w:frame="1"/>
        </w:rPr>
        <w:t>I(λ)</w:t>
      </w:r>
      <w:r w:rsidRPr="00AA7B7E">
        <w:rPr>
          <w:rFonts w:ascii="Segoe UI" w:hAnsi="Segoe UI" w:cs="Segoe UI"/>
          <w:color w:val="404040"/>
        </w:rPr>
        <w:t>。</w:t>
      </w:r>
    </w:p>
    <w:p w14:paraId="643EF850" w14:textId="77777777" w:rsidR="00543C4B" w:rsidRPr="00AA7B7E" w:rsidRDefault="00543C4B">
      <w:pPr>
        <w:numPr>
          <w:ilvl w:val="0"/>
          <w:numId w:val="16"/>
        </w:numPr>
        <w:shd w:val="clear" w:color="auto" w:fill="FFFFFF"/>
        <w:spacing w:line="429" w:lineRule="atLeast"/>
        <w:rPr>
          <w:rFonts w:ascii="Segoe UI" w:hAnsi="Segoe UI" w:cs="Segoe UI"/>
          <w:color w:val="404040"/>
        </w:rPr>
      </w:pPr>
      <w:r w:rsidRPr="00AA7B7E">
        <w:rPr>
          <w:rFonts w:ascii="Segoe UI" w:hAnsi="Segoe UI" w:cs="Segoe UI"/>
          <w:color w:val="404040"/>
        </w:rPr>
        <w:t>采用</w:t>
      </w:r>
      <w:r w:rsidRPr="00AA7B7E">
        <w:rPr>
          <w:rFonts w:ascii="Segoe UI" w:hAnsi="Segoe UI" w:cs="Segoe UI"/>
          <w:color w:val="404040"/>
        </w:rPr>
        <w:t> </w:t>
      </w:r>
      <w:r w:rsidRPr="00AA7B7E">
        <w:rPr>
          <w:rFonts w:ascii="Segoe UI" w:hAnsi="Segoe UI" w:cs="Segoe UI"/>
          <w:color w:val="404040"/>
        </w:rPr>
        <w:t>多项式拟合</w:t>
      </w:r>
      <w:r w:rsidRPr="00AA7B7E">
        <w:rPr>
          <w:rFonts w:ascii="Segoe UI" w:hAnsi="Segoe UI" w:cs="Segoe UI"/>
          <w:color w:val="404040"/>
        </w:rPr>
        <w:t> </w:t>
      </w:r>
      <w:r w:rsidRPr="00AA7B7E">
        <w:rPr>
          <w:rFonts w:ascii="Segoe UI" w:hAnsi="Segoe UI" w:cs="Segoe UI"/>
          <w:color w:val="404040"/>
        </w:rPr>
        <w:t>方法提取平滑光谱包络，消除</w:t>
      </w:r>
      <w:r w:rsidRPr="00AA7B7E">
        <w:rPr>
          <w:rFonts w:ascii="Segoe UI" w:hAnsi="Segoe UI" w:cs="Segoe UI"/>
          <w:color w:val="404040"/>
        </w:rPr>
        <w:t>Fabry-</w:t>
      </w:r>
      <w:proofErr w:type="spellStart"/>
      <w:r w:rsidRPr="00AA7B7E">
        <w:rPr>
          <w:rFonts w:ascii="Segoe UI" w:hAnsi="Segoe UI" w:cs="Segoe UI"/>
          <w:color w:val="404040"/>
        </w:rPr>
        <w:t>Pérot</w:t>
      </w:r>
      <w:proofErr w:type="spellEnd"/>
      <w:r w:rsidRPr="00AA7B7E">
        <w:rPr>
          <w:rFonts w:ascii="Segoe UI" w:hAnsi="Segoe UI" w:cs="Segoe UI"/>
          <w:color w:val="404040"/>
        </w:rPr>
        <w:t>振荡、测试噪声等干扰。</w:t>
      </w:r>
    </w:p>
    <w:p w14:paraId="5EC91364" w14:textId="4FF8AB23" w:rsidR="00543C4B" w:rsidRPr="00AA7B7E" w:rsidRDefault="00543C4B" w:rsidP="00543C4B">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3. </w:t>
      </w:r>
      <w:r w:rsidRPr="00AA7B7E">
        <w:rPr>
          <w:rFonts w:ascii="Segoe UI" w:hAnsi="Segoe UI" w:cs="Segoe UI"/>
          <w:color w:val="404040"/>
        </w:rPr>
        <w:t>线性拟合</w:t>
      </w:r>
      <w:r>
        <w:rPr>
          <w:rFonts w:ascii="Segoe UI" w:hAnsi="Segoe UI" w:cs="Segoe UI"/>
          <w:color w:val="404040"/>
        </w:rPr>
        <w:t>MMI</w:t>
      </w:r>
      <w:r w:rsidRPr="00AA7B7E">
        <w:rPr>
          <w:rFonts w:ascii="Segoe UI" w:hAnsi="Segoe UI" w:cs="Segoe UI"/>
          <w:color w:val="404040"/>
        </w:rPr>
        <w:t>数量与透射光强（对数坐标）</w:t>
      </w:r>
    </w:p>
    <w:p w14:paraId="62F9C69B" w14:textId="77777777" w:rsidR="00543C4B" w:rsidRPr="00AA7B7E" w:rsidRDefault="00543C4B">
      <w:pPr>
        <w:numPr>
          <w:ilvl w:val="0"/>
          <w:numId w:val="17"/>
        </w:numPr>
        <w:shd w:val="clear" w:color="auto" w:fill="FFFFFF"/>
        <w:spacing w:after="60" w:line="429" w:lineRule="atLeast"/>
        <w:rPr>
          <w:rFonts w:ascii="Segoe UI" w:hAnsi="Segoe UI" w:cs="Segoe UI"/>
          <w:color w:val="404040"/>
        </w:rPr>
      </w:pPr>
      <w:r w:rsidRPr="00AA7B7E">
        <w:rPr>
          <w:rFonts w:ascii="Segoe UI" w:hAnsi="Segoe UI" w:cs="Segoe UI"/>
          <w:color w:val="404040"/>
        </w:rPr>
        <w:t>对于同一波长，从四组波导的光谱包络中提取透射光强数据：</w:t>
      </w:r>
    </w:p>
    <w:p w14:paraId="23451C00" w14:textId="77777777" w:rsidR="00543C4B" w:rsidRPr="00AA7B7E" w:rsidRDefault="00543C4B">
      <w:pPr>
        <w:numPr>
          <w:ilvl w:val="1"/>
          <w:numId w:val="17"/>
        </w:numPr>
        <w:shd w:val="clear" w:color="auto" w:fill="FFFFFF"/>
        <w:spacing w:line="429" w:lineRule="atLeast"/>
        <w:rPr>
          <w:rFonts w:ascii="Segoe UI" w:hAnsi="Segoe UI" w:cs="Segoe UI"/>
          <w:color w:val="404040"/>
        </w:rPr>
      </w:pPr>
      <w:r w:rsidRPr="00AA7B7E">
        <w:rPr>
          <w:rFonts w:ascii="Segoe UI" w:hAnsi="Segoe UI" w:cs="Segoe UI"/>
          <w:color w:val="404040"/>
        </w:rPr>
        <w:t>先利用</w:t>
      </w:r>
      <w:r w:rsidRPr="00AA7B7E">
        <w:rPr>
          <w:rFonts w:ascii="Segoe UI" w:hAnsi="Segoe UI" w:cs="Segoe UI"/>
          <w:color w:val="404040"/>
        </w:rPr>
        <w:t> </w:t>
      </w:r>
      <w:r w:rsidRPr="00AA7B7E">
        <w:rPr>
          <w:rFonts w:ascii="Segoe UI" w:hAnsi="Segoe UI" w:cs="Segoe UI"/>
          <w:color w:val="404040"/>
        </w:rPr>
        <w:t>参考直波导</w:t>
      </w:r>
      <w:r w:rsidRPr="00AA7B7E">
        <w:rPr>
          <w:rFonts w:ascii="Segoe UI" w:hAnsi="Segoe UI" w:cs="Segoe UI"/>
          <w:color w:val="404040"/>
        </w:rPr>
        <w:t> </w:t>
      </w:r>
      <w:r w:rsidRPr="00AA7B7E">
        <w:rPr>
          <w:rFonts w:ascii="Segoe UI" w:hAnsi="Segoe UI" w:cs="Segoe UI"/>
          <w:color w:val="404040"/>
        </w:rPr>
        <w:t>的数据扣除波导传输损耗和耦合损耗。</w:t>
      </w:r>
    </w:p>
    <w:p w14:paraId="2D4FF0DC" w14:textId="55E09910" w:rsidR="00543C4B" w:rsidRPr="00AA7B7E" w:rsidRDefault="00543C4B">
      <w:pPr>
        <w:numPr>
          <w:ilvl w:val="1"/>
          <w:numId w:val="17"/>
        </w:numPr>
        <w:shd w:val="clear" w:color="auto" w:fill="FFFFFF"/>
        <w:spacing w:line="429" w:lineRule="atLeast"/>
        <w:rPr>
          <w:rFonts w:ascii="Segoe UI" w:hAnsi="Segoe UI" w:cs="Segoe UI"/>
          <w:color w:val="404040"/>
        </w:rPr>
      </w:pPr>
      <w:r w:rsidRPr="00AA7B7E">
        <w:rPr>
          <w:rFonts w:ascii="Segoe UI" w:hAnsi="Segoe UI" w:cs="Segoe UI"/>
          <w:color w:val="404040"/>
        </w:rPr>
        <w:t>剩余光强变化主要由</w:t>
      </w:r>
      <w:r w:rsidRPr="00AA7B7E">
        <w:rPr>
          <w:rFonts w:ascii="Segoe UI" w:hAnsi="Segoe UI" w:cs="Segoe UI"/>
          <w:color w:val="404040"/>
        </w:rPr>
        <w:t> </w:t>
      </w:r>
      <w:r>
        <w:rPr>
          <w:rFonts w:ascii="Segoe UI" w:hAnsi="Segoe UI" w:cs="Segoe UI"/>
          <w:color w:val="404040"/>
        </w:rPr>
        <w:t>MMI</w:t>
      </w:r>
      <w:r w:rsidRPr="00AA7B7E">
        <w:rPr>
          <w:rFonts w:ascii="Segoe UI" w:hAnsi="Segoe UI" w:cs="Segoe UI"/>
          <w:color w:val="404040"/>
        </w:rPr>
        <w:t>损耗</w:t>
      </w:r>
      <w:r w:rsidRPr="00AA7B7E">
        <w:rPr>
          <w:rFonts w:ascii="Segoe UI" w:hAnsi="Segoe UI" w:cs="Segoe UI"/>
          <w:color w:val="404040"/>
        </w:rPr>
        <w:t> </w:t>
      </w:r>
      <w:r w:rsidRPr="00AA7B7E">
        <w:rPr>
          <w:rFonts w:ascii="Segoe UI" w:hAnsi="Segoe UI" w:cs="Segoe UI"/>
          <w:color w:val="404040"/>
        </w:rPr>
        <w:t>引起。</w:t>
      </w:r>
    </w:p>
    <w:p w14:paraId="6ED7FEFC" w14:textId="3534E1AD" w:rsidR="00543C4B" w:rsidRPr="00AA7B7E" w:rsidRDefault="00543C4B">
      <w:pPr>
        <w:numPr>
          <w:ilvl w:val="0"/>
          <w:numId w:val="17"/>
        </w:numPr>
        <w:shd w:val="clear" w:color="auto" w:fill="FFFFFF"/>
        <w:spacing w:line="429" w:lineRule="atLeast"/>
        <w:rPr>
          <w:rFonts w:ascii="Segoe UI" w:hAnsi="Segoe UI" w:cs="Segoe UI"/>
          <w:color w:val="404040"/>
        </w:rPr>
      </w:pPr>
      <w:r w:rsidRPr="00AA7B7E">
        <w:rPr>
          <w:rFonts w:ascii="Segoe UI" w:hAnsi="Segoe UI" w:cs="Segoe UI"/>
          <w:color w:val="404040"/>
        </w:rPr>
        <w:t>以</w:t>
      </w:r>
      <w:r w:rsidRPr="00AA7B7E">
        <w:rPr>
          <w:rFonts w:ascii="Segoe UI" w:hAnsi="Segoe UI" w:cs="Segoe UI"/>
          <w:color w:val="404040"/>
        </w:rPr>
        <w:t> </w:t>
      </w:r>
      <w:r>
        <w:rPr>
          <w:rFonts w:ascii="Segoe UI" w:hAnsi="Segoe UI" w:cs="Segoe UI"/>
          <w:color w:val="404040"/>
        </w:rPr>
        <w:t>MMI</w:t>
      </w:r>
      <w:r w:rsidRPr="00AA7B7E">
        <w:rPr>
          <w:rFonts w:ascii="Segoe UI" w:hAnsi="Segoe UI" w:cs="Segoe UI"/>
          <w:color w:val="404040"/>
        </w:rPr>
        <w:t>数量（</w:t>
      </w:r>
      <w:r w:rsidRPr="00AA7B7E">
        <w:rPr>
          <w:rFonts w:ascii="Segoe UI" w:hAnsi="Segoe UI" w:cs="Segoe UI"/>
          <w:color w:val="404040"/>
        </w:rPr>
        <w:t>N</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为横坐标，以</w:t>
      </w:r>
      <w:r w:rsidRPr="00AA7B7E">
        <w:rPr>
          <w:rFonts w:ascii="Segoe UI" w:hAnsi="Segoe UI" w:cs="Segoe UI"/>
          <w:color w:val="404040"/>
        </w:rPr>
        <w:t> </w:t>
      </w:r>
      <w:r w:rsidRPr="00AA7B7E">
        <w:rPr>
          <w:rFonts w:ascii="Segoe UI" w:hAnsi="Segoe UI" w:cs="Segoe UI"/>
          <w:color w:val="404040"/>
        </w:rPr>
        <w:t>透射光强的自然对数（</w:t>
      </w:r>
      <w:r w:rsidRPr="00AA7B7E">
        <w:rPr>
          <w:rFonts w:ascii="Segoe UI" w:hAnsi="Segoe UI" w:cs="Segoe UI"/>
          <w:color w:val="404040"/>
        </w:rPr>
        <w:t>ln(I)</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为纵坐标，进行线性拟合。</w:t>
      </w:r>
    </w:p>
    <w:p w14:paraId="6F5E0C4B" w14:textId="5CF2BDE0" w:rsidR="00543C4B" w:rsidRPr="00AA7B7E" w:rsidRDefault="00543C4B" w:rsidP="00543C4B">
      <w:pPr>
        <w:shd w:val="clear" w:color="auto" w:fill="FFFFFF"/>
        <w:spacing w:before="274" w:after="206" w:line="429" w:lineRule="atLeast"/>
        <w:outlineLvl w:val="3"/>
        <w:rPr>
          <w:rFonts w:ascii="Segoe UI" w:hAnsi="Segoe UI" w:cs="Segoe UI"/>
          <w:color w:val="404040"/>
        </w:rPr>
      </w:pPr>
      <w:r w:rsidRPr="00AA7B7E">
        <w:rPr>
          <w:rFonts w:ascii="Segoe UI" w:hAnsi="Segoe UI" w:cs="Segoe UI"/>
          <w:color w:val="404040"/>
        </w:rPr>
        <w:t xml:space="preserve">4. </w:t>
      </w:r>
      <w:r>
        <w:rPr>
          <w:rFonts w:ascii="Segoe UI" w:hAnsi="Segoe UI" w:cs="Segoe UI"/>
          <w:color w:val="404040"/>
        </w:rPr>
        <w:t>MMI</w:t>
      </w:r>
      <w:r w:rsidRPr="00AA7B7E">
        <w:rPr>
          <w:rFonts w:ascii="Segoe UI" w:hAnsi="Segoe UI" w:cs="Segoe UI"/>
          <w:color w:val="404040"/>
        </w:rPr>
        <w:t>损耗计算（单位：</w:t>
      </w:r>
      <w:r w:rsidRPr="00AA7B7E">
        <w:rPr>
          <w:rFonts w:ascii="Segoe UI" w:hAnsi="Segoe UI" w:cs="Segoe UI"/>
          <w:color w:val="404040"/>
        </w:rPr>
        <w:t>dB/</w:t>
      </w:r>
      <w:r>
        <w:rPr>
          <w:rFonts w:ascii="Segoe UI" w:hAnsi="Segoe UI" w:cs="Segoe UI"/>
          <w:color w:val="404040"/>
        </w:rPr>
        <w:t>MMI</w:t>
      </w:r>
      <w:r w:rsidRPr="00AA7B7E">
        <w:rPr>
          <w:rFonts w:ascii="Segoe UI" w:hAnsi="Segoe UI" w:cs="Segoe UI"/>
          <w:color w:val="404040"/>
        </w:rPr>
        <w:t>）</w:t>
      </w:r>
    </w:p>
    <w:p w14:paraId="060A981B" w14:textId="370BF209" w:rsidR="00543C4B" w:rsidRDefault="00543C4B">
      <w:pPr>
        <w:numPr>
          <w:ilvl w:val="0"/>
          <w:numId w:val="18"/>
        </w:numPr>
        <w:shd w:val="clear" w:color="auto" w:fill="FFFFFF"/>
        <w:spacing w:after="60" w:line="429" w:lineRule="atLeast"/>
        <w:rPr>
          <w:rFonts w:ascii="Segoe UI" w:hAnsi="Segoe UI" w:cs="Segoe UI"/>
          <w:color w:val="404040"/>
        </w:rPr>
      </w:pPr>
      <w:r w:rsidRPr="00AA7B7E">
        <w:rPr>
          <w:rFonts w:ascii="Segoe UI" w:hAnsi="Segoe UI" w:cs="Segoe UI"/>
          <w:color w:val="404040"/>
        </w:rPr>
        <w:t>线性拟合的</w:t>
      </w:r>
      <w:r w:rsidRPr="00AA7B7E">
        <w:rPr>
          <w:rFonts w:ascii="Segoe UI" w:hAnsi="Segoe UI" w:cs="Segoe UI"/>
          <w:color w:val="404040"/>
        </w:rPr>
        <w:t> </w:t>
      </w:r>
      <w:r w:rsidRPr="00AA7B7E">
        <w:rPr>
          <w:rFonts w:ascii="Segoe UI" w:hAnsi="Segoe UI" w:cs="Segoe UI"/>
          <w:color w:val="404040"/>
        </w:rPr>
        <w:t>斜率（</w:t>
      </w:r>
      <w:r w:rsidRPr="00AA7B7E">
        <w:rPr>
          <w:rFonts w:ascii="Segoe UI" w:hAnsi="Segoe UI" w:cs="Segoe UI"/>
          <w:color w:val="404040"/>
        </w:rPr>
        <w:t>k</w:t>
      </w:r>
      <w:r w:rsidRPr="00AA7B7E">
        <w:rPr>
          <w:rFonts w:ascii="Segoe UI" w:hAnsi="Segoe UI" w:cs="Segoe UI"/>
          <w:color w:val="404040"/>
        </w:rPr>
        <w:t>）</w:t>
      </w:r>
      <w:r w:rsidRPr="00AA7B7E">
        <w:rPr>
          <w:rFonts w:ascii="Segoe UI" w:hAnsi="Segoe UI" w:cs="Segoe UI"/>
          <w:color w:val="404040"/>
        </w:rPr>
        <w:t> </w:t>
      </w:r>
      <w:r w:rsidRPr="00AA7B7E">
        <w:rPr>
          <w:rFonts w:ascii="Segoe UI" w:hAnsi="Segoe UI" w:cs="Segoe UI"/>
          <w:color w:val="404040"/>
        </w:rPr>
        <w:t>即为该波长下的</w:t>
      </w:r>
      <w:r w:rsidRPr="00AA7B7E">
        <w:rPr>
          <w:rFonts w:ascii="Segoe UI" w:hAnsi="Segoe UI" w:cs="Segoe UI"/>
          <w:color w:val="404040"/>
        </w:rPr>
        <w:t> </w:t>
      </w:r>
      <w:r>
        <w:rPr>
          <w:rFonts w:ascii="Segoe UI" w:hAnsi="Segoe UI" w:cs="Segoe UI"/>
          <w:color w:val="404040"/>
        </w:rPr>
        <w:t>MMI</w:t>
      </w:r>
      <w:r w:rsidRPr="00AA7B7E">
        <w:rPr>
          <w:rFonts w:ascii="Segoe UI" w:hAnsi="Segoe UI" w:cs="Segoe UI"/>
          <w:color w:val="404040"/>
        </w:rPr>
        <w:t>损耗系数，计算公式：</w:t>
      </w:r>
    </w:p>
    <w:p w14:paraId="5F79E4DA" w14:textId="0CE42993" w:rsidR="00543C4B" w:rsidRPr="00AA7B7E" w:rsidRDefault="00543C4B">
      <w:pPr>
        <w:numPr>
          <w:ilvl w:val="0"/>
          <w:numId w:val="18"/>
        </w:numPr>
        <w:shd w:val="clear" w:color="auto" w:fill="FFFFFF"/>
        <w:spacing w:line="429" w:lineRule="atLeast"/>
        <w:rPr>
          <w:rFonts w:ascii="Segoe UI" w:hAnsi="Segoe UI" w:cs="Segoe UI"/>
          <w:color w:val="404040"/>
        </w:rPr>
      </w:pPr>
      <w:r w:rsidRPr="00AA7B7E">
        <w:rPr>
          <w:rFonts w:ascii="Segoe UI" w:hAnsi="Segoe UI" w:cs="Segoe UI"/>
          <w:color w:val="404040"/>
        </w:rPr>
        <w:t>通过多波长分析，可获得</w:t>
      </w:r>
      <w:r w:rsidRPr="00AA7B7E">
        <w:rPr>
          <w:rFonts w:ascii="Segoe UI" w:hAnsi="Segoe UI" w:cs="Segoe UI"/>
          <w:color w:val="404040"/>
        </w:rPr>
        <w:t> </w:t>
      </w:r>
      <w:r>
        <w:rPr>
          <w:rFonts w:ascii="Segoe UI" w:hAnsi="Segoe UI" w:cs="Segoe UI"/>
          <w:color w:val="404040"/>
        </w:rPr>
        <w:t>MMI</w:t>
      </w:r>
      <w:r w:rsidRPr="00AA7B7E">
        <w:rPr>
          <w:rFonts w:ascii="Segoe UI" w:hAnsi="Segoe UI" w:cs="Segoe UI"/>
          <w:color w:val="404040"/>
        </w:rPr>
        <w:t>损耗的波长依赖性。</w:t>
      </w:r>
    </w:p>
    <w:p w14:paraId="2C40B49C" w14:textId="77777777" w:rsidR="000A5D99" w:rsidRDefault="000A5D99" w:rsidP="000A5D99">
      <w:pPr>
        <w:ind w:firstLine="480"/>
      </w:pPr>
    </w:p>
    <w:p w14:paraId="1D17610E" w14:textId="77777777" w:rsidR="00C751BB" w:rsidRDefault="00C751BB" w:rsidP="00C751BB">
      <w:r>
        <w:rPr>
          <w:rFonts w:hint="eastAsia"/>
        </w:rPr>
        <w:t>MMI</w:t>
      </w:r>
      <w:r>
        <w:t>(</w:t>
      </w:r>
      <w:r>
        <w:rPr>
          <w:rFonts w:ascii="Segoe UI" w:hAnsi="Segoe UI" w:cs="Segoe UI"/>
          <w:color w:val="404040"/>
        </w:rPr>
        <w:t>MMI1x2</w:t>
      </w:r>
      <w:r>
        <w:rPr>
          <w:rFonts w:ascii="Segoe UI" w:hAnsi="Segoe UI" w:cs="Segoe UI" w:hint="eastAsia"/>
          <w:color w:val="404040"/>
        </w:rPr>
        <w:t>或者</w:t>
      </w:r>
      <w:r>
        <w:rPr>
          <w:rFonts w:ascii="Segoe UI" w:hAnsi="Segoe UI" w:cs="Segoe UI" w:hint="eastAsia"/>
          <w:color w:val="404040"/>
        </w:rPr>
        <w:t>MMI</w:t>
      </w:r>
      <w:r>
        <w:rPr>
          <w:rFonts w:ascii="Segoe UI" w:hAnsi="Segoe UI" w:cs="Segoe UI"/>
          <w:color w:val="404040"/>
        </w:rPr>
        <w:t>2x2)</w:t>
      </w:r>
      <w:r>
        <w:t>)</w:t>
      </w:r>
      <w:r>
        <w:rPr>
          <w:rFonts w:hint="eastAsia"/>
        </w:rPr>
        <w:t>功率不平衡提取过程如图</w:t>
      </w:r>
      <w:r>
        <w:rPr>
          <w:rFonts w:hint="eastAsia"/>
        </w:rPr>
        <w:t>3</w:t>
      </w:r>
      <w:r>
        <w:t>-5-2</w:t>
      </w:r>
      <w:r>
        <w:rPr>
          <w:rFonts w:hint="eastAsia"/>
        </w:rPr>
        <w:t>所示：</w:t>
      </w:r>
    </w:p>
    <w:p w14:paraId="6DC5E1CC" w14:textId="51ADA418" w:rsidR="00C751BB" w:rsidRDefault="00C751BB" w:rsidP="00C751BB">
      <w:r>
        <w:rPr>
          <w:noProof/>
        </w:rPr>
        <w:drawing>
          <wp:inline distT="0" distB="0" distL="0" distR="0" wp14:anchorId="0D7CFB06" wp14:editId="75A8A39E">
            <wp:extent cx="5759450" cy="389890"/>
            <wp:effectExtent l="0" t="0" r="6350" b="3810"/>
            <wp:docPr id="8084546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4634" name="图片 808454634"/>
                    <pic:cNvPicPr/>
                  </pic:nvPicPr>
                  <pic:blipFill>
                    <a:blip r:embed="rId39">
                      <a:extLst>
                        <a:ext uri="{28A0092B-C50C-407E-A947-70E740481C1C}">
                          <a14:useLocalDpi xmlns:a14="http://schemas.microsoft.com/office/drawing/2010/main" val="0"/>
                        </a:ext>
                      </a:extLst>
                    </a:blip>
                    <a:stretch>
                      <a:fillRect/>
                    </a:stretch>
                  </pic:blipFill>
                  <pic:spPr>
                    <a:xfrm>
                      <a:off x="0" y="0"/>
                      <a:ext cx="5759450" cy="389890"/>
                    </a:xfrm>
                    <a:prstGeom prst="rect">
                      <a:avLst/>
                    </a:prstGeom>
                  </pic:spPr>
                </pic:pic>
              </a:graphicData>
            </a:graphic>
          </wp:inline>
        </w:drawing>
      </w:r>
    </w:p>
    <w:p w14:paraId="1B292D8C" w14:textId="74465C05" w:rsidR="00C751BB" w:rsidRPr="00543C4B" w:rsidRDefault="00C751BB" w:rsidP="00C751BB">
      <w:pPr>
        <w:ind w:firstLine="482"/>
        <w:jc w:val="center"/>
      </w:pPr>
      <w:r>
        <w:rPr>
          <w:rFonts w:hint="eastAsia"/>
        </w:rPr>
        <w:t>图</w:t>
      </w:r>
      <w:r>
        <w:rPr>
          <w:rFonts w:hint="eastAsia"/>
        </w:rPr>
        <w:t xml:space="preserve"> </w:t>
      </w:r>
      <w:r>
        <w:t xml:space="preserve">3-5-2 </w:t>
      </w:r>
      <w:r>
        <w:rPr>
          <w:rFonts w:hint="eastAsia"/>
        </w:rPr>
        <w:t>M</w:t>
      </w:r>
      <w:r>
        <w:t>MI</w:t>
      </w:r>
      <w:r>
        <w:rPr>
          <w:rFonts w:hint="eastAsia"/>
        </w:rPr>
        <w:t>功率不平衡提取过程</w:t>
      </w:r>
    </w:p>
    <w:p w14:paraId="5966C9FE" w14:textId="4896BCA0" w:rsidR="00C751BB" w:rsidRPr="00C751BB" w:rsidRDefault="00C751BB" w:rsidP="00C751BB">
      <w:pPr>
        <w:shd w:val="clear" w:color="auto" w:fill="FFFFFF"/>
        <w:spacing w:before="274" w:after="206" w:line="429" w:lineRule="atLeast"/>
        <w:outlineLvl w:val="3"/>
        <w:rPr>
          <w:rFonts w:ascii="Segoe UI" w:hAnsi="Segoe UI" w:cs="Segoe UI"/>
          <w:color w:val="404040"/>
        </w:rPr>
      </w:pPr>
      <w:r>
        <w:rPr>
          <w:rFonts w:ascii="Segoe UI" w:hAnsi="Segoe UI" w:cs="Segoe UI"/>
          <w:b/>
          <w:bCs/>
          <w:color w:val="404040"/>
        </w:rPr>
        <w:t>1</w:t>
      </w:r>
      <w:r w:rsidRPr="00C751BB">
        <w:rPr>
          <w:rFonts w:ascii="Segoe UI" w:hAnsi="Segoe UI" w:cs="Segoe UI"/>
          <w:color w:val="404040"/>
        </w:rPr>
        <w:t>设计测试结构</w:t>
      </w:r>
    </w:p>
    <w:p w14:paraId="575FF27C" w14:textId="0B1878B0" w:rsidR="00C751BB" w:rsidRPr="00C751BB" w:rsidRDefault="00C751BB">
      <w:pPr>
        <w:numPr>
          <w:ilvl w:val="0"/>
          <w:numId w:val="23"/>
        </w:numPr>
        <w:shd w:val="clear" w:color="auto" w:fill="FFFFFF"/>
        <w:spacing w:after="60" w:line="429" w:lineRule="atLeast"/>
        <w:rPr>
          <w:rFonts w:ascii="Segoe UI" w:hAnsi="Segoe UI" w:cs="Segoe UI"/>
          <w:color w:val="404040"/>
        </w:rPr>
      </w:pPr>
      <w:r w:rsidRPr="00C751BB">
        <w:rPr>
          <w:rFonts w:ascii="Segoe UI" w:hAnsi="Segoe UI" w:cs="Segoe UI"/>
          <w:color w:val="404040"/>
        </w:rPr>
        <w:t>设计</w:t>
      </w:r>
      <w:r w:rsidRPr="00C751BB">
        <w:rPr>
          <w:rFonts w:ascii="Segoe UI" w:hAnsi="Segoe UI" w:cs="Segoe UI"/>
          <w:color w:val="404040"/>
        </w:rPr>
        <w:t> </w:t>
      </w:r>
      <w:r>
        <w:rPr>
          <w:rFonts w:ascii="Segoe UI" w:hAnsi="Segoe UI" w:cs="Segoe UI"/>
          <w:color w:val="404040"/>
        </w:rPr>
        <w:t>2</w:t>
      </w:r>
      <w:r w:rsidRPr="00C751BB">
        <w:rPr>
          <w:rFonts w:ascii="Segoe UI" w:hAnsi="Segoe UI" w:cs="Segoe UI"/>
          <w:color w:val="404040"/>
        </w:rPr>
        <w:t>组不同级联数量的</w:t>
      </w:r>
      <w:r w:rsidRPr="00C751BB">
        <w:rPr>
          <w:rFonts w:ascii="Segoe UI" w:hAnsi="Segoe UI" w:cs="Segoe UI"/>
          <w:color w:val="404040"/>
        </w:rPr>
        <w:t>MMI</w:t>
      </w:r>
      <w:r w:rsidRPr="00C751BB">
        <w:rPr>
          <w:rFonts w:ascii="Segoe UI" w:hAnsi="Segoe UI" w:cs="Segoe UI"/>
          <w:color w:val="404040"/>
        </w:rPr>
        <w:t>结构（如</w:t>
      </w:r>
      <w:r>
        <w:rPr>
          <w:rFonts w:ascii="Segoe UI" w:hAnsi="Segoe UI" w:cs="Segoe UI"/>
          <w:color w:val="404040"/>
        </w:rPr>
        <w:t>5</w:t>
      </w:r>
      <w:r w:rsidRPr="00C751BB">
        <w:rPr>
          <w:rFonts w:ascii="Segoe UI" w:hAnsi="Segoe UI" w:cs="Segoe UI"/>
          <w:color w:val="404040"/>
        </w:rPr>
        <w:t>×MMI</w:t>
      </w:r>
      <w:r w:rsidRPr="00C751BB">
        <w:rPr>
          <w:rFonts w:ascii="Segoe UI" w:hAnsi="Segoe UI" w:cs="Segoe UI"/>
          <w:color w:val="404040"/>
        </w:rPr>
        <w:t>、</w:t>
      </w:r>
      <w:r>
        <w:rPr>
          <w:rFonts w:ascii="Segoe UI" w:hAnsi="Segoe UI" w:cs="Segoe UI"/>
          <w:color w:val="404040"/>
        </w:rPr>
        <w:t>7</w:t>
      </w:r>
      <w:r w:rsidRPr="00C751BB">
        <w:rPr>
          <w:rFonts w:ascii="Segoe UI" w:hAnsi="Segoe UI" w:cs="Segoe UI"/>
          <w:color w:val="404040"/>
        </w:rPr>
        <w:t>×MMI</w:t>
      </w:r>
      <w:r w:rsidRPr="00C751BB">
        <w:rPr>
          <w:rFonts w:ascii="Segoe UI" w:hAnsi="Segoe UI" w:cs="Segoe UI"/>
          <w:color w:val="404040"/>
        </w:rPr>
        <w:t>），包含</w:t>
      </w:r>
      <w:r w:rsidRPr="00C751BB">
        <w:rPr>
          <w:rFonts w:ascii="Segoe UI" w:hAnsi="Segoe UI" w:cs="Segoe UI"/>
          <w:color w:val="404040"/>
        </w:rPr>
        <w:t> Bar</w:t>
      </w:r>
      <w:r w:rsidRPr="00C751BB">
        <w:rPr>
          <w:rFonts w:ascii="Segoe UI" w:hAnsi="Segoe UI" w:cs="Segoe UI"/>
          <w:color w:val="404040"/>
        </w:rPr>
        <w:t>型（直通端）和</w:t>
      </w:r>
      <w:r w:rsidRPr="00C751BB">
        <w:rPr>
          <w:rFonts w:ascii="Segoe UI" w:hAnsi="Segoe UI" w:cs="Segoe UI"/>
          <w:color w:val="404040"/>
        </w:rPr>
        <w:t>Cross</w:t>
      </w:r>
      <w:r w:rsidRPr="00C751BB">
        <w:rPr>
          <w:rFonts w:ascii="Segoe UI" w:hAnsi="Segoe UI" w:cs="Segoe UI"/>
          <w:color w:val="404040"/>
        </w:rPr>
        <w:t>型（交叉端），并增加</w:t>
      </w:r>
      <w:r w:rsidRPr="00C751BB">
        <w:rPr>
          <w:rFonts w:ascii="Segoe UI" w:hAnsi="Segoe UI" w:cs="Segoe UI"/>
          <w:color w:val="404040"/>
        </w:rPr>
        <w:t> 1</w:t>
      </w:r>
      <w:r w:rsidRPr="00C751BB">
        <w:rPr>
          <w:rFonts w:ascii="Segoe UI" w:hAnsi="Segoe UI" w:cs="Segoe UI"/>
          <w:color w:val="404040"/>
        </w:rPr>
        <w:t>组参考直波导（无</w:t>
      </w:r>
      <w:r w:rsidRPr="00C751BB">
        <w:rPr>
          <w:rFonts w:ascii="Segoe UI" w:hAnsi="Segoe UI" w:cs="Segoe UI"/>
          <w:color w:val="404040"/>
        </w:rPr>
        <w:t>MMI</w:t>
      </w:r>
      <w:r w:rsidRPr="00C751BB">
        <w:rPr>
          <w:rFonts w:ascii="Segoe UI" w:hAnsi="Segoe UI" w:cs="Segoe UI"/>
          <w:color w:val="404040"/>
        </w:rPr>
        <w:t>结构）。</w:t>
      </w:r>
    </w:p>
    <w:p w14:paraId="16E65764" w14:textId="77777777" w:rsidR="00C751BB" w:rsidRPr="00C751BB" w:rsidRDefault="00C751BB">
      <w:pPr>
        <w:numPr>
          <w:ilvl w:val="1"/>
          <w:numId w:val="23"/>
        </w:numPr>
        <w:shd w:val="clear" w:color="auto" w:fill="FFFFFF"/>
        <w:spacing w:line="429" w:lineRule="atLeast"/>
        <w:rPr>
          <w:rFonts w:ascii="Segoe UI" w:hAnsi="Segoe UI" w:cs="Segoe UI"/>
          <w:color w:val="404040"/>
        </w:rPr>
      </w:pPr>
      <w:r w:rsidRPr="00C751BB">
        <w:rPr>
          <w:rFonts w:ascii="Segoe UI" w:hAnsi="Segoe UI" w:cs="Segoe UI"/>
          <w:color w:val="404040"/>
        </w:rPr>
        <w:t>Bar</w:t>
      </w:r>
      <w:r w:rsidRPr="00C751BB">
        <w:rPr>
          <w:rFonts w:ascii="Segoe UI" w:hAnsi="Segoe UI" w:cs="Segoe UI"/>
          <w:color w:val="404040"/>
        </w:rPr>
        <w:t>型</w:t>
      </w:r>
      <w:r w:rsidRPr="00C751BB">
        <w:rPr>
          <w:rFonts w:ascii="Segoe UI" w:hAnsi="Segoe UI" w:cs="Segoe UI"/>
          <w:color w:val="404040"/>
        </w:rPr>
        <w:t>MMI</w:t>
      </w:r>
      <w:r w:rsidRPr="00C751BB">
        <w:rPr>
          <w:rFonts w:ascii="Segoe UI" w:hAnsi="Segoe UI" w:cs="Segoe UI"/>
          <w:color w:val="404040"/>
        </w:rPr>
        <w:t>级联：用于测量直通端（</w:t>
      </w:r>
      <w:r w:rsidRPr="00C751BB">
        <w:rPr>
          <w:rFonts w:ascii="Segoe UI" w:hAnsi="Segoe UI" w:cs="Segoe UI"/>
          <w:color w:val="404040"/>
        </w:rPr>
        <w:t>Bar port</w:t>
      </w:r>
      <w:r w:rsidRPr="00C751BB">
        <w:rPr>
          <w:rFonts w:ascii="Segoe UI" w:hAnsi="Segoe UI" w:cs="Segoe UI"/>
          <w:color w:val="404040"/>
        </w:rPr>
        <w:t>）的透射光强。</w:t>
      </w:r>
    </w:p>
    <w:p w14:paraId="1DB350BA" w14:textId="77777777" w:rsidR="00C751BB" w:rsidRPr="00C751BB" w:rsidRDefault="00C751BB">
      <w:pPr>
        <w:numPr>
          <w:ilvl w:val="1"/>
          <w:numId w:val="23"/>
        </w:numPr>
        <w:shd w:val="clear" w:color="auto" w:fill="FFFFFF"/>
        <w:spacing w:line="429" w:lineRule="atLeast"/>
        <w:rPr>
          <w:rFonts w:ascii="Segoe UI" w:hAnsi="Segoe UI" w:cs="Segoe UI"/>
          <w:color w:val="404040"/>
        </w:rPr>
      </w:pPr>
      <w:r w:rsidRPr="00C751BB">
        <w:rPr>
          <w:rFonts w:ascii="Segoe UI" w:hAnsi="Segoe UI" w:cs="Segoe UI"/>
          <w:color w:val="404040"/>
        </w:rPr>
        <w:t>Cross</w:t>
      </w:r>
      <w:r w:rsidRPr="00C751BB">
        <w:rPr>
          <w:rFonts w:ascii="Segoe UI" w:hAnsi="Segoe UI" w:cs="Segoe UI"/>
          <w:color w:val="404040"/>
        </w:rPr>
        <w:t>型</w:t>
      </w:r>
      <w:r w:rsidRPr="00C751BB">
        <w:rPr>
          <w:rFonts w:ascii="Segoe UI" w:hAnsi="Segoe UI" w:cs="Segoe UI"/>
          <w:color w:val="404040"/>
        </w:rPr>
        <w:t>MMI</w:t>
      </w:r>
      <w:r w:rsidRPr="00C751BB">
        <w:rPr>
          <w:rFonts w:ascii="Segoe UI" w:hAnsi="Segoe UI" w:cs="Segoe UI"/>
          <w:color w:val="404040"/>
        </w:rPr>
        <w:t>级联：用于测量交叉端（</w:t>
      </w:r>
      <w:r w:rsidRPr="00C751BB">
        <w:rPr>
          <w:rFonts w:ascii="Segoe UI" w:hAnsi="Segoe UI" w:cs="Segoe UI"/>
          <w:color w:val="404040"/>
        </w:rPr>
        <w:t>Cross port</w:t>
      </w:r>
      <w:r w:rsidRPr="00C751BB">
        <w:rPr>
          <w:rFonts w:ascii="Segoe UI" w:hAnsi="Segoe UI" w:cs="Segoe UI"/>
          <w:color w:val="404040"/>
        </w:rPr>
        <w:t>）的透射光强。</w:t>
      </w:r>
    </w:p>
    <w:p w14:paraId="032CA84C" w14:textId="77777777" w:rsidR="00C751BB" w:rsidRPr="00C751BB" w:rsidRDefault="00C751BB">
      <w:pPr>
        <w:numPr>
          <w:ilvl w:val="1"/>
          <w:numId w:val="23"/>
        </w:numPr>
        <w:shd w:val="clear" w:color="auto" w:fill="FFFFFF"/>
        <w:spacing w:line="429" w:lineRule="atLeast"/>
        <w:rPr>
          <w:rFonts w:ascii="Segoe UI" w:hAnsi="Segoe UI" w:cs="Segoe UI"/>
          <w:color w:val="404040"/>
        </w:rPr>
      </w:pPr>
      <w:r w:rsidRPr="00C751BB">
        <w:rPr>
          <w:rFonts w:ascii="Segoe UI" w:hAnsi="Segoe UI" w:cs="Segoe UI"/>
          <w:color w:val="404040"/>
        </w:rPr>
        <w:t>参考直波导：用于校准耦合损耗和波导本征损耗，确保仅分析</w:t>
      </w:r>
      <w:r w:rsidRPr="00C751BB">
        <w:rPr>
          <w:rFonts w:ascii="Segoe UI" w:hAnsi="Segoe UI" w:cs="Segoe UI"/>
          <w:color w:val="404040"/>
        </w:rPr>
        <w:t>MMI</w:t>
      </w:r>
      <w:r w:rsidRPr="00C751BB">
        <w:rPr>
          <w:rFonts w:ascii="Segoe UI" w:hAnsi="Segoe UI" w:cs="Segoe UI"/>
          <w:color w:val="404040"/>
        </w:rPr>
        <w:t>引入的不平衡。</w:t>
      </w:r>
    </w:p>
    <w:p w14:paraId="63410BFA" w14:textId="77777777" w:rsidR="00C751BB" w:rsidRPr="00C751BB" w:rsidRDefault="00C751BB">
      <w:pPr>
        <w:numPr>
          <w:ilvl w:val="0"/>
          <w:numId w:val="23"/>
        </w:numPr>
        <w:shd w:val="clear" w:color="auto" w:fill="FFFFFF"/>
        <w:spacing w:line="429" w:lineRule="atLeast"/>
        <w:rPr>
          <w:rFonts w:ascii="Segoe UI" w:hAnsi="Segoe UI" w:cs="Segoe UI"/>
          <w:color w:val="404040"/>
        </w:rPr>
      </w:pPr>
      <w:r w:rsidRPr="00C751BB">
        <w:rPr>
          <w:rFonts w:ascii="Segoe UI" w:hAnsi="Segoe UI" w:cs="Segoe UI"/>
          <w:color w:val="404040"/>
        </w:rPr>
        <w:lastRenderedPageBreak/>
        <w:t>所有波导的非</w:t>
      </w:r>
      <w:r w:rsidRPr="00C751BB">
        <w:rPr>
          <w:rFonts w:ascii="Segoe UI" w:hAnsi="Segoe UI" w:cs="Segoe UI"/>
          <w:color w:val="404040"/>
        </w:rPr>
        <w:t>MMI</w:t>
      </w:r>
      <w:r w:rsidRPr="00C751BB">
        <w:rPr>
          <w:rFonts w:ascii="Segoe UI" w:hAnsi="Segoe UI" w:cs="Segoe UI"/>
          <w:color w:val="404040"/>
        </w:rPr>
        <w:t>部分长度保持一致，避免长度差异影响测试结果。</w:t>
      </w:r>
    </w:p>
    <w:p w14:paraId="517561A5" w14:textId="77777777" w:rsidR="00C751BB" w:rsidRPr="00C751BB" w:rsidRDefault="00C751BB" w:rsidP="00C751BB">
      <w:pPr>
        <w:shd w:val="clear" w:color="auto" w:fill="FFFFFF"/>
        <w:spacing w:before="274" w:after="206" w:line="429" w:lineRule="atLeast"/>
        <w:outlineLvl w:val="3"/>
        <w:rPr>
          <w:rFonts w:ascii="Segoe UI" w:hAnsi="Segoe UI" w:cs="Segoe UI"/>
          <w:color w:val="404040"/>
        </w:rPr>
      </w:pPr>
      <w:r w:rsidRPr="00C751BB">
        <w:rPr>
          <w:rFonts w:ascii="Segoe UI" w:hAnsi="Segoe UI" w:cs="Segoe UI"/>
          <w:color w:val="404040"/>
        </w:rPr>
        <w:t xml:space="preserve">2. </w:t>
      </w:r>
      <w:r w:rsidRPr="00C751BB">
        <w:rPr>
          <w:rFonts w:ascii="Segoe UI" w:hAnsi="Segoe UI" w:cs="Segoe UI"/>
          <w:color w:val="404040"/>
        </w:rPr>
        <w:t>透射光谱测试与包络提取</w:t>
      </w:r>
    </w:p>
    <w:p w14:paraId="1F2FD009" w14:textId="7E6CC08F" w:rsidR="00C751BB" w:rsidRPr="00C751BB" w:rsidRDefault="00C751BB">
      <w:pPr>
        <w:numPr>
          <w:ilvl w:val="0"/>
          <w:numId w:val="24"/>
        </w:numPr>
        <w:shd w:val="clear" w:color="auto" w:fill="FFFFFF"/>
        <w:spacing w:line="429" w:lineRule="atLeast"/>
        <w:rPr>
          <w:rFonts w:ascii="Segoe UI" w:hAnsi="Segoe UI" w:cs="Segoe UI"/>
          <w:color w:val="404040"/>
        </w:rPr>
      </w:pPr>
      <w:r w:rsidRPr="00C751BB">
        <w:rPr>
          <w:rFonts w:ascii="Segoe UI" w:hAnsi="Segoe UI" w:cs="Segoe UI"/>
          <w:color w:val="404040"/>
        </w:rPr>
        <w:t>对四组结构（</w:t>
      </w:r>
      <w:r w:rsidRPr="00C751BB">
        <w:rPr>
          <w:rFonts w:ascii="Segoe UI" w:hAnsi="Segoe UI" w:cs="Segoe UI"/>
          <w:color w:val="404040"/>
        </w:rPr>
        <w:t>Bar</w:t>
      </w:r>
      <w:r w:rsidRPr="00C751BB">
        <w:rPr>
          <w:rFonts w:ascii="Segoe UI" w:hAnsi="Segoe UI" w:cs="Segoe UI"/>
          <w:color w:val="404040"/>
        </w:rPr>
        <w:t>型</w:t>
      </w:r>
      <w:r w:rsidRPr="00C751BB">
        <w:rPr>
          <w:rFonts w:ascii="Segoe UI" w:hAnsi="Segoe UI" w:cs="Segoe UI"/>
          <w:color w:val="404040"/>
        </w:rPr>
        <w:t>MMI</w:t>
      </w:r>
      <w:r w:rsidRPr="00C751BB">
        <w:rPr>
          <w:rFonts w:ascii="Segoe UI" w:hAnsi="Segoe UI" w:cs="Segoe UI"/>
          <w:color w:val="404040"/>
        </w:rPr>
        <w:t>、</w:t>
      </w:r>
      <w:r w:rsidRPr="00C751BB">
        <w:rPr>
          <w:rFonts w:ascii="Segoe UI" w:hAnsi="Segoe UI" w:cs="Segoe UI"/>
          <w:color w:val="404040"/>
        </w:rPr>
        <w:t>Cross</w:t>
      </w:r>
      <w:r w:rsidRPr="00C751BB">
        <w:rPr>
          <w:rFonts w:ascii="Segoe UI" w:hAnsi="Segoe UI" w:cs="Segoe UI"/>
          <w:color w:val="404040"/>
        </w:rPr>
        <w:t>型</w:t>
      </w:r>
      <w:r w:rsidRPr="00C751BB">
        <w:rPr>
          <w:rFonts w:ascii="Segoe UI" w:hAnsi="Segoe UI" w:cs="Segoe UI"/>
          <w:color w:val="404040"/>
        </w:rPr>
        <w:t>MMI</w:t>
      </w:r>
      <w:r w:rsidRPr="00C751BB">
        <w:rPr>
          <w:rFonts w:ascii="Segoe UI" w:hAnsi="Segoe UI" w:cs="Segoe UI"/>
          <w:color w:val="404040"/>
        </w:rPr>
        <w:t>、参考波导）进行透射光谱测试，获取各波长下的透射光强</w:t>
      </w:r>
      <w:r w:rsidRPr="00C751BB">
        <w:rPr>
          <w:rFonts w:ascii="Segoe UI" w:hAnsi="Segoe UI" w:cs="Segoe UI"/>
          <w:color w:val="404040"/>
        </w:rPr>
        <w:t> </w:t>
      </w:r>
      <w:r w:rsidRPr="00C751BB">
        <w:rPr>
          <w:rFonts w:ascii="KaTeX_Math" w:hAnsi="KaTeX_Math" w:cs="Times New Roman"/>
          <w:i/>
          <w:iCs/>
          <w:color w:val="404040"/>
          <w:sz w:val="29"/>
          <w:szCs w:val="29"/>
        </w:rPr>
        <w:t>I</w:t>
      </w:r>
      <w:r w:rsidRPr="00C751BB">
        <w:rPr>
          <w:rFonts w:cs="Times New Roman"/>
          <w:color w:val="404040"/>
          <w:sz w:val="29"/>
          <w:szCs w:val="29"/>
        </w:rPr>
        <w:t>(</w:t>
      </w:r>
      <w:r w:rsidRPr="00C751BB">
        <w:rPr>
          <w:rFonts w:ascii="KaTeX_Math" w:hAnsi="KaTeX_Math" w:cs="Times New Roman"/>
          <w:i/>
          <w:iCs/>
          <w:color w:val="404040"/>
          <w:sz w:val="29"/>
          <w:szCs w:val="29"/>
        </w:rPr>
        <w:t>λ</w:t>
      </w:r>
      <w:r w:rsidRPr="00C751BB">
        <w:rPr>
          <w:rFonts w:cs="Times New Roman"/>
          <w:color w:val="404040"/>
          <w:sz w:val="29"/>
          <w:szCs w:val="29"/>
        </w:rPr>
        <w:t>)</w:t>
      </w:r>
      <w:r w:rsidRPr="00C751BB">
        <w:rPr>
          <w:rFonts w:ascii="Segoe UI" w:hAnsi="Segoe UI" w:cs="Segoe UI"/>
          <w:color w:val="404040"/>
        </w:rPr>
        <w:t>。</w:t>
      </w:r>
    </w:p>
    <w:p w14:paraId="084C9BA0" w14:textId="77777777" w:rsidR="00C751BB" w:rsidRPr="00C751BB" w:rsidRDefault="00C751BB">
      <w:pPr>
        <w:numPr>
          <w:ilvl w:val="0"/>
          <w:numId w:val="24"/>
        </w:numPr>
        <w:shd w:val="clear" w:color="auto" w:fill="FFFFFF"/>
        <w:spacing w:line="429" w:lineRule="atLeast"/>
        <w:rPr>
          <w:rFonts w:ascii="Segoe UI" w:hAnsi="Segoe UI" w:cs="Segoe UI"/>
          <w:color w:val="404040"/>
        </w:rPr>
      </w:pPr>
      <w:r w:rsidRPr="00C751BB">
        <w:rPr>
          <w:rFonts w:ascii="Segoe UI" w:hAnsi="Segoe UI" w:cs="Segoe UI"/>
          <w:color w:val="404040"/>
        </w:rPr>
        <w:t>采用</w:t>
      </w:r>
      <w:r w:rsidRPr="00C751BB">
        <w:rPr>
          <w:rFonts w:ascii="Segoe UI" w:hAnsi="Segoe UI" w:cs="Segoe UI"/>
          <w:color w:val="404040"/>
        </w:rPr>
        <w:t> </w:t>
      </w:r>
      <w:r w:rsidRPr="00C751BB">
        <w:rPr>
          <w:rFonts w:ascii="Segoe UI" w:hAnsi="Segoe UI" w:cs="Segoe UI"/>
          <w:color w:val="404040"/>
        </w:rPr>
        <w:t>多项式拟合</w:t>
      </w:r>
      <w:r w:rsidRPr="00C751BB">
        <w:rPr>
          <w:rFonts w:ascii="Segoe UI" w:hAnsi="Segoe UI" w:cs="Segoe UI"/>
          <w:color w:val="404040"/>
        </w:rPr>
        <w:t> </w:t>
      </w:r>
      <w:r w:rsidRPr="00C751BB">
        <w:rPr>
          <w:rFonts w:ascii="Segoe UI" w:hAnsi="Segoe UI" w:cs="Segoe UI"/>
          <w:color w:val="404040"/>
        </w:rPr>
        <w:t>方法提取平滑光谱包络，消除</w:t>
      </w:r>
      <w:r w:rsidRPr="00C751BB">
        <w:rPr>
          <w:rFonts w:ascii="Segoe UI" w:hAnsi="Segoe UI" w:cs="Segoe UI"/>
          <w:color w:val="404040"/>
        </w:rPr>
        <w:t>Fabry-</w:t>
      </w:r>
      <w:proofErr w:type="spellStart"/>
      <w:r w:rsidRPr="00C751BB">
        <w:rPr>
          <w:rFonts w:ascii="Segoe UI" w:hAnsi="Segoe UI" w:cs="Segoe UI"/>
          <w:color w:val="404040"/>
        </w:rPr>
        <w:t>Pérot</w:t>
      </w:r>
      <w:proofErr w:type="spellEnd"/>
      <w:r w:rsidRPr="00C751BB">
        <w:rPr>
          <w:rFonts w:ascii="Segoe UI" w:hAnsi="Segoe UI" w:cs="Segoe UI"/>
          <w:color w:val="404040"/>
        </w:rPr>
        <w:t>振荡、测试噪声等干扰。</w:t>
      </w:r>
    </w:p>
    <w:p w14:paraId="7DFAFEFF" w14:textId="77777777" w:rsidR="00C751BB" w:rsidRPr="00C751BB" w:rsidRDefault="00C751BB" w:rsidP="00C751BB">
      <w:pPr>
        <w:shd w:val="clear" w:color="auto" w:fill="FFFFFF"/>
        <w:spacing w:before="274" w:after="206" w:line="429" w:lineRule="atLeast"/>
        <w:outlineLvl w:val="3"/>
        <w:rPr>
          <w:rFonts w:ascii="Segoe UI" w:hAnsi="Segoe UI" w:cs="Segoe UI"/>
          <w:color w:val="404040"/>
        </w:rPr>
      </w:pPr>
      <w:r w:rsidRPr="00C751BB">
        <w:rPr>
          <w:rFonts w:ascii="Segoe UI" w:hAnsi="Segoe UI" w:cs="Segoe UI"/>
          <w:color w:val="404040"/>
        </w:rPr>
        <w:t xml:space="preserve">3. </w:t>
      </w:r>
      <w:r w:rsidRPr="00C751BB">
        <w:rPr>
          <w:rFonts w:ascii="Segoe UI" w:hAnsi="Segoe UI" w:cs="Segoe UI"/>
          <w:color w:val="404040"/>
        </w:rPr>
        <w:t>功率不平衡计算</w:t>
      </w:r>
    </w:p>
    <w:p w14:paraId="21156D7B" w14:textId="77777777" w:rsidR="00C751BB" w:rsidRDefault="00C751BB">
      <w:pPr>
        <w:numPr>
          <w:ilvl w:val="0"/>
          <w:numId w:val="25"/>
        </w:numPr>
        <w:shd w:val="clear" w:color="auto" w:fill="FFFFFF"/>
        <w:spacing w:after="60" w:line="429" w:lineRule="atLeast"/>
        <w:rPr>
          <w:rFonts w:ascii="Segoe UI" w:hAnsi="Segoe UI" w:cs="Segoe UI"/>
          <w:color w:val="404040"/>
        </w:rPr>
      </w:pPr>
      <w:r w:rsidRPr="00C751BB">
        <w:rPr>
          <w:rFonts w:ascii="Segoe UI" w:hAnsi="Segoe UI" w:cs="Segoe UI"/>
          <w:color w:val="404040"/>
        </w:rPr>
        <w:t>对于同一波长，计算</w:t>
      </w:r>
      <w:r w:rsidRPr="00C751BB">
        <w:rPr>
          <w:rFonts w:ascii="Segoe UI" w:hAnsi="Segoe UI" w:cs="Segoe UI"/>
          <w:color w:val="404040"/>
        </w:rPr>
        <w:t> Bar</w:t>
      </w:r>
      <w:r w:rsidRPr="00C751BB">
        <w:rPr>
          <w:rFonts w:ascii="Segoe UI" w:hAnsi="Segoe UI" w:cs="Segoe UI"/>
          <w:color w:val="404040"/>
        </w:rPr>
        <w:t>型与</w:t>
      </w:r>
      <w:r w:rsidRPr="00C751BB">
        <w:rPr>
          <w:rFonts w:ascii="Segoe UI" w:hAnsi="Segoe UI" w:cs="Segoe UI"/>
          <w:color w:val="404040"/>
        </w:rPr>
        <w:t>Cross</w:t>
      </w:r>
      <w:r w:rsidRPr="00C751BB">
        <w:rPr>
          <w:rFonts w:ascii="Segoe UI" w:hAnsi="Segoe UI" w:cs="Segoe UI"/>
          <w:color w:val="404040"/>
        </w:rPr>
        <w:t>型的光强差，并扣除参考波导的影响：</w:t>
      </w:r>
    </w:p>
    <w:p w14:paraId="02732DEE" w14:textId="117935D0" w:rsidR="00C751BB" w:rsidRPr="00C751BB" w:rsidRDefault="00C751BB">
      <w:pPr>
        <w:numPr>
          <w:ilvl w:val="0"/>
          <w:numId w:val="25"/>
        </w:numPr>
        <w:shd w:val="clear" w:color="auto" w:fill="FFFFFF"/>
        <w:spacing w:after="60" w:line="429" w:lineRule="atLeast"/>
        <w:jc w:val="center"/>
        <w:rPr>
          <w:rFonts w:ascii="Segoe UI" w:hAnsi="Segoe UI" w:cs="Segoe UI"/>
          <w:color w:val="404040"/>
        </w:rPr>
      </w:pPr>
      <w:r>
        <w:rPr>
          <w:rFonts w:ascii="Segoe UI" w:hAnsi="Segoe UI" w:cs="Segoe UI"/>
          <w:noProof/>
          <w:color w:val="404040"/>
        </w:rPr>
        <w:drawing>
          <wp:inline distT="0" distB="0" distL="0" distR="0" wp14:anchorId="721224C2" wp14:editId="44C8EDF0">
            <wp:extent cx="2778369" cy="307002"/>
            <wp:effectExtent l="0" t="0" r="3175" b="0"/>
            <wp:docPr id="17059778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7877" name="图片 1705977877"/>
                    <pic:cNvPicPr/>
                  </pic:nvPicPr>
                  <pic:blipFill>
                    <a:blip r:embed="rId40">
                      <a:extLst>
                        <a:ext uri="{28A0092B-C50C-407E-A947-70E740481C1C}">
                          <a14:useLocalDpi xmlns:a14="http://schemas.microsoft.com/office/drawing/2010/main" val="0"/>
                        </a:ext>
                      </a:extLst>
                    </a:blip>
                    <a:stretch>
                      <a:fillRect/>
                    </a:stretch>
                  </pic:blipFill>
                  <pic:spPr>
                    <a:xfrm>
                      <a:off x="0" y="0"/>
                      <a:ext cx="2877327" cy="317937"/>
                    </a:xfrm>
                    <a:prstGeom prst="rect">
                      <a:avLst/>
                    </a:prstGeom>
                  </pic:spPr>
                </pic:pic>
              </a:graphicData>
            </a:graphic>
          </wp:inline>
        </w:drawing>
      </w:r>
    </w:p>
    <w:p w14:paraId="35E48119" w14:textId="77777777" w:rsidR="00C751BB" w:rsidRDefault="00C751BB">
      <w:pPr>
        <w:numPr>
          <w:ilvl w:val="0"/>
          <w:numId w:val="25"/>
        </w:numPr>
        <w:shd w:val="clear" w:color="auto" w:fill="FFFFFF"/>
        <w:spacing w:after="60" w:line="429" w:lineRule="atLeast"/>
        <w:rPr>
          <w:rFonts w:ascii="Segoe UI" w:hAnsi="Segoe UI" w:cs="Segoe UI"/>
          <w:color w:val="404040"/>
        </w:rPr>
      </w:pPr>
      <w:r w:rsidRPr="00C751BB">
        <w:rPr>
          <w:rFonts w:ascii="Segoe UI" w:hAnsi="Segoe UI" w:cs="Segoe UI"/>
          <w:color w:val="404040"/>
        </w:rPr>
        <w:t>归一化到</w:t>
      </w:r>
      <w:r w:rsidRPr="00C751BB">
        <w:rPr>
          <w:rFonts w:ascii="Segoe UI" w:hAnsi="Segoe UI" w:cs="Segoe UI"/>
          <w:color w:val="404040"/>
        </w:rPr>
        <w:t> </w:t>
      </w:r>
      <w:r w:rsidRPr="00C751BB">
        <w:rPr>
          <w:rFonts w:ascii="Segoe UI" w:hAnsi="Segoe UI" w:cs="Segoe UI"/>
          <w:color w:val="404040"/>
        </w:rPr>
        <w:t>单个</w:t>
      </w:r>
      <w:r w:rsidRPr="00C751BB">
        <w:rPr>
          <w:rFonts w:ascii="Segoe UI" w:hAnsi="Segoe UI" w:cs="Segoe UI"/>
          <w:color w:val="404040"/>
        </w:rPr>
        <w:t>MMI</w:t>
      </w:r>
      <w:r w:rsidRPr="00C751BB">
        <w:rPr>
          <w:rFonts w:ascii="Segoe UI" w:hAnsi="Segoe UI" w:cs="Segoe UI"/>
          <w:color w:val="404040"/>
        </w:rPr>
        <w:t>的功率不平衡（若使用多级联结构）：</w:t>
      </w:r>
    </w:p>
    <w:p w14:paraId="583A92E2" w14:textId="75C42D4B" w:rsidR="00C751BB" w:rsidRPr="00C751BB" w:rsidRDefault="00C751BB" w:rsidP="00C751BB">
      <w:pPr>
        <w:shd w:val="clear" w:color="auto" w:fill="FFFFFF"/>
        <w:spacing w:after="60" w:line="429" w:lineRule="atLeast"/>
        <w:jc w:val="center"/>
        <w:rPr>
          <w:rFonts w:ascii="Segoe UI" w:hAnsi="Segoe UI" w:cs="Segoe UI"/>
          <w:color w:val="404040"/>
        </w:rPr>
      </w:pPr>
      <w:r>
        <w:rPr>
          <w:rFonts w:ascii="Segoe UI" w:hAnsi="Segoe UI" w:cs="Segoe UI" w:hint="eastAsia"/>
          <w:noProof/>
          <w:color w:val="404040"/>
        </w:rPr>
        <w:drawing>
          <wp:inline distT="0" distB="0" distL="0" distR="0" wp14:anchorId="020A87C4" wp14:editId="21A32FB4">
            <wp:extent cx="2384549" cy="539262"/>
            <wp:effectExtent l="0" t="0" r="3175" b="0"/>
            <wp:docPr id="14295535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53553" name="图片 1429553553"/>
                    <pic:cNvPicPr/>
                  </pic:nvPicPr>
                  <pic:blipFill>
                    <a:blip r:embed="rId41">
                      <a:extLst>
                        <a:ext uri="{28A0092B-C50C-407E-A947-70E740481C1C}">
                          <a14:useLocalDpi xmlns:a14="http://schemas.microsoft.com/office/drawing/2010/main" val="0"/>
                        </a:ext>
                      </a:extLst>
                    </a:blip>
                    <a:stretch>
                      <a:fillRect/>
                    </a:stretch>
                  </pic:blipFill>
                  <pic:spPr>
                    <a:xfrm>
                      <a:off x="0" y="0"/>
                      <a:ext cx="2406160" cy="544149"/>
                    </a:xfrm>
                    <a:prstGeom prst="rect">
                      <a:avLst/>
                    </a:prstGeom>
                  </pic:spPr>
                </pic:pic>
              </a:graphicData>
            </a:graphic>
          </wp:inline>
        </w:drawing>
      </w:r>
    </w:p>
    <w:p w14:paraId="27AD4495" w14:textId="2BE92872" w:rsidR="00C751BB" w:rsidRPr="00C751BB" w:rsidRDefault="00C751BB">
      <w:pPr>
        <w:numPr>
          <w:ilvl w:val="2"/>
          <w:numId w:val="25"/>
        </w:numPr>
        <w:shd w:val="clear" w:color="auto" w:fill="FFFFFF"/>
        <w:spacing w:line="429" w:lineRule="atLeast"/>
        <w:rPr>
          <w:rFonts w:ascii="Segoe UI" w:hAnsi="Segoe UI" w:cs="Segoe UI"/>
          <w:color w:val="404040"/>
        </w:rPr>
      </w:pPr>
      <w:r w:rsidRPr="00C751BB">
        <w:rPr>
          <w:rFonts w:ascii="KaTeX_Math" w:hAnsi="KaTeX_Math" w:cs="Times New Roman"/>
          <w:i/>
          <w:iCs/>
          <w:color w:val="404040"/>
          <w:sz w:val="29"/>
          <w:szCs w:val="29"/>
        </w:rPr>
        <w:t>N</w:t>
      </w:r>
      <w:r w:rsidRPr="00C751BB">
        <w:rPr>
          <w:rFonts w:ascii="Segoe UI" w:hAnsi="Segoe UI" w:cs="Segoe UI"/>
          <w:color w:val="404040"/>
        </w:rPr>
        <w:t> </w:t>
      </w:r>
      <w:r w:rsidRPr="00C751BB">
        <w:rPr>
          <w:rFonts w:ascii="Segoe UI" w:hAnsi="Segoe UI" w:cs="Segoe UI"/>
          <w:color w:val="404040"/>
        </w:rPr>
        <w:t>为</w:t>
      </w:r>
      <w:r w:rsidRPr="00C751BB">
        <w:rPr>
          <w:rFonts w:ascii="Segoe UI" w:hAnsi="Segoe UI" w:cs="Segoe UI"/>
          <w:color w:val="404040"/>
        </w:rPr>
        <w:t>MMI</w:t>
      </w:r>
      <w:r w:rsidRPr="00C751BB">
        <w:rPr>
          <w:rFonts w:ascii="Segoe UI" w:hAnsi="Segoe UI" w:cs="Segoe UI"/>
          <w:color w:val="404040"/>
        </w:rPr>
        <w:t>级联数量。</w:t>
      </w:r>
    </w:p>
    <w:p w14:paraId="3D2CD83A" w14:textId="77777777" w:rsidR="00C751BB" w:rsidRDefault="00C751BB">
      <w:pPr>
        <w:numPr>
          <w:ilvl w:val="0"/>
          <w:numId w:val="25"/>
        </w:numPr>
        <w:shd w:val="clear" w:color="auto" w:fill="FFFFFF"/>
        <w:spacing w:after="60" w:line="429" w:lineRule="atLeast"/>
        <w:rPr>
          <w:rFonts w:ascii="Segoe UI" w:hAnsi="Segoe UI" w:cs="Segoe UI"/>
          <w:color w:val="404040"/>
        </w:rPr>
      </w:pPr>
      <w:r w:rsidRPr="00C751BB">
        <w:rPr>
          <w:rFonts w:ascii="Segoe UI" w:hAnsi="Segoe UI" w:cs="Segoe UI"/>
          <w:color w:val="404040"/>
        </w:rPr>
        <w:t>转换为对数单位（</w:t>
      </w:r>
      <w:r w:rsidRPr="00C751BB">
        <w:rPr>
          <w:rFonts w:ascii="Segoe UI" w:hAnsi="Segoe UI" w:cs="Segoe UI"/>
          <w:color w:val="404040"/>
        </w:rPr>
        <w:t>dB</w:t>
      </w:r>
      <w:r w:rsidRPr="00C751BB">
        <w:rPr>
          <w:rFonts w:ascii="Segoe UI" w:hAnsi="Segoe UI" w:cs="Segoe UI"/>
          <w:color w:val="404040"/>
        </w:rPr>
        <w:t>）：</w:t>
      </w:r>
    </w:p>
    <w:p w14:paraId="0F422727" w14:textId="79AF3908" w:rsidR="00C751BB" w:rsidRPr="00C751BB" w:rsidRDefault="00C751BB">
      <w:pPr>
        <w:numPr>
          <w:ilvl w:val="0"/>
          <w:numId w:val="25"/>
        </w:numPr>
        <w:shd w:val="clear" w:color="auto" w:fill="FFFFFF"/>
        <w:spacing w:after="60" w:line="429" w:lineRule="atLeast"/>
        <w:jc w:val="center"/>
        <w:rPr>
          <w:rFonts w:ascii="Segoe UI" w:hAnsi="Segoe UI" w:cs="Segoe UI"/>
          <w:color w:val="404040"/>
        </w:rPr>
      </w:pPr>
      <w:r>
        <w:rPr>
          <w:rFonts w:ascii="Segoe UI" w:hAnsi="Segoe UI" w:cs="Segoe UI"/>
          <w:noProof/>
          <w:color w:val="404040"/>
        </w:rPr>
        <w:drawing>
          <wp:inline distT="0" distB="0" distL="0" distR="0" wp14:anchorId="522BED47" wp14:editId="0425743E">
            <wp:extent cx="3130061" cy="666448"/>
            <wp:effectExtent l="0" t="0" r="0" b="0"/>
            <wp:docPr id="163974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431" name="图片 16397431"/>
                    <pic:cNvPicPr/>
                  </pic:nvPicPr>
                  <pic:blipFill>
                    <a:blip r:embed="rId42">
                      <a:extLst>
                        <a:ext uri="{28A0092B-C50C-407E-A947-70E740481C1C}">
                          <a14:useLocalDpi xmlns:a14="http://schemas.microsoft.com/office/drawing/2010/main" val="0"/>
                        </a:ext>
                      </a:extLst>
                    </a:blip>
                    <a:stretch>
                      <a:fillRect/>
                    </a:stretch>
                  </pic:blipFill>
                  <pic:spPr>
                    <a:xfrm>
                      <a:off x="0" y="0"/>
                      <a:ext cx="3197595" cy="680827"/>
                    </a:xfrm>
                    <a:prstGeom prst="rect">
                      <a:avLst/>
                    </a:prstGeom>
                  </pic:spPr>
                </pic:pic>
              </a:graphicData>
            </a:graphic>
          </wp:inline>
        </w:drawing>
      </w:r>
    </w:p>
    <w:p w14:paraId="712C4ACE" w14:textId="77777777" w:rsidR="00C751BB" w:rsidRPr="00C751BB" w:rsidRDefault="00C751BB" w:rsidP="00C751BB">
      <w:pPr>
        <w:shd w:val="clear" w:color="auto" w:fill="FFFFFF"/>
        <w:spacing w:before="274" w:after="206" w:line="429" w:lineRule="atLeast"/>
        <w:outlineLvl w:val="3"/>
        <w:rPr>
          <w:rFonts w:ascii="Segoe UI" w:hAnsi="Segoe UI" w:cs="Segoe UI"/>
          <w:color w:val="404040"/>
        </w:rPr>
      </w:pPr>
      <w:r w:rsidRPr="00C751BB">
        <w:rPr>
          <w:rFonts w:ascii="Segoe UI" w:hAnsi="Segoe UI" w:cs="Segoe UI"/>
          <w:color w:val="404040"/>
        </w:rPr>
        <w:t xml:space="preserve">4. </w:t>
      </w:r>
      <w:r w:rsidRPr="00C751BB">
        <w:rPr>
          <w:rFonts w:ascii="Segoe UI" w:hAnsi="Segoe UI" w:cs="Segoe UI"/>
          <w:color w:val="404040"/>
        </w:rPr>
        <w:t>结果分析</w:t>
      </w:r>
    </w:p>
    <w:p w14:paraId="4B3EAB29" w14:textId="77777777" w:rsidR="00C751BB" w:rsidRPr="00C751BB" w:rsidRDefault="00C751BB">
      <w:pPr>
        <w:numPr>
          <w:ilvl w:val="0"/>
          <w:numId w:val="26"/>
        </w:numPr>
        <w:shd w:val="clear" w:color="auto" w:fill="FFFFFF"/>
        <w:spacing w:line="429" w:lineRule="atLeast"/>
        <w:rPr>
          <w:rFonts w:ascii="Segoe UI" w:hAnsi="Segoe UI" w:cs="Segoe UI"/>
          <w:color w:val="404040"/>
        </w:rPr>
      </w:pPr>
      <w:r w:rsidRPr="00C751BB">
        <w:rPr>
          <w:rFonts w:ascii="Segoe UI" w:hAnsi="Segoe UI" w:cs="Segoe UI"/>
          <w:color w:val="404040"/>
        </w:rPr>
        <w:t>正值</w:t>
      </w:r>
      <w:r w:rsidRPr="00C751BB">
        <w:rPr>
          <w:rFonts w:ascii="Segoe UI" w:hAnsi="Segoe UI" w:cs="Segoe UI"/>
          <w:color w:val="404040"/>
        </w:rPr>
        <w:t> </w:t>
      </w:r>
      <w:r w:rsidRPr="00C751BB">
        <w:rPr>
          <w:rFonts w:ascii="Segoe UI" w:hAnsi="Segoe UI" w:cs="Segoe UI"/>
          <w:color w:val="404040"/>
        </w:rPr>
        <w:t>表示</w:t>
      </w:r>
      <w:r w:rsidRPr="00C751BB">
        <w:rPr>
          <w:rFonts w:ascii="Segoe UI" w:hAnsi="Segoe UI" w:cs="Segoe UI"/>
          <w:color w:val="404040"/>
        </w:rPr>
        <w:t>Bar</w:t>
      </w:r>
      <w:r w:rsidRPr="00C751BB">
        <w:rPr>
          <w:rFonts w:ascii="Segoe UI" w:hAnsi="Segoe UI" w:cs="Segoe UI"/>
          <w:color w:val="404040"/>
        </w:rPr>
        <w:t>端光强高于</w:t>
      </w:r>
      <w:r w:rsidRPr="00C751BB">
        <w:rPr>
          <w:rFonts w:ascii="Segoe UI" w:hAnsi="Segoe UI" w:cs="Segoe UI"/>
          <w:color w:val="404040"/>
        </w:rPr>
        <w:t>Cross</w:t>
      </w:r>
      <w:r w:rsidRPr="00C751BB">
        <w:rPr>
          <w:rFonts w:ascii="Segoe UI" w:hAnsi="Segoe UI" w:cs="Segoe UI"/>
          <w:color w:val="404040"/>
        </w:rPr>
        <w:t>端，负值</w:t>
      </w:r>
      <w:r w:rsidRPr="00C751BB">
        <w:rPr>
          <w:rFonts w:ascii="Segoe UI" w:hAnsi="Segoe UI" w:cs="Segoe UI"/>
          <w:color w:val="404040"/>
        </w:rPr>
        <w:t> </w:t>
      </w:r>
      <w:r w:rsidRPr="00C751BB">
        <w:rPr>
          <w:rFonts w:ascii="Segoe UI" w:hAnsi="Segoe UI" w:cs="Segoe UI"/>
          <w:color w:val="404040"/>
        </w:rPr>
        <w:t>表示</w:t>
      </w:r>
      <w:r w:rsidRPr="00C751BB">
        <w:rPr>
          <w:rFonts w:ascii="Segoe UI" w:hAnsi="Segoe UI" w:cs="Segoe UI"/>
          <w:color w:val="404040"/>
        </w:rPr>
        <w:t>Cross</w:t>
      </w:r>
      <w:r w:rsidRPr="00C751BB">
        <w:rPr>
          <w:rFonts w:ascii="Segoe UI" w:hAnsi="Segoe UI" w:cs="Segoe UI"/>
          <w:color w:val="404040"/>
        </w:rPr>
        <w:t>端占优。</w:t>
      </w:r>
    </w:p>
    <w:p w14:paraId="3E391425" w14:textId="77777777" w:rsidR="00C751BB" w:rsidRPr="00C751BB" w:rsidRDefault="00C751BB">
      <w:pPr>
        <w:numPr>
          <w:ilvl w:val="0"/>
          <w:numId w:val="26"/>
        </w:numPr>
        <w:shd w:val="clear" w:color="auto" w:fill="FFFFFF"/>
        <w:spacing w:line="429" w:lineRule="atLeast"/>
        <w:rPr>
          <w:rFonts w:ascii="Segoe UI" w:hAnsi="Segoe UI" w:cs="Segoe UI"/>
          <w:color w:val="404040"/>
        </w:rPr>
      </w:pPr>
      <w:r w:rsidRPr="00C751BB">
        <w:rPr>
          <w:rFonts w:ascii="Segoe UI" w:hAnsi="Segoe UI" w:cs="Segoe UI"/>
          <w:color w:val="404040"/>
        </w:rPr>
        <w:t>通过多波长分析，可获得</w:t>
      </w:r>
      <w:r w:rsidRPr="00C751BB">
        <w:rPr>
          <w:rFonts w:ascii="Segoe UI" w:hAnsi="Segoe UI" w:cs="Segoe UI"/>
          <w:color w:val="404040"/>
        </w:rPr>
        <w:t> MMI</w:t>
      </w:r>
      <w:r w:rsidRPr="00C751BB">
        <w:rPr>
          <w:rFonts w:ascii="Segoe UI" w:hAnsi="Segoe UI" w:cs="Segoe UI"/>
          <w:color w:val="404040"/>
        </w:rPr>
        <w:t>功率不平衡的频谱特性，指导优化</w:t>
      </w:r>
      <w:r w:rsidRPr="00C751BB">
        <w:rPr>
          <w:rFonts w:ascii="Segoe UI" w:hAnsi="Segoe UI" w:cs="Segoe UI"/>
          <w:color w:val="404040"/>
        </w:rPr>
        <w:t>MMI</w:t>
      </w:r>
      <w:r w:rsidRPr="00C751BB">
        <w:rPr>
          <w:rFonts w:ascii="Segoe UI" w:hAnsi="Segoe UI" w:cs="Segoe UI"/>
          <w:color w:val="404040"/>
        </w:rPr>
        <w:t>设计（如长度、宽度）。</w:t>
      </w:r>
    </w:p>
    <w:p w14:paraId="167B542D" w14:textId="77777777" w:rsidR="00C751BB" w:rsidRPr="00C751BB" w:rsidRDefault="00C751BB" w:rsidP="00B92870"/>
    <w:p w14:paraId="364B3543" w14:textId="77777777" w:rsidR="00C751BB" w:rsidRDefault="00C751BB" w:rsidP="00B92870"/>
    <w:p w14:paraId="6FFCBA7D" w14:textId="69F37B05" w:rsidR="006B5D52" w:rsidRPr="000A5D99" w:rsidRDefault="009C560F" w:rsidP="00B92870">
      <w:r>
        <w:br w:type="page"/>
      </w:r>
    </w:p>
    <w:p w14:paraId="226D4EBF" w14:textId="5D565273" w:rsidR="00C37984" w:rsidRDefault="00C37984" w:rsidP="00622542">
      <w:pPr>
        <w:pStyle w:val="2"/>
        <w:spacing w:before="120" w:after="120"/>
      </w:pPr>
      <w:bookmarkStart w:id="28" w:name="_Toc206066054"/>
      <w:r>
        <w:rPr>
          <w:rFonts w:hint="eastAsia"/>
        </w:rPr>
        <w:lastRenderedPageBreak/>
        <w:t>Ring Resonator</w:t>
      </w:r>
      <w:r w:rsidR="00622542">
        <w:rPr>
          <w:rFonts w:hint="eastAsia"/>
        </w:rPr>
        <w:t>建模</w:t>
      </w:r>
      <w:bookmarkEnd w:id="28"/>
    </w:p>
    <w:p w14:paraId="580C7147" w14:textId="20264FDF" w:rsidR="00622542" w:rsidRPr="00622542" w:rsidRDefault="00622542" w:rsidP="00481CBF">
      <w:pPr>
        <w:pStyle w:val="3"/>
        <w:spacing w:before="120" w:after="120"/>
        <w:ind w:left="0"/>
      </w:pPr>
      <w:bookmarkStart w:id="29" w:name="_Toc206066055"/>
      <w:r>
        <w:t>Ring Resonator</w:t>
      </w:r>
      <w:r w:rsidRPr="00622542">
        <w:rPr>
          <w:rFonts w:hint="eastAsia"/>
        </w:rPr>
        <w:t>类型、端口及其模型参数</w:t>
      </w:r>
      <w:bookmarkEnd w:id="29"/>
    </w:p>
    <w:p w14:paraId="7B1BF1AB" w14:textId="6D179DD0" w:rsidR="00622542" w:rsidRPr="006C5811" w:rsidRDefault="00622542" w:rsidP="00622542">
      <w:pPr>
        <w:jc w:val="center"/>
      </w:pPr>
      <w:r>
        <w:rPr>
          <w:rFonts w:hint="eastAsia"/>
        </w:rPr>
        <w:t>表</w:t>
      </w:r>
      <w:r>
        <w:rPr>
          <w:rFonts w:hint="eastAsia"/>
        </w:rPr>
        <w:t xml:space="preserve"> </w:t>
      </w:r>
      <w:r w:rsidR="00481CBF">
        <w:t>3</w:t>
      </w:r>
      <w:r>
        <w:rPr>
          <w:rFonts w:hint="eastAsia"/>
        </w:rPr>
        <w:t xml:space="preserve">-6-1 </w:t>
      </w:r>
      <w:r>
        <w:t>Ring Resonator</w:t>
      </w:r>
      <w:r>
        <w:rPr>
          <w:rFonts w:hint="eastAsia"/>
        </w:rPr>
        <w:t>类型、端口其模型参数</w:t>
      </w:r>
    </w:p>
    <w:tbl>
      <w:tblPr>
        <w:tblStyle w:val="af3"/>
        <w:tblW w:w="0" w:type="auto"/>
        <w:jc w:val="center"/>
        <w:tblLook w:val="04A0" w:firstRow="1" w:lastRow="0" w:firstColumn="1" w:lastColumn="0" w:noHBand="0" w:noVBand="1"/>
      </w:tblPr>
      <w:tblGrid>
        <w:gridCol w:w="2830"/>
        <w:gridCol w:w="2268"/>
        <w:gridCol w:w="3119"/>
      </w:tblGrid>
      <w:tr w:rsidR="00622542" w:rsidRPr="004420E2" w14:paraId="2BD1E538" w14:textId="77777777" w:rsidTr="00622542">
        <w:trPr>
          <w:trHeight w:val="433"/>
          <w:jc w:val="center"/>
        </w:trPr>
        <w:tc>
          <w:tcPr>
            <w:tcW w:w="2830" w:type="dxa"/>
          </w:tcPr>
          <w:p w14:paraId="7A1329A6" w14:textId="77777777" w:rsidR="00622542" w:rsidRPr="004420E2" w:rsidRDefault="00622542" w:rsidP="00E70D45">
            <w:pPr>
              <w:pStyle w:val="afff1"/>
            </w:pPr>
            <w:r>
              <w:rPr>
                <w:rFonts w:hint="eastAsia"/>
              </w:rPr>
              <w:t>Ring</w:t>
            </w:r>
            <w:r>
              <w:rPr>
                <w:rFonts w:hint="eastAsia"/>
              </w:rPr>
              <w:t>类型</w:t>
            </w:r>
          </w:p>
        </w:tc>
        <w:tc>
          <w:tcPr>
            <w:tcW w:w="2268" w:type="dxa"/>
          </w:tcPr>
          <w:p w14:paraId="685F34D8" w14:textId="7ED2607B" w:rsidR="00622542" w:rsidRDefault="00622542" w:rsidP="00622542">
            <w:pPr>
              <w:pStyle w:val="afff1"/>
              <w:ind w:firstLineChars="400" w:firstLine="840"/>
              <w:jc w:val="both"/>
            </w:pPr>
            <w:r>
              <w:rPr>
                <w:rFonts w:hint="eastAsia"/>
              </w:rPr>
              <w:t>模型端口</w:t>
            </w:r>
          </w:p>
        </w:tc>
        <w:tc>
          <w:tcPr>
            <w:tcW w:w="3119" w:type="dxa"/>
          </w:tcPr>
          <w:p w14:paraId="4C31C150" w14:textId="32D31F29" w:rsidR="00622542" w:rsidRPr="004420E2" w:rsidRDefault="00622542" w:rsidP="00E70D45">
            <w:pPr>
              <w:pStyle w:val="afff1"/>
              <w:ind w:firstLineChars="400" w:firstLine="840"/>
              <w:jc w:val="both"/>
            </w:pPr>
            <w:r>
              <w:rPr>
                <w:rFonts w:hint="eastAsia"/>
              </w:rPr>
              <w:t>模型参数</w:t>
            </w:r>
          </w:p>
        </w:tc>
      </w:tr>
      <w:tr w:rsidR="00622542" w:rsidRPr="004420E2" w14:paraId="0CCB0F60" w14:textId="77777777" w:rsidTr="00622542">
        <w:trPr>
          <w:trHeight w:val="440"/>
          <w:jc w:val="center"/>
        </w:trPr>
        <w:tc>
          <w:tcPr>
            <w:tcW w:w="2830" w:type="dxa"/>
          </w:tcPr>
          <w:p w14:paraId="2E534FF0" w14:textId="77777777" w:rsidR="00622542" w:rsidRPr="004420E2" w:rsidRDefault="00622542" w:rsidP="00E70D45">
            <w:pPr>
              <w:pStyle w:val="afff1"/>
            </w:pPr>
            <w:bookmarkStart w:id="30" w:name="OLE_LINK4"/>
            <w:r>
              <w:rPr>
                <w:rFonts w:hint="eastAsia"/>
              </w:rPr>
              <w:t xml:space="preserve">10 </w:t>
            </w:r>
            <w:r w:rsidRPr="009F6441">
              <w:t>µm</w:t>
            </w:r>
            <w:r>
              <w:rPr>
                <w:rFonts w:hint="eastAsia"/>
              </w:rPr>
              <w:t xml:space="preserve"> Radius </w:t>
            </w:r>
            <w:proofErr w:type="spellStart"/>
            <w:r>
              <w:rPr>
                <w:rFonts w:hint="eastAsia"/>
              </w:rPr>
              <w:t>CBand</w:t>
            </w:r>
            <w:bookmarkEnd w:id="30"/>
            <w:proofErr w:type="spellEnd"/>
          </w:p>
        </w:tc>
        <w:tc>
          <w:tcPr>
            <w:tcW w:w="2268" w:type="dxa"/>
          </w:tcPr>
          <w:p w14:paraId="3C1BD04A" w14:textId="77849DD2" w:rsidR="00622542" w:rsidRDefault="00622542" w:rsidP="00E70D45">
            <w:pPr>
              <w:pStyle w:val="afff1"/>
              <w:ind w:firstLineChars="300" w:firstLine="630"/>
              <w:jc w:val="both"/>
            </w:pPr>
            <w:r>
              <w:t>I</w:t>
            </w:r>
            <w:r>
              <w:rPr>
                <w:rFonts w:hint="eastAsia"/>
              </w:rPr>
              <w:t>n/out</w:t>
            </w:r>
          </w:p>
        </w:tc>
        <w:tc>
          <w:tcPr>
            <w:tcW w:w="3119" w:type="dxa"/>
          </w:tcPr>
          <w:p w14:paraId="4D2E85AD" w14:textId="277B3137" w:rsidR="00622542" w:rsidRPr="004420E2" w:rsidRDefault="00622542" w:rsidP="00E70D45">
            <w:pPr>
              <w:pStyle w:val="afff1"/>
              <w:ind w:firstLineChars="300" w:firstLine="630"/>
              <w:jc w:val="both"/>
            </w:pPr>
            <w:r>
              <w:rPr>
                <w:rFonts w:hint="eastAsia"/>
              </w:rPr>
              <w:t>损耗和带宽</w:t>
            </w:r>
          </w:p>
        </w:tc>
      </w:tr>
      <w:tr w:rsidR="00622542" w:rsidRPr="004420E2" w14:paraId="189F6B89" w14:textId="77777777" w:rsidTr="00622542">
        <w:trPr>
          <w:trHeight w:val="433"/>
          <w:jc w:val="center"/>
        </w:trPr>
        <w:tc>
          <w:tcPr>
            <w:tcW w:w="2830" w:type="dxa"/>
          </w:tcPr>
          <w:p w14:paraId="65197AF6" w14:textId="77777777" w:rsidR="00622542" w:rsidRPr="004420E2" w:rsidRDefault="00622542" w:rsidP="00E70D45">
            <w:pPr>
              <w:pStyle w:val="afff1"/>
            </w:pPr>
            <w:bookmarkStart w:id="31" w:name="OLE_LINK3"/>
            <w:r>
              <w:rPr>
                <w:rFonts w:hint="eastAsia"/>
              </w:rPr>
              <w:t xml:space="preserve">20 </w:t>
            </w:r>
            <w:r w:rsidRPr="009F6441">
              <w:t>µm</w:t>
            </w:r>
            <w:r>
              <w:rPr>
                <w:rFonts w:hint="eastAsia"/>
              </w:rPr>
              <w:t xml:space="preserve"> Radius </w:t>
            </w:r>
            <w:proofErr w:type="spellStart"/>
            <w:r>
              <w:rPr>
                <w:rFonts w:hint="eastAsia"/>
              </w:rPr>
              <w:t>CBand</w:t>
            </w:r>
            <w:bookmarkEnd w:id="31"/>
            <w:proofErr w:type="spellEnd"/>
          </w:p>
        </w:tc>
        <w:tc>
          <w:tcPr>
            <w:tcW w:w="2268" w:type="dxa"/>
          </w:tcPr>
          <w:p w14:paraId="6AFAE9B6" w14:textId="7756028D" w:rsidR="00622542" w:rsidRDefault="00622542" w:rsidP="00E70D45">
            <w:pPr>
              <w:pStyle w:val="afff1"/>
              <w:ind w:firstLineChars="300" w:firstLine="630"/>
              <w:jc w:val="both"/>
            </w:pPr>
            <w:r>
              <w:t>I</w:t>
            </w:r>
            <w:r>
              <w:rPr>
                <w:rFonts w:hint="eastAsia"/>
              </w:rPr>
              <w:t>n/out</w:t>
            </w:r>
          </w:p>
        </w:tc>
        <w:tc>
          <w:tcPr>
            <w:tcW w:w="3119" w:type="dxa"/>
          </w:tcPr>
          <w:p w14:paraId="1D8F2C33" w14:textId="12128166" w:rsidR="00622542" w:rsidRPr="004420E2" w:rsidRDefault="00622542" w:rsidP="00E70D45">
            <w:pPr>
              <w:pStyle w:val="afff1"/>
              <w:ind w:firstLineChars="300" w:firstLine="630"/>
              <w:jc w:val="both"/>
            </w:pPr>
            <w:r>
              <w:rPr>
                <w:rFonts w:hint="eastAsia"/>
              </w:rPr>
              <w:t>损耗和带宽</w:t>
            </w:r>
          </w:p>
        </w:tc>
      </w:tr>
      <w:tr w:rsidR="00622542" w:rsidRPr="004420E2" w14:paraId="1F58074A" w14:textId="77777777" w:rsidTr="00622542">
        <w:trPr>
          <w:trHeight w:val="433"/>
          <w:jc w:val="center"/>
        </w:trPr>
        <w:tc>
          <w:tcPr>
            <w:tcW w:w="2830" w:type="dxa"/>
          </w:tcPr>
          <w:p w14:paraId="36ED136D" w14:textId="77777777" w:rsidR="00622542" w:rsidRDefault="00622542" w:rsidP="00E70D45">
            <w:pPr>
              <w:pStyle w:val="afff1"/>
            </w:pPr>
            <w:r>
              <w:t xml:space="preserve">50 µm Radius </w:t>
            </w:r>
            <w:proofErr w:type="spellStart"/>
            <w:r>
              <w:t>CBand</w:t>
            </w:r>
            <w:proofErr w:type="spellEnd"/>
          </w:p>
        </w:tc>
        <w:tc>
          <w:tcPr>
            <w:tcW w:w="2268" w:type="dxa"/>
          </w:tcPr>
          <w:p w14:paraId="07441931" w14:textId="39ACCADE" w:rsidR="00622542" w:rsidRDefault="00622542" w:rsidP="00E70D45">
            <w:pPr>
              <w:pStyle w:val="afff1"/>
              <w:ind w:firstLineChars="300" w:firstLine="630"/>
              <w:jc w:val="both"/>
            </w:pPr>
            <w:r>
              <w:t>I</w:t>
            </w:r>
            <w:r>
              <w:rPr>
                <w:rFonts w:hint="eastAsia"/>
              </w:rPr>
              <w:t>n/out</w:t>
            </w:r>
          </w:p>
        </w:tc>
        <w:tc>
          <w:tcPr>
            <w:tcW w:w="3119" w:type="dxa"/>
          </w:tcPr>
          <w:p w14:paraId="400F2054" w14:textId="36E4EC25" w:rsidR="00622542" w:rsidRDefault="00622542" w:rsidP="00E70D45">
            <w:pPr>
              <w:pStyle w:val="afff1"/>
              <w:ind w:firstLineChars="300" w:firstLine="630"/>
              <w:jc w:val="both"/>
            </w:pPr>
            <w:bookmarkStart w:id="32" w:name="OLE_LINK5"/>
            <w:r>
              <w:rPr>
                <w:rFonts w:hint="eastAsia"/>
              </w:rPr>
              <w:t>损耗和带宽</w:t>
            </w:r>
            <w:bookmarkEnd w:id="32"/>
          </w:p>
        </w:tc>
      </w:tr>
      <w:tr w:rsidR="00622542" w:rsidRPr="004420E2" w14:paraId="6F9BBCD7" w14:textId="77777777" w:rsidTr="00622542">
        <w:trPr>
          <w:trHeight w:val="433"/>
          <w:jc w:val="center"/>
        </w:trPr>
        <w:tc>
          <w:tcPr>
            <w:tcW w:w="2830" w:type="dxa"/>
          </w:tcPr>
          <w:p w14:paraId="0F1C7462" w14:textId="77777777" w:rsidR="00622542" w:rsidRDefault="00622542" w:rsidP="00E70D45">
            <w:pPr>
              <w:pStyle w:val="afff1"/>
            </w:pPr>
            <w:r>
              <w:rPr>
                <w:rFonts w:hint="eastAsia"/>
              </w:rPr>
              <w:t xml:space="preserve">10 </w:t>
            </w:r>
            <w:r w:rsidRPr="009F6441">
              <w:t>µm</w:t>
            </w:r>
            <w:r>
              <w:rPr>
                <w:rFonts w:hint="eastAsia"/>
              </w:rPr>
              <w:t xml:space="preserve"> Radius </w:t>
            </w:r>
            <w:proofErr w:type="spellStart"/>
            <w:r>
              <w:rPr>
                <w:rFonts w:hint="eastAsia"/>
              </w:rPr>
              <w:t>OBand</w:t>
            </w:r>
            <w:proofErr w:type="spellEnd"/>
          </w:p>
        </w:tc>
        <w:tc>
          <w:tcPr>
            <w:tcW w:w="2268" w:type="dxa"/>
          </w:tcPr>
          <w:p w14:paraId="0DE82A38" w14:textId="34EF7300" w:rsidR="00622542" w:rsidRDefault="00622542" w:rsidP="00E70D45">
            <w:pPr>
              <w:pStyle w:val="afff1"/>
              <w:ind w:firstLineChars="300" w:firstLine="630"/>
              <w:jc w:val="both"/>
            </w:pPr>
            <w:r>
              <w:t>I</w:t>
            </w:r>
            <w:r>
              <w:rPr>
                <w:rFonts w:hint="eastAsia"/>
              </w:rPr>
              <w:t>n/out</w:t>
            </w:r>
          </w:p>
        </w:tc>
        <w:tc>
          <w:tcPr>
            <w:tcW w:w="3119" w:type="dxa"/>
          </w:tcPr>
          <w:p w14:paraId="51A9868D" w14:textId="5A8726CB" w:rsidR="00622542" w:rsidRDefault="00622542" w:rsidP="00E70D45">
            <w:pPr>
              <w:pStyle w:val="afff1"/>
              <w:ind w:firstLineChars="300" w:firstLine="630"/>
              <w:jc w:val="both"/>
            </w:pPr>
            <w:r>
              <w:rPr>
                <w:rFonts w:hint="eastAsia"/>
              </w:rPr>
              <w:t>损耗和带宽</w:t>
            </w:r>
          </w:p>
        </w:tc>
      </w:tr>
      <w:tr w:rsidR="00622542" w:rsidRPr="004420E2" w14:paraId="1F347E30" w14:textId="77777777" w:rsidTr="00622542">
        <w:trPr>
          <w:trHeight w:val="433"/>
          <w:jc w:val="center"/>
        </w:trPr>
        <w:tc>
          <w:tcPr>
            <w:tcW w:w="2830" w:type="dxa"/>
          </w:tcPr>
          <w:p w14:paraId="44A87A58" w14:textId="77777777" w:rsidR="00622542" w:rsidRDefault="00622542" w:rsidP="00E70D45">
            <w:pPr>
              <w:pStyle w:val="afff1"/>
            </w:pPr>
            <w:r>
              <w:rPr>
                <w:rFonts w:hint="eastAsia"/>
              </w:rPr>
              <w:t xml:space="preserve">20 </w:t>
            </w:r>
            <w:r w:rsidRPr="009F6441">
              <w:t>µm</w:t>
            </w:r>
            <w:r>
              <w:rPr>
                <w:rFonts w:hint="eastAsia"/>
              </w:rPr>
              <w:t xml:space="preserve"> Radius </w:t>
            </w:r>
            <w:proofErr w:type="spellStart"/>
            <w:r>
              <w:rPr>
                <w:rFonts w:hint="eastAsia"/>
              </w:rPr>
              <w:t>OBand</w:t>
            </w:r>
            <w:proofErr w:type="spellEnd"/>
          </w:p>
        </w:tc>
        <w:tc>
          <w:tcPr>
            <w:tcW w:w="2268" w:type="dxa"/>
          </w:tcPr>
          <w:p w14:paraId="397C96A1" w14:textId="611BA45C" w:rsidR="00622542" w:rsidRDefault="00622542" w:rsidP="00E70D45">
            <w:pPr>
              <w:pStyle w:val="afff1"/>
              <w:ind w:firstLineChars="300" w:firstLine="630"/>
              <w:jc w:val="both"/>
            </w:pPr>
            <w:r>
              <w:t>I</w:t>
            </w:r>
            <w:r>
              <w:rPr>
                <w:rFonts w:hint="eastAsia"/>
              </w:rPr>
              <w:t>n/out</w:t>
            </w:r>
          </w:p>
        </w:tc>
        <w:tc>
          <w:tcPr>
            <w:tcW w:w="3119" w:type="dxa"/>
          </w:tcPr>
          <w:p w14:paraId="0E6A4DB9" w14:textId="1EA84C1C" w:rsidR="00622542" w:rsidRDefault="00622542" w:rsidP="00E70D45">
            <w:pPr>
              <w:pStyle w:val="afff1"/>
              <w:ind w:firstLineChars="300" w:firstLine="630"/>
              <w:jc w:val="both"/>
            </w:pPr>
            <w:r>
              <w:rPr>
                <w:rFonts w:hint="eastAsia"/>
              </w:rPr>
              <w:t>损耗和带宽</w:t>
            </w:r>
          </w:p>
        </w:tc>
      </w:tr>
      <w:tr w:rsidR="00622542" w:rsidRPr="004420E2" w14:paraId="1B5B6253" w14:textId="77777777" w:rsidTr="00622542">
        <w:trPr>
          <w:trHeight w:val="433"/>
          <w:jc w:val="center"/>
        </w:trPr>
        <w:tc>
          <w:tcPr>
            <w:tcW w:w="2830" w:type="dxa"/>
          </w:tcPr>
          <w:p w14:paraId="3BD9B1F5" w14:textId="77777777" w:rsidR="00622542" w:rsidRDefault="00622542" w:rsidP="00E70D45">
            <w:pPr>
              <w:pStyle w:val="afff1"/>
            </w:pPr>
            <w:r>
              <w:rPr>
                <w:rFonts w:hint="eastAsia"/>
              </w:rPr>
              <w:t>5</w:t>
            </w:r>
            <w:r>
              <w:t xml:space="preserve">0 µm Radius </w:t>
            </w:r>
            <w:proofErr w:type="spellStart"/>
            <w:r>
              <w:rPr>
                <w:rFonts w:hint="eastAsia"/>
              </w:rPr>
              <w:t>O</w:t>
            </w:r>
            <w:r>
              <w:t>Band</w:t>
            </w:r>
            <w:proofErr w:type="spellEnd"/>
          </w:p>
        </w:tc>
        <w:tc>
          <w:tcPr>
            <w:tcW w:w="2268" w:type="dxa"/>
          </w:tcPr>
          <w:p w14:paraId="7A2BB798" w14:textId="7C7D43B2" w:rsidR="00622542" w:rsidRDefault="00622542" w:rsidP="00E70D45">
            <w:pPr>
              <w:pStyle w:val="afff1"/>
              <w:ind w:firstLineChars="300" w:firstLine="630"/>
              <w:jc w:val="both"/>
            </w:pPr>
            <w:r>
              <w:t>I</w:t>
            </w:r>
            <w:r>
              <w:rPr>
                <w:rFonts w:hint="eastAsia"/>
              </w:rPr>
              <w:t>n/out</w:t>
            </w:r>
          </w:p>
        </w:tc>
        <w:tc>
          <w:tcPr>
            <w:tcW w:w="3119" w:type="dxa"/>
          </w:tcPr>
          <w:p w14:paraId="298CD886" w14:textId="7BAB6AC3" w:rsidR="00622542" w:rsidRDefault="00622542" w:rsidP="00E70D45">
            <w:pPr>
              <w:pStyle w:val="afff1"/>
              <w:ind w:firstLineChars="300" w:firstLine="630"/>
              <w:jc w:val="both"/>
            </w:pPr>
            <w:r>
              <w:rPr>
                <w:rFonts w:hint="eastAsia"/>
              </w:rPr>
              <w:t>损耗和带宽</w:t>
            </w:r>
          </w:p>
        </w:tc>
      </w:tr>
    </w:tbl>
    <w:p w14:paraId="22268C88" w14:textId="6A4778DA" w:rsidR="00622542" w:rsidRPr="00622542" w:rsidRDefault="00622542" w:rsidP="00481CBF">
      <w:pPr>
        <w:pStyle w:val="3"/>
        <w:spacing w:before="120" w:after="120"/>
        <w:ind w:left="0"/>
      </w:pPr>
      <w:bookmarkStart w:id="33" w:name="_Toc206066056"/>
      <w:r>
        <w:t>Ring Resonator</w:t>
      </w:r>
      <w:r w:rsidRPr="00622542">
        <w:rPr>
          <w:rFonts w:hint="eastAsia"/>
        </w:rPr>
        <w:t>模型及其描述方程</w:t>
      </w:r>
      <w:bookmarkEnd w:id="33"/>
    </w:p>
    <w:p w14:paraId="24A4061B" w14:textId="1E2FBED0" w:rsidR="00FE4225" w:rsidRDefault="006B5D52" w:rsidP="00C751BB">
      <w:pPr>
        <w:ind w:firstLine="420"/>
      </w:pPr>
      <w:r>
        <w:rPr>
          <w:rFonts w:hint="eastAsia"/>
        </w:rPr>
        <w:t>Ring Resonator</w:t>
      </w:r>
      <w:r>
        <w:rPr>
          <w:rFonts w:hint="eastAsia"/>
        </w:rPr>
        <w:t>建模所需的参数主要包括：</w:t>
      </w:r>
      <w:r>
        <w:rPr>
          <w:rFonts w:hint="eastAsia"/>
        </w:rPr>
        <w:t>1</w:t>
      </w:r>
      <w:r>
        <w:rPr>
          <w:rFonts w:hint="eastAsia"/>
        </w:rPr>
        <w:t>、插损（</w:t>
      </w:r>
      <w:r w:rsidRPr="00FF5BA3">
        <w:rPr>
          <w:i/>
          <w:iCs/>
        </w:rPr>
        <w:t>loss</w:t>
      </w:r>
      <w:r>
        <w:rPr>
          <w:rFonts w:hint="eastAsia"/>
        </w:rPr>
        <w:t>），</w:t>
      </w:r>
      <w:r>
        <w:rPr>
          <w:rFonts w:hint="eastAsia"/>
        </w:rPr>
        <w:t>2</w:t>
      </w:r>
      <w:r>
        <w:rPr>
          <w:rFonts w:hint="eastAsia"/>
        </w:rPr>
        <w:t>、耦合深度（或者消光比，</w:t>
      </w:r>
      <w:r w:rsidRPr="006B5D52">
        <w:rPr>
          <w:rFonts w:hint="eastAsia"/>
          <w:i/>
          <w:iCs/>
        </w:rPr>
        <w:t>ER</w:t>
      </w:r>
      <w:r>
        <w:rPr>
          <w:rFonts w:hint="eastAsia"/>
        </w:rPr>
        <w:t>），</w:t>
      </w:r>
      <w:r>
        <w:rPr>
          <w:rFonts w:hint="eastAsia"/>
        </w:rPr>
        <w:t>3</w:t>
      </w:r>
      <w:r>
        <w:rPr>
          <w:rFonts w:hint="eastAsia"/>
        </w:rPr>
        <w:t>、</w:t>
      </w:r>
      <w:r>
        <w:rPr>
          <w:rFonts w:hint="eastAsia"/>
        </w:rPr>
        <w:t>Q</w:t>
      </w:r>
      <w:r>
        <w:rPr>
          <w:rFonts w:hint="eastAsia"/>
        </w:rPr>
        <w:t>值，</w:t>
      </w:r>
      <w:r>
        <w:rPr>
          <w:rFonts w:hint="eastAsia"/>
        </w:rPr>
        <w:t>4</w:t>
      </w:r>
      <w:r>
        <w:rPr>
          <w:rFonts w:hint="eastAsia"/>
        </w:rPr>
        <w:t>、自由光谱范围（</w:t>
      </w:r>
      <w:r w:rsidRPr="006B5D52">
        <w:rPr>
          <w:rFonts w:hint="eastAsia"/>
          <w:i/>
          <w:iCs/>
        </w:rPr>
        <w:t>FSR</w:t>
      </w:r>
      <w:r>
        <w:rPr>
          <w:rFonts w:hint="eastAsia"/>
        </w:rPr>
        <w:t>）</w:t>
      </w:r>
      <w:r w:rsidR="004D7D2E">
        <w:rPr>
          <w:rFonts w:hint="eastAsia"/>
        </w:rPr>
        <w:t>，</w:t>
      </w:r>
      <w:r w:rsidR="004D7D2E">
        <w:rPr>
          <w:rFonts w:hint="eastAsia"/>
        </w:rPr>
        <w:t>5</w:t>
      </w:r>
      <w:r w:rsidR="004D7D2E">
        <w:rPr>
          <w:rFonts w:hint="eastAsia"/>
        </w:rPr>
        <w:t>、共振频率（</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4D7D2E">
        <w:rPr>
          <w:rFonts w:hint="eastAsia"/>
        </w:rPr>
        <w:t>）</w:t>
      </w:r>
      <w:r>
        <w:rPr>
          <w:rFonts w:hint="eastAsia"/>
        </w:rPr>
        <w:t>。</w:t>
      </w:r>
      <w:r w:rsidR="00CC11AE">
        <w:rPr>
          <w:rFonts w:hint="eastAsia"/>
        </w:rPr>
        <w:t>基于</w:t>
      </w:r>
      <w:r w:rsidR="00AE2FA2">
        <w:rPr>
          <w:rFonts w:hint="eastAsia"/>
        </w:rPr>
        <w:t>插损、耦合深度、</w:t>
      </w:r>
      <w:r w:rsidR="00AE2FA2">
        <w:rPr>
          <w:rFonts w:hint="eastAsia"/>
        </w:rPr>
        <w:t>Q</w:t>
      </w:r>
      <w:r w:rsidR="00AE2FA2">
        <w:rPr>
          <w:rFonts w:hint="eastAsia"/>
        </w:rPr>
        <w:t>值以及共振频率，</w:t>
      </w:r>
      <w:r w:rsidR="00FE4225">
        <w:rPr>
          <w:rFonts w:hint="eastAsia"/>
        </w:rPr>
        <w:t>可以表示单个共振光谱：</w:t>
      </w:r>
    </w:p>
    <w:p w14:paraId="5ACE5BAB" w14:textId="0D95BE8A" w:rsidR="00E86946" w:rsidRDefault="0062471D" w:rsidP="00C751BB">
      <w:pPr>
        <w:ind w:firstLine="420"/>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ω</m:t>
              </m:r>
            </m:e>
          </m:d>
          <m:r>
            <w:rPr>
              <w:rFonts w:ascii="Cambria Math" w:hAnsi="Cambria Math"/>
            </w:rPr>
            <m:t xml:space="preserve">= loss - </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sSup>
                <m:sSupPr>
                  <m:ctrlPr>
                    <w:rPr>
                      <w:rFonts w:ascii="Cambria Math" w:hAnsi="Cambria Math"/>
                      <w:i/>
                    </w:rPr>
                  </m:ctrlPr>
                </m:sSupPr>
                <m:e>
                  <m:r>
                    <w:rPr>
                      <w:rFonts w:ascii="Cambria Math" w:hAnsi="Cambria Math"/>
                    </w:rPr>
                    <m:t xml:space="preserve">(ω - </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ER</m:t>
          </m:r>
        </m:oMath>
      </m:oMathPara>
    </w:p>
    <w:p w14:paraId="1B73714D" w14:textId="4C80FD28" w:rsidR="00FE4225" w:rsidRDefault="00FE4225" w:rsidP="00C751BB">
      <w:pPr>
        <w:ind w:firstLine="420"/>
      </w:pPr>
      <w:r>
        <w:rPr>
          <w:rFonts w:hint="eastAsia"/>
        </w:rPr>
        <w:t>其中γ为半高宽：</w:t>
      </w:r>
    </w:p>
    <w:p w14:paraId="3167877B" w14:textId="5F856D78" w:rsidR="001860A5" w:rsidRDefault="00306347" w:rsidP="00C751BB">
      <w:pPr>
        <w:ind w:firstLine="420"/>
        <w:jc w:val="center"/>
      </w:pPr>
      <m:oMathPara>
        <m:oMath>
          <m:r>
            <w:rPr>
              <w:rFonts w:ascii="Cambria Math" w:hAnsi="Cambria Math"/>
            </w:rPr>
            <m:t>γ=</m:t>
          </m:r>
          <m:f>
            <m:fPr>
              <m:ctrlPr>
                <w:rPr>
                  <w:rFonts w:ascii="Cambria Math" w:hAnsi="Cambria Math"/>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0</m:t>
                  </m:r>
                </m:sub>
              </m:sSub>
              <m:ctrlPr>
                <w:rPr>
                  <w:rFonts w:ascii="Cambria Math" w:hAnsi="Cambria Math"/>
                  <w:i/>
                </w:rPr>
              </m:ctrlPr>
            </m:num>
            <m:den>
              <m:r>
                <w:rPr>
                  <w:rFonts w:ascii="Cambria Math" w:hAnsi="Cambria Math"/>
                </w:rPr>
                <m:t>Q</m:t>
              </m:r>
              <m:ctrlPr>
                <w:rPr>
                  <w:rFonts w:ascii="Cambria Math" w:hAnsi="Cambria Math"/>
                  <w:i/>
                </w:rPr>
              </m:ctrlPr>
            </m:den>
          </m:f>
        </m:oMath>
      </m:oMathPara>
    </w:p>
    <w:p w14:paraId="0CA08F26" w14:textId="3913B429" w:rsidR="00B546E8" w:rsidRDefault="00B546E8" w:rsidP="00C751BB">
      <w:pPr>
        <w:ind w:firstLine="480"/>
      </w:pPr>
      <w:r>
        <w:rPr>
          <w:rFonts w:hint="eastAsia"/>
        </w:rPr>
        <w:t>通过傅里叶级数，将单个共振光谱周期化可以得到</w:t>
      </w:r>
      <w:r>
        <w:rPr>
          <w:rFonts w:hint="eastAsia"/>
        </w:rPr>
        <w:t>Ring Resonator</w:t>
      </w:r>
      <w:r>
        <w:rPr>
          <w:rFonts w:hint="eastAsia"/>
        </w:rPr>
        <w:t>的光谱：</w:t>
      </w:r>
    </w:p>
    <w:p w14:paraId="4DAE4427" w14:textId="52AA5452" w:rsidR="00306347" w:rsidRDefault="00365F6C" w:rsidP="00C751BB">
      <w:pPr>
        <w:ind w:firstLine="480"/>
        <w:jc w:val="center"/>
      </w:pPr>
      <m:oMathPara>
        <m:oMath>
          <m:r>
            <w:rPr>
              <w:rFonts w:ascii="Cambria Math" w:hAnsi="Cambria Math"/>
            </w:rPr>
            <m:t>L</m:t>
          </m:r>
          <m:d>
            <m:dPr>
              <m:ctrlPr>
                <w:rPr>
                  <w:rFonts w:ascii="Cambria Math" w:hAnsi="Cambria Math"/>
                  <w:i/>
                </w:rPr>
              </m:ctrlPr>
            </m:dPr>
            <m:e>
              <m:r>
                <m:rPr>
                  <m:sty m:val="p"/>
                </m:rPr>
                <w:rPr>
                  <w:rFonts w:ascii="Cambria Math" w:hAnsi="Cambria Math"/>
                </w:rPr>
                <m:t>ω</m:t>
              </m:r>
            </m:e>
          </m:d>
          <m: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hint="eastAsia"/>
                </w:rPr>
                <m:t>∞</m:t>
              </m:r>
              <m:ctrlPr>
                <w:rPr>
                  <w:rFonts w:ascii="Cambria Math" w:hAnsi="Cambria Math"/>
                  <w:i/>
                </w:rPr>
              </m:ctrlPr>
            </m:sub>
            <m:sup>
              <m:r>
                <m:rPr>
                  <m:sty m:val="p"/>
                </m:rPr>
                <w:rPr>
                  <w:rFonts w:ascii="Cambria Math" w:hAnsi="Cambria Math" w:hint="eastAsia"/>
                </w:rPr>
                <m:t>∞</m:t>
              </m:r>
              <m:ctrlPr>
                <w:rPr>
                  <w:rFonts w:ascii="Cambria Math" w:hAnsi="Cambria Math"/>
                  <w:i/>
                </w:rPr>
              </m:ctrlPr>
            </m:sup>
            <m:e>
              <m:r>
                <w:rPr>
                  <w:rFonts w:ascii="Cambria Math" w:hAnsi="Cambria Math"/>
                </w:rPr>
                <m:t>f</m:t>
              </m:r>
              <m:d>
                <m:dPr>
                  <m:ctrlPr>
                    <w:rPr>
                      <w:rFonts w:ascii="Cambria Math" w:hAnsi="Cambria Math"/>
                      <w:i/>
                    </w:rPr>
                  </m:ctrlPr>
                </m:dPr>
                <m:e>
                  <m:r>
                    <m:rPr>
                      <m:sty m:val="p"/>
                    </m:rPr>
                    <w:rPr>
                      <w:rFonts w:ascii="Cambria Math" w:hAnsi="Cambria Math"/>
                    </w:rPr>
                    <m:t>ω</m:t>
                  </m:r>
                  <m:r>
                    <w:rPr>
                      <w:rFonts w:ascii="Cambria Math" w:hAnsi="Cambria Math"/>
                    </w:rPr>
                    <m:t>-nFSR</m:t>
                  </m:r>
                </m:e>
              </m:d>
              <m:ctrlPr>
                <w:rPr>
                  <w:rFonts w:ascii="Cambria Math" w:hAnsi="Cambria Math"/>
                  <w:i/>
                </w:rPr>
              </m:ctrlPr>
            </m:e>
          </m:nary>
        </m:oMath>
      </m:oMathPara>
    </w:p>
    <w:p w14:paraId="00F15177" w14:textId="7D73243C" w:rsidR="006B5D52" w:rsidRDefault="006B5D52" w:rsidP="00C751BB">
      <w:pPr>
        <w:pStyle w:val="afa"/>
        <w:spacing w:after="360"/>
      </w:pPr>
      <w:r w:rsidRPr="006B5D52">
        <w:rPr>
          <w:noProof/>
        </w:rPr>
        <w:lastRenderedPageBreak/>
        <w:drawing>
          <wp:inline distT="0" distB="0" distL="0" distR="0" wp14:anchorId="4542020A" wp14:editId="12DB8EE2">
            <wp:extent cx="2887980" cy="2449670"/>
            <wp:effectExtent l="0" t="0" r="7620" b="8255"/>
            <wp:docPr id="1018600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00324" name=""/>
                    <pic:cNvPicPr/>
                  </pic:nvPicPr>
                  <pic:blipFill>
                    <a:blip r:embed="rId43"/>
                    <a:stretch>
                      <a:fillRect/>
                    </a:stretch>
                  </pic:blipFill>
                  <pic:spPr>
                    <a:xfrm>
                      <a:off x="0" y="0"/>
                      <a:ext cx="2893487" cy="2454341"/>
                    </a:xfrm>
                    <a:prstGeom prst="rect">
                      <a:avLst/>
                    </a:prstGeom>
                  </pic:spPr>
                </pic:pic>
              </a:graphicData>
            </a:graphic>
          </wp:inline>
        </w:drawing>
      </w:r>
    </w:p>
    <w:p w14:paraId="44CEF1BC" w14:textId="699F32EC" w:rsidR="006B5D52" w:rsidRDefault="006B5D52" w:rsidP="00C751BB">
      <w:pPr>
        <w:pStyle w:val="afa"/>
        <w:spacing w:after="360"/>
      </w:pPr>
      <w:r>
        <w:rPr>
          <w:rFonts w:hint="eastAsia"/>
        </w:rPr>
        <w:t>图</w:t>
      </w:r>
      <w:r>
        <w:rPr>
          <w:rFonts w:hint="eastAsia"/>
        </w:rPr>
        <w:t>3-6-1 Ring Resonator</w:t>
      </w:r>
      <w:r>
        <w:rPr>
          <w:rFonts w:hint="eastAsia"/>
        </w:rPr>
        <w:t>结构</w:t>
      </w:r>
    </w:p>
    <w:p w14:paraId="43684D86" w14:textId="117A856E" w:rsidR="00A63D6D" w:rsidRDefault="00A63D6D" w:rsidP="00C751BB">
      <w:pPr>
        <w:ind w:firstLineChars="200" w:firstLine="480"/>
      </w:pPr>
      <w:r>
        <w:rPr>
          <w:rFonts w:hint="eastAsia"/>
        </w:rPr>
        <w:t>因此</w:t>
      </w:r>
      <w:r>
        <w:rPr>
          <w:rFonts w:hint="eastAsia"/>
        </w:rPr>
        <w:t>Ring Resonator</w:t>
      </w:r>
      <w:r>
        <w:rPr>
          <w:rFonts w:hint="eastAsia"/>
        </w:rPr>
        <w:t>有如下</w:t>
      </w:r>
      <w:r w:rsidRPr="00934559">
        <w:rPr>
          <w:rFonts w:hint="eastAsia"/>
          <w:b/>
          <w:bCs/>
        </w:rPr>
        <w:t>频域模型</w:t>
      </w:r>
      <w:r>
        <w:rPr>
          <w:rFonts w:hint="eastAsia"/>
        </w:rPr>
        <w:t>：</w:t>
      </w:r>
    </w:p>
    <w:p w14:paraId="51DE1784" w14:textId="01C66BBB" w:rsidR="00A63D6D" w:rsidRPr="00A63D6D" w:rsidRDefault="00711D91" w:rsidP="00C751BB">
      <w:pPr>
        <w:ind w:firstLine="200"/>
        <w:jc w:val="center"/>
      </w:pPr>
      <m:oMathPara>
        <m:oMath>
          <m:r>
            <w:rPr>
              <w:rFonts w:ascii="Cambria Math"/>
            </w:rPr>
            <m:t>S</m:t>
          </m:r>
          <m:d>
            <m:dPr>
              <m:begChr m:val="["/>
              <m:endChr m:val="]"/>
              <m:ctrlPr>
                <w:rPr>
                  <w:rFonts w:ascii="Cambria Math" w:hAnsi="Cambria Math"/>
                  <w:i/>
                </w:rPr>
              </m:ctrlPr>
            </m:dPr>
            <m:e>
              <m:r>
                <w:rPr>
                  <w:rFonts w:ascii="Cambria Math"/>
                </w:rPr>
                <m:t>in,out</m:t>
              </m:r>
            </m:e>
          </m:d>
          <m:r>
            <w:rPr>
              <w:rFonts w:ascii="Cambria Math"/>
            </w:rPr>
            <m:t>=S</m:t>
          </m:r>
          <m:d>
            <m:dPr>
              <m:begChr m:val="["/>
              <m:endChr m:val="]"/>
              <m:ctrlPr>
                <w:rPr>
                  <w:rFonts w:ascii="Cambria Math" w:hAnsi="Cambria Math"/>
                  <w:i/>
                </w:rPr>
              </m:ctrlPr>
            </m:dPr>
            <m:e>
              <m:r>
                <w:rPr>
                  <w:rFonts w:ascii="Cambria Math"/>
                </w:rPr>
                <m:t>out,in</m:t>
              </m:r>
            </m:e>
          </m:d>
          <m:r>
            <w:rPr>
              <w:rFonts w:ascii="Cambria Math"/>
            </w:rPr>
            <m:t>=L</m:t>
          </m:r>
          <m:d>
            <m:dPr>
              <m:ctrlPr>
                <w:rPr>
                  <w:rFonts w:ascii="Cambria Math" w:hAnsi="Cambria Math"/>
                  <w:i/>
                </w:rPr>
              </m:ctrlPr>
            </m:dPr>
            <m:e>
              <m:r>
                <w:rPr>
                  <w:rFonts w:ascii="Cambria Math"/>
                  <w:i/>
                </w:rPr>
                <w:sym w:font="Symbol" w:char="F077"/>
              </m:r>
            </m:e>
          </m:d>
        </m:oMath>
      </m:oMathPara>
    </w:p>
    <w:p w14:paraId="19F61BBD" w14:textId="278930CE" w:rsidR="00A63D6D" w:rsidRPr="00A63D6D" w:rsidRDefault="00711D91" w:rsidP="00C751BB">
      <w:pPr>
        <w:ind w:firstLine="200"/>
        <w:jc w:val="center"/>
      </w:pPr>
      <m:oMathPara>
        <m:oMath>
          <m:r>
            <w:rPr>
              <w:rFonts w:ascii="Cambria Math"/>
            </w:rPr>
            <m:t>S</m:t>
          </m:r>
          <m:d>
            <m:dPr>
              <m:begChr m:val="["/>
              <m:endChr m:val="]"/>
              <m:ctrlPr>
                <w:rPr>
                  <w:rFonts w:ascii="Cambria Math" w:hAnsi="Cambria Math"/>
                  <w:i/>
                </w:rPr>
              </m:ctrlPr>
            </m:dPr>
            <m:e>
              <m:r>
                <w:rPr>
                  <w:rFonts w:ascii="Cambria Math"/>
                </w:rPr>
                <m:t>in,in</m:t>
              </m:r>
            </m:e>
          </m:d>
          <m:r>
            <w:rPr>
              <w:rFonts w:ascii="Cambria Math"/>
            </w:rPr>
            <m:t>=S</m:t>
          </m:r>
          <m:d>
            <m:dPr>
              <m:begChr m:val="["/>
              <m:endChr m:val="]"/>
              <m:ctrlPr>
                <w:rPr>
                  <w:rFonts w:ascii="Cambria Math" w:hAnsi="Cambria Math"/>
                  <w:i/>
                </w:rPr>
              </m:ctrlPr>
            </m:dPr>
            <m:e>
              <m:r>
                <w:rPr>
                  <w:rFonts w:ascii="Cambria Math"/>
                </w:rPr>
                <m:t>out,out</m:t>
              </m:r>
            </m:e>
          </m:d>
          <m:r>
            <w:rPr>
              <w:rFonts w:ascii="Cambria Math"/>
            </w:rPr>
            <m:t>=0</m:t>
          </m:r>
        </m:oMath>
      </m:oMathPara>
    </w:p>
    <w:p w14:paraId="7EDC6E8D" w14:textId="58CD32CB" w:rsidR="006B5D52" w:rsidRPr="004F4BD8" w:rsidRDefault="006B5D52" w:rsidP="00C751BB">
      <w:pPr>
        <w:ind w:firstLine="200"/>
      </w:pPr>
      <w:r>
        <w:rPr>
          <w:rFonts w:hint="eastAsia"/>
        </w:rPr>
        <w:t>该模型定义了图</w:t>
      </w:r>
      <w:r>
        <w:rPr>
          <w:rFonts w:hint="eastAsia"/>
        </w:rPr>
        <w:t>3-6-1</w:t>
      </w:r>
      <w:r>
        <w:rPr>
          <w:rFonts w:hint="eastAsia"/>
        </w:rPr>
        <w:t>所示</w:t>
      </w:r>
      <w:r>
        <w:rPr>
          <w:rFonts w:hint="eastAsia"/>
        </w:rPr>
        <w:t>Ring Resonator</w:t>
      </w:r>
      <w:r>
        <w:rPr>
          <w:rFonts w:hint="eastAsia"/>
        </w:rPr>
        <w:t>的两个端口之间能量传递关系。</w:t>
      </w:r>
    </w:p>
    <w:p w14:paraId="3AFEB6E9" w14:textId="38E80F17" w:rsidR="00A63D6D" w:rsidRDefault="00A63D6D" w:rsidP="00C751BB">
      <w:pPr>
        <w:ind w:firstLineChars="200" w:firstLine="480"/>
      </w:pPr>
      <w:r>
        <w:rPr>
          <w:rFonts w:hint="eastAsia"/>
        </w:rPr>
        <w:t>Ring Resonator</w:t>
      </w:r>
      <w:r w:rsidR="006B5D52" w:rsidRPr="004F4BD8">
        <w:rPr>
          <w:rFonts w:hint="eastAsia"/>
        </w:rPr>
        <w:t>的</w:t>
      </w:r>
      <w:r w:rsidR="006B5D52" w:rsidRPr="00934559">
        <w:rPr>
          <w:rFonts w:hint="eastAsia"/>
          <w:b/>
          <w:bCs/>
        </w:rPr>
        <w:t>时域模型</w:t>
      </w:r>
      <w:r w:rsidR="006B5D52">
        <w:rPr>
          <w:rFonts w:hint="eastAsia"/>
        </w:rPr>
        <w:t>：</w:t>
      </w:r>
    </w:p>
    <w:p w14:paraId="0B4A0CF7" w14:textId="72A31FA1" w:rsidR="00A63D6D" w:rsidRDefault="00A63D6D" w:rsidP="00C751BB">
      <w:pPr>
        <w:ind w:firstLine="200"/>
      </w:pPr>
      <w:r>
        <w:rPr>
          <w:rFonts w:hint="eastAsia"/>
        </w:rPr>
        <w:t>在谐振频率处：</w:t>
      </w:r>
    </w:p>
    <w:p w14:paraId="6F1C6016" w14:textId="069CC0F4" w:rsidR="006B5D52" w:rsidRPr="00A63D6D" w:rsidRDefault="00711D91" w:rsidP="00C751BB">
      <w:pPr>
        <w:ind w:firstLine="20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signal</m:t>
              </m:r>
            </m:sub>
          </m:sSub>
          <m:r>
            <w:rPr>
              <w:rFonts w:ascii="Cambria Math"/>
            </w:rPr>
            <m:t>=S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m:t>
              </m:r>
            </m:sub>
          </m:sSub>
          <m:r>
            <w:rPr>
              <w:rFonts w:ascii="Cambria Math"/>
            </w:rPr>
            <m:t>ignal</m:t>
          </m:r>
          <m:d>
            <m:dPr>
              <m:ctrlPr>
                <w:rPr>
                  <w:rFonts w:ascii="Cambria Math" w:hAnsi="Cambria Math"/>
                  <w:i/>
                </w:rPr>
              </m:ctrlPr>
            </m:dPr>
            <m:e>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d</m:t>
                  </m:r>
                </m:sub>
              </m:sSub>
              <m:r>
                <w:rPr>
                  <w:rFonts w:ascii="Cambria Math"/>
                </w:rPr>
                <m:t>elay</m:t>
              </m:r>
            </m:e>
          </m:d>
        </m:oMath>
      </m:oMathPara>
    </w:p>
    <w:p w14:paraId="0AAAF704" w14:textId="65439684" w:rsidR="00A63D6D" w:rsidRDefault="00A63D6D" w:rsidP="00C751BB">
      <w:pPr>
        <w:ind w:firstLine="200"/>
        <w:rPr>
          <w:vertAlign w:val="subscript"/>
        </w:rPr>
      </w:pPr>
      <w:r>
        <w:rPr>
          <w:rFonts w:hint="eastAsia"/>
        </w:rPr>
        <w:t>其中，</w:t>
      </w:r>
      <m:oMath>
        <m:sSub>
          <m:sSubPr>
            <m:ctrlPr>
              <w:rPr>
                <w:rFonts w:ascii="Cambria Math" w:hAnsi="Cambria Math"/>
                <w:i/>
              </w:rPr>
            </m:ctrlPr>
          </m:sSubPr>
          <m:e>
            <m:r>
              <w:rPr>
                <w:rFonts w:ascii="Cambria Math"/>
              </w:rPr>
              <m:t>t</m:t>
            </m:r>
          </m:e>
          <m:sub>
            <m:r>
              <w:rPr>
                <w:rFonts w:ascii="Cambria Math"/>
              </w:rPr>
              <m:t>delay</m:t>
            </m:r>
            <m:r>
              <w:rPr>
                <w:rFonts w:ascii="Cambria Math" w:hAnsi="Cambria Math"/>
              </w:rPr>
              <m:t xml:space="preserve"> </m:t>
            </m:r>
          </m:sub>
        </m:sSub>
        <m:r>
          <w:rPr>
            <w:rFonts w:ascii="Cambria Math" w:hAnsi="Cambria Math"/>
          </w:rPr>
          <m:t xml:space="preserve"> = </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 xml:space="preserve">  </m:t>
        </m:r>
      </m:oMath>
      <w:r w:rsidR="006215F1">
        <w:rPr>
          <w:rFonts w:hint="eastAsia"/>
        </w:rPr>
        <w:t>。</w:t>
      </w:r>
    </w:p>
    <w:p w14:paraId="5326ABF8" w14:textId="0B98FC6E" w:rsidR="00A63D6D" w:rsidRDefault="00A63D6D" w:rsidP="00C751BB">
      <w:pPr>
        <w:ind w:firstLine="200"/>
      </w:pPr>
      <w:r>
        <w:rPr>
          <w:rFonts w:hint="eastAsia"/>
        </w:rPr>
        <w:t>在非谐振频率处：</w:t>
      </w:r>
    </w:p>
    <w:p w14:paraId="5D904A31" w14:textId="7EE82277" w:rsidR="00A63D6D" w:rsidRPr="00BF0BCA" w:rsidRDefault="00711D91" w:rsidP="00C751BB">
      <w:pPr>
        <w:ind w:firstLine="20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m:t>
              </m:r>
            </m:sub>
          </m:sSub>
          <m:r>
            <w:rPr>
              <w:rFonts w:ascii="Cambria Math"/>
            </w:rPr>
            <m:t>ignal=S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m:t>
              </m:r>
              <m:r>
                <w:rPr>
                  <w:rFonts w:ascii="Cambria Math" w:hint="eastAsia"/>
                </w:rPr>
                <m:t>ignal</m:t>
              </m:r>
            </m:sub>
          </m:sSub>
        </m:oMath>
      </m:oMathPara>
    </w:p>
    <w:p w14:paraId="2D8F7C50" w14:textId="33B914BC" w:rsidR="004D7D2E" w:rsidRDefault="00A63D6D" w:rsidP="00C751BB">
      <w:pPr>
        <w:ind w:firstLine="200"/>
        <w:rPr>
          <w:i/>
          <w:iCs/>
        </w:rPr>
      </w:pPr>
      <w:r>
        <w:rPr>
          <w:rFonts w:hint="eastAsia"/>
        </w:rPr>
        <w:t>因此</w:t>
      </w:r>
      <w:r w:rsidR="00E82C08">
        <w:rPr>
          <w:rFonts w:hint="eastAsia"/>
        </w:rPr>
        <w:t>，</w:t>
      </w:r>
      <w:r>
        <w:rPr>
          <w:rFonts w:hint="eastAsia"/>
        </w:rPr>
        <w:t>根据</w:t>
      </w:r>
      <w:r w:rsidR="006B5D52">
        <w:rPr>
          <w:rFonts w:hint="eastAsia"/>
        </w:rPr>
        <w:t>输入的时域信号（</w:t>
      </w:r>
      <w:proofErr w:type="spellStart"/>
      <w:r w:rsidR="006B5D52">
        <w:rPr>
          <w:rFonts w:hint="eastAsia"/>
          <w:i/>
          <w:iCs/>
        </w:rPr>
        <w:t>in</w:t>
      </w:r>
      <w:r w:rsidR="006B5D52" w:rsidRPr="00C6075A">
        <w:rPr>
          <w:i/>
          <w:iCs/>
        </w:rPr>
        <w:t>_</w:t>
      </w:r>
      <w:r w:rsidR="006B5D52">
        <w:rPr>
          <w:rFonts w:hint="eastAsia"/>
          <w:i/>
          <w:iCs/>
        </w:rPr>
        <w:t>si</w:t>
      </w:r>
      <w:r w:rsidR="006B5D52">
        <w:rPr>
          <w:i/>
          <w:iCs/>
        </w:rPr>
        <w:t>gnal</w:t>
      </w:r>
      <w:proofErr w:type="spellEnd"/>
      <w:r w:rsidR="006B5D52">
        <w:rPr>
          <w:rFonts w:hint="eastAsia"/>
        </w:rPr>
        <w:t>），可以得到</w:t>
      </w:r>
      <w:r>
        <w:rPr>
          <w:rFonts w:hint="eastAsia"/>
        </w:rPr>
        <w:t>Ring Resonator</w:t>
      </w:r>
      <w:r w:rsidR="006B5D52">
        <w:rPr>
          <w:rFonts w:hint="eastAsia"/>
        </w:rPr>
        <w:t>的时域响应</w:t>
      </w:r>
      <w:r w:rsidR="006B5D52">
        <w:rPr>
          <w:rFonts w:hint="eastAsia"/>
        </w:rPr>
        <w:sym w:font="Symbol" w:char="F0BE"/>
      </w:r>
      <w:r w:rsidR="006B5D52" w:rsidRPr="00755496">
        <w:rPr>
          <w:rFonts w:hint="eastAsia"/>
          <w:i/>
          <w:iCs/>
        </w:rPr>
        <w:t xml:space="preserve"> </w:t>
      </w:r>
      <w:proofErr w:type="spellStart"/>
      <w:r w:rsidR="006B5D52">
        <w:rPr>
          <w:rFonts w:hint="eastAsia"/>
          <w:i/>
          <w:iCs/>
        </w:rPr>
        <w:t>out</w:t>
      </w:r>
      <w:r w:rsidR="006B5D52" w:rsidRPr="00C6075A">
        <w:rPr>
          <w:i/>
          <w:iCs/>
        </w:rPr>
        <w:t>_</w:t>
      </w:r>
      <w:r w:rsidR="006B5D52">
        <w:rPr>
          <w:rFonts w:hint="eastAsia"/>
          <w:i/>
          <w:iCs/>
        </w:rPr>
        <w:t>si</w:t>
      </w:r>
      <w:r w:rsidR="006B5D52">
        <w:rPr>
          <w:i/>
          <w:iCs/>
        </w:rPr>
        <w:t>gnal</w:t>
      </w:r>
      <w:proofErr w:type="spellEnd"/>
      <w:r w:rsidR="006B5D52">
        <w:rPr>
          <w:rFonts w:hint="eastAsia"/>
          <w:i/>
          <w:iCs/>
        </w:rPr>
        <w:t>。</w:t>
      </w:r>
    </w:p>
    <w:p w14:paraId="24DF8E4F" w14:textId="2D04C8F2" w:rsidR="00622542" w:rsidRDefault="009C560F" w:rsidP="00622542">
      <w:pPr>
        <w:pStyle w:val="3"/>
        <w:spacing w:before="120" w:after="120" w:line="360" w:lineRule="auto"/>
        <w:ind w:left="0"/>
      </w:pPr>
      <w:r>
        <w:rPr>
          <w:i/>
          <w:iCs/>
        </w:rPr>
        <w:br w:type="page"/>
      </w:r>
      <w:bookmarkStart w:id="34" w:name="_Toc206066057"/>
      <w:r w:rsidR="00622542" w:rsidRPr="00622542">
        <w:rPr>
          <w:rFonts w:hint="eastAsia"/>
        </w:rPr>
        <w:lastRenderedPageBreak/>
        <w:t>Ring Resonator</w:t>
      </w:r>
      <w:r w:rsidR="00622542" w:rsidRPr="00622542">
        <w:rPr>
          <w:rFonts w:hint="eastAsia"/>
        </w:rPr>
        <w:t>模型参数提取方法</w:t>
      </w:r>
      <w:bookmarkEnd w:id="34"/>
    </w:p>
    <w:p w14:paraId="31D74FAB" w14:textId="19235D8A" w:rsidR="00481CBF" w:rsidRDefault="00A24539" w:rsidP="00622542">
      <w:r w:rsidRPr="00622542">
        <w:rPr>
          <w:rFonts w:hint="eastAsia"/>
        </w:rPr>
        <w:t>Ring Resonator</w:t>
      </w:r>
      <w:r>
        <w:rPr>
          <w:rFonts w:hint="eastAsia"/>
        </w:rPr>
        <w:t>模型参数提取方法如下图所示：</w:t>
      </w:r>
    </w:p>
    <w:p w14:paraId="28C67570" w14:textId="600A2DC3" w:rsidR="00A24539" w:rsidRDefault="00A24539" w:rsidP="00A24539">
      <w:r>
        <w:rPr>
          <w:rFonts w:hint="eastAsia"/>
          <w:noProof/>
        </w:rPr>
        <w:drawing>
          <wp:inline distT="0" distB="0" distL="0" distR="0" wp14:anchorId="018A83BC" wp14:editId="01CF136B">
            <wp:extent cx="5759450" cy="1275715"/>
            <wp:effectExtent l="0" t="0" r="6350" b="0"/>
            <wp:docPr id="1925091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91020" name="图片 1925091020"/>
                    <pic:cNvPicPr/>
                  </pic:nvPicPr>
                  <pic:blipFill>
                    <a:blip r:embed="rId44">
                      <a:extLst>
                        <a:ext uri="{28A0092B-C50C-407E-A947-70E740481C1C}">
                          <a14:useLocalDpi xmlns:a14="http://schemas.microsoft.com/office/drawing/2010/main" val="0"/>
                        </a:ext>
                      </a:extLst>
                    </a:blip>
                    <a:stretch>
                      <a:fillRect/>
                    </a:stretch>
                  </pic:blipFill>
                  <pic:spPr>
                    <a:xfrm>
                      <a:off x="0" y="0"/>
                      <a:ext cx="5759450" cy="1275715"/>
                    </a:xfrm>
                    <a:prstGeom prst="rect">
                      <a:avLst/>
                    </a:prstGeom>
                  </pic:spPr>
                </pic:pic>
              </a:graphicData>
            </a:graphic>
          </wp:inline>
        </w:drawing>
      </w:r>
    </w:p>
    <w:p w14:paraId="30DBCCD8" w14:textId="4E4F2D00" w:rsidR="00A24539" w:rsidRDefault="00A24539" w:rsidP="00A24539">
      <w:pPr>
        <w:jc w:val="center"/>
      </w:pPr>
      <w:r>
        <w:rPr>
          <w:rFonts w:hint="eastAsia"/>
        </w:rPr>
        <w:t>图</w:t>
      </w:r>
      <w:r>
        <w:rPr>
          <w:rFonts w:hint="eastAsia"/>
        </w:rPr>
        <w:t>3</w:t>
      </w:r>
      <w:r>
        <w:t xml:space="preserve">-6-1 </w:t>
      </w:r>
      <w:r w:rsidRPr="00622542">
        <w:rPr>
          <w:rFonts w:hint="eastAsia"/>
        </w:rPr>
        <w:t>Ring Resonator</w:t>
      </w:r>
      <w:r>
        <w:rPr>
          <w:rFonts w:hint="eastAsia"/>
        </w:rPr>
        <w:t>模型参数提取</w:t>
      </w:r>
    </w:p>
    <w:p w14:paraId="757A102C" w14:textId="77777777" w:rsidR="00A24539" w:rsidRPr="00A24539" w:rsidRDefault="00A24539" w:rsidP="00A24539">
      <w:pPr>
        <w:spacing w:before="274" w:after="206" w:line="429" w:lineRule="atLeast"/>
        <w:outlineLvl w:val="3"/>
      </w:pPr>
      <w:r w:rsidRPr="00A24539">
        <w:t xml:space="preserve">1. </w:t>
      </w:r>
      <w:r w:rsidRPr="00A24539">
        <w:t>测试结构设计</w:t>
      </w:r>
    </w:p>
    <w:p w14:paraId="66CB6DE1" w14:textId="1C117CB7" w:rsidR="00A24539" w:rsidRPr="00A24539" w:rsidRDefault="00A24539">
      <w:pPr>
        <w:numPr>
          <w:ilvl w:val="0"/>
          <w:numId w:val="27"/>
        </w:numPr>
        <w:spacing w:after="60" w:line="429" w:lineRule="atLeast"/>
      </w:pPr>
      <w:r w:rsidRPr="00A24539">
        <w:t>设计</w:t>
      </w:r>
      <w:r w:rsidRPr="00A24539">
        <w:t>3</w:t>
      </w:r>
      <w:r w:rsidRPr="00A24539">
        <w:t>组不同半径的</w:t>
      </w:r>
      <w:r w:rsidRPr="00A24539">
        <w:t>add-drop</w:t>
      </w:r>
      <w:r w:rsidRPr="00A24539">
        <w:t>型微环谐振腔（如</w:t>
      </w:r>
      <w:r w:rsidRPr="00A24539">
        <w:t>R=</w:t>
      </w:r>
      <w:r>
        <w:t>10</w:t>
      </w:r>
      <w:r w:rsidRPr="00A24539">
        <w:t>μm/</w:t>
      </w:r>
      <w:r>
        <w:t>20</w:t>
      </w:r>
      <w:r w:rsidRPr="00A24539">
        <w:t>μm/</w:t>
      </w:r>
      <w:r>
        <w:t>50</w:t>
      </w:r>
      <w:r w:rsidRPr="00A24539">
        <w:t>μm</w:t>
      </w:r>
      <w:r w:rsidRPr="00A24539">
        <w:t>）和</w:t>
      </w:r>
      <w:r w:rsidRPr="00A24539">
        <w:t>1</w:t>
      </w:r>
      <w:r w:rsidRPr="00A24539">
        <w:t>组参考直波导</w:t>
      </w:r>
    </w:p>
    <w:p w14:paraId="2543415C" w14:textId="77777777" w:rsidR="00A24539" w:rsidRPr="00A24539" w:rsidRDefault="00A24539">
      <w:pPr>
        <w:numPr>
          <w:ilvl w:val="1"/>
          <w:numId w:val="27"/>
        </w:numPr>
        <w:spacing w:line="429" w:lineRule="atLeast"/>
      </w:pPr>
      <w:r w:rsidRPr="00A24539">
        <w:t>不同半径微环：用于研究半径对谐振特性的影响</w:t>
      </w:r>
    </w:p>
    <w:p w14:paraId="202F1A20" w14:textId="77777777" w:rsidR="00A24539" w:rsidRPr="00A24539" w:rsidRDefault="00A24539">
      <w:pPr>
        <w:numPr>
          <w:ilvl w:val="1"/>
          <w:numId w:val="27"/>
        </w:numPr>
        <w:spacing w:line="429" w:lineRule="atLeast"/>
      </w:pPr>
      <w:r w:rsidRPr="00A24539">
        <w:t>参考直波导：用于校准耦合损耗和波导本征损耗</w:t>
      </w:r>
    </w:p>
    <w:p w14:paraId="4A09FDD7" w14:textId="77777777" w:rsidR="00A24539" w:rsidRPr="00A24539" w:rsidRDefault="00A24539">
      <w:pPr>
        <w:numPr>
          <w:ilvl w:val="0"/>
          <w:numId w:val="27"/>
        </w:numPr>
        <w:spacing w:line="429" w:lineRule="atLeast"/>
      </w:pPr>
      <w:r w:rsidRPr="00A24539">
        <w:t>所有测试结构的耦合区域设计保持一致，仅改变环半径</w:t>
      </w:r>
    </w:p>
    <w:p w14:paraId="7C5BEE21" w14:textId="77777777" w:rsidR="00A24539" w:rsidRPr="00A24539" w:rsidRDefault="00A24539" w:rsidP="00A24539">
      <w:pPr>
        <w:spacing w:before="274" w:after="206" w:line="429" w:lineRule="atLeast"/>
        <w:outlineLvl w:val="3"/>
      </w:pPr>
      <w:r w:rsidRPr="00A24539">
        <w:t xml:space="preserve">2. </w:t>
      </w:r>
      <w:r w:rsidRPr="00A24539">
        <w:t>自由光谱范围</w:t>
      </w:r>
      <w:r w:rsidRPr="00A24539">
        <w:t>(FSR)</w:t>
      </w:r>
      <w:r w:rsidRPr="00A24539">
        <w:t>提取</w:t>
      </w:r>
    </w:p>
    <w:p w14:paraId="2DD683A8" w14:textId="02FDFB3E" w:rsidR="00A24539" w:rsidRPr="00A24539" w:rsidRDefault="00A24539">
      <w:pPr>
        <w:numPr>
          <w:ilvl w:val="0"/>
          <w:numId w:val="28"/>
        </w:numPr>
        <w:spacing w:line="429" w:lineRule="atLeast"/>
      </w:pPr>
      <w:r w:rsidRPr="00A24539">
        <w:t>对每组微环结构进行透射光谱测试</w:t>
      </w:r>
    </w:p>
    <w:p w14:paraId="19857F9A" w14:textId="77777777" w:rsidR="00A24539" w:rsidRPr="00A24539" w:rsidRDefault="00A24539">
      <w:pPr>
        <w:numPr>
          <w:ilvl w:val="0"/>
          <w:numId w:val="28"/>
        </w:numPr>
        <w:spacing w:line="429" w:lineRule="atLeast"/>
      </w:pPr>
      <w:r w:rsidRPr="00A24539">
        <w:t>测量相邻谐振峰间距得到实验</w:t>
      </w:r>
      <w:r w:rsidRPr="00A24539">
        <w:t>FSR</w:t>
      </w:r>
    </w:p>
    <w:p w14:paraId="317CF9EF" w14:textId="77777777" w:rsidR="00A24539" w:rsidRDefault="00A24539">
      <w:pPr>
        <w:numPr>
          <w:ilvl w:val="0"/>
          <w:numId w:val="28"/>
        </w:numPr>
        <w:spacing w:after="60" w:line="429" w:lineRule="atLeast"/>
      </w:pPr>
      <w:r w:rsidRPr="00A24539">
        <w:t>与理论</w:t>
      </w:r>
      <w:r w:rsidRPr="00A24539">
        <w:t>FSR</w:t>
      </w:r>
      <w:r w:rsidRPr="00A24539">
        <w:t>比较验证：</w:t>
      </w:r>
    </w:p>
    <w:p w14:paraId="58BBE2B3" w14:textId="1935C988" w:rsidR="00A24539" w:rsidRPr="00A24539" w:rsidRDefault="00A24539">
      <w:pPr>
        <w:numPr>
          <w:ilvl w:val="0"/>
          <w:numId w:val="28"/>
        </w:numPr>
        <w:spacing w:after="60" w:line="429" w:lineRule="atLeast"/>
        <w:jc w:val="center"/>
      </w:pPr>
      <w:r w:rsidRPr="00A24539">
        <w:rPr>
          <w:noProof/>
        </w:rPr>
        <w:drawing>
          <wp:inline distT="0" distB="0" distL="0" distR="0" wp14:anchorId="3F812E56" wp14:editId="48B5C790">
            <wp:extent cx="1108954" cy="513707"/>
            <wp:effectExtent l="0" t="0" r="0" b="0"/>
            <wp:docPr id="12534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295" name=""/>
                    <pic:cNvPicPr/>
                  </pic:nvPicPr>
                  <pic:blipFill>
                    <a:blip r:embed="rId45"/>
                    <a:stretch>
                      <a:fillRect/>
                    </a:stretch>
                  </pic:blipFill>
                  <pic:spPr>
                    <a:xfrm>
                      <a:off x="0" y="0"/>
                      <a:ext cx="1132394" cy="524565"/>
                    </a:xfrm>
                    <a:prstGeom prst="rect">
                      <a:avLst/>
                    </a:prstGeom>
                  </pic:spPr>
                </pic:pic>
              </a:graphicData>
            </a:graphic>
          </wp:inline>
        </w:drawing>
      </w:r>
    </w:p>
    <w:p w14:paraId="177DF70A" w14:textId="77777777" w:rsidR="00A24539" w:rsidRPr="00A24539" w:rsidRDefault="00A24539" w:rsidP="00A24539">
      <w:pPr>
        <w:spacing w:before="60" w:line="429" w:lineRule="atLeast"/>
        <w:ind w:left="720"/>
      </w:pPr>
      <w:r w:rsidRPr="00A24539">
        <w:t>其中</w:t>
      </w:r>
      <w:r w:rsidRPr="00A24539">
        <w:t>L=2πR</w:t>
      </w:r>
      <w:r w:rsidRPr="00A24539">
        <w:t>为环周长，</w:t>
      </w:r>
      <w:proofErr w:type="spellStart"/>
      <w:r w:rsidRPr="00A24539">
        <w:t>n_g</w:t>
      </w:r>
      <w:proofErr w:type="spellEnd"/>
      <w:r w:rsidRPr="00A24539">
        <w:t>为群折射率</w:t>
      </w:r>
    </w:p>
    <w:p w14:paraId="567B09AE" w14:textId="77777777" w:rsidR="00A24539" w:rsidRPr="00A24539" w:rsidRDefault="00A24539" w:rsidP="00A24539">
      <w:pPr>
        <w:spacing w:before="274" w:after="206" w:line="429" w:lineRule="atLeast"/>
        <w:outlineLvl w:val="3"/>
      </w:pPr>
      <w:r w:rsidRPr="00A24539">
        <w:t xml:space="preserve">3. </w:t>
      </w:r>
      <w:r w:rsidRPr="00A24539">
        <w:t>单模洛仑兹拟合</w:t>
      </w:r>
    </w:p>
    <w:p w14:paraId="492F4A40" w14:textId="77777777" w:rsidR="00A24539" w:rsidRDefault="00A24539">
      <w:pPr>
        <w:numPr>
          <w:ilvl w:val="0"/>
          <w:numId w:val="29"/>
        </w:numPr>
        <w:spacing w:after="60" w:line="429" w:lineRule="atLeast"/>
      </w:pPr>
      <w:r w:rsidRPr="00A24539">
        <w:t>选取单个谐振峰进行洛仑兹线型拟合：</w:t>
      </w:r>
    </w:p>
    <w:p w14:paraId="5EF573CD" w14:textId="423EE75D" w:rsidR="00A24539" w:rsidRPr="00A24539" w:rsidRDefault="00A24539">
      <w:pPr>
        <w:numPr>
          <w:ilvl w:val="0"/>
          <w:numId w:val="29"/>
        </w:numPr>
        <w:spacing w:after="60" w:line="429" w:lineRule="atLeast"/>
        <w:jc w:val="center"/>
      </w:pPr>
      <w:r w:rsidRPr="00A24539">
        <w:rPr>
          <w:noProof/>
        </w:rPr>
        <w:lastRenderedPageBreak/>
        <w:drawing>
          <wp:inline distT="0" distB="0" distL="0" distR="0" wp14:anchorId="023EB5E7" wp14:editId="5F358223">
            <wp:extent cx="2412460" cy="523806"/>
            <wp:effectExtent l="0" t="0" r="635" b="0"/>
            <wp:docPr id="286570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70417" name=""/>
                    <pic:cNvPicPr/>
                  </pic:nvPicPr>
                  <pic:blipFill>
                    <a:blip r:embed="rId46"/>
                    <a:stretch>
                      <a:fillRect/>
                    </a:stretch>
                  </pic:blipFill>
                  <pic:spPr>
                    <a:xfrm>
                      <a:off x="0" y="0"/>
                      <a:ext cx="2505516" cy="544011"/>
                    </a:xfrm>
                    <a:prstGeom prst="rect">
                      <a:avLst/>
                    </a:prstGeom>
                  </pic:spPr>
                </pic:pic>
              </a:graphicData>
            </a:graphic>
          </wp:inline>
        </w:drawing>
      </w:r>
    </w:p>
    <w:p w14:paraId="5F610CC3" w14:textId="39395326" w:rsidR="00A24539" w:rsidRPr="00A24539" w:rsidRDefault="00A24539">
      <w:pPr>
        <w:numPr>
          <w:ilvl w:val="0"/>
          <w:numId w:val="29"/>
        </w:numPr>
        <w:spacing w:after="60" w:line="429" w:lineRule="atLeast"/>
      </w:pPr>
      <w:r w:rsidRPr="00A24539">
        <w:t>拟合参数：</w:t>
      </w:r>
    </w:p>
    <w:p w14:paraId="29338F59" w14:textId="77777777" w:rsidR="00A24539" w:rsidRPr="00A24539" w:rsidRDefault="00A24539">
      <w:pPr>
        <w:numPr>
          <w:ilvl w:val="1"/>
          <w:numId w:val="29"/>
        </w:numPr>
        <w:spacing w:line="429" w:lineRule="atLeast"/>
      </w:pPr>
      <w:r w:rsidRPr="00A24539">
        <w:t>谐振波长</w:t>
      </w:r>
      <w:r w:rsidRPr="00A24539">
        <w:t>λ</w:t>
      </w:r>
      <w:r w:rsidRPr="00A24539">
        <w:rPr>
          <w:rFonts w:ascii="Cambria Math" w:hAnsi="Cambria Math" w:cs="Cambria Math"/>
        </w:rPr>
        <w:t>₀</w:t>
      </w:r>
      <w:r w:rsidRPr="00A24539">
        <w:t>：共振频率位置</w:t>
      </w:r>
    </w:p>
    <w:p w14:paraId="3A0F227F" w14:textId="77777777" w:rsidR="00A24539" w:rsidRPr="00A24539" w:rsidRDefault="00A24539">
      <w:pPr>
        <w:numPr>
          <w:ilvl w:val="1"/>
          <w:numId w:val="29"/>
        </w:numPr>
        <w:spacing w:line="429" w:lineRule="atLeast"/>
      </w:pPr>
      <w:r w:rsidRPr="00A24539">
        <w:t>半高全宽</w:t>
      </w:r>
      <w:r w:rsidRPr="00A24539">
        <w:t>(FWHM)</w:t>
      </w:r>
      <w:r w:rsidRPr="00A24539">
        <w:t>：计算品质因数</w:t>
      </w:r>
      <w:r w:rsidRPr="00A24539">
        <w:t>Q=λ</w:t>
      </w:r>
      <w:r w:rsidRPr="00A24539">
        <w:rPr>
          <w:rFonts w:ascii="Cambria Math" w:hAnsi="Cambria Math" w:cs="Cambria Math"/>
        </w:rPr>
        <w:t>₀</w:t>
      </w:r>
      <w:r w:rsidRPr="00A24539">
        <w:t>/FWHM</w:t>
      </w:r>
    </w:p>
    <w:p w14:paraId="71AB41D1" w14:textId="77777777" w:rsidR="00A24539" w:rsidRPr="00A24539" w:rsidRDefault="00A24539">
      <w:pPr>
        <w:numPr>
          <w:ilvl w:val="1"/>
          <w:numId w:val="29"/>
        </w:numPr>
        <w:spacing w:line="429" w:lineRule="atLeast"/>
      </w:pPr>
      <w:r w:rsidRPr="00A24539">
        <w:t>耦合深度：由透射谱最小值确定</w:t>
      </w:r>
    </w:p>
    <w:p w14:paraId="5208ED67" w14:textId="77777777" w:rsidR="00A24539" w:rsidRPr="00A24539" w:rsidRDefault="00A24539">
      <w:pPr>
        <w:numPr>
          <w:ilvl w:val="1"/>
          <w:numId w:val="29"/>
        </w:numPr>
        <w:spacing w:line="429" w:lineRule="atLeast"/>
      </w:pPr>
      <w:r w:rsidRPr="00A24539">
        <w:t>损耗系数：通过拟合线宽提取</w:t>
      </w:r>
    </w:p>
    <w:p w14:paraId="3B8879A3" w14:textId="77777777" w:rsidR="00A24539" w:rsidRPr="00A24539" w:rsidRDefault="00A24539" w:rsidP="00A24539">
      <w:pPr>
        <w:spacing w:before="274" w:after="206" w:line="429" w:lineRule="atLeast"/>
        <w:outlineLvl w:val="3"/>
      </w:pPr>
      <w:r w:rsidRPr="00A24539">
        <w:t xml:space="preserve">4. </w:t>
      </w:r>
      <w:r w:rsidRPr="00A24539">
        <w:t>关键参数计算</w:t>
      </w:r>
    </w:p>
    <w:p w14:paraId="7DAF274C" w14:textId="77777777" w:rsidR="00A24539" w:rsidRDefault="00A24539">
      <w:pPr>
        <w:numPr>
          <w:ilvl w:val="0"/>
          <w:numId w:val="30"/>
        </w:numPr>
        <w:spacing w:after="60" w:line="429" w:lineRule="atLeast"/>
      </w:pPr>
      <w:r w:rsidRPr="00A24539">
        <w:t>品质因数</w:t>
      </w:r>
      <w:r w:rsidRPr="00A24539">
        <w:t>Q</w:t>
      </w:r>
      <w:r w:rsidRPr="00A24539">
        <w:t>：</w:t>
      </w:r>
    </w:p>
    <w:p w14:paraId="63CE3A64" w14:textId="3DF573EE" w:rsidR="00A24539" w:rsidRPr="00A24539" w:rsidRDefault="00A24539" w:rsidP="00A24539">
      <w:pPr>
        <w:spacing w:after="60" w:line="429" w:lineRule="atLeast"/>
        <w:ind w:left="720"/>
        <w:jc w:val="center"/>
      </w:pPr>
      <w:r w:rsidRPr="00A24539">
        <w:rPr>
          <w:noProof/>
        </w:rPr>
        <w:drawing>
          <wp:inline distT="0" distB="0" distL="0" distR="0" wp14:anchorId="0C6D5738" wp14:editId="6D7F8C1C">
            <wp:extent cx="644492" cy="466928"/>
            <wp:effectExtent l="0" t="0" r="3810" b="3175"/>
            <wp:docPr id="17515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7630" name=""/>
                    <pic:cNvPicPr/>
                  </pic:nvPicPr>
                  <pic:blipFill>
                    <a:blip r:embed="rId47"/>
                    <a:stretch>
                      <a:fillRect/>
                    </a:stretch>
                  </pic:blipFill>
                  <pic:spPr>
                    <a:xfrm>
                      <a:off x="0" y="0"/>
                      <a:ext cx="655386" cy="474821"/>
                    </a:xfrm>
                    <a:prstGeom prst="rect">
                      <a:avLst/>
                    </a:prstGeom>
                  </pic:spPr>
                </pic:pic>
              </a:graphicData>
            </a:graphic>
          </wp:inline>
        </w:drawing>
      </w:r>
    </w:p>
    <w:p w14:paraId="2602763B" w14:textId="77777777" w:rsidR="00A24539" w:rsidRDefault="00A24539">
      <w:pPr>
        <w:numPr>
          <w:ilvl w:val="0"/>
          <w:numId w:val="30"/>
        </w:numPr>
        <w:spacing w:after="60" w:line="429" w:lineRule="atLeast"/>
      </w:pPr>
      <w:r w:rsidRPr="00A24539">
        <w:t>耦合效率</w:t>
      </w:r>
      <w:r w:rsidRPr="00A24539">
        <w:t>κ</w:t>
      </w:r>
      <w:r w:rsidRPr="00A24539">
        <w:t>：</w:t>
      </w:r>
    </w:p>
    <w:p w14:paraId="36829B95" w14:textId="73CBED56" w:rsidR="00A24539" w:rsidRPr="00A24539" w:rsidRDefault="00A24539" w:rsidP="00A24539">
      <w:pPr>
        <w:spacing w:after="60" w:line="429" w:lineRule="atLeast"/>
        <w:ind w:left="720"/>
        <w:jc w:val="center"/>
      </w:pPr>
      <w:r w:rsidRPr="00A24539">
        <w:rPr>
          <w:noProof/>
        </w:rPr>
        <w:drawing>
          <wp:inline distT="0" distB="0" distL="0" distR="0" wp14:anchorId="715CF7A5" wp14:editId="5AADD13D">
            <wp:extent cx="1342417" cy="436881"/>
            <wp:effectExtent l="0" t="0" r="3810" b="0"/>
            <wp:docPr id="199827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75306" name=""/>
                    <pic:cNvPicPr/>
                  </pic:nvPicPr>
                  <pic:blipFill>
                    <a:blip r:embed="rId48"/>
                    <a:stretch>
                      <a:fillRect/>
                    </a:stretch>
                  </pic:blipFill>
                  <pic:spPr>
                    <a:xfrm>
                      <a:off x="0" y="0"/>
                      <a:ext cx="1383140" cy="450134"/>
                    </a:xfrm>
                    <a:prstGeom prst="rect">
                      <a:avLst/>
                    </a:prstGeom>
                  </pic:spPr>
                </pic:pic>
              </a:graphicData>
            </a:graphic>
          </wp:inline>
        </w:drawing>
      </w:r>
    </w:p>
    <w:p w14:paraId="588B58CE" w14:textId="77777777" w:rsidR="00A24539" w:rsidRPr="00A24539" w:rsidRDefault="00A24539" w:rsidP="00A24539">
      <w:pPr>
        <w:spacing w:before="60" w:line="429" w:lineRule="atLeast"/>
        <w:ind w:left="720"/>
      </w:pPr>
      <w:r w:rsidRPr="00A24539">
        <w:t>其中</w:t>
      </w:r>
      <w:r w:rsidRPr="00A24539">
        <w:t>D</w:t>
      </w:r>
      <w:r w:rsidRPr="00A24539">
        <w:t>为耦合深度</w:t>
      </w:r>
      <w:r w:rsidRPr="00A24539">
        <w:t>(dB)</w:t>
      </w:r>
    </w:p>
    <w:p w14:paraId="74DAC115" w14:textId="77777777" w:rsidR="00A24539" w:rsidRPr="00A24539" w:rsidRDefault="00A24539">
      <w:pPr>
        <w:numPr>
          <w:ilvl w:val="0"/>
          <w:numId w:val="30"/>
        </w:numPr>
        <w:spacing w:after="60" w:line="429" w:lineRule="atLeast"/>
      </w:pPr>
      <w:r w:rsidRPr="00A24539">
        <w:t>损耗系数</w:t>
      </w:r>
      <w:r w:rsidRPr="00A24539">
        <w:t>α</w:t>
      </w:r>
      <w:r w:rsidRPr="00A24539">
        <w:t>：</w:t>
      </w:r>
    </w:p>
    <w:p w14:paraId="072E3233" w14:textId="77716ECF" w:rsidR="00A24539" w:rsidRPr="00A24539" w:rsidRDefault="00A24539" w:rsidP="00A24539">
      <w:pPr>
        <w:spacing w:afterAutospacing="1"/>
        <w:ind w:left="720"/>
        <w:jc w:val="center"/>
      </w:pPr>
      <w:r w:rsidRPr="00A24539">
        <w:rPr>
          <w:rFonts w:cs="Times New Roman"/>
          <w:noProof/>
          <w:sz w:val="29"/>
          <w:szCs w:val="29"/>
          <w:bdr w:val="none" w:sz="0" w:space="0" w:color="auto" w:frame="1"/>
        </w:rPr>
        <w:drawing>
          <wp:inline distT="0" distB="0" distL="0" distR="0" wp14:anchorId="55B4FB67" wp14:editId="0D562212">
            <wp:extent cx="1099226" cy="495553"/>
            <wp:effectExtent l="0" t="0" r="5715" b="0"/>
            <wp:docPr id="741969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69349" name=""/>
                    <pic:cNvPicPr/>
                  </pic:nvPicPr>
                  <pic:blipFill>
                    <a:blip r:embed="rId49"/>
                    <a:stretch>
                      <a:fillRect/>
                    </a:stretch>
                  </pic:blipFill>
                  <pic:spPr>
                    <a:xfrm>
                      <a:off x="0" y="0"/>
                      <a:ext cx="1119284" cy="504596"/>
                    </a:xfrm>
                    <a:prstGeom prst="rect">
                      <a:avLst/>
                    </a:prstGeom>
                  </pic:spPr>
                </pic:pic>
              </a:graphicData>
            </a:graphic>
          </wp:inline>
        </w:drawing>
      </w:r>
      <w:r w:rsidRPr="00A24539">
        <w:rPr>
          <w:rFonts w:cs="Times New Roman"/>
          <w:color w:val="404040"/>
          <w:sz w:val="29"/>
          <w:szCs w:val="29"/>
          <w:shd w:val="clear" w:color="auto" w:fill="FFFFFF"/>
        </w:rPr>
        <w:br/>
      </w:r>
    </w:p>
    <w:p w14:paraId="3400A7E1" w14:textId="77777777" w:rsidR="00481CBF" w:rsidRPr="00A24539" w:rsidRDefault="00481CBF" w:rsidP="00622542"/>
    <w:p w14:paraId="41393AC7" w14:textId="77777777" w:rsidR="00481CBF" w:rsidRDefault="00481CBF" w:rsidP="00622542"/>
    <w:p w14:paraId="6C523C30" w14:textId="77777777" w:rsidR="00481CBF" w:rsidRDefault="00481CBF" w:rsidP="00622542"/>
    <w:p w14:paraId="36610AF0" w14:textId="77777777" w:rsidR="00481CBF" w:rsidRDefault="00481CBF" w:rsidP="00622542"/>
    <w:p w14:paraId="473574C0" w14:textId="77777777" w:rsidR="00481CBF" w:rsidRDefault="00481CBF" w:rsidP="00622542"/>
    <w:p w14:paraId="4A92A783" w14:textId="77777777" w:rsidR="00481CBF" w:rsidRPr="00622542" w:rsidRDefault="00481CBF" w:rsidP="00622542"/>
    <w:p w14:paraId="1880ADD4" w14:textId="2BEDD848" w:rsidR="00C37984" w:rsidRDefault="00C37984" w:rsidP="00622542">
      <w:pPr>
        <w:pStyle w:val="2"/>
        <w:spacing w:before="120" w:after="120"/>
      </w:pPr>
      <w:bookmarkStart w:id="35" w:name="_Toc206066058"/>
      <w:r>
        <w:rPr>
          <w:rFonts w:hint="eastAsia"/>
        </w:rPr>
        <w:lastRenderedPageBreak/>
        <w:t>Directional Coupler</w:t>
      </w:r>
      <w:r>
        <w:rPr>
          <w:rFonts w:hint="eastAsia"/>
        </w:rPr>
        <w:t>模型</w:t>
      </w:r>
      <w:bookmarkEnd w:id="35"/>
    </w:p>
    <w:p w14:paraId="746A0DA1" w14:textId="0E42DE98" w:rsidR="00D25AA2" w:rsidRPr="00D25AA2" w:rsidRDefault="00D25AA2" w:rsidP="0072038B">
      <w:pPr>
        <w:pStyle w:val="3"/>
        <w:spacing w:before="120" w:after="120" w:line="360" w:lineRule="auto"/>
        <w:ind w:left="0"/>
      </w:pPr>
      <w:bookmarkStart w:id="36" w:name="_Toc206066059"/>
      <w:r>
        <w:rPr>
          <w:rFonts w:hint="eastAsia"/>
        </w:rPr>
        <w:t>Directional Coupler</w:t>
      </w:r>
      <w:r w:rsidRPr="00D25AA2">
        <w:rPr>
          <w:rFonts w:hint="eastAsia"/>
        </w:rPr>
        <w:t>类型、端口及其模型参数</w:t>
      </w:r>
      <w:bookmarkEnd w:id="36"/>
    </w:p>
    <w:p w14:paraId="3C3C849E" w14:textId="611EBFF3" w:rsidR="00622542" w:rsidRPr="006C5811" w:rsidRDefault="00622542" w:rsidP="0072038B">
      <w:pPr>
        <w:jc w:val="center"/>
      </w:pPr>
      <w:r>
        <w:rPr>
          <w:rFonts w:hint="eastAsia"/>
        </w:rPr>
        <w:t>表</w:t>
      </w:r>
      <w:r>
        <w:rPr>
          <w:rFonts w:hint="eastAsia"/>
        </w:rPr>
        <w:t xml:space="preserve"> 2-4-1 Directional Coupler </w:t>
      </w:r>
      <w:r>
        <w:rPr>
          <w:rFonts w:hint="eastAsia"/>
        </w:rPr>
        <w:t>类型及其模型参数</w:t>
      </w:r>
    </w:p>
    <w:tbl>
      <w:tblPr>
        <w:tblStyle w:val="af3"/>
        <w:tblW w:w="0" w:type="auto"/>
        <w:jc w:val="center"/>
        <w:tblLook w:val="04A0" w:firstRow="1" w:lastRow="0" w:firstColumn="1" w:lastColumn="0" w:noHBand="0" w:noVBand="1"/>
      </w:tblPr>
      <w:tblGrid>
        <w:gridCol w:w="2830"/>
        <w:gridCol w:w="2977"/>
        <w:gridCol w:w="2977"/>
      </w:tblGrid>
      <w:tr w:rsidR="00D25AA2" w:rsidRPr="004420E2" w14:paraId="365E052A" w14:textId="77777777" w:rsidTr="007D348E">
        <w:trPr>
          <w:trHeight w:val="433"/>
          <w:jc w:val="center"/>
        </w:trPr>
        <w:tc>
          <w:tcPr>
            <w:tcW w:w="2830" w:type="dxa"/>
          </w:tcPr>
          <w:p w14:paraId="78B872D8" w14:textId="77777777" w:rsidR="00D25AA2" w:rsidRPr="004420E2" w:rsidRDefault="00D25AA2" w:rsidP="0072038B">
            <w:pPr>
              <w:pStyle w:val="afff1"/>
            </w:pPr>
            <w:r>
              <w:rPr>
                <w:rFonts w:hint="eastAsia"/>
              </w:rPr>
              <w:t>Directional Coupler</w:t>
            </w:r>
            <w:r>
              <w:rPr>
                <w:rFonts w:hint="eastAsia"/>
              </w:rPr>
              <w:t>类型</w:t>
            </w:r>
          </w:p>
        </w:tc>
        <w:tc>
          <w:tcPr>
            <w:tcW w:w="2977" w:type="dxa"/>
          </w:tcPr>
          <w:p w14:paraId="1F73196C" w14:textId="697CC900" w:rsidR="00D25AA2" w:rsidRDefault="00D25AA2" w:rsidP="0072038B">
            <w:pPr>
              <w:pStyle w:val="afff1"/>
              <w:ind w:firstLineChars="400" w:firstLine="840"/>
              <w:jc w:val="both"/>
            </w:pPr>
            <w:r>
              <w:rPr>
                <w:rFonts w:hint="eastAsia"/>
              </w:rPr>
              <w:t>模型端口</w:t>
            </w:r>
          </w:p>
        </w:tc>
        <w:tc>
          <w:tcPr>
            <w:tcW w:w="2977" w:type="dxa"/>
          </w:tcPr>
          <w:p w14:paraId="571AB351" w14:textId="62923E76" w:rsidR="00D25AA2" w:rsidRPr="004420E2" w:rsidRDefault="00D25AA2" w:rsidP="0072038B">
            <w:pPr>
              <w:pStyle w:val="afff1"/>
              <w:ind w:firstLineChars="400" w:firstLine="840"/>
              <w:jc w:val="both"/>
            </w:pPr>
            <w:r>
              <w:rPr>
                <w:rFonts w:hint="eastAsia"/>
              </w:rPr>
              <w:t>模型参数</w:t>
            </w:r>
          </w:p>
        </w:tc>
      </w:tr>
      <w:tr w:rsidR="00D25AA2" w:rsidRPr="004420E2" w14:paraId="34F8335D" w14:textId="77777777" w:rsidTr="007D348E">
        <w:trPr>
          <w:trHeight w:val="440"/>
          <w:jc w:val="center"/>
        </w:trPr>
        <w:tc>
          <w:tcPr>
            <w:tcW w:w="2830" w:type="dxa"/>
          </w:tcPr>
          <w:p w14:paraId="4FF8F4D3" w14:textId="77777777" w:rsidR="00D25AA2" w:rsidRPr="004420E2" w:rsidRDefault="00D25AA2" w:rsidP="0072038B">
            <w:pPr>
              <w:pStyle w:val="afff1"/>
            </w:pPr>
            <w:proofErr w:type="spellStart"/>
            <w:r>
              <w:rPr>
                <w:rFonts w:hint="eastAsia"/>
              </w:rPr>
              <w:t>CBand</w:t>
            </w:r>
            <w:proofErr w:type="spellEnd"/>
            <w:r>
              <w:rPr>
                <w:rFonts w:hint="eastAsia"/>
              </w:rPr>
              <w:t xml:space="preserve"> TE</w:t>
            </w:r>
          </w:p>
        </w:tc>
        <w:tc>
          <w:tcPr>
            <w:tcW w:w="2977" w:type="dxa"/>
          </w:tcPr>
          <w:p w14:paraId="1466E05B" w14:textId="2705F551" w:rsidR="00D25AA2" w:rsidRDefault="00D25AA2" w:rsidP="0072038B">
            <w:pPr>
              <w:pStyle w:val="afff1"/>
              <w:ind w:firstLineChars="200" w:firstLine="420"/>
              <w:jc w:val="both"/>
            </w:pPr>
            <w:r>
              <w:rPr>
                <w:rFonts w:hint="eastAsia"/>
              </w:rPr>
              <w:t>in1/in2/out1/out2</w:t>
            </w:r>
          </w:p>
        </w:tc>
        <w:tc>
          <w:tcPr>
            <w:tcW w:w="2977" w:type="dxa"/>
          </w:tcPr>
          <w:p w14:paraId="1CD510F4" w14:textId="1DA314EF" w:rsidR="00D25AA2" w:rsidRPr="004420E2" w:rsidRDefault="00D25AA2" w:rsidP="0072038B">
            <w:pPr>
              <w:pStyle w:val="afff1"/>
              <w:ind w:firstLineChars="200" w:firstLine="420"/>
              <w:jc w:val="both"/>
            </w:pPr>
            <w:r>
              <w:rPr>
                <w:rFonts w:hint="eastAsia"/>
              </w:rPr>
              <w:t>长度、耦合系数</w:t>
            </w:r>
          </w:p>
        </w:tc>
      </w:tr>
      <w:tr w:rsidR="00D25AA2" w:rsidRPr="004420E2" w14:paraId="0AC5B4BE" w14:textId="77777777" w:rsidTr="007D348E">
        <w:trPr>
          <w:trHeight w:val="433"/>
          <w:jc w:val="center"/>
        </w:trPr>
        <w:tc>
          <w:tcPr>
            <w:tcW w:w="2830" w:type="dxa"/>
          </w:tcPr>
          <w:p w14:paraId="30D73EA5" w14:textId="77777777" w:rsidR="00D25AA2" w:rsidRPr="004420E2" w:rsidRDefault="00D25AA2" w:rsidP="0072038B">
            <w:pPr>
              <w:pStyle w:val="afff1"/>
            </w:pPr>
            <w:proofErr w:type="spellStart"/>
            <w:r>
              <w:rPr>
                <w:rFonts w:hint="eastAsia"/>
              </w:rPr>
              <w:t>OBand</w:t>
            </w:r>
            <w:proofErr w:type="spellEnd"/>
            <w:r>
              <w:rPr>
                <w:rFonts w:hint="eastAsia"/>
              </w:rPr>
              <w:t xml:space="preserve"> TE</w:t>
            </w:r>
          </w:p>
        </w:tc>
        <w:tc>
          <w:tcPr>
            <w:tcW w:w="2977" w:type="dxa"/>
          </w:tcPr>
          <w:p w14:paraId="7526713B" w14:textId="64CA0D1B" w:rsidR="00D25AA2" w:rsidRDefault="00D25AA2" w:rsidP="0072038B">
            <w:pPr>
              <w:pStyle w:val="afff1"/>
              <w:ind w:firstLineChars="200" w:firstLine="420"/>
              <w:jc w:val="both"/>
            </w:pPr>
            <w:r>
              <w:rPr>
                <w:rFonts w:hint="eastAsia"/>
              </w:rPr>
              <w:t>in1/in2/out1/out2</w:t>
            </w:r>
          </w:p>
        </w:tc>
        <w:tc>
          <w:tcPr>
            <w:tcW w:w="2977" w:type="dxa"/>
          </w:tcPr>
          <w:p w14:paraId="4C8AFAD6" w14:textId="49B9BA21" w:rsidR="00D25AA2" w:rsidRPr="004420E2" w:rsidRDefault="00D25AA2" w:rsidP="0072038B">
            <w:pPr>
              <w:pStyle w:val="afff1"/>
              <w:ind w:firstLineChars="200" w:firstLine="420"/>
              <w:jc w:val="both"/>
            </w:pPr>
            <w:r>
              <w:rPr>
                <w:rFonts w:hint="eastAsia"/>
              </w:rPr>
              <w:t>长度、耦合系数</w:t>
            </w:r>
          </w:p>
        </w:tc>
      </w:tr>
    </w:tbl>
    <w:p w14:paraId="1206A872" w14:textId="3A19BDFE" w:rsidR="00622542" w:rsidRPr="00622542" w:rsidRDefault="00D25AA2" w:rsidP="0072038B">
      <w:pPr>
        <w:pStyle w:val="3"/>
        <w:spacing w:before="120" w:after="120" w:line="360" w:lineRule="auto"/>
        <w:ind w:left="0"/>
      </w:pPr>
      <w:bookmarkStart w:id="37" w:name="_Toc206066060"/>
      <w:r>
        <w:rPr>
          <w:rFonts w:hint="eastAsia"/>
        </w:rPr>
        <w:t>Directional Coupler</w:t>
      </w:r>
      <w:r w:rsidRPr="00D25AA2">
        <w:rPr>
          <w:rFonts w:hint="eastAsia"/>
        </w:rPr>
        <w:t>模型及其描述方程</w:t>
      </w:r>
      <w:bookmarkEnd w:id="37"/>
    </w:p>
    <w:p w14:paraId="29B5699C" w14:textId="0E501275" w:rsidR="002F1723" w:rsidRDefault="00BA4017" w:rsidP="0072038B">
      <w:pPr>
        <w:ind w:firstLine="420"/>
      </w:pPr>
      <w:r>
        <w:rPr>
          <w:rFonts w:hint="eastAsia"/>
        </w:rPr>
        <w:t>对于图</w:t>
      </w:r>
      <w:r>
        <w:rPr>
          <w:rFonts w:hint="eastAsia"/>
        </w:rPr>
        <w:t xml:space="preserve">3-7-1 </w:t>
      </w:r>
      <w:r>
        <w:rPr>
          <w:rFonts w:hint="eastAsia"/>
        </w:rPr>
        <w:t>所示的</w:t>
      </w:r>
      <w:r w:rsidR="002F1723">
        <w:rPr>
          <w:rFonts w:hint="eastAsia"/>
        </w:rPr>
        <w:t>Directional Coupler</w:t>
      </w:r>
      <w:r>
        <w:rPr>
          <w:rFonts w:hint="eastAsia"/>
        </w:rPr>
        <w:t>，其</w:t>
      </w:r>
      <w:r w:rsidR="002F1723">
        <w:rPr>
          <w:rFonts w:hint="eastAsia"/>
        </w:rPr>
        <w:t>建模所需的参数主要包括：</w:t>
      </w:r>
      <w:r w:rsidR="002F1723">
        <w:rPr>
          <w:rFonts w:hint="eastAsia"/>
        </w:rPr>
        <w:t>1</w:t>
      </w:r>
      <w:r w:rsidR="002F1723">
        <w:rPr>
          <w:rFonts w:hint="eastAsia"/>
        </w:rPr>
        <w:t>、耦合直波导长度（</w:t>
      </w:r>
      <w:r w:rsidR="002F1723" w:rsidRPr="002F1723">
        <w:rPr>
          <w:rFonts w:hint="eastAsia"/>
          <w:i/>
          <w:iCs/>
        </w:rPr>
        <w:t>L</w:t>
      </w:r>
      <w:r w:rsidR="002F1723">
        <w:rPr>
          <w:rFonts w:hint="eastAsia"/>
        </w:rPr>
        <w:t>），</w:t>
      </w:r>
      <w:r w:rsidR="002F1723">
        <w:rPr>
          <w:rFonts w:hint="eastAsia"/>
        </w:rPr>
        <w:t>2</w:t>
      </w:r>
      <w:r w:rsidR="002F1723">
        <w:rPr>
          <w:rFonts w:hint="eastAsia"/>
        </w:rPr>
        <w:t>、</w:t>
      </w:r>
      <w:r w:rsidR="0072038B">
        <w:rPr>
          <w:rFonts w:hint="eastAsia"/>
        </w:rPr>
        <w:t>直波导耦合区系数（</w:t>
      </w:r>
      <w:r w:rsidR="0072038B">
        <w:t>kl</w:t>
      </w:r>
      <w:r w:rsidR="0072038B">
        <w:rPr>
          <w:rFonts w:hint="eastAsia"/>
        </w:rPr>
        <w:t>），</w:t>
      </w:r>
      <w:r w:rsidR="0072038B">
        <w:rPr>
          <w:rFonts w:hint="eastAsia"/>
        </w:rPr>
        <w:t>3</w:t>
      </w:r>
      <w:r w:rsidR="0072038B">
        <w:rPr>
          <w:rFonts w:hint="eastAsia"/>
        </w:rPr>
        <w:t>、弯曲波导耦合区系数（</w:t>
      </w:r>
      <w:r w:rsidR="0072038B">
        <w:rPr>
          <w:rFonts w:hint="eastAsia"/>
        </w:rPr>
        <w:t>kb</w:t>
      </w:r>
      <w:r w:rsidR="0072038B">
        <w:rPr>
          <w:rFonts w:hint="eastAsia"/>
        </w:rPr>
        <w:t>）</w:t>
      </w:r>
      <w:r>
        <w:rPr>
          <w:rFonts w:hint="eastAsia"/>
        </w:rPr>
        <w:t>。</w:t>
      </w:r>
    </w:p>
    <w:p w14:paraId="58BD217E" w14:textId="17DBF5A0" w:rsidR="00BA4017" w:rsidRDefault="00BA4017" w:rsidP="00CB1557">
      <w:pPr>
        <w:pStyle w:val="afa"/>
        <w:spacing w:after="360"/>
      </w:pPr>
      <w:r>
        <w:rPr>
          <w:rFonts w:hint="eastAsia"/>
          <w:noProof/>
        </w:rPr>
        <w:drawing>
          <wp:inline distT="0" distB="0" distL="0" distR="0" wp14:anchorId="6C6AB14C" wp14:editId="179FAB70">
            <wp:extent cx="2526412" cy="1771650"/>
            <wp:effectExtent l="0" t="0" r="7620" b="0"/>
            <wp:docPr id="581264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64699" name="图片 58126469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30082" cy="1774223"/>
                    </a:xfrm>
                    <a:prstGeom prst="rect">
                      <a:avLst/>
                    </a:prstGeom>
                  </pic:spPr>
                </pic:pic>
              </a:graphicData>
            </a:graphic>
          </wp:inline>
        </w:drawing>
      </w:r>
    </w:p>
    <w:p w14:paraId="5E561ADB" w14:textId="09357238" w:rsidR="00BA4017" w:rsidRDefault="00BA4017" w:rsidP="00CB1557">
      <w:pPr>
        <w:pStyle w:val="afa"/>
        <w:spacing w:after="360"/>
      </w:pPr>
      <w:r>
        <w:rPr>
          <w:rFonts w:hint="eastAsia"/>
        </w:rPr>
        <w:t>图</w:t>
      </w:r>
      <w:r>
        <w:rPr>
          <w:rFonts w:hint="eastAsia"/>
        </w:rPr>
        <w:t xml:space="preserve">3-7-1 </w:t>
      </w:r>
      <w:r>
        <w:rPr>
          <w:rFonts w:hint="eastAsia"/>
        </w:rPr>
        <w:t>方向耦合器结构</w:t>
      </w:r>
    </w:p>
    <w:p w14:paraId="3831794C" w14:textId="23759DFA" w:rsidR="00BA4017" w:rsidRDefault="00BA4017" w:rsidP="0072038B">
      <w:pPr>
        <w:ind w:firstLine="480"/>
      </w:pPr>
      <w:r>
        <w:rPr>
          <w:rFonts w:hint="eastAsia"/>
        </w:rPr>
        <w:t>基于这三个参数可以得到：</w:t>
      </w:r>
    </w:p>
    <w:p w14:paraId="70445C3A" w14:textId="5D1BC984" w:rsidR="00AA7C5A" w:rsidRPr="0072038B" w:rsidRDefault="0072038B" w:rsidP="0072038B">
      <w:pPr>
        <w:jc w:val="center"/>
      </w:pPr>
      <m:oMathPara>
        <m:oMath>
          <m:r>
            <w:rPr>
              <w:rFonts w:ascii="Cambria Math" w:hAnsi="Cambria Math"/>
            </w:rPr>
            <m:t>s</m:t>
          </m:r>
          <m:r>
            <w:rPr>
              <w:rFonts w:ascii="Cambria Math" w:hAnsi="Cambria Math" w:hint="eastAsia"/>
            </w:rPr>
            <m:t>tr</m:t>
          </m:r>
          <m:r>
            <w:rPr>
              <w:rFonts w:ascii="Cambria Math" w:hAnsi="Cambria Math"/>
            </w:rPr>
            <m:t>aight=</m:t>
          </m:r>
          <m:r>
            <m:rPr>
              <m:sty m:val="p"/>
            </m:rPr>
            <w:rPr>
              <w:rFonts w:ascii="Cambria Math" w:hAnsi="Cambria Math"/>
            </w:rPr>
            <m:t>sin⁡</m:t>
          </m:r>
          <m:r>
            <w:rPr>
              <w:rFonts w:ascii="Cambria Math" w:hAnsi="Cambria Math"/>
            </w:rPr>
            <m:t>(kl*L+kb)</m:t>
          </m:r>
        </m:oMath>
      </m:oMathPara>
    </w:p>
    <w:p w14:paraId="28A2AA2C" w14:textId="6BE10CF8" w:rsidR="0072038B" w:rsidRDefault="0072038B" w:rsidP="0072038B">
      <w:pPr>
        <w:jc w:val="center"/>
      </w:pPr>
      <m:oMathPara>
        <m:oMath>
          <m:r>
            <w:rPr>
              <w:rFonts w:ascii="Cambria Math" w:hAnsi="Cambria Math"/>
            </w:rPr>
            <m:t>cross=</m:t>
          </m:r>
          <m:r>
            <m:rPr>
              <m:sty m:val="p"/>
            </m:rPr>
            <w:rPr>
              <w:rFonts w:ascii="Cambria Math" w:hAnsi="Cambria Math"/>
            </w:rPr>
            <m:t>cos</m:t>
          </m:r>
          <m:r>
            <w:rPr>
              <w:rFonts w:ascii="Cambria Math" w:hAnsi="Cambria Math"/>
            </w:rPr>
            <m:t>(kl*L+kb)</m:t>
          </m:r>
        </m:oMath>
      </m:oMathPara>
    </w:p>
    <w:p w14:paraId="28990BD2" w14:textId="60219C8F" w:rsidR="00BA525B" w:rsidRDefault="00AA7C5A" w:rsidP="0072038B">
      <w:pPr>
        <w:ind w:firstLine="480"/>
      </w:pPr>
      <w:r>
        <w:rPr>
          <w:rFonts w:hint="eastAsia"/>
        </w:rPr>
        <w:t>其中，</w:t>
      </w:r>
      <w:r>
        <w:rPr>
          <w:rFonts w:hint="eastAsia"/>
        </w:rPr>
        <w:t>cross</w:t>
      </w:r>
      <w:r>
        <w:rPr>
          <w:rFonts w:hint="eastAsia"/>
        </w:rPr>
        <w:t>和</w:t>
      </w:r>
      <w:r>
        <w:rPr>
          <w:rFonts w:hint="eastAsia"/>
        </w:rPr>
        <w:t>straight</w:t>
      </w:r>
      <w:r w:rsidR="00D15AF4">
        <w:rPr>
          <w:rFonts w:hint="eastAsia"/>
        </w:rPr>
        <w:t>分别对应交叉和直通端口的出射功率。因此可以得到</w:t>
      </w:r>
      <w:r w:rsidR="00D15AF4">
        <w:rPr>
          <w:rFonts w:hint="eastAsia"/>
        </w:rPr>
        <w:t>Directional Coupler</w:t>
      </w:r>
      <w:r w:rsidR="00D15AF4" w:rsidRPr="004F4BD8">
        <w:rPr>
          <w:rFonts w:hint="eastAsia"/>
        </w:rPr>
        <w:t>的</w:t>
      </w:r>
      <w:r w:rsidR="00D15AF4" w:rsidRPr="00934559">
        <w:rPr>
          <w:rFonts w:hint="eastAsia"/>
          <w:b/>
          <w:bCs/>
        </w:rPr>
        <w:t>频域模型</w:t>
      </w:r>
      <w:r w:rsidR="00D15AF4">
        <w:rPr>
          <w:rFonts w:hint="eastAsia"/>
        </w:rPr>
        <w:t>：</w:t>
      </w:r>
    </w:p>
    <w:p w14:paraId="3E69F54C" w14:textId="7DE90A6A" w:rsidR="00D94645" w:rsidRPr="00BA7E76" w:rsidRDefault="00BA7E76" w:rsidP="0072038B">
      <w:pPr>
        <w:snapToGrid w:val="0"/>
        <w:ind w:firstLine="482"/>
        <w:jc w:val="center"/>
      </w:pPr>
      <m:oMathPara>
        <m:oMath>
          <m:r>
            <w:rPr>
              <w:rFonts w:ascii="Cambria Math" w:hAnsi="Cambria Math"/>
            </w:rPr>
            <m:t>S</m:t>
          </m:r>
          <m:d>
            <m:dPr>
              <m:ctrlPr>
                <w:rPr>
                  <w:rFonts w:ascii="Cambria Math" w:hAnsi="Cambria Math"/>
                  <w:i/>
                </w:rPr>
              </m:ctrlPr>
            </m:dPr>
            <m:e>
              <m:r>
                <w:rPr>
                  <w:rFonts w:ascii="Cambria Math" w:hAnsi="Cambria Math"/>
                </w:rPr>
                <m:t>in1,out1</m:t>
              </m:r>
            </m:e>
          </m:d>
          <m:r>
            <w:rPr>
              <w:rFonts w:ascii="Cambria Math" w:hAnsi="Cambria Math"/>
            </w:rPr>
            <m:t>=S</m:t>
          </m:r>
          <m:d>
            <m:dPr>
              <m:ctrlPr>
                <w:rPr>
                  <w:rFonts w:ascii="Cambria Math" w:hAnsi="Cambria Math"/>
                  <w:i/>
                </w:rPr>
              </m:ctrlPr>
            </m:dPr>
            <m:e>
              <m:r>
                <w:rPr>
                  <w:rFonts w:ascii="Cambria Math" w:hAnsi="Cambria Math"/>
                </w:rPr>
                <m:t>out1,in1</m:t>
              </m:r>
            </m:e>
          </m:d>
          <m:r>
            <w:rPr>
              <w:rFonts w:ascii="Cambria Math" w:hAnsi="Cambria Math"/>
            </w:rPr>
            <m:t>=s</m:t>
          </m:r>
          <m:r>
            <w:rPr>
              <w:rFonts w:ascii="Cambria Math" w:hAnsi="Cambria Math" w:hint="eastAsia"/>
            </w:rPr>
            <m:t>tr</m:t>
          </m:r>
          <m:r>
            <w:rPr>
              <w:rFonts w:ascii="Cambria Math" w:hAnsi="Cambria Math"/>
            </w:rPr>
            <m:t>aight</m:t>
          </m:r>
        </m:oMath>
      </m:oMathPara>
    </w:p>
    <w:p w14:paraId="1476866C" w14:textId="698CE100" w:rsidR="00BA7E76" w:rsidRPr="00BA7E76" w:rsidRDefault="00BA7E76" w:rsidP="0072038B">
      <w:pPr>
        <w:snapToGrid w:val="0"/>
        <w:ind w:firstLine="482"/>
        <w:jc w:val="center"/>
      </w:pPr>
      <m:oMathPara>
        <m:oMath>
          <m:r>
            <w:rPr>
              <w:rFonts w:ascii="Cambria Math" w:hAnsi="Cambria Math"/>
            </w:rPr>
            <m:t>S</m:t>
          </m:r>
          <m:d>
            <m:dPr>
              <m:ctrlPr>
                <w:rPr>
                  <w:rFonts w:ascii="Cambria Math" w:hAnsi="Cambria Math"/>
                  <w:i/>
                </w:rPr>
              </m:ctrlPr>
            </m:dPr>
            <m:e>
              <m:r>
                <w:rPr>
                  <w:rFonts w:ascii="Cambria Math" w:hAnsi="Cambria Math"/>
                </w:rPr>
                <m:t>in1,out2</m:t>
              </m:r>
            </m:e>
          </m:d>
          <m:r>
            <w:rPr>
              <w:rFonts w:ascii="Cambria Math" w:hAnsi="Cambria Math"/>
            </w:rPr>
            <m:t>=S</m:t>
          </m:r>
          <m:d>
            <m:dPr>
              <m:ctrlPr>
                <w:rPr>
                  <w:rFonts w:ascii="Cambria Math" w:hAnsi="Cambria Math"/>
                  <w:i/>
                </w:rPr>
              </m:ctrlPr>
            </m:dPr>
            <m:e>
              <m:r>
                <w:rPr>
                  <w:rFonts w:ascii="Cambria Math" w:hAnsi="Cambria Math"/>
                </w:rPr>
                <m:t>out2,in1</m:t>
              </m:r>
            </m:e>
          </m:d>
          <m:r>
            <w:rPr>
              <w:rFonts w:ascii="Cambria Math" w:hAnsi="Cambria Math"/>
            </w:rPr>
            <m:t>=cross</m:t>
          </m:r>
        </m:oMath>
      </m:oMathPara>
    </w:p>
    <w:p w14:paraId="61787206" w14:textId="335670C5" w:rsidR="00BA7E76" w:rsidRDefault="00BA7E76" w:rsidP="0072038B">
      <w:pPr>
        <w:snapToGrid w:val="0"/>
        <w:ind w:firstLine="482"/>
        <w:jc w:val="center"/>
      </w:pPr>
      <m:oMathPara>
        <m:oMath>
          <m:r>
            <w:rPr>
              <w:rFonts w:ascii="Cambria Math" w:hAnsi="Cambria Math"/>
            </w:rPr>
            <m:t>S</m:t>
          </m:r>
          <m:d>
            <m:dPr>
              <m:ctrlPr>
                <w:rPr>
                  <w:rFonts w:ascii="Cambria Math" w:hAnsi="Cambria Math"/>
                  <w:i/>
                </w:rPr>
              </m:ctrlPr>
            </m:dPr>
            <m:e>
              <m:r>
                <w:rPr>
                  <w:rFonts w:ascii="Cambria Math" w:hAnsi="Cambria Math"/>
                </w:rPr>
                <m:t>in2,out1</m:t>
              </m:r>
            </m:e>
          </m:d>
          <m:r>
            <w:rPr>
              <w:rFonts w:ascii="Cambria Math" w:hAnsi="Cambria Math"/>
            </w:rPr>
            <m:t>=S</m:t>
          </m:r>
          <m:d>
            <m:dPr>
              <m:ctrlPr>
                <w:rPr>
                  <w:rFonts w:ascii="Cambria Math" w:hAnsi="Cambria Math"/>
                  <w:i/>
                </w:rPr>
              </m:ctrlPr>
            </m:dPr>
            <m:e>
              <m:r>
                <w:rPr>
                  <w:rFonts w:ascii="Cambria Math" w:hAnsi="Cambria Math"/>
                </w:rPr>
                <m:t>out1,in2</m:t>
              </m:r>
            </m:e>
          </m:d>
          <m:r>
            <w:rPr>
              <w:rFonts w:ascii="Cambria Math" w:hAnsi="Cambria Math"/>
            </w:rPr>
            <m:t>=cross</m:t>
          </m:r>
        </m:oMath>
      </m:oMathPara>
    </w:p>
    <w:p w14:paraId="13208709" w14:textId="0D811FA4" w:rsidR="00D94645" w:rsidRPr="00B109E8" w:rsidRDefault="00BA7E76" w:rsidP="0072038B">
      <w:pPr>
        <w:snapToGrid w:val="0"/>
        <w:ind w:firstLine="482"/>
        <w:jc w:val="center"/>
      </w:pPr>
      <m:oMathPara>
        <m:oMath>
          <m:r>
            <w:rPr>
              <w:rFonts w:ascii="Cambria Math" w:hAnsi="Cambria Math"/>
            </w:rPr>
            <w:lastRenderedPageBreak/>
            <m:t>S</m:t>
          </m:r>
          <m:d>
            <m:dPr>
              <m:ctrlPr>
                <w:rPr>
                  <w:rFonts w:ascii="Cambria Math" w:hAnsi="Cambria Math"/>
                  <w:i/>
                </w:rPr>
              </m:ctrlPr>
            </m:dPr>
            <m:e>
              <m:r>
                <w:rPr>
                  <w:rFonts w:ascii="Cambria Math" w:hAnsi="Cambria Math"/>
                </w:rPr>
                <m:t>in2,out2</m:t>
              </m:r>
            </m:e>
          </m:d>
          <m:r>
            <w:rPr>
              <w:rFonts w:ascii="Cambria Math" w:hAnsi="Cambria Math"/>
            </w:rPr>
            <m:t>=S</m:t>
          </m:r>
          <m:d>
            <m:dPr>
              <m:ctrlPr>
                <w:rPr>
                  <w:rFonts w:ascii="Cambria Math" w:hAnsi="Cambria Math"/>
                  <w:i/>
                </w:rPr>
              </m:ctrlPr>
            </m:dPr>
            <m:e>
              <m:r>
                <w:rPr>
                  <w:rFonts w:ascii="Cambria Math" w:hAnsi="Cambria Math"/>
                </w:rPr>
                <m:t>out2,in2</m:t>
              </m:r>
            </m:e>
          </m:d>
          <m:r>
            <w:rPr>
              <w:rFonts w:ascii="Cambria Math" w:hAnsi="Cambria Math"/>
            </w:rPr>
            <m:t>=s</m:t>
          </m:r>
          <m:r>
            <w:rPr>
              <w:rFonts w:ascii="Cambria Math" w:hAnsi="Cambria Math" w:hint="eastAsia"/>
            </w:rPr>
            <m:t>tr</m:t>
          </m:r>
          <m:r>
            <w:rPr>
              <w:rFonts w:ascii="Cambria Math" w:hAnsi="Cambria Math"/>
            </w:rPr>
            <m:t>aight</m:t>
          </m:r>
        </m:oMath>
      </m:oMathPara>
    </w:p>
    <w:p w14:paraId="109BC734" w14:textId="74D36538" w:rsidR="00B109E8" w:rsidRPr="00B109E8" w:rsidRDefault="00B109E8" w:rsidP="0072038B">
      <w:pPr>
        <w:snapToGrid w:val="0"/>
        <w:ind w:firstLine="482"/>
        <w:jc w:val="center"/>
      </w:pPr>
      <m:oMathPara>
        <m:oMath>
          <m:r>
            <w:rPr>
              <w:rFonts w:ascii="Cambria Math" w:hAnsi="Cambria Math"/>
            </w:rPr>
            <m:t>S</m:t>
          </m:r>
          <m:d>
            <m:dPr>
              <m:ctrlPr>
                <w:rPr>
                  <w:rFonts w:ascii="Cambria Math" w:hAnsi="Cambria Math"/>
                  <w:i/>
                </w:rPr>
              </m:ctrlPr>
            </m:dPr>
            <m:e>
              <m:r>
                <w:rPr>
                  <w:rFonts w:ascii="Cambria Math" w:hAnsi="Cambria Math"/>
                </w:rPr>
                <m:t>in1,in1</m:t>
              </m:r>
            </m:e>
          </m:d>
          <m:r>
            <w:rPr>
              <w:rFonts w:ascii="Cambria Math" w:hAnsi="Cambria Math"/>
            </w:rPr>
            <m:t>=S</m:t>
          </m:r>
          <m:d>
            <m:dPr>
              <m:ctrlPr>
                <w:rPr>
                  <w:rFonts w:ascii="Cambria Math" w:hAnsi="Cambria Math"/>
                  <w:i/>
                </w:rPr>
              </m:ctrlPr>
            </m:dPr>
            <m:e>
              <m:r>
                <w:rPr>
                  <w:rFonts w:ascii="Cambria Math" w:hAnsi="Cambria Math"/>
                </w:rPr>
                <m:t>out1,out1</m:t>
              </m:r>
            </m:e>
          </m:d>
          <m:r>
            <w:rPr>
              <w:rFonts w:ascii="Cambria Math" w:hAnsi="Cambria Math"/>
            </w:rPr>
            <m:t>=0</m:t>
          </m:r>
        </m:oMath>
      </m:oMathPara>
    </w:p>
    <w:p w14:paraId="474F2BA4" w14:textId="277C7287" w:rsidR="00B109E8" w:rsidRDefault="00B109E8" w:rsidP="0072038B">
      <w:pPr>
        <w:snapToGrid w:val="0"/>
        <w:ind w:firstLine="482"/>
        <w:jc w:val="center"/>
      </w:pPr>
      <m:oMathPara>
        <m:oMath>
          <m:r>
            <w:rPr>
              <w:rFonts w:ascii="Cambria Math" w:hAnsi="Cambria Math"/>
            </w:rPr>
            <m:t>S</m:t>
          </m:r>
          <m:d>
            <m:dPr>
              <m:ctrlPr>
                <w:rPr>
                  <w:rFonts w:ascii="Cambria Math" w:hAnsi="Cambria Math"/>
                  <w:i/>
                </w:rPr>
              </m:ctrlPr>
            </m:dPr>
            <m:e>
              <m:r>
                <w:rPr>
                  <w:rFonts w:ascii="Cambria Math" w:hAnsi="Cambria Math"/>
                </w:rPr>
                <m:t>in2,in2</m:t>
              </m:r>
            </m:e>
          </m:d>
          <m:r>
            <w:rPr>
              <w:rFonts w:ascii="Cambria Math" w:hAnsi="Cambria Math"/>
            </w:rPr>
            <m:t>=S</m:t>
          </m:r>
          <m:d>
            <m:dPr>
              <m:ctrlPr>
                <w:rPr>
                  <w:rFonts w:ascii="Cambria Math" w:hAnsi="Cambria Math"/>
                  <w:i/>
                </w:rPr>
              </m:ctrlPr>
            </m:dPr>
            <m:e>
              <m:r>
                <w:rPr>
                  <w:rFonts w:ascii="Cambria Math" w:hAnsi="Cambria Math"/>
                </w:rPr>
                <m:t>out2,out2</m:t>
              </m:r>
            </m:e>
          </m:d>
          <m:r>
            <w:rPr>
              <w:rFonts w:ascii="Cambria Math" w:hAnsi="Cambria Math"/>
            </w:rPr>
            <m:t>=0</m:t>
          </m:r>
        </m:oMath>
      </m:oMathPara>
    </w:p>
    <w:p w14:paraId="4A237651" w14:textId="77777777" w:rsidR="00D94645" w:rsidRDefault="00D94645" w:rsidP="0072038B">
      <w:pPr>
        <w:snapToGrid w:val="0"/>
        <w:ind w:firstLine="482"/>
        <w:jc w:val="center"/>
      </w:pPr>
    </w:p>
    <w:p w14:paraId="5539D23D" w14:textId="20FCA84F" w:rsidR="00D15AF4" w:rsidRDefault="00D15AF4" w:rsidP="0072038B">
      <w:pPr>
        <w:ind w:firstLine="480"/>
      </w:pPr>
      <w:r>
        <w:rPr>
          <w:rFonts w:hint="eastAsia"/>
        </w:rPr>
        <w:t>该模型中同样忽略了三个端口的反射。</w:t>
      </w:r>
    </w:p>
    <w:p w14:paraId="0852469D" w14:textId="497CB439" w:rsidR="00D15AF4" w:rsidRDefault="00D15AF4" w:rsidP="0072038B">
      <w:pPr>
        <w:ind w:firstLine="420"/>
      </w:pPr>
      <w:r>
        <w:rPr>
          <w:rFonts w:hint="eastAsia"/>
        </w:rPr>
        <w:t>同样可以得到</w:t>
      </w:r>
      <w:r>
        <w:rPr>
          <w:rFonts w:hint="eastAsia"/>
        </w:rPr>
        <w:t>Directional Coupler</w:t>
      </w:r>
      <w:r w:rsidRPr="004F4BD8">
        <w:rPr>
          <w:rFonts w:hint="eastAsia"/>
        </w:rPr>
        <w:t>的</w:t>
      </w:r>
      <w:r w:rsidRPr="00934559">
        <w:rPr>
          <w:rFonts w:hint="eastAsia"/>
          <w:b/>
          <w:bCs/>
        </w:rPr>
        <w:t>时域模型</w:t>
      </w:r>
      <w:r>
        <w:rPr>
          <w:rFonts w:hint="eastAsia"/>
        </w:rPr>
        <w:t>：</w:t>
      </w:r>
    </w:p>
    <w:p w14:paraId="576BA18B" w14:textId="11B2AC13" w:rsidR="00D15AF4" w:rsidRPr="00BF0BCA" w:rsidRDefault="00711D91" w:rsidP="0072038B">
      <w:pPr>
        <w:ind w:firstLine="48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signal</m:t>
              </m:r>
            </m:sub>
          </m:sSub>
          <m:r>
            <w:rPr>
              <w:rFonts w:ascii="Cambria Math"/>
            </w:rPr>
            <m:t>=S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signal</m:t>
              </m:r>
            </m:sub>
          </m:sSub>
        </m:oMath>
      </m:oMathPara>
    </w:p>
    <w:p w14:paraId="03416ACC" w14:textId="60DE8944" w:rsidR="00380172" w:rsidRDefault="00D15AF4" w:rsidP="0072038B">
      <w:pPr>
        <w:ind w:firstLine="420"/>
        <w:rPr>
          <w:i/>
          <w:iCs/>
        </w:rPr>
      </w:pPr>
      <w:r>
        <w:rPr>
          <w:rFonts w:hint="eastAsia"/>
        </w:rPr>
        <w:t>根据</w:t>
      </w:r>
      <w:r>
        <w:rPr>
          <w:rFonts w:hint="eastAsia"/>
        </w:rPr>
        <w:t>Directional Coupler</w:t>
      </w:r>
      <w:r w:rsidRPr="004F4BD8">
        <w:rPr>
          <w:rFonts w:hint="eastAsia"/>
        </w:rPr>
        <w:t>的</w:t>
      </w:r>
      <w:r w:rsidRPr="00726162">
        <w:rPr>
          <w:rFonts w:hint="eastAsia"/>
        </w:rPr>
        <w:t>频域模型</w:t>
      </w:r>
      <w:r w:rsidRPr="00BF6C9B">
        <w:rPr>
          <w:rFonts w:hint="eastAsia"/>
          <w:bCs/>
          <w:i/>
          <w:iCs/>
        </w:rPr>
        <w:t>S</w:t>
      </w:r>
      <w:r>
        <w:rPr>
          <w:rFonts w:hint="eastAsia"/>
        </w:rPr>
        <w:t>，结合输入的时域信号（</w:t>
      </w:r>
      <w:proofErr w:type="spellStart"/>
      <w:r>
        <w:rPr>
          <w:rFonts w:hint="eastAsia"/>
          <w:i/>
          <w:iCs/>
        </w:rPr>
        <w:t>in</w:t>
      </w:r>
      <w:r w:rsidRPr="00C6075A">
        <w:rPr>
          <w:i/>
          <w:iCs/>
        </w:rPr>
        <w:t>_</w:t>
      </w:r>
      <w:r>
        <w:rPr>
          <w:rFonts w:hint="eastAsia"/>
          <w:i/>
          <w:iCs/>
        </w:rPr>
        <w:t>si</w:t>
      </w:r>
      <w:r>
        <w:rPr>
          <w:i/>
          <w:iCs/>
        </w:rPr>
        <w:t>gnal</w:t>
      </w:r>
      <w:proofErr w:type="spellEnd"/>
      <w:r>
        <w:rPr>
          <w:rFonts w:hint="eastAsia"/>
        </w:rPr>
        <w:t>），可以得到</w:t>
      </w:r>
      <w:r>
        <w:rPr>
          <w:rFonts w:hint="eastAsia"/>
        </w:rPr>
        <w:t>Directional Coupler</w:t>
      </w:r>
      <w:r>
        <w:rPr>
          <w:rFonts w:hint="eastAsia"/>
        </w:rPr>
        <w:t>的时域响应</w:t>
      </w:r>
      <w:r>
        <w:rPr>
          <w:rFonts w:hint="eastAsia"/>
        </w:rPr>
        <w:sym w:font="Symbol" w:char="F0BE"/>
      </w:r>
      <w:r w:rsidRPr="00755496">
        <w:rPr>
          <w:rFonts w:hint="eastAsia"/>
          <w:i/>
          <w:iCs/>
        </w:rPr>
        <w:t xml:space="preserve"> </w:t>
      </w:r>
      <w:proofErr w:type="spellStart"/>
      <w:r>
        <w:rPr>
          <w:rFonts w:hint="eastAsia"/>
          <w:i/>
          <w:iCs/>
        </w:rPr>
        <w:t>out</w:t>
      </w:r>
      <w:r w:rsidRPr="00C6075A">
        <w:rPr>
          <w:i/>
          <w:iCs/>
        </w:rPr>
        <w:t>_</w:t>
      </w:r>
      <w:r>
        <w:rPr>
          <w:rFonts w:hint="eastAsia"/>
          <w:i/>
          <w:iCs/>
        </w:rPr>
        <w:t>si</w:t>
      </w:r>
      <w:r>
        <w:rPr>
          <w:i/>
          <w:iCs/>
        </w:rPr>
        <w:t>gnal</w:t>
      </w:r>
      <w:proofErr w:type="spellEnd"/>
      <w:r>
        <w:rPr>
          <w:rFonts w:hint="eastAsia"/>
          <w:i/>
          <w:iCs/>
        </w:rPr>
        <w:t>。</w:t>
      </w:r>
    </w:p>
    <w:p w14:paraId="2B7DE30E" w14:textId="025605C9" w:rsidR="00D25AA2" w:rsidRPr="00D25AA2" w:rsidRDefault="00D25AA2" w:rsidP="0072038B">
      <w:pPr>
        <w:pStyle w:val="3"/>
        <w:spacing w:before="120" w:after="120" w:line="360" w:lineRule="auto"/>
        <w:ind w:left="0"/>
      </w:pPr>
      <w:bookmarkStart w:id="38" w:name="_Toc206066061"/>
      <w:r>
        <w:rPr>
          <w:rFonts w:hint="eastAsia"/>
        </w:rPr>
        <w:t>Directional Coupler</w:t>
      </w:r>
      <w:r w:rsidRPr="00D25AA2">
        <w:rPr>
          <w:rFonts w:hint="eastAsia"/>
        </w:rPr>
        <w:t>模型参数提取方法</w:t>
      </w:r>
      <w:bookmarkEnd w:id="38"/>
    </w:p>
    <w:p w14:paraId="283AD2AD" w14:textId="73B0F735" w:rsidR="0072038B" w:rsidRPr="0072038B" w:rsidRDefault="0072038B" w:rsidP="0072038B">
      <w:r>
        <w:rPr>
          <w:rFonts w:hint="eastAsia"/>
        </w:rPr>
        <w:t>Directional Coupler</w:t>
      </w:r>
      <w:r w:rsidRPr="00D25AA2">
        <w:rPr>
          <w:rFonts w:hint="eastAsia"/>
        </w:rPr>
        <w:t>模型参数</w:t>
      </w:r>
      <w:r>
        <w:rPr>
          <w:rFonts w:hint="eastAsia"/>
        </w:rPr>
        <w:t>提取过程如下：</w:t>
      </w:r>
    </w:p>
    <w:p w14:paraId="654085E4" w14:textId="60E18161" w:rsidR="00D25AA2" w:rsidRDefault="0072038B" w:rsidP="00426929">
      <w:pPr>
        <w:rPr>
          <w:iCs/>
        </w:rPr>
      </w:pPr>
      <w:r w:rsidRPr="0072038B">
        <w:rPr>
          <w:iCs/>
          <w:noProof/>
        </w:rPr>
        <w:drawing>
          <wp:inline distT="0" distB="0" distL="0" distR="0" wp14:anchorId="462D49BE" wp14:editId="639A31A0">
            <wp:extent cx="5759450" cy="499745"/>
            <wp:effectExtent l="0" t="0" r="6350" b="0"/>
            <wp:docPr id="1342038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38800" name=""/>
                    <pic:cNvPicPr/>
                  </pic:nvPicPr>
                  <pic:blipFill>
                    <a:blip r:embed="rId51"/>
                    <a:stretch>
                      <a:fillRect/>
                    </a:stretch>
                  </pic:blipFill>
                  <pic:spPr>
                    <a:xfrm>
                      <a:off x="0" y="0"/>
                      <a:ext cx="5759450" cy="499745"/>
                    </a:xfrm>
                    <a:prstGeom prst="rect">
                      <a:avLst/>
                    </a:prstGeom>
                  </pic:spPr>
                </pic:pic>
              </a:graphicData>
            </a:graphic>
          </wp:inline>
        </w:drawing>
      </w:r>
    </w:p>
    <w:p w14:paraId="533C0C53" w14:textId="152CB2D1" w:rsidR="00D25AA2" w:rsidRDefault="0072038B" w:rsidP="00426929">
      <w:pPr>
        <w:jc w:val="center"/>
        <w:rPr>
          <w:iCs/>
        </w:rPr>
      </w:pPr>
      <w:r>
        <w:rPr>
          <w:rFonts w:hint="eastAsia"/>
          <w:iCs/>
        </w:rPr>
        <w:t>图</w:t>
      </w:r>
      <w:r>
        <w:rPr>
          <w:rFonts w:hint="eastAsia"/>
          <w:iCs/>
        </w:rPr>
        <w:t xml:space="preserve"> </w:t>
      </w:r>
      <w:r>
        <w:rPr>
          <w:iCs/>
        </w:rPr>
        <w:t xml:space="preserve">3-7-1 </w:t>
      </w:r>
      <w:r>
        <w:rPr>
          <w:rFonts w:hint="eastAsia"/>
        </w:rPr>
        <w:t>Directional Coupler</w:t>
      </w:r>
      <w:r w:rsidRPr="00D25AA2">
        <w:rPr>
          <w:rFonts w:hint="eastAsia"/>
        </w:rPr>
        <w:t>模型参数</w:t>
      </w:r>
      <w:r>
        <w:rPr>
          <w:rFonts w:hint="eastAsia"/>
        </w:rPr>
        <w:t>提取</w:t>
      </w:r>
      <w:r w:rsidR="00426929">
        <w:rPr>
          <w:rFonts w:hint="eastAsia"/>
        </w:rPr>
        <w:t>方法</w:t>
      </w:r>
    </w:p>
    <w:p w14:paraId="73F3DED7" w14:textId="77777777" w:rsidR="00426929" w:rsidRPr="00426929" w:rsidRDefault="00426929" w:rsidP="00426929">
      <w:pPr>
        <w:shd w:val="clear" w:color="auto" w:fill="FFFFFF"/>
        <w:spacing w:before="274" w:after="206" w:line="429" w:lineRule="atLeast"/>
        <w:outlineLvl w:val="3"/>
        <w:rPr>
          <w:rFonts w:ascii="Segoe UI" w:hAnsi="Segoe UI" w:cs="Segoe UI"/>
          <w:color w:val="404040"/>
        </w:rPr>
      </w:pPr>
      <w:r w:rsidRPr="00426929">
        <w:rPr>
          <w:rFonts w:ascii="Segoe UI" w:hAnsi="Segoe UI" w:cs="Segoe UI"/>
          <w:color w:val="404040"/>
        </w:rPr>
        <w:t xml:space="preserve">1. </w:t>
      </w:r>
      <w:r w:rsidRPr="00426929">
        <w:rPr>
          <w:rFonts w:ascii="Segoe UI" w:hAnsi="Segoe UI" w:cs="Segoe UI"/>
          <w:color w:val="404040"/>
        </w:rPr>
        <w:t>测试结构设计</w:t>
      </w:r>
    </w:p>
    <w:p w14:paraId="6DB8CCC6" w14:textId="2BC786E9" w:rsidR="00426929" w:rsidRPr="00426929" w:rsidRDefault="00426929">
      <w:pPr>
        <w:numPr>
          <w:ilvl w:val="0"/>
          <w:numId w:val="31"/>
        </w:numPr>
        <w:shd w:val="clear" w:color="auto" w:fill="FFFFFF"/>
        <w:spacing w:after="60" w:line="429" w:lineRule="atLeast"/>
        <w:rPr>
          <w:rFonts w:ascii="Segoe UI" w:hAnsi="Segoe UI" w:cs="Segoe UI"/>
          <w:color w:val="404040"/>
        </w:rPr>
      </w:pPr>
      <w:r w:rsidRPr="00426929">
        <w:rPr>
          <w:rFonts w:ascii="Segoe UI" w:hAnsi="Segoe UI" w:cs="Segoe UI"/>
          <w:color w:val="404040"/>
        </w:rPr>
        <w:t>设计</w:t>
      </w:r>
      <w:r w:rsidRPr="00426929">
        <w:rPr>
          <w:rFonts w:ascii="Segoe UI" w:hAnsi="Segoe UI" w:cs="Segoe UI"/>
          <w:color w:val="404040"/>
        </w:rPr>
        <w:t> </w:t>
      </w:r>
      <w:r>
        <w:rPr>
          <w:rFonts w:ascii="Segoe UI" w:hAnsi="Segoe UI" w:cs="Segoe UI"/>
          <w:color w:val="404040"/>
        </w:rPr>
        <w:t>5</w:t>
      </w:r>
      <w:r w:rsidRPr="00426929">
        <w:rPr>
          <w:rFonts w:ascii="Segoe UI" w:hAnsi="Segoe UI" w:cs="Segoe UI"/>
          <w:color w:val="404040"/>
        </w:rPr>
        <w:t>组不同耦合长度（</w:t>
      </w:r>
      <w:r w:rsidRPr="00426929">
        <w:rPr>
          <w:rFonts w:ascii="KaTeX_Math" w:hAnsi="KaTeX_Math" w:cs="Times New Roman"/>
          <w:i/>
          <w:iCs/>
          <w:color w:val="404040"/>
          <w:sz w:val="29"/>
          <w:szCs w:val="29"/>
        </w:rPr>
        <w:t>L</w:t>
      </w:r>
      <w:r w:rsidRPr="00426929">
        <w:rPr>
          <w:rFonts w:ascii="KaTeX_Math" w:hAnsi="KaTeX_Math" w:cs="Times New Roman"/>
          <w:i/>
          <w:iCs/>
          <w:color w:val="404040"/>
          <w:sz w:val="20"/>
          <w:szCs w:val="20"/>
        </w:rPr>
        <w:t>c</w:t>
      </w:r>
      <w:r w:rsidRPr="00426929">
        <w:rPr>
          <w:rFonts w:cs="Times New Roman"/>
          <w:color w:val="404040"/>
          <w:sz w:val="2"/>
          <w:szCs w:val="2"/>
        </w:rPr>
        <w:t>​</w:t>
      </w:r>
      <w:r w:rsidRPr="00426929">
        <w:rPr>
          <w:rFonts w:cs="Times New Roman"/>
          <w:color w:val="404040"/>
          <w:sz w:val="29"/>
          <w:szCs w:val="29"/>
        </w:rPr>
        <w:t>=5</w:t>
      </w:r>
      <w:r w:rsidRPr="00426929">
        <w:rPr>
          <w:rFonts w:ascii="KaTeX_Math" w:hAnsi="KaTeX_Math" w:cs="Times New Roman"/>
          <w:i/>
          <w:iCs/>
          <w:color w:val="404040"/>
          <w:sz w:val="29"/>
          <w:szCs w:val="29"/>
        </w:rPr>
        <w:t>μm</w:t>
      </w:r>
      <w:r w:rsidRPr="00426929">
        <w:rPr>
          <w:rFonts w:cs="Times New Roman"/>
          <w:color w:val="404040"/>
          <w:sz w:val="29"/>
          <w:szCs w:val="29"/>
        </w:rPr>
        <w:t>,10</w:t>
      </w:r>
      <w:r w:rsidRPr="00426929">
        <w:rPr>
          <w:rFonts w:ascii="KaTeX_Math" w:hAnsi="KaTeX_Math" w:cs="Times New Roman"/>
          <w:i/>
          <w:iCs/>
          <w:color w:val="404040"/>
          <w:sz w:val="29"/>
          <w:szCs w:val="29"/>
        </w:rPr>
        <w:t>μm</w:t>
      </w:r>
      <w:r w:rsidRPr="00426929">
        <w:rPr>
          <w:rFonts w:cs="Times New Roman"/>
          <w:color w:val="404040"/>
          <w:sz w:val="29"/>
          <w:szCs w:val="29"/>
        </w:rPr>
        <w:t>,</w:t>
      </w:r>
      <w:r>
        <w:rPr>
          <w:rFonts w:cs="Times New Roman"/>
          <w:color w:val="404040"/>
          <w:sz w:val="29"/>
          <w:szCs w:val="29"/>
        </w:rPr>
        <w:t>15</w:t>
      </w:r>
      <w:r w:rsidRPr="00426929">
        <w:rPr>
          <w:rFonts w:ascii="KaTeX_Math" w:hAnsi="KaTeX_Math" w:cs="Times New Roman"/>
          <w:i/>
          <w:iCs/>
          <w:color w:val="404040"/>
          <w:sz w:val="29"/>
          <w:szCs w:val="29"/>
        </w:rPr>
        <w:t>μm</w:t>
      </w:r>
      <w:r w:rsidRPr="00426929">
        <w:rPr>
          <w:rFonts w:cs="Times New Roman"/>
          <w:color w:val="404040"/>
          <w:sz w:val="29"/>
          <w:szCs w:val="29"/>
        </w:rPr>
        <w:t>,20</w:t>
      </w:r>
      <w:r w:rsidRPr="00426929">
        <w:rPr>
          <w:rFonts w:ascii="KaTeX_Math" w:hAnsi="KaTeX_Math" w:cs="Times New Roman"/>
          <w:i/>
          <w:iCs/>
          <w:color w:val="404040"/>
          <w:sz w:val="29"/>
          <w:szCs w:val="29"/>
        </w:rPr>
        <w:t>μm</w:t>
      </w:r>
      <w:r>
        <w:rPr>
          <w:rFonts w:ascii="KaTeX_Math" w:hAnsi="KaTeX_Math" w:cs="Times New Roman" w:hint="eastAsia"/>
          <w:i/>
          <w:iCs/>
          <w:color w:val="404040"/>
          <w:sz w:val="29"/>
          <w:szCs w:val="29"/>
        </w:rPr>
        <w:t>,</w:t>
      </w:r>
      <w:r w:rsidRPr="00426929">
        <w:rPr>
          <w:rFonts w:cs="Times New Roman"/>
          <w:color w:val="404040"/>
          <w:sz w:val="29"/>
          <w:szCs w:val="29"/>
        </w:rPr>
        <w:t>2</w:t>
      </w:r>
      <w:r>
        <w:rPr>
          <w:rFonts w:cs="Times New Roman"/>
          <w:color w:val="404040"/>
          <w:sz w:val="29"/>
          <w:szCs w:val="29"/>
        </w:rPr>
        <w:t>5</w:t>
      </w:r>
      <w:r w:rsidRPr="00426929">
        <w:rPr>
          <w:rFonts w:ascii="KaTeX_Math" w:hAnsi="KaTeX_Math" w:cs="Times New Roman"/>
          <w:i/>
          <w:iCs/>
          <w:color w:val="404040"/>
          <w:sz w:val="29"/>
          <w:szCs w:val="29"/>
        </w:rPr>
        <w:t>μm</w:t>
      </w:r>
      <w:r w:rsidRPr="00426929">
        <w:rPr>
          <w:rFonts w:ascii="Segoe UI" w:hAnsi="Segoe UI" w:cs="Segoe UI"/>
          <w:color w:val="404040"/>
        </w:rPr>
        <w:t>）的</w:t>
      </w:r>
      <w:r w:rsidRPr="00426929">
        <w:rPr>
          <w:rFonts w:ascii="Segoe UI" w:hAnsi="Segoe UI" w:cs="Segoe UI"/>
          <w:color w:val="404040"/>
        </w:rPr>
        <w:t>DC</w:t>
      </w:r>
      <w:r w:rsidRPr="00426929">
        <w:rPr>
          <w:rFonts w:ascii="Segoe UI" w:hAnsi="Segoe UI" w:cs="Segoe UI"/>
          <w:color w:val="404040"/>
        </w:rPr>
        <w:t>测试结构</w:t>
      </w:r>
      <w:r w:rsidRPr="00426929">
        <w:rPr>
          <w:rFonts w:ascii="Segoe UI" w:hAnsi="Segoe UI" w:cs="Segoe UI"/>
          <w:color w:val="404040"/>
        </w:rPr>
        <w:t> </w:t>
      </w:r>
      <w:r w:rsidRPr="00426929">
        <w:rPr>
          <w:rFonts w:ascii="Segoe UI" w:hAnsi="Segoe UI" w:cs="Segoe UI"/>
          <w:color w:val="404040"/>
        </w:rPr>
        <w:t>和</w:t>
      </w:r>
      <w:r w:rsidRPr="00426929">
        <w:rPr>
          <w:rFonts w:ascii="Segoe UI" w:hAnsi="Segoe UI" w:cs="Segoe UI"/>
          <w:color w:val="404040"/>
        </w:rPr>
        <w:t> 1</w:t>
      </w:r>
      <w:r w:rsidRPr="00426929">
        <w:rPr>
          <w:rFonts w:ascii="Segoe UI" w:hAnsi="Segoe UI" w:cs="Segoe UI"/>
          <w:color w:val="404040"/>
        </w:rPr>
        <w:t>组参考直波导。</w:t>
      </w:r>
    </w:p>
    <w:p w14:paraId="6594ACB5" w14:textId="0A657803" w:rsidR="00426929" w:rsidRPr="00426929" w:rsidRDefault="00426929">
      <w:pPr>
        <w:numPr>
          <w:ilvl w:val="1"/>
          <w:numId w:val="31"/>
        </w:numPr>
        <w:shd w:val="clear" w:color="auto" w:fill="FFFFFF"/>
        <w:spacing w:line="429" w:lineRule="atLeast"/>
        <w:rPr>
          <w:rFonts w:ascii="Segoe UI" w:hAnsi="Segoe UI" w:cs="Segoe UI"/>
          <w:color w:val="404040"/>
        </w:rPr>
      </w:pPr>
      <w:r w:rsidRPr="00426929">
        <w:rPr>
          <w:rFonts w:ascii="Segoe UI" w:hAnsi="Segoe UI" w:cs="Segoe UI"/>
          <w:color w:val="404040"/>
        </w:rPr>
        <w:t>不同耦合长度：用于研究耦合效率随长度的变化规律</w:t>
      </w:r>
    </w:p>
    <w:p w14:paraId="13B2816F" w14:textId="77777777" w:rsidR="00426929" w:rsidRPr="00426929" w:rsidRDefault="00426929">
      <w:pPr>
        <w:numPr>
          <w:ilvl w:val="1"/>
          <w:numId w:val="31"/>
        </w:numPr>
        <w:shd w:val="clear" w:color="auto" w:fill="FFFFFF"/>
        <w:spacing w:line="429" w:lineRule="atLeast"/>
        <w:rPr>
          <w:rFonts w:ascii="Segoe UI" w:hAnsi="Segoe UI" w:cs="Segoe UI"/>
          <w:color w:val="404040"/>
        </w:rPr>
      </w:pPr>
      <w:r w:rsidRPr="00426929">
        <w:rPr>
          <w:rFonts w:ascii="Segoe UI" w:hAnsi="Segoe UI" w:cs="Segoe UI"/>
          <w:color w:val="404040"/>
        </w:rPr>
        <w:t>参考直波导：用于校准输入</w:t>
      </w:r>
      <w:r w:rsidRPr="00426929">
        <w:rPr>
          <w:rFonts w:ascii="Segoe UI" w:hAnsi="Segoe UI" w:cs="Segoe UI"/>
          <w:color w:val="404040"/>
        </w:rPr>
        <w:t>/</w:t>
      </w:r>
      <w:r w:rsidRPr="00426929">
        <w:rPr>
          <w:rFonts w:ascii="Segoe UI" w:hAnsi="Segoe UI" w:cs="Segoe UI"/>
          <w:color w:val="404040"/>
        </w:rPr>
        <w:t>输出耦合损耗和波导本征损耗。</w:t>
      </w:r>
    </w:p>
    <w:p w14:paraId="421C4575" w14:textId="1F2227C3" w:rsidR="00426929" w:rsidRPr="00426929" w:rsidRDefault="00426929">
      <w:pPr>
        <w:numPr>
          <w:ilvl w:val="0"/>
          <w:numId w:val="31"/>
        </w:numPr>
        <w:shd w:val="clear" w:color="auto" w:fill="FFFFFF"/>
        <w:spacing w:line="429" w:lineRule="atLeast"/>
        <w:rPr>
          <w:rFonts w:ascii="Segoe UI" w:hAnsi="Segoe UI" w:cs="Segoe UI"/>
          <w:color w:val="404040"/>
        </w:rPr>
      </w:pPr>
      <w:r w:rsidRPr="00426929">
        <w:rPr>
          <w:rFonts w:ascii="Segoe UI" w:hAnsi="Segoe UI" w:cs="Segoe UI"/>
          <w:color w:val="404040"/>
        </w:rPr>
        <w:t>耦合间隙保持一致</w:t>
      </w:r>
      <w:r>
        <w:rPr>
          <w:rFonts w:ascii="Segoe UI" w:hAnsi="Segoe UI" w:cs="Segoe UI" w:hint="eastAsia"/>
          <w:color w:val="404040"/>
        </w:rPr>
        <w:t>(</w:t>
      </w:r>
      <w:r>
        <w:rPr>
          <w:rFonts w:ascii="Segoe UI" w:hAnsi="Segoe UI" w:cs="Segoe UI"/>
          <w:color w:val="404040"/>
        </w:rPr>
        <w:t>200 nm)</w:t>
      </w:r>
      <w:r w:rsidRPr="00426929">
        <w:rPr>
          <w:rFonts w:ascii="Segoe UI" w:hAnsi="Segoe UI" w:cs="Segoe UI"/>
          <w:color w:val="404040"/>
        </w:rPr>
        <w:t>，仅改变耦合区长度。</w:t>
      </w:r>
    </w:p>
    <w:p w14:paraId="51A173F1" w14:textId="77777777" w:rsidR="00426929" w:rsidRPr="00426929" w:rsidRDefault="00426929" w:rsidP="00426929">
      <w:pPr>
        <w:shd w:val="clear" w:color="auto" w:fill="FFFFFF"/>
        <w:spacing w:before="274" w:after="206" w:line="429" w:lineRule="atLeast"/>
        <w:outlineLvl w:val="3"/>
        <w:rPr>
          <w:rFonts w:ascii="Segoe UI" w:hAnsi="Segoe UI" w:cs="Segoe UI"/>
          <w:color w:val="404040"/>
        </w:rPr>
      </w:pPr>
      <w:r w:rsidRPr="00426929">
        <w:rPr>
          <w:rFonts w:ascii="Segoe UI" w:hAnsi="Segoe UI" w:cs="Segoe UI"/>
          <w:color w:val="404040"/>
        </w:rPr>
        <w:t xml:space="preserve">2. </w:t>
      </w:r>
      <w:r w:rsidRPr="00426929">
        <w:rPr>
          <w:rFonts w:ascii="Segoe UI" w:hAnsi="Segoe UI" w:cs="Segoe UI"/>
          <w:color w:val="404040"/>
        </w:rPr>
        <w:t>透射光谱测试与包络提取</w:t>
      </w:r>
    </w:p>
    <w:p w14:paraId="39E9C79B" w14:textId="1E0A7ABF" w:rsidR="00426929" w:rsidRPr="00426929" w:rsidRDefault="00426929">
      <w:pPr>
        <w:numPr>
          <w:ilvl w:val="0"/>
          <w:numId w:val="32"/>
        </w:numPr>
        <w:shd w:val="clear" w:color="auto" w:fill="FFFFFF"/>
        <w:spacing w:line="429" w:lineRule="atLeast"/>
        <w:rPr>
          <w:rFonts w:ascii="Segoe UI" w:hAnsi="Segoe UI" w:cs="Segoe UI"/>
          <w:color w:val="404040"/>
        </w:rPr>
      </w:pPr>
      <w:r w:rsidRPr="00426929">
        <w:rPr>
          <w:rFonts w:ascii="Segoe UI" w:hAnsi="Segoe UI" w:cs="Segoe UI"/>
          <w:color w:val="404040"/>
        </w:rPr>
        <w:t>对每组</w:t>
      </w:r>
      <w:r w:rsidRPr="00426929">
        <w:rPr>
          <w:rFonts w:ascii="Segoe UI" w:hAnsi="Segoe UI" w:cs="Segoe UI"/>
          <w:color w:val="404040"/>
        </w:rPr>
        <w:t>DC</w:t>
      </w:r>
      <w:r w:rsidRPr="00426929">
        <w:rPr>
          <w:rFonts w:ascii="Segoe UI" w:hAnsi="Segoe UI" w:cs="Segoe UI"/>
          <w:color w:val="404040"/>
        </w:rPr>
        <w:t>结构进行透射光谱测试，获取</w:t>
      </w:r>
      <w:r w:rsidRPr="00426929">
        <w:rPr>
          <w:rFonts w:ascii="Segoe UI" w:hAnsi="Segoe UI" w:cs="Segoe UI"/>
          <w:color w:val="404040"/>
        </w:rPr>
        <w:t> </w:t>
      </w:r>
      <w:r w:rsidRPr="00426929">
        <w:rPr>
          <w:rFonts w:ascii="Segoe UI" w:hAnsi="Segoe UI" w:cs="Segoe UI"/>
          <w:color w:val="404040"/>
        </w:rPr>
        <w:t>直通端（</w:t>
      </w:r>
      <w:r w:rsidRPr="00426929">
        <w:rPr>
          <w:rFonts w:ascii="Segoe UI" w:hAnsi="Segoe UI" w:cs="Segoe UI"/>
          <w:color w:val="404040"/>
        </w:rPr>
        <w:t>Bar Port</w:t>
      </w:r>
      <w:r w:rsidRPr="00426929">
        <w:rPr>
          <w:rFonts w:ascii="Segoe UI" w:hAnsi="Segoe UI" w:cs="Segoe UI"/>
          <w:color w:val="404040"/>
        </w:rPr>
        <w:t>）</w:t>
      </w:r>
      <w:r w:rsidRPr="00426929">
        <w:rPr>
          <w:rFonts w:ascii="Segoe UI" w:hAnsi="Segoe UI" w:cs="Segoe UI"/>
          <w:color w:val="404040"/>
        </w:rPr>
        <w:t> </w:t>
      </w:r>
      <w:r w:rsidRPr="00426929">
        <w:rPr>
          <w:rFonts w:ascii="Segoe UI" w:hAnsi="Segoe UI" w:cs="Segoe UI"/>
          <w:color w:val="404040"/>
        </w:rPr>
        <w:t>和</w:t>
      </w:r>
      <w:r w:rsidRPr="00426929">
        <w:rPr>
          <w:rFonts w:ascii="Segoe UI" w:hAnsi="Segoe UI" w:cs="Segoe UI"/>
          <w:color w:val="404040"/>
        </w:rPr>
        <w:t> </w:t>
      </w:r>
      <w:r w:rsidRPr="00426929">
        <w:rPr>
          <w:rFonts w:ascii="Segoe UI" w:hAnsi="Segoe UI" w:cs="Segoe UI"/>
          <w:color w:val="404040"/>
        </w:rPr>
        <w:t>耦合端（</w:t>
      </w:r>
      <w:r w:rsidRPr="00426929">
        <w:rPr>
          <w:rFonts w:ascii="Segoe UI" w:hAnsi="Segoe UI" w:cs="Segoe UI"/>
          <w:color w:val="404040"/>
        </w:rPr>
        <w:t>Cross Port</w:t>
      </w:r>
      <w:r w:rsidRPr="00426929">
        <w:rPr>
          <w:rFonts w:ascii="Segoe UI" w:hAnsi="Segoe UI" w:cs="Segoe UI"/>
          <w:color w:val="404040"/>
        </w:rPr>
        <w:t>）</w:t>
      </w:r>
      <w:r w:rsidRPr="00426929">
        <w:rPr>
          <w:rFonts w:ascii="Segoe UI" w:hAnsi="Segoe UI" w:cs="Segoe UI"/>
          <w:color w:val="404040"/>
        </w:rPr>
        <w:t> </w:t>
      </w:r>
      <w:r w:rsidRPr="00426929">
        <w:rPr>
          <w:rFonts w:ascii="Segoe UI" w:hAnsi="Segoe UI" w:cs="Segoe UI"/>
          <w:color w:val="404040"/>
        </w:rPr>
        <w:t>的光强</w:t>
      </w:r>
      <w:r w:rsidRPr="00426929">
        <w:rPr>
          <w:rFonts w:ascii="Segoe UI" w:hAnsi="Segoe UI" w:cs="Segoe UI"/>
          <w:color w:val="404040"/>
        </w:rPr>
        <w:t> </w:t>
      </w:r>
      <w:proofErr w:type="spellStart"/>
      <w:r w:rsidRPr="00426929">
        <w:rPr>
          <w:rFonts w:ascii="KaTeX_Math" w:hAnsi="KaTeX_Math" w:cs="Times New Roman"/>
          <w:i/>
          <w:iCs/>
          <w:color w:val="404040"/>
          <w:sz w:val="29"/>
          <w:szCs w:val="29"/>
        </w:rPr>
        <w:t>I</w:t>
      </w:r>
      <w:r w:rsidRPr="00426929">
        <w:rPr>
          <w:rFonts w:ascii="KaTeX_Math" w:hAnsi="KaTeX_Math" w:cs="Times New Roman"/>
          <w:i/>
          <w:iCs/>
          <w:color w:val="404040"/>
          <w:sz w:val="20"/>
          <w:szCs w:val="20"/>
        </w:rPr>
        <w:t>Bar</w:t>
      </w:r>
      <w:proofErr w:type="spellEnd"/>
      <w:r w:rsidRPr="00426929">
        <w:rPr>
          <w:rFonts w:cs="Times New Roman"/>
          <w:color w:val="404040"/>
          <w:sz w:val="2"/>
          <w:szCs w:val="2"/>
        </w:rPr>
        <w:t>​</w:t>
      </w:r>
      <w:r w:rsidRPr="00426929">
        <w:rPr>
          <w:rFonts w:cs="Times New Roman"/>
          <w:color w:val="404040"/>
          <w:sz w:val="29"/>
          <w:szCs w:val="29"/>
        </w:rPr>
        <w:t>(</w:t>
      </w:r>
      <w:r w:rsidRPr="00426929">
        <w:rPr>
          <w:rFonts w:ascii="KaTeX_Math" w:hAnsi="KaTeX_Math" w:cs="Times New Roman"/>
          <w:i/>
          <w:iCs/>
          <w:color w:val="404040"/>
          <w:sz w:val="29"/>
          <w:szCs w:val="29"/>
        </w:rPr>
        <w:t>λ</w:t>
      </w:r>
      <w:r w:rsidRPr="00426929">
        <w:rPr>
          <w:rFonts w:cs="Times New Roman"/>
          <w:color w:val="404040"/>
          <w:sz w:val="29"/>
          <w:szCs w:val="29"/>
        </w:rPr>
        <w:t>)</w:t>
      </w:r>
      <w:r w:rsidRPr="00426929">
        <w:rPr>
          <w:rFonts w:ascii="Segoe UI" w:hAnsi="Segoe UI" w:cs="Segoe UI"/>
          <w:color w:val="404040"/>
        </w:rPr>
        <w:t> </w:t>
      </w:r>
      <w:r w:rsidRPr="00426929">
        <w:rPr>
          <w:rFonts w:ascii="Segoe UI" w:hAnsi="Segoe UI" w:cs="Segoe UI"/>
          <w:color w:val="404040"/>
        </w:rPr>
        <w:t>和</w:t>
      </w:r>
      <w:r w:rsidRPr="00426929">
        <w:rPr>
          <w:rFonts w:ascii="Segoe UI" w:hAnsi="Segoe UI" w:cs="Segoe UI"/>
          <w:color w:val="404040"/>
        </w:rPr>
        <w:t> </w:t>
      </w:r>
      <w:proofErr w:type="spellStart"/>
      <w:r w:rsidRPr="00426929">
        <w:rPr>
          <w:rFonts w:ascii="KaTeX_Math" w:hAnsi="KaTeX_Math" w:cs="Times New Roman"/>
          <w:i/>
          <w:iCs/>
          <w:color w:val="404040"/>
          <w:sz w:val="29"/>
          <w:szCs w:val="29"/>
        </w:rPr>
        <w:t>I</w:t>
      </w:r>
      <w:r w:rsidRPr="00426929">
        <w:rPr>
          <w:rFonts w:ascii="KaTeX_Math" w:hAnsi="KaTeX_Math" w:cs="Times New Roman"/>
          <w:i/>
          <w:iCs/>
          <w:color w:val="404040"/>
          <w:sz w:val="20"/>
          <w:szCs w:val="20"/>
        </w:rPr>
        <w:t>Cross</w:t>
      </w:r>
      <w:proofErr w:type="spellEnd"/>
      <w:r w:rsidRPr="00426929">
        <w:rPr>
          <w:rFonts w:cs="Times New Roman"/>
          <w:color w:val="404040"/>
          <w:sz w:val="2"/>
          <w:szCs w:val="2"/>
        </w:rPr>
        <w:t>​</w:t>
      </w:r>
      <w:r w:rsidRPr="00426929">
        <w:rPr>
          <w:rFonts w:cs="Times New Roman"/>
          <w:color w:val="404040"/>
          <w:sz w:val="29"/>
          <w:szCs w:val="29"/>
        </w:rPr>
        <w:t>(</w:t>
      </w:r>
      <w:r w:rsidRPr="00426929">
        <w:rPr>
          <w:rFonts w:ascii="KaTeX_Math" w:hAnsi="KaTeX_Math" w:cs="Times New Roman"/>
          <w:i/>
          <w:iCs/>
          <w:color w:val="404040"/>
          <w:sz w:val="29"/>
          <w:szCs w:val="29"/>
        </w:rPr>
        <w:t>λ</w:t>
      </w:r>
      <w:r w:rsidRPr="00426929">
        <w:rPr>
          <w:rFonts w:cs="Times New Roman"/>
          <w:color w:val="404040"/>
          <w:sz w:val="29"/>
          <w:szCs w:val="29"/>
        </w:rPr>
        <w:t>)</w:t>
      </w:r>
      <w:r w:rsidRPr="00426929">
        <w:rPr>
          <w:rFonts w:ascii="Segoe UI" w:hAnsi="Segoe UI" w:cs="Segoe UI"/>
          <w:color w:val="404040"/>
        </w:rPr>
        <w:t>。</w:t>
      </w:r>
    </w:p>
    <w:p w14:paraId="589B6417" w14:textId="77777777" w:rsidR="00426929" w:rsidRPr="00426929" w:rsidRDefault="00426929">
      <w:pPr>
        <w:numPr>
          <w:ilvl w:val="0"/>
          <w:numId w:val="32"/>
        </w:numPr>
        <w:shd w:val="clear" w:color="auto" w:fill="FFFFFF"/>
        <w:spacing w:line="429" w:lineRule="atLeast"/>
        <w:rPr>
          <w:rFonts w:ascii="Segoe UI" w:hAnsi="Segoe UI" w:cs="Segoe UI"/>
          <w:color w:val="404040"/>
        </w:rPr>
      </w:pPr>
      <w:r w:rsidRPr="00426929">
        <w:rPr>
          <w:rFonts w:ascii="Segoe UI" w:hAnsi="Segoe UI" w:cs="Segoe UI"/>
          <w:color w:val="404040"/>
        </w:rPr>
        <w:t>采用</w:t>
      </w:r>
      <w:r w:rsidRPr="00426929">
        <w:rPr>
          <w:rFonts w:ascii="Segoe UI" w:hAnsi="Segoe UI" w:cs="Segoe UI"/>
          <w:color w:val="404040"/>
        </w:rPr>
        <w:t> </w:t>
      </w:r>
      <w:r w:rsidRPr="00426929">
        <w:rPr>
          <w:rFonts w:ascii="Segoe UI" w:hAnsi="Segoe UI" w:cs="Segoe UI"/>
          <w:color w:val="404040"/>
        </w:rPr>
        <w:t>多项式拟合</w:t>
      </w:r>
      <w:r w:rsidRPr="00426929">
        <w:rPr>
          <w:rFonts w:ascii="Segoe UI" w:hAnsi="Segoe UI" w:cs="Segoe UI"/>
          <w:color w:val="404040"/>
        </w:rPr>
        <w:t> </w:t>
      </w:r>
      <w:r w:rsidRPr="00426929">
        <w:rPr>
          <w:rFonts w:ascii="Segoe UI" w:hAnsi="Segoe UI" w:cs="Segoe UI"/>
          <w:color w:val="404040"/>
        </w:rPr>
        <w:t>提取平滑光谱包络，消除</w:t>
      </w:r>
      <w:r w:rsidRPr="00426929">
        <w:rPr>
          <w:rFonts w:ascii="Segoe UI" w:hAnsi="Segoe UI" w:cs="Segoe UI"/>
          <w:color w:val="404040"/>
        </w:rPr>
        <w:t>Fabry-</w:t>
      </w:r>
      <w:proofErr w:type="spellStart"/>
      <w:r w:rsidRPr="00426929">
        <w:rPr>
          <w:rFonts w:ascii="Segoe UI" w:hAnsi="Segoe UI" w:cs="Segoe UI"/>
          <w:color w:val="404040"/>
        </w:rPr>
        <w:t>Pérot</w:t>
      </w:r>
      <w:proofErr w:type="spellEnd"/>
      <w:r w:rsidRPr="00426929">
        <w:rPr>
          <w:rFonts w:ascii="Segoe UI" w:hAnsi="Segoe UI" w:cs="Segoe UI"/>
          <w:color w:val="404040"/>
        </w:rPr>
        <w:t>振荡和噪声干扰。</w:t>
      </w:r>
    </w:p>
    <w:p w14:paraId="5C5BBDF1" w14:textId="77777777" w:rsidR="00426929" w:rsidRPr="00426929" w:rsidRDefault="00426929" w:rsidP="00426929">
      <w:pPr>
        <w:shd w:val="clear" w:color="auto" w:fill="FFFFFF"/>
        <w:spacing w:before="274" w:after="206" w:line="429" w:lineRule="atLeast"/>
        <w:outlineLvl w:val="3"/>
        <w:rPr>
          <w:rFonts w:ascii="Segoe UI" w:hAnsi="Segoe UI" w:cs="Segoe UI"/>
          <w:color w:val="404040"/>
        </w:rPr>
      </w:pPr>
      <w:r w:rsidRPr="00426929">
        <w:rPr>
          <w:rFonts w:ascii="Segoe UI" w:hAnsi="Segoe UI" w:cs="Segoe UI"/>
          <w:color w:val="404040"/>
        </w:rPr>
        <w:lastRenderedPageBreak/>
        <w:t xml:space="preserve">3. </w:t>
      </w:r>
      <w:r w:rsidRPr="00426929">
        <w:rPr>
          <w:rFonts w:ascii="Segoe UI" w:hAnsi="Segoe UI" w:cs="Segoe UI"/>
          <w:color w:val="404040"/>
        </w:rPr>
        <w:t>耦合效率提取（正弦函数拟合）</w:t>
      </w:r>
    </w:p>
    <w:p w14:paraId="46929C7E" w14:textId="03081F51" w:rsidR="00426929" w:rsidRPr="00426929" w:rsidRDefault="00426929">
      <w:pPr>
        <w:numPr>
          <w:ilvl w:val="0"/>
          <w:numId w:val="33"/>
        </w:numPr>
        <w:shd w:val="clear" w:color="auto" w:fill="FFFFFF"/>
        <w:spacing w:after="60" w:line="429" w:lineRule="atLeast"/>
        <w:rPr>
          <w:rFonts w:ascii="Segoe UI" w:hAnsi="Segoe UI" w:cs="Segoe UI"/>
          <w:color w:val="404040"/>
        </w:rPr>
      </w:pPr>
      <w:r w:rsidRPr="00426929">
        <w:rPr>
          <w:rFonts w:ascii="Segoe UI" w:hAnsi="Segoe UI" w:cs="Segoe UI"/>
          <w:color w:val="404040"/>
        </w:rPr>
        <w:t>对于同一波长，耦合端光强</w:t>
      </w:r>
      <w:r w:rsidRPr="00426929">
        <w:rPr>
          <w:rFonts w:ascii="Segoe UI" w:hAnsi="Segoe UI" w:cs="Segoe UI"/>
          <w:color w:val="404040"/>
        </w:rPr>
        <w:t> </w:t>
      </w:r>
      <w:proofErr w:type="spellStart"/>
      <w:r w:rsidRPr="00426929">
        <w:rPr>
          <w:rFonts w:ascii="KaTeX_Math" w:hAnsi="KaTeX_Math" w:cs="Times New Roman"/>
          <w:i/>
          <w:iCs/>
          <w:color w:val="404040"/>
          <w:sz w:val="29"/>
          <w:szCs w:val="29"/>
        </w:rPr>
        <w:t>I</w:t>
      </w:r>
      <w:r w:rsidRPr="00426929">
        <w:rPr>
          <w:rFonts w:ascii="KaTeX_Math" w:hAnsi="KaTeX_Math" w:cs="Times New Roman"/>
          <w:i/>
          <w:iCs/>
          <w:color w:val="404040"/>
          <w:sz w:val="20"/>
          <w:szCs w:val="20"/>
        </w:rPr>
        <w:t>Cross</w:t>
      </w:r>
      <w:proofErr w:type="spellEnd"/>
      <w:r w:rsidRPr="00426929">
        <w:rPr>
          <w:rFonts w:cs="Times New Roman"/>
          <w:color w:val="404040"/>
          <w:sz w:val="2"/>
          <w:szCs w:val="2"/>
        </w:rPr>
        <w:t>​</w:t>
      </w:r>
      <w:r w:rsidRPr="00426929">
        <w:rPr>
          <w:rFonts w:ascii="Segoe UI" w:hAnsi="Segoe UI" w:cs="Segoe UI"/>
          <w:color w:val="404040"/>
        </w:rPr>
        <w:t> </w:t>
      </w:r>
      <w:r w:rsidRPr="00426929">
        <w:rPr>
          <w:rFonts w:ascii="Segoe UI" w:hAnsi="Segoe UI" w:cs="Segoe UI"/>
          <w:color w:val="404040"/>
        </w:rPr>
        <w:t>随耦合长度</w:t>
      </w:r>
      <w:r w:rsidRPr="00426929">
        <w:rPr>
          <w:rFonts w:ascii="Segoe UI" w:hAnsi="Segoe UI" w:cs="Segoe UI"/>
          <w:color w:val="404040"/>
        </w:rPr>
        <w:t> </w:t>
      </w:r>
      <w:r w:rsidRPr="00426929">
        <w:rPr>
          <w:rFonts w:ascii="KaTeX_Math" w:hAnsi="KaTeX_Math" w:cs="Times New Roman"/>
          <w:i/>
          <w:iCs/>
          <w:color w:val="404040"/>
          <w:sz w:val="29"/>
          <w:szCs w:val="29"/>
        </w:rPr>
        <w:t>L</w:t>
      </w:r>
      <w:r w:rsidRPr="00426929">
        <w:rPr>
          <w:rFonts w:ascii="KaTeX_Math" w:hAnsi="KaTeX_Math" w:cs="Times New Roman"/>
          <w:i/>
          <w:iCs/>
          <w:color w:val="404040"/>
          <w:sz w:val="20"/>
          <w:szCs w:val="20"/>
        </w:rPr>
        <w:t>c</w:t>
      </w:r>
      <w:r w:rsidRPr="00426929">
        <w:rPr>
          <w:rFonts w:cs="Times New Roman"/>
          <w:color w:val="404040"/>
          <w:sz w:val="2"/>
          <w:szCs w:val="2"/>
        </w:rPr>
        <w:t>​</w:t>
      </w:r>
      <w:r w:rsidRPr="00426929">
        <w:rPr>
          <w:rFonts w:ascii="Segoe UI" w:hAnsi="Segoe UI" w:cs="Segoe UI"/>
          <w:color w:val="404040"/>
        </w:rPr>
        <w:t> </w:t>
      </w:r>
      <w:r w:rsidRPr="00426929">
        <w:rPr>
          <w:rFonts w:ascii="Segoe UI" w:hAnsi="Segoe UI" w:cs="Segoe UI"/>
          <w:color w:val="404040"/>
        </w:rPr>
        <w:t>呈</w:t>
      </w:r>
      <w:r>
        <w:rPr>
          <w:rFonts w:ascii="Segoe UI" w:hAnsi="Segoe UI" w:cs="Segoe UI" w:hint="eastAsia"/>
          <w:color w:val="404040"/>
        </w:rPr>
        <w:t>余弦</w:t>
      </w:r>
      <w:r w:rsidRPr="00426929">
        <w:rPr>
          <w:rFonts w:ascii="Segoe UI" w:hAnsi="Segoe UI" w:cs="Segoe UI"/>
          <w:color w:val="404040"/>
        </w:rPr>
        <w:t>振荡关系：</w:t>
      </w:r>
    </w:p>
    <w:p w14:paraId="018A74BB" w14:textId="20FBE0CB" w:rsidR="00426929" w:rsidRPr="00426929" w:rsidRDefault="00426929" w:rsidP="00426929">
      <w:pPr>
        <w:shd w:val="clear" w:color="auto" w:fill="FFFFFF"/>
        <w:spacing w:beforeAutospacing="1" w:afterAutospacing="1"/>
        <w:ind w:left="720"/>
        <w:jc w:val="center"/>
        <w:rPr>
          <w:rFonts w:ascii="Segoe UI" w:hAnsi="Segoe UI" w:cs="Segoe UI"/>
          <w:color w:val="404040"/>
        </w:rPr>
      </w:pPr>
      <w:proofErr w:type="spellStart"/>
      <w:proofErr w:type="gramStart"/>
      <w:r w:rsidRPr="00426929">
        <w:rPr>
          <w:rFonts w:ascii="KaTeX_Math" w:hAnsi="KaTeX_Math" w:cs="Times New Roman"/>
          <w:i/>
          <w:iCs/>
          <w:color w:val="404040"/>
          <w:sz w:val="29"/>
          <w:szCs w:val="29"/>
        </w:rPr>
        <w:t>I</w:t>
      </w:r>
      <w:r w:rsidRPr="00426929">
        <w:rPr>
          <w:rFonts w:ascii="KaTeX_Math" w:hAnsi="KaTeX_Math" w:cs="Times New Roman"/>
          <w:i/>
          <w:iCs/>
          <w:color w:val="404040"/>
          <w:sz w:val="20"/>
          <w:szCs w:val="20"/>
        </w:rPr>
        <w:t>Cross</w:t>
      </w:r>
      <w:proofErr w:type="spellEnd"/>
      <w:r w:rsidRPr="00426929">
        <w:rPr>
          <w:rFonts w:cs="Times New Roman"/>
          <w:color w:val="404040"/>
          <w:sz w:val="2"/>
          <w:szCs w:val="2"/>
        </w:rPr>
        <w:t>​</w:t>
      </w:r>
      <w:r w:rsidRPr="00426929">
        <w:rPr>
          <w:rFonts w:cs="Times New Roman"/>
          <w:color w:val="404040"/>
          <w:sz w:val="29"/>
          <w:szCs w:val="29"/>
        </w:rPr>
        <w:t>(</w:t>
      </w:r>
      <w:proofErr w:type="gramEnd"/>
      <w:r w:rsidRPr="00426929">
        <w:rPr>
          <w:rFonts w:ascii="KaTeX_Math" w:hAnsi="KaTeX_Math" w:cs="Times New Roman"/>
          <w:i/>
          <w:iCs/>
          <w:color w:val="404040"/>
          <w:sz w:val="29"/>
          <w:szCs w:val="29"/>
        </w:rPr>
        <w:t>L</w:t>
      </w:r>
      <w:r w:rsidRPr="00426929">
        <w:rPr>
          <w:rFonts w:ascii="KaTeX_Math" w:hAnsi="KaTeX_Math" w:cs="Times New Roman"/>
          <w:i/>
          <w:iCs/>
          <w:color w:val="404040"/>
          <w:sz w:val="20"/>
          <w:szCs w:val="20"/>
        </w:rPr>
        <w:t>c</w:t>
      </w:r>
      <w:r w:rsidRPr="00426929">
        <w:rPr>
          <w:rFonts w:cs="Times New Roman"/>
          <w:color w:val="404040"/>
          <w:sz w:val="2"/>
          <w:szCs w:val="2"/>
        </w:rPr>
        <w:t>​</w:t>
      </w:r>
      <w:r w:rsidRPr="00426929">
        <w:rPr>
          <w:rFonts w:cs="Times New Roman"/>
          <w:color w:val="404040"/>
          <w:sz w:val="29"/>
          <w:szCs w:val="29"/>
        </w:rPr>
        <w:t>)=</w:t>
      </w:r>
      <w:r w:rsidRPr="00426929">
        <w:rPr>
          <w:rFonts w:ascii="KaTeX_Math" w:hAnsi="KaTeX_Math" w:cs="Times New Roman"/>
          <w:i/>
          <w:iCs/>
          <w:color w:val="404040"/>
          <w:sz w:val="29"/>
          <w:szCs w:val="29"/>
        </w:rPr>
        <w:t>I</w:t>
      </w:r>
      <w:r w:rsidRPr="00426929">
        <w:rPr>
          <w:rFonts w:cs="Times New Roman"/>
          <w:color w:val="404040"/>
          <w:sz w:val="20"/>
          <w:szCs w:val="20"/>
        </w:rPr>
        <w:t>0</w:t>
      </w:r>
      <w:r w:rsidRPr="00426929">
        <w:rPr>
          <w:rFonts w:cs="Times New Roman"/>
          <w:color w:val="404040"/>
          <w:sz w:val="2"/>
          <w:szCs w:val="2"/>
        </w:rPr>
        <w:t>​</w:t>
      </w:r>
      <w:r w:rsidRPr="00426929">
        <w:rPr>
          <w:rFonts w:ascii="Cambria Math" w:hAnsi="Cambria Math" w:cs="Cambria Math"/>
          <w:color w:val="404040"/>
          <w:sz w:val="29"/>
          <w:szCs w:val="29"/>
        </w:rPr>
        <w:t>⋅</w:t>
      </w:r>
      <w:r>
        <w:rPr>
          <w:rFonts w:cs="Times New Roman"/>
          <w:color w:val="404040"/>
          <w:sz w:val="29"/>
          <w:szCs w:val="29"/>
        </w:rPr>
        <w:t>cos</w:t>
      </w:r>
      <w:r w:rsidRPr="00426929">
        <w:rPr>
          <w:rFonts w:cs="Times New Roman"/>
          <w:color w:val="404040"/>
          <w:sz w:val="20"/>
          <w:szCs w:val="20"/>
          <w:vertAlign w:val="superscript"/>
        </w:rPr>
        <w:t>2</w:t>
      </w:r>
      <w:r w:rsidRPr="00426929">
        <w:rPr>
          <w:rFonts w:cs="Times New Roman"/>
          <w:color w:val="404040"/>
          <w:sz w:val="29"/>
          <w:szCs w:val="29"/>
        </w:rPr>
        <w:t>(</w:t>
      </w:r>
      <w:proofErr w:type="spellStart"/>
      <w:r w:rsidRPr="00426929">
        <w:rPr>
          <w:rFonts w:ascii="KaTeX_Math" w:hAnsi="KaTeX_Math" w:cs="Times New Roman"/>
          <w:i/>
          <w:iCs/>
          <w:color w:val="404040"/>
          <w:sz w:val="29"/>
          <w:szCs w:val="29"/>
        </w:rPr>
        <w:t>κ</w:t>
      </w:r>
      <w:r>
        <w:rPr>
          <w:rFonts w:ascii="KaTeX_Math" w:hAnsi="KaTeX_Math" w:cs="Times New Roman" w:hint="eastAsia"/>
          <w:i/>
          <w:iCs/>
          <w:color w:val="404040"/>
          <w:sz w:val="29"/>
          <w:szCs w:val="29"/>
        </w:rPr>
        <w:t>l</w:t>
      </w:r>
      <w:proofErr w:type="spellEnd"/>
      <w:r>
        <w:rPr>
          <w:rFonts w:ascii="KaTeX_Math" w:hAnsi="KaTeX_Math" w:cs="Times New Roman" w:hint="eastAsia"/>
          <w:i/>
          <w:iCs/>
          <w:color w:val="404040"/>
          <w:sz w:val="29"/>
          <w:szCs w:val="29"/>
        </w:rPr>
        <w:t>*</w:t>
      </w:r>
      <w:r w:rsidRPr="00426929">
        <w:rPr>
          <w:rFonts w:ascii="KaTeX_Math" w:hAnsi="KaTeX_Math" w:cs="Times New Roman"/>
          <w:i/>
          <w:iCs/>
          <w:color w:val="404040"/>
          <w:sz w:val="29"/>
          <w:szCs w:val="29"/>
        </w:rPr>
        <w:t>L</w:t>
      </w:r>
      <w:r w:rsidRPr="00426929">
        <w:rPr>
          <w:rFonts w:ascii="KaTeX_Math" w:hAnsi="KaTeX_Math" w:cs="Times New Roman"/>
          <w:i/>
          <w:iCs/>
          <w:color w:val="404040"/>
          <w:sz w:val="20"/>
          <w:szCs w:val="20"/>
        </w:rPr>
        <w:t>c</w:t>
      </w:r>
      <w:r>
        <w:rPr>
          <w:rFonts w:ascii="KaTeX_Math" w:hAnsi="KaTeX_Math" w:cs="Times New Roman"/>
          <w:i/>
          <w:iCs/>
          <w:color w:val="404040"/>
          <w:sz w:val="20"/>
          <w:szCs w:val="20"/>
        </w:rPr>
        <w:t xml:space="preserve">+ </w:t>
      </w:r>
      <w:r w:rsidRPr="00426929">
        <w:rPr>
          <w:rFonts w:ascii="KaTeX_Math" w:hAnsi="KaTeX_Math" w:cs="Times New Roman"/>
          <w:i/>
          <w:iCs/>
          <w:color w:val="404040"/>
          <w:sz w:val="29"/>
          <w:szCs w:val="29"/>
        </w:rPr>
        <w:t>kb​)</w:t>
      </w:r>
    </w:p>
    <w:p w14:paraId="37ACCD13" w14:textId="25362760" w:rsidR="00426929" w:rsidRPr="00426929" w:rsidRDefault="00426929">
      <w:pPr>
        <w:numPr>
          <w:ilvl w:val="1"/>
          <w:numId w:val="33"/>
        </w:numPr>
        <w:shd w:val="clear" w:color="auto" w:fill="FFFFFF"/>
        <w:spacing w:line="429" w:lineRule="atLeast"/>
        <w:rPr>
          <w:rFonts w:ascii="Segoe UI" w:hAnsi="Segoe UI" w:cs="Segoe UI"/>
          <w:color w:val="404040"/>
        </w:rPr>
      </w:pPr>
      <w:r w:rsidRPr="00426929">
        <w:rPr>
          <w:rFonts w:ascii="KaTeX_Math" w:hAnsi="KaTeX_Math" w:cs="Times New Roman"/>
          <w:i/>
          <w:iCs/>
          <w:color w:val="404040"/>
          <w:sz w:val="29"/>
          <w:szCs w:val="29"/>
        </w:rPr>
        <w:t>I</w:t>
      </w:r>
      <w:r w:rsidRPr="00426929">
        <w:rPr>
          <w:rFonts w:cs="Times New Roman"/>
          <w:color w:val="404040"/>
          <w:sz w:val="20"/>
          <w:szCs w:val="20"/>
        </w:rPr>
        <w:t>0</w:t>
      </w:r>
      <w:r w:rsidRPr="00426929">
        <w:rPr>
          <w:rFonts w:cs="Times New Roman"/>
          <w:color w:val="404040"/>
          <w:sz w:val="2"/>
          <w:szCs w:val="2"/>
        </w:rPr>
        <w:t>​</w:t>
      </w:r>
      <w:r w:rsidRPr="00426929">
        <w:rPr>
          <w:rFonts w:ascii="Segoe UI" w:hAnsi="Segoe UI" w:cs="Segoe UI"/>
          <w:color w:val="404040"/>
        </w:rPr>
        <w:t>：最大可能耦合光强（与输入功率相关）。</w:t>
      </w:r>
    </w:p>
    <w:p w14:paraId="7B443302" w14:textId="00A5BA96" w:rsidR="00426929" w:rsidRDefault="00426929">
      <w:pPr>
        <w:numPr>
          <w:ilvl w:val="1"/>
          <w:numId w:val="33"/>
        </w:numPr>
        <w:shd w:val="clear" w:color="auto" w:fill="FFFFFF"/>
        <w:spacing w:line="429" w:lineRule="atLeast"/>
        <w:rPr>
          <w:rFonts w:ascii="Segoe UI" w:hAnsi="Segoe UI" w:cs="Segoe UI"/>
          <w:color w:val="404040"/>
        </w:rPr>
      </w:pPr>
      <w:proofErr w:type="spellStart"/>
      <w:r w:rsidRPr="00426929">
        <w:rPr>
          <w:rFonts w:ascii="KaTeX_Math" w:hAnsi="KaTeX_Math" w:cs="Times New Roman"/>
          <w:i/>
          <w:iCs/>
          <w:color w:val="404040"/>
          <w:sz w:val="29"/>
          <w:szCs w:val="29"/>
        </w:rPr>
        <w:t>κ</w:t>
      </w:r>
      <w:r>
        <w:rPr>
          <w:rFonts w:ascii="KaTeX_Math" w:hAnsi="KaTeX_Math" w:cs="Times New Roman" w:hint="eastAsia"/>
          <w:i/>
          <w:iCs/>
          <w:color w:val="404040"/>
          <w:sz w:val="29"/>
          <w:szCs w:val="29"/>
        </w:rPr>
        <w:t>l</w:t>
      </w:r>
      <w:proofErr w:type="spellEnd"/>
      <w:r w:rsidRPr="00426929">
        <w:rPr>
          <w:rFonts w:ascii="Segoe UI" w:hAnsi="Segoe UI" w:cs="Segoe UI"/>
          <w:color w:val="404040"/>
        </w:rPr>
        <w:t>：</w:t>
      </w:r>
      <w:r>
        <w:rPr>
          <w:rFonts w:ascii="Segoe UI" w:hAnsi="Segoe UI" w:cs="Segoe UI" w:hint="eastAsia"/>
          <w:color w:val="404040"/>
        </w:rPr>
        <w:t>直波导</w:t>
      </w:r>
      <w:r w:rsidRPr="00426929">
        <w:rPr>
          <w:rFonts w:ascii="Segoe UI" w:hAnsi="Segoe UI" w:cs="Segoe UI"/>
          <w:color w:val="404040"/>
        </w:rPr>
        <w:t>耦合系数（单位：</w:t>
      </w:r>
      <w:r w:rsidRPr="00426929">
        <w:rPr>
          <w:rFonts w:ascii="Segoe UI" w:hAnsi="Segoe UI" w:cs="Segoe UI"/>
          <w:color w:val="404040"/>
        </w:rPr>
        <w:t>μm⁻¹</w:t>
      </w:r>
      <w:r w:rsidRPr="00426929">
        <w:rPr>
          <w:rFonts w:ascii="Segoe UI" w:hAnsi="Segoe UI" w:cs="Segoe UI"/>
          <w:color w:val="404040"/>
        </w:rPr>
        <w:t>）。</w:t>
      </w:r>
    </w:p>
    <w:p w14:paraId="51C75AA9" w14:textId="461490F6" w:rsidR="00426929" w:rsidRPr="00426929" w:rsidRDefault="00426929">
      <w:pPr>
        <w:numPr>
          <w:ilvl w:val="1"/>
          <w:numId w:val="33"/>
        </w:numPr>
        <w:shd w:val="clear" w:color="auto" w:fill="FFFFFF"/>
        <w:spacing w:line="429" w:lineRule="atLeast"/>
        <w:rPr>
          <w:rFonts w:ascii="Segoe UI" w:hAnsi="Segoe UI" w:cs="Segoe UI"/>
          <w:color w:val="404040"/>
        </w:rPr>
      </w:pPr>
      <w:proofErr w:type="spellStart"/>
      <w:r w:rsidRPr="00426929">
        <w:rPr>
          <w:rFonts w:ascii="KaTeX_Math" w:hAnsi="KaTeX_Math" w:cs="Times New Roman"/>
          <w:i/>
          <w:iCs/>
          <w:color w:val="404040"/>
          <w:sz w:val="29"/>
          <w:szCs w:val="29"/>
        </w:rPr>
        <w:t>κ</w:t>
      </w:r>
      <w:r>
        <w:rPr>
          <w:rFonts w:ascii="KaTeX_Math" w:hAnsi="KaTeX_Math" w:cs="Times New Roman" w:hint="eastAsia"/>
          <w:i/>
          <w:iCs/>
          <w:color w:val="404040"/>
          <w:sz w:val="29"/>
          <w:szCs w:val="29"/>
        </w:rPr>
        <w:t>b</w:t>
      </w:r>
      <w:proofErr w:type="spellEnd"/>
      <w:r w:rsidRPr="00426929">
        <w:rPr>
          <w:rFonts w:ascii="Segoe UI" w:hAnsi="Segoe UI" w:cs="Segoe UI"/>
          <w:color w:val="404040"/>
        </w:rPr>
        <w:t>：</w:t>
      </w:r>
      <w:r>
        <w:rPr>
          <w:rFonts w:ascii="Segoe UI" w:hAnsi="Segoe UI" w:cs="Segoe UI" w:hint="eastAsia"/>
          <w:color w:val="404040"/>
        </w:rPr>
        <w:t>弯曲导</w:t>
      </w:r>
      <w:r w:rsidRPr="00426929">
        <w:rPr>
          <w:rFonts w:ascii="Segoe UI" w:hAnsi="Segoe UI" w:cs="Segoe UI"/>
          <w:color w:val="404040"/>
        </w:rPr>
        <w:t>耦合系数。</w:t>
      </w:r>
    </w:p>
    <w:p w14:paraId="0265C89E" w14:textId="7435DE2B" w:rsidR="00426929" w:rsidRPr="00426929" w:rsidRDefault="00426929">
      <w:pPr>
        <w:numPr>
          <w:ilvl w:val="0"/>
          <w:numId w:val="33"/>
        </w:numPr>
        <w:shd w:val="clear" w:color="auto" w:fill="FFFFFF"/>
        <w:spacing w:line="429" w:lineRule="atLeast"/>
        <w:rPr>
          <w:rFonts w:ascii="Segoe UI" w:hAnsi="Segoe UI" w:cs="Segoe UI"/>
          <w:color w:val="404040"/>
        </w:rPr>
      </w:pPr>
      <w:r w:rsidRPr="00426929">
        <w:rPr>
          <w:rFonts w:ascii="Segoe UI" w:hAnsi="Segoe UI" w:cs="Segoe UI"/>
          <w:color w:val="404040"/>
        </w:rPr>
        <w:t>对</w:t>
      </w:r>
      <w:r>
        <w:rPr>
          <w:rFonts w:ascii="Segoe UI" w:hAnsi="Segoe UI" w:cs="Segoe UI" w:hint="eastAsia"/>
          <w:color w:val="404040"/>
        </w:rPr>
        <w:t>测试</w:t>
      </w:r>
      <w:r w:rsidRPr="00426929">
        <w:rPr>
          <w:rFonts w:ascii="Segoe UI" w:hAnsi="Segoe UI" w:cs="Segoe UI"/>
          <w:color w:val="404040"/>
        </w:rPr>
        <w:t>数据</w:t>
      </w:r>
      <w:r w:rsidRPr="00426929">
        <w:rPr>
          <w:rFonts w:ascii="Segoe UI" w:hAnsi="Segoe UI" w:cs="Segoe UI"/>
          <w:color w:val="404040"/>
        </w:rPr>
        <w:t> </w:t>
      </w:r>
      <w:proofErr w:type="spellStart"/>
      <w:r w:rsidRPr="00426929">
        <w:rPr>
          <w:rFonts w:ascii="KaTeX_Math" w:hAnsi="KaTeX_Math" w:cs="Times New Roman"/>
          <w:i/>
          <w:iCs/>
          <w:color w:val="404040"/>
          <w:sz w:val="29"/>
          <w:szCs w:val="29"/>
        </w:rPr>
        <w:t>I</w:t>
      </w:r>
      <w:r w:rsidRPr="00426929">
        <w:rPr>
          <w:rFonts w:ascii="KaTeX_Math" w:hAnsi="KaTeX_Math" w:cs="Times New Roman"/>
          <w:i/>
          <w:iCs/>
          <w:color w:val="404040"/>
          <w:sz w:val="20"/>
          <w:szCs w:val="20"/>
        </w:rPr>
        <w:t>Cross</w:t>
      </w:r>
      <w:proofErr w:type="spellEnd"/>
      <w:r w:rsidRPr="00426929">
        <w:rPr>
          <w:rFonts w:cs="Times New Roman"/>
          <w:color w:val="404040"/>
          <w:sz w:val="2"/>
          <w:szCs w:val="2"/>
        </w:rPr>
        <w:t>​</w:t>
      </w:r>
      <w:r w:rsidRPr="00426929">
        <w:rPr>
          <w:rFonts w:cs="Times New Roman"/>
          <w:color w:val="404040"/>
          <w:sz w:val="29"/>
          <w:szCs w:val="29"/>
        </w:rPr>
        <w:t>(</w:t>
      </w:r>
      <w:r w:rsidRPr="00426929">
        <w:rPr>
          <w:rFonts w:ascii="KaTeX_Math" w:hAnsi="KaTeX_Math" w:cs="Times New Roman"/>
          <w:i/>
          <w:iCs/>
          <w:color w:val="404040"/>
          <w:sz w:val="29"/>
          <w:szCs w:val="29"/>
        </w:rPr>
        <w:t>L</w:t>
      </w:r>
      <w:r w:rsidRPr="00426929">
        <w:rPr>
          <w:rFonts w:ascii="KaTeX_Math" w:hAnsi="KaTeX_Math" w:cs="Times New Roman"/>
          <w:i/>
          <w:iCs/>
          <w:color w:val="404040"/>
          <w:sz w:val="20"/>
          <w:szCs w:val="20"/>
        </w:rPr>
        <w:t>c</w:t>
      </w:r>
      <w:r w:rsidRPr="00426929">
        <w:rPr>
          <w:rFonts w:cs="Times New Roman"/>
          <w:color w:val="404040"/>
          <w:sz w:val="2"/>
          <w:szCs w:val="2"/>
        </w:rPr>
        <w:t>​</w:t>
      </w:r>
      <w:r w:rsidRPr="00426929">
        <w:rPr>
          <w:rFonts w:cs="Times New Roman"/>
          <w:color w:val="404040"/>
          <w:sz w:val="29"/>
          <w:szCs w:val="29"/>
        </w:rPr>
        <w:t>)</w:t>
      </w:r>
      <w:r w:rsidRPr="00426929">
        <w:rPr>
          <w:rFonts w:ascii="Segoe UI" w:hAnsi="Segoe UI" w:cs="Segoe UI"/>
          <w:color w:val="404040"/>
        </w:rPr>
        <w:t> </w:t>
      </w:r>
      <w:r w:rsidRPr="00426929">
        <w:rPr>
          <w:rFonts w:ascii="Segoe UI" w:hAnsi="Segoe UI" w:cs="Segoe UI"/>
          <w:color w:val="404040"/>
        </w:rPr>
        <w:t>进行</w:t>
      </w:r>
      <w:r>
        <w:rPr>
          <w:rFonts w:ascii="Segoe UI" w:hAnsi="Segoe UI" w:cs="Segoe UI" w:hint="eastAsia"/>
          <w:color w:val="404040"/>
        </w:rPr>
        <w:t>余弦</w:t>
      </w:r>
      <w:r w:rsidRPr="00426929">
        <w:rPr>
          <w:rFonts w:ascii="Segoe UI" w:hAnsi="Segoe UI" w:cs="Segoe UI" w:hint="eastAsia"/>
          <w:color w:val="404040"/>
        </w:rPr>
        <w:t>弦</w:t>
      </w:r>
      <w:r w:rsidRPr="00426929">
        <w:rPr>
          <w:rFonts w:ascii="Segoe UI" w:hAnsi="Segoe UI" w:cs="Segoe UI"/>
          <w:color w:val="404040"/>
        </w:rPr>
        <w:t>平方拟合，提取</w:t>
      </w:r>
      <w:r w:rsidRPr="00426929">
        <w:rPr>
          <w:rFonts w:ascii="Segoe UI" w:hAnsi="Segoe UI" w:cs="Segoe UI" w:hint="eastAsia"/>
          <w:color w:val="404040"/>
        </w:rPr>
        <w:t>耦合系数</w:t>
      </w:r>
      <w:r w:rsidRPr="00426929">
        <w:rPr>
          <w:rFonts w:ascii="Segoe UI" w:hAnsi="Segoe UI" w:cs="Segoe UI"/>
          <w:color w:val="404040"/>
        </w:rPr>
        <w:t>。</w:t>
      </w:r>
    </w:p>
    <w:p w14:paraId="641B60AF" w14:textId="77777777" w:rsidR="00D25AA2" w:rsidRPr="00426929" w:rsidRDefault="00D25AA2" w:rsidP="00B92870">
      <w:pPr>
        <w:rPr>
          <w:iCs/>
        </w:rPr>
      </w:pPr>
    </w:p>
    <w:p w14:paraId="49D21155" w14:textId="77777777" w:rsidR="00D25AA2" w:rsidRPr="00426929" w:rsidRDefault="00D25AA2" w:rsidP="00B92870">
      <w:pPr>
        <w:rPr>
          <w:iCs/>
        </w:rPr>
      </w:pPr>
    </w:p>
    <w:p w14:paraId="4151FA3C" w14:textId="77777777" w:rsidR="00D25AA2" w:rsidRDefault="00D25AA2" w:rsidP="00B92870">
      <w:pPr>
        <w:rPr>
          <w:iCs/>
        </w:rPr>
      </w:pPr>
    </w:p>
    <w:p w14:paraId="521AE888" w14:textId="77777777" w:rsidR="00D25AA2" w:rsidRDefault="00D25AA2" w:rsidP="00B92870">
      <w:pPr>
        <w:rPr>
          <w:iCs/>
        </w:rPr>
      </w:pPr>
    </w:p>
    <w:p w14:paraId="7B3EC5ED" w14:textId="77777777" w:rsidR="00D25AA2" w:rsidRDefault="00D25AA2" w:rsidP="00B92870">
      <w:pPr>
        <w:rPr>
          <w:iCs/>
        </w:rPr>
      </w:pPr>
    </w:p>
    <w:p w14:paraId="084E5392" w14:textId="77777777" w:rsidR="00D25AA2" w:rsidRDefault="00D25AA2" w:rsidP="00B92870">
      <w:pPr>
        <w:rPr>
          <w:iCs/>
        </w:rPr>
      </w:pPr>
    </w:p>
    <w:p w14:paraId="5EF4D414" w14:textId="77777777" w:rsidR="00D25AA2" w:rsidRDefault="00D25AA2" w:rsidP="00B92870">
      <w:pPr>
        <w:rPr>
          <w:iCs/>
        </w:rPr>
      </w:pPr>
    </w:p>
    <w:p w14:paraId="46B608FA" w14:textId="77777777" w:rsidR="00D25AA2" w:rsidRDefault="00D25AA2" w:rsidP="00B92870">
      <w:pPr>
        <w:rPr>
          <w:iCs/>
        </w:rPr>
      </w:pPr>
    </w:p>
    <w:p w14:paraId="553F47D9" w14:textId="77777777" w:rsidR="00D25AA2" w:rsidRDefault="00D25AA2" w:rsidP="00B92870">
      <w:pPr>
        <w:rPr>
          <w:iCs/>
        </w:rPr>
      </w:pPr>
    </w:p>
    <w:p w14:paraId="5CBB8780" w14:textId="77777777" w:rsidR="00D25AA2" w:rsidRDefault="00D25AA2" w:rsidP="00B92870">
      <w:pPr>
        <w:rPr>
          <w:iCs/>
        </w:rPr>
      </w:pPr>
    </w:p>
    <w:p w14:paraId="3D3D0215" w14:textId="77777777" w:rsidR="00D25AA2" w:rsidRDefault="00D25AA2" w:rsidP="00B92870">
      <w:pPr>
        <w:rPr>
          <w:iCs/>
        </w:rPr>
      </w:pPr>
    </w:p>
    <w:p w14:paraId="5AB22A3E" w14:textId="77777777" w:rsidR="00D25AA2" w:rsidRDefault="00D25AA2" w:rsidP="00B92870">
      <w:pPr>
        <w:rPr>
          <w:iCs/>
        </w:rPr>
      </w:pPr>
    </w:p>
    <w:p w14:paraId="0EB35C6D" w14:textId="77777777" w:rsidR="00D25AA2" w:rsidRDefault="00D25AA2" w:rsidP="00B92870">
      <w:pPr>
        <w:rPr>
          <w:iCs/>
        </w:rPr>
      </w:pPr>
    </w:p>
    <w:p w14:paraId="3A86AC74" w14:textId="77777777" w:rsidR="00205378" w:rsidRDefault="00205378" w:rsidP="00B92870">
      <w:pPr>
        <w:rPr>
          <w:iCs/>
        </w:rPr>
      </w:pPr>
    </w:p>
    <w:p w14:paraId="2375AEB7" w14:textId="77777777" w:rsidR="00205378" w:rsidRDefault="00205378" w:rsidP="00B92870">
      <w:pPr>
        <w:rPr>
          <w:iCs/>
        </w:rPr>
      </w:pPr>
    </w:p>
    <w:p w14:paraId="45D70149" w14:textId="77777777" w:rsidR="00205378" w:rsidRDefault="00205378" w:rsidP="00B92870">
      <w:pPr>
        <w:rPr>
          <w:iCs/>
        </w:rPr>
      </w:pPr>
    </w:p>
    <w:p w14:paraId="7A38FE74" w14:textId="77777777" w:rsidR="00205378" w:rsidRDefault="00205378" w:rsidP="00B92870">
      <w:pPr>
        <w:rPr>
          <w:iCs/>
        </w:rPr>
      </w:pPr>
    </w:p>
    <w:p w14:paraId="487BB405" w14:textId="77777777" w:rsidR="00205378" w:rsidRPr="00D25AA2" w:rsidRDefault="00205378" w:rsidP="00B92870">
      <w:pPr>
        <w:rPr>
          <w:iCs/>
        </w:rPr>
      </w:pPr>
    </w:p>
    <w:p w14:paraId="58487B7A" w14:textId="35495ADA" w:rsidR="00485A80" w:rsidRDefault="00485A80" w:rsidP="00D25AA2">
      <w:pPr>
        <w:pStyle w:val="2"/>
        <w:spacing w:before="120" w:after="120"/>
      </w:pPr>
      <w:bookmarkStart w:id="39" w:name="_Toc206066062"/>
      <w:r w:rsidRPr="003B0F8B">
        <w:lastRenderedPageBreak/>
        <w:t>Thermal Phase Shifter</w:t>
      </w:r>
      <w:r w:rsidR="00D25AA2">
        <w:rPr>
          <w:rFonts w:hint="eastAsia"/>
        </w:rPr>
        <w:t>建模</w:t>
      </w:r>
      <w:bookmarkEnd w:id="39"/>
    </w:p>
    <w:p w14:paraId="5F84AFC5" w14:textId="3776C835" w:rsidR="00D25AA2" w:rsidRDefault="00D25AA2" w:rsidP="00D25AA2">
      <w:pPr>
        <w:pStyle w:val="3"/>
        <w:spacing w:before="120" w:after="120"/>
      </w:pPr>
      <w:bookmarkStart w:id="40" w:name="_Toc206066063"/>
      <w:r w:rsidRPr="003B0F8B">
        <w:t>Thermal Phase Shifter</w:t>
      </w:r>
      <w:r w:rsidRPr="00D25AA2">
        <w:rPr>
          <w:rFonts w:hint="eastAsia"/>
        </w:rPr>
        <w:t>类型、端口及其模型参数</w:t>
      </w:r>
      <w:bookmarkEnd w:id="40"/>
    </w:p>
    <w:p w14:paraId="56265886" w14:textId="153B544E" w:rsidR="00D25AA2" w:rsidRDefault="00D25AA2" w:rsidP="00D25AA2">
      <w:pPr>
        <w:jc w:val="center"/>
      </w:pPr>
      <w:r>
        <w:rPr>
          <w:rFonts w:hint="eastAsia"/>
        </w:rPr>
        <w:t>表</w:t>
      </w:r>
      <w:r>
        <w:rPr>
          <w:rFonts w:hint="eastAsia"/>
        </w:rPr>
        <w:t xml:space="preserve">2-8-1 </w:t>
      </w:r>
      <w:r w:rsidRPr="00C04358">
        <w:t>Thermal Phase Shifter</w:t>
      </w:r>
      <w:r w:rsidRPr="00F255E2">
        <w:rPr>
          <w:rFonts w:hint="eastAsia"/>
        </w:rPr>
        <w:t>类型及</w:t>
      </w:r>
      <w:r>
        <w:rPr>
          <w:rFonts w:hint="eastAsia"/>
        </w:rPr>
        <w:t>其模型参数</w:t>
      </w:r>
    </w:p>
    <w:tbl>
      <w:tblPr>
        <w:tblStyle w:val="af3"/>
        <w:tblW w:w="0" w:type="auto"/>
        <w:jc w:val="center"/>
        <w:tblLook w:val="04A0" w:firstRow="1" w:lastRow="0" w:firstColumn="1" w:lastColumn="0" w:noHBand="0" w:noVBand="1"/>
      </w:tblPr>
      <w:tblGrid>
        <w:gridCol w:w="1923"/>
        <w:gridCol w:w="3532"/>
        <w:gridCol w:w="3605"/>
      </w:tblGrid>
      <w:tr w:rsidR="00D25AA2" w:rsidRPr="004420E2" w14:paraId="579178C6" w14:textId="77777777" w:rsidTr="00D25AA2">
        <w:trPr>
          <w:trHeight w:val="433"/>
          <w:jc w:val="center"/>
        </w:trPr>
        <w:tc>
          <w:tcPr>
            <w:tcW w:w="1923" w:type="dxa"/>
          </w:tcPr>
          <w:p w14:paraId="181EF129" w14:textId="77777777" w:rsidR="00D25AA2" w:rsidRPr="004420E2" w:rsidRDefault="00D25AA2" w:rsidP="00E70D45">
            <w:pPr>
              <w:pStyle w:val="afff1"/>
            </w:pPr>
            <w:r>
              <w:rPr>
                <w:rFonts w:hint="eastAsia"/>
              </w:rPr>
              <w:t>波导类型</w:t>
            </w:r>
          </w:p>
        </w:tc>
        <w:tc>
          <w:tcPr>
            <w:tcW w:w="3532" w:type="dxa"/>
          </w:tcPr>
          <w:p w14:paraId="40E23B57" w14:textId="5C87016F" w:rsidR="00D25AA2" w:rsidRDefault="00D25AA2" w:rsidP="00E70D45">
            <w:pPr>
              <w:pStyle w:val="afff1"/>
            </w:pPr>
            <w:r>
              <w:rPr>
                <w:rFonts w:hint="eastAsia"/>
              </w:rPr>
              <w:t>模型端口</w:t>
            </w:r>
          </w:p>
        </w:tc>
        <w:tc>
          <w:tcPr>
            <w:tcW w:w="3605" w:type="dxa"/>
          </w:tcPr>
          <w:p w14:paraId="76167B9F" w14:textId="5B28A22B" w:rsidR="00D25AA2" w:rsidRPr="004420E2" w:rsidRDefault="00D25AA2" w:rsidP="00E70D45">
            <w:pPr>
              <w:pStyle w:val="afff1"/>
            </w:pPr>
            <w:r>
              <w:rPr>
                <w:rFonts w:hint="eastAsia"/>
              </w:rPr>
              <w:t>模型参数</w:t>
            </w:r>
          </w:p>
        </w:tc>
      </w:tr>
      <w:tr w:rsidR="00D25AA2" w:rsidRPr="004420E2" w14:paraId="6DA690BD" w14:textId="77777777" w:rsidTr="00D25AA2">
        <w:trPr>
          <w:trHeight w:val="440"/>
          <w:jc w:val="center"/>
        </w:trPr>
        <w:tc>
          <w:tcPr>
            <w:tcW w:w="1923" w:type="dxa"/>
          </w:tcPr>
          <w:p w14:paraId="02D32112" w14:textId="77777777" w:rsidR="00D25AA2" w:rsidRPr="004420E2" w:rsidRDefault="00D25AA2" w:rsidP="00E70D45">
            <w:pPr>
              <w:pStyle w:val="afff1"/>
            </w:pPr>
            <w:proofErr w:type="spellStart"/>
            <w:r>
              <w:rPr>
                <w:rFonts w:hint="eastAsia"/>
              </w:rPr>
              <w:t>CBand</w:t>
            </w:r>
            <w:proofErr w:type="spellEnd"/>
            <w:r>
              <w:rPr>
                <w:rFonts w:hint="eastAsia"/>
              </w:rPr>
              <w:t xml:space="preserve"> </w:t>
            </w:r>
            <w:proofErr w:type="spellStart"/>
            <w:r>
              <w:rPr>
                <w:rFonts w:hint="eastAsia"/>
              </w:rPr>
              <w:t>TiN</w:t>
            </w:r>
            <w:proofErr w:type="spellEnd"/>
          </w:p>
        </w:tc>
        <w:tc>
          <w:tcPr>
            <w:tcW w:w="3532" w:type="dxa"/>
          </w:tcPr>
          <w:p w14:paraId="4666DC99" w14:textId="486DD255" w:rsidR="00D25AA2" w:rsidRDefault="00D25AA2" w:rsidP="00E70D45">
            <w:pPr>
              <w:pStyle w:val="afff1"/>
            </w:pPr>
            <w:r>
              <w:t>I</w:t>
            </w:r>
            <w:r>
              <w:rPr>
                <w:rFonts w:hint="eastAsia"/>
              </w:rPr>
              <w:t>n/out/</w:t>
            </w:r>
            <w:proofErr w:type="spellStart"/>
            <w:r>
              <w:rPr>
                <w:rFonts w:hint="eastAsia"/>
              </w:rPr>
              <w:t>elec_in</w:t>
            </w:r>
            <w:proofErr w:type="spellEnd"/>
            <w:r>
              <w:rPr>
                <w:rFonts w:hint="eastAsia"/>
              </w:rPr>
              <w:t>/</w:t>
            </w:r>
            <w:proofErr w:type="spellStart"/>
            <w:r>
              <w:rPr>
                <w:rFonts w:hint="eastAsia"/>
              </w:rPr>
              <w:t>elec_out</w:t>
            </w:r>
            <w:proofErr w:type="spellEnd"/>
          </w:p>
        </w:tc>
        <w:tc>
          <w:tcPr>
            <w:tcW w:w="3605" w:type="dxa"/>
          </w:tcPr>
          <w:p w14:paraId="78A85A8B" w14:textId="420B4BC7" w:rsidR="00D25AA2" w:rsidRPr="004420E2" w:rsidRDefault="00D25AA2" w:rsidP="00E70D45">
            <w:pPr>
              <w:pStyle w:val="afff1"/>
            </w:pPr>
            <w:r>
              <w:rPr>
                <w:rFonts w:hint="eastAsia"/>
              </w:rPr>
              <w:t>损耗和调制效率</w:t>
            </w:r>
          </w:p>
        </w:tc>
      </w:tr>
      <w:tr w:rsidR="00D25AA2" w:rsidRPr="004420E2" w14:paraId="75988C91" w14:textId="77777777" w:rsidTr="00D25AA2">
        <w:trPr>
          <w:trHeight w:val="433"/>
          <w:jc w:val="center"/>
        </w:trPr>
        <w:tc>
          <w:tcPr>
            <w:tcW w:w="1923" w:type="dxa"/>
          </w:tcPr>
          <w:p w14:paraId="2A0B9860" w14:textId="77777777" w:rsidR="00D25AA2" w:rsidRPr="004420E2" w:rsidRDefault="00D25AA2" w:rsidP="00E70D45">
            <w:pPr>
              <w:pStyle w:val="afff1"/>
            </w:pPr>
            <w:proofErr w:type="spellStart"/>
            <w:r>
              <w:rPr>
                <w:rFonts w:hint="eastAsia"/>
              </w:rPr>
              <w:t>OBand</w:t>
            </w:r>
            <w:proofErr w:type="spellEnd"/>
            <w:r>
              <w:rPr>
                <w:rFonts w:hint="eastAsia"/>
              </w:rPr>
              <w:t xml:space="preserve"> </w:t>
            </w:r>
            <w:proofErr w:type="spellStart"/>
            <w:r>
              <w:rPr>
                <w:rFonts w:hint="eastAsia"/>
              </w:rPr>
              <w:t>TiN</w:t>
            </w:r>
            <w:proofErr w:type="spellEnd"/>
          </w:p>
        </w:tc>
        <w:tc>
          <w:tcPr>
            <w:tcW w:w="3532" w:type="dxa"/>
          </w:tcPr>
          <w:p w14:paraId="1F3D05C8" w14:textId="5D3A8ED5" w:rsidR="00D25AA2" w:rsidRDefault="00D25AA2" w:rsidP="00E70D45">
            <w:pPr>
              <w:pStyle w:val="afff1"/>
            </w:pPr>
            <w:r>
              <w:t>I</w:t>
            </w:r>
            <w:r>
              <w:rPr>
                <w:rFonts w:hint="eastAsia"/>
              </w:rPr>
              <w:t>n/out/</w:t>
            </w:r>
            <w:proofErr w:type="spellStart"/>
            <w:r>
              <w:rPr>
                <w:rFonts w:hint="eastAsia"/>
              </w:rPr>
              <w:t>elec_in</w:t>
            </w:r>
            <w:proofErr w:type="spellEnd"/>
            <w:r>
              <w:rPr>
                <w:rFonts w:hint="eastAsia"/>
              </w:rPr>
              <w:t>/</w:t>
            </w:r>
            <w:proofErr w:type="spellStart"/>
            <w:r>
              <w:rPr>
                <w:rFonts w:hint="eastAsia"/>
              </w:rPr>
              <w:t>elec_out</w:t>
            </w:r>
            <w:proofErr w:type="spellEnd"/>
          </w:p>
        </w:tc>
        <w:tc>
          <w:tcPr>
            <w:tcW w:w="3605" w:type="dxa"/>
          </w:tcPr>
          <w:p w14:paraId="19E15C24" w14:textId="7329A21C" w:rsidR="00D25AA2" w:rsidRPr="004420E2" w:rsidRDefault="00D25AA2" w:rsidP="00E70D45">
            <w:pPr>
              <w:pStyle w:val="afff1"/>
            </w:pPr>
            <w:r>
              <w:rPr>
                <w:rFonts w:hint="eastAsia"/>
              </w:rPr>
              <w:t>损耗和调制效率</w:t>
            </w:r>
          </w:p>
        </w:tc>
      </w:tr>
      <w:tr w:rsidR="00D25AA2" w:rsidRPr="004420E2" w14:paraId="13A92805" w14:textId="77777777" w:rsidTr="00D25AA2">
        <w:trPr>
          <w:trHeight w:val="433"/>
          <w:jc w:val="center"/>
        </w:trPr>
        <w:tc>
          <w:tcPr>
            <w:tcW w:w="1923" w:type="dxa"/>
          </w:tcPr>
          <w:p w14:paraId="78559F6B" w14:textId="77777777" w:rsidR="00D25AA2" w:rsidRPr="004420E2" w:rsidRDefault="00D25AA2" w:rsidP="00E70D45">
            <w:pPr>
              <w:pStyle w:val="afff1"/>
            </w:pPr>
            <w:proofErr w:type="spellStart"/>
            <w:r>
              <w:rPr>
                <w:rFonts w:hint="eastAsia"/>
              </w:rPr>
              <w:t>CBand</w:t>
            </w:r>
            <w:proofErr w:type="spellEnd"/>
            <w:r>
              <w:rPr>
                <w:rFonts w:hint="eastAsia"/>
              </w:rPr>
              <w:t xml:space="preserve"> N-Doped</w:t>
            </w:r>
          </w:p>
        </w:tc>
        <w:tc>
          <w:tcPr>
            <w:tcW w:w="3532" w:type="dxa"/>
          </w:tcPr>
          <w:p w14:paraId="22549DBE" w14:textId="2A8659B9" w:rsidR="00D25AA2" w:rsidRDefault="00D25AA2" w:rsidP="00E70D45">
            <w:pPr>
              <w:pStyle w:val="afff1"/>
            </w:pPr>
            <w:r>
              <w:t>I</w:t>
            </w:r>
            <w:r>
              <w:rPr>
                <w:rFonts w:hint="eastAsia"/>
              </w:rPr>
              <w:t>n/out/</w:t>
            </w:r>
            <w:proofErr w:type="spellStart"/>
            <w:r>
              <w:rPr>
                <w:rFonts w:hint="eastAsia"/>
              </w:rPr>
              <w:t>elec_in</w:t>
            </w:r>
            <w:proofErr w:type="spellEnd"/>
            <w:r>
              <w:rPr>
                <w:rFonts w:hint="eastAsia"/>
              </w:rPr>
              <w:t>/</w:t>
            </w:r>
            <w:proofErr w:type="spellStart"/>
            <w:r>
              <w:rPr>
                <w:rFonts w:hint="eastAsia"/>
              </w:rPr>
              <w:t>elec_out</w:t>
            </w:r>
            <w:proofErr w:type="spellEnd"/>
          </w:p>
        </w:tc>
        <w:tc>
          <w:tcPr>
            <w:tcW w:w="3605" w:type="dxa"/>
          </w:tcPr>
          <w:p w14:paraId="07D1B8BF" w14:textId="03139C02" w:rsidR="00D25AA2" w:rsidRPr="004420E2" w:rsidRDefault="00D25AA2" w:rsidP="00E70D45">
            <w:pPr>
              <w:pStyle w:val="afff1"/>
            </w:pPr>
            <w:r>
              <w:rPr>
                <w:rFonts w:hint="eastAsia"/>
              </w:rPr>
              <w:t>损耗和调制效率</w:t>
            </w:r>
          </w:p>
        </w:tc>
      </w:tr>
      <w:tr w:rsidR="00D25AA2" w:rsidRPr="004420E2" w14:paraId="14CAD237" w14:textId="77777777" w:rsidTr="00D25AA2">
        <w:trPr>
          <w:trHeight w:val="433"/>
          <w:jc w:val="center"/>
        </w:trPr>
        <w:tc>
          <w:tcPr>
            <w:tcW w:w="1923" w:type="dxa"/>
          </w:tcPr>
          <w:p w14:paraId="5B70F6DF" w14:textId="77777777" w:rsidR="00D25AA2" w:rsidRPr="004420E2" w:rsidRDefault="00D25AA2" w:rsidP="00E70D45">
            <w:pPr>
              <w:pStyle w:val="afff1"/>
            </w:pPr>
            <w:proofErr w:type="spellStart"/>
            <w:r>
              <w:rPr>
                <w:rFonts w:hint="eastAsia"/>
              </w:rPr>
              <w:t>OBand</w:t>
            </w:r>
            <w:proofErr w:type="spellEnd"/>
            <w:r>
              <w:rPr>
                <w:rFonts w:hint="eastAsia"/>
              </w:rPr>
              <w:t xml:space="preserve"> N-Doped</w:t>
            </w:r>
          </w:p>
        </w:tc>
        <w:tc>
          <w:tcPr>
            <w:tcW w:w="3532" w:type="dxa"/>
          </w:tcPr>
          <w:p w14:paraId="292867CF" w14:textId="7F2CC799" w:rsidR="00D25AA2" w:rsidRDefault="00D25AA2" w:rsidP="00E70D45">
            <w:pPr>
              <w:pStyle w:val="afff1"/>
            </w:pPr>
            <w:r>
              <w:t>I</w:t>
            </w:r>
            <w:r>
              <w:rPr>
                <w:rFonts w:hint="eastAsia"/>
              </w:rPr>
              <w:t>n/out/</w:t>
            </w:r>
            <w:proofErr w:type="spellStart"/>
            <w:r>
              <w:rPr>
                <w:rFonts w:hint="eastAsia"/>
              </w:rPr>
              <w:t>elec_in</w:t>
            </w:r>
            <w:proofErr w:type="spellEnd"/>
            <w:r>
              <w:rPr>
                <w:rFonts w:hint="eastAsia"/>
              </w:rPr>
              <w:t>/</w:t>
            </w:r>
            <w:proofErr w:type="spellStart"/>
            <w:r>
              <w:rPr>
                <w:rFonts w:hint="eastAsia"/>
              </w:rPr>
              <w:t>elec_out</w:t>
            </w:r>
            <w:proofErr w:type="spellEnd"/>
          </w:p>
        </w:tc>
        <w:tc>
          <w:tcPr>
            <w:tcW w:w="3605" w:type="dxa"/>
          </w:tcPr>
          <w:p w14:paraId="17BBA58D" w14:textId="23345187" w:rsidR="00D25AA2" w:rsidRPr="004420E2" w:rsidRDefault="00D25AA2" w:rsidP="00E70D45">
            <w:pPr>
              <w:pStyle w:val="afff1"/>
            </w:pPr>
            <w:r>
              <w:rPr>
                <w:rFonts w:hint="eastAsia"/>
              </w:rPr>
              <w:t>损耗和调制效率</w:t>
            </w:r>
          </w:p>
        </w:tc>
      </w:tr>
      <w:tr w:rsidR="00D25AA2" w:rsidRPr="004420E2" w14:paraId="25E841F6" w14:textId="77777777" w:rsidTr="00D25AA2">
        <w:trPr>
          <w:trHeight w:val="433"/>
          <w:jc w:val="center"/>
        </w:trPr>
        <w:tc>
          <w:tcPr>
            <w:tcW w:w="1923" w:type="dxa"/>
          </w:tcPr>
          <w:p w14:paraId="43EF401A" w14:textId="77777777" w:rsidR="00D25AA2" w:rsidRDefault="00D25AA2" w:rsidP="00E70D45">
            <w:pPr>
              <w:pStyle w:val="afff1"/>
            </w:pPr>
            <w:proofErr w:type="spellStart"/>
            <w:r>
              <w:rPr>
                <w:rFonts w:hint="eastAsia"/>
              </w:rPr>
              <w:t>CBand</w:t>
            </w:r>
            <w:proofErr w:type="spellEnd"/>
            <w:r>
              <w:rPr>
                <w:rFonts w:hint="eastAsia"/>
              </w:rPr>
              <w:t xml:space="preserve"> P-Doped</w:t>
            </w:r>
          </w:p>
        </w:tc>
        <w:tc>
          <w:tcPr>
            <w:tcW w:w="3532" w:type="dxa"/>
          </w:tcPr>
          <w:p w14:paraId="786C6F5E" w14:textId="73F23E07" w:rsidR="00D25AA2" w:rsidRPr="00801E08" w:rsidRDefault="00D25AA2" w:rsidP="00E70D45">
            <w:pPr>
              <w:pStyle w:val="afff1"/>
            </w:pPr>
            <w:r>
              <w:t>I</w:t>
            </w:r>
            <w:r>
              <w:rPr>
                <w:rFonts w:hint="eastAsia"/>
              </w:rPr>
              <w:t>n/out/</w:t>
            </w:r>
            <w:proofErr w:type="spellStart"/>
            <w:r>
              <w:rPr>
                <w:rFonts w:hint="eastAsia"/>
              </w:rPr>
              <w:t>elec_in</w:t>
            </w:r>
            <w:proofErr w:type="spellEnd"/>
            <w:r>
              <w:rPr>
                <w:rFonts w:hint="eastAsia"/>
              </w:rPr>
              <w:t>/</w:t>
            </w:r>
            <w:proofErr w:type="spellStart"/>
            <w:r>
              <w:rPr>
                <w:rFonts w:hint="eastAsia"/>
              </w:rPr>
              <w:t>elec_out</w:t>
            </w:r>
            <w:proofErr w:type="spellEnd"/>
          </w:p>
        </w:tc>
        <w:tc>
          <w:tcPr>
            <w:tcW w:w="3605" w:type="dxa"/>
          </w:tcPr>
          <w:p w14:paraId="4C7B0128" w14:textId="0E2339C8" w:rsidR="00D25AA2" w:rsidRDefault="00D25AA2" w:rsidP="00E70D45">
            <w:pPr>
              <w:pStyle w:val="afff1"/>
            </w:pPr>
            <w:r w:rsidRPr="00801E08">
              <w:rPr>
                <w:rFonts w:hint="eastAsia"/>
              </w:rPr>
              <w:t>损耗和调制效率</w:t>
            </w:r>
          </w:p>
        </w:tc>
      </w:tr>
      <w:tr w:rsidR="00D25AA2" w:rsidRPr="004420E2" w14:paraId="18CA2086" w14:textId="77777777" w:rsidTr="00D25AA2">
        <w:trPr>
          <w:trHeight w:val="433"/>
          <w:jc w:val="center"/>
        </w:trPr>
        <w:tc>
          <w:tcPr>
            <w:tcW w:w="1923" w:type="dxa"/>
          </w:tcPr>
          <w:p w14:paraId="5A373975" w14:textId="77777777" w:rsidR="00D25AA2" w:rsidRDefault="00D25AA2" w:rsidP="00E70D45">
            <w:pPr>
              <w:pStyle w:val="afff1"/>
            </w:pPr>
            <w:proofErr w:type="spellStart"/>
            <w:r>
              <w:rPr>
                <w:rFonts w:hint="eastAsia"/>
              </w:rPr>
              <w:t>OBand</w:t>
            </w:r>
            <w:proofErr w:type="spellEnd"/>
            <w:r>
              <w:rPr>
                <w:rFonts w:hint="eastAsia"/>
              </w:rPr>
              <w:t xml:space="preserve"> P-Doped</w:t>
            </w:r>
          </w:p>
        </w:tc>
        <w:tc>
          <w:tcPr>
            <w:tcW w:w="3532" w:type="dxa"/>
          </w:tcPr>
          <w:p w14:paraId="614381CB" w14:textId="2F427FB7" w:rsidR="00D25AA2" w:rsidRPr="00801E08" w:rsidRDefault="00D25AA2" w:rsidP="00E70D45">
            <w:pPr>
              <w:pStyle w:val="afff1"/>
            </w:pPr>
            <w:r>
              <w:t>I</w:t>
            </w:r>
            <w:r>
              <w:rPr>
                <w:rFonts w:hint="eastAsia"/>
              </w:rPr>
              <w:t>n/out/</w:t>
            </w:r>
            <w:proofErr w:type="spellStart"/>
            <w:r>
              <w:rPr>
                <w:rFonts w:hint="eastAsia"/>
              </w:rPr>
              <w:t>elec_in</w:t>
            </w:r>
            <w:proofErr w:type="spellEnd"/>
            <w:r>
              <w:rPr>
                <w:rFonts w:hint="eastAsia"/>
              </w:rPr>
              <w:t>/</w:t>
            </w:r>
            <w:proofErr w:type="spellStart"/>
            <w:r>
              <w:rPr>
                <w:rFonts w:hint="eastAsia"/>
              </w:rPr>
              <w:t>elec_out</w:t>
            </w:r>
            <w:proofErr w:type="spellEnd"/>
          </w:p>
        </w:tc>
        <w:tc>
          <w:tcPr>
            <w:tcW w:w="3605" w:type="dxa"/>
          </w:tcPr>
          <w:p w14:paraId="13A41519" w14:textId="72F94E73" w:rsidR="00D25AA2" w:rsidRDefault="00D25AA2" w:rsidP="00E70D45">
            <w:pPr>
              <w:pStyle w:val="afff1"/>
            </w:pPr>
            <w:r w:rsidRPr="00801E08">
              <w:rPr>
                <w:rFonts w:hint="eastAsia"/>
              </w:rPr>
              <w:t>损耗和调制效率</w:t>
            </w:r>
          </w:p>
        </w:tc>
      </w:tr>
    </w:tbl>
    <w:p w14:paraId="551B27B8" w14:textId="27A6D15E" w:rsidR="00D25AA2" w:rsidRDefault="00D25AA2" w:rsidP="00205378">
      <w:pPr>
        <w:pStyle w:val="3"/>
        <w:spacing w:before="120" w:after="120" w:line="360" w:lineRule="auto"/>
        <w:ind w:left="0"/>
      </w:pPr>
      <w:bookmarkStart w:id="41" w:name="_Toc206066064"/>
      <w:r w:rsidRPr="003B0F8B">
        <w:t>Thermal Phase Shifter</w:t>
      </w:r>
      <w:r w:rsidR="00E70FFC">
        <w:t xml:space="preserve"> </w:t>
      </w:r>
      <w:r w:rsidR="00E70FFC" w:rsidRPr="00E70FFC">
        <w:rPr>
          <w:rFonts w:hint="eastAsia"/>
        </w:rPr>
        <w:t>模型及其描述方程</w:t>
      </w:r>
      <w:bookmarkEnd w:id="41"/>
    </w:p>
    <w:p w14:paraId="2791D67F" w14:textId="77777777" w:rsidR="0069494F" w:rsidRDefault="0069494F" w:rsidP="00205378">
      <w:pPr>
        <w:ind w:firstLine="420"/>
      </w:pPr>
      <w:r w:rsidRPr="00620A21">
        <w:rPr>
          <w:rFonts w:hint="eastAsia"/>
        </w:rPr>
        <w:t>热光移相器</w:t>
      </w:r>
      <w:r w:rsidRPr="00620A21">
        <w:rPr>
          <w:rFonts w:hint="eastAsia"/>
        </w:rPr>
        <w:t xml:space="preserve"> (</w:t>
      </w:r>
      <w:proofErr w:type="spellStart"/>
      <w:r w:rsidRPr="00620A21">
        <w:rPr>
          <w:rFonts w:hint="eastAsia"/>
        </w:rPr>
        <w:t>Thermo</w:t>
      </w:r>
      <w:proofErr w:type="spellEnd"/>
      <w:r w:rsidRPr="00620A21">
        <w:rPr>
          <w:rFonts w:hint="eastAsia"/>
        </w:rPr>
        <w:t xml:space="preserve"> Phase Shifter) </w:t>
      </w:r>
      <w:r w:rsidRPr="00620A21">
        <w:rPr>
          <w:rFonts w:hint="eastAsia"/>
        </w:rPr>
        <w:t>是一种基础而关键的核心器件。它如同光芯片上的“调节阀”，通过电生热的方式，精准地控制光波的相位，从而实现对光信号的复杂操控。由于其工艺简单、与标准</w:t>
      </w:r>
      <w:r w:rsidRPr="00620A21">
        <w:rPr>
          <w:rFonts w:hint="eastAsia"/>
        </w:rPr>
        <w:t>CMO</w:t>
      </w:r>
      <w:r>
        <w:rPr>
          <w:rFonts w:hint="eastAsia"/>
        </w:rPr>
        <w:t>S</w:t>
      </w:r>
      <w:r w:rsidRPr="00620A21">
        <w:rPr>
          <w:rFonts w:hint="eastAsia"/>
        </w:rPr>
        <w:t>工艺兼容性高、插入损耗低等优点，热光移相器在光通信、激光雷达</w:t>
      </w:r>
      <w:r w:rsidRPr="00620A21">
        <w:rPr>
          <w:rFonts w:hint="eastAsia"/>
        </w:rPr>
        <w:t>(LiDAR)</w:t>
      </w:r>
      <w:r w:rsidRPr="00620A21">
        <w:rPr>
          <w:rFonts w:hint="eastAsia"/>
        </w:rPr>
        <w:t>、量子计算和人工智能等领域的光子集成芯片中扮演着不可或缺的角色。</w:t>
      </w:r>
    </w:p>
    <w:p w14:paraId="20DE8381" w14:textId="77777777" w:rsidR="0069494F" w:rsidRDefault="0069494F" w:rsidP="00205378">
      <w:r>
        <w:rPr>
          <w:rFonts w:hint="eastAsia"/>
        </w:rPr>
        <w:t>热光移相器的工作原理基于硅材料显著的热光效应</w:t>
      </w:r>
      <w:r>
        <w:rPr>
          <w:rFonts w:hint="eastAsia"/>
        </w:rPr>
        <w:t xml:space="preserve"> (Thermo-Optic Effect)</w:t>
      </w:r>
      <w:r>
        <w:rPr>
          <w:rFonts w:hint="eastAsia"/>
        </w:rPr>
        <w:t>。硅的折射率会随着温度的变化而改变，其热光系数在室温下约为</w:t>
      </w:r>
      <w:r>
        <w:rPr>
          <w:rFonts w:hint="eastAsia"/>
        </w:rPr>
        <w:t xml:space="preserve"> </w:t>
      </w:r>
      <m:oMath>
        <m:r>
          <w:rPr>
            <w:rFonts w:ascii="Cambria Math" w:hAnsi="Cambria Math"/>
          </w:rPr>
          <m:t>1.86×</m:t>
        </m:r>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hAnsi="Cambria Math"/>
                <w:i/>
              </w:rPr>
            </m:ctrlPr>
          </m:sSupPr>
          <m:e>
            <m:r>
              <w:rPr>
                <w:rFonts w:ascii="Cambria Math" w:hAnsi="Cambria Math"/>
              </w:rPr>
              <m:t>K</m:t>
            </m:r>
          </m:e>
          <m:sup>
            <m:r>
              <w:rPr>
                <w:rFonts w:ascii="Cambria Math" w:hAnsi="Cambria Math"/>
              </w:rPr>
              <m:t>-1</m:t>
            </m:r>
          </m:sup>
        </m:sSup>
      </m:oMath>
      <w:r>
        <w:rPr>
          <w:rFonts w:hint="eastAsia"/>
        </w:rPr>
        <w:t>。这意味着，当温度每升高</w:t>
      </w:r>
      <w:r>
        <w:rPr>
          <w:rFonts w:hint="eastAsia"/>
        </w:rPr>
        <w:t>1</w:t>
      </w:r>
      <w:r>
        <w:rPr>
          <w:rFonts w:hint="eastAsia"/>
        </w:rPr>
        <w:t>开尔文（</w:t>
      </w:r>
      <w:r>
        <w:rPr>
          <w:rFonts w:hint="eastAsia"/>
        </w:rPr>
        <w:t>K</w:t>
      </w:r>
      <w:r>
        <w:rPr>
          <w:rFonts w:hint="eastAsia"/>
        </w:rPr>
        <w:t>），硅的折射率会相应地增加</w:t>
      </w:r>
      <m:oMath>
        <m:r>
          <w:rPr>
            <w:rFonts w:ascii="Cambria Math" w:hAnsi="Cambria Math"/>
          </w:rPr>
          <m:t>1.86×</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hint="eastAsia"/>
        </w:rPr>
        <w:t>。</w:t>
      </w:r>
    </w:p>
    <w:p w14:paraId="455FE7D3" w14:textId="77777777" w:rsidR="0069494F" w:rsidRDefault="0069494F" w:rsidP="00205378">
      <w:pPr>
        <w:ind w:firstLine="420"/>
      </w:pPr>
      <w:r>
        <w:rPr>
          <w:rFonts w:hint="eastAsia"/>
        </w:rPr>
        <w:t>因此，使用热电阻在硅波导附近，生成焦耳热升高其波导温度，即可调节光相位响应，其可以表示为：</w:t>
      </w:r>
    </w:p>
    <w:p w14:paraId="0B4D6B23" w14:textId="77777777" w:rsidR="0069494F" w:rsidRDefault="0069494F" w:rsidP="00205378">
      <m:oMathPara>
        <m:oMath>
          <m:r>
            <w:rPr>
              <w:rFonts w:ascii="Cambria Math" w:hAnsi="Cambria Math"/>
            </w:rPr>
            <m:t>Δϕ=</m:t>
          </m:r>
          <m:f>
            <m:fPr>
              <m:ctrlPr>
                <w:rPr>
                  <w:rFonts w:ascii="Cambria Math" w:hAnsi="Cambria Math"/>
                  <w:i/>
                  <w:iCs/>
                </w:rPr>
              </m:ctrlPr>
            </m:fPr>
            <m:num>
              <m:r>
                <w:rPr>
                  <w:rFonts w:ascii="Cambria Math" w:hAnsi="Cambria Math"/>
                </w:rPr>
                <m:t>​2π</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eff</m:t>
                  </m:r>
                </m:sub>
              </m:sSub>
            </m:num>
            <m:den>
              <m:r>
                <w:rPr>
                  <w:rFonts w:ascii="Cambria Math" w:hAnsi="Cambria Math"/>
                </w:rPr>
                <m:t>∂T</m:t>
              </m:r>
            </m:den>
          </m:f>
          <m:r>
            <w:rPr>
              <w:rFonts w:ascii="Cambria Math" w:hAnsi="Cambria Math"/>
            </w:rPr>
            <m:t>​​⋅ΔT⋅L</m:t>
          </m:r>
        </m:oMath>
      </m:oMathPara>
    </w:p>
    <w:p w14:paraId="3413DD41" w14:textId="77777777" w:rsidR="0069494F" w:rsidRDefault="0069494F" w:rsidP="00205378">
      <w:r>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rsidRPr="00075462">
        <w:t xml:space="preserve">​ </w:t>
      </w:r>
      <w:r w:rsidRPr="00075462">
        <w:t>是真空中光的波长</w:t>
      </w:r>
      <w:r>
        <w:rPr>
          <w:rFonts w:hint="eastAsia"/>
        </w:rP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eff</m:t>
                </m:r>
              </m:sub>
            </m:sSub>
          </m:num>
          <m:den>
            <m:r>
              <w:rPr>
                <w:rFonts w:ascii="Cambria Math" w:hAnsi="Cambria Math"/>
              </w:rPr>
              <m:t>∂T</m:t>
            </m:r>
          </m:den>
        </m:f>
      </m:oMath>
      <w:r w:rsidRPr="00075462">
        <w:t xml:space="preserve">​​ </w:t>
      </w:r>
      <w:r w:rsidRPr="00075462">
        <w:t>是波导有效折射率随温度变化的系数。</w:t>
      </w:r>
      <w:r w:rsidRPr="00075462">
        <w:t xml:space="preserve">ΔT </w:t>
      </w:r>
      <w:r w:rsidRPr="00075462">
        <w:t>是由加热引起的温度变化</w:t>
      </w:r>
      <w:r>
        <w:rPr>
          <w:rFonts w:hint="eastAsia"/>
        </w:rPr>
        <w:t>，</w:t>
      </w:r>
      <w:r w:rsidRPr="00075462">
        <w:t xml:space="preserve">L </w:t>
      </w:r>
      <w:r w:rsidRPr="00075462">
        <w:t>是加热区域的波导长度。</w:t>
      </w:r>
    </w:p>
    <w:p w14:paraId="791BE1A6" w14:textId="77777777" w:rsidR="0069494F" w:rsidRDefault="0069494F" w:rsidP="00205378">
      <w:r>
        <w:lastRenderedPageBreak/>
        <w:tab/>
      </w:r>
      <w:r>
        <w:rPr>
          <w:rFonts w:hint="eastAsia"/>
        </w:rPr>
        <w:t>在输入能量为</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in</m:t>
            </m:r>
          </m:sub>
        </m:sSub>
      </m:oMath>
      <w:r>
        <w:rPr>
          <w:rFonts w:hint="eastAsia"/>
        </w:rPr>
        <w:t>时，其波导收到的热量为</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t</m:t>
            </m:r>
            <m:r>
              <w:rPr>
                <w:rFonts w:ascii="Cambria Math" w:hAnsi="Cambria Math" w:cs="Cambria Math"/>
              </w:rPr>
              <m:t>h</m:t>
            </m:r>
          </m:sub>
        </m:sSub>
      </m:oMath>
      <w:r>
        <w:rPr>
          <w:rFonts w:hint="eastAsia"/>
        </w:rPr>
        <w:t>，在稳定的热环境下，其满足正相关关系，因此，波导温升可以表示为：</w:t>
      </w:r>
    </w:p>
    <w:p w14:paraId="3DAC91BE" w14:textId="77777777" w:rsidR="0069494F" w:rsidRPr="001149B3" w:rsidRDefault="0069494F" w:rsidP="00205378">
      <m:oMathPara>
        <m:oMath>
          <m:r>
            <w:rPr>
              <w:rFonts w:ascii="Cambria Math" w:hAnsi="Cambria Math"/>
            </w:rPr>
            <m:t>ΔT=</m:t>
          </m:r>
          <m:f>
            <m:fPr>
              <m:ctrlPr>
                <w:rPr>
                  <w:rFonts w:ascii="Cambria Math" w:hAnsi="Cambria Math"/>
                  <w:i/>
                </w:rPr>
              </m:ctrlPr>
            </m:fPr>
            <m:num>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th</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ρLS</m:t>
              </m:r>
            </m:den>
          </m:f>
        </m:oMath>
      </m:oMathPara>
    </w:p>
    <w:p w14:paraId="20600A5B" w14:textId="77777777" w:rsidR="0069494F" w:rsidRDefault="0069494F" w:rsidP="00205378">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是波导结构的热容，</w:t>
      </w:r>
      <m:oMath>
        <m:r>
          <w:rPr>
            <w:rFonts w:ascii="Cambria Math" w:hAnsi="Cambria Math"/>
          </w:rPr>
          <m:t>ρ</m:t>
        </m:r>
      </m:oMath>
      <w:r>
        <w:rPr>
          <w:rFonts w:hint="eastAsia"/>
        </w:rPr>
        <w:t>是结构密度，</w:t>
      </w:r>
      <w:r>
        <w:rPr>
          <w:rFonts w:hint="eastAsia"/>
        </w:rPr>
        <w:t>L</w:t>
      </w:r>
      <w:r>
        <w:rPr>
          <w:rFonts w:hint="eastAsia"/>
        </w:rPr>
        <w:t>是长度，</w:t>
      </w:r>
      <w:r>
        <w:rPr>
          <w:rFonts w:hint="eastAsia"/>
        </w:rPr>
        <w:t>S</w:t>
      </w:r>
      <w:r>
        <w:rPr>
          <w:rFonts w:hint="eastAsia"/>
        </w:rPr>
        <w:t>是横截面积。联合以上方程，我们可以化简其稳态相位响应和输入功率的关系为：</w:t>
      </w:r>
    </w:p>
    <w:p w14:paraId="1F7A00DB" w14:textId="77777777" w:rsidR="0069494F" w:rsidRPr="001149B3" w:rsidRDefault="0069494F" w:rsidP="00205378">
      <m:oMathPara>
        <m:oMath>
          <m:r>
            <w:rPr>
              <w:rFonts w:ascii="Cambria Math" w:hAnsi="Cambria Math"/>
            </w:rPr>
            <m:t>Δϕ=</m:t>
          </m:r>
          <m:r>
            <w:rPr>
              <w:rFonts w:ascii="Cambria Math" w:hAnsi="Cambria Math" w:hint="eastAsia"/>
            </w:rPr>
            <m:t>k</m:t>
          </m:r>
          <m:sSub>
            <m:sSubPr>
              <m:ctrlPr>
                <w:rPr>
                  <w:rFonts w:ascii="Cambria Math" w:hAnsi="Cambria Math"/>
                  <w:i/>
                </w:rPr>
              </m:ctrlPr>
            </m:sSubPr>
            <m:e>
              <m:r>
                <w:rPr>
                  <w:rFonts w:ascii="Cambria Math" w:hAnsi="Cambria Math"/>
                </w:rPr>
                <m:t>P</m:t>
              </m:r>
            </m:e>
            <m:sub>
              <m:r>
                <w:rPr>
                  <w:rFonts w:ascii="Cambria Math" w:hAnsi="Cambria Math"/>
                </w:rPr>
                <m:t>in</m:t>
              </m:r>
            </m:sub>
          </m:sSub>
        </m:oMath>
      </m:oMathPara>
    </w:p>
    <w:p w14:paraId="267F8317" w14:textId="77777777" w:rsidR="0069494F" w:rsidRDefault="0069494F" w:rsidP="00205378">
      <w:r>
        <w:rPr>
          <w:rFonts w:hint="eastAsia"/>
        </w:rPr>
        <w:t>其中</w:t>
      </w:r>
      <w:r>
        <w:rPr>
          <w:rFonts w:hint="eastAsia"/>
        </w:rPr>
        <w:t>k</w:t>
      </w:r>
      <w:r>
        <w:rPr>
          <w:rFonts w:hint="eastAsia"/>
        </w:rPr>
        <w:t>为热光效率，一般用</w:t>
      </w:r>
      <m:oMath>
        <m:r>
          <w:rPr>
            <w:rFonts w:ascii="Cambria Math" w:hAnsi="Cambria Math"/>
          </w:rPr>
          <m:t>π</m:t>
        </m:r>
      </m:oMath>
      <w:r>
        <w:rPr>
          <w:rFonts w:hint="eastAsia"/>
        </w:rPr>
        <w:t>相移所需的输入电功率（</w:t>
      </w:r>
      <m:oMath>
        <m:sSub>
          <m:sSubPr>
            <m:ctrlPr>
              <w:rPr>
                <w:rFonts w:ascii="Cambria Math" w:hAnsi="Cambria Math"/>
                <w:i/>
              </w:rPr>
            </m:ctrlPr>
          </m:sSubPr>
          <m:e>
            <m:r>
              <w:rPr>
                <w:rFonts w:ascii="Cambria Math" w:hAnsi="Cambria Math"/>
              </w:rPr>
              <m:t>P</m:t>
            </m:r>
          </m:e>
          <m:sub>
            <m:r>
              <w:rPr>
                <w:rFonts w:ascii="Cambria Math" w:hAnsi="Cambria Math"/>
              </w:rPr>
              <m:t>π</m:t>
            </m:r>
          </m:sub>
        </m:sSub>
      </m:oMath>
      <w:r>
        <w:rPr>
          <w:rFonts w:hint="eastAsia"/>
        </w:rPr>
        <w:t>）来表示：</w:t>
      </w:r>
    </w:p>
    <w:p w14:paraId="04D4BF4F" w14:textId="77777777" w:rsidR="0069494F" w:rsidRPr="00766957" w:rsidRDefault="0069494F" w:rsidP="00205378">
      <w:pPr>
        <w:rPr>
          <w:i/>
        </w:rPr>
      </w:pPr>
      <m:oMathPara>
        <m:oMath>
          <m:r>
            <w:rPr>
              <w:rFonts w:ascii="Cambria Math" w:hAnsi="Cambria Math"/>
            </w:rPr>
            <m:t>Δϕ=π</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sSub>
                <m:sSubPr>
                  <m:ctrlPr>
                    <w:rPr>
                      <w:rFonts w:ascii="Cambria Math" w:hAnsi="Cambria Math"/>
                      <w:i/>
                    </w:rPr>
                  </m:ctrlPr>
                </m:sSubPr>
                <m:e>
                  <m:r>
                    <w:rPr>
                      <w:rFonts w:ascii="Cambria Math" w:hAnsi="Cambria Math"/>
                    </w:rPr>
                    <m:t>P</m:t>
                  </m:r>
                </m:e>
                <m:sub>
                  <m:r>
                    <w:rPr>
                      <w:rFonts w:ascii="Cambria Math" w:hAnsi="Cambria Math"/>
                    </w:rPr>
                    <m:t>π</m:t>
                  </m:r>
                </m:sub>
              </m:sSub>
            </m:den>
          </m:f>
        </m:oMath>
      </m:oMathPara>
    </w:p>
    <w:p w14:paraId="7344B780" w14:textId="4A6A539E" w:rsidR="0069494F" w:rsidRDefault="0069494F" w:rsidP="00205378">
      <w:r>
        <w:rPr>
          <w:rFonts w:hint="eastAsia"/>
        </w:rPr>
        <w:t>因此，在热光移相器的稳态响应中，</w:t>
      </w:r>
      <m:oMath>
        <m:sSub>
          <m:sSubPr>
            <m:ctrlPr>
              <w:rPr>
                <w:rFonts w:ascii="Cambria Math" w:hAnsi="Cambria Math"/>
                <w:i/>
              </w:rPr>
            </m:ctrlPr>
          </m:sSubPr>
          <m:e>
            <m:r>
              <w:rPr>
                <w:rFonts w:ascii="Cambria Math" w:hAnsi="Cambria Math"/>
              </w:rPr>
              <m:t>P</m:t>
            </m:r>
          </m:e>
          <m:sub>
            <m:r>
              <w:rPr>
                <w:rFonts w:ascii="Cambria Math" w:hAnsi="Cambria Math"/>
              </w:rPr>
              <m:t>π</m:t>
            </m:r>
          </m:sub>
        </m:sSub>
      </m:oMath>
      <w:r>
        <w:rPr>
          <w:rFonts w:hint="eastAsia"/>
        </w:rPr>
        <w:t>成为唯一的关键参数。</w:t>
      </w:r>
    </w:p>
    <w:p w14:paraId="2E40AA9A" w14:textId="77777777" w:rsidR="0069494F" w:rsidRDefault="0069494F" w:rsidP="00205378">
      <w:pPr>
        <w:ind w:firstLine="420"/>
      </w:pPr>
      <w:r>
        <w:rPr>
          <w:rFonts w:hint="eastAsia"/>
        </w:rPr>
        <w:t>另外，热光</w:t>
      </w:r>
      <w:r w:rsidRPr="00620A21">
        <w:rPr>
          <w:rFonts w:hint="eastAsia"/>
        </w:rPr>
        <w:t>移相器</w:t>
      </w:r>
      <w:r>
        <w:rPr>
          <w:rFonts w:hint="eastAsia"/>
        </w:rPr>
        <w:t>有其波导产生的相位强度响应，其</w:t>
      </w:r>
      <w:r>
        <w:rPr>
          <w:rFonts w:hint="eastAsia"/>
        </w:rPr>
        <w:t>S</w:t>
      </w:r>
      <w:r>
        <w:rPr>
          <w:rFonts w:hint="eastAsia"/>
        </w:rPr>
        <w:t>矩阵可以简单的表示为：</w:t>
      </w:r>
    </w:p>
    <w:p w14:paraId="01DDAE97" w14:textId="77777777" w:rsidR="0069494F" w:rsidRDefault="00000000" w:rsidP="00205378">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waveguide</m:t>
              </m:r>
            </m:sub>
          </m:sSub>
        </m:oMath>
      </m:oMathPara>
    </w:p>
    <w:p w14:paraId="307F85C3" w14:textId="77777777" w:rsidR="0069494F" w:rsidRDefault="0069494F" w:rsidP="00205378">
      <w:pPr>
        <w:shd w:val="clear" w:color="auto" w:fill="FFFFFF"/>
      </w:pPr>
      <w:r>
        <w:rPr>
          <w:rFonts w:hint="eastAsia"/>
        </w:rPr>
        <w:t>在热响应过程中，因为其互异性，我们有：</w:t>
      </w:r>
    </w:p>
    <w:p w14:paraId="273B5872" w14:textId="77777777" w:rsidR="0069494F" w:rsidRPr="00766957" w:rsidRDefault="00000000" w:rsidP="00205378">
      <w:pPr>
        <w:shd w:val="clear" w:color="auto" w:fill="FFFFFF"/>
        <w:rPr>
          <w:i/>
        </w:rP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ps_21</m:t>
              </m:r>
            </m:sub>
          </m:sSub>
          <m:r>
            <w:rPr>
              <w:rFonts w:ascii="Cambria Math" w:hAnsi="Cambria Math"/>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ps_12</m:t>
              </m:r>
            </m:sub>
          </m:sSub>
          <m:r>
            <w:rPr>
              <w:rFonts w:ascii="Cambria Math" w:hAnsi="Cambria Math"/>
            </w:rPr>
            <m:t xml:space="preserve">= </m:t>
          </m:r>
          <m:sSub>
            <m:sSubPr>
              <m:ctrlPr>
                <w:rPr>
                  <w:rFonts w:ascii="Cambria Math" w:hAnsi="Cambria Math"/>
                  <w:i/>
                </w:rPr>
              </m:ctrlPr>
            </m:sSubPr>
            <m:e>
              <m:r>
                <w:rPr>
                  <w:rFonts w:ascii="Cambria Math" w:hAnsi="Cambria Math" w:hint="eastAsia"/>
                </w:rPr>
                <m:t>S</m:t>
              </m:r>
            </m:e>
            <m:sub>
              <m:r>
                <w:rPr>
                  <w:rFonts w:ascii="Cambria Math" w:hAnsi="Cambria Math"/>
                </w:rPr>
                <m:t>waveguide_21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-jΔϕ</m:t>
              </m:r>
            </m:sup>
          </m:sSup>
        </m:oMath>
      </m:oMathPara>
    </w:p>
    <w:p w14:paraId="2ABCC649" w14:textId="77777777" w:rsidR="0069494F" w:rsidRDefault="0069494F" w:rsidP="00205378">
      <w:pPr>
        <w:shd w:val="clear" w:color="auto" w:fill="FFFFFF"/>
      </w:pPr>
      <w:r>
        <w:rPr>
          <w:rFonts w:hint="eastAsia"/>
        </w:rPr>
        <w:t>在时域模型中，因为我们只关心其稳态响应，因此同样只需要基于波导模型并在其中加入额外相位变化即可。</w:t>
      </w:r>
    </w:p>
    <w:p w14:paraId="51890381" w14:textId="76A25ECE" w:rsidR="00485A80" w:rsidRDefault="00451E4F" w:rsidP="00CB1557">
      <w:pPr>
        <w:pStyle w:val="afa"/>
        <w:spacing w:after="360"/>
      </w:pPr>
      <w:r>
        <w:rPr>
          <w:noProof/>
        </w:rPr>
        <w:drawing>
          <wp:inline distT="0" distB="0" distL="0" distR="0" wp14:anchorId="4E1BFFF1" wp14:editId="3E6CFBEF">
            <wp:extent cx="5274310" cy="1213485"/>
            <wp:effectExtent l="0" t="0" r="2540" b="5715"/>
            <wp:docPr id="5" name="图片 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文本&#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13485"/>
                    </a:xfrm>
                    <a:prstGeom prst="rect">
                      <a:avLst/>
                    </a:prstGeom>
                  </pic:spPr>
                </pic:pic>
              </a:graphicData>
            </a:graphic>
          </wp:inline>
        </w:drawing>
      </w:r>
    </w:p>
    <w:p w14:paraId="70C27984" w14:textId="0558CDA4" w:rsidR="00451E4F" w:rsidRDefault="00451E4F" w:rsidP="00CB1557">
      <w:pPr>
        <w:pStyle w:val="afa"/>
        <w:spacing w:after="360"/>
      </w:pPr>
      <w:r>
        <w:rPr>
          <w:rFonts w:hint="eastAsia"/>
        </w:rPr>
        <w:t>图</w:t>
      </w:r>
      <w:r>
        <w:rPr>
          <w:rFonts w:hint="eastAsia"/>
        </w:rPr>
        <w:t xml:space="preserve"> 3-</w:t>
      </w:r>
      <w:r w:rsidR="00AE2928">
        <w:t>8</w:t>
      </w:r>
      <w:r>
        <w:rPr>
          <w:rFonts w:hint="eastAsia"/>
        </w:rPr>
        <w:t xml:space="preserve">-1 </w:t>
      </w:r>
      <w:r w:rsidRPr="003B0F8B">
        <w:t>Thermal Phase Shifter</w:t>
      </w:r>
      <w:r>
        <w:rPr>
          <w:rFonts w:hint="eastAsia"/>
        </w:rPr>
        <w:t>结构</w:t>
      </w:r>
    </w:p>
    <w:p w14:paraId="7488B249" w14:textId="77777777" w:rsidR="00FE44B8" w:rsidRPr="00FF4F45" w:rsidRDefault="00FE44B8" w:rsidP="00CB1557">
      <w:pPr>
        <w:pStyle w:val="afa"/>
        <w:spacing w:after="360"/>
      </w:pPr>
    </w:p>
    <w:p w14:paraId="211FC7C0" w14:textId="613F392D" w:rsidR="0069494F" w:rsidRDefault="00A3636A" w:rsidP="00FE44B8">
      <w:pPr>
        <w:pStyle w:val="3"/>
        <w:spacing w:before="120" w:after="120"/>
        <w:ind w:left="0"/>
      </w:pPr>
      <w:bookmarkStart w:id="42" w:name="_Toc206066065"/>
      <w:r w:rsidRPr="003B0F8B">
        <w:lastRenderedPageBreak/>
        <w:t>Thermal Phase Shifter</w:t>
      </w:r>
      <w:r>
        <w:t xml:space="preserve"> </w:t>
      </w:r>
      <w:r w:rsidRPr="00E70FFC">
        <w:rPr>
          <w:rFonts w:hint="eastAsia"/>
        </w:rPr>
        <w:t>模型</w:t>
      </w:r>
      <w:r>
        <w:rPr>
          <w:rFonts w:hint="eastAsia"/>
        </w:rPr>
        <w:t>提取方法</w:t>
      </w:r>
      <w:bookmarkEnd w:id="42"/>
    </w:p>
    <w:p w14:paraId="3B39815B" w14:textId="3D615FD9" w:rsidR="00A3636A" w:rsidRDefault="00A3636A" w:rsidP="00205378">
      <w:pPr>
        <w:ind w:firstLine="420"/>
      </w:pPr>
      <w:r>
        <w:rPr>
          <w:rFonts w:hint="eastAsia"/>
        </w:rPr>
        <w:t>我们设计了两种结构来提取热光移相器的模型参数。为了得到其插入损耗，我们设计了具有不同长度热光移相器的直波导结构。通过测试他们的插入损耗，我们可以拟合得到热光移相器的损耗模型参数。</w:t>
      </w:r>
    </w:p>
    <w:p w14:paraId="0D55A4E8" w14:textId="22A2B402" w:rsidR="00E3355B" w:rsidRDefault="00E3355B" w:rsidP="00205378">
      <w:pPr>
        <w:ind w:firstLine="420"/>
      </w:pPr>
      <w:r w:rsidRPr="00E039A3">
        <w:t>热光相移器</w:t>
      </w:r>
      <w:r>
        <w:rPr>
          <w:rFonts w:hint="eastAsia"/>
        </w:rPr>
        <w:t>的</w:t>
      </w:r>
      <w:r w:rsidRPr="00E039A3">
        <w:t>调制效率受多种因素的综合影响与制约。在众多影响因素中，加热器的几何参数起着举足轻重的作用，例如加热器的宽度</w:t>
      </w:r>
      <w:r w:rsidRPr="00E039A3">
        <w:t xml:space="preserve"> w</w:t>
      </w:r>
      <w:r w:rsidRPr="00E039A3">
        <w:t>，它直接关系到热传导与光相位调制的效果；加热器与波导之间的距离</w:t>
      </w:r>
      <w:r w:rsidRPr="00E039A3">
        <w:t xml:space="preserve"> g</w:t>
      </w:r>
      <w:r w:rsidRPr="00E039A3">
        <w:t>，决定了热量能否精准有效地传递至波导区域，进而影响光信号的相位改变。</w:t>
      </w:r>
      <w:r w:rsidRPr="00E039A3">
        <w:t>​</w:t>
      </w:r>
      <w:r>
        <w:rPr>
          <w:rFonts w:hint="eastAsia"/>
        </w:rPr>
        <w:t>为了准确得到这些数据关系，我们分别设计制备了这些热光调制器，并将其嵌入</w:t>
      </w:r>
      <w:r>
        <w:rPr>
          <w:rFonts w:hint="eastAsia"/>
        </w:rPr>
        <w:t>MZI</w:t>
      </w:r>
      <w:r>
        <w:rPr>
          <w:rFonts w:hint="eastAsia"/>
        </w:rPr>
        <w:t>中，通过对比</w:t>
      </w:r>
      <w:r>
        <w:rPr>
          <w:rFonts w:hint="eastAsia"/>
        </w:rPr>
        <w:t>MZI</w:t>
      </w:r>
      <w:r>
        <w:rPr>
          <w:rFonts w:hint="eastAsia"/>
        </w:rPr>
        <w:t>的输出功率随热光相移器的输入电功率的关系，我们可以测试得到热光相移器的调制效率。</w:t>
      </w:r>
    </w:p>
    <w:p w14:paraId="0E7A7530" w14:textId="56E0640D" w:rsidR="00E3355B" w:rsidRDefault="00E3355B">
      <w:r>
        <w:br w:type="page"/>
      </w:r>
    </w:p>
    <w:p w14:paraId="5C8E6A88" w14:textId="40E20F0C" w:rsidR="00C8285E" w:rsidRDefault="00C8285E" w:rsidP="002E2C16">
      <w:pPr>
        <w:pStyle w:val="2"/>
        <w:spacing w:before="120" w:after="120"/>
      </w:pPr>
      <w:bookmarkStart w:id="43" w:name="_Toc206066066"/>
      <w:r>
        <w:rPr>
          <w:rFonts w:hint="eastAsia"/>
        </w:rPr>
        <w:lastRenderedPageBreak/>
        <w:t>Edge</w:t>
      </w:r>
      <w:r>
        <w:t xml:space="preserve"> Coupler</w:t>
      </w:r>
      <w:r>
        <w:rPr>
          <w:rFonts w:hint="eastAsia"/>
        </w:rPr>
        <w:t>模型</w:t>
      </w:r>
      <w:bookmarkEnd w:id="43"/>
    </w:p>
    <w:p w14:paraId="19A087EE" w14:textId="657280F1" w:rsidR="00D6740A" w:rsidRDefault="002E2C16" w:rsidP="002E2C16">
      <w:pPr>
        <w:pStyle w:val="3"/>
        <w:numPr>
          <w:ilvl w:val="0"/>
          <w:numId w:val="0"/>
        </w:numPr>
        <w:spacing w:before="120" w:after="120"/>
      </w:pPr>
      <w:bookmarkStart w:id="44" w:name="_Toc206066067"/>
      <w:r>
        <w:t xml:space="preserve">3.9.1 </w:t>
      </w:r>
      <w:r w:rsidR="00D6740A" w:rsidRPr="00C8285E">
        <w:rPr>
          <w:rFonts w:hint="eastAsia"/>
        </w:rPr>
        <w:t>Edge</w:t>
      </w:r>
      <w:r w:rsidR="00D6740A">
        <w:t xml:space="preserve"> </w:t>
      </w:r>
      <w:r w:rsidR="00D6740A" w:rsidRPr="00C8285E">
        <w:rPr>
          <w:rFonts w:hint="eastAsia"/>
        </w:rPr>
        <w:t>Coupler</w:t>
      </w:r>
      <w:r w:rsidR="00D6740A" w:rsidRPr="00D6740A">
        <w:rPr>
          <w:rFonts w:hint="eastAsia"/>
        </w:rPr>
        <w:t>类型、端口及其模型参数</w:t>
      </w:r>
      <w:bookmarkEnd w:id="44"/>
    </w:p>
    <w:p w14:paraId="6B0D6538" w14:textId="7A301483" w:rsidR="00D6740A" w:rsidRDefault="00D6740A" w:rsidP="00205378">
      <w:pPr>
        <w:jc w:val="center"/>
      </w:pPr>
      <w:r>
        <w:rPr>
          <w:rFonts w:hint="eastAsia"/>
        </w:rPr>
        <w:t>表</w:t>
      </w:r>
      <w:r>
        <w:rPr>
          <w:rFonts w:hint="eastAsia"/>
        </w:rPr>
        <w:t>2-9-1 Edge Coupler</w:t>
      </w:r>
      <w:r w:rsidRPr="00F255E2">
        <w:rPr>
          <w:rFonts w:hint="eastAsia"/>
        </w:rPr>
        <w:t>类型及</w:t>
      </w:r>
      <w:r>
        <w:rPr>
          <w:rFonts w:hint="eastAsia"/>
        </w:rPr>
        <w:t>其模型参数</w:t>
      </w:r>
    </w:p>
    <w:tbl>
      <w:tblPr>
        <w:tblStyle w:val="af3"/>
        <w:tblW w:w="0" w:type="auto"/>
        <w:jc w:val="center"/>
        <w:tblLook w:val="04A0" w:firstRow="1" w:lastRow="0" w:firstColumn="1" w:lastColumn="0" w:noHBand="0" w:noVBand="1"/>
      </w:tblPr>
      <w:tblGrid>
        <w:gridCol w:w="2547"/>
        <w:gridCol w:w="2693"/>
        <w:gridCol w:w="2126"/>
      </w:tblGrid>
      <w:tr w:rsidR="00D6740A" w:rsidRPr="004420E2" w14:paraId="5B0C9191" w14:textId="77777777" w:rsidTr="00D6740A">
        <w:trPr>
          <w:trHeight w:val="433"/>
          <w:jc w:val="center"/>
        </w:trPr>
        <w:tc>
          <w:tcPr>
            <w:tcW w:w="2547" w:type="dxa"/>
          </w:tcPr>
          <w:p w14:paraId="7BF10D87" w14:textId="77777777" w:rsidR="00D6740A" w:rsidRPr="004420E2" w:rsidRDefault="00D6740A" w:rsidP="00D6740A">
            <w:pPr>
              <w:pStyle w:val="afff1"/>
            </w:pPr>
            <w:r>
              <w:rPr>
                <w:rFonts w:hint="eastAsia"/>
              </w:rPr>
              <w:t>端面耦合器类型</w:t>
            </w:r>
          </w:p>
        </w:tc>
        <w:tc>
          <w:tcPr>
            <w:tcW w:w="2693" w:type="dxa"/>
          </w:tcPr>
          <w:p w14:paraId="3F2CFF1F" w14:textId="0DAF8B60" w:rsidR="00D6740A" w:rsidRDefault="00D6740A" w:rsidP="00D6740A">
            <w:pPr>
              <w:pStyle w:val="afff1"/>
            </w:pPr>
            <w:r>
              <w:rPr>
                <w:rFonts w:hint="eastAsia"/>
              </w:rPr>
              <w:t>模型端口</w:t>
            </w:r>
          </w:p>
        </w:tc>
        <w:tc>
          <w:tcPr>
            <w:tcW w:w="2126" w:type="dxa"/>
          </w:tcPr>
          <w:p w14:paraId="69A0DB5E" w14:textId="344B1337" w:rsidR="00D6740A" w:rsidRPr="004420E2" w:rsidRDefault="00D6740A" w:rsidP="00D6740A">
            <w:pPr>
              <w:pStyle w:val="afff1"/>
            </w:pPr>
            <w:r>
              <w:rPr>
                <w:rFonts w:hint="eastAsia"/>
              </w:rPr>
              <w:t>模型参数</w:t>
            </w:r>
          </w:p>
        </w:tc>
      </w:tr>
      <w:tr w:rsidR="00D6740A" w:rsidRPr="004420E2" w14:paraId="191610D5" w14:textId="77777777" w:rsidTr="00D6740A">
        <w:trPr>
          <w:trHeight w:val="440"/>
          <w:jc w:val="center"/>
        </w:trPr>
        <w:tc>
          <w:tcPr>
            <w:tcW w:w="2547" w:type="dxa"/>
          </w:tcPr>
          <w:p w14:paraId="0C396183" w14:textId="77B1B3DF" w:rsidR="00D6740A" w:rsidRPr="004420E2" w:rsidRDefault="00D6740A" w:rsidP="00D6740A">
            <w:pPr>
              <w:pStyle w:val="afff1"/>
            </w:pPr>
            <w:proofErr w:type="spellStart"/>
            <w:r>
              <w:rPr>
                <w:rFonts w:hint="eastAsia"/>
              </w:rPr>
              <w:t>CBand</w:t>
            </w:r>
            <w:proofErr w:type="spellEnd"/>
          </w:p>
        </w:tc>
        <w:tc>
          <w:tcPr>
            <w:tcW w:w="2693" w:type="dxa"/>
          </w:tcPr>
          <w:p w14:paraId="1A115152" w14:textId="71BB73B0" w:rsidR="00D6740A" w:rsidRDefault="00D6740A" w:rsidP="00FE44B8">
            <w:pPr>
              <w:pStyle w:val="afff1"/>
              <w:ind w:firstLineChars="300" w:firstLine="630"/>
            </w:pPr>
            <w:proofErr w:type="spellStart"/>
            <w:r>
              <w:t>H</w:t>
            </w:r>
            <w:r>
              <w:rPr>
                <w:rFonts w:hint="eastAsia"/>
              </w:rPr>
              <w:t>orizontal_io</w:t>
            </w:r>
            <w:proofErr w:type="spellEnd"/>
            <w:r>
              <w:rPr>
                <w:rFonts w:hint="eastAsia"/>
              </w:rPr>
              <w:t>/</w:t>
            </w:r>
            <w:proofErr w:type="spellStart"/>
            <w:r>
              <w:rPr>
                <w:rFonts w:hint="eastAsia"/>
              </w:rPr>
              <w:t>wg</w:t>
            </w:r>
            <w:proofErr w:type="spellEnd"/>
          </w:p>
        </w:tc>
        <w:tc>
          <w:tcPr>
            <w:tcW w:w="2126" w:type="dxa"/>
          </w:tcPr>
          <w:p w14:paraId="105E9F68" w14:textId="3C440F72" w:rsidR="00D6740A" w:rsidRPr="004420E2" w:rsidRDefault="00D6740A" w:rsidP="00D6740A">
            <w:pPr>
              <w:pStyle w:val="afff1"/>
              <w:ind w:firstLineChars="400" w:firstLine="840"/>
            </w:pPr>
            <w:r>
              <w:rPr>
                <w:rFonts w:hint="eastAsia"/>
              </w:rPr>
              <w:t>损耗</w:t>
            </w:r>
            <w:r>
              <w:rPr>
                <w:rFonts w:hint="eastAsia"/>
              </w:rPr>
              <w:t>/</w:t>
            </w:r>
            <w:r>
              <w:rPr>
                <w:rFonts w:hint="eastAsia"/>
              </w:rPr>
              <w:t>带宽</w:t>
            </w:r>
          </w:p>
        </w:tc>
      </w:tr>
      <w:tr w:rsidR="00D6740A" w:rsidRPr="004420E2" w14:paraId="08C42569" w14:textId="77777777" w:rsidTr="00D6740A">
        <w:trPr>
          <w:trHeight w:val="433"/>
          <w:jc w:val="center"/>
        </w:trPr>
        <w:tc>
          <w:tcPr>
            <w:tcW w:w="2547" w:type="dxa"/>
          </w:tcPr>
          <w:p w14:paraId="7E9069C2" w14:textId="774E646D" w:rsidR="00D6740A" w:rsidRPr="004420E2" w:rsidRDefault="00D6740A" w:rsidP="00D6740A">
            <w:pPr>
              <w:pStyle w:val="afff1"/>
            </w:pPr>
            <w:proofErr w:type="spellStart"/>
            <w:r>
              <w:rPr>
                <w:rFonts w:hint="eastAsia"/>
              </w:rPr>
              <w:t>OBand</w:t>
            </w:r>
            <w:proofErr w:type="spellEnd"/>
          </w:p>
        </w:tc>
        <w:tc>
          <w:tcPr>
            <w:tcW w:w="2693" w:type="dxa"/>
          </w:tcPr>
          <w:p w14:paraId="5C5A339E" w14:textId="4EB4363D" w:rsidR="00D6740A" w:rsidRDefault="00D6740A" w:rsidP="00FE44B8">
            <w:pPr>
              <w:pStyle w:val="afff1"/>
            </w:pPr>
            <w:proofErr w:type="spellStart"/>
            <w:r>
              <w:t>H</w:t>
            </w:r>
            <w:r>
              <w:rPr>
                <w:rFonts w:hint="eastAsia"/>
              </w:rPr>
              <w:t>orizontal_io</w:t>
            </w:r>
            <w:proofErr w:type="spellEnd"/>
            <w:r>
              <w:rPr>
                <w:rFonts w:hint="eastAsia"/>
              </w:rPr>
              <w:t>/</w:t>
            </w:r>
            <w:proofErr w:type="spellStart"/>
            <w:r>
              <w:rPr>
                <w:rFonts w:hint="eastAsia"/>
              </w:rPr>
              <w:t>wg</w:t>
            </w:r>
            <w:proofErr w:type="spellEnd"/>
          </w:p>
        </w:tc>
        <w:tc>
          <w:tcPr>
            <w:tcW w:w="2126" w:type="dxa"/>
          </w:tcPr>
          <w:p w14:paraId="05362207" w14:textId="25698684" w:rsidR="00D6740A" w:rsidRPr="004420E2" w:rsidRDefault="00D6740A" w:rsidP="00D6740A">
            <w:pPr>
              <w:pStyle w:val="afff1"/>
            </w:pPr>
            <w:r>
              <w:rPr>
                <w:rFonts w:hint="eastAsia"/>
              </w:rPr>
              <w:t>损耗</w:t>
            </w:r>
            <w:r>
              <w:rPr>
                <w:rFonts w:hint="eastAsia"/>
              </w:rPr>
              <w:t>/</w:t>
            </w:r>
            <w:r>
              <w:rPr>
                <w:rFonts w:hint="eastAsia"/>
              </w:rPr>
              <w:t>带宽</w:t>
            </w:r>
          </w:p>
        </w:tc>
      </w:tr>
    </w:tbl>
    <w:p w14:paraId="3843D895" w14:textId="46F26778" w:rsidR="00D6740A" w:rsidRPr="00D6740A" w:rsidRDefault="00D6740A">
      <w:pPr>
        <w:pStyle w:val="3"/>
        <w:numPr>
          <w:ilvl w:val="2"/>
          <w:numId w:val="5"/>
        </w:numPr>
        <w:spacing w:before="120" w:after="120" w:line="360" w:lineRule="auto"/>
        <w:ind w:left="0"/>
      </w:pPr>
      <w:bookmarkStart w:id="45" w:name="_Toc206066068"/>
      <w:r w:rsidRPr="00C8285E">
        <w:rPr>
          <w:rFonts w:hint="eastAsia"/>
        </w:rPr>
        <w:t>Edge</w:t>
      </w:r>
      <w:r>
        <w:t xml:space="preserve"> </w:t>
      </w:r>
      <w:r w:rsidRPr="00C8285E">
        <w:rPr>
          <w:rFonts w:hint="eastAsia"/>
        </w:rPr>
        <w:t>Coupler</w:t>
      </w:r>
      <w:r w:rsidRPr="00D6740A">
        <w:rPr>
          <w:rFonts w:hint="eastAsia"/>
        </w:rPr>
        <w:t>模型及其描述方程</w:t>
      </w:r>
      <w:bookmarkEnd w:id="45"/>
    </w:p>
    <w:p w14:paraId="05A32024" w14:textId="65BABB30" w:rsidR="00C8285E" w:rsidRDefault="00C8285E" w:rsidP="00205378">
      <w:pPr>
        <w:ind w:firstLine="420"/>
        <w:rPr>
          <w:iCs/>
        </w:rPr>
      </w:pPr>
      <w:r w:rsidRPr="00C8285E">
        <w:rPr>
          <w:rFonts w:hint="eastAsia"/>
          <w:iCs/>
        </w:rPr>
        <w:t>在集成硅基光子芯片中，端面耦合器是一种关键的光学耦合器件，主要用于将光从光纤耦合到芯片内的波导结构中，或者从芯片内的波导传输到外部光纤。与</w:t>
      </w:r>
      <w:r w:rsidRPr="00C8285E">
        <w:rPr>
          <w:rFonts w:hint="eastAsia"/>
          <w:iCs/>
        </w:rPr>
        <w:t>Grating</w:t>
      </w:r>
      <w:r>
        <w:rPr>
          <w:iCs/>
        </w:rPr>
        <w:t xml:space="preserve"> </w:t>
      </w:r>
      <w:r w:rsidRPr="00C8285E">
        <w:rPr>
          <w:rFonts w:hint="eastAsia"/>
          <w:iCs/>
        </w:rPr>
        <w:t>Coupler</w:t>
      </w:r>
      <w:r w:rsidRPr="00C8285E">
        <w:rPr>
          <w:rFonts w:hint="eastAsia"/>
          <w:iCs/>
        </w:rPr>
        <w:t>类似，</w:t>
      </w:r>
      <w:r w:rsidRPr="00C8285E">
        <w:rPr>
          <w:rFonts w:hint="eastAsia"/>
          <w:iCs/>
        </w:rPr>
        <w:t>Edge</w:t>
      </w:r>
      <w:r>
        <w:rPr>
          <w:iCs/>
        </w:rPr>
        <w:t xml:space="preserve"> </w:t>
      </w:r>
      <w:r w:rsidRPr="00C8285E">
        <w:rPr>
          <w:rFonts w:hint="eastAsia"/>
          <w:iCs/>
        </w:rPr>
        <w:t>Coupler</w:t>
      </w:r>
      <w:r w:rsidRPr="00C8285E">
        <w:rPr>
          <w:rFonts w:hint="eastAsia"/>
          <w:iCs/>
        </w:rPr>
        <w:t>模型参数主要是损耗（</w:t>
      </w:r>
      <w:r w:rsidRPr="00C8285E">
        <w:rPr>
          <w:rFonts w:hint="eastAsia"/>
          <w:iCs/>
        </w:rPr>
        <w:t>loss</w:t>
      </w:r>
      <w:r w:rsidRPr="00C8285E">
        <w:rPr>
          <w:rFonts w:hint="eastAsia"/>
          <w:iCs/>
        </w:rPr>
        <w:t>）。</w:t>
      </w:r>
    </w:p>
    <w:p w14:paraId="0F648969" w14:textId="0C5E63F5" w:rsidR="00C8285E" w:rsidRDefault="00C8285E" w:rsidP="00C8285E">
      <w:pPr>
        <w:pStyle w:val="afa"/>
        <w:spacing w:after="360"/>
      </w:pPr>
      <w:r w:rsidRPr="0070490B">
        <w:rPr>
          <w:noProof/>
        </w:rPr>
        <w:drawing>
          <wp:inline distT="0" distB="0" distL="0" distR="0" wp14:anchorId="232C2894" wp14:editId="701D7215">
            <wp:extent cx="2991751" cy="1729740"/>
            <wp:effectExtent l="0" t="0" r="0" b="3810"/>
            <wp:docPr id="476373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73874" name=""/>
                    <pic:cNvPicPr/>
                  </pic:nvPicPr>
                  <pic:blipFill>
                    <a:blip r:embed="rId53"/>
                    <a:stretch>
                      <a:fillRect/>
                    </a:stretch>
                  </pic:blipFill>
                  <pic:spPr>
                    <a:xfrm>
                      <a:off x="0" y="0"/>
                      <a:ext cx="2994145" cy="1731124"/>
                    </a:xfrm>
                    <a:prstGeom prst="rect">
                      <a:avLst/>
                    </a:prstGeom>
                  </pic:spPr>
                </pic:pic>
              </a:graphicData>
            </a:graphic>
          </wp:inline>
        </w:drawing>
      </w:r>
    </w:p>
    <w:p w14:paraId="1C2D5B43" w14:textId="2F36C520" w:rsidR="00AE2928" w:rsidRDefault="00AE2928" w:rsidP="00CB1557">
      <w:pPr>
        <w:pStyle w:val="afa"/>
        <w:spacing w:after="360"/>
      </w:pPr>
      <w:r>
        <w:rPr>
          <w:rFonts w:hint="eastAsia"/>
        </w:rPr>
        <w:t>图</w:t>
      </w:r>
      <w:r>
        <w:rPr>
          <w:rFonts w:hint="eastAsia"/>
        </w:rPr>
        <w:t xml:space="preserve"> </w:t>
      </w:r>
      <w:r>
        <w:t xml:space="preserve">3-9-1 </w:t>
      </w:r>
      <w:r w:rsidRPr="00AE2928">
        <w:t>Edge Coupler</w:t>
      </w:r>
      <w:r w:rsidRPr="00AE2928">
        <w:rPr>
          <w:rFonts w:hint="eastAsia"/>
        </w:rPr>
        <w:t>结构</w:t>
      </w:r>
    </w:p>
    <w:p w14:paraId="66375ED4" w14:textId="77777777" w:rsidR="00AE2928" w:rsidRDefault="00AE2928" w:rsidP="00205378">
      <w:pPr>
        <w:ind w:firstLineChars="300" w:firstLine="720"/>
      </w:pPr>
      <w:r>
        <w:rPr>
          <w:rFonts w:hint="eastAsia"/>
        </w:rPr>
        <w:t>与</w:t>
      </w:r>
      <w:r>
        <w:rPr>
          <w:rFonts w:hint="eastAsia"/>
        </w:rPr>
        <w:t>Grating Coupler</w:t>
      </w:r>
      <w:r>
        <w:rPr>
          <w:rFonts w:hint="eastAsia"/>
        </w:rPr>
        <w:t>不同的是</w:t>
      </w:r>
      <w:proofErr w:type="spellStart"/>
      <w:r>
        <w:rPr>
          <w:rFonts w:hint="eastAsia"/>
        </w:rPr>
        <w:t>EdgeCoupler</w:t>
      </w:r>
      <w:proofErr w:type="spellEnd"/>
      <w:r>
        <w:rPr>
          <w:rFonts w:hint="eastAsia"/>
        </w:rPr>
        <w:t>对偏振不敏感，不需要对两种偏振模式单独建模，同时</w:t>
      </w:r>
      <w:proofErr w:type="spellStart"/>
      <w:r>
        <w:rPr>
          <w:rFonts w:hint="eastAsia"/>
        </w:rPr>
        <w:t>EdgeCoupler</w:t>
      </w:r>
      <w:proofErr w:type="spellEnd"/>
      <w:r>
        <w:rPr>
          <w:rFonts w:hint="eastAsia"/>
        </w:rPr>
        <w:t>的端面反射相较小。因此，其</w:t>
      </w:r>
      <w:r w:rsidRPr="00934559">
        <w:rPr>
          <w:rFonts w:hint="eastAsia"/>
          <w:b/>
          <w:bCs/>
        </w:rPr>
        <w:t>频域模型</w:t>
      </w:r>
      <w:r w:rsidRPr="00BC1433">
        <w:rPr>
          <w:rFonts w:hint="eastAsia"/>
        </w:rPr>
        <w:t>如下</w:t>
      </w:r>
      <w:r>
        <w:rPr>
          <w:rFonts w:hint="eastAsia"/>
        </w:rPr>
        <w:t>：</w:t>
      </w:r>
    </w:p>
    <w:p w14:paraId="753DD9C2" w14:textId="77777777" w:rsidR="00AE2928" w:rsidRDefault="00AE2928" w:rsidP="00205378">
      <w:pPr>
        <w:ind w:firstLine="480"/>
        <w:jc w:val="center"/>
      </w:pPr>
      <m:oMathPara>
        <m:oMath>
          <m:r>
            <w:rPr>
              <w:rFonts w:ascii="Cambria Math" w:hAnsi="Cambria Math" w:hint="eastAsia"/>
            </w:rPr>
            <m:t>S</m:t>
          </m:r>
          <m:d>
            <m:dPr>
              <m:begChr m:val="["/>
              <m:endChr m:val="]"/>
              <m:ctrlPr>
                <w:rPr>
                  <w:rFonts w:ascii="Cambria Math" w:hAnsi="Cambria Math"/>
                  <w:i/>
                </w:rPr>
              </m:ctrlPr>
            </m:dPr>
            <m:e>
              <m:r>
                <w:rPr>
                  <w:rFonts w:ascii="Cambria Math"/>
                </w:rPr>
                <m:t>h</m:t>
              </m:r>
              <m:r>
                <w:rPr>
                  <w:rFonts w:ascii="Cambria Math"/>
                </w:rPr>
                <m:t>orizontol_io,wg</m:t>
              </m:r>
            </m:e>
          </m:d>
          <m:r>
            <w:rPr>
              <w:rFonts w:ascii="Cambria Math"/>
            </w:rPr>
            <m:t>=</m:t>
          </m:r>
          <m:r>
            <w:rPr>
              <w:rFonts w:ascii="Cambria Math" w:hint="eastAsia"/>
            </w:rPr>
            <m:t>S</m:t>
          </m:r>
          <m:d>
            <m:dPr>
              <m:begChr m:val="["/>
              <m:endChr m:val="]"/>
              <m:ctrlPr>
                <w:rPr>
                  <w:rFonts w:ascii="Cambria Math" w:hAnsi="Cambria Math"/>
                  <w:i/>
                </w:rPr>
              </m:ctrlPr>
            </m:dPr>
            <m:e>
              <m:r>
                <w:rPr>
                  <w:rFonts w:ascii="Cambria Math"/>
                </w:rPr>
                <m:t>wg,</m:t>
              </m:r>
              <m:r>
                <w:rPr>
                  <w:rFonts w:ascii="Cambria Math"/>
                </w:rPr>
                <m:t>h</m:t>
              </m:r>
              <m:r>
                <w:rPr>
                  <w:rFonts w:ascii="Cambria Math"/>
                </w:rPr>
                <m:t>orizontol_io</m:t>
              </m:r>
            </m:e>
          </m:d>
          <m:r>
            <w:rPr>
              <w:rFonts w:ascii="Cambria Math"/>
            </w:rPr>
            <m:t>=L</m:t>
          </m:r>
          <m:r>
            <m:rPr>
              <m:nor/>
            </m:rPr>
            <w:rPr>
              <w:rFonts w:ascii="Cambria Math"/>
            </w:rPr>
            <m:t>oss</m:t>
          </m:r>
          <m:r>
            <m:rPr>
              <m:sty m:val="p"/>
            </m:rPr>
            <w:rPr>
              <w:rFonts w:ascii="Cambria Math"/>
            </w:rPr>
            <w:br/>
          </m:r>
        </m:oMath>
        <m:oMath>
          <m:r>
            <w:rPr>
              <w:rFonts w:ascii="Cambria Math" w:hAnsi="Cambria Math"/>
            </w:rPr>
            <m:t>S</m:t>
          </m:r>
          <m:d>
            <m:dPr>
              <m:begChr m:val="["/>
              <m:endChr m:val="]"/>
              <m:ctrlPr>
                <w:rPr>
                  <w:rFonts w:ascii="Cambria Math" w:hAnsi="Cambria Math"/>
                  <w:i/>
                </w:rPr>
              </m:ctrlPr>
            </m:dPr>
            <m:e>
              <m:r>
                <w:rPr>
                  <w:rFonts w:ascii="Cambria Math"/>
                </w:rPr>
                <m:t>wg,wg</m:t>
              </m:r>
            </m:e>
          </m:d>
          <m:r>
            <w:rPr>
              <w:rFonts w:ascii="Cambria Math"/>
            </w:rPr>
            <m:t>=</m:t>
          </m:r>
          <m:r>
            <w:rPr>
              <w:rFonts w:ascii="Cambria Math" w:hAnsi="Cambria Math"/>
            </w:rPr>
            <m:t>S</m:t>
          </m:r>
          <m:d>
            <m:dPr>
              <m:begChr m:val="["/>
              <m:endChr m:val="]"/>
              <m:ctrlPr>
                <w:rPr>
                  <w:rFonts w:ascii="Cambria Math" w:hAnsi="Cambria Math"/>
                  <w:i/>
                </w:rPr>
              </m:ctrlPr>
            </m:dPr>
            <m:e>
              <m:r>
                <w:rPr>
                  <w:rFonts w:ascii="Cambria Math"/>
                </w:rPr>
                <m:t>h</m:t>
              </m:r>
              <m:r>
                <w:rPr>
                  <w:rFonts w:ascii="Cambria Math"/>
                </w:rPr>
                <m:t>orizontol_io,</m:t>
              </m:r>
              <m:r>
                <w:rPr>
                  <w:rFonts w:ascii="Cambria Math"/>
                </w:rPr>
                <m:t>h</m:t>
              </m:r>
              <m:r>
                <w:rPr>
                  <w:rFonts w:ascii="Cambria Math"/>
                </w:rPr>
                <m:t>orizontol_io</m:t>
              </m:r>
            </m:e>
          </m:d>
          <m:r>
            <w:rPr>
              <w:rFonts w:ascii="Cambria Math"/>
            </w:rPr>
            <m:t>=0</m:t>
          </m:r>
        </m:oMath>
      </m:oMathPara>
    </w:p>
    <w:p w14:paraId="60D7D326" w14:textId="77777777" w:rsidR="00AE2928" w:rsidRPr="004F4BD8" w:rsidRDefault="00AE2928" w:rsidP="00205378">
      <w:pPr>
        <w:ind w:firstLine="480"/>
      </w:pPr>
      <w:r>
        <w:rPr>
          <w:rFonts w:hint="eastAsia"/>
        </w:rPr>
        <w:t>该模型给出了图</w:t>
      </w:r>
      <w:r>
        <w:rPr>
          <w:rFonts w:hint="eastAsia"/>
        </w:rPr>
        <w:t>3-9-1</w:t>
      </w:r>
      <w:r>
        <w:rPr>
          <w:rFonts w:hint="eastAsia"/>
        </w:rPr>
        <w:t>所示</w:t>
      </w:r>
      <w:proofErr w:type="spellStart"/>
      <w:r>
        <w:rPr>
          <w:rFonts w:hint="eastAsia"/>
        </w:rPr>
        <w:t>EdgeCoupler</w:t>
      </w:r>
      <w:proofErr w:type="spellEnd"/>
      <w:r>
        <w:rPr>
          <w:rFonts w:hint="eastAsia"/>
        </w:rPr>
        <w:t>的黑盒模型中端口的能量传递关系。</w:t>
      </w:r>
    </w:p>
    <w:p w14:paraId="52CC3364" w14:textId="77777777" w:rsidR="00AE2928" w:rsidRDefault="00AE2928" w:rsidP="00205378">
      <w:pPr>
        <w:ind w:firstLineChars="200" w:firstLine="480"/>
      </w:pPr>
      <w:proofErr w:type="spellStart"/>
      <w:r>
        <w:rPr>
          <w:rFonts w:hint="eastAsia"/>
        </w:rPr>
        <w:t>EdgeCoupler</w:t>
      </w:r>
      <w:proofErr w:type="spellEnd"/>
      <w:r w:rsidRPr="004F4BD8">
        <w:rPr>
          <w:rFonts w:hint="eastAsia"/>
        </w:rPr>
        <w:t>的</w:t>
      </w:r>
      <w:r w:rsidRPr="00934559">
        <w:rPr>
          <w:rFonts w:hint="eastAsia"/>
          <w:b/>
          <w:bCs/>
        </w:rPr>
        <w:t>时域模型</w:t>
      </w:r>
      <w:r>
        <w:rPr>
          <w:rFonts w:hint="eastAsia"/>
        </w:rPr>
        <w:t>：</w:t>
      </w:r>
    </w:p>
    <w:p w14:paraId="7EDC7451" w14:textId="77777777" w:rsidR="00AE2928" w:rsidRDefault="00AE2928" w:rsidP="00205378">
      <w:pPr>
        <w:ind w:firstLine="48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signal</m:t>
              </m:r>
            </m:sub>
          </m:sSub>
          <m:r>
            <w:rPr>
              <w:rFonts w:ascii="Cambria Math"/>
            </w:rPr>
            <m:t>=S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signal</m:t>
              </m:r>
            </m:sub>
          </m:sSub>
          <m:d>
            <m:dPr>
              <m:ctrlPr>
                <w:rPr>
                  <w:rFonts w:ascii="Cambria Math" w:hAnsi="Cambria Math"/>
                  <w:i/>
                </w:rPr>
              </m:ctrlPr>
            </m:dPr>
            <m:e>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delay</m:t>
                  </m:r>
                </m:sub>
              </m:sSub>
            </m:e>
          </m:d>
        </m:oMath>
      </m:oMathPara>
    </w:p>
    <w:p w14:paraId="6A674454" w14:textId="77777777" w:rsidR="00AE2928" w:rsidRDefault="00AE2928" w:rsidP="00205378">
      <w:pPr>
        <w:ind w:firstLine="480"/>
      </w:pPr>
      <w:r>
        <w:rPr>
          <w:rFonts w:hint="eastAsia"/>
        </w:rPr>
        <w:lastRenderedPageBreak/>
        <w:t>忽略时延影响，模型可以简化为：</w:t>
      </w:r>
    </w:p>
    <w:p w14:paraId="16B542EE" w14:textId="77777777" w:rsidR="00AE2928" w:rsidRPr="00BF0BCA" w:rsidRDefault="00AE2928" w:rsidP="00205378">
      <w:pPr>
        <w:ind w:firstLine="480"/>
        <w:jc w:val="center"/>
      </w:pPr>
      <m:oMathPara>
        <m:oMath>
          <m:r>
            <w:rPr>
              <w:rFonts w:ascii="Cambria Math"/>
            </w:rPr>
            <m:t>ou</m:t>
          </m:r>
          <m:sSub>
            <m:sSubPr>
              <m:ctrlPr>
                <w:rPr>
                  <w:rFonts w:ascii="Cambria Math" w:hAnsi="Cambria Math"/>
                  <w:i/>
                </w:rPr>
              </m:ctrlPr>
            </m:sSubPr>
            <m:e>
              <m:r>
                <w:rPr>
                  <w:rFonts w:ascii="Cambria Math"/>
                </w:rPr>
                <m:t>t</m:t>
              </m:r>
            </m:e>
            <m:sub>
              <m:r>
                <w:rPr>
                  <w:rFonts w:ascii="Cambria Math"/>
                </w:rPr>
                <m:t>signal</m:t>
              </m:r>
            </m:sub>
          </m:sSub>
          <m:r>
            <w:rPr>
              <w:rFonts w:ascii="Cambria Math"/>
            </w:rPr>
            <m:t>=S</m:t>
          </m:r>
          <m:r>
            <w:rPr>
              <w:rFonts w:ascii="Cambria Math" w:hAnsi="Cambria Math" w:cs="Cambria Math"/>
            </w:rPr>
            <m:t>⋅</m:t>
          </m:r>
          <m:r>
            <w:rPr>
              <w:rFonts w:ascii="Cambria Math"/>
            </w:rPr>
            <m:t>i</m:t>
          </m:r>
          <m:sSub>
            <m:sSubPr>
              <m:ctrlPr>
                <w:rPr>
                  <w:rFonts w:ascii="Cambria Math" w:hAnsi="Cambria Math"/>
                  <w:i/>
                </w:rPr>
              </m:ctrlPr>
            </m:sSubPr>
            <m:e>
              <m:r>
                <w:rPr>
                  <w:rFonts w:ascii="Cambria Math"/>
                </w:rPr>
                <m:t>n</m:t>
              </m:r>
            </m:e>
            <m:sub>
              <m:r>
                <w:rPr>
                  <w:rFonts w:ascii="Cambria Math"/>
                </w:rPr>
                <m:t>signal</m:t>
              </m:r>
            </m:sub>
          </m:sSub>
        </m:oMath>
      </m:oMathPara>
    </w:p>
    <w:p w14:paraId="42D553F7" w14:textId="4A971B83" w:rsidR="00AE2928" w:rsidRDefault="00AE2928" w:rsidP="00205378">
      <w:pPr>
        <w:ind w:firstLineChars="200" w:firstLine="480"/>
      </w:pPr>
      <w:r>
        <w:rPr>
          <w:rFonts w:hint="eastAsia"/>
        </w:rPr>
        <w:t>根据</w:t>
      </w:r>
      <w:proofErr w:type="spellStart"/>
      <w:r>
        <w:rPr>
          <w:rFonts w:hint="eastAsia"/>
        </w:rPr>
        <w:t>EdgeCoupler</w:t>
      </w:r>
      <w:proofErr w:type="spellEnd"/>
      <w:r>
        <w:rPr>
          <w:rFonts w:hint="eastAsia"/>
        </w:rPr>
        <w:t>的频域模型</w:t>
      </w:r>
      <w:r w:rsidRPr="000E139C">
        <w:rPr>
          <w:rFonts w:hint="eastAsia"/>
          <w:b/>
          <w:bCs/>
          <w:i/>
          <w:iCs/>
        </w:rPr>
        <w:t>S</w:t>
      </w:r>
      <w:r>
        <w:rPr>
          <w:rFonts w:hint="eastAsia"/>
        </w:rPr>
        <w:t>，结合输入的时域信号（</w:t>
      </w:r>
      <w:proofErr w:type="spellStart"/>
      <w:r>
        <w:rPr>
          <w:rFonts w:hint="eastAsia"/>
          <w:i/>
          <w:iCs/>
        </w:rPr>
        <w:t>in</w:t>
      </w:r>
      <w:r w:rsidRPr="00C6075A">
        <w:rPr>
          <w:i/>
          <w:iCs/>
        </w:rPr>
        <w:t>_</w:t>
      </w:r>
      <w:r>
        <w:rPr>
          <w:rFonts w:hint="eastAsia"/>
          <w:i/>
          <w:iCs/>
        </w:rPr>
        <w:t>si</w:t>
      </w:r>
      <w:r>
        <w:rPr>
          <w:i/>
          <w:iCs/>
        </w:rPr>
        <w:t>gnal</w:t>
      </w:r>
      <w:proofErr w:type="spellEnd"/>
      <w:r>
        <w:rPr>
          <w:rFonts w:hint="eastAsia"/>
        </w:rPr>
        <w:t>），可以得到</w:t>
      </w:r>
      <w:proofErr w:type="spellStart"/>
      <w:r>
        <w:rPr>
          <w:rFonts w:hint="eastAsia"/>
        </w:rPr>
        <w:t>EdgeCoupler</w:t>
      </w:r>
      <w:proofErr w:type="spellEnd"/>
      <w:r>
        <w:rPr>
          <w:rFonts w:hint="eastAsia"/>
        </w:rPr>
        <w:t>的时域响应</w:t>
      </w:r>
      <w:r>
        <w:rPr>
          <w:rFonts w:hint="eastAsia"/>
        </w:rPr>
        <w:sym w:font="Symbol" w:char="F0BE"/>
      </w:r>
      <w:r w:rsidRPr="00755496">
        <w:rPr>
          <w:rFonts w:hint="eastAsia"/>
          <w:i/>
          <w:iCs/>
        </w:rPr>
        <w:t xml:space="preserve"> </w:t>
      </w:r>
      <w:proofErr w:type="spellStart"/>
      <w:r>
        <w:rPr>
          <w:rFonts w:hint="eastAsia"/>
          <w:i/>
          <w:iCs/>
        </w:rPr>
        <w:t>out</w:t>
      </w:r>
      <w:r w:rsidRPr="00C6075A">
        <w:rPr>
          <w:i/>
          <w:iCs/>
        </w:rPr>
        <w:t>_</w:t>
      </w:r>
      <w:r>
        <w:rPr>
          <w:rFonts w:hint="eastAsia"/>
          <w:i/>
          <w:iCs/>
        </w:rPr>
        <w:t>si</w:t>
      </w:r>
      <w:r>
        <w:rPr>
          <w:i/>
          <w:iCs/>
        </w:rPr>
        <w:t>gnal</w:t>
      </w:r>
      <w:proofErr w:type="spellEnd"/>
      <w:r>
        <w:rPr>
          <w:rFonts w:hint="eastAsia"/>
          <w:i/>
          <w:iCs/>
        </w:rPr>
        <w:t>。</w:t>
      </w:r>
    </w:p>
    <w:p w14:paraId="6021F693" w14:textId="69A7E13D" w:rsidR="00D6740A" w:rsidRDefault="00D6740A" w:rsidP="00205378">
      <w:pPr>
        <w:pStyle w:val="3"/>
        <w:spacing w:before="120" w:after="120" w:line="360" w:lineRule="auto"/>
        <w:ind w:left="0"/>
      </w:pPr>
      <w:bookmarkStart w:id="46" w:name="_Toc206066069"/>
      <w:r w:rsidRPr="00C8285E">
        <w:rPr>
          <w:rFonts w:hint="eastAsia"/>
        </w:rPr>
        <w:t>Edge</w:t>
      </w:r>
      <w:r>
        <w:t xml:space="preserve"> </w:t>
      </w:r>
      <w:r w:rsidRPr="00C8285E">
        <w:rPr>
          <w:rFonts w:hint="eastAsia"/>
        </w:rPr>
        <w:t>Coupler</w:t>
      </w:r>
      <w:r w:rsidRPr="00D6740A">
        <w:rPr>
          <w:rFonts w:hint="eastAsia"/>
        </w:rPr>
        <w:t>模型参数提取方法</w:t>
      </w:r>
      <w:bookmarkEnd w:id="46"/>
    </w:p>
    <w:p w14:paraId="626E9210" w14:textId="6258593A" w:rsidR="00485A80" w:rsidRPr="00D6740A" w:rsidRDefault="00083A42" w:rsidP="00083A42">
      <w:pPr>
        <w:ind w:firstLine="420"/>
      </w:pPr>
      <w:r w:rsidRPr="00C8285E">
        <w:rPr>
          <w:rFonts w:hint="eastAsia"/>
        </w:rPr>
        <w:t>Edge</w:t>
      </w:r>
      <w:r>
        <w:t xml:space="preserve"> </w:t>
      </w:r>
      <w:r w:rsidRPr="00C8285E">
        <w:rPr>
          <w:rFonts w:hint="eastAsia"/>
        </w:rPr>
        <w:t>Coupler</w:t>
      </w:r>
      <w:r>
        <w:rPr>
          <w:rFonts w:hint="eastAsia"/>
        </w:rPr>
        <w:t>损耗提取过程如下：</w:t>
      </w:r>
    </w:p>
    <w:p w14:paraId="53B22E72" w14:textId="00EEF087" w:rsidR="00485A80" w:rsidRDefault="00083A42" w:rsidP="00083A42">
      <w:pPr>
        <w:ind w:firstLine="482"/>
      </w:pPr>
      <w:r w:rsidRPr="00083A42">
        <w:rPr>
          <w:noProof/>
        </w:rPr>
        <w:drawing>
          <wp:inline distT="0" distB="0" distL="0" distR="0" wp14:anchorId="698E1EE4" wp14:editId="0FFC3A66">
            <wp:extent cx="5759450" cy="474980"/>
            <wp:effectExtent l="0" t="0" r="6350" b="0"/>
            <wp:docPr id="1530381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81300" name=""/>
                    <pic:cNvPicPr/>
                  </pic:nvPicPr>
                  <pic:blipFill>
                    <a:blip r:embed="rId54"/>
                    <a:stretch>
                      <a:fillRect/>
                    </a:stretch>
                  </pic:blipFill>
                  <pic:spPr>
                    <a:xfrm>
                      <a:off x="0" y="0"/>
                      <a:ext cx="5759450" cy="474980"/>
                    </a:xfrm>
                    <a:prstGeom prst="rect">
                      <a:avLst/>
                    </a:prstGeom>
                  </pic:spPr>
                </pic:pic>
              </a:graphicData>
            </a:graphic>
          </wp:inline>
        </w:drawing>
      </w:r>
    </w:p>
    <w:p w14:paraId="25FBC3AC" w14:textId="67E920FD" w:rsidR="00485A80" w:rsidRDefault="00083A42" w:rsidP="00083A42">
      <w:pPr>
        <w:jc w:val="center"/>
      </w:pPr>
      <w:r>
        <w:rPr>
          <w:rFonts w:hint="eastAsia"/>
        </w:rPr>
        <w:t>图</w:t>
      </w:r>
      <w:r>
        <w:rPr>
          <w:rFonts w:hint="eastAsia"/>
        </w:rPr>
        <w:t>3</w:t>
      </w:r>
      <w:r>
        <w:t xml:space="preserve">-9-1 </w:t>
      </w:r>
      <w:r w:rsidRPr="00C8285E">
        <w:rPr>
          <w:rFonts w:hint="eastAsia"/>
        </w:rPr>
        <w:t>Edge</w:t>
      </w:r>
      <w:r>
        <w:t xml:space="preserve"> </w:t>
      </w:r>
      <w:r w:rsidRPr="00C8285E">
        <w:rPr>
          <w:rFonts w:hint="eastAsia"/>
        </w:rPr>
        <w:t>Coupler</w:t>
      </w:r>
      <w:r>
        <w:rPr>
          <w:rFonts w:hint="eastAsia"/>
        </w:rPr>
        <w:t>损耗提取过程</w:t>
      </w:r>
    </w:p>
    <w:p w14:paraId="1D54E7D3" w14:textId="22E74F43" w:rsidR="00D6740A" w:rsidRDefault="00083A42" w:rsidP="00083A42">
      <w:r w:rsidRPr="00083A42">
        <w:t>设计</w:t>
      </w:r>
      <w:r w:rsidRPr="00083A42">
        <w:t>4</w:t>
      </w:r>
      <w:r w:rsidRPr="00083A42">
        <w:t>组等长波导连接不同端面耦合器的测试结构和</w:t>
      </w:r>
      <w:r w:rsidRPr="00083A42">
        <w:t>1</w:t>
      </w:r>
      <w:r w:rsidRPr="00083A42">
        <w:t>组参考直波导，首先通过透射光谱测试获取各波长光强数据，采用多项式拟合提取平滑光谱包络；然后从包络线中确定峰值波长及对应光强，将测试结构的峰值光强与参考波导比较，计算得到插入损耗（</w:t>
      </w:r>
      <w:r w:rsidRPr="00083A42">
        <w:t>IL = -10log10(</w:t>
      </w:r>
      <w:proofErr w:type="spellStart"/>
      <w:r w:rsidRPr="00083A42">
        <w:t>I_coupler</w:t>
      </w:r>
      <w:proofErr w:type="spellEnd"/>
      <w:r w:rsidRPr="00083A42">
        <w:t>/</w:t>
      </w:r>
      <w:proofErr w:type="spellStart"/>
      <w:r w:rsidRPr="00083A42">
        <w:t>I_ref</w:t>
      </w:r>
      <w:proofErr w:type="spellEnd"/>
      <w:r w:rsidRPr="00083A42">
        <w:t>)</w:t>
      </w:r>
      <w:r w:rsidRPr="00083A42">
        <w:t>），同时可分析</w:t>
      </w:r>
      <w:r w:rsidRPr="00083A42">
        <w:t>1dB</w:t>
      </w:r>
      <w:r w:rsidRPr="00083A42">
        <w:t>带宽等特性。该方法通过参考波导校准消除了波导本征损耗的影响，确保结果仅反映端面耦合器的性能。</w:t>
      </w:r>
    </w:p>
    <w:p w14:paraId="2220B7E6" w14:textId="77777777" w:rsidR="00D6740A" w:rsidRDefault="00D6740A" w:rsidP="00485A80"/>
    <w:p w14:paraId="784907F8" w14:textId="77777777" w:rsidR="00D6740A" w:rsidRDefault="00D6740A" w:rsidP="00485A80"/>
    <w:p w14:paraId="04176A76" w14:textId="77777777" w:rsidR="00D6740A" w:rsidRDefault="00D6740A" w:rsidP="00485A80"/>
    <w:p w14:paraId="0EFA62A2" w14:textId="77777777" w:rsidR="00D6740A" w:rsidRDefault="00D6740A" w:rsidP="00485A80"/>
    <w:p w14:paraId="30B77F20" w14:textId="77777777" w:rsidR="00D6740A" w:rsidRPr="00083A42" w:rsidRDefault="00D6740A" w:rsidP="00485A80"/>
    <w:p w14:paraId="09A765B9" w14:textId="77777777" w:rsidR="00D6740A" w:rsidRDefault="00D6740A" w:rsidP="00485A80"/>
    <w:p w14:paraId="7FF15C51" w14:textId="77777777" w:rsidR="00D6740A" w:rsidRDefault="00D6740A" w:rsidP="00485A80"/>
    <w:p w14:paraId="78925D79" w14:textId="77777777" w:rsidR="00D6740A" w:rsidRDefault="00D6740A" w:rsidP="00485A80"/>
    <w:p w14:paraId="2F6D07F4" w14:textId="77777777" w:rsidR="00D6740A" w:rsidRDefault="00D6740A" w:rsidP="00485A80"/>
    <w:p w14:paraId="42B18298" w14:textId="77777777" w:rsidR="00D6740A" w:rsidRDefault="00D6740A" w:rsidP="00485A80"/>
    <w:p w14:paraId="26EC9AE5" w14:textId="77777777" w:rsidR="00D6740A" w:rsidRDefault="00D6740A" w:rsidP="00485A80"/>
    <w:p w14:paraId="04C394F5" w14:textId="79922B89" w:rsidR="00D6740A" w:rsidRDefault="00D6740A" w:rsidP="00D6740A">
      <w:pPr>
        <w:pStyle w:val="2"/>
        <w:spacing w:before="120" w:after="120"/>
      </w:pPr>
      <w:bookmarkStart w:id="47" w:name="_Toc206066070"/>
      <w:r>
        <w:rPr>
          <w:rFonts w:hint="eastAsia"/>
        </w:rPr>
        <w:lastRenderedPageBreak/>
        <w:t>Phase Shifter</w:t>
      </w:r>
      <w:r>
        <w:rPr>
          <w:rFonts w:hint="eastAsia"/>
        </w:rPr>
        <w:t>建模</w:t>
      </w:r>
      <w:bookmarkEnd w:id="47"/>
    </w:p>
    <w:p w14:paraId="7F307154" w14:textId="72AB2F64" w:rsidR="00D6740A" w:rsidRDefault="00D6740A" w:rsidP="00723788">
      <w:pPr>
        <w:pStyle w:val="3"/>
        <w:spacing w:before="120" w:after="120" w:line="360" w:lineRule="auto"/>
        <w:ind w:left="0"/>
      </w:pPr>
      <w:bookmarkStart w:id="48" w:name="_Toc206066071"/>
      <w:r>
        <w:rPr>
          <w:rFonts w:hint="eastAsia"/>
        </w:rPr>
        <w:t>Phase Shifter</w:t>
      </w:r>
      <w:r>
        <w:rPr>
          <w:rFonts w:hint="eastAsia"/>
        </w:rPr>
        <w:t>类型、端口及其模型参数</w:t>
      </w:r>
      <w:bookmarkEnd w:id="48"/>
    </w:p>
    <w:p w14:paraId="4F73782A" w14:textId="4791100C" w:rsidR="007A5A3F" w:rsidRDefault="007A5A3F" w:rsidP="007A5A3F">
      <w:pPr>
        <w:jc w:val="center"/>
      </w:pPr>
      <w:r>
        <w:rPr>
          <w:rFonts w:hint="eastAsia"/>
        </w:rPr>
        <w:t>表</w:t>
      </w:r>
      <w:r>
        <w:rPr>
          <w:rFonts w:hint="eastAsia"/>
        </w:rPr>
        <w:t>2-10-1 Phase Shifter</w:t>
      </w:r>
      <w:r w:rsidRPr="00F255E2">
        <w:rPr>
          <w:rFonts w:hint="eastAsia"/>
        </w:rPr>
        <w:t>类型</w:t>
      </w:r>
      <w:r>
        <w:rPr>
          <w:rFonts w:hint="eastAsia"/>
        </w:rPr>
        <w:t>、端口其模型参数</w:t>
      </w:r>
    </w:p>
    <w:tbl>
      <w:tblPr>
        <w:tblStyle w:val="af3"/>
        <w:tblW w:w="0" w:type="auto"/>
        <w:jc w:val="center"/>
        <w:tblLook w:val="04A0" w:firstRow="1" w:lastRow="0" w:firstColumn="1" w:lastColumn="0" w:noHBand="0" w:noVBand="1"/>
      </w:tblPr>
      <w:tblGrid>
        <w:gridCol w:w="1923"/>
        <w:gridCol w:w="2325"/>
        <w:gridCol w:w="3544"/>
      </w:tblGrid>
      <w:tr w:rsidR="007A5A3F" w:rsidRPr="004420E2" w14:paraId="5186CBEE" w14:textId="77777777" w:rsidTr="007A5A3F">
        <w:trPr>
          <w:trHeight w:val="433"/>
          <w:jc w:val="center"/>
        </w:trPr>
        <w:tc>
          <w:tcPr>
            <w:tcW w:w="1923" w:type="dxa"/>
          </w:tcPr>
          <w:p w14:paraId="1BD5BF92" w14:textId="77777777" w:rsidR="007A5A3F" w:rsidRPr="004420E2" w:rsidRDefault="007A5A3F" w:rsidP="00E70D45">
            <w:pPr>
              <w:pStyle w:val="afff1"/>
            </w:pPr>
            <w:r>
              <w:rPr>
                <w:rFonts w:hint="eastAsia"/>
              </w:rPr>
              <w:t>波导类型</w:t>
            </w:r>
          </w:p>
        </w:tc>
        <w:tc>
          <w:tcPr>
            <w:tcW w:w="2325" w:type="dxa"/>
          </w:tcPr>
          <w:p w14:paraId="7223157C" w14:textId="77777777" w:rsidR="007A5A3F" w:rsidRDefault="007A5A3F" w:rsidP="00E70D45">
            <w:pPr>
              <w:pStyle w:val="afff1"/>
            </w:pPr>
            <w:r>
              <w:rPr>
                <w:rFonts w:hint="eastAsia"/>
              </w:rPr>
              <w:t>模型端口</w:t>
            </w:r>
          </w:p>
        </w:tc>
        <w:tc>
          <w:tcPr>
            <w:tcW w:w="3544" w:type="dxa"/>
          </w:tcPr>
          <w:p w14:paraId="46FC20E5" w14:textId="77777777" w:rsidR="007A5A3F" w:rsidRPr="004420E2" w:rsidRDefault="007A5A3F" w:rsidP="00E70D45">
            <w:pPr>
              <w:pStyle w:val="afff1"/>
            </w:pPr>
            <w:r>
              <w:rPr>
                <w:rFonts w:hint="eastAsia"/>
              </w:rPr>
              <w:t>模型参数</w:t>
            </w:r>
          </w:p>
        </w:tc>
      </w:tr>
      <w:tr w:rsidR="007A5A3F" w:rsidRPr="004420E2" w14:paraId="5F9A60A8" w14:textId="77777777" w:rsidTr="007A5A3F">
        <w:trPr>
          <w:trHeight w:val="440"/>
          <w:jc w:val="center"/>
        </w:trPr>
        <w:tc>
          <w:tcPr>
            <w:tcW w:w="1923" w:type="dxa"/>
          </w:tcPr>
          <w:p w14:paraId="3B4A4207" w14:textId="77777777" w:rsidR="007A5A3F" w:rsidRPr="004420E2" w:rsidRDefault="007A5A3F" w:rsidP="00E70D45">
            <w:pPr>
              <w:pStyle w:val="afff1"/>
            </w:pPr>
            <w:proofErr w:type="spellStart"/>
            <w:r>
              <w:rPr>
                <w:rFonts w:hint="eastAsia"/>
              </w:rPr>
              <w:t>CBand</w:t>
            </w:r>
            <w:proofErr w:type="spellEnd"/>
            <w:r>
              <w:rPr>
                <w:rFonts w:hint="eastAsia"/>
              </w:rPr>
              <w:t xml:space="preserve"> TE</w:t>
            </w:r>
          </w:p>
        </w:tc>
        <w:tc>
          <w:tcPr>
            <w:tcW w:w="2325" w:type="dxa"/>
          </w:tcPr>
          <w:p w14:paraId="2AD3D4D8" w14:textId="7DE3A075" w:rsidR="007A5A3F" w:rsidRDefault="00FE44B8" w:rsidP="00E70D45">
            <w:pPr>
              <w:pStyle w:val="afff1"/>
            </w:pPr>
            <w:r>
              <w:rPr>
                <w:rFonts w:hint="eastAsia"/>
              </w:rPr>
              <w:t>In/out/elec1/elec2</w:t>
            </w:r>
          </w:p>
        </w:tc>
        <w:tc>
          <w:tcPr>
            <w:tcW w:w="3544" w:type="dxa"/>
          </w:tcPr>
          <w:p w14:paraId="1B993531" w14:textId="77777777" w:rsidR="007A5A3F" w:rsidRPr="004420E2" w:rsidRDefault="007A5A3F" w:rsidP="00E70D45">
            <w:pPr>
              <w:pStyle w:val="afff1"/>
            </w:pPr>
            <w:r>
              <w:rPr>
                <w:rFonts w:hint="eastAsia"/>
              </w:rPr>
              <w:t>损耗和调制效率</w:t>
            </w:r>
          </w:p>
        </w:tc>
      </w:tr>
      <w:tr w:rsidR="00FE44B8" w:rsidRPr="004420E2" w14:paraId="2141FA08" w14:textId="77777777" w:rsidTr="007A5A3F">
        <w:trPr>
          <w:trHeight w:val="433"/>
          <w:jc w:val="center"/>
        </w:trPr>
        <w:tc>
          <w:tcPr>
            <w:tcW w:w="1923" w:type="dxa"/>
          </w:tcPr>
          <w:p w14:paraId="407AEE4A" w14:textId="77777777" w:rsidR="00FE44B8" w:rsidRPr="004420E2" w:rsidRDefault="00FE44B8" w:rsidP="00FE44B8">
            <w:pPr>
              <w:pStyle w:val="afff1"/>
            </w:pPr>
            <w:proofErr w:type="spellStart"/>
            <w:r>
              <w:rPr>
                <w:rFonts w:hint="eastAsia"/>
              </w:rPr>
              <w:t>OBand</w:t>
            </w:r>
            <w:proofErr w:type="spellEnd"/>
            <w:r>
              <w:rPr>
                <w:rFonts w:hint="eastAsia"/>
              </w:rPr>
              <w:t xml:space="preserve"> TE</w:t>
            </w:r>
          </w:p>
        </w:tc>
        <w:tc>
          <w:tcPr>
            <w:tcW w:w="2325" w:type="dxa"/>
          </w:tcPr>
          <w:p w14:paraId="47145DE1" w14:textId="7867130E" w:rsidR="00FE44B8" w:rsidRDefault="00FE44B8" w:rsidP="00FE44B8">
            <w:pPr>
              <w:pStyle w:val="afff1"/>
            </w:pPr>
            <w:r>
              <w:rPr>
                <w:rFonts w:hint="eastAsia"/>
              </w:rPr>
              <w:t>In/out/elec1/elec2</w:t>
            </w:r>
          </w:p>
        </w:tc>
        <w:tc>
          <w:tcPr>
            <w:tcW w:w="3544" w:type="dxa"/>
          </w:tcPr>
          <w:p w14:paraId="73626823" w14:textId="77777777" w:rsidR="00FE44B8" w:rsidRPr="004420E2" w:rsidRDefault="00FE44B8" w:rsidP="00FE44B8">
            <w:pPr>
              <w:pStyle w:val="afff1"/>
            </w:pPr>
            <w:r>
              <w:rPr>
                <w:rFonts w:hint="eastAsia"/>
              </w:rPr>
              <w:t>损耗和调制效率</w:t>
            </w:r>
          </w:p>
        </w:tc>
      </w:tr>
    </w:tbl>
    <w:p w14:paraId="00789F27" w14:textId="77777777" w:rsidR="00D6740A" w:rsidRDefault="00D6740A" w:rsidP="00D6740A"/>
    <w:p w14:paraId="2E7E438E" w14:textId="0581AB20" w:rsidR="00D6740A" w:rsidRDefault="00D6740A" w:rsidP="00723788">
      <w:pPr>
        <w:pStyle w:val="3"/>
        <w:spacing w:before="120" w:after="120"/>
        <w:ind w:left="0"/>
      </w:pPr>
      <w:bookmarkStart w:id="49" w:name="_Toc206066072"/>
      <w:r>
        <w:rPr>
          <w:rFonts w:hint="eastAsia"/>
        </w:rPr>
        <w:t>Phase Shifter</w:t>
      </w:r>
      <w:r>
        <w:rPr>
          <w:rFonts w:hint="eastAsia"/>
        </w:rPr>
        <w:t>模型及其描述方程</w:t>
      </w:r>
      <w:bookmarkEnd w:id="49"/>
    </w:p>
    <w:p w14:paraId="61081788" w14:textId="77777777" w:rsidR="00E3355B" w:rsidRDefault="00E3355B" w:rsidP="00723788">
      <w:pPr>
        <w:ind w:firstLine="420"/>
      </w:pPr>
      <w:r w:rsidRPr="00607028">
        <w:t>硅基电光（</w:t>
      </w:r>
      <w:r w:rsidRPr="00607028">
        <w:t>EO</w:t>
      </w:r>
      <w:r w:rsidRPr="00607028">
        <w:t>）调制器</w:t>
      </w:r>
      <w:r w:rsidRPr="00712D6F">
        <w:t>是硅光技术</w:t>
      </w:r>
      <w:r w:rsidRPr="00607028">
        <w:t>中的核心器件，它能够将电信号转换为光信号，是现代高速光通信系统不可或缺的组成部分。传统的光调制器多采用铌酸锂等晶体材料，但硅基电光调制器凭借其与</w:t>
      </w:r>
      <w:r w:rsidRPr="00607028">
        <w:t>CMOS</w:t>
      </w:r>
      <w:r w:rsidRPr="00607028">
        <w:t>工艺兼容、体积小、功耗低以及成本效益高等优势，正逐渐成为主流。</w:t>
      </w:r>
    </w:p>
    <w:p w14:paraId="0E7B9EDE" w14:textId="77777777" w:rsidR="00E3355B" w:rsidRDefault="00E3355B" w:rsidP="00FE44B8">
      <w:pPr>
        <w:ind w:firstLine="420"/>
      </w:pPr>
      <w:r w:rsidRPr="00607028">
        <w:t>硅基电光调制器主要利用硅材料的等离子体色散效应（</w:t>
      </w:r>
      <w:r w:rsidRPr="00607028">
        <w:t>Plasma Dispersion Effect</w:t>
      </w:r>
      <w:r w:rsidRPr="00607028">
        <w:t>）来实现电光调制。当在硅波导上施加电场时，波导内的载流子浓度会发生变化，进而改变硅材料的折射率和吸收系数。这种折射率的变化会影响光信号在波导中的传输速度和相位，而吸收系数的变化则会影响光的强度。通过精确控制电场，就可以实现对光信号的有效调制。</w:t>
      </w:r>
    </w:p>
    <w:p w14:paraId="378A51B0" w14:textId="77777777" w:rsidR="00E3355B" w:rsidRPr="00921C60" w:rsidRDefault="00E3355B" w:rsidP="00723788">
      <w:pPr>
        <w:ind w:firstLine="420"/>
      </w:pPr>
      <w:r>
        <w:rPr>
          <w:rFonts w:hint="eastAsia"/>
        </w:rPr>
        <w:t>在工艺上，电光调制器是以深刻蚀</w:t>
      </w:r>
      <w:r>
        <w:rPr>
          <w:rFonts w:hint="eastAsia"/>
        </w:rPr>
        <w:t>Rib waveguide</w:t>
      </w:r>
      <w:r>
        <w:rPr>
          <w:rFonts w:hint="eastAsia"/>
        </w:rPr>
        <w:t>为基础，在波导上掺杂</w:t>
      </w:r>
      <w:r>
        <w:rPr>
          <w:rFonts w:hint="eastAsia"/>
        </w:rPr>
        <w:t>PN</w:t>
      </w:r>
      <w:r>
        <w:rPr>
          <w:rFonts w:hint="eastAsia"/>
        </w:rPr>
        <w:t>结构成。因此，其光谱响应也是分为两个方面构成。其一是由波导产生的损耗和相移</w:t>
      </w:r>
      <w:r>
        <w:rPr>
          <w:rFonts w:hint="eastAsia"/>
        </w:rPr>
        <w:t>,</w:t>
      </w:r>
      <w:r>
        <w:rPr>
          <w:rFonts w:hint="eastAsia"/>
        </w:rPr>
        <w:t>可以表示为：</w:t>
      </w:r>
      <w:r>
        <w:br/>
      </w:r>
      <m:oMathPara>
        <m:oMath>
          <m:sSub>
            <m:sSubPr>
              <m:ctrlPr>
                <w:rPr>
                  <w:rFonts w:ascii="Cambria Math" w:hAnsi="Cambria Math"/>
                  <w:i/>
                </w:rPr>
              </m:ctrlPr>
            </m:sSubPr>
            <m:e>
              <m:r>
                <w:rPr>
                  <w:rFonts w:ascii="Cambria Math" w:hAnsi="Cambria Math"/>
                </w:rPr>
                <m:t>T</m:t>
              </m:r>
              <m:ctrlPr>
                <w:rPr>
                  <w:rFonts w:ascii="Cambria Math" w:hAnsi="Cambria Math" w:hint="eastAsia"/>
                  <w:i/>
                </w:rPr>
              </m:ctrlPr>
            </m:e>
            <m:sub>
              <m:r>
                <w:rPr>
                  <w:rFonts w:ascii="Cambria Math" w:hAnsi="Cambria Math"/>
                </w:rPr>
                <m:t>wg</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wg</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wg</m:t>
                  </m:r>
                </m:sub>
              </m:sSub>
              <m:r>
                <w:rPr>
                  <w:rFonts w:ascii="Cambria Math" w:hAnsi="Cambria Math"/>
                </w:rPr>
                <m:t>)</m:t>
              </m:r>
            </m:sup>
          </m:sSup>
        </m:oMath>
      </m:oMathPara>
    </w:p>
    <w:p w14:paraId="506C98C4" w14:textId="77777777" w:rsidR="00E3355B" w:rsidRDefault="00E3355B" w:rsidP="00723788">
      <w:r>
        <w:rPr>
          <w:rFonts w:hint="eastAsia"/>
        </w:rPr>
        <w:t>其二是由载流子色散效应产生的，和外加电场相关的损耗和相移，其可以表示为：</w:t>
      </w:r>
    </w:p>
    <w:p w14:paraId="712D6A25" w14:textId="77777777" w:rsidR="00E3355B" w:rsidRPr="00607028" w:rsidRDefault="00000000" w:rsidP="00723788">
      <m:oMathPara>
        <m:oMath>
          <m:sSub>
            <m:sSubPr>
              <m:ctrlPr>
                <w:rPr>
                  <w:rFonts w:ascii="Cambria Math" w:hAnsi="Cambria Math"/>
                  <w:i/>
                </w:rPr>
              </m:ctrlPr>
            </m:sSubPr>
            <m:e>
              <m:r>
                <w:rPr>
                  <w:rFonts w:ascii="Cambria Math" w:hAnsi="Cambria Math"/>
                </w:rPr>
                <m:t>T</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v</m:t>
              </m:r>
            </m:sub>
          </m:sSub>
          <m: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v</m:t>
                  </m:r>
                </m:sub>
              </m:sSub>
              <m:r>
                <w:rPr>
                  <w:rFonts w:ascii="Cambria Math" w:hAnsi="Cambria Math"/>
                </w:rPr>
                <m:t>(V))</m:t>
              </m:r>
            </m:sup>
          </m:sSup>
        </m:oMath>
      </m:oMathPara>
    </w:p>
    <w:p w14:paraId="764E1090" w14:textId="77777777" w:rsidR="00E3355B" w:rsidRDefault="00E3355B" w:rsidP="00723788">
      <w:r>
        <w:rPr>
          <w:rFonts w:hint="eastAsia"/>
        </w:rPr>
        <w:t>因此，其总传递函数可以表示为：</w:t>
      </w:r>
    </w:p>
    <w:p w14:paraId="2BDE5FB9" w14:textId="77777777" w:rsidR="00E3355B" w:rsidRDefault="00E3355B" w:rsidP="00723788">
      <m:oMathPara>
        <m:oMath>
          <m:r>
            <w:rPr>
              <w:rFonts w:ascii="Cambria Math" w:hAnsi="Cambria Math" w:hint="eastAsia"/>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wg</m:t>
              </m:r>
            </m:sub>
          </m:sSub>
          <m:sSub>
            <m:sSubPr>
              <m:ctrlPr>
                <w:rPr>
                  <w:rFonts w:ascii="Cambria Math" w:hAnsi="Cambria Math"/>
                  <w:i/>
                </w:rPr>
              </m:ctrlPr>
            </m:sSubPr>
            <m:e>
              <m:r>
                <w:rPr>
                  <w:rFonts w:ascii="Cambria Math" w:hAnsi="Cambria Math"/>
                </w:rPr>
                <m:t>T</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wg</m:t>
              </m:r>
            </m:sub>
          </m:sSub>
          <m:sSub>
            <m:sSubPr>
              <m:ctrlPr>
                <w:rPr>
                  <w:rFonts w:ascii="Cambria Math" w:hAnsi="Cambria Math"/>
                  <w:i/>
                </w:rPr>
              </m:ctrlPr>
            </m:sSubPr>
            <m:e>
              <m:r>
                <w:rPr>
                  <w:rFonts w:ascii="Cambria Math" w:hAnsi="Cambria Math"/>
                </w:rPr>
                <m:t>α</m:t>
              </m:r>
            </m:e>
            <m:sub>
              <m:r>
                <w:rPr>
                  <w:rFonts w:ascii="Cambria Math" w:hAnsi="Cambria Math"/>
                </w:rPr>
                <m:t>v</m:t>
              </m:r>
            </m:sub>
          </m:sSub>
          <m: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ϕ</m:t>
                  </m:r>
                </m:e>
                <m:sub>
                  <m:r>
                    <w:rPr>
                      <w:rFonts w:ascii="Cambria Math" w:hAnsi="Cambria Math"/>
                    </w:rPr>
                    <m:t>wg</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v</m:t>
                  </m:r>
                </m:sub>
              </m:sSub>
              <m:r>
                <w:rPr>
                  <w:rFonts w:ascii="Cambria Math" w:hAnsi="Cambria Math"/>
                </w:rPr>
                <m:t>(V))</m:t>
              </m:r>
            </m:sup>
          </m:sSup>
        </m:oMath>
      </m:oMathPara>
    </w:p>
    <w:p w14:paraId="0D0AF5FB" w14:textId="77777777" w:rsidR="00E3355B" w:rsidRDefault="00E3355B" w:rsidP="00723788">
      <w:r>
        <w:rPr>
          <w:rFonts w:hint="eastAsia"/>
        </w:rPr>
        <w:lastRenderedPageBreak/>
        <w:t>在实际测试中，波导的传输损耗较难和</w:t>
      </w:r>
      <w:r>
        <w:rPr>
          <w:rFonts w:hint="eastAsia"/>
        </w:rPr>
        <w:t>0</w:t>
      </w:r>
      <w:r>
        <w:rPr>
          <w:rFonts w:hint="eastAsia"/>
        </w:rPr>
        <w:t>偏压下的载流子吸收损耗区分，故直接合并。</w:t>
      </w:r>
    </w:p>
    <w:p w14:paraId="788B5361" w14:textId="77777777" w:rsidR="00E3355B" w:rsidRDefault="00E3355B" w:rsidP="00723788">
      <w:r>
        <w:tab/>
      </w:r>
      <w:r>
        <w:rPr>
          <w:rFonts w:hint="eastAsia"/>
        </w:rPr>
        <w:t>电光调制器的核心功能是电光调制，在光域内是一种典型的非线性过程，其响应无法被散射矩阵或者透射矩阵表示。因此，我们只能在时域模型中表现其调制的结果。</w:t>
      </w:r>
    </w:p>
    <w:p w14:paraId="140AAF18" w14:textId="77777777" w:rsidR="00E3355B" w:rsidRDefault="00E3355B" w:rsidP="00723788">
      <w:r>
        <w:tab/>
      </w:r>
      <w:r>
        <w:rPr>
          <w:rFonts w:hint="eastAsia"/>
        </w:rPr>
        <w:t>首先，我们要考虑电光相位调制器的带宽限制。在实际测试中，电光调制器主要以相位调制为主，但是光相位信号无法被光电探测器探测到。为了检测其相位调制，我们将其封装进</w:t>
      </w:r>
      <w:r>
        <w:rPr>
          <w:rFonts w:hint="eastAsia"/>
        </w:rPr>
        <w:t>MZI</w:t>
      </w:r>
      <w:r>
        <w:rPr>
          <w:rFonts w:hint="eastAsia"/>
        </w:rPr>
        <w:t>结构形成</w:t>
      </w:r>
      <w:r>
        <w:rPr>
          <w:rFonts w:hint="eastAsia"/>
        </w:rPr>
        <w:t>MZM</w:t>
      </w:r>
      <w:r>
        <w:rPr>
          <w:rFonts w:hint="eastAsia"/>
        </w:rPr>
        <w:t>调制器，进而测试其</w:t>
      </w:r>
      <w:r>
        <w:rPr>
          <w:rFonts w:hint="eastAsia"/>
        </w:rPr>
        <w:t>EO</w:t>
      </w:r>
      <w:r>
        <w:rPr>
          <w:rFonts w:hint="eastAsia"/>
        </w:rPr>
        <w:t>带宽。</w:t>
      </w:r>
    </w:p>
    <w:p w14:paraId="78EBF31F" w14:textId="77777777" w:rsidR="00E3355B" w:rsidRDefault="00E3355B" w:rsidP="00723788">
      <w:r>
        <w:tab/>
      </w:r>
      <w:r>
        <w:rPr>
          <w:rFonts w:hint="eastAsia"/>
        </w:rPr>
        <w:t>在得到了电光调制器的带宽</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Pr>
          <w:rFonts w:hint="eastAsia"/>
        </w:rPr>
        <w:t>之后，我们可以简单的构建一个低通滤波器，将输入的电信号</w:t>
      </w:r>
      <m:oMath>
        <m:r>
          <w:rPr>
            <w:rFonts w:ascii="Cambria Math" w:hAnsi="Cambria Math"/>
          </w:rPr>
          <m:t>u</m:t>
        </m:r>
        <m:d>
          <m:dPr>
            <m:ctrlPr>
              <w:rPr>
                <w:rFonts w:ascii="Cambria Math" w:hAnsi="Cambria Math"/>
                <w:i/>
              </w:rPr>
            </m:ctrlPr>
          </m:dPr>
          <m:e>
            <m:r>
              <w:rPr>
                <w:rFonts w:ascii="Cambria Math" w:hAnsi="Cambria Math"/>
              </w:rPr>
              <m:t>t</m:t>
            </m:r>
          </m:e>
        </m:d>
      </m:oMath>
      <w:r>
        <w:rPr>
          <w:rFonts w:hint="eastAsia"/>
        </w:rPr>
        <w:t>进行滤波，从而得到等效的调制信号</w:t>
      </w:r>
      <m:oMath>
        <m:r>
          <w:rPr>
            <w:rFonts w:ascii="Cambria Math" w:hAnsi="Cambria Math"/>
          </w:rPr>
          <m:t>y</m:t>
        </m:r>
        <m:d>
          <m:dPr>
            <m:ctrlPr>
              <w:rPr>
                <w:rFonts w:ascii="Cambria Math" w:hAnsi="Cambria Math"/>
                <w:i/>
              </w:rPr>
            </m:ctrlPr>
          </m:dPr>
          <m:e>
            <m:r>
              <w:rPr>
                <w:rFonts w:ascii="Cambria Math" w:hAnsi="Cambria Math"/>
              </w:rPr>
              <m:t>t</m:t>
            </m:r>
          </m:e>
        </m:d>
      </m:oMath>
      <w:r>
        <w:rPr>
          <w:rFonts w:hint="eastAsia"/>
        </w:rPr>
        <w:t>，其可以表达为：</w:t>
      </w:r>
    </w:p>
    <w:p w14:paraId="0EDAF070" w14:textId="77777777" w:rsidR="00E3355B" w:rsidRPr="008F2BA1" w:rsidRDefault="00000000" w:rsidP="00723788">
      <m:oMathPara>
        <m:oMath>
          <m:f>
            <m:fPr>
              <m:ctrlPr>
                <w:rPr>
                  <w:rFonts w:ascii="Cambria Math" w:hAnsi="Cambria Math"/>
                  <w:i/>
                </w:rPr>
              </m:ctrlPr>
            </m:fPr>
            <m:num>
              <m:r>
                <w:rPr>
                  <w:rFonts w:ascii="Cambria Math" w:hAnsi="Cambria Math" w:hint="eastAsia"/>
                </w:rPr>
                <m:t>d</m:t>
              </m:r>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oMath>
      </m:oMathPara>
    </w:p>
    <w:p w14:paraId="0046BC0D" w14:textId="77777777" w:rsidR="00E3355B" w:rsidRPr="007A1C24" w:rsidRDefault="00E3355B" w:rsidP="007237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=x(t)</m:t>
          </m:r>
        </m:oMath>
      </m:oMathPara>
    </w:p>
    <w:p w14:paraId="34A8FD83" w14:textId="77777777" w:rsidR="00E3355B" w:rsidRDefault="00E3355B" w:rsidP="00723788">
      <w:r>
        <w:rPr>
          <w:rFonts w:hint="eastAsia"/>
        </w:rPr>
        <w:t>进而可以得到输出的时域光信号响应为</w:t>
      </w:r>
    </w:p>
    <w:p w14:paraId="52126CAC" w14:textId="77777777" w:rsidR="00E3355B" w:rsidRDefault="00000000" w:rsidP="00723788">
      <m:oMathPara>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out</m:t>
              </m:r>
            </m:sub>
          </m:sSub>
          <m:r>
            <w:rPr>
              <w:rFonts w:ascii="Cambria Math" w:hAnsi="Cambria Math"/>
            </w:rPr>
            <m:t>(t)=</m:t>
          </m:r>
          <m:sSub>
            <m:sSubPr>
              <m:ctrlPr>
                <w:rPr>
                  <w:rFonts w:ascii="Cambria Math" w:hAnsi="Cambria Math"/>
                  <w:i/>
                </w:rPr>
              </m:ctrlPr>
            </m:sSubPr>
            <m:e>
              <m:r>
                <w:rPr>
                  <w:rFonts w:ascii="Cambria Math" w:hAnsi="Cambria Math"/>
                </w:rPr>
                <m:t>α</m:t>
              </m:r>
            </m:e>
            <m:sub>
              <m:r>
                <w:rPr>
                  <w:rFonts w:ascii="Cambria Math" w:hAnsi="Cambria Math"/>
                </w:rPr>
                <m:t>wg</m:t>
              </m:r>
            </m:sub>
          </m:sSub>
          <m:sSub>
            <m:sSubPr>
              <m:ctrlPr>
                <w:rPr>
                  <w:rFonts w:ascii="Cambria Math" w:hAnsi="Cambria Math"/>
                  <w:i/>
                </w:rPr>
              </m:ctrlPr>
            </m:sSubPr>
            <m:e>
              <m:r>
                <w:rPr>
                  <w:rFonts w:ascii="Cambria Math" w:hAnsi="Cambria Math"/>
                </w:rPr>
                <m:t>α</m:t>
              </m:r>
            </m:e>
            <m:sub>
              <m:r>
                <w:rPr>
                  <w:rFonts w:ascii="Cambria Math" w:hAnsi="Cambria Math"/>
                </w:rPr>
                <m:t>v</m:t>
              </m:r>
            </m:sub>
          </m:sSub>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wg</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v</m:t>
                      </m:r>
                    </m:sub>
                  </m:sSub>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e>
              </m:d>
            </m:sup>
          </m:sSup>
          <m:sSub>
            <m:sSubPr>
              <m:ctrlPr>
                <w:rPr>
                  <w:rFonts w:ascii="Cambria Math" w:hAnsi="Cambria Math"/>
                  <w:i/>
                </w:rPr>
              </m:ctrlPr>
            </m:sSubPr>
            <m:e>
              <m:r>
                <w:rPr>
                  <w:rFonts w:ascii="Cambria Math" w:hAnsi="Cambria Math"/>
                </w:rPr>
                <m:t>E</m:t>
              </m:r>
            </m:e>
            <m:sub>
              <m:r>
                <w:rPr>
                  <w:rFonts w:ascii="Cambria Math" w:hAnsi="Cambria Math"/>
                </w:rPr>
                <m:t>in</m:t>
              </m:r>
            </m:sub>
          </m:sSub>
          <m:r>
            <w:rPr>
              <w:rFonts w:ascii="Cambria Math" w:hAnsi="Cambria Math"/>
            </w:rPr>
            <m:t>(t)</m:t>
          </m:r>
        </m:oMath>
      </m:oMathPara>
    </w:p>
    <w:p w14:paraId="3DF7A880" w14:textId="77777777" w:rsidR="00E3355B" w:rsidRDefault="00E3355B" w:rsidP="00723788"/>
    <w:p w14:paraId="4D8B3B62" w14:textId="74BE8725" w:rsidR="00D6740A" w:rsidRDefault="00D6740A" w:rsidP="0092229B">
      <w:pPr>
        <w:pStyle w:val="3"/>
        <w:spacing w:before="120" w:after="120" w:line="360" w:lineRule="auto"/>
        <w:ind w:left="0"/>
      </w:pPr>
      <w:bookmarkStart w:id="50" w:name="_Toc206066073"/>
      <w:r>
        <w:rPr>
          <w:rFonts w:hint="eastAsia"/>
        </w:rPr>
        <w:t>Phase Shifter</w:t>
      </w:r>
      <w:r>
        <w:rPr>
          <w:rFonts w:hint="eastAsia"/>
        </w:rPr>
        <w:t>模型参数提取方法</w:t>
      </w:r>
      <w:bookmarkEnd w:id="50"/>
    </w:p>
    <w:p w14:paraId="3F76D4A4" w14:textId="3665C47D" w:rsidR="00D6740A" w:rsidRDefault="006C0099" w:rsidP="00723788">
      <w:pPr>
        <w:ind w:firstLine="420"/>
      </w:pPr>
      <w:r>
        <w:rPr>
          <w:rFonts w:hint="eastAsia"/>
        </w:rPr>
        <w:t>和热光相移器类似，</w:t>
      </w:r>
      <w:r w:rsidR="00D87446">
        <w:rPr>
          <w:rFonts w:hint="eastAsia"/>
        </w:rPr>
        <w:t>电光调制器也需要提取其损耗和调制效率，</w:t>
      </w:r>
      <w:r w:rsidR="00D87446">
        <w:rPr>
          <w:rFonts w:hint="eastAsia"/>
        </w:rPr>
        <w:t xml:space="preserve"> </w:t>
      </w:r>
      <w:r w:rsidR="00D87446">
        <w:rPr>
          <w:rFonts w:hint="eastAsia"/>
        </w:rPr>
        <w:t>因此其参数提取的方式也是类似的。与热光</w:t>
      </w:r>
      <w:r w:rsidR="00E27301">
        <w:rPr>
          <w:rFonts w:hint="eastAsia"/>
        </w:rPr>
        <w:t>相移器不同的是，电光调制器是一种较为复杂敏感的电器件，在</w:t>
      </w:r>
      <w:r w:rsidR="00E27301">
        <w:rPr>
          <w:rFonts w:hint="eastAsia"/>
        </w:rPr>
        <w:t>PDK</w:t>
      </w:r>
      <w:r w:rsidR="00E27301">
        <w:rPr>
          <w:rFonts w:hint="eastAsia"/>
        </w:rPr>
        <w:t>中只会有</w:t>
      </w:r>
      <w:r w:rsidR="00A72C10">
        <w:rPr>
          <w:rFonts w:hint="eastAsia"/>
        </w:rPr>
        <w:t>几组固定设计。因此我们只需要测试这些固定的器件即可。</w:t>
      </w:r>
    </w:p>
    <w:p w14:paraId="7C52EE4D" w14:textId="77777777" w:rsidR="004933AC" w:rsidRDefault="00A72C10" w:rsidP="00723788">
      <w:pPr>
        <w:ind w:firstLine="418"/>
      </w:pPr>
      <w:r>
        <w:rPr>
          <w:rFonts w:hint="eastAsia"/>
        </w:rPr>
        <w:t>我们将电光调制器嵌入一个</w:t>
      </w:r>
      <w:r>
        <w:rPr>
          <w:rFonts w:hint="eastAsia"/>
        </w:rPr>
        <w:t>MZI</w:t>
      </w:r>
      <w:r>
        <w:rPr>
          <w:rFonts w:hint="eastAsia"/>
        </w:rPr>
        <w:t>结构中</w:t>
      </w:r>
      <w:r w:rsidR="00714D26">
        <w:rPr>
          <w:rFonts w:hint="eastAsia"/>
        </w:rPr>
        <w:t>，调整其偏压来观测其光谱响应输出变化。</w:t>
      </w:r>
      <w:r w:rsidR="004933AC">
        <w:rPr>
          <w:rFonts w:hint="eastAsia"/>
        </w:rPr>
        <w:t>通过计算此干涉谱线的自由光谱范围，我们可以得到此掺杂波导的群折射率。通过对不同偏压下光谱中的干涉相消点进行拟合，我们可以得到其在不同偏压下的相位响应</w:t>
      </w:r>
      <m:oMath>
        <m:r>
          <w:rPr>
            <w:rFonts w:ascii="Cambria Math" w:hAnsi="Cambria Math"/>
          </w:rPr>
          <m:t>ϕ</m:t>
        </m:r>
        <m:d>
          <m:dPr>
            <m:ctrlPr>
              <w:rPr>
                <w:rFonts w:ascii="Cambria Math" w:hAnsi="Cambria Math"/>
                <w:i/>
              </w:rPr>
            </m:ctrlPr>
          </m:dPr>
          <m:e>
            <m:r>
              <w:rPr>
                <w:rFonts w:ascii="Cambria Math" w:hAnsi="Cambria Math"/>
              </w:rPr>
              <m:t>V</m:t>
            </m:r>
          </m:e>
        </m:d>
      </m:oMath>
      <w:r w:rsidR="004933AC">
        <w:rPr>
          <w:rFonts w:hint="eastAsia"/>
        </w:rPr>
        <w:t>。进而，根据其在</w:t>
      </w:r>
      <w:r w:rsidR="004933AC">
        <w:rPr>
          <w:rFonts w:hint="eastAsia"/>
        </w:rPr>
        <w:t>1550nm</w:t>
      </w:r>
      <w:r w:rsidR="004933AC">
        <w:rPr>
          <w:rFonts w:hint="eastAsia"/>
        </w:rPr>
        <w:t>处不同偏压下光功率的变化，根据</w:t>
      </w:r>
      <w:r w:rsidR="004933AC">
        <w:rPr>
          <w:rFonts w:hint="eastAsia"/>
        </w:rPr>
        <w:t>MZI</w:t>
      </w:r>
      <w:r w:rsidR="004933AC">
        <w:rPr>
          <w:rFonts w:hint="eastAsia"/>
        </w:rPr>
        <w:t>的输出模型，我们可以推算出调制器在不同偏压下的通过率</w:t>
      </w:r>
      <m:oMath>
        <m:r>
          <w:rPr>
            <w:rFonts w:ascii="Cambria Math" w:hAnsi="Cambria Math"/>
          </w:rPr>
          <m:t>α(V)</m:t>
        </m:r>
      </m:oMath>
      <w:r w:rsidR="004933AC">
        <w:rPr>
          <w:rFonts w:hint="eastAsia"/>
        </w:rPr>
        <w:t>。</w:t>
      </w:r>
    </w:p>
    <w:p w14:paraId="1C11AD66" w14:textId="28E4129E" w:rsidR="00D6740A" w:rsidRDefault="004933AC" w:rsidP="00723788">
      <w:pPr>
        <w:ind w:firstLine="418"/>
      </w:pPr>
      <w:r>
        <w:rPr>
          <w:rFonts w:hint="eastAsia"/>
        </w:rPr>
        <w:lastRenderedPageBreak/>
        <w:t>同时，此</w:t>
      </w:r>
      <w:r>
        <w:rPr>
          <w:rFonts w:hint="eastAsia"/>
        </w:rPr>
        <w:t>MZI</w:t>
      </w:r>
      <w:r>
        <w:rPr>
          <w:rFonts w:hint="eastAsia"/>
        </w:rPr>
        <w:t>也会将电光调制器引入的相位调制转化为强度调制，形成一个强度调制器，因此可以被</w:t>
      </w:r>
      <w:r>
        <w:rPr>
          <w:rFonts w:hint="eastAsia"/>
        </w:rPr>
        <w:t>PD</w:t>
      </w:r>
      <w:r>
        <w:rPr>
          <w:rFonts w:hint="eastAsia"/>
        </w:rPr>
        <w:t>检测到。我们可以使用</w:t>
      </w:r>
      <w:r>
        <w:rPr>
          <w:rFonts w:hint="eastAsia"/>
        </w:rPr>
        <w:t xml:space="preserve">Lightwave Component Analyzer </w:t>
      </w:r>
      <w:r>
        <w:rPr>
          <w:rFonts w:hint="eastAsia"/>
        </w:rPr>
        <w:t>（</w:t>
      </w:r>
      <w:r>
        <w:rPr>
          <w:rFonts w:hint="eastAsia"/>
        </w:rPr>
        <w:t>LCA</w:t>
      </w:r>
      <w:r>
        <w:rPr>
          <w:rFonts w:hint="eastAsia"/>
        </w:rPr>
        <w:t>）来直接测试此调制器的</w:t>
      </w:r>
      <w:r>
        <w:rPr>
          <w:rFonts w:hint="eastAsia"/>
        </w:rPr>
        <w:t>EO</w:t>
      </w:r>
      <w:r>
        <w:rPr>
          <w:rFonts w:hint="eastAsia"/>
        </w:rPr>
        <w:t>带宽。</w:t>
      </w:r>
    </w:p>
    <w:p w14:paraId="4D8ED518" w14:textId="77777777" w:rsidR="00083A42" w:rsidRDefault="00083A42" w:rsidP="00723788">
      <w:pPr>
        <w:ind w:firstLine="418"/>
      </w:pPr>
    </w:p>
    <w:p w14:paraId="268D2E2E" w14:textId="77777777" w:rsidR="00083A42" w:rsidRDefault="00083A42" w:rsidP="00723788">
      <w:pPr>
        <w:ind w:firstLine="418"/>
      </w:pPr>
    </w:p>
    <w:p w14:paraId="61D45107" w14:textId="77777777" w:rsidR="00083A42" w:rsidRDefault="00083A42" w:rsidP="00723788">
      <w:pPr>
        <w:ind w:firstLine="418"/>
      </w:pPr>
    </w:p>
    <w:p w14:paraId="7D4C9B30" w14:textId="77777777" w:rsidR="00083A42" w:rsidRDefault="00083A42" w:rsidP="00723788">
      <w:pPr>
        <w:ind w:firstLine="418"/>
      </w:pPr>
    </w:p>
    <w:p w14:paraId="21C86014" w14:textId="77777777" w:rsidR="00083A42" w:rsidRDefault="00083A42" w:rsidP="00723788">
      <w:pPr>
        <w:ind w:firstLine="418"/>
      </w:pPr>
    </w:p>
    <w:p w14:paraId="73D0454F" w14:textId="77777777" w:rsidR="00083A42" w:rsidRDefault="00083A42" w:rsidP="00723788">
      <w:pPr>
        <w:ind w:firstLine="418"/>
      </w:pPr>
    </w:p>
    <w:p w14:paraId="39B4FC82" w14:textId="77777777" w:rsidR="00083A42" w:rsidRDefault="00083A42" w:rsidP="00723788">
      <w:pPr>
        <w:ind w:firstLine="418"/>
      </w:pPr>
    </w:p>
    <w:p w14:paraId="71AD4165" w14:textId="77777777" w:rsidR="00083A42" w:rsidRDefault="00083A42" w:rsidP="00723788">
      <w:pPr>
        <w:ind w:firstLine="418"/>
      </w:pPr>
    </w:p>
    <w:p w14:paraId="1C4632A5" w14:textId="77777777" w:rsidR="00083A42" w:rsidRDefault="00083A42" w:rsidP="00723788">
      <w:pPr>
        <w:ind w:firstLine="418"/>
      </w:pPr>
    </w:p>
    <w:p w14:paraId="110B0E14" w14:textId="77777777" w:rsidR="00083A42" w:rsidRDefault="00083A42" w:rsidP="00723788">
      <w:pPr>
        <w:ind w:firstLine="418"/>
      </w:pPr>
    </w:p>
    <w:p w14:paraId="37A1FF72" w14:textId="77777777" w:rsidR="00083A42" w:rsidRDefault="00083A42" w:rsidP="00723788">
      <w:pPr>
        <w:ind w:firstLine="418"/>
      </w:pPr>
    </w:p>
    <w:p w14:paraId="7466E83A" w14:textId="77777777" w:rsidR="00083A42" w:rsidRDefault="00083A42" w:rsidP="00723788">
      <w:pPr>
        <w:ind w:firstLine="418"/>
      </w:pPr>
    </w:p>
    <w:p w14:paraId="4137169A" w14:textId="77777777" w:rsidR="00083A42" w:rsidRDefault="00083A42" w:rsidP="00723788">
      <w:pPr>
        <w:ind w:firstLine="418"/>
      </w:pPr>
    </w:p>
    <w:p w14:paraId="3F904E5C" w14:textId="77777777" w:rsidR="00083A42" w:rsidRDefault="00083A42" w:rsidP="00723788">
      <w:pPr>
        <w:ind w:firstLine="418"/>
      </w:pPr>
    </w:p>
    <w:p w14:paraId="69E5C584" w14:textId="77777777" w:rsidR="00083A42" w:rsidRDefault="00083A42" w:rsidP="00723788">
      <w:pPr>
        <w:ind w:firstLine="418"/>
      </w:pPr>
    </w:p>
    <w:p w14:paraId="0B4F5767" w14:textId="77777777" w:rsidR="00083A42" w:rsidRDefault="00083A42" w:rsidP="00723788">
      <w:pPr>
        <w:ind w:firstLine="418"/>
      </w:pPr>
    </w:p>
    <w:p w14:paraId="39F849D5" w14:textId="77777777" w:rsidR="00083A42" w:rsidRDefault="00083A42" w:rsidP="00723788">
      <w:pPr>
        <w:ind w:firstLine="418"/>
      </w:pPr>
    </w:p>
    <w:p w14:paraId="014BB5DA" w14:textId="77777777" w:rsidR="00083A42" w:rsidRDefault="00083A42" w:rsidP="00723788">
      <w:pPr>
        <w:ind w:firstLine="418"/>
      </w:pPr>
    </w:p>
    <w:p w14:paraId="2AD0A384" w14:textId="77777777" w:rsidR="00083A42" w:rsidRDefault="00083A42" w:rsidP="00723788">
      <w:pPr>
        <w:ind w:firstLine="418"/>
      </w:pPr>
    </w:p>
    <w:p w14:paraId="627ABC48" w14:textId="77777777" w:rsidR="00083A42" w:rsidRDefault="00083A42" w:rsidP="00723788">
      <w:pPr>
        <w:ind w:firstLine="418"/>
      </w:pPr>
    </w:p>
    <w:p w14:paraId="317E7968" w14:textId="77777777" w:rsidR="00083A42" w:rsidRDefault="00083A42" w:rsidP="00723788">
      <w:pPr>
        <w:ind w:firstLine="418"/>
      </w:pPr>
    </w:p>
    <w:p w14:paraId="1372C9A5" w14:textId="6445FF29" w:rsidR="00D6740A" w:rsidRDefault="00D6740A" w:rsidP="00D6740A">
      <w:pPr>
        <w:pStyle w:val="2"/>
        <w:spacing w:before="120" w:after="120"/>
      </w:pPr>
      <w:bookmarkStart w:id="51" w:name="_Toc206066074"/>
      <w:r>
        <w:rPr>
          <w:rFonts w:hint="eastAsia"/>
        </w:rPr>
        <w:t>MZM</w:t>
      </w:r>
      <w:r>
        <w:rPr>
          <w:rFonts w:hint="eastAsia"/>
        </w:rPr>
        <w:t>建模</w:t>
      </w:r>
      <w:bookmarkEnd w:id="51"/>
    </w:p>
    <w:p w14:paraId="35AE7D48" w14:textId="7122DF9B" w:rsidR="00D6740A" w:rsidRDefault="00D6740A" w:rsidP="00723788">
      <w:pPr>
        <w:pStyle w:val="3"/>
        <w:spacing w:before="120" w:after="120" w:line="360" w:lineRule="auto"/>
        <w:ind w:left="0"/>
      </w:pPr>
      <w:bookmarkStart w:id="52" w:name="_Toc206066075"/>
      <w:r>
        <w:rPr>
          <w:rFonts w:hint="eastAsia"/>
        </w:rPr>
        <w:t>MZM</w:t>
      </w:r>
      <w:r>
        <w:rPr>
          <w:rFonts w:hint="eastAsia"/>
        </w:rPr>
        <w:t>类型、端口及其模型参数</w:t>
      </w:r>
      <w:bookmarkEnd w:id="52"/>
    </w:p>
    <w:p w14:paraId="0773F210" w14:textId="1731DB83" w:rsidR="007A5A3F" w:rsidRDefault="007A5A3F" w:rsidP="007A5A3F">
      <w:pPr>
        <w:jc w:val="center"/>
      </w:pPr>
      <w:r>
        <w:rPr>
          <w:rFonts w:hint="eastAsia"/>
        </w:rPr>
        <w:t>表</w:t>
      </w:r>
      <w:r>
        <w:rPr>
          <w:rFonts w:hint="eastAsia"/>
        </w:rPr>
        <w:t>2-11-1 MZM</w:t>
      </w:r>
      <w:r w:rsidRPr="00F255E2">
        <w:rPr>
          <w:rFonts w:hint="eastAsia"/>
        </w:rPr>
        <w:t>类型</w:t>
      </w:r>
      <w:r>
        <w:rPr>
          <w:rFonts w:hint="eastAsia"/>
        </w:rPr>
        <w:t>、端口其模型参数</w:t>
      </w:r>
    </w:p>
    <w:tbl>
      <w:tblPr>
        <w:tblStyle w:val="af3"/>
        <w:tblW w:w="0" w:type="auto"/>
        <w:jc w:val="center"/>
        <w:tblLook w:val="04A0" w:firstRow="1" w:lastRow="0" w:firstColumn="1" w:lastColumn="0" w:noHBand="0" w:noVBand="1"/>
      </w:tblPr>
      <w:tblGrid>
        <w:gridCol w:w="1923"/>
        <w:gridCol w:w="3532"/>
        <w:gridCol w:w="3605"/>
      </w:tblGrid>
      <w:tr w:rsidR="007A5A3F" w:rsidRPr="004420E2" w14:paraId="1D0726D8" w14:textId="77777777" w:rsidTr="007A5A3F">
        <w:trPr>
          <w:trHeight w:val="433"/>
          <w:jc w:val="center"/>
        </w:trPr>
        <w:tc>
          <w:tcPr>
            <w:tcW w:w="1923" w:type="dxa"/>
          </w:tcPr>
          <w:p w14:paraId="061A1068" w14:textId="77777777" w:rsidR="007A5A3F" w:rsidRPr="004420E2" w:rsidRDefault="007A5A3F" w:rsidP="00E70D45">
            <w:pPr>
              <w:pStyle w:val="afff1"/>
            </w:pPr>
            <w:r>
              <w:rPr>
                <w:rFonts w:hint="eastAsia"/>
              </w:rPr>
              <w:lastRenderedPageBreak/>
              <w:t>波导类型</w:t>
            </w:r>
          </w:p>
        </w:tc>
        <w:tc>
          <w:tcPr>
            <w:tcW w:w="3532" w:type="dxa"/>
          </w:tcPr>
          <w:p w14:paraId="021703C0" w14:textId="0A554B3F" w:rsidR="007A5A3F" w:rsidRDefault="007A5A3F" w:rsidP="00E70D45">
            <w:pPr>
              <w:pStyle w:val="afff1"/>
            </w:pPr>
            <w:r>
              <w:rPr>
                <w:rFonts w:hint="eastAsia"/>
              </w:rPr>
              <w:t>模型端口</w:t>
            </w:r>
          </w:p>
        </w:tc>
        <w:tc>
          <w:tcPr>
            <w:tcW w:w="3605" w:type="dxa"/>
          </w:tcPr>
          <w:p w14:paraId="30F408ED" w14:textId="4DBA608E" w:rsidR="007A5A3F" w:rsidRPr="004420E2" w:rsidRDefault="007A5A3F" w:rsidP="00E70D45">
            <w:pPr>
              <w:pStyle w:val="afff1"/>
            </w:pPr>
            <w:r>
              <w:rPr>
                <w:rFonts w:hint="eastAsia"/>
              </w:rPr>
              <w:t>模型参数</w:t>
            </w:r>
          </w:p>
        </w:tc>
      </w:tr>
      <w:tr w:rsidR="007A5A3F" w:rsidRPr="004420E2" w14:paraId="220F1524" w14:textId="77777777" w:rsidTr="007A5A3F">
        <w:trPr>
          <w:trHeight w:val="440"/>
          <w:jc w:val="center"/>
        </w:trPr>
        <w:tc>
          <w:tcPr>
            <w:tcW w:w="1923" w:type="dxa"/>
          </w:tcPr>
          <w:p w14:paraId="3669EF88" w14:textId="77777777" w:rsidR="007A5A3F" w:rsidRPr="004420E2" w:rsidRDefault="007A5A3F" w:rsidP="00E70D45">
            <w:pPr>
              <w:pStyle w:val="afff1"/>
            </w:pPr>
            <w:proofErr w:type="spellStart"/>
            <w:r>
              <w:rPr>
                <w:rFonts w:hint="eastAsia"/>
              </w:rPr>
              <w:t>CBand</w:t>
            </w:r>
            <w:proofErr w:type="spellEnd"/>
            <w:r>
              <w:rPr>
                <w:rFonts w:hint="eastAsia"/>
              </w:rPr>
              <w:t xml:space="preserve"> TE</w:t>
            </w:r>
          </w:p>
        </w:tc>
        <w:tc>
          <w:tcPr>
            <w:tcW w:w="3532" w:type="dxa"/>
          </w:tcPr>
          <w:p w14:paraId="01CBF713" w14:textId="689AC381" w:rsidR="007A5A3F" w:rsidRDefault="00CE235B" w:rsidP="00E70D45">
            <w:pPr>
              <w:pStyle w:val="afff1"/>
            </w:pPr>
            <w:r>
              <w:rPr>
                <w:rFonts w:hint="eastAsia"/>
              </w:rPr>
              <w:t>In/Out/eG1/eG2/eG3/eS1/eS2</w:t>
            </w:r>
          </w:p>
        </w:tc>
        <w:tc>
          <w:tcPr>
            <w:tcW w:w="3605" w:type="dxa"/>
          </w:tcPr>
          <w:p w14:paraId="1916FDB0" w14:textId="47F7A043" w:rsidR="007A5A3F" w:rsidRPr="004420E2" w:rsidRDefault="007A5A3F" w:rsidP="00E70D45">
            <w:pPr>
              <w:pStyle w:val="afff1"/>
            </w:pPr>
            <w:r>
              <w:rPr>
                <w:rFonts w:hint="eastAsia"/>
              </w:rPr>
              <w:t>损耗和调制效率</w:t>
            </w:r>
          </w:p>
        </w:tc>
      </w:tr>
      <w:tr w:rsidR="00CE235B" w:rsidRPr="004420E2" w14:paraId="79685C95" w14:textId="77777777" w:rsidTr="007A5A3F">
        <w:trPr>
          <w:trHeight w:val="433"/>
          <w:jc w:val="center"/>
        </w:trPr>
        <w:tc>
          <w:tcPr>
            <w:tcW w:w="1923" w:type="dxa"/>
          </w:tcPr>
          <w:p w14:paraId="37AAD581" w14:textId="77777777" w:rsidR="00CE235B" w:rsidRPr="004420E2" w:rsidRDefault="00CE235B" w:rsidP="00CE235B">
            <w:pPr>
              <w:pStyle w:val="afff1"/>
            </w:pPr>
            <w:proofErr w:type="spellStart"/>
            <w:r>
              <w:rPr>
                <w:rFonts w:hint="eastAsia"/>
              </w:rPr>
              <w:t>OBand</w:t>
            </w:r>
            <w:proofErr w:type="spellEnd"/>
            <w:r>
              <w:rPr>
                <w:rFonts w:hint="eastAsia"/>
              </w:rPr>
              <w:t xml:space="preserve"> TE</w:t>
            </w:r>
          </w:p>
        </w:tc>
        <w:tc>
          <w:tcPr>
            <w:tcW w:w="3532" w:type="dxa"/>
          </w:tcPr>
          <w:p w14:paraId="03BBE06E" w14:textId="309E7EF0" w:rsidR="00CE235B" w:rsidRDefault="00CE235B" w:rsidP="00CE235B">
            <w:pPr>
              <w:pStyle w:val="afff1"/>
            </w:pPr>
            <w:r>
              <w:rPr>
                <w:rFonts w:hint="eastAsia"/>
              </w:rPr>
              <w:t>In/Out/eG1/eG2/eG3/eS1/eS2</w:t>
            </w:r>
          </w:p>
        </w:tc>
        <w:tc>
          <w:tcPr>
            <w:tcW w:w="3605" w:type="dxa"/>
          </w:tcPr>
          <w:p w14:paraId="2FCD7E05" w14:textId="08D23805" w:rsidR="00CE235B" w:rsidRPr="004420E2" w:rsidRDefault="00CE235B" w:rsidP="00CE235B">
            <w:pPr>
              <w:pStyle w:val="afff1"/>
            </w:pPr>
            <w:r>
              <w:rPr>
                <w:rFonts w:hint="eastAsia"/>
              </w:rPr>
              <w:t>损耗和调制效率</w:t>
            </w:r>
          </w:p>
        </w:tc>
      </w:tr>
    </w:tbl>
    <w:p w14:paraId="020911CB" w14:textId="77777777" w:rsidR="00D6740A" w:rsidRDefault="00D6740A" w:rsidP="00D6740A"/>
    <w:p w14:paraId="30FC5C08" w14:textId="26BE7034" w:rsidR="00D6740A" w:rsidRDefault="00D6740A" w:rsidP="00723788">
      <w:pPr>
        <w:pStyle w:val="3"/>
        <w:spacing w:before="120" w:after="120"/>
        <w:ind w:left="0"/>
      </w:pPr>
      <w:bookmarkStart w:id="53" w:name="_Toc206066076"/>
      <w:r>
        <w:rPr>
          <w:rFonts w:hint="eastAsia"/>
        </w:rPr>
        <w:t>MZM</w:t>
      </w:r>
      <w:r>
        <w:rPr>
          <w:rFonts w:hint="eastAsia"/>
        </w:rPr>
        <w:t>模型及其描述方程</w:t>
      </w:r>
      <w:bookmarkEnd w:id="53"/>
    </w:p>
    <w:p w14:paraId="27CF3A22" w14:textId="77777777" w:rsidR="002423CC" w:rsidRDefault="002423CC" w:rsidP="00723788">
      <w:pPr>
        <w:ind w:firstLine="420"/>
      </w:pPr>
      <w:r>
        <w:rPr>
          <w:rFonts w:hint="eastAsia"/>
        </w:rPr>
        <w:t>马赫</w:t>
      </w:r>
      <w:r>
        <w:rPr>
          <w:rFonts w:hint="eastAsia"/>
        </w:rPr>
        <w:t>-</w:t>
      </w:r>
      <w:r>
        <w:rPr>
          <w:rFonts w:hint="eastAsia"/>
        </w:rPr>
        <w:t>曾德尔调制器</w:t>
      </w:r>
      <w:r>
        <w:rPr>
          <w:rFonts w:hint="eastAsia"/>
        </w:rPr>
        <w:t>Mach-Zehnder Modulator (MZM)</w:t>
      </w:r>
      <w:r>
        <w:rPr>
          <w:rFonts w:hint="eastAsia"/>
        </w:rPr>
        <w:t>是硅基光子芯片中最常见的强度调制器，他</w:t>
      </w:r>
      <w:r w:rsidRPr="00A93AEB">
        <w:t>基于干涉原理</w:t>
      </w:r>
      <w:r>
        <w:rPr>
          <w:rFonts w:hint="eastAsia"/>
        </w:rPr>
        <w:t>，</w:t>
      </w:r>
      <w:r w:rsidRPr="00A93AEB">
        <w:t>将输入的连续光信号分成两路，分别通过两个臂。通过在其中一个或两个臂上施加电场，可以改变该臂中光的折射率（通常通过硅的等离子体色散效应，即改变载流子浓度），从而产生相位差。当这两路光重新合并时，由于相位差的不同，会发生相长或相消干涉，从而实现对光强度的调制</w:t>
      </w:r>
      <w:r>
        <w:rPr>
          <w:rFonts w:hint="eastAsia"/>
        </w:rPr>
        <w:t>。</w:t>
      </w:r>
    </w:p>
    <w:p w14:paraId="53F5E5FE" w14:textId="77777777" w:rsidR="002423CC" w:rsidRDefault="002423CC" w:rsidP="00723788">
      <w:pPr>
        <w:ind w:firstLine="420"/>
      </w:pPr>
      <w:r>
        <w:rPr>
          <w:rFonts w:hint="eastAsia"/>
        </w:rPr>
        <w:t>在本次设计建模中，</w:t>
      </w:r>
      <w:r>
        <w:rPr>
          <w:rFonts w:hint="eastAsia"/>
        </w:rPr>
        <w:t>MZM</w:t>
      </w:r>
      <w:r>
        <w:rPr>
          <w:rFonts w:hint="eastAsia"/>
        </w:rPr>
        <w:t>是由上下双驱动</w:t>
      </w:r>
      <w:r>
        <w:rPr>
          <w:rFonts w:hint="eastAsia"/>
        </w:rPr>
        <w:t>PN</w:t>
      </w:r>
      <w:r>
        <w:rPr>
          <w:rFonts w:hint="eastAsia"/>
        </w:rPr>
        <w:t>结构成，因此我们可以认为，</w:t>
      </w:r>
      <w:r>
        <w:rPr>
          <w:rFonts w:hint="eastAsia"/>
        </w:rPr>
        <w:t>MZM</w:t>
      </w:r>
      <w:r>
        <w:rPr>
          <w:rFonts w:hint="eastAsia"/>
        </w:rPr>
        <w:t>输出的光场传递函数可以表示为：</w:t>
      </w:r>
    </w:p>
    <w:p w14:paraId="1B853198" w14:textId="77777777" w:rsidR="002423CC" w:rsidRPr="00B47F65" w:rsidRDefault="00000000" w:rsidP="00723788">
      <w:pPr>
        <w:rPr>
          <w:iCs/>
        </w:rPr>
      </w:pPr>
      <m:oMathPara>
        <m:oMath>
          <m:sSub>
            <m:sSubPr>
              <m:ctrlPr>
                <w:rPr>
                  <w:rFonts w:ascii="Cambria Math" w:hAnsi="Cambria Math"/>
                  <w:i/>
                </w:rPr>
              </m:ctrlPr>
            </m:sSubPr>
            <m:e>
              <m:r>
                <w:rPr>
                  <w:rFonts w:ascii="Cambria Math" w:hAnsi="Cambria Math"/>
                </w:rPr>
                <m:t>E</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sSup>
                <m:sSupPr>
                  <m:ctrlPr>
                    <w:rPr>
                      <w:rFonts w:ascii="Cambria Math" w:hAnsi="Cambria Math"/>
                      <w:i/>
                    </w:rPr>
                  </m:ctrlPr>
                </m:sSupPr>
                <m:e>
                  <m:r>
                    <w:rPr>
                      <w:rFonts w:ascii="Cambria Math" w:hAnsi="Cambria Math"/>
                    </w:rPr>
                    <m:t>e</m:t>
                  </m:r>
                </m:e>
                <m:sup>
                  <m:r>
                    <w:rPr>
                      <w:rFonts w:ascii="Cambria Math" w:hAnsi="Cambria Math"/>
                    </w:rPr>
                    <m:t>-1j</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-1j</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ps</m:t>
                          </m:r>
                        </m:sub>
                      </m:sSub>
                    </m:e>
                  </m:d>
                </m:sup>
              </m:sSup>
            </m:e>
          </m:d>
          <m:sSub>
            <m:sSubPr>
              <m:ctrlPr>
                <w:rPr>
                  <w:rFonts w:ascii="Cambria Math" w:hAnsi="Cambria Math"/>
                  <w:i/>
                </w:rPr>
              </m:ctrlPr>
            </m:sSubPr>
            <m:e>
              <m:r>
                <w:rPr>
                  <w:rFonts w:ascii="Cambria Math" w:hAnsi="Cambria Math"/>
                </w:rPr>
                <m:t>E</m:t>
              </m:r>
            </m:e>
            <m:sub>
              <m:r>
                <w:rPr>
                  <w:rFonts w:ascii="Cambria Math" w:hAnsi="Cambria Math"/>
                </w:rPr>
                <m:t>in</m:t>
              </m:r>
            </m:sub>
          </m:sSub>
        </m:oMath>
      </m:oMathPara>
    </w:p>
    <w:p w14:paraId="5C637D18" w14:textId="683D8522" w:rsidR="00D6740A" w:rsidRPr="002423CC" w:rsidRDefault="002423CC" w:rsidP="00723788">
      <w:pPr>
        <w:rPr>
          <w:iCs/>
        </w:rPr>
      </w:pPr>
      <w:r>
        <w:rPr>
          <w:rFonts w:hint="eastAsia"/>
          <w:iCs/>
        </w:rPr>
        <w:t>其中，</w:t>
      </w:r>
      <m:oMath>
        <m:sSub>
          <m:sSubPr>
            <m:ctrlPr>
              <w:rPr>
                <w:rFonts w:ascii="Cambria Math" w:hAnsi="Cambria Math"/>
                <w:i/>
                <w:iCs/>
              </w:rPr>
            </m:ctrlPr>
          </m:sSubPr>
          <m:e>
            <m:r>
              <w:rPr>
                <w:rFonts w:ascii="Cambria Math" w:hAnsi="Cambria Math" w:hint="eastAsia"/>
              </w:rPr>
              <m:t>V</m:t>
            </m:r>
            <m:ctrlPr>
              <w:rPr>
                <w:rFonts w:ascii="Cambria Math" w:hAnsi="Cambria Math" w:hint="eastAsia"/>
                <w:i/>
                <w:iCs/>
              </w:rPr>
            </m:ctrlPr>
          </m:e>
          <m:sub>
            <m:r>
              <w:rPr>
                <w:rFonts w:ascii="Cambria Math" w:hAnsi="Cambria Math"/>
              </w:rPr>
              <m:t>1</m:t>
            </m:r>
          </m:sub>
        </m:sSub>
      </m:oMath>
      <w:r>
        <w:rPr>
          <w:rFonts w:hint="eastAsia"/>
          <w:iCs/>
        </w:rPr>
        <w:t>和</w:t>
      </w:r>
      <m:oMath>
        <m:sSub>
          <m:sSubPr>
            <m:ctrlPr>
              <w:rPr>
                <w:rFonts w:ascii="Cambria Math" w:hAnsi="Cambria Math"/>
                <w:i/>
                <w:iCs/>
              </w:rPr>
            </m:ctrlPr>
          </m:sSubPr>
          <m:e>
            <m:r>
              <w:rPr>
                <w:rFonts w:ascii="Cambria Math" w:hAnsi="Cambria Math" w:hint="eastAsia"/>
              </w:rPr>
              <m:t>V</m:t>
            </m:r>
            <m:ctrlPr>
              <w:rPr>
                <w:rFonts w:ascii="Cambria Math" w:hAnsi="Cambria Math" w:hint="eastAsia"/>
                <w:i/>
                <w:iCs/>
              </w:rPr>
            </m:ctrlPr>
          </m:e>
          <m:sub>
            <m:r>
              <w:rPr>
                <w:rFonts w:ascii="Cambria Math" w:hAnsi="Cambria Math" w:hint="eastAsia"/>
              </w:rPr>
              <m:t>2</m:t>
            </m:r>
          </m:sub>
        </m:sSub>
      </m:oMath>
      <w:r>
        <w:rPr>
          <w:rFonts w:hint="eastAsia"/>
          <w:iCs/>
        </w:rPr>
        <w:t>分别为两臂的输入信号，符合电光相位调制器的时域频域响应特性，</w:t>
      </w:r>
      <m:oMath>
        <m:sSub>
          <m:sSubPr>
            <m:ctrlPr>
              <w:rPr>
                <w:rFonts w:ascii="Cambria Math" w:hAnsi="Cambria Math"/>
                <w:i/>
                <w:iCs/>
              </w:rPr>
            </m:ctrlPr>
          </m:sSubPr>
          <m:e>
            <m:r>
              <w:rPr>
                <w:rFonts w:ascii="Cambria Math" w:hAnsi="Cambria Math"/>
              </w:rPr>
              <m:t>ϕ</m:t>
            </m:r>
          </m:e>
          <m:sub>
            <m:r>
              <w:rPr>
                <w:rFonts w:ascii="Cambria Math" w:hAnsi="Cambria Math"/>
              </w:rPr>
              <m:t>ps</m:t>
            </m:r>
          </m:sub>
        </m:sSub>
      </m:oMath>
      <w:r>
        <w:rPr>
          <w:rFonts w:hint="eastAsia"/>
          <w:iCs/>
        </w:rPr>
        <w:t>是</w:t>
      </w:r>
      <w:r>
        <w:rPr>
          <w:rFonts w:hint="eastAsia"/>
          <w:iCs/>
        </w:rPr>
        <w:t>MZM</w:t>
      </w:r>
      <w:r>
        <w:rPr>
          <w:rFonts w:hint="eastAsia"/>
          <w:iCs/>
        </w:rPr>
        <w:t>两臂的相位差，可以使用热光相移器调整。我们可以用光路模型来构建</w:t>
      </w:r>
      <w:r>
        <w:rPr>
          <w:rFonts w:hint="eastAsia"/>
          <w:iCs/>
        </w:rPr>
        <w:t>MZM</w:t>
      </w:r>
      <w:r>
        <w:rPr>
          <w:rFonts w:hint="eastAsia"/>
          <w:iCs/>
        </w:rPr>
        <w:t>模型。</w:t>
      </w:r>
    </w:p>
    <w:p w14:paraId="1180EF2C" w14:textId="2A1130C8" w:rsidR="002423CC" w:rsidRDefault="00D6740A" w:rsidP="00723788">
      <w:pPr>
        <w:pStyle w:val="3"/>
        <w:spacing w:before="120" w:after="120" w:line="360" w:lineRule="auto"/>
        <w:ind w:left="0"/>
      </w:pPr>
      <w:bookmarkStart w:id="54" w:name="_Toc206066077"/>
      <w:r>
        <w:rPr>
          <w:rFonts w:hint="eastAsia"/>
        </w:rPr>
        <w:t>MZM</w:t>
      </w:r>
      <w:r>
        <w:rPr>
          <w:rFonts w:hint="eastAsia"/>
        </w:rPr>
        <w:t>模型参数提取方法</w:t>
      </w:r>
      <w:bookmarkEnd w:id="54"/>
    </w:p>
    <w:p w14:paraId="6FC2D88F" w14:textId="15DF88A6" w:rsidR="002423CC" w:rsidRPr="002423CC" w:rsidRDefault="002423CC" w:rsidP="00723788">
      <w:pPr>
        <w:ind w:firstLine="420"/>
        <w:sectPr w:rsidR="002423CC" w:rsidRPr="002423CC" w:rsidSect="00D6740A">
          <w:footerReference w:type="default" r:id="rId55"/>
          <w:pgSz w:w="11906" w:h="16838" w:code="9"/>
          <w:pgMar w:top="2211" w:right="1418" w:bottom="2155" w:left="1418" w:header="1588" w:footer="1588" w:gutter="0"/>
          <w:pgNumType w:start="1"/>
          <w:cols w:space="425"/>
          <w:docGrid w:linePitch="326"/>
        </w:sectPr>
      </w:pPr>
      <w:r>
        <w:rPr>
          <w:rFonts w:hint="eastAsia"/>
        </w:rPr>
        <w:t>和电光相位调制器一样，我们可以使用</w:t>
      </w:r>
      <w:r>
        <w:rPr>
          <w:rFonts w:hint="eastAsia"/>
        </w:rPr>
        <w:t xml:space="preserve">Lightwave Component Analyzer </w:t>
      </w:r>
      <w:r>
        <w:rPr>
          <w:rFonts w:hint="eastAsia"/>
        </w:rPr>
        <w:t>来直接测试</w:t>
      </w:r>
      <w:r>
        <w:rPr>
          <w:rFonts w:hint="eastAsia"/>
        </w:rPr>
        <w:t>MZM</w:t>
      </w:r>
      <w:r>
        <w:rPr>
          <w:rFonts w:hint="eastAsia"/>
        </w:rPr>
        <w:t>的</w:t>
      </w:r>
      <w:r>
        <w:rPr>
          <w:rFonts w:hint="eastAsia"/>
        </w:rPr>
        <w:t>EO</w:t>
      </w:r>
      <w:r>
        <w:rPr>
          <w:rFonts w:hint="eastAsia"/>
        </w:rPr>
        <w:t>带宽。并使用电光调制器的器件模型来构建</w:t>
      </w:r>
      <w:r>
        <w:rPr>
          <w:rFonts w:hint="eastAsia"/>
        </w:rPr>
        <w:t>MZM</w:t>
      </w:r>
      <w:r>
        <w:rPr>
          <w:rFonts w:hint="eastAsia"/>
        </w:rPr>
        <w:t>的系统模型。</w:t>
      </w:r>
    </w:p>
    <w:p w14:paraId="00B3B7EF" w14:textId="68E5D55C" w:rsidR="00D6740A" w:rsidRDefault="00D6740A" w:rsidP="00D6740A">
      <w:pPr>
        <w:pStyle w:val="2"/>
        <w:spacing w:before="120" w:after="120"/>
      </w:pPr>
      <w:bookmarkStart w:id="55" w:name="_Toc206066078"/>
      <w:r>
        <w:rPr>
          <w:rFonts w:hint="eastAsia"/>
        </w:rPr>
        <w:lastRenderedPageBreak/>
        <w:t>RM</w:t>
      </w:r>
      <w:r>
        <w:rPr>
          <w:rFonts w:hint="eastAsia"/>
        </w:rPr>
        <w:t>建模</w:t>
      </w:r>
      <w:bookmarkEnd w:id="55"/>
    </w:p>
    <w:p w14:paraId="09A3F3FD" w14:textId="73B62EFB" w:rsidR="00D6740A" w:rsidRDefault="00D6740A" w:rsidP="00723788">
      <w:pPr>
        <w:pStyle w:val="3"/>
        <w:spacing w:before="120" w:after="120"/>
        <w:ind w:left="0"/>
      </w:pPr>
      <w:bookmarkStart w:id="56" w:name="_Toc206066079"/>
      <w:r>
        <w:rPr>
          <w:rFonts w:hint="eastAsia"/>
        </w:rPr>
        <w:t>RM</w:t>
      </w:r>
      <w:r>
        <w:rPr>
          <w:rFonts w:hint="eastAsia"/>
        </w:rPr>
        <w:t>类型、端口及其模型参数</w:t>
      </w:r>
      <w:bookmarkEnd w:id="56"/>
    </w:p>
    <w:p w14:paraId="7FAC4B4C" w14:textId="743E9EDF" w:rsidR="00784F8A" w:rsidRDefault="00784F8A" w:rsidP="00723788">
      <w:pPr>
        <w:jc w:val="center"/>
      </w:pPr>
      <w:r>
        <w:rPr>
          <w:rFonts w:hint="eastAsia"/>
        </w:rPr>
        <w:t>表</w:t>
      </w:r>
      <w:r w:rsidR="00723788">
        <w:t>3</w:t>
      </w:r>
      <w:r>
        <w:rPr>
          <w:rFonts w:hint="eastAsia"/>
        </w:rPr>
        <w:t>-11-1 RM</w:t>
      </w:r>
      <w:r w:rsidRPr="00F255E2">
        <w:rPr>
          <w:rFonts w:hint="eastAsia"/>
        </w:rPr>
        <w:t>类型</w:t>
      </w:r>
      <w:r>
        <w:rPr>
          <w:rFonts w:hint="eastAsia"/>
        </w:rPr>
        <w:t>、端口其模型参数</w:t>
      </w:r>
    </w:p>
    <w:tbl>
      <w:tblPr>
        <w:tblStyle w:val="af3"/>
        <w:tblW w:w="0" w:type="auto"/>
        <w:jc w:val="center"/>
        <w:tblLook w:val="04A0" w:firstRow="1" w:lastRow="0" w:firstColumn="1" w:lastColumn="0" w:noHBand="0" w:noVBand="1"/>
      </w:tblPr>
      <w:tblGrid>
        <w:gridCol w:w="1923"/>
        <w:gridCol w:w="3532"/>
        <w:gridCol w:w="3605"/>
      </w:tblGrid>
      <w:tr w:rsidR="00784F8A" w:rsidRPr="004420E2" w14:paraId="5ACFA7B6" w14:textId="77777777" w:rsidTr="00E374EC">
        <w:trPr>
          <w:trHeight w:val="433"/>
          <w:jc w:val="center"/>
        </w:trPr>
        <w:tc>
          <w:tcPr>
            <w:tcW w:w="1923" w:type="dxa"/>
          </w:tcPr>
          <w:p w14:paraId="0FD1A0A4" w14:textId="77777777" w:rsidR="00784F8A" w:rsidRPr="004420E2" w:rsidRDefault="00784F8A" w:rsidP="00E374EC">
            <w:pPr>
              <w:pStyle w:val="afff1"/>
            </w:pPr>
            <w:r>
              <w:rPr>
                <w:rFonts w:hint="eastAsia"/>
              </w:rPr>
              <w:t>波导类型</w:t>
            </w:r>
          </w:p>
        </w:tc>
        <w:tc>
          <w:tcPr>
            <w:tcW w:w="3532" w:type="dxa"/>
          </w:tcPr>
          <w:p w14:paraId="780C7B22" w14:textId="77777777" w:rsidR="00784F8A" w:rsidRDefault="00784F8A" w:rsidP="00E374EC">
            <w:pPr>
              <w:pStyle w:val="afff1"/>
            </w:pPr>
            <w:r>
              <w:rPr>
                <w:rFonts w:hint="eastAsia"/>
              </w:rPr>
              <w:t>模型端口</w:t>
            </w:r>
          </w:p>
        </w:tc>
        <w:tc>
          <w:tcPr>
            <w:tcW w:w="3605" w:type="dxa"/>
          </w:tcPr>
          <w:p w14:paraId="11DCB31A" w14:textId="77777777" w:rsidR="00784F8A" w:rsidRPr="004420E2" w:rsidRDefault="00784F8A" w:rsidP="00E374EC">
            <w:pPr>
              <w:pStyle w:val="afff1"/>
            </w:pPr>
            <w:r>
              <w:rPr>
                <w:rFonts w:hint="eastAsia"/>
              </w:rPr>
              <w:t>模型参数</w:t>
            </w:r>
          </w:p>
        </w:tc>
      </w:tr>
      <w:tr w:rsidR="00784F8A" w:rsidRPr="004420E2" w14:paraId="1208309E" w14:textId="77777777" w:rsidTr="00E374EC">
        <w:trPr>
          <w:trHeight w:val="440"/>
          <w:jc w:val="center"/>
        </w:trPr>
        <w:tc>
          <w:tcPr>
            <w:tcW w:w="1923" w:type="dxa"/>
          </w:tcPr>
          <w:p w14:paraId="6B61E4F4" w14:textId="77777777" w:rsidR="00784F8A" w:rsidRPr="004420E2" w:rsidRDefault="00784F8A" w:rsidP="00E374EC">
            <w:pPr>
              <w:pStyle w:val="afff1"/>
            </w:pPr>
            <w:proofErr w:type="spellStart"/>
            <w:r>
              <w:rPr>
                <w:rFonts w:hint="eastAsia"/>
              </w:rPr>
              <w:t>CBand</w:t>
            </w:r>
            <w:proofErr w:type="spellEnd"/>
            <w:r>
              <w:rPr>
                <w:rFonts w:hint="eastAsia"/>
              </w:rPr>
              <w:t xml:space="preserve"> TE</w:t>
            </w:r>
          </w:p>
        </w:tc>
        <w:tc>
          <w:tcPr>
            <w:tcW w:w="3532" w:type="dxa"/>
          </w:tcPr>
          <w:p w14:paraId="25995DCD" w14:textId="0D69C79D" w:rsidR="00784F8A" w:rsidRDefault="00CE235B" w:rsidP="00E374EC">
            <w:pPr>
              <w:pStyle w:val="afff1"/>
            </w:pPr>
            <w:r>
              <w:rPr>
                <w:rFonts w:hint="eastAsia"/>
              </w:rPr>
              <w:t>In1/Out1/In2/Out2/Elec1/Elec2</w:t>
            </w:r>
          </w:p>
        </w:tc>
        <w:tc>
          <w:tcPr>
            <w:tcW w:w="3605" w:type="dxa"/>
          </w:tcPr>
          <w:p w14:paraId="07B05060" w14:textId="77777777" w:rsidR="00784F8A" w:rsidRPr="004420E2" w:rsidRDefault="00784F8A" w:rsidP="00E374EC">
            <w:pPr>
              <w:pStyle w:val="afff1"/>
            </w:pPr>
            <w:r>
              <w:rPr>
                <w:rFonts w:hint="eastAsia"/>
              </w:rPr>
              <w:t>损耗和调制效率</w:t>
            </w:r>
          </w:p>
        </w:tc>
      </w:tr>
      <w:tr w:rsidR="00784F8A" w:rsidRPr="004420E2" w14:paraId="14BD15BB" w14:textId="77777777" w:rsidTr="00E374EC">
        <w:trPr>
          <w:trHeight w:val="433"/>
          <w:jc w:val="center"/>
        </w:trPr>
        <w:tc>
          <w:tcPr>
            <w:tcW w:w="1923" w:type="dxa"/>
          </w:tcPr>
          <w:p w14:paraId="5F3DEAA6" w14:textId="77777777" w:rsidR="00784F8A" w:rsidRPr="004420E2" w:rsidRDefault="00784F8A" w:rsidP="00E374EC">
            <w:pPr>
              <w:pStyle w:val="afff1"/>
            </w:pPr>
            <w:proofErr w:type="spellStart"/>
            <w:r>
              <w:rPr>
                <w:rFonts w:hint="eastAsia"/>
              </w:rPr>
              <w:t>OBand</w:t>
            </w:r>
            <w:proofErr w:type="spellEnd"/>
            <w:r>
              <w:rPr>
                <w:rFonts w:hint="eastAsia"/>
              </w:rPr>
              <w:t xml:space="preserve"> TE</w:t>
            </w:r>
          </w:p>
        </w:tc>
        <w:tc>
          <w:tcPr>
            <w:tcW w:w="3532" w:type="dxa"/>
          </w:tcPr>
          <w:p w14:paraId="655FC68F" w14:textId="6EFAD9FC" w:rsidR="00784F8A" w:rsidRDefault="00CE235B" w:rsidP="00E374EC">
            <w:pPr>
              <w:pStyle w:val="afff1"/>
            </w:pPr>
            <w:r>
              <w:rPr>
                <w:rFonts w:hint="eastAsia"/>
              </w:rPr>
              <w:t>In1/Out1/In2/Out2/Elec1/Elec2</w:t>
            </w:r>
          </w:p>
        </w:tc>
        <w:tc>
          <w:tcPr>
            <w:tcW w:w="3605" w:type="dxa"/>
          </w:tcPr>
          <w:p w14:paraId="26513724" w14:textId="77777777" w:rsidR="00784F8A" w:rsidRPr="004420E2" w:rsidRDefault="00784F8A" w:rsidP="00E374EC">
            <w:pPr>
              <w:pStyle w:val="afff1"/>
            </w:pPr>
            <w:r>
              <w:rPr>
                <w:rFonts w:hint="eastAsia"/>
              </w:rPr>
              <w:t>损耗和调制效率</w:t>
            </w:r>
          </w:p>
        </w:tc>
      </w:tr>
    </w:tbl>
    <w:p w14:paraId="71D3F22C" w14:textId="77777777" w:rsidR="00D6740A" w:rsidRDefault="00D6740A" w:rsidP="00D6740A"/>
    <w:p w14:paraId="6AFE6F57" w14:textId="27C1FD45" w:rsidR="00D6740A" w:rsidRDefault="00D6740A" w:rsidP="00723788">
      <w:pPr>
        <w:pStyle w:val="3"/>
        <w:spacing w:before="120" w:after="120"/>
        <w:ind w:left="0"/>
      </w:pPr>
      <w:bookmarkStart w:id="57" w:name="_Toc206066080"/>
      <w:r>
        <w:rPr>
          <w:rFonts w:hint="eastAsia"/>
        </w:rPr>
        <w:t>RM</w:t>
      </w:r>
      <w:r>
        <w:rPr>
          <w:rFonts w:hint="eastAsia"/>
        </w:rPr>
        <w:t>模型及其描述方程</w:t>
      </w:r>
      <w:bookmarkEnd w:id="57"/>
    </w:p>
    <w:p w14:paraId="1EF63F2C" w14:textId="77777777" w:rsidR="002423CC" w:rsidRPr="00252BEC" w:rsidRDefault="002423CC" w:rsidP="00723788">
      <w:pPr>
        <w:ind w:firstLine="418"/>
      </w:pPr>
      <w:r w:rsidRPr="00252BEC">
        <w:rPr>
          <w:rFonts w:hint="eastAsia"/>
        </w:rPr>
        <w:t>硅基光子学</w:t>
      </w:r>
      <w:r>
        <w:rPr>
          <w:rFonts w:hint="eastAsia"/>
        </w:rPr>
        <w:t>微环调制器（</w:t>
      </w:r>
      <w:r>
        <w:rPr>
          <w:rFonts w:hint="eastAsia"/>
        </w:rPr>
        <w:t>Ring Modulator, RM</w:t>
      </w:r>
      <w:r>
        <w:rPr>
          <w:rFonts w:hint="eastAsia"/>
        </w:rPr>
        <w:t>）</w:t>
      </w:r>
      <w:r w:rsidRPr="00252BEC">
        <w:rPr>
          <w:rFonts w:hint="eastAsia"/>
        </w:rPr>
        <w:t>是硅基光子学领域的核心组件之一，它能够高效地将电信号转化为光信号，在构建高速、低功耗的光通信系统以及下一代片上光互连中扮演着至关重要的角色。它的出现极大地推动了光通信技术向着更小、更快、更省电的方向发展。</w:t>
      </w:r>
    </w:p>
    <w:p w14:paraId="67E23E7E" w14:textId="77777777" w:rsidR="002423CC" w:rsidRDefault="002423CC" w:rsidP="00723788">
      <w:pPr>
        <w:ind w:firstLine="418"/>
      </w:pPr>
      <w:r>
        <w:rPr>
          <w:rFonts w:hint="eastAsia"/>
        </w:rPr>
        <w:t>微环调制器</w:t>
      </w:r>
      <w:r w:rsidRPr="00252BEC">
        <w:rPr>
          <w:rFonts w:hint="eastAsia"/>
        </w:rPr>
        <w:t>的核心是</w:t>
      </w:r>
      <w:r>
        <w:rPr>
          <w:rFonts w:hint="eastAsia"/>
        </w:rPr>
        <w:t>一个</w:t>
      </w:r>
      <w:r w:rsidRPr="00252BEC">
        <w:rPr>
          <w:rFonts w:hint="eastAsia"/>
        </w:rPr>
        <w:t>微环谐振腔。这个谐振腔本质上是一个由硅材料制成的环形波导，光可以在其中持续循环传播。其工作原理基于光的谐振效应：当输入光（通常从一个平行的“总线波导”耦合而来）的波长与微环的谐振波长精确匹配时，光会有效地被耦合进微环，并在其中得到显著增强。</w:t>
      </w:r>
    </w:p>
    <w:p w14:paraId="6D845ADC" w14:textId="77777777" w:rsidR="002423CC" w:rsidRDefault="002423CC" w:rsidP="00723788">
      <w:pPr>
        <w:ind w:firstLine="418"/>
      </w:pPr>
      <w:r>
        <w:rPr>
          <w:rFonts w:hint="eastAsia"/>
        </w:rPr>
        <w:t>其强度调制是基于</w:t>
      </w:r>
      <w:r w:rsidRPr="00252BEC">
        <w:rPr>
          <w:rFonts w:hint="eastAsia"/>
        </w:rPr>
        <w:t>等离子体色散效应。硅材料的折射率会受到其内部自由载流子（电子和空穴）浓度的影响。当我们将一个电信号施加到集成在微环波导区域的</w:t>
      </w:r>
      <w:r w:rsidRPr="00252BEC">
        <w:rPr>
          <w:rFonts w:hint="eastAsia"/>
        </w:rPr>
        <w:t>PN</w:t>
      </w:r>
      <w:r w:rsidRPr="00252BEC">
        <w:rPr>
          <w:rFonts w:hint="eastAsia"/>
        </w:rPr>
        <w:t>结或</w:t>
      </w:r>
      <w:r w:rsidRPr="00252BEC">
        <w:rPr>
          <w:rFonts w:hint="eastAsia"/>
        </w:rPr>
        <w:t>PIN</w:t>
      </w:r>
      <w:r w:rsidRPr="00252BEC">
        <w:rPr>
          <w:rFonts w:hint="eastAsia"/>
        </w:rPr>
        <w:t>结上时，可以通过正向偏置注入载流子，或者反向偏置耗尽载流子。载流子浓度的微小变化会导致硅材料的有效折射率发生改变，进而引起微环的谐振波长发生偏移。当微环的谐振波长因载流子浓度变化而偏离了输入光的波长时，原本高效的光耦合条件就被破坏了。这意味着，耦合进微环的光量会显著减少，或者从微环耦合出去的光强会发生变化。通过精确控制施加的电信号，也就是控制注入或耗尽的载流子数量，我们就能精准地控制从微环耦合出来的光信号强度，从而将电信号转换为对应的光强度变化，实现幅度调制。</w:t>
      </w:r>
    </w:p>
    <w:p w14:paraId="099EAA21" w14:textId="77777777" w:rsidR="002423CC" w:rsidRDefault="002423CC" w:rsidP="00723788">
      <w:pPr>
        <w:ind w:firstLine="418"/>
        <w:jc w:val="center"/>
      </w:pPr>
      <w:r>
        <w:rPr>
          <w:noProof/>
        </w:rPr>
        <w:lastRenderedPageBreak/>
        <w:drawing>
          <wp:inline distT="0" distB="0" distL="0" distR="0" wp14:anchorId="779D98FE" wp14:editId="74032EB3">
            <wp:extent cx="2497466" cy="1628384"/>
            <wp:effectExtent l="0" t="0" r="0" b="0"/>
            <wp:docPr id="2134673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73210" name=""/>
                    <pic:cNvPicPr/>
                  </pic:nvPicPr>
                  <pic:blipFill>
                    <a:blip r:embed="rId56"/>
                    <a:stretch>
                      <a:fillRect/>
                    </a:stretch>
                  </pic:blipFill>
                  <pic:spPr>
                    <a:xfrm>
                      <a:off x="0" y="0"/>
                      <a:ext cx="2505932" cy="1633904"/>
                    </a:xfrm>
                    <a:prstGeom prst="rect">
                      <a:avLst/>
                    </a:prstGeom>
                  </pic:spPr>
                </pic:pic>
              </a:graphicData>
            </a:graphic>
          </wp:inline>
        </w:drawing>
      </w:r>
    </w:p>
    <w:p w14:paraId="26F15F60" w14:textId="5B5A3E1E" w:rsidR="002423CC" w:rsidRDefault="002423CC" w:rsidP="00723788">
      <w:pPr>
        <w:ind w:firstLine="418"/>
        <w:jc w:val="center"/>
      </w:pPr>
      <w:r>
        <w:rPr>
          <w:rFonts w:hint="eastAsia"/>
        </w:rPr>
        <w:t>图</w:t>
      </w:r>
      <w:r>
        <w:rPr>
          <w:rFonts w:hint="eastAsia"/>
        </w:rPr>
        <w:t xml:space="preserve">3.11.1 </w:t>
      </w:r>
      <w:r>
        <w:rPr>
          <w:rFonts w:hint="eastAsia"/>
        </w:rPr>
        <w:t>微环调制器的一般结构</w:t>
      </w:r>
    </w:p>
    <w:p w14:paraId="14E49FDF" w14:textId="77777777" w:rsidR="002423CC" w:rsidRPr="002C23D4" w:rsidRDefault="002423CC" w:rsidP="00723788">
      <w:pPr>
        <w:ind w:firstLine="418"/>
      </w:pPr>
      <w:r>
        <w:rPr>
          <w:rFonts w:hint="eastAsia"/>
        </w:rPr>
        <w:t>微环调制器的主要光波导结构是一个全通滤波器，其输出光场的传递函数可以表示为：</w:t>
      </w:r>
      <w:r>
        <w:br/>
      </w: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pass</m:t>
                  </m:r>
                </m:sub>
              </m:sSub>
            </m:num>
            <m:den>
              <m:sSub>
                <m:sSubPr>
                  <m:ctrlPr>
                    <w:rPr>
                      <w:rFonts w:ascii="Cambria Math" w:hAnsi="Cambria Math"/>
                      <w:i/>
                    </w:rPr>
                  </m:ctrlPr>
                </m:sSubPr>
                <m:e>
                  <m:r>
                    <w:rPr>
                      <w:rFonts w:ascii="Cambria Math" w:hAnsi="Cambria Math"/>
                    </w:rPr>
                    <m:t>E</m:t>
                  </m:r>
                </m:e>
                <m:sub>
                  <m:r>
                    <w:rPr>
                      <w:rFonts w:ascii="Cambria Math" w:hAnsi="Cambria Math"/>
                    </w:rPr>
                    <m:t>input</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π+ϕ</m:t>
                  </m:r>
                </m:e>
              </m:d>
            </m:sup>
          </m:sSup>
          <m:f>
            <m:fPr>
              <m:ctrlPr>
                <w:rPr>
                  <w:rFonts w:ascii="Cambria Math" w:hAnsi="Cambria Math"/>
                  <w:i/>
                </w:rPr>
              </m:ctrlPr>
            </m:fPr>
            <m:num>
              <m:r>
                <w:rPr>
                  <w:rFonts w:ascii="Cambria Math" w:hAnsi="Cambria Math" w:hint="eastAsia"/>
                </w:rPr>
                <m:t>a</m:t>
              </m:r>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-jϕ</m:t>
                  </m:r>
                </m:sup>
              </m:sSup>
            </m:num>
            <m:den>
              <m:r>
                <w:rPr>
                  <w:rFonts w:ascii="Cambria Math" w:hAnsi="Cambria Math"/>
                </w:rPr>
                <m:t>1-ra</m:t>
              </m:r>
              <m:sSup>
                <m:sSupPr>
                  <m:ctrlPr>
                    <w:rPr>
                      <w:rFonts w:ascii="Cambria Math" w:hAnsi="Cambria Math"/>
                      <w:i/>
                    </w:rPr>
                  </m:ctrlPr>
                </m:sSupPr>
                <m:e>
                  <m:r>
                    <w:rPr>
                      <w:rFonts w:ascii="Cambria Math" w:hAnsi="Cambria Math"/>
                    </w:rPr>
                    <m:t>e</m:t>
                  </m:r>
                </m:e>
                <m:sup>
                  <m:r>
                    <w:rPr>
                      <w:rFonts w:ascii="Cambria Math" w:hAnsi="Cambria Math"/>
                    </w:rPr>
                    <m:t>jϕ</m:t>
                  </m:r>
                </m:sup>
              </m:sSup>
            </m:den>
          </m:f>
          <m:r>
            <w:rPr>
              <w:rFonts w:ascii="Cambria Math" w:hAnsi="Cambria Math"/>
            </w:rPr>
            <m:t xml:space="preserve"> </m:t>
          </m:r>
        </m:oMath>
      </m:oMathPara>
    </w:p>
    <w:p w14:paraId="21D5F81E" w14:textId="77777777" w:rsidR="002423CC" w:rsidRDefault="002423CC" w:rsidP="00723788">
      <w:r>
        <w:rPr>
          <w:rFonts w:hint="eastAsia"/>
        </w:rPr>
        <w:t>其中，</w:t>
      </w:r>
      <m:oMath>
        <m:r>
          <w:rPr>
            <w:rFonts w:ascii="Cambria Math" w:hAnsi="Cambria Math"/>
          </w:rPr>
          <m:t>r</m:t>
        </m:r>
      </m:oMath>
      <w:r>
        <w:rPr>
          <w:rFonts w:hint="eastAsia"/>
        </w:rPr>
        <w:t>代表耦合系数（耦合损耗），</w:t>
      </w:r>
      <m:oMath>
        <m:r>
          <w:rPr>
            <w:rFonts w:ascii="Cambria Math" w:hAnsi="Cambria Math"/>
          </w:rPr>
          <m:t>a</m:t>
        </m:r>
      </m:oMath>
      <w:r>
        <w:rPr>
          <w:rFonts w:hint="eastAsia"/>
        </w:rPr>
        <w:t>代表波导的传输系数（</w:t>
      </w:r>
      <m:oMath>
        <m:r>
          <w:rPr>
            <w:rFonts w:ascii="Cambria Math" w:hAnsi="Cambria Math" w:hint="eastAsia"/>
          </w:rPr>
          <m:t>a</m:t>
        </m:r>
        <m:r>
          <w:rPr>
            <w:rFonts w:ascii="Cambria Math" w:hAnsi="Cambria Math"/>
          </w:rPr>
          <m:t>=</m:t>
        </m:r>
        <m:r>
          <m:rPr>
            <m:sty m:val="p"/>
          </m:rPr>
          <w:rPr>
            <w:rFonts w:ascii="Cambria Math" w:hAnsi="Cambria Math"/>
          </w:rPr>
          <m:t>exp⁡</m:t>
        </m:r>
        <m:r>
          <w:rPr>
            <w:rFonts w:ascii="Cambria Math" w:hAnsi="Cambria Math"/>
          </w:rPr>
          <m:t>(-αL)</m:t>
        </m:r>
      </m:oMath>
      <w:r>
        <w:rPr>
          <w:rFonts w:hint="eastAsia"/>
        </w:rPr>
        <w:t>），</w:t>
      </w:r>
      <m:oMath>
        <m:r>
          <w:rPr>
            <w:rFonts w:ascii="Cambria Math" w:hAnsi="Cambria Math"/>
          </w:rPr>
          <m:t>ϕ</m:t>
        </m:r>
      </m:oMath>
      <w:r>
        <w:rPr>
          <w:rFonts w:hint="eastAsia"/>
        </w:rPr>
        <w:t>代表波导单次传播的相位响应。</w:t>
      </w:r>
      <w:r>
        <w:rPr>
          <w:rFonts w:hint="eastAsia"/>
        </w:rPr>
        <w:t xml:space="preserve"> </w:t>
      </w:r>
    </w:p>
    <w:p w14:paraId="289C6307" w14:textId="77777777" w:rsidR="002423CC" w:rsidRDefault="002423CC" w:rsidP="00723788">
      <w:r>
        <w:tab/>
      </w:r>
      <w:r>
        <w:rPr>
          <w:rFonts w:hint="eastAsia"/>
        </w:rPr>
        <w:t>将光场传递函数平方，我们即可得到其光功率传递函数</w:t>
      </w:r>
    </w:p>
    <w:p w14:paraId="128FCC00" w14:textId="77777777" w:rsidR="002423CC" w:rsidRPr="002C23D4" w:rsidRDefault="002423CC" w:rsidP="00723788">
      <m:oMathPara>
        <m:oMath>
          <m:r>
            <w:rPr>
              <w:rFonts w:ascii="Cambria Math" w:hAnsi="Cambria Math" w:hint="eastAsia"/>
            </w:rPr>
            <m:t>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pass</m:t>
                  </m:r>
                </m:sub>
              </m:sSub>
            </m:num>
            <m:den>
              <m:sSub>
                <m:sSubPr>
                  <m:ctrlPr>
                    <w:rPr>
                      <w:rFonts w:ascii="Cambria Math" w:hAnsi="Cambria Math"/>
                      <w:i/>
                    </w:rPr>
                  </m:ctrlPr>
                </m:sSubPr>
                <m:e>
                  <m:r>
                    <w:rPr>
                      <w:rFonts w:ascii="Cambria Math" w:hAnsi="Cambria Math"/>
                    </w:rPr>
                    <m:t>I</m:t>
                  </m:r>
                </m:e>
                <m:sub>
                  <m:r>
                    <w:rPr>
                      <w:rFonts w:ascii="Cambria Math" w:hAnsi="Cambria Math"/>
                    </w:rPr>
                    <m:t>input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-2ra</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1-2ra</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sSup>
                <m:sSupPr>
                  <m:ctrlPr>
                    <w:rPr>
                      <w:rFonts w:ascii="Cambria Math" w:hAnsi="Cambria Math"/>
                      <w:i/>
                    </w:rPr>
                  </m:ctrlPr>
                </m:sSupPr>
                <m:e>
                  <m:r>
                    <w:rPr>
                      <w:rFonts w:ascii="Cambria Math" w:hAnsi="Cambria Math"/>
                    </w:rPr>
                    <m:t>(ar)</m:t>
                  </m:r>
                </m:e>
                <m:sup>
                  <m:r>
                    <w:rPr>
                      <w:rFonts w:ascii="Cambria Math" w:hAnsi="Cambria Math"/>
                    </w:rPr>
                    <m:t>2</m:t>
                  </m:r>
                </m:sup>
              </m:sSup>
            </m:den>
          </m:f>
          <m:r>
            <w:rPr>
              <w:rFonts w:ascii="Cambria Math" w:hAnsi="Cambria Math"/>
            </w:rPr>
            <m:t xml:space="preserve"> </m:t>
          </m:r>
        </m:oMath>
      </m:oMathPara>
    </w:p>
    <w:p w14:paraId="3191E847" w14:textId="77777777" w:rsidR="002423CC" w:rsidRDefault="002423CC" w:rsidP="00723788">
      <w:r>
        <w:rPr>
          <w:rFonts w:hint="eastAsia"/>
        </w:rPr>
        <w:t>根据前面提到的</w:t>
      </w:r>
      <w:r w:rsidRPr="00252BEC">
        <w:rPr>
          <w:rFonts w:hint="eastAsia"/>
        </w:rPr>
        <w:t>等离子体色散效应</w:t>
      </w:r>
      <w:r>
        <w:rPr>
          <w:rFonts w:hint="eastAsia"/>
        </w:rPr>
        <w:t>，当电信号添加到调制器</w:t>
      </w:r>
      <w:r>
        <w:rPr>
          <w:rFonts w:hint="eastAsia"/>
        </w:rPr>
        <w:t>PN</w:t>
      </w:r>
      <w:r>
        <w:rPr>
          <w:rFonts w:hint="eastAsia"/>
        </w:rPr>
        <w:t>结上时，其波导的强度和相位响应将随着电压变化，故此传递函数变为：</w:t>
      </w:r>
    </w:p>
    <w:p w14:paraId="4588C22F" w14:textId="77777777" w:rsidR="002423CC" w:rsidRPr="00453F0B" w:rsidRDefault="002423CC" w:rsidP="00723788">
      <m:oMathPara>
        <m:oMath>
          <m:r>
            <w:rPr>
              <w:rFonts w:ascii="Cambria Math" w:hAnsi="Cambria Math" w:hint="eastAsia"/>
            </w:rPr>
            <m:t>T</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a(V)</m:t>
                  </m:r>
                </m:e>
                <m:sup>
                  <m:r>
                    <w:rPr>
                      <w:rFonts w:ascii="Cambria Math" w:hAnsi="Cambria Math"/>
                    </w:rPr>
                    <m:t>2</m:t>
                  </m:r>
                </m:sup>
              </m:sSup>
              <m:r>
                <w:rPr>
                  <w:rFonts w:ascii="Cambria Math" w:hAnsi="Cambria Math"/>
                </w:rPr>
                <m:t>-2ra(V)</m:t>
              </m:r>
              <m:func>
                <m:funcPr>
                  <m:ctrlPr>
                    <w:rPr>
                      <w:rFonts w:ascii="Cambria Math" w:hAnsi="Cambria Math"/>
                      <w:i/>
                    </w:rPr>
                  </m:ctrlPr>
                </m:funcPr>
                <m:fName>
                  <m:r>
                    <m:rPr>
                      <m:sty m:val="p"/>
                    </m:rPr>
                    <w:rPr>
                      <w:rFonts w:ascii="Cambria Math" w:hAnsi="Cambria Math"/>
                    </w:rPr>
                    <m:t>cos</m:t>
                  </m:r>
                </m:fName>
                <m:e>
                  <m:r>
                    <w:rPr>
                      <w:rFonts w:ascii="Cambria Math" w:hAnsi="Cambria Math"/>
                    </w:rPr>
                    <m:t>ϕ(V)</m:t>
                  </m:r>
                </m:e>
              </m:fun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1-2ra(V)</m:t>
              </m:r>
              <m:func>
                <m:funcPr>
                  <m:ctrlPr>
                    <w:rPr>
                      <w:rFonts w:ascii="Cambria Math" w:hAnsi="Cambria Math"/>
                      <w:i/>
                    </w:rPr>
                  </m:ctrlPr>
                </m:funcPr>
                <m:fName>
                  <m:r>
                    <m:rPr>
                      <m:sty m:val="p"/>
                    </m:rPr>
                    <w:rPr>
                      <w:rFonts w:ascii="Cambria Math" w:hAnsi="Cambria Math"/>
                    </w:rPr>
                    <m:t>cos</m:t>
                  </m:r>
                </m:fName>
                <m:e>
                  <m:r>
                    <w:rPr>
                      <w:rFonts w:ascii="Cambria Math" w:hAnsi="Cambria Math"/>
                    </w:rPr>
                    <m:t>ϕ(V)</m:t>
                  </m:r>
                </m:e>
              </m:func>
              <m:r>
                <w:rPr>
                  <w:rFonts w:ascii="Cambria Math" w:hAnsi="Cambria Math"/>
                </w:rPr>
                <m:t>+</m:t>
              </m:r>
              <m:sSup>
                <m:sSupPr>
                  <m:ctrlPr>
                    <w:rPr>
                      <w:rFonts w:ascii="Cambria Math" w:hAnsi="Cambria Math"/>
                      <w:i/>
                    </w:rPr>
                  </m:ctrlPr>
                </m:sSupPr>
                <m:e>
                  <m:r>
                    <w:rPr>
                      <w:rFonts w:ascii="Cambria Math" w:hAnsi="Cambria Math"/>
                    </w:rPr>
                    <m:t>(a(V)r)</m:t>
                  </m:r>
                </m:e>
                <m:sup>
                  <m:r>
                    <w:rPr>
                      <w:rFonts w:ascii="Cambria Math" w:hAnsi="Cambria Math"/>
                    </w:rPr>
                    <m:t>2</m:t>
                  </m:r>
                </m:sup>
              </m:sSup>
            </m:den>
          </m:f>
          <m:r>
            <w:rPr>
              <w:rFonts w:ascii="Cambria Math" w:hAnsi="Cambria Math"/>
            </w:rPr>
            <m:t xml:space="preserve"> </m:t>
          </m:r>
        </m:oMath>
      </m:oMathPara>
    </w:p>
    <w:p w14:paraId="2A8E6F79" w14:textId="77777777" w:rsidR="002423CC" w:rsidRDefault="002423CC" w:rsidP="00723788">
      <w:r>
        <w:rPr>
          <w:rFonts w:hint="eastAsia"/>
        </w:rPr>
        <w:t>在扫描偏执电压</w:t>
      </w:r>
      <m:oMath>
        <m:r>
          <w:rPr>
            <w:rFonts w:ascii="Cambria Math" w:hAnsi="Cambria Math" w:hint="eastAsia"/>
          </w:rPr>
          <m:t>V</m:t>
        </m:r>
      </m:oMath>
      <w:r>
        <w:rPr>
          <w:rFonts w:hint="eastAsia"/>
        </w:rPr>
        <w:t>后，我们即可得到拟合得到该调制器的响应参数，进而建立光场模型。</w:t>
      </w:r>
    </w:p>
    <w:p w14:paraId="35574C1A" w14:textId="77777777" w:rsidR="002423CC" w:rsidRDefault="002423CC" w:rsidP="00723788">
      <w:r>
        <w:tab/>
      </w:r>
      <w:r>
        <w:rPr>
          <w:rFonts w:hint="eastAsia"/>
        </w:rPr>
        <w:t>微环调制器的时域模型同样可以由一阶</w:t>
      </w:r>
      <w:r>
        <w:rPr>
          <w:rFonts w:hint="eastAsia"/>
        </w:rPr>
        <w:t>RC</w:t>
      </w:r>
      <w:r>
        <w:rPr>
          <w:rFonts w:hint="eastAsia"/>
        </w:rPr>
        <w:t>滤波器来模拟。在得到了微环调制器的带宽</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Pr>
          <w:rFonts w:hint="eastAsia"/>
        </w:rPr>
        <w:t>之后，我们可以简单的构建一个低通滤波器，将输入的电信号</w:t>
      </w:r>
      <m:oMath>
        <m:r>
          <w:rPr>
            <w:rFonts w:ascii="Cambria Math" w:hAnsi="Cambria Math"/>
          </w:rPr>
          <m:t>u</m:t>
        </m:r>
        <m:d>
          <m:dPr>
            <m:ctrlPr>
              <w:rPr>
                <w:rFonts w:ascii="Cambria Math" w:hAnsi="Cambria Math"/>
                <w:i/>
              </w:rPr>
            </m:ctrlPr>
          </m:dPr>
          <m:e>
            <m:r>
              <w:rPr>
                <w:rFonts w:ascii="Cambria Math" w:hAnsi="Cambria Math"/>
              </w:rPr>
              <m:t>t</m:t>
            </m:r>
          </m:e>
        </m:d>
      </m:oMath>
      <w:r>
        <w:rPr>
          <w:rFonts w:hint="eastAsia"/>
        </w:rPr>
        <w:t>进行滤波，从而得到等效的调制信号</w:t>
      </w:r>
      <m:oMath>
        <m:r>
          <w:rPr>
            <w:rFonts w:ascii="Cambria Math" w:hAnsi="Cambria Math"/>
          </w:rPr>
          <m:t>y</m:t>
        </m:r>
        <m:d>
          <m:dPr>
            <m:ctrlPr>
              <w:rPr>
                <w:rFonts w:ascii="Cambria Math" w:hAnsi="Cambria Math"/>
                <w:i/>
              </w:rPr>
            </m:ctrlPr>
          </m:dPr>
          <m:e>
            <m:r>
              <w:rPr>
                <w:rFonts w:ascii="Cambria Math" w:hAnsi="Cambria Math"/>
              </w:rPr>
              <m:t>t</m:t>
            </m:r>
          </m:e>
        </m:d>
      </m:oMath>
      <w:r>
        <w:rPr>
          <w:rFonts w:hint="eastAsia"/>
        </w:rPr>
        <w:t>，其可以表达为：</w:t>
      </w:r>
    </w:p>
    <w:p w14:paraId="710F3E6F" w14:textId="77777777" w:rsidR="002423CC" w:rsidRPr="008F2BA1" w:rsidRDefault="00000000" w:rsidP="00723788">
      <m:oMathPara>
        <m:oMath>
          <m:f>
            <m:fPr>
              <m:ctrlPr>
                <w:rPr>
                  <w:rFonts w:ascii="Cambria Math" w:hAnsi="Cambria Math"/>
                  <w:i/>
                </w:rPr>
              </m:ctrlPr>
            </m:fPr>
            <m:num>
              <m:r>
                <w:rPr>
                  <w:rFonts w:ascii="Cambria Math" w:hAnsi="Cambria Math" w:hint="eastAsia"/>
                </w:rPr>
                <m:t>d</m:t>
              </m:r>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oMath>
      </m:oMathPara>
    </w:p>
    <w:p w14:paraId="70DB22FB" w14:textId="77777777" w:rsidR="002423CC" w:rsidRPr="007A1C24" w:rsidRDefault="002423CC" w:rsidP="007237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=x(t)</m:t>
          </m:r>
        </m:oMath>
      </m:oMathPara>
    </w:p>
    <w:p w14:paraId="21D9DE5D" w14:textId="77777777" w:rsidR="002423CC" w:rsidRDefault="002423CC" w:rsidP="00723788">
      <w:r>
        <w:rPr>
          <w:rFonts w:hint="eastAsia"/>
        </w:rPr>
        <w:lastRenderedPageBreak/>
        <w:t>进而可以得到输出的时域光信号响应为</w:t>
      </w:r>
    </w:p>
    <w:p w14:paraId="67767EF7" w14:textId="77777777" w:rsidR="002E2C16" w:rsidRPr="002E2C16" w:rsidRDefault="002E2C16" w:rsidP="00723788">
      <w:pPr>
        <w:jc w:val="center"/>
      </w:pPr>
    </w:p>
    <w:p w14:paraId="3E024DAC" w14:textId="41AB9362" w:rsidR="00D6740A" w:rsidRDefault="002423CC" w:rsidP="00723788">
      <m:oMathPara>
        <m:oMath>
          <m:r>
            <w:rPr>
              <w:rFonts w:ascii="Cambria Math" w:hAnsi="Cambria Math" w:hint="eastAsia"/>
            </w:rPr>
            <m:t>T</m:t>
          </m:r>
          <m:d>
            <m:dPr>
              <m:ctrlPr>
                <w:rPr>
                  <w:rFonts w:ascii="Cambria Math" w:hAnsi="Cambria Math"/>
                  <w:i/>
                </w:rPr>
              </m:ctrlPr>
            </m:dPr>
            <m:e>
              <m:r>
                <w:rPr>
                  <w:rFonts w:ascii="Cambria Math" w:hAnsi="Cambria Math" w:hint="eastAsia"/>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a(t)</m:t>
                  </m:r>
                </m:e>
                <m:sup>
                  <m:r>
                    <w:rPr>
                      <w:rFonts w:ascii="Cambria Math" w:hAnsi="Cambria Math"/>
                    </w:rPr>
                    <m:t>2</m:t>
                  </m:r>
                </m:sup>
              </m:sSup>
              <m:r>
                <w:rPr>
                  <w:rFonts w:ascii="Cambria Math" w:hAnsi="Cambria Math"/>
                </w:rPr>
                <m:t>-2ra(t)</m:t>
              </m:r>
              <m:func>
                <m:funcPr>
                  <m:ctrlPr>
                    <w:rPr>
                      <w:rFonts w:ascii="Cambria Math" w:hAnsi="Cambria Math"/>
                      <w:i/>
                    </w:rPr>
                  </m:ctrlPr>
                </m:funcPr>
                <m:fName>
                  <m:r>
                    <m:rPr>
                      <m:sty m:val="p"/>
                    </m:rPr>
                    <w:rPr>
                      <w:rFonts w:ascii="Cambria Math" w:hAnsi="Cambria Math"/>
                    </w:rPr>
                    <m:t>cos</m:t>
                  </m:r>
                </m:fName>
                <m:e>
                  <m:r>
                    <w:rPr>
                      <w:rFonts w:ascii="Cambria Math" w:hAnsi="Cambria Math"/>
                    </w:rPr>
                    <m:t>ϕ(t)</m:t>
                  </m:r>
                </m:e>
              </m:fun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1-2ra(t)</m:t>
              </m:r>
              <m:func>
                <m:funcPr>
                  <m:ctrlPr>
                    <w:rPr>
                      <w:rFonts w:ascii="Cambria Math" w:hAnsi="Cambria Math"/>
                      <w:i/>
                    </w:rPr>
                  </m:ctrlPr>
                </m:funcPr>
                <m:fName>
                  <m:r>
                    <m:rPr>
                      <m:sty m:val="p"/>
                    </m:rPr>
                    <w:rPr>
                      <w:rFonts w:ascii="Cambria Math" w:hAnsi="Cambria Math"/>
                    </w:rPr>
                    <m:t>cos</m:t>
                  </m:r>
                </m:fName>
                <m:e>
                  <m:r>
                    <w:rPr>
                      <w:rFonts w:ascii="Cambria Math" w:hAnsi="Cambria Math"/>
                    </w:rPr>
                    <m:t>ϕ(t)</m:t>
                  </m:r>
                </m:e>
              </m:func>
              <m:r>
                <w:rPr>
                  <w:rFonts w:ascii="Cambria Math" w:hAnsi="Cambria Math"/>
                </w:rPr>
                <m:t>+</m:t>
              </m:r>
              <m:sSup>
                <m:sSupPr>
                  <m:ctrlPr>
                    <w:rPr>
                      <w:rFonts w:ascii="Cambria Math" w:hAnsi="Cambria Math"/>
                      <w:i/>
                    </w:rPr>
                  </m:ctrlPr>
                </m:sSupPr>
                <m:e>
                  <m:r>
                    <w:rPr>
                      <w:rFonts w:ascii="Cambria Math" w:hAnsi="Cambria Math"/>
                    </w:rPr>
                    <m:t>(a(t)r)</m:t>
                  </m:r>
                </m:e>
                <m:sup>
                  <m:r>
                    <w:rPr>
                      <w:rFonts w:ascii="Cambria Math" w:hAnsi="Cambria Math"/>
                    </w:rPr>
                    <m:t>2</m:t>
                  </m:r>
                </m:sup>
              </m:sSup>
            </m:den>
          </m:f>
        </m:oMath>
      </m:oMathPara>
    </w:p>
    <w:p w14:paraId="09658EB9" w14:textId="0FFB5527" w:rsidR="00083A42" w:rsidRDefault="00D6740A" w:rsidP="00083A42">
      <w:pPr>
        <w:pStyle w:val="3"/>
        <w:spacing w:before="120" w:after="120" w:line="360" w:lineRule="auto"/>
        <w:ind w:left="0"/>
      </w:pPr>
      <w:bookmarkStart w:id="58" w:name="_Toc206066081"/>
      <w:r>
        <w:rPr>
          <w:rFonts w:hint="eastAsia"/>
        </w:rPr>
        <w:t>RM</w:t>
      </w:r>
      <w:r>
        <w:rPr>
          <w:rFonts w:hint="eastAsia"/>
        </w:rPr>
        <w:t>模型参数提取方法</w:t>
      </w:r>
      <w:bookmarkEnd w:id="58"/>
    </w:p>
    <w:p w14:paraId="796A9D11" w14:textId="7385673D" w:rsidR="00083A42" w:rsidRPr="00083A42" w:rsidRDefault="00083A42" w:rsidP="00083A42">
      <w:pPr>
        <w:sectPr w:rsidR="00083A42" w:rsidRPr="00083A42" w:rsidSect="002E2C16">
          <w:footerReference w:type="default" r:id="rId57"/>
          <w:pgSz w:w="11906" w:h="16838" w:code="9"/>
          <w:pgMar w:top="2211" w:right="1418" w:bottom="2155" w:left="1418" w:header="1588" w:footer="1588" w:gutter="0"/>
          <w:cols w:space="425"/>
          <w:docGrid w:linePitch="326"/>
        </w:sectPr>
      </w:pPr>
      <w:r>
        <w:rPr>
          <w:rFonts w:hint="eastAsia"/>
        </w:rPr>
        <w:t>电光相位调制器一样，我们可以使用</w:t>
      </w:r>
      <w:r>
        <w:rPr>
          <w:rFonts w:hint="eastAsia"/>
        </w:rPr>
        <w:t xml:space="preserve">Lightwave Component Analyzer </w:t>
      </w:r>
      <w:r>
        <w:rPr>
          <w:rFonts w:hint="eastAsia"/>
        </w:rPr>
        <w:t>来直接测试</w:t>
      </w:r>
      <w:r>
        <w:rPr>
          <w:rFonts w:hint="eastAsia"/>
        </w:rPr>
        <w:t>RM</w:t>
      </w:r>
      <w:r>
        <w:rPr>
          <w:rFonts w:hint="eastAsia"/>
        </w:rPr>
        <w:t>的</w:t>
      </w:r>
      <w:r>
        <w:rPr>
          <w:rFonts w:hint="eastAsia"/>
        </w:rPr>
        <w:t>EO</w:t>
      </w:r>
      <w:r>
        <w:rPr>
          <w:rFonts w:hint="eastAsia"/>
        </w:rPr>
        <w:t>带宽。并使用静态</w:t>
      </w:r>
      <w:r>
        <w:rPr>
          <w:rFonts w:hint="eastAsia"/>
        </w:rPr>
        <w:t>Ring</w:t>
      </w:r>
      <w:r>
        <w:rPr>
          <w:rFonts w:hint="eastAsia"/>
        </w:rPr>
        <w:t>的器件模型来构建</w:t>
      </w:r>
      <w:r>
        <w:rPr>
          <w:rFonts w:hint="eastAsia"/>
        </w:rPr>
        <w:t>RM</w:t>
      </w:r>
      <w:r>
        <w:rPr>
          <w:rFonts w:hint="eastAsia"/>
        </w:rPr>
        <w:t>的系统模型。</w:t>
      </w:r>
    </w:p>
    <w:p w14:paraId="5B8593F1" w14:textId="55BB85D7" w:rsidR="00D6740A" w:rsidRDefault="00D6740A" w:rsidP="00D6740A">
      <w:pPr>
        <w:pStyle w:val="2"/>
        <w:spacing w:before="120" w:after="120"/>
      </w:pPr>
      <w:bookmarkStart w:id="59" w:name="_Toc206066082"/>
      <w:r>
        <w:rPr>
          <w:rFonts w:hint="eastAsia"/>
        </w:rPr>
        <w:lastRenderedPageBreak/>
        <w:t>Photodetectors</w:t>
      </w:r>
      <w:r>
        <w:rPr>
          <w:rFonts w:hint="eastAsia"/>
        </w:rPr>
        <w:t>建模</w:t>
      </w:r>
      <w:bookmarkEnd w:id="59"/>
    </w:p>
    <w:p w14:paraId="2E896489" w14:textId="12C9AA62" w:rsidR="00D6740A" w:rsidRDefault="00D6740A" w:rsidP="00723788">
      <w:pPr>
        <w:pStyle w:val="3"/>
        <w:spacing w:before="120" w:after="120" w:line="360" w:lineRule="auto"/>
        <w:ind w:left="0"/>
      </w:pPr>
      <w:bookmarkStart w:id="60" w:name="_Toc206066083"/>
      <w:r>
        <w:rPr>
          <w:rFonts w:hint="eastAsia"/>
        </w:rPr>
        <w:t>Photodetectors</w:t>
      </w:r>
      <w:r>
        <w:rPr>
          <w:rFonts w:hint="eastAsia"/>
        </w:rPr>
        <w:t>类型、端口及其模型参数</w:t>
      </w:r>
      <w:bookmarkEnd w:id="60"/>
    </w:p>
    <w:p w14:paraId="6DFDEEDE" w14:textId="69DBD8D8" w:rsidR="007A5A3F" w:rsidRDefault="007A5A3F" w:rsidP="00723788">
      <w:pPr>
        <w:jc w:val="center"/>
      </w:pPr>
      <w:r>
        <w:rPr>
          <w:rFonts w:hint="eastAsia"/>
        </w:rPr>
        <w:t>表</w:t>
      </w:r>
      <w:r w:rsidR="00723788">
        <w:t>3</w:t>
      </w:r>
      <w:r>
        <w:rPr>
          <w:rFonts w:hint="eastAsia"/>
        </w:rPr>
        <w:t xml:space="preserve">-13-1 </w:t>
      </w:r>
      <w:r w:rsidRPr="008B1A4C">
        <w:t>Photodetector</w:t>
      </w:r>
      <w:r w:rsidRPr="00F255E2">
        <w:rPr>
          <w:rFonts w:hint="eastAsia"/>
        </w:rPr>
        <w:t>类型</w:t>
      </w:r>
      <w:r>
        <w:rPr>
          <w:rFonts w:hint="eastAsia"/>
        </w:rPr>
        <w:t>、端口其模型参数</w:t>
      </w:r>
    </w:p>
    <w:tbl>
      <w:tblPr>
        <w:tblStyle w:val="af3"/>
        <w:tblW w:w="0" w:type="auto"/>
        <w:jc w:val="center"/>
        <w:tblLook w:val="04A0" w:firstRow="1" w:lastRow="0" w:firstColumn="1" w:lastColumn="0" w:noHBand="0" w:noVBand="1"/>
      </w:tblPr>
      <w:tblGrid>
        <w:gridCol w:w="1555"/>
        <w:gridCol w:w="2551"/>
        <w:gridCol w:w="4253"/>
      </w:tblGrid>
      <w:tr w:rsidR="007A5A3F" w:rsidRPr="004420E2" w14:paraId="16B360B2" w14:textId="77777777" w:rsidTr="007A5A3F">
        <w:trPr>
          <w:trHeight w:val="433"/>
          <w:jc w:val="center"/>
        </w:trPr>
        <w:tc>
          <w:tcPr>
            <w:tcW w:w="1555" w:type="dxa"/>
          </w:tcPr>
          <w:p w14:paraId="41C1BFCC" w14:textId="77777777" w:rsidR="007A5A3F" w:rsidRPr="004420E2" w:rsidRDefault="007A5A3F" w:rsidP="00E70D45">
            <w:pPr>
              <w:pStyle w:val="afff1"/>
            </w:pPr>
            <w:r>
              <w:rPr>
                <w:rFonts w:hint="eastAsia"/>
              </w:rPr>
              <w:t>波导类型</w:t>
            </w:r>
          </w:p>
        </w:tc>
        <w:tc>
          <w:tcPr>
            <w:tcW w:w="2551" w:type="dxa"/>
          </w:tcPr>
          <w:p w14:paraId="0142CB7D" w14:textId="232E5344" w:rsidR="007A5A3F" w:rsidRDefault="007A5A3F" w:rsidP="00E70D45">
            <w:pPr>
              <w:pStyle w:val="afff1"/>
            </w:pPr>
            <w:r>
              <w:rPr>
                <w:rFonts w:hint="eastAsia"/>
              </w:rPr>
              <w:t>模型端口</w:t>
            </w:r>
          </w:p>
        </w:tc>
        <w:tc>
          <w:tcPr>
            <w:tcW w:w="4253" w:type="dxa"/>
          </w:tcPr>
          <w:p w14:paraId="40E7C668" w14:textId="5BEF2A9E" w:rsidR="007A5A3F" w:rsidRPr="004420E2" w:rsidRDefault="007A5A3F" w:rsidP="00E70D45">
            <w:pPr>
              <w:pStyle w:val="afff1"/>
            </w:pPr>
            <w:r>
              <w:rPr>
                <w:rFonts w:hint="eastAsia"/>
              </w:rPr>
              <w:t>模型参数</w:t>
            </w:r>
          </w:p>
        </w:tc>
      </w:tr>
      <w:tr w:rsidR="007A5A3F" w:rsidRPr="004420E2" w14:paraId="0E18202C" w14:textId="77777777" w:rsidTr="007A5A3F">
        <w:trPr>
          <w:trHeight w:val="440"/>
          <w:jc w:val="center"/>
        </w:trPr>
        <w:tc>
          <w:tcPr>
            <w:tcW w:w="1555" w:type="dxa"/>
          </w:tcPr>
          <w:p w14:paraId="7A914921" w14:textId="77777777" w:rsidR="007A5A3F" w:rsidRPr="004420E2" w:rsidRDefault="007A5A3F" w:rsidP="00E70D45">
            <w:pPr>
              <w:pStyle w:val="afff1"/>
            </w:pPr>
            <w:proofErr w:type="spellStart"/>
            <w:r>
              <w:rPr>
                <w:rFonts w:hint="eastAsia"/>
              </w:rPr>
              <w:t>CBand</w:t>
            </w:r>
            <w:proofErr w:type="spellEnd"/>
            <w:r>
              <w:rPr>
                <w:rFonts w:hint="eastAsia"/>
              </w:rPr>
              <w:t xml:space="preserve"> TE</w:t>
            </w:r>
          </w:p>
        </w:tc>
        <w:tc>
          <w:tcPr>
            <w:tcW w:w="2551" w:type="dxa"/>
          </w:tcPr>
          <w:p w14:paraId="6399FF7D" w14:textId="46C73E88" w:rsidR="007A5A3F" w:rsidRDefault="007A5A3F" w:rsidP="00E70D45">
            <w:pPr>
              <w:pStyle w:val="afff1"/>
            </w:pPr>
            <w:r>
              <w:t>I</w:t>
            </w:r>
            <w:r>
              <w:rPr>
                <w:rFonts w:hint="eastAsia"/>
              </w:rPr>
              <w:t>n/elec_1/elec_2/elec_3</w:t>
            </w:r>
          </w:p>
        </w:tc>
        <w:tc>
          <w:tcPr>
            <w:tcW w:w="4253" w:type="dxa"/>
          </w:tcPr>
          <w:p w14:paraId="32AF673B" w14:textId="7A8536F3" w:rsidR="007A5A3F" w:rsidRPr="004420E2" w:rsidRDefault="007A5A3F" w:rsidP="00E70D45">
            <w:pPr>
              <w:pStyle w:val="afff1"/>
            </w:pPr>
            <w:r>
              <w:rPr>
                <w:rFonts w:hint="eastAsia"/>
              </w:rPr>
              <w:t>损耗、调制效率、响应度和暗电流</w:t>
            </w:r>
          </w:p>
        </w:tc>
      </w:tr>
      <w:tr w:rsidR="007A5A3F" w:rsidRPr="004420E2" w14:paraId="33EEC383" w14:textId="77777777" w:rsidTr="007A5A3F">
        <w:trPr>
          <w:trHeight w:val="433"/>
          <w:jc w:val="center"/>
        </w:trPr>
        <w:tc>
          <w:tcPr>
            <w:tcW w:w="1555" w:type="dxa"/>
          </w:tcPr>
          <w:p w14:paraId="4E96F460" w14:textId="77777777" w:rsidR="007A5A3F" w:rsidRPr="004420E2" w:rsidRDefault="007A5A3F" w:rsidP="00E70D45">
            <w:pPr>
              <w:pStyle w:val="afff1"/>
            </w:pPr>
            <w:proofErr w:type="spellStart"/>
            <w:r>
              <w:rPr>
                <w:rFonts w:hint="eastAsia"/>
              </w:rPr>
              <w:t>OBand</w:t>
            </w:r>
            <w:proofErr w:type="spellEnd"/>
            <w:r>
              <w:rPr>
                <w:rFonts w:hint="eastAsia"/>
              </w:rPr>
              <w:t xml:space="preserve"> TE</w:t>
            </w:r>
          </w:p>
        </w:tc>
        <w:tc>
          <w:tcPr>
            <w:tcW w:w="2551" w:type="dxa"/>
          </w:tcPr>
          <w:p w14:paraId="4D88ED86" w14:textId="52DE1706" w:rsidR="007A5A3F" w:rsidRDefault="007A5A3F" w:rsidP="00E70D45">
            <w:pPr>
              <w:pStyle w:val="afff1"/>
            </w:pPr>
            <w:r>
              <w:t>I</w:t>
            </w:r>
            <w:r>
              <w:rPr>
                <w:rFonts w:hint="eastAsia"/>
              </w:rPr>
              <w:t>n/elec_1/elec_2/elec_3</w:t>
            </w:r>
          </w:p>
        </w:tc>
        <w:tc>
          <w:tcPr>
            <w:tcW w:w="4253" w:type="dxa"/>
          </w:tcPr>
          <w:p w14:paraId="1029F027" w14:textId="25EB437E" w:rsidR="007A5A3F" w:rsidRPr="004420E2" w:rsidRDefault="007A5A3F" w:rsidP="00E70D45">
            <w:pPr>
              <w:pStyle w:val="afff1"/>
            </w:pPr>
            <w:r>
              <w:rPr>
                <w:rFonts w:hint="eastAsia"/>
              </w:rPr>
              <w:t>损耗、调制效率、响应度和暗电流</w:t>
            </w:r>
          </w:p>
        </w:tc>
      </w:tr>
    </w:tbl>
    <w:p w14:paraId="67E2A965" w14:textId="77777777" w:rsidR="00D6740A" w:rsidRPr="007A5A3F" w:rsidRDefault="00D6740A" w:rsidP="00D6740A"/>
    <w:p w14:paraId="7D89686C" w14:textId="7FC38875" w:rsidR="00D6740A" w:rsidRDefault="00D6740A" w:rsidP="00723788">
      <w:pPr>
        <w:pStyle w:val="3"/>
        <w:spacing w:before="120" w:after="120"/>
        <w:ind w:left="0"/>
      </w:pPr>
      <w:bookmarkStart w:id="61" w:name="_Toc206066084"/>
      <w:r>
        <w:rPr>
          <w:rFonts w:hint="eastAsia"/>
        </w:rPr>
        <w:t>Photodetectors</w:t>
      </w:r>
      <w:r>
        <w:rPr>
          <w:rFonts w:hint="eastAsia"/>
        </w:rPr>
        <w:t>模型及其描述方程</w:t>
      </w:r>
      <w:bookmarkEnd w:id="61"/>
    </w:p>
    <w:p w14:paraId="116523DB" w14:textId="77777777" w:rsidR="00784F8A" w:rsidRDefault="00784F8A" w:rsidP="00723788">
      <w:pPr>
        <w:ind w:firstLine="420"/>
      </w:pPr>
      <w:r w:rsidRPr="006259D9">
        <w:t>在硅基光子芯片中，光电探测器（</w:t>
      </w:r>
      <w:r w:rsidRPr="006259D9">
        <w:t>PD</w:t>
      </w:r>
      <w:r w:rsidRPr="006259D9">
        <w:t>）是实现光信号电转换的关键器件，广泛应用于高速光互连、片上通信和集成光子传感等领域。其主要功能是将波导中传输的光信号转换为电信号，以便后续电路处理。</w:t>
      </w:r>
      <w:r w:rsidRPr="006259D9">
        <w:rPr>
          <w:rFonts w:hint="eastAsia"/>
        </w:rPr>
        <w:t>常见的硅光电探测器多采用硅</w:t>
      </w:r>
      <w:r w:rsidRPr="006259D9">
        <w:rPr>
          <w:rFonts w:hint="eastAsia"/>
        </w:rPr>
        <w:t>-</w:t>
      </w:r>
      <w:r w:rsidRPr="006259D9">
        <w:rPr>
          <w:rFonts w:hint="eastAsia"/>
        </w:rPr>
        <w:t>锗（</w:t>
      </w:r>
      <w:r w:rsidRPr="006259D9">
        <w:rPr>
          <w:rFonts w:hint="eastAsia"/>
        </w:rPr>
        <w:t>Si-Ge</w:t>
      </w:r>
      <w:r w:rsidRPr="006259D9">
        <w:rPr>
          <w:rFonts w:hint="eastAsia"/>
        </w:rPr>
        <w:t>）异质结构，利用锗对通信波长（如</w:t>
      </w:r>
      <w:r w:rsidRPr="006259D9">
        <w:rPr>
          <w:rFonts w:hint="eastAsia"/>
        </w:rPr>
        <w:t xml:space="preserve">1310 nm </w:t>
      </w:r>
      <w:r w:rsidRPr="006259D9">
        <w:rPr>
          <w:rFonts w:hint="eastAsia"/>
        </w:rPr>
        <w:t>和</w:t>
      </w:r>
      <w:r w:rsidRPr="006259D9">
        <w:rPr>
          <w:rFonts w:hint="eastAsia"/>
        </w:rPr>
        <w:t xml:space="preserve"> 1550 nm</w:t>
      </w:r>
      <w:r w:rsidRPr="006259D9">
        <w:rPr>
          <w:rFonts w:hint="eastAsia"/>
        </w:rPr>
        <w:t>）范围内光的高吸收率。在入射光照射下，锗层中产生光生电子</w:t>
      </w:r>
      <w:r w:rsidRPr="006259D9">
        <w:rPr>
          <w:rFonts w:hint="eastAsia"/>
        </w:rPr>
        <w:t>-</w:t>
      </w:r>
      <w:r w:rsidRPr="006259D9">
        <w:rPr>
          <w:rFonts w:hint="eastAsia"/>
        </w:rPr>
        <w:t>空穴对，在外加偏置电压作用下形成电流，输出至外部电路。</w:t>
      </w:r>
      <w:r>
        <w:rPr>
          <w:rFonts w:hint="eastAsia"/>
        </w:rPr>
        <w:t>作为光路的终点，完美的光电探测器没有光域传递函数。在时域上，其完成平方律检测，将光场转为电场：</w:t>
      </w:r>
    </w:p>
    <w:p w14:paraId="701D318B" w14:textId="77777777" w:rsidR="00784F8A" w:rsidRDefault="00000000" w:rsidP="00723788">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opt</m:t>
              </m:r>
            </m:sub>
          </m:s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oMath>
      </m:oMathPara>
    </w:p>
    <w:p w14:paraId="2B02890C" w14:textId="77777777" w:rsidR="00784F8A" w:rsidRDefault="00784F8A" w:rsidP="00723788">
      <w:r>
        <w:rPr>
          <w:rFonts w:hint="eastAsia"/>
        </w:rPr>
        <w:t>在实际光电探测器中，我们可以将其输出表示为：</w:t>
      </w:r>
    </w:p>
    <w:p w14:paraId="1B506C66" w14:textId="77777777" w:rsidR="00784F8A" w:rsidRPr="008A2D8E" w:rsidRDefault="00784F8A" w:rsidP="00723788">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dark</m:t>
              </m:r>
            </m:sub>
          </m:sSub>
          <m:r>
            <w:rPr>
              <w:rFonts w:ascii="Cambria Math" w:hAnsi="Cambria Math"/>
            </w:rPr>
            <m:t>+</m:t>
          </m:r>
          <m:r>
            <w:rPr>
              <w:rFonts w:ascii="Cambria Math" w:hAnsi="Cambria Math" w:hint="eastAsia"/>
            </w:rPr>
            <m:t>R</m:t>
          </m:r>
          <m:r>
            <w:rPr>
              <w:rFonts w:ascii="Cambria Math" w:hAnsi="Cambria Math"/>
            </w:rPr>
            <m:t>∙</m:t>
          </m:r>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opt</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m:t>
          </m:r>
        </m:oMath>
      </m:oMathPara>
    </w:p>
    <w:p w14:paraId="775B5320" w14:textId="77777777" w:rsidR="00784F8A" w:rsidRDefault="00784F8A" w:rsidP="00723788">
      <w:r>
        <w:rPr>
          <w:rFonts w:hint="eastAsia"/>
        </w:rPr>
        <w:t>其主要参数主要有响应度</w:t>
      </w:r>
      <m:oMath>
        <m:r>
          <w:rPr>
            <w:rFonts w:ascii="Cambria Math" w:hAnsi="Cambria Math" w:hint="eastAsia"/>
          </w:rPr>
          <m:t>R</m:t>
        </m:r>
      </m:oMath>
      <w:r>
        <w:rPr>
          <w:rFonts w:hint="eastAsia"/>
        </w:rPr>
        <w:t>，带宽</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3dB</m:t>
            </m:r>
          </m:sub>
        </m:sSub>
      </m:oMath>
      <w:r>
        <w:rPr>
          <w:rFonts w:hint="eastAsia"/>
        </w:rPr>
        <w:t xml:space="preserve"> (</w:t>
      </w:r>
      <m:oMath>
        <m:r>
          <w:rPr>
            <w:rFonts w:ascii="Cambria Math" w:hAnsi="Cambria Math"/>
          </w:rPr>
          <m:t>τ=1/(2πf_3dB )</m:t>
        </m:r>
      </m:oMath>
      <w:r>
        <w:rPr>
          <w:rFonts w:hint="eastAsia"/>
        </w:rPr>
        <w:t xml:space="preserve">) </w:t>
      </w:r>
      <w:r>
        <w:rPr>
          <w:rFonts w:hint="eastAsia"/>
        </w:rPr>
        <w:t>以及暗电流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dark</m:t>
            </m:r>
          </m:sub>
        </m:sSub>
      </m:oMath>
      <w:r>
        <w:rPr>
          <w:rFonts w:hint="eastAsia"/>
        </w:rPr>
        <w:t>。</w:t>
      </w:r>
    </w:p>
    <w:p w14:paraId="0590FD2C" w14:textId="77777777" w:rsidR="00784F8A" w:rsidRDefault="00784F8A" w:rsidP="00723788">
      <w:r>
        <w:rPr>
          <w:rFonts w:hint="eastAsia"/>
        </w:rPr>
        <w:t>其建模方法为调节输入光功率，测试其在不同光功率下的光电流。以及在高频下测试其</w:t>
      </w:r>
      <w:r>
        <w:rPr>
          <w:rFonts w:hint="eastAsia"/>
        </w:rPr>
        <w:t>S21</w:t>
      </w:r>
      <w:r>
        <w:rPr>
          <w:rFonts w:hint="eastAsia"/>
        </w:rPr>
        <w:t>响应。</w:t>
      </w:r>
    </w:p>
    <w:p w14:paraId="1B77E42F" w14:textId="77777777" w:rsidR="00D6740A" w:rsidRDefault="00D6740A" w:rsidP="00723788"/>
    <w:p w14:paraId="429E57E7" w14:textId="77777777" w:rsidR="00D6740A" w:rsidRDefault="00D6740A" w:rsidP="00723788">
      <w:pPr>
        <w:pStyle w:val="3"/>
        <w:spacing w:before="120" w:after="120" w:line="360" w:lineRule="auto"/>
        <w:ind w:left="0"/>
      </w:pPr>
      <w:bookmarkStart w:id="62" w:name="_Toc206066085"/>
      <w:r>
        <w:rPr>
          <w:rFonts w:hint="eastAsia"/>
        </w:rPr>
        <w:t>Photodetectors</w:t>
      </w:r>
      <w:r>
        <w:rPr>
          <w:rFonts w:hint="eastAsia"/>
        </w:rPr>
        <w:t>模型参数提取方法</w:t>
      </w:r>
      <w:bookmarkEnd w:id="62"/>
    </w:p>
    <w:p w14:paraId="67CC74B6" w14:textId="1462CB25" w:rsidR="00056C4A" w:rsidRDefault="00784F8A" w:rsidP="00FE44B8">
      <w:pPr>
        <w:ind w:firstLine="420"/>
      </w:pPr>
      <w:r>
        <w:rPr>
          <w:rFonts w:hint="eastAsia"/>
        </w:rPr>
        <w:t>PD</w:t>
      </w:r>
      <w:r>
        <w:rPr>
          <w:rFonts w:hint="eastAsia"/>
        </w:rPr>
        <w:t>的测试结构比较简单，只需要将其接入光路即可测试。</w:t>
      </w:r>
      <w:r w:rsidR="00ED2C12">
        <w:rPr>
          <w:rFonts w:hint="eastAsia"/>
        </w:rPr>
        <w:t>模型参数提取方法</w:t>
      </w:r>
    </w:p>
    <w:p w14:paraId="2DFF17D9" w14:textId="67EB7B62" w:rsidR="00C1458B" w:rsidRDefault="00C1458B" w:rsidP="00C1458B">
      <w:pPr>
        <w:pStyle w:val="1"/>
        <w:spacing w:before="120" w:after="120"/>
      </w:pPr>
      <w:bookmarkStart w:id="63" w:name="_Toc206066086"/>
      <w:r>
        <w:rPr>
          <w:rFonts w:hint="eastAsia"/>
        </w:rPr>
        <w:lastRenderedPageBreak/>
        <w:t>模型参数提取方法</w:t>
      </w:r>
      <w:bookmarkEnd w:id="63"/>
    </w:p>
    <w:p w14:paraId="633D1971" w14:textId="306F0427" w:rsidR="005938CC" w:rsidRDefault="005938CC" w:rsidP="00083A42">
      <w:pPr>
        <w:ind w:firstLine="480"/>
      </w:pPr>
      <w:r>
        <w:t>在第</w:t>
      </w:r>
      <w:r>
        <w:t>3</w:t>
      </w:r>
      <w:r>
        <w:t>节中，我们已经介绍了器件模型。接下来将讨论这些参数的建模方法。鉴于一些参数具有相似性，例如</w:t>
      </w:r>
      <w:r>
        <w:t>Crossing</w:t>
      </w:r>
      <w:r>
        <w:t>和</w:t>
      </w:r>
      <w:r>
        <w:t>Transition</w:t>
      </w:r>
      <w:r>
        <w:t>的插损，因此本节将不逐一介绍每个器件的参数建模，而是重点阐述几类常见参数的建模方法，包括插损、有效折射率、群折射率和反射率。此外，还将介绍如何从多个级联结构中提取单个器件模型的方法。</w:t>
      </w:r>
    </w:p>
    <w:p w14:paraId="53568826" w14:textId="7F3700F3" w:rsidR="00F654DC" w:rsidRDefault="00F654DC" w:rsidP="00C1458B">
      <w:pPr>
        <w:pStyle w:val="2"/>
        <w:spacing w:before="120" w:after="120"/>
      </w:pPr>
      <w:bookmarkStart w:id="64" w:name="_Toc206066087"/>
      <w:r>
        <w:rPr>
          <w:rFonts w:hint="eastAsia"/>
        </w:rPr>
        <w:t>损耗</w:t>
      </w:r>
      <w:r w:rsidR="00CF06DE">
        <w:rPr>
          <w:rFonts w:hint="eastAsia"/>
        </w:rPr>
        <w:t>建模</w:t>
      </w:r>
      <w:r>
        <w:rPr>
          <w:rFonts w:hint="eastAsia"/>
        </w:rPr>
        <w:t>方法</w:t>
      </w:r>
      <w:bookmarkEnd w:id="64"/>
    </w:p>
    <w:p w14:paraId="5EA1C24F" w14:textId="0894469D" w:rsidR="005938CC" w:rsidRPr="002F0AFC" w:rsidRDefault="005938CC" w:rsidP="00083A42">
      <w:pPr>
        <w:ind w:firstLine="480"/>
      </w:pPr>
      <w:r w:rsidRPr="002F0AFC">
        <w:rPr>
          <w:rFonts w:hint="eastAsia"/>
        </w:rPr>
        <w:t>在本次项目过程中，所有的测试都使用</w:t>
      </w:r>
      <w:r w:rsidRPr="002F0AFC">
        <w:rPr>
          <w:rFonts w:hint="eastAsia"/>
        </w:rPr>
        <w:t>Grating Coupler</w:t>
      </w:r>
      <w:r w:rsidRPr="002F0AFC">
        <w:rPr>
          <w:rFonts w:hint="eastAsia"/>
        </w:rPr>
        <w:t>来实现光耦合。因此，</w:t>
      </w:r>
      <w:r w:rsidRPr="002F0AFC">
        <w:rPr>
          <w:rFonts w:hint="eastAsia"/>
        </w:rPr>
        <w:t xml:space="preserve">Grating Coupler </w:t>
      </w:r>
      <w:r w:rsidRPr="002F0AFC">
        <w:rPr>
          <w:rFonts w:hint="eastAsia"/>
        </w:rPr>
        <w:t>所产生的设计，制造，测试，建模误差都将直接传递到其余所有的待测器件中。我们也优先对</w:t>
      </w:r>
      <w:r w:rsidRPr="002F0AFC">
        <w:rPr>
          <w:rFonts w:hint="eastAsia"/>
        </w:rPr>
        <w:t xml:space="preserve">Grating Coupler </w:t>
      </w:r>
      <w:r w:rsidRPr="002F0AFC">
        <w:rPr>
          <w:rFonts w:hint="eastAsia"/>
        </w:rPr>
        <w:t>的</w:t>
      </w:r>
      <w:r>
        <w:rPr>
          <w:rFonts w:hint="eastAsia"/>
        </w:rPr>
        <w:t>损耗</w:t>
      </w:r>
      <w:r w:rsidRPr="002F0AFC">
        <w:rPr>
          <w:rFonts w:hint="eastAsia"/>
        </w:rPr>
        <w:t>进行建模</w:t>
      </w:r>
      <w:r>
        <w:rPr>
          <w:rFonts w:hint="eastAsia"/>
        </w:rPr>
        <w:t>，之后对其他的损耗型器件进行建模</w:t>
      </w:r>
      <w:r w:rsidRPr="002F0AFC">
        <w:rPr>
          <w:rFonts w:hint="eastAsia"/>
        </w:rPr>
        <w:t>。</w:t>
      </w:r>
    </w:p>
    <w:p w14:paraId="52D8B4ED" w14:textId="4646B24A" w:rsidR="005938CC" w:rsidRPr="00D753AE" w:rsidRDefault="005938CC" w:rsidP="00FF2358">
      <w:pPr>
        <w:pStyle w:val="3"/>
        <w:spacing w:before="120" w:after="120"/>
      </w:pPr>
      <w:bookmarkStart w:id="65" w:name="_Toc206066088"/>
      <w:r w:rsidRPr="00D753AE">
        <w:rPr>
          <w:rFonts w:hint="eastAsia"/>
        </w:rPr>
        <w:t>Grating Coupler</w:t>
      </w:r>
      <w:r w:rsidRPr="00D753AE">
        <w:rPr>
          <w:rFonts w:hint="eastAsia"/>
        </w:rPr>
        <w:t>的损耗</w:t>
      </w:r>
      <w:r w:rsidR="00493E0E" w:rsidRPr="00695068">
        <w:rPr>
          <w:rFonts w:hint="eastAsia"/>
        </w:rPr>
        <w:t>建模</w:t>
      </w:r>
      <w:r w:rsidR="00FF2358">
        <w:rPr>
          <w:rFonts w:hint="eastAsia"/>
        </w:rPr>
        <w:t>方法</w:t>
      </w:r>
      <w:bookmarkEnd w:id="65"/>
    </w:p>
    <w:p w14:paraId="04E881CF" w14:textId="77777777" w:rsidR="005938CC" w:rsidRPr="002F0AFC" w:rsidRDefault="005938CC" w:rsidP="00083A42">
      <w:pPr>
        <w:ind w:firstLine="480"/>
      </w:pPr>
      <w:r w:rsidRPr="002F0AFC">
        <w:rPr>
          <w:rFonts w:hint="eastAsia"/>
        </w:rPr>
        <w:t>在理想情况下，</w:t>
      </w:r>
      <w:r w:rsidRPr="002F0AFC">
        <w:rPr>
          <w:rFonts w:hint="eastAsia"/>
        </w:rPr>
        <w:t>Grating Coupler</w:t>
      </w:r>
      <w:r w:rsidRPr="002F0AFC">
        <w:rPr>
          <w:rFonts w:hint="eastAsia"/>
        </w:rPr>
        <w:t>的传输谱线应该满足高斯分布，但是在实际测试中，因为各种误差累计，其传输谱线并不能使用高斯线形来精确表达。因此，我们使用了高阶多项式来进行拟合。其工作流程如下：</w:t>
      </w:r>
    </w:p>
    <w:p w14:paraId="66C89E4A" w14:textId="77777777" w:rsidR="005938CC" w:rsidRPr="002F0AFC" w:rsidRDefault="005938CC" w:rsidP="00083A42">
      <w:pPr>
        <w:ind w:firstLine="440"/>
        <w:rPr>
          <w:sz w:val="22"/>
        </w:rPr>
      </w:pPr>
    </w:p>
    <w:p w14:paraId="396D70A6" w14:textId="77777777" w:rsidR="005938CC" w:rsidRPr="002F0AFC" w:rsidRDefault="005938CC" w:rsidP="00083A42">
      <w:pPr>
        <w:pStyle w:val="afa"/>
        <w:spacing w:after="360"/>
      </w:pPr>
      <w:r w:rsidRPr="002F0AFC">
        <w:rPr>
          <w:noProof/>
        </w:rPr>
        <w:drawing>
          <wp:inline distT="0" distB="0" distL="0" distR="0" wp14:anchorId="01E6574D" wp14:editId="7CAFDB5E">
            <wp:extent cx="5710555" cy="478595"/>
            <wp:effectExtent l="0" t="0" r="0" b="0"/>
            <wp:docPr id="864795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a:ext>
                      </a:extLst>
                    </a:blip>
                    <a:srcRect/>
                    <a:stretch>
                      <a:fillRect/>
                    </a:stretch>
                  </pic:blipFill>
                  <pic:spPr bwMode="auto">
                    <a:xfrm>
                      <a:off x="0" y="0"/>
                      <a:ext cx="5784422" cy="484786"/>
                    </a:xfrm>
                    <a:prstGeom prst="rect">
                      <a:avLst/>
                    </a:prstGeom>
                    <a:noFill/>
                  </pic:spPr>
                </pic:pic>
              </a:graphicData>
            </a:graphic>
          </wp:inline>
        </w:drawing>
      </w:r>
    </w:p>
    <w:p w14:paraId="36875C22" w14:textId="43E56783" w:rsidR="005938CC" w:rsidRPr="003323D5" w:rsidRDefault="005938CC" w:rsidP="00083A42">
      <w:pPr>
        <w:pStyle w:val="afa"/>
        <w:spacing w:after="360"/>
      </w:pPr>
      <w:r>
        <w:rPr>
          <w:rFonts w:hint="eastAsia"/>
          <w:sz w:val="20"/>
          <w:szCs w:val="20"/>
        </w:rPr>
        <w:t>图</w:t>
      </w:r>
      <w:r>
        <w:rPr>
          <w:rFonts w:hint="eastAsia"/>
          <w:sz w:val="20"/>
          <w:szCs w:val="20"/>
        </w:rPr>
        <w:t>4-1-1</w:t>
      </w:r>
      <w:r w:rsidRPr="002F0AFC">
        <w:rPr>
          <w:rFonts w:hint="eastAsia"/>
          <w:sz w:val="20"/>
          <w:szCs w:val="20"/>
        </w:rPr>
        <w:t xml:space="preserve"> </w:t>
      </w:r>
      <w:r w:rsidRPr="005938CC">
        <w:rPr>
          <w:rFonts w:hint="eastAsia"/>
        </w:rPr>
        <w:t>Grating Coupler</w:t>
      </w:r>
      <w:r w:rsidRPr="005938CC">
        <w:rPr>
          <w:rFonts w:hint="eastAsia"/>
        </w:rPr>
        <w:t>的损耗</w:t>
      </w:r>
      <w:r>
        <w:rPr>
          <w:rFonts w:hint="eastAsia"/>
        </w:rPr>
        <w:t>提取过程</w:t>
      </w:r>
    </w:p>
    <w:p w14:paraId="47C72A89" w14:textId="77777777" w:rsidR="005938CC" w:rsidRDefault="005938CC" w:rsidP="00083A42">
      <w:pPr>
        <w:ind w:firstLine="480"/>
      </w:pPr>
      <w:r w:rsidRPr="002F0AFC">
        <w:rPr>
          <w:rFonts w:hint="eastAsia"/>
        </w:rPr>
        <w:t>下图展示了本次测试中的第一个</w:t>
      </w:r>
      <w:r w:rsidRPr="002F0AFC">
        <w:rPr>
          <w:rFonts w:hint="eastAsia"/>
        </w:rPr>
        <w:t xml:space="preserve">Grating Coupler </w:t>
      </w:r>
      <w:r w:rsidRPr="002F0AFC">
        <w:rPr>
          <w:rFonts w:hint="eastAsia"/>
        </w:rPr>
        <w:t>数据的拟合结果：</w:t>
      </w:r>
    </w:p>
    <w:p w14:paraId="16861367" w14:textId="77777777" w:rsidR="002E2C16" w:rsidRPr="002E2C16" w:rsidRDefault="002E2C16" w:rsidP="00083A42"/>
    <w:p w14:paraId="7D34E3C3" w14:textId="77777777" w:rsidR="002E2C16" w:rsidRPr="002E2C16" w:rsidRDefault="002E2C16" w:rsidP="00083A42"/>
    <w:p w14:paraId="729CC2E6" w14:textId="77777777" w:rsidR="002E2C16" w:rsidRPr="002E2C16" w:rsidRDefault="002E2C16" w:rsidP="00083A42"/>
    <w:p w14:paraId="7BD3C311" w14:textId="77777777" w:rsidR="002E2C16" w:rsidRPr="002E2C16" w:rsidRDefault="002E2C16" w:rsidP="00083A42"/>
    <w:p w14:paraId="68F5B7DE" w14:textId="77777777" w:rsidR="002E2C16" w:rsidRPr="002E2C16" w:rsidRDefault="002E2C16" w:rsidP="00083A42"/>
    <w:p w14:paraId="30A93C10" w14:textId="77777777" w:rsidR="002E2C16" w:rsidRPr="002E2C16" w:rsidRDefault="002E2C16" w:rsidP="00083A42">
      <w:pPr>
        <w:jc w:val="center"/>
      </w:pPr>
    </w:p>
    <w:p w14:paraId="3EB79A3E" w14:textId="77777777" w:rsidR="005938CC" w:rsidRPr="002F0AFC" w:rsidRDefault="005938CC" w:rsidP="00083A42">
      <w:pPr>
        <w:pStyle w:val="afa"/>
        <w:spacing w:after="360"/>
      </w:pPr>
      <w:r w:rsidRPr="002F0AFC">
        <w:rPr>
          <w:noProof/>
        </w:rPr>
        <w:drawing>
          <wp:inline distT="0" distB="0" distL="0" distR="0" wp14:anchorId="7F517544" wp14:editId="730C9C53">
            <wp:extent cx="3083560" cy="2315559"/>
            <wp:effectExtent l="0" t="0" r="2540" b="8890"/>
            <wp:docPr id="99748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83163" name=""/>
                    <pic:cNvPicPr/>
                  </pic:nvPicPr>
                  <pic:blipFill>
                    <a:blip r:embed="rId59" cstate="print">
                      <a:extLst>
                        <a:ext uri="{28A0092B-C50C-407E-A947-70E740481C1C}">
                          <a14:useLocalDpi xmlns:a14="http://schemas.microsoft.com/office/drawing/2010/main"/>
                        </a:ext>
                      </a:extLst>
                    </a:blip>
                    <a:stretch>
                      <a:fillRect/>
                    </a:stretch>
                  </pic:blipFill>
                  <pic:spPr>
                    <a:xfrm>
                      <a:off x="0" y="0"/>
                      <a:ext cx="3162828" cy="2375084"/>
                    </a:xfrm>
                    <a:prstGeom prst="rect">
                      <a:avLst/>
                    </a:prstGeom>
                  </pic:spPr>
                </pic:pic>
              </a:graphicData>
            </a:graphic>
          </wp:inline>
        </w:drawing>
      </w:r>
    </w:p>
    <w:p w14:paraId="24A51983" w14:textId="77777777" w:rsidR="005938CC" w:rsidRPr="002F0AFC" w:rsidRDefault="005938CC" w:rsidP="00083A42">
      <w:pPr>
        <w:ind w:firstLine="440"/>
        <w:jc w:val="center"/>
        <w:rPr>
          <w:sz w:val="22"/>
        </w:rPr>
      </w:pPr>
      <w:r w:rsidRPr="002F0AFC">
        <w:rPr>
          <w:rFonts w:hint="eastAsia"/>
          <w:sz w:val="22"/>
        </w:rPr>
        <w:t>(a)</w:t>
      </w:r>
    </w:p>
    <w:p w14:paraId="6CD07A06" w14:textId="77777777" w:rsidR="005938CC" w:rsidRPr="002F0AFC" w:rsidRDefault="005938CC" w:rsidP="00083A42">
      <w:pPr>
        <w:pStyle w:val="afa"/>
        <w:spacing w:after="360"/>
      </w:pPr>
      <w:r w:rsidRPr="002F0AFC">
        <w:rPr>
          <w:noProof/>
        </w:rPr>
        <w:drawing>
          <wp:inline distT="0" distB="0" distL="0" distR="0" wp14:anchorId="45D60846" wp14:editId="3F084377">
            <wp:extent cx="2794000" cy="2156716"/>
            <wp:effectExtent l="0" t="0" r="6350" b="0"/>
            <wp:docPr id="73707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42824"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2879315" cy="2222572"/>
                    </a:xfrm>
                    <a:prstGeom prst="rect">
                      <a:avLst/>
                    </a:prstGeom>
                    <a:ln>
                      <a:noFill/>
                    </a:ln>
                    <a:extLst>
                      <a:ext uri="{53640926-AAD7-44D8-BBD7-CCE9431645EC}">
                        <a14:shadowObscured xmlns:a14="http://schemas.microsoft.com/office/drawing/2010/main"/>
                      </a:ext>
                    </a:extLst>
                  </pic:spPr>
                </pic:pic>
              </a:graphicData>
            </a:graphic>
          </wp:inline>
        </w:drawing>
      </w:r>
    </w:p>
    <w:p w14:paraId="14E6244E" w14:textId="77777777" w:rsidR="005938CC" w:rsidRPr="002F0AFC" w:rsidRDefault="005938CC" w:rsidP="00083A42">
      <w:pPr>
        <w:ind w:firstLine="440"/>
        <w:jc w:val="center"/>
        <w:rPr>
          <w:sz w:val="22"/>
        </w:rPr>
      </w:pPr>
      <w:r w:rsidRPr="002F0AFC">
        <w:rPr>
          <w:rFonts w:hint="eastAsia"/>
          <w:sz w:val="22"/>
        </w:rPr>
        <w:t>(b)</w:t>
      </w:r>
    </w:p>
    <w:p w14:paraId="3FA130FE" w14:textId="406A5967" w:rsidR="005938CC" w:rsidRPr="005938CC" w:rsidRDefault="005938CC" w:rsidP="00083A42">
      <w:pPr>
        <w:pStyle w:val="afa"/>
        <w:spacing w:after="360"/>
      </w:pPr>
      <w:r>
        <w:rPr>
          <w:rFonts w:hint="eastAsia"/>
        </w:rPr>
        <w:t>图</w:t>
      </w:r>
      <w:r>
        <w:rPr>
          <w:rFonts w:hint="eastAsia"/>
        </w:rPr>
        <w:t xml:space="preserve">4-1-2 </w:t>
      </w:r>
      <w:r w:rsidRPr="002F0AFC">
        <w:rPr>
          <w:rFonts w:hint="eastAsia"/>
        </w:rPr>
        <w:t xml:space="preserve"> (a)</w:t>
      </w:r>
      <w:r w:rsidRPr="002F0AFC">
        <w:rPr>
          <w:rFonts w:hint="eastAsia"/>
        </w:rPr>
        <w:t>对第一个</w:t>
      </w:r>
      <w:r w:rsidRPr="002F0AFC">
        <w:rPr>
          <w:rFonts w:hint="eastAsia"/>
        </w:rPr>
        <w:t>Grating Coupler</w:t>
      </w:r>
      <w:r w:rsidRPr="002F0AFC">
        <w:rPr>
          <w:rFonts w:hint="eastAsia"/>
        </w:rPr>
        <w:t>不同阶数的拟合情况（</w:t>
      </w:r>
      <w:r w:rsidRPr="002F0AFC">
        <w:rPr>
          <w:rFonts w:hint="eastAsia"/>
        </w:rPr>
        <w:t>b</w:t>
      </w:r>
      <w:r w:rsidRPr="002F0AFC">
        <w:rPr>
          <w:rFonts w:hint="eastAsia"/>
        </w:rPr>
        <w:t>）拟合阶数的收敛性分析</w:t>
      </w:r>
    </w:p>
    <w:p w14:paraId="25E15911" w14:textId="77777777" w:rsidR="005938CC" w:rsidRDefault="005938CC" w:rsidP="00083A42">
      <w:pPr>
        <w:ind w:firstLine="480"/>
      </w:pPr>
      <w:r w:rsidRPr="002F0AFC">
        <w:rPr>
          <w:rFonts w:hint="eastAsia"/>
        </w:rPr>
        <w:t>在本次建模过程中，我们使用了决定系数</w:t>
      </w:r>
      <w:r>
        <w:rPr>
          <w:rFonts w:hint="eastAsia"/>
        </w:rPr>
        <w:t xml:space="preserve"> </w:t>
      </w:r>
      <m:oMath>
        <m:sSup>
          <m:sSupPr>
            <m:ctrlPr>
              <w:rPr>
                <w:rFonts w:ascii="Cambria Math" w:hAnsi="Cambria Math"/>
                <w:i/>
              </w:rPr>
            </m:ctrlPr>
          </m:sSupPr>
          <m:e>
            <m:r>
              <w:rPr>
                <w:rFonts w:ascii="Cambria Math" w:hAnsi="Cambria Math"/>
              </w:rPr>
              <m:t xml:space="preserve"> </m:t>
            </m:r>
            <m:r>
              <w:rPr>
                <w:rFonts w:ascii="Cambria Math" w:hAnsi="Cambria Math" w:hint="eastAsia"/>
              </w:rPr>
              <m:t>R</m:t>
            </m:r>
          </m:e>
          <m:sup>
            <m:r>
              <w:rPr>
                <w:rFonts w:ascii="Cambria Math" w:hAnsi="Cambria Math"/>
              </w:rPr>
              <m:t>2</m:t>
            </m:r>
          </m:sup>
        </m:sSup>
      </m:oMath>
      <w:r>
        <w:rPr>
          <w:rFonts w:hint="eastAsia"/>
        </w:rPr>
        <w:t xml:space="preserve"> </w:t>
      </w:r>
      <w:r w:rsidRPr="002F0AFC">
        <w:rPr>
          <w:rFonts w:hint="eastAsia"/>
        </w:rPr>
        <w:t>来评价拟合结果</w:t>
      </w:r>
      <w:r>
        <w:rPr>
          <w:rFonts w:hint="eastAsia"/>
        </w:rPr>
        <w:t>。</w:t>
      </w:r>
      <w:r w:rsidRPr="003C693F">
        <w:t>决定系数</w:t>
      </w:r>
      <w:r w:rsidRPr="003C693F">
        <w:rPr>
          <w:rFonts w:hint="eastAsia"/>
        </w:rPr>
        <w:t xml:space="preserve"> </w:t>
      </w:r>
      <m:oMath>
        <m:sSup>
          <m:sSupPr>
            <m:ctrlPr>
              <w:rPr>
                <w:rFonts w:ascii="Cambria Math" w:hAnsi="Cambria Math"/>
                <w:i/>
              </w:rPr>
            </m:ctrlPr>
          </m:sSupPr>
          <m:e>
            <m:r>
              <w:rPr>
                <w:rFonts w:ascii="Cambria Math" w:hAnsi="Cambria Math" w:hint="eastAsia"/>
              </w:rPr>
              <m:t>R</m:t>
            </m:r>
          </m:e>
          <m:sup>
            <m:r>
              <w:rPr>
                <w:rFonts w:ascii="Cambria Math" w:hAnsi="Cambria Math"/>
              </w:rPr>
              <m:t>2</m:t>
            </m:r>
          </m:sup>
        </m:sSup>
      </m:oMath>
      <w:r>
        <w:rPr>
          <w:rFonts w:hint="eastAsia"/>
          <w:b/>
        </w:rPr>
        <w:t xml:space="preserve"> </w:t>
      </w:r>
      <w:r w:rsidRPr="00AA242C">
        <w:t>是一种统计度量，用于评估回归模型的拟合优度，即模型的解释能力。它表示自变量能够解释因变量变化的比例。简单来说，</w:t>
      </w:r>
      <w:r w:rsidRPr="00AA242C">
        <w:t xml:space="preserve">R2R^2R2 </w:t>
      </w:r>
      <w:r w:rsidRPr="00AA242C">
        <w:t>反映了模型预测值与真实值之间的吻合程度，数值越接近</w:t>
      </w:r>
      <w:r w:rsidRPr="00AA242C">
        <w:t xml:space="preserve"> 1</w:t>
      </w:r>
      <w:r w:rsidRPr="00AA242C">
        <w:t>，表示模型拟合越好。</w:t>
      </w:r>
    </w:p>
    <w:p w14:paraId="51229E04" w14:textId="77777777" w:rsidR="005938CC" w:rsidRDefault="00000000" w:rsidP="00083A42">
      <w:pPr>
        <w:ind w:firstLine="480"/>
      </w:pPr>
      <m:oMath>
        <m:sSup>
          <m:sSupPr>
            <m:ctrlPr>
              <w:rPr>
                <w:rFonts w:ascii="Cambria Math" w:hAnsi="Cambria Math"/>
                <w:i/>
              </w:rPr>
            </m:ctrlPr>
          </m:sSupPr>
          <m:e>
            <m:r>
              <w:rPr>
                <w:rFonts w:ascii="Cambria Math" w:hAnsi="Cambria Math" w:hint="eastAsia"/>
              </w:rPr>
              <m:t>R</m:t>
            </m:r>
          </m:e>
          <m:sup>
            <m:r>
              <w:rPr>
                <w:rFonts w:ascii="Cambria Math" w:hAnsi="Cambria Math"/>
              </w:rPr>
              <m:t>2</m:t>
            </m:r>
          </m:sup>
        </m:sSup>
      </m:oMath>
      <w:r w:rsidR="005938CC" w:rsidRPr="00AA242C">
        <w:t xml:space="preserve"> </w:t>
      </w:r>
      <w:r w:rsidR="005938CC" w:rsidRPr="00AA242C">
        <w:t>的定义可以通过以下公式表示：</w:t>
      </w:r>
    </w:p>
    <w:p w14:paraId="3814EC2D" w14:textId="22D40374" w:rsidR="005938CC" w:rsidRPr="00AA242C" w:rsidRDefault="00000000" w:rsidP="00083A42">
      <w:pPr>
        <w:ind w:firstLine="440"/>
        <w:jc w:val="center"/>
        <w:rPr>
          <w:sz w:val="22"/>
        </w:rPr>
      </w:pPr>
      <m:oMathPara>
        <m:oMath>
          <m:sSup>
            <m:sSupPr>
              <m:ctrlPr>
                <w:rPr>
                  <w:rFonts w:ascii="Cambria Math" w:hAnsi="Cambria Math"/>
                  <w:sz w:val="22"/>
                </w:rPr>
              </m:ctrlPr>
            </m:sSupPr>
            <m:e>
              <m:r>
                <m:rPr>
                  <m:sty m:val="p"/>
                </m:rPr>
                <w:rPr>
                  <w:rFonts w:ascii="Cambria Math" w:hAnsi="Cambria Math"/>
                  <w:sz w:val="22"/>
                </w:rPr>
                <m:t>R</m:t>
              </m:r>
            </m:e>
            <m:sup>
              <m:r>
                <m:rPr>
                  <m:sty m:val="p"/>
                </m:rPr>
                <w:rPr>
                  <w:rFonts w:ascii="Cambria Math" w:hAnsi="Cambria Math"/>
                  <w:sz w:val="22"/>
                </w:rPr>
                <m:t>2</m:t>
              </m:r>
            </m:sup>
          </m:sSup>
          <m:r>
            <m:rPr>
              <m:sty m:val="p"/>
            </m:rPr>
            <w:rPr>
              <w:rFonts w:ascii="Cambria Math" w:hAnsi="Cambria Math"/>
              <w:sz w:val="22"/>
            </w:rPr>
            <m:t>=1</m:t>
          </m:r>
          <m:r>
            <m:rPr>
              <m:sty m:val="p"/>
            </m:rPr>
            <w:rPr>
              <w:rFonts w:ascii="Cambria Math" w:hAnsi="Cambria Math" w:cs="Cambria Math"/>
              <w:sz w:val="22"/>
            </w:rPr>
            <m:t>-</m:t>
          </m:r>
          <m:f>
            <m:fPr>
              <m:ctrlPr>
                <w:rPr>
                  <w:rFonts w:ascii="Cambria Math" w:hAnsi="Cambria Math" w:cs="Cambria Math"/>
                  <w:sz w:val="22"/>
                </w:rPr>
              </m:ctrlPr>
            </m:fPr>
            <m:num>
              <m:r>
                <w:rPr>
                  <w:rFonts w:ascii="Cambria Math" w:hAnsi="Cambria Math" w:cs="Cambria Math"/>
                  <w:sz w:val="22"/>
                </w:rPr>
                <m:t>S</m:t>
              </m:r>
              <m:sSub>
                <m:sSubPr>
                  <m:ctrlPr>
                    <w:rPr>
                      <w:rFonts w:ascii="Cambria Math" w:hAnsi="Cambria Math" w:cs="Cambria Math"/>
                      <w:i/>
                      <w:sz w:val="22"/>
                    </w:rPr>
                  </m:ctrlPr>
                </m:sSubPr>
                <m:e>
                  <m:r>
                    <w:rPr>
                      <w:rFonts w:ascii="Cambria Math" w:hAnsi="Cambria Math" w:cs="Cambria Math"/>
                      <w:sz w:val="22"/>
                    </w:rPr>
                    <m:t>S</m:t>
                  </m:r>
                </m:e>
                <m:sub>
                  <m:r>
                    <w:rPr>
                      <w:rFonts w:ascii="Cambria Math" w:hAnsi="Cambria Math" w:cs="Cambria Math"/>
                      <w:sz w:val="22"/>
                    </w:rPr>
                    <m:t>res</m:t>
                  </m:r>
                </m:sub>
              </m:sSub>
            </m:num>
            <m:den>
              <m:r>
                <w:rPr>
                  <w:rFonts w:ascii="Cambria Math" w:hAnsi="Cambria Math" w:cs="Cambria Math"/>
                  <w:sz w:val="22"/>
                </w:rPr>
                <m:t>S</m:t>
              </m:r>
              <m:sSub>
                <m:sSubPr>
                  <m:ctrlPr>
                    <w:rPr>
                      <w:rFonts w:ascii="Cambria Math" w:hAnsi="Cambria Math" w:cs="Cambria Math"/>
                      <w:i/>
                      <w:sz w:val="22"/>
                    </w:rPr>
                  </m:ctrlPr>
                </m:sSubPr>
                <m:e>
                  <m:r>
                    <w:rPr>
                      <w:rFonts w:ascii="Cambria Math" w:hAnsi="Cambria Math" w:cs="Cambria Math"/>
                      <w:sz w:val="22"/>
                    </w:rPr>
                    <m:t>S</m:t>
                  </m:r>
                </m:e>
                <m:sub>
                  <m:r>
                    <w:rPr>
                      <w:rFonts w:ascii="Cambria Math" w:hAnsi="Cambria Math" w:cs="Cambria Math"/>
                      <w:sz w:val="22"/>
                    </w:rPr>
                    <m:t>tot</m:t>
                  </m:r>
                </m:sub>
              </m:sSub>
            </m:den>
          </m:f>
          <m:r>
            <m:rPr>
              <m:sty m:val="p"/>
            </m:rPr>
            <w:rPr>
              <w:rFonts w:ascii="Cambria Math" w:hAnsi="Cambria Math" w:cs="Cambria Math"/>
              <w:sz w:val="22"/>
            </w:rPr>
            <m:t> </m:t>
          </m:r>
        </m:oMath>
      </m:oMathPara>
    </w:p>
    <w:p w14:paraId="65E4C435" w14:textId="282B9B4A" w:rsidR="005938CC" w:rsidRPr="00AA242C" w:rsidRDefault="005938CC" w:rsidP="00083A42">
      <w:pPr>
        <w:ind w:firstLine="480"/>
      </w:pPr>
      <w:r w:rsidRPr="00AA242C">
        <w:t>其中：</w:t>
      </w:r>
      <m:oMath>
        <m:sSub>
          <m:sSubPr>
            <m:ctrlPr>
              <w:rPr>
                <w:rFonts w:ascii="Cambria Math" w:hAnsi="Cambria Math"/>
                <w:i/>
              </w:rPr>
            </m:ctrlPr>
          </m:sSubPr>
          <m:e>
            <m:r>
              <m:rPr>
                <m:nor/>
              </m:rPr>
              <w:rPr>
                <w:rFonts w:ascii="Cambria Math" w:hAnsi="Cambria Math"/>
              </w:rPr>
              <m:t>SS</m:t>
            </m:r>
            <m:ctrlPr>
              <w:rPr>
                <w:rFonts w:ascii="Cambria Math" w:hAnsi="Cambria Math"/>
              </w:rPr>
            </m:ctrlPr>
          </m:e>
          <m:sub>
            <m:r>
              <m:rPr>
                <m:nor/>
              </m:rPr>
              <w:rPr>
                <w:rFonts w:ascii="Cambria Math" w:hAnsi="Cambria Math"/>
              </w:rPr>
              <m:t>res</m:t>
            </m:r>
          </m:sub>
        </m:sSub>
      </m:oMath>
      <w:r w:rsidRPr="00AA242C">
        <w:t>（残差平方和）是预测值与实际值之间差异的平方和，公式为：</w:t>
      </w:r>
    </w:p>
    <w:p w14:paraId="1448052A" w14:textId="77777777" w:rsidR="005938CC" w:rsidRPr="00FB13A1" w:rsidRDefault="005938CC" w:rsidP="00083A42">
      <w:pPr>
        <w:ind w:firstLine="440"/>
        <w:rPr>
          <w:sz w:val="22"/>
        </w:rPr>
      </w:pPr>
      <m:oMathPara>
        <m:oMath>
          <m:r>
            <m:rPr>
              <m:nor/>
            </m:rPr>
            <w:rPr>
              <w:rFonts w:ascii="Cambria Math" w:hAnsi="Cambria Math"/>
              <w:sz w:val="22"/>
            </w:rPr>
            <m:t>S</m:t>
          </m:r>
          <m:sSub>
            <m:sSubPr>
              <m:ctrlPr>
                <w:rPr>
                  <w:rFonts w:ascii="Cambria Math" w:hAnsi="Cambria Math"/>
                  <w:sz w:val="22"/>
                </w:rPr>
              </m:ctrlPr>
            </m:sSubPr>
            <m:e>
              <m:r>
                <m:rPr>
                  <m:nor/>
                </m:rPr>
                <w:rPr>
                  <w:rFonts w:ascii="Cambria Math" w:hAnsi="Cambria Math"/>
                  <w:sz w:val="22"/>
                </w:rPr>
                <m:t>S</m:t>
              </m:r>
            </m:e>
            <m:sub>
              <m:r>
                <m:rPr>
                  <m:nor/>
                </m:rPr>
                <w:rPr>
                  <w:rFonts w:ascii="Cambria Math" w:hAnsi="Cambria Math"/>
                  <w:sz w:val="22"/>
                </w:rPr>
                <m:t>res</m:t>
              </m:r>
            </m:sub>
          </m:sSub>
          <m:r>
            <w:rPr>
              <w:rFonts w:ascii="Cambria Math" w:hAnsi="Cambria Math"/>
              <w:sz w:val="22"/>
            </w:rPr>
            <m:t>= </m:t>
          </m:r>
          <m:nary>
            <m:naryPr>
              <m:chr m:val="∑"/>
              <m:ctrlPr>
                <w:rPr>
                  <w:rFonts w:ascii="Cambria Math" w:hAnsi="Cambria Math"/>
                  <w:sz w:val="22"/>
                </w:rPr>
              </m:ctrlPr>
            </m:naryPr>
            <m:sub>
              <m:r>
                <w:rPr>
                  <w:rFonts w:ascii="Cambria Math" w:hAnsi="Cambria Math"/>
                  <w:sz w:val="22"/>
                </w:rPr>
                <m:t>i=1</m:t>
              </m:r>
              <m:ctrlPr>
                <w:rPr>
                  <w:rFonts w:ascii="Cambria Math" w:hAnsi="Cambria Math"/>
                  <w:i/>
                  <w:sz w:val="22"/>
                </w:rPr>
              </m:ctrlPr>
            </m:sub>
            <m:sup>
              <m:r>
                <w:rPr>
                  <w:rFonts w:ascii="Cambria Math" w:hAnsi="Cambria Math"/>
                  <w:sz w:val="22"/>
                </w:rPr>
                <m:t>n</m:t>
              </m:r>
              <m:ctrlPr>
                <w:rPr>
                  <w:rFonts w:ascii="Cambria Math" w:hAnsi="Cambria Math"/>
                  <w:i/>
                  <w:sz w:val="22"/>
                </w:rPr>
              </m:ctrlPr>
            </m:sup>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 - </m:t>
                      </m:r>
                      <m:acc>
                        <m:accPr>
                          <m:ctrlPr>
                            <w:rPr>
                              <w:rFonts w:ascii="Cambria Math" w:hAnsi="Cambria Math"/>
                              <w:sz w:val="22"/>
                            </w:rPr>
                          </m:ctrlPr>
                        </m:accPr>
                        <m:e>
                          <m:sSub>
                            <m:sSubPr>
                              <m:ctrlPr>
                                <w:rPr>
                                  <w:rFonts w:ascii="Cambria Math" w:hAnsi="Cambria Math"/>
                                  <w:i/>
                                  <w:sz w:val="22"/>
                                </w:rPr>
                              </m:ctrlPr>
                            </m:sSubPr>
                            <m:e>
                              <m:r>
                                <w:rPr>
                                  <w:rFonts w:ascii="Cambria Math" w:hAnsi="Cambria Math"/>
                                  <w:sz w:val="22"/>
                                </w:rPr>
                                <m:t>y</m:t>
                              </m:r>
                              <m:ctrlPr>
                                <w:rPr>
                                  <w:rFonts w:ascii="Cambria Math" w:hAnsi="Cambria Math"/>
                                  <w:sz w:val="22"/>
                                </w:rPr>
                              </m:ctrlPr>
                            </m:e>
                            <m:sub>
                              <m:r>
                                <w:rPr>
                                  <w:rFonts w:ascii="Cambria Math" w:hAnsi="Cambria Math"/>
                                  <w:sz w:val="22"/>
                                </w:rPr>
                                <m:t>i</m:t>
                              </m:r>
                            </m:sub>
                          </m:sSub>
                        </m:e>
                      </m:acc>
                    </m:e>
                  </m:d>
                </m:e>
                <m:sup>
                  <m:r>
                    <w:rPr>
                      <w:rFonts w:ascii="Cambria Math" w:hAnsi="Cambria Math"/>
                      <w:sz w:val="22"/>
                    </w:rPr>
                    <m:t>2</m:t>
                  </m:r>
                </m:sup>
              </m:sSup>
              <m:ctrlPr>
                <w:rPr>
                  <w:rFonts w:ascii="Cambria Math" w:hAnsi="Cambria Math"/>
                  <w:i/>
                  <w:sz w:val="22"/>
                </w:rPr>
              </m:ctrlPr>
            </m:e>
          </m:nary>
        </m:oMath>
      </m:oMathPara>
    </w:p>
    <w:p w14:paraId="29FAE2EB" w14:textId="078B7BB5" w:rsidR="005938CC" w:rsidRPr="00B92870" w:rsidRDefault="005938CC" w:rsidP="00083A42">
      <w:pPr>
        <w:ind w:firstLine="480"/>
      </w:pPr>
      <w:r w:rsidRPr="00B92870">
        <w:t>其中</w:t>
      </w:r>
      <w:r w:rsidRPr="00B92870">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B92870">
        <w:t>是实际值，</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oMath>
      <w:r w:rsidRPr="00B92870">
        <w:t>是预测值。</w:t>
      </w:r>
    </w:p>
    <w:p w14:paraId="18E00FDD" w14:textId="77777777" w:rsidR="005938CC" w:rsidRPr="00B92870" w:rsidRDefault="00000000" w:rsidP="00083A42">
      <w:pPr>
        <w:ind w:firstLine="480"/>
      </w:pPr>
      <m:oMath>
        <m:sSub>
          <m:sSubPr>
            <m:ctrlPr>
              <w:rPr>
                <w:rFonts w:ascii="Cambria Math" w:hAnsi="Cambria Math"/>
              </w:rPr>
            </m:ctrlPr>
          </m:sSubPr>
          <m:e>
            <m:r>
              <m:rPr>
                <m:nor/>
              </m:rPr>
              <m:t>SS</m:t>
            </m:r>
          </m:e>
          <m:sub>
            <m:r>
              <m:rPr>
                <m:nor/>
              </m:rPr>
              <m:t>tot</m:t>
            </m:r>
          </m:sub>
        </m:sSub>
      </m:oMath>
      <w:r w:rsidR="005938CC" w:rsidRPr="00B92870">
        <w:t>（总平方和）是实际值与均值之间差异的平方和，公式为：</w:t>
      </w:r>
    </w:p>
    <w:p w14:paraId="66CD577E" w14:textId="77777777" w:rsidR="005938CC" w:rsidRPr="0069494F" w:rsidRDefault="00000000" w:rsidP="00083A42">
      <w:pPr>
        <w:ind w:firstLine="440"/>
        <w:rPr>
          <w:sz w:val="22"/>
          <w:lang w:val="nl-BE"/>
        </w:rPr>
      </w:pPr>
      <m:oMathPara>
        <m:oMath>
          <m:sSub>
            <m:sSubPr>
              <m:ctrlPr>
                <w:rPr>
                  <w:rFonts w:ascii="Cambria Math" w:hAnsi="Cambria Math"/>
                  <w:i/>
                  <w:sz w:val="22"/>
                </w:rPr>
              </m:ctrlPr>
            </m:sSubPr>
            <m:e>
              <m:r>
                <m:rPr>
                  <m:nor/>
                </m:rPr>
                <w:rPr>
                  <w:rFonts w:ascii="Cambria Math" w:hAnsi="Cambria Math"/>
                  <w:sz w:val="22"/>
                  <w:lang w:val="nl-BE"/>
                </w:rPr>
                <m:t>SS</m:t>
              </m:r>
              <m:ctrlPr>
                <w:rPr>
                  <w:rFonts w:ascii="Cambria Math" w:hAnsi="Cambria Math"/>
                  <w:sz w:val="22"/>
                </w:rPr>
              </m:ctrlPr>
            </m:e>
            <m:sub>
              <m:r>
                <m:rPr>
                  <m:nor/>
                </m:rPr>
                <w:rPr>
                  <w:rFonts w:ascii="Cambria Math" w:hAnsi="Cambria Math"/>
                  <w:sz w:val="22"/>
                  <w:lang w:val="nl-BE"/>
                </w:rPr>
                <m:t>tot</m:t>
              </m:r>
            </m:sub>
          </m:sSub>
          <m:r>
            <w:rPr>
              <w:rFonts w:ascii="Cambria Math" w:hAnsi="Cambria Math"/>
              <w:sz w:val="22"/>
              <w:lang w:val="nl-BE"/>
            </w:rPr>
            <m:t>=</m:t>
          </m:r>
          <m:nary>
            <m:naryPr>
              <m:chr m:val="∑"/>
              <m:ctrlPr>
                <w:rPr>
                  <w:rFonts w:ascii="Cambria Math" w:hAnsi="Cambria Math"/>
                  <w:sz w:val="22"/>
                </w:rPr>
              </m:ctrlPr>
            </m:naryPr>
            <m:sub>
              <m:r>
                <w:rPr>
                  <w:rFonts w:ascii="Cambria Math" w:hAnsi="Cambria Math"/>
                  <w:sz w:val="22"/>
                </w:rPr>
                <m:t>i</m:t>
              </m:r>
              <m:r>
                <w:rPr>
                  <w:rFonts w:ascii="Cambria Math" w:hAnsi="Cambria Math"/>
                  <w:sz w:val="22"/>
                  <w:lang w:val="nl-BE"/>
                </w:rPr>
                <m:t>=1</m:t>
              </m:r>
              <m:ctrlPr>
                <w:rPr>
                  <w:rFonts w:ascii="Cambria Math" w:hAnsi="Cambria Math"/>
                  <w:i/>
                  <w:sz w:val="22"/>
                </w:rPr>
              </m:ctrlPr>
            </m:sub>
            <m:sup>
              <m:r>
                <w:rPr>
                  <w:rFonts w:ascii="Cambria Math" w:hAnsi="Cambria Math"/>
                  <w:sz w:val="22"/>
                </w:rPr>
                <m:t>n</m:t>
              </m:r>
              <m:ctrlPr>
                <w:rPr>
                  <w:rFonts w:ascii="Cambria Math" w:hAnsi="Cambria Math"/>
                  <w:i/>
                  <w:sz w:val="22"/>
                </w:rPr>
              </m:ctrlPr>
            </m:sup>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lang w:val="nl-BE"/>
                        </w:rPr>
                        <m:t>-</m:t>
                      </m:r>
                      <m:acc>
                        <m:accPr>
                          <m:chr m:val="̅"/>
                          <m:ctrlPr>
                            <w:rPr>
                              <w:rFonts w:ascii="Cambria Math" w:hAnsi="Cambria Math"/>
                              <w:sz w:val="22"/>
                            </w:rPr>
                          </m:ctrlPr>
                        </m:accPr>
                        <m:e>
                          <m:r>
                            <w:rPr>
                              <w:rFonts w:ascii="Cambria Math" w:hAnsi="Cambria Math"/>
                              <w:sz w:val="22"/>
                            </w:rPr>
                            <m:t>y</m:t>
                          </m:r>
                        </m:e>
                      </m:acc>
                    </m:e>
                  </m:d>
                </m:e>
                <m:sup>
                  <m:r>
                    <w:rPr>
                      <w:rFonts w:ascii="Cambria Math" w:hAnsi="Cambria Math"/>
                      <w:sz w:val="22"/>
                      <w:lang w:val="nl-BE"/>
                    </w:rPr>
                    <m:t>2</m:t>
                  </m:r>
                </m:sup>
              </m:sSup>
              <m:ctrlPr>
                <w:rPr>
                  <w:rFonts w:ascii="Cambria Math" w:hAnsi="Cambria Math"/>
                  <w:i/>
                  <w:sz w:val="22"/>
                </w:rPr>
              </m:ctrlPr>
            </m:e>
          </m:nary>
        </m:oMath>
      </m:oMathPara>
    </w:p>
    <w:p w14:paraId="6603E9A5" w14:textId="1EB552EB" w:rsidR="005938CC" w:rsidRPr="00B92870" w:rsidRDefault="005938CC" w:rsidP="00083A42">
      <w:pPr>
        <w:ind w:firstLine="480"/>
        <w:rPr>
          <w:rFonts w:ascii="Cambria Math" w:hAnsi="Cambria Math"/>
        </w:rPr>
      </w:pPr>
      <w:r w:rsidRPr="00B92870">
        <w:rPr>
          <w:rFonts w:ascii="Cambria Math" w:hAnsi="Cambria Math"/>
        </w:rPr>
        <w:t>其中</w:t>
      </w:r>
      <w:r w:rsidRPr="00B92870">
        <w:rPr>
          <w:rFonts w:ascii="Cambria Math" w:hAnsi="Cambria Math"/>
        </w:rPr>
        <w:t xml:space="preserve"> </w:t>
      </w:r>
      <m:oMath>
        <m:acc>
          <m:accPr>
            <m:chr m:val="̅"/>
            <m:ctrlPr>
              <w:rPr>
                <w:rFonts w:ascii="Cambria Math" w:hAnsi="Cambria Math"/>
              </w:rPr>
            </m:ctrlPr>
          </m:accPr>
          <m:e>
            <m:r>
              <w:rPr>
                <w:rFonts w:ascii="Cambria Math" w:hAnsi="Cambria Math"/>
              </w:rPr>
              <m:t>y</m:t>
            </m:r>
          </m:e>
        </m:acc>
      </m:oMath>
      <w:r w:rsidRPr="00B92870">
        <w:rPr>
          <w:rFonts w:ascii="Cambria Math" w:hAnsi="Cambria Math"/>
        </w:rPr>
        <w:t>是实际值的均值。</w:t>
      </w:r>
    </w:p>
    <w:p w14:paraId="116EB48D" w14:textId="4286DF15" w:rsidR="005938CC" w:rsidRPr="00B92870" w:rsidRDefault="00000000" w:rsidP="00083A42">
      <w:pPr>
        <w:ind w:firstLine="480"/>
        <w:rPr>
          <w:rFonts w:ascii="Cambria Math" w:hAnsi="Cambria Math"/>
        </w:rPr>
      </w:pP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5938CC" w:rsidRPr="00B92870">
        <w:rPr>
          <w:rFonts w:ascii="Cambria Math" w:hAnsi="Cambria Math"/>
        </w:rPr>
        <w:t xml:space="preserve"> </w:t>
      </w:r>
      <w:r w:rsidR="005938CC" w:rsidRPr="00B92870">
        <w:rPr>
          <w:rFonts w:ascii="Cambria Math" w:hAnsi="Cambria Math"/>
        </w:rPr>
        <w:t>的值范围从</w:t>
      </w:r>
      <w:r w:rsidR="005938CC" w:rsidRPr="00B92870">
        <w:rPr>
          <w:rFonts w:ascii="Cambria Math" w:hAnsi="Cambria Math"/>
        </w:rPr>
        <w:t xml:space="preserve"> 0 </w:t>
      </w:r>
      <w:r w:rsidR="005938CC" w:rsidRPr="00B92870">
        <w:rPr>
          <w:rFonts w:ascii="Cambria Math" w:hAnsi="Cambria Math"/>
        </w:rPr>
        <w:t>到</w:t>
      </w:r>
      <w:r w:rsidR="005938CC" w:rsidRPr="00B92870">
        <w:rPr>
          <w:rFonts w:ascii="Cambria Math" w:hAnsi="Cambria Math"/>
        </w:rPr>
        <w:t xml:space="preserve"> 1</w:t>
      </w:r>
      <w:r w:rsidR="005938CC" w:rsidRPr="00B92870">
        <w:rPr>
          <w:rFonts w:ascii="Cambria Math" w:hAnsi="Cambria Math"/>
        </w:rPr>
        <w:t>（有时可以为负值，但通常发生在模型不合适或数据不相关的情况下）。</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m:t>
        </m:r>
      </m:oMath>
      <w:r w:rsidR="005938CC" w:rsidRPr="00B92870">
        <w:rPr>
          <w:rFonts w:ascii="Cambria Math" w:hAnsi="Cambria Math"/>
        </w:rPr>
        <w:t xml:space="preserve"> </w:t>
      </w:r>
      <w:r w:rsidR="005938CC" w:rsidRPr="00B92870">
        <w:rPr>
          <w:rFonts w:ascii="Cambria Math" w:hAnsi="Cambria Math" w:hint="eastAsia"/>
        </w:rPr>
        <w:t>表示模型没有解释能力，预测值没有比简单使用均值预测效果更好。</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=1</m:t>
        </m:r>
      </m:oMath>
      <w:r w:rsidR="005938CC" w:rsidRPr="00B92870">
        <w:rPr>
          <w:rFonts w:ascii="Cambria Math" w:hAnsi="Cambria Math"/>
        </w:rPr>
        <w:t xml:space="preserve"> </w:t>
      </w:r>
      <w:r w:rsidR="005938CC" w:rsidRPr="00B92870">
        <w:rPr>
          <w:rFonts w:ascii="Cambria Math" w:hAnsi="Cambria Math" w:hint="eastAsia"/>
        </w:rPr>
        <w:t>表示模型完美拟合数据，预测值与实际值完全一致。</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5938CC" w:rsidRPr="00B92870">
        <w:rPr>
          <w:rFonts w:ascii="Cambria Math" w:hAnsi="Cambria Math"/>
        </w:rPr>
        <w:t xml:space="preserve"> </w:t>
      </w:r>
      <w:r w:rsidR="005938CC" w:rsidRPr="00B92870">
        <w:rPr>
          <w:rFonts w:ascii="Cambria Math" w:hAnsi="Cambria Math" w:hint="eastAsia"/>
        </w:rPr>
        <w:t>越接近</w:t>
      </w:r>
      <w:r w:rsidR="005938CC" w:rsidRPr="00B92870">
        <w:rPr>
          <w:rFonts w:ascii="Cambria Math" w:hAnsi="Cambria Math"/>
        </w:rPr>
        <w:t xml:space="preserve"> 1</w:t>
      </w:r>
      <w:r w:rsidR="005938CC" w:rsidRPr="00B92870">
        <w:rPr>
          <w:rFonts w:ascii="Cambria Math" w:hAnsi="Cambria Math" w:hint="eastAsia"/>
        </w:rPr>
        <w:t>，模型的解释能力越强。</w:t>
      </w:r>
    </w:p>
    <w:p w14:paraId="5F11376C" w14:textId="77777777" w:rsidR="005938CC" w:rsidRPr="002F0AFC" w:rsidRDefault="005938CC" w:rsidP="00083A42">
      <w:pPr>
        <w:ind w:firstLine="480"/>
      </w:pPr>
      <w:r>
        <w:rPr>
          <w:rFonts w:hint="eastAsia"/>
        </w:rPr>
        <w:t>我们分析了不同阶数多项式的拟合结果，如上图（</w:t>
      </w:r>
      <w:r>
        <w:rPr>
          <w:rFonts w:hint="eastAsia"/>
        </w:rPr>
        <w:t>b</w:t>
      </w:r>
      <w:r>
        <w:rPr>
          <w:rFonts w:hint="eastAsia"/>
        </w:rPr>
        <w:t>）所示</w:t>
      </w:r>
      <w:r w:rsidRPr="002F0AFC">
        <w:rPr>
          <w:rFonts w:hint="eastAsia"/>
        </w:rPr>
        <w:t>，当多项式拟合阶数大于</w:t>
      </w:r>
      <w:r w:rsidRPr="002F0AFC">
        <w:rPr>
          <w:rFonts w:hint="eastAsia"/>
        </w:rPr>
        <w:t>3</w:t>
      </w:r>
      <w:r w:rsidRPr="002F0AFC">
        <w:rPr>
          <w:rFonts w:hint="eastAsia"/>
        </w:rPr>
        <w:t>阶时，拟合曲线能较好的拟合</w:t>
      </w:r>
      <w:r w:rsidRPr="002F0AFC">
        <w:rPr>
          <w:rFonts w:hint="eastAsia"/>
        </w:rPr>
        <w:t>Grating Coupler</w:t>
      </w:r>
      <w:r w:rsidRPr="002F0AFC">
        <w:rPr>
          <w:rFonts w:hint="eastAsia"/>
        </w:rPr>
        <w:t>的传输谱线，</w:t>
      </w:r>
      <w:r>
        <w:rPr>
          <w:rFonts w:hint="eastAsia"/>
        </w:rPr>
        <w:t>其</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能到达</w:t>
      </w:r>
      <w:r>
        <w:rPr>
          <w:rFonts w:hint="eastAsia"/>
        </w:rPr>
        <w:t>99.9%</w:t>
      </w:r>
      <w:r w:rsidRPr="002F0AFC">
        <w:rPr>
          <w:rFonts w:hint="eastAsia"/>
        </w:rPr>
        <w:t>以上。综合考虑可能出现的跳变情况，以及尽量的简化模型，我们在本次建模过程中使用</w:t>
      </w:r>
      <w:r w:rsidRPr="002F0AFC">
        <w:rPr>
          <w:rFonts w:hint="eastAsia"/>
        </w:rPr>
        <w:t>4</w:t>
      </w:r>
      <w:r w:rsidRPr="002F0AFC">
        <w:rPr>
          <w:rFonts w:hint="eastAsia"/>
        </w:rPr>
        <w:t>阶多项式进行拟合。</w:t>
      </w:r>
    </w:p>
    <w:p w14:paraId="32881EE6" w14:textId="77777777" w:rsidR="005938CC" w:rsidRPr="002F0AFC" w:rsidRDefault="005938CC" w:rsidP="00083A42">
      <w:pPr>
        <w:ind w:firstLine="440"/>
        <w:rPr>
          <w:sz w:val="22"/>
        </w:rPr>
      </w:pPr>
    </w:p>
    <w:p w14:paraId="2B163047" w14:textId="77777777" w:rsidR="005938CC" w:rsidRPr="002F0AFC" w:rsidRDefault="005938CC" w:rsidP="00083A42">
      <w:pPr>
        <w:pStyle w:val="afa"/>
        <w:spacing w:after="360"/>
      </w:pPr>
      <w:r w:rsidRPr="002F0AFC">
        <w:rPr>
          <w:noProof/>
        </w:rPr>
        <w:drawing>
          <wp:inline distT="0" distB="0" distL="0" distR="0" wp14:anchorId="3B11047F" wp14:editId="16E654EE">
            <wp:extent cx="5365115" cy="793221"/>
            <wp:effectExtent l="0" t="0" r="6985" b="6985"/>
            <wp:docPr id="1431002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5401414" cy="798588"/>
                    </a:xfrm>
                    <a:prstGeom prst="rect">
                      <a:avLst/>
                    </a:prstGeom>
                    <a:noFill/>
                  </pic:spPr>
                </pic:pic>
              </a:graphicData>
            </a:graphic>
          </wp:inline>
        </w:drawing>
      </w:r>
    </w:p>
    <w:p w14:paraId="7265508F" w14:textId="771E2961" w:rsidR="005938CC" w:rsidRPr="00695068" w:rsidRDefault="005938CC" w:rsidP="00083A42">
      <w:pPr>
        <w:pStyle w:val="afa"/>
        <w:spacing w:after="360"/>
        <w:rPr>
          <w:sz w:val="20"/>
          <w:szCs w:val="20"/>
        </w:rPr>
      </w:pPr>
      <w:r>
        <w:rPr>
          <w:rFonts w:hint="eastAsia"/>
          <w:sz w:val="20"/>
          <w:szCs w:val="20"/>
        </w:rPr>
        <w:t>图</w:t>
      </w:r>
      <w:r>
        <w:rPr>
          <w:rFonts w:hint="eastAsia"/>
          <w:sz w:val="20"/>
          <w:szCs w:val="20"/>
        </w:rPr>
        <w:t>4-1-3</w:t>
      </w:r>
      <w:r w:rsidRPr="002F0AFC">
        <w:rPr>
          <w:rFonts w:hint="eastAsia"/>
          <w:sz w:val="20"/>
          <w:szCs w:val="20"/>
        </w:rPr>
        <w:t xml:space="preserve"> </w:t>
      </w:r>
      <w:r w:rsidRPr="002F0AFC">
        <w:rPr>
          <w:rFonts w:hint="eastAsia"/>
        </w:rPr>
        <w:t>Grating Coupler</w:t>
      </w:r>
      <w:r>
        <w:rPr>
          <w:rFonts w:hint="eastAsia"/>
        </w:rPr>
        <w:t>的</w:t>
      </w:r>
      <w:r w:rsidR="00695068">
        <w:rPr>
          <w:rFonts w:hint="eastAsia"/>
        </w:rPr>
        <w:t>统计学建模与仿真</w:t>
      </w:r>
    </w:p>
    <w:p w14:paraId="33D07550" w14:textId="77777777" w:rsidR="005938CC" w:rsidRPr="002F0AFC" w:rsidRDefault="005938CC" w:rsidP="00083A42">
      <w:pPr>
        <w:ind w:firstLine="480"/>
      </w:pPr>
      <w:r w:rsidRPr="002F0AFC">
        <w:rPr>
          <w:rFonts w:hint="eastAsia"/>
        </w:rPr>
        <w:t>在对所有的数据拟合完成以后，我们会得到所有</w:t>
      </w:r>
      <w:r w:rsidRPr="002F0AFC">
        <w:rPr>
          <w:rFonts w:hint="eastAsia"/>
        </w:rPr>
        <w:t>Grating Coupler</w:t>
      </w:r>
      <w:r w:rsidRPr="002F0AFC">
        <w:rPr>
          <w:rFonts w:hint="eastAsia"/>
        </w:rPr>
        <w:t>的多项式拟合系数矩阵。通过对此矩阵使用</w:t>
      </w:r>
      <w:r w:rsidRPr="002F0AFC">
        <w:rPr>
          <w:rFonts w:hint="eastAsia"/>
        </w:rPr>
        <w:t xml:space="preserve">Monte Carlo </w:t>
      </w:r>
      <w:r w:rsidRPr="002F0AFC">
        <w:rPr>
          <w:rFonts w:hint="eastAsia"/>
        </w:rPr>
        <w:t>仿真，我们可以预测</w:t>
      </w:r>
      <w:r w:rsidRPr="002F0AFC">
        <w:rPr>
          <w:rFonts w:hint="eastAsia"/>
        </w:rPr>
        <w:t xml:space="preserve">Grating Coupler </w:t>
      </w:r>
      <w:r w:rsidRPr="002F0AFC">
        <w:rPr>
          <w:rFonts w:hint="eastAsia"/>
        </w:rPr>
        <w:t>在对应波长范围的响应分布情况。</w:t>
      </w:r>
    </w:p>
    <w:p w14:paraId="12C29D90" w14:textId="316ECC93" w:rsidR="005938CC" w:rsidRPr="003323D5" w:rsidRDefault="005938CC" w:rsidP="00083A42">
      <w:pPr>
        <w:ind w:firstLine="480"/>
        <w:rPr>
          <w:sz w:val="22"/>
        </w:rPr>
      </w:pPr>
      <w:r w:rsidRPr="003323D5">
        <w:rPr>
          <w:rFonts w:hint="eastAsia"/>
        </w:rPr>
        <w:lastRenderedPageBreak/>
        <w:t>如果只关心其在特定波长的响应（以</w:t>
      </w:r>
      <w:r w:rsidRPr="003323D5">
        <w:rPr>
          <w:rFonts w:hint="eastAsia"/>
        </w:rPr>
        <w:t>1550 nm</w:t>
      </w:r>
      <w:r w:rsidRPr="003323D5">
        <w:rPr>
          <w:rFonts w:hint="eastAsia"/>
        </w:rPr>
        <w:t>为例），由于在拟合过程中对波长范围（</w:t>
      </w:r>
      <w:r w:rsidRPr="003323D5">
        <w:rPr>
          <w:rFonts w:hint="eastAsia"/>
        </w:rPr>
        <w:t>1500 nm-1600 nm</w:t>
      </w:r>
      <w:r w:rsidRPr="003323D5">
        <w:t>）</w:t>
      </w:r>
      <w:r w:rsidRPr="003323D5">
        <w:rPr>
          <w:rFonts w:hint="eastAsia"/>
        </w:rPr>
        <w:t>的归一化</w:t>
      </w:r>
      <w:r w:rsidRPr="003323D5">
        <w:rPr>
          <w:rFonts w:hint="eastAsia"/>
        </w:rPr>
        <w:t>[-1, 1]</w:t>
      </w:r>
      <w:r w:rsidRPr="003323D5">
        <w:rPr>
          <w:rFonts w:hint="eastAsia"/>
        </w:rPr>
        <w:t>，以及高阶多项式的拟合函数</w:t>
      </w:r>
      <m:oMath>
        <m:r>
          <w:rPr>
            <w:rFonts w:ascii="Cambria Math" w:hAnsi="Cambria Math"/>
          </w:rPr>
          <m:t>y=</m:t>
        </m:r>
        <m:sSub>
          <m:sSubPr>
            <m:ctrlPr>
              <w:rPr>
                <w:rFonts w:ascii="Cambria Math" w:hAnsi="Cambria Math"/>
              </w:rPr>
            </m:ctrlPr>
          </m:sSubPr>
          <m:e>
            <m:r>
              <w:rPr>
                <w:rFonts w:ascii="Cambria Math" w:hAnsi="Cambria Math"/>
              </w:rPr>
              <m:t>p</m:t>
            </m:r>
          </m:e>
          <m:sub>
            <m:r>
              <w:rPr>
                <w:rFonts w:ascii="Cambria Math" w:hAnsi="Cambria Math"/>
              </w:rPr>
              <m:t>0</m:t>
            </m:r>
          </m:sub>
        </m:sSub>
        <m:sSup>
          <m:sSupPr>
            <m:ctrlPr>
              <w:rPr>
                <w:rFonts w:ascii="Cambria Math" w:hAnsi="Cambria Math"/>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p>
          <m:sSupPr>
            <m:ctrlPr>
              <w:rPr>
                <w:rFonts w:ascii="Cambria Math" w:hAnsi="Cambria Math"/>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n-1</m:t>
            </m:r>
          </m:sub>
        </m:sSub>
        <m:r>
          <w:rPr>
            <w:rFonts w:ascii="Cambria Math" w:hAnsi="Cambria Math"/>
          </w:rPr>
          <m:t>x+</m:t>
        </m:r>
        <m:sSub>
          <m:sSubPr>
            <m:ctrlPr>
              <w:rPr>
                <w:rFonts w:ascii="Cambria Math" w:hAnsi="Cambria Math"/>
              </w:rPr>
            </m:ctrlPr>
          </m:sSubPr>
          <m:e>
            <m:r>
              <w:rPr>
                <w:rFonts w:ascii="Cambria Math" w:hAnsi="Cambria Math"/>
              </w:rPr>
              <m:t>p</m:t>
            </m:r>
          </m:e>
          <m:sub>
            <m:r>
              <w:rPr>
                <w:rFonts w:ascii="Cambria Math" w:hAnsi="Cambria Math"/>
              </w:rPr>
              <m:t>n</m:t>
            </m:r>
          </m:sub>
        </m:sSub>
      </m:oMath>
      <w:r w:rsidRPr="003323D5">
        <w:rPr>
          <w:rFonts w:hint="eastAsia"/>
        </w:rPr>
        <w:t xml:space="preserve">, </w:t>
      </w:r>
      <w:r w:rsidRPr="003323D5">
        <w:rPr>
          <w:rFonts w:hint="eastAsia"/>
        </w:rPr>
        <w:t>我们可以发现其在中心波长的拟合值刚好为</w:t>
      </w:r>
      <m:oMath>
        <m:sSub>
          <m:sSubPr>
            <m:ctrlPr>
              <w:rPr>
                <w:rFonts w:ascii="Cambria Math" w:hAnsi="Cambria Math"/>
              </w:rPr>
            </m:ctrlPr>
          </m:sSubPr>
          <m:e>
            <m:r>
              <w:rPr>
                <w:rFonts w:ascii="Cambria Math" w:hAnsi="Cambria Math" w:hint="eastAsia"/>
              </w:rPr>
              <m:t>p</m:t>
            </m:r>
          </m:e>
          <m:sub>
            <m:r>
              <w:rPr>
                <w:rFonts w:ascii="Cambria Math" w:hAnsi="Cambria Math" w:hint="eastAsia"/>
              </w:rPr>
              <m:t>n</m:t>
            </m:r>
          </m:sub>
        </m:sSub>
      </m:oMath>
      <w:r w:rsidRPr="003323D5">
        <w:rPr>
          <w:rFonts w:hint="eastAsia"/>
        </w:rPr>
        <w:t>。故我们可以直接提取系数矩阵的</w:t>
      </w:r>
      <m:oMath>
        <m:sSub>
          <m:sSubPr>
            <m:ctrlPr>
              <w:rPr>
                <w:rFonts w:ascii="Cambria Math" w:hAnsi="Cambria Math"/>
              </w:rPr>
            </m:ctrlPr>
          </m:sSubPr>
          <m:e>
            <m:r>
              <w:rPr>
                <w:rFonts w:ascii="Cambria Math" w:hAnsi="Cambria Math" w:hint="eastAsia"/>
              </w:rPr>
              <m:t>p</m:t>
            </m:r>
          </m:e>
          <m:sub>
            <m:r>
              <w:rPr>
                <w:rFonts w:ascii="Cambria Math" w:hAnsi="Cambria Math" w:hint="eastAsia"/>
              </w:rPr>
              <m:t>n</m:t>
            </m:r>
          </m:sub>
        </m:sSub>
      </m:oMath>
      <w:r w:rsidRPr="003323D5">
        <w:rPr>
          <w:rFonts w:hint="eastAsia"/>
        </w:rPr>
        <w:t>值就可以得到其在</w:t>
      </w:r>
      <w:r w:rsidRPr="003323D5">
        <w:rPr>
          <w:rFonts w:hint="eastAsia"/>
        </w:rPr>
        <w:t xml:space="preserve">1550 nm </w:t>
      </w:r>
      <w:r w:rsidRPr="003323D5">
        <w:rPr>
          <w:rFonts w:hint="eastAsia"/>
        </w:rPr>
        <w:t>处的分布情况（均值，方差等）。在其他波长的分析可以通过调整波长范围归一化条件来实现。</w:t>
      </w:r>
    </w:p>
    <w:p w14:paraId="18666C7D" w14:textId="46A7A7B1" w:rsidR="005938CC" w:rsidRPr="00695068" w:rsidRDefault="00695068" w:rsidP="00FF2358">
      <w:pPr>
        <w:pStyle w:val="3"/>
        <w:spacing w:before="120" w:after="120"/>
      </w:pPr>
      <w:bookmarkStart w:id="66" w:name="_Toc206066089"/>
      <w:r w:rsidRPr="00695068">
        <w:rPr>
          <w:rFonts w:hint="eastAsia"/>
        </w:rPr>
        <w:t>Spiral</w:t>
      </w:r>
      <w:r w:rsidRPr="00695068">
        <w:rPr>
          <w:rFonts w:hint="eastAsia"/>
        </w:rPr>
        <w:t>、</w:t>
      </w:r>
      <w:r w:rsidRPr="00695068">
        <w:rPr>
          <w:rFonts w:hint="eastAsia"/>
        </w:rPr>
        <w:t>Transition</w:t>
      </w:r>
      <w:r w:rsidRPr="00695068">
        <w:rPr>
          <w:rFonts w:hint="eastAsia"/>
        </w:rPr>
        <w:t>、</w:t>
      </w:r>
      <w:r w:rsidRPr="00695068">
        <w:rPr>
          <w:rFonts w:hint="eastAsia"/>
        </w:rPr>
        <w:t>Crossing</w:t>
      </w:r>
      <w:r w:rsidRPr="00695068">
        <w:rPr>
          <w:rFonts w:hint="eastAsia"/>
        </w:rPr>
        <w:t>、</w:t>
      </w:r>
      <w:r w:rsidRPr="00695068">
        <w:rPr>
          <w:rFonts w:hint="eastAsia"/>
        </w:rPr>
        <w:t>MMI</w:t>
      </w:r>
      <w:r w:rsidRPr="00695068">
        <w:rPr>
          <w:rFonts w:hint="eastAsia"/>
        </w:rPr>
        <w:t>等器件的损耗建模</w:t>
      </w:r>
      <w:r w:rsidR="00FF2358">
        <w:rPr>
          <w:rFonts w:hint="eastAsia"/>
        </w:rPr>
        <w:t>方法</w:t>
      </w:r>
      <w:bookmarkEnd w:id="66"/>
    </w:p>
    <w:p w14:paraId="445F3F10" w14:textId="70AB1239" w:rsidR="00F654DC" w:rsidRDefault="00F654DC" w:rsidP="00083A42">
      <w:pPr>
        <w:ind w:firstLine="480"/>
      </w:pPr>
      <w:r>
        <w:t>我们介绍了</w:t>
      </w:r>
      <w:r w:rsidR="00695068">
        <w:rPr>
          <w:rFonts w:hint="eastAsia"/>
        </w:rPr>
        <w:t>Grating Coupler</w:t>
      </w:r>
      <w:r w:rsidR="00695068">
        <w:rPr>
          <w:rFonts w:hint="eastAsia"/>
        </w:rPr>
        <w:t>损耗</w:t>
      </w:r>
      <w:r>
        <w:t>建模的一般流程。通过数据拟合等方法，可以对器件进行建模。这种方法适用于测试系统仅包含光栅耦合器的情况。然而，对于如图</w:t>
      </w:r>
      <w:r>
        <w:t>4-1</w:t>
      </w:r>
      <w:r w:rsidR="00695068">
        <w:rPr>
          <w:rFonts w:hint="eastAsia"/>
        </w:rPr>
        <w:t>-4</w:t>
      </w:r>
      <w:r>
        <w:t>所示的测试系统，其中不仅有光栅耦合器，还包含其他测试结构，简单的数据拟合无法有效建立待测器件的模型。因此，本节将介绍三种建模方法：基于系数正态分布假设的建模方法、基于</w:t>
      </w:r>
      <w:r>
        <w:rPr>
          <w:rFonts w:hint="eastAsia"/>
        </w:rPr>
        <w:t>对</w:t>
      </w:r>
      <w:r>
        <w:t>波长采样点的暴力计算建模方法，以及混合建模方法。这些方法将用于建立待测器件的统计学模型。</w:t>
      </w:r>
    </w:p>
    <w:p w14:paraId="15031B9C" w14:textId="77777777" w:rsidR="00F654DC" w:rsidRDefault="00F654DC" w:rsidP="00083A42">
      <w:pPr>
        <w:pStyle w:val="afa"/>
        <w:spacing w:after="360"/>
      </w:pPr>
      <w:r>
        <w:rPr>
          <w:noProof/>
        </w:rPr>
        <w:drawing>
          <wp:inline distT="0" distB="0" distL="0" distR="0" wp14:anchorId="37A7B14C" wp14:editId="3749741F">
            <wp:extent cx="2446867" cy="673874"/>
            <wp:effectExtent l="0" t="0" r="0" b="0"/>
            <wp:docPr id="18472969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96969" name="图片 184729696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60508" cy="677631"/>
                    </a:xfrm>
                    <a:prstGeom prst="rect">
                      <a:avLst/>
                    </a:prstGeom>
                  </pic:spPr>
                </pic:pic>
              </a:graphicData>
            </a:graphic>
          </wp:inline>
        </w:drawing>
      </w:r>
    </w:p>
    <w:p w14:paraId="3346FE7F" w14:textId="58C17B15" w:rsidR="00F654DC" w:rsidRPr="00C24ADE" w:rsidRDefault="00F654DC" w:rsidP="00083A42">
      <w:pPr>
        <w:pStyle w:val="afa"/>
        <w:spacing w:after="360"/>
      </w:pPr>
      <w:r>
        <w:rPr>
          <w:rFonts w:hint="eastAsia"/>
        </w:rPr>
        <w:t>图</w:t>
      </w:r>
      <w:r>
        <w:rPr>
          <w:rFonts w:hint="eastAsia"/>
        </w:rPr>
        <w:t>4-1</w:t>
      </w:r>
      <w:r w:rsidR="00695068">
        <w:rPr>
          <w:rFonts w:hint="eastAsia"/>
        </w:rPr>
        <w:t>-4</w:t>
      </w:r>
      <w:r>
        <w:rPr>
          <w:rFonts w:hint="eastAsia"/>
        </w:rPr>
        <w:t xml:space="preserve"> </w:t>
      </w:r>
      <w:r>
        <w:rPr>
          <w:rFonts w:hint="eastAsia"/>
        </w:rPr>
        <w:t>测试系统示意图</w:t>
      </w:r>
    </w:p>
    <w:p w14:paraId="1EEF7627" w14:textId="36C0FC06" w:rsidR="00056C4A" w:rsidRDefault="00056C4A" w:rsidP="00083A42">
      <w:pPr>
        <w:pStyle w:val="2"/>
        <w:spacing w:before="120" w:after="120" w:line="360" w:lineRule="auto"/>
      </w:pPr>
      <w:bookmarkStart w:id="67" w:name="_Toc206066090"/>
      <w:r>
        <w:rPr>
          <w:rFonts w:hint="eastAsia"/>
        </w:rPr>
        <w:t>波导有效折射率和群折射率</w:t>
      </w:r>
      <w:r w:rsidR="00CF06DE">
        <w:rPr>
          <w:rFonts w:hint="eastAsia"/>
        </w:rPr>
        <w:t>建模</w:t>
      </w:r>
      <w:r>
        <w:rPr>
          <w:rFonts w:hint="eastAsia"/>
        </w:rPr>
        <w:t>方法</w:t>
      </w:r>
      <w:bookmarkEnd w:id="67"/>
    </w:p>
    <w:p w14:paraId="3FC59799" w14:textId="55DC4ED8" w:rsidR="00F21CF9" w:rsidRDefault="00F21CF9" w:rsidP="00083A42">
      <w:pPr>
        <w:ind w:firstLine="480"/>
      </w:pPr>
      <w:r>
        <w:t>波导的有效折射率是描述光在波导中传播的相位速度，其数值介于波导</w:t>
      </w:r>
      <w:r w:rsidR="00537A04">
        <w:rPr>
          <w:rFonts w:hint="eastAsia"/>
        </w:rPr>
        <w:t>芯层</w:t>
      </w:r>
      <w:r>
        <w:t>和包层的折射率之间，反映了光在波导中受到约束的程度。群折射率则与光脉冲的传播速度有关，定义为群速度与光速的比值，并考虑了有效折射率随波长的变化。有效折射率决定了光的相位传播特性，而群折射率影响脉冲的色散和信号传输性能，这两个参数在光通信和集成光子学设计中至关重要。</w:t>
      </w:r>
    </w:p>
    <w:p w14:paraId="1248608E" w14:textId="769F8795" w:rsidR="00DD7C60" w:rsidRPr="00DD7C60" w:rsidRDefault="00DD7C60" w:rsidP="00083A42">
      <w:pPr>
        <w:ind w:firstLine="480"/>
      </w:pPr>
      <w:r>
        <w:rPr>
          <w:rFonts w:hint="eastAsia"/>
        </w:rPr>
        <w:t>通常微环谐振腔和</w:t>
      </w:r>
      <w:r>
        <w:rPr>
          <w:rFonts w:hint="eastAsia"/>
        </w:rPr>
        <w:t>MZI</w:t>
      </w:r>
      <w:r>
        <w:rPr>
          <w:rFonts w:hint="eastAsia"/>
        </w:rPr>
        <w:t>结构都何以用来提取波导的有效折射率和群折射率，</w:t>
      </w:r>
      <w:r>
        <w:t>环形谐振器具有明显的谐振峰，环形的光谱测量需要非常高的分辨率。此外，如果出现不</w:t>
      </w:r>
      <w:r>
        <w:lastRenderedPageBreak/>
        <w:t>对称的峰分裂，可能会导致谐振峰位置的误判。并且，环形谐振器要么使用弯曲波导，要么结合弯曲和直线部分，回程路径还包括耦合部分，这些部分也具有不同的光学性质。因此，我们无法将直线或弯曲波导的</w:t>
      </w:r>
      <w:r>
        <w:t xml:space="preserve"> </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t>和</w:t>
      </w:r>
      <w:r>
        <w:t xml:space="preserve"> </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t>分离出来。</w:t>
      </w:r>
      <w:r w:rsidR="00B326A3">
        <w:rPr>
          <w:rFonts w:hint="eastAsia"/>
        </w:rPr>
        <w:t>另外一种方式</w:t>
      </w:r>
      <w:r w:rsidR="00B326A3">
        <w:t>是使用马赫</w:t>
      </w:r>
      <w:r w:rsidR="00B326A3">
        <w:t>-</w:t>
      </w:r>
      <w:r w:rsidR="00B326A3">
        <w:t>曾德尔干涉仪</w:t>
      </w:r>
      <w:r w:rsidR="00B326A3">
        <w:t xml:space="preserve"> (MZI)</w:t>
      </w:r>
      <w:r w:rsidR="00B326A3">
        <w:t>，其两条臂是相同的，唯一的区别是其中一臂的直线部分比另一臂长。理想情况下，两条臂的有效折射率</w:t>
      </w:r>
      <w:r w:rsidR="00B326A3">
        <w:t xml:space="preserve"> (</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B326A3">
        <w:t xml:space="preserve">) </w:t>
      </w:r>
      <w:r w:rsidR="00B326A3">
        <w:t>和群折射率</w:t>
      </w:r>
      <w:r w:rsidR="00B326A3">
        <w:t xml:space="preserve"> (</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B326A3">
        <w:t xml:space="preserve">) </w:t>
      </w:r>
      <w:r w:rsidR="00B326A3">
        <w:t>是相同的，因此</w:t>
      </w:r>
      <w:r w:rsidR="00B326A3">
        <w:t xml:space="preserve"> MZI </w:t>
      </w:r>
      <w:r w:rsidR="00B326A3">
        <w:t>的光谱响应仅依赖于两臂之间的路径长度差异。我们可以使用</w:t>
      </w:r>
      <w:r w:rsidR="00B326A3">
        <w:t xml:space="preserve"> MZI </w:t>
      </w:r>
      <w:r w:rsidR="00B326A3">
        <w:t>来测量不同位置在工艺变化下的波导几何变化。然而，在实际操作中，单个</w:t>
      </w:r>
      <w:r w:rsidR="00B326A3">
        <w:t xml:space="preserve"> MZI </w:t>
      </w:r>
      <w:r w:rsidR="00B326A3">
        <w:t>的路径长度差异也可能因两臂的</w:t>
      </w:r>
      <w:r w:rsidR="00B326A3">
        <w:t xml:space="preserve"> </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B326A3">
        <w:t xml:space="preserve"> </w:t>
      </w:r>
      <w:r w:rsidR="00B326A3">
        <w:t>差异而引起，这种差异是由于局部工艺的变化。此外，弯曲波导也可能导致</w:t>
      </w:r>
      <w:r w:rsidR="00B326A3">
        <w:t xml:space="preserve"> </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B326A3">
        <w:t xml:space="preserve"> </w:t>
      </w:r>
      <w:r w:rsidR="00B326A3">
        <w:t>的差异。这些差异会导致</w:t>
      </w:r>
      <w:r w:rsidR="00B326A3">
        <w:t xml:space="preserve"> </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B326A3">
        <w:t xml:space="preserve"> </w:t>
      </w:r>
      <w:r w:rsidR="00B326A3">
        <w:t>和</w:t>
      </w:r>
      <w:r w:rsidR="00B326A3">
        <w:t xml:space="preserve"> </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B326A3">
        <w:t xml:space="preserve"> </w:t>
      </w:r>
      <w:r w:rsidR="00B326A3">
        <w:t>的提取误差。然而，由于</w:t>
      </w:r>
      <w:r w:rsidR="00B326A3">
        <w:t xml:space="preserve"> MZI </w:t>
      </w:r>
      <w:r w:rsidR="00B326A3">
        <w:t>中波导之间的距离紧凑，通常在</w:t>
      </w:r>
      <w:r w:rsidR="00B326A3">
        <w:t xml:space="preserve"> 100 </w:t>
      </w:r>
      <w:r w:rsidR="00B326A3">
        <w:t>微米以内，我们可以合理地假设这种误差会比器件之间的变化小得多</w:t>
      </w:r>
      <w:r w:rsidR="00B326A3">
        <w:rPr>
          <w:rFonts w:hint="eastAsia"/>
        </w:rPr>
        <w:t>。</w:t>
      </w:r>
    </w:p>
    <w:p w14:paraId="30F1C847" w14:textId="3FA31FC9" w:rsidR="00F21CF9" w:rsidRDefault="00583891" w:rsidP="00083A42">
      <w:pPr>
        <w:ind w:firstLine="480"/>
      </w:pPr>
      <w:r>
        <w:rPr>
          <w:rFonts w:hint="eastAsia"/>
        </w:rPr>
        <w:t>因此</w:t>
      </w:r>
      <w:r w:rsidR="00F21CF9">
        <w:rPr>
          <w:rFonts w:hint="eastAsia"/>
        </w:rPr>
        <w:t>我们设计了一组</w:t>
      </w:r>
      <w:r w:rsidR="00F21CF9">
        <w:rPr>
          <w:rFonts w:hint="eastAsia"/>
        </w:rPr>
        <w:t>MZI</w:t>
      </w:r>
      <w:r w:rsidR="00F21CF9">
        <w:rPr>
          <w:rFonts w:hint="eastAsia"/>
        </w:rPr>
        <w:t>来提取对应</w:t>
      </w:r>
      <w:r w:rsidR="001B74B7">
        <w:rPr>
          <w:rFonts w:hint="eastAsia"/>
        </w:rPr>
        <w:t>W</w:t>
      </w:r>
      <w:r w:rsidR="00F21CF9">
        <w:rPr>
          <w:rFonts w:hint="eastAsia"/>
        </w:rPr>
        <w:t>aveguide</w:t>
      </w:r>
      <w:r w:rsidR="00F21CF9">
        <w:rPr>
          <w:rFonts w:hint="eastAsia"/>
        </w:rPr>
        <w:t>的</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F21CF9">
        <w:rPr>
          <w:rFonts w:hint="eastAsia"/>
        </w:rPr>
        <w:t>和</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F21CF9">
        <w:rPr>
          <w:rFonts w:hint="eastAsia"/>
        </w:rPr>
        <w:t>。这一组</w:t>
      </w:r>
      <w:r w:rsidR="00F21CF9">
        <w:rPr>
          <w:rFonts w:hint="eastAsia"/>
        </w:rPr>
        <w:t>MZI</w:t>
      </w:r>
      <w:r w:rsidR="00AA5433">
        <w:rPr>
          <w:rFonts w:hint="eastAsia"/>
        </w:rPr>
        <w:t>是</w:t>
      </w:r>
      <w:r w:rsidR="00F21CF9">
        <w:rPr>
          <w:rFonts w:hint="eastAsia"/>
        </w:rPr>
        <w:t>由低阶，短臂长差的</w:t>
      </w:r>
      <w:r w:rsidR="00F21CF9">
        <w:rPr>
          <w:rFonts w:hint="eastAsia"/>
        </w:rPr>
        <w:t>MZI</w:t>
      </w:r>
      <w:r w:rsidR="00F21CF9">
        <w:rPr>
          <w:rFonts w:hint="eastAsia"/>
        </w:rPr>
        <w:t>和高阶，大臂长差的</w:t>
      </w:r>
      <w:r w:rsidR="00F21CF9">
        <w:rPr>
          <w:rFonts w:hint="eastAsia"/>
        </w:rPr>
        <w:t>MZI</w:t>
      </w:r>
      <w:r w:rsidR="00F21CF9">
        <w:rPr>
          <w:rFonts w:hint="eastAsia"/>
        </w:rPr>
        <w:t>构成。</w:t>
      </w:r>
      <w:r w:rsidR="00E649A7">
        <w:rPr>
          <w:rFonts w:hint="eastAsia"/>
        </w:rPr>
        <w:t>具体建模流程如</w:t>
      </w:r>
      <w:r w:rsidR="00B8496F">
        <w:rPr>
          <w:rFonts w:hint="eastAsia"/>
        </w:rPr>
        <w:t>图</w:t>
      </w:r>
      <w:r w:rsidR="00B8496F">
        <w:rPr>
          <w:rFonts w:hint="eastAsia"/>
        </w:rPr>
        <w:t>4-2-1</w:t>
      </w:r>
      <w:r w:rsidR="00E649A7">
        <w:rPr>
          <w:rFonts w:hint="eastAsia"/>
        </w:rPr>
        <w:t>所示。</w:t>
      </w:r>
      <w:r w:rsidR="00181C53">
        <w:rPr>
          <w:rFonts w:hint="eastAsia"/>
        </w:rPr>
        <w:t>通常情况下，波导的有效折射率与群折射率可以通过</w:t>
      </w:r>
      <w:r w:rsidR="003F0BEB">
        <w:rPr>
          <w:rFonts w:hint="eastAsia"/>
        </w:rPr>
        <w:t>理论计算得到，</w:t>
      </w:r>
      <w:r w:rsidR="002B2AB2">
        <w:rPr>
          <w:rFonts w:hint="eastAsia"/>
        </w:rPr>
        <w:t>且</w:t>
      </w:r>
      <w:r w:rsidR="0033723F">
        <w:rPr>
          <w:rFonts w:hint="eastAsia"/>
        </w:rPr>
        <w:t>基于</w:t>
      </w:r>
      <w:r w:rsidR="0033723F">
        <w:rPr>
          <w:rFonts w:hint="eastAsia"/>
        </w:rPr>
        <w:t>CMOS</w:t>
      </w:r>
      <w:r w:rsidR="0033723F">
        <w:rPr>
          <w:rFonts w:hint="eastAsia"/>
        </w:rPr>
        <w:t>工艺的标准</w:t>
      </w:r>
      <w:r w:rsidR="0033723F">
        <w:rPr>
          <w:rFonts w:hint="eastAsia"/>
        </w:rPr>
        <w:t>220 nm</w:t>
      </w:r>
      <w:r w:rsidR="0033723F">
        <w:rPr>
          <w:rFonts w:hint="eastAsia"/>
        </w:rPr>
        <w:t>的</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990DE6">
        <w:rPr>
          <w:rFonts w:hint="eastAsia"/>
        </w:rPr>
        <w:t>和</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990DE6">
        <w:rPr>
          <w:rFonts w:hint="eastAsia"/>
        </w:rPr>
        <w:t>存在经验值。因此，</w:t>
      </w:r>
      <w:r w:rsidR="00A71012">
        <w:rPr>
          <w:rFonts w:hint="eastAsia"/>
        </w:rPr>
        <w:t>建模的</w:t>
      </w:r>
      <w:r w:rsidR="00181C53">
        <w:rPr>
          <w:rFonts w:hint="eastAsia"/>
        </w:rPr>
        <w:t>第一步是基于</w:t>
      </w:r>
      <w:r w:rsidR="00A71012">
        <w:rPr>
          <w:rFonts w:hint="eastAsia"/>
        </w:rPr>
        <w:t>预先</w:t>
      </w:r>
      <w:r w:rsidR="00D4647D">
        <w:rPr>
          <w:rFonts w:hint="eastAsia"/>
        </w:rPr>
        <w:t>设定的</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A71012">
        <w:rPr>
          <w:rFonts w:hint="eastAsia"/>
        </w:rPr>
        <w:t>和</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5E1132">
        <w:rPr>
          <w:rFonts w:hint="eastAsia"/>
        </w:rPr>
        <w:t>，通过</w:t>
      </w:r>
      <w:proofErr w:type="spellStart"/>
      <w:r w:rsidR="005E1132">
        <w:rPr>
          <w:rFonts w:hint="eastAsia"/>
        </w:rPr>
        <w:t>Caphe</w:t>
      </w:r>
      <w:proofErr w:type="spellEnd"/>
      <w:r w:rsidR="00D4647D">
        <w:rPr>
          <w:rFonts w:hint="eastAsia"/>
        </w:rPr>
        <w:t>分别对低阶和高阶</w:t>
      </w:r>
      <w:r w:rsidR="00D4647D">
        <w:rPr>
          <w:rFonts w:hint="eastAsia"/>
        </w:rPr>
        <w:t>MZI</w:t>
      </w:r>
      <w:r w:rsidR="00D4647D">
        <w:rPr>
          <w:rFonts w:hint="eastAsia"/>
        </w:rPr>
        <w:t>进行仿真</w:t>
      </w:r>
      <w:r w:rsidR="005E1132">
        <w:rPr>
          <w:rFonts w:hint="eastAsia"/>
        </w:rPr>
        <w:t>；得到仿真结果后，</w:t>
      </w:r>
      <w:r w:rsidR="00562861">
        <w:rPr>
          <w:rFonts w:hint="eastAsia"/>
        </w:rPr>
        <w:t>再与</w:t>
      </w:r>
      <w:r w:rsidR="00562861">
        <w:rPr>
          <w:rFonts w:hint="eastAsia"/>
        </w:rPr>
        <w:t>MZI</w:t>
      </w:r>
      <w:r w:rsidR="00562861">
        <w:rPr>
          <w:rFonts w:hint="eastAsia"/>
        </w:rPr>
        <w:t>实际测试结果进行对比和拟合</w:t>
      </w:r>
      <w:r w:rsidR="000C44EE">
        <w:rPr>
          <w:rFonts w:hint="eastAsia"/>
        </w:rPr>
        <w:t>；最后，基于仿真与测试结果的拟合结果和对比差异，再对</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0C44EE">
        <w:rPr>
          <w:rFonts w:hint="eastAsia"/>
        </w:rPr>
        <w:t>和</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0C44EE">
        <w:rPr>
          <w:rFonts w:hint="eastAsia"/>
        </w:rPr>
        <w:t>进行调整，</w:t>
      </w:r>
      <w:r w:rsidR="00653B96">
        <w:rPr>
          <w:rFonts w:hint="eastAsia"/>
        </w:rPr>
        <w:t>再基于调整后的</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653B96">
        <w:rPr>
          <w:rFonts w:hint="eastAsia"/>
        </w:rPr>
        <w:t>和</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653B96">
        <w:rPr>
          <w:rFonts w:hint="eastAsia"/>
        </w:rPr>
        <w:t>参数进行仿真和对比，直到</w:t>
      </w:r>
      <w:r w:rsidR="001059C7">
        <w:rPr>
          <w:rFonts w:hint="eastAsia"/>
        </w:rPr>
        <w:t>与测试结果匹配。</w:t>
      </w:r>
      <w:r w:rsidR="00D456E2">
        <w:rPr>
          <w:rFonts w:hint="eastAsia"/>
        </w:rPr>
        <w:t>最终得到的</w:t>
      </w:r>
      <w:r w:rsidR="00A84867">
        <w:rPr>
          <w:rFonts w:hint="eastAsia"/>
        </w:rPr>
        <w:t>仿真与测试</w:t>
      </w:r>
      <w:r w:rsidR="00F21CF9">
        <w:rPr>
          <w:rFonts w:hint="eastAsia"/>
        </w:rPr>
        <w:t>拟合效果如下</w:t>
      </w:r>
      <w:r w:rsidR="00A84867">
        <w:rPr>
          <w:rFonts w:hint="eastAsia"/>
        </w:rPr>
        <w:t>图</w:t>
      </w:r>
      <w:r w:rsidR="00A84867">
        <w:rPr>
          <w:rFonts w:hint="eastAsia"/>
        </w:rPr>
        <w:t xml:space="preserve">4-2-2 </w:t>
      </w:r>
      <w:r w:rsidR="00F21CF9">
        <w:rPr>
          <w:rFonts w:hint="eastAsia"/>
        </w:rPr>
        <w:t>(</w:t>
      </w:r>
      <w:r w:rsidR="00F21CF9">
        <w:rPr>
          <w:rFonts w:hint="eastAsia"/>
        </w:rPr>
        <w:t>示例</w:t>
      </w:r>
      <w:r w:rsidR="00F21CF9">
        <w:rPr>
          <w:rFonts w:hint="eastAsia"/>
        </w:rPr>
        <w:t>)</w:t>
      </w:r>
      <w:r w:rsidR="00F21CF9">
        <w:rPr>
          <w:rFonts w:hint="eastAsia"/>
        </w:rPr>
        <w:t>：</w:t>
      </w:r>
    </w:p>
    <w:p w14:paraId="0C657405" w14:textId="430A0EB0" w:rsidR="007C674B" w:rsidRDefault="00990DE6" w:rsidP="00083A42">
      <w:pPr>
        <w:pStyle w:val="afa"/>
        <w:spacing w:after="360"/>
      </w:pPr>
      <w:r w:rsidRPr="00AD7C15">
        <w:rPr>
          <w:noProof/>
        </w:rPr>
        <w:lastRenderedPageBreak/>
        <w:drawing>
          <wp:inline distT="0" distB="0" distL="0" distR="0" wp14:anchorId="41522C59" wp14:editId="07D30BB1">
            <wp:extent cx="5257405" cy="3082661"/>
            <wp:effectExtent l="0" t="0" r="635" b="0"/>
            <wp:docPr id="17264244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3595" cy="3086290"/>
                    </a:xfrm>
                    <a:prstGeom prst="rect">
                      <a:avLst/>
                    </a:prstGeom>
                    <a:noFill/>
                  </pic:spPr>
                </pic:pic>
              </a:graphicData>
            </a:graphic>
          </wp:inline>
        </w:drawing>
      </w:r>
    </w:p>
    <w:p w14:paraId="3DAB1F71" w14:textId="00D099B7" w:rsidR="007C674B" w:rsidRDefault="00BD5CFF" w:rsidP="00083A42">
      <w:pPr>
        <w:pStyle w:val="afa"/>
        <w:spacing w:after="360"/>
      </w:pPr>
      <w:r>
        <w:rPr>
          <w:rFonts w:hint="eastAsia"/>
        </w:rPr>
        <w:t>图</w:t>
      </w:r>
      <w:r>
        <w:rPr>
          <w:rFonts w:hint="eastAsia"/>
        </w:rPr>
        <w:t xml:space="preserve">4-2-1 </w:t>
      </w:r>
      <w:r w:rsidR="00B8496F">
        <w:rPr>
          <w:rFonts w:hint="eastAsia"/>
        </w:rPr>
        <w:t>波导有效折射率和群折射率建模具体流程示意图</w:t>
      </w:r>
    </w:p>
    <w:p w14:paraId="406AE538" w14:textId="77777777" w:rsidR="00EF7B88" w:rsidRDefault="00EF7B88" w:rsidP="00083A42">
      <w:pPr>
        <w:ind w:firstLine="480"/>
      </w:pPr>
      <w:r>
        <w:rPr>
          <w:rFonts w:hint="eastAsia"/>
        </w:rPr>
        <w:t>对于</w:t>
      </w:r>
      <w:r>
        <w:rPr>
          <w:rFonts w:hint="eastAsia"/>
        </w:rPr>
        <w:t>MZI</w:t>
      </w:r>
      <w:r>
        <w:rPr>
          <w:rFonts w:hint="eastAsia"/>
        </w:rPr>
        <w:t>而言，光</w:t>
      </w:r>
      <w:r w:rsidRPr="00254785">
        <w:rPr>
          <w:rFonts w:hint="eastAsia"/>
        </w:rPr>
        <w:t>经过</w:t>
      </w:r>
      <w:r w:rsidRPr="00254785">
        <w:rPr>
          <w:rFonts w:hint="eastAsia"/>
        </w:rPr>
        <w:t>MMI</w:t>
      </w:r>
      <w:r>
        <w:rPr>
          <w:rFonts w:hint="eastAsia"/>
        </w:rPr>
        <w:t>后一分为二</w:t>
      </w:r>
      <w:r w:rsidRPr="00254785">
        <w:rPr>
          <w:rFonts w:hint="eastAsia"/>
        </w:rPr>
        <w:t>，</w:t>
      </w:r>
      <w:r>
        <w:rPr>
          <w:rFonts w:hint="eastAsia"/>
        </w:rPr>
        <w:t>两束光</w:t>
      </w:r>
      <w:r w:rsidRPr="00254785">
        <w:rPr>
          <w:rFonts w:hint="eastAsia"/>
        </w:rPr>
        <w:t>分别经过</w:t>
      </w:r>
      <w:r>
        <w:rPr>
          <w:rFonts w:hint="eastAsia"/>
        </w:rPr>
        <w:t>具有特定臂差</w:t>
      </w:r>
      <w:r w:rsidRPr="00254785">
        <w:rPr>
          <w:rFonts w:hint="eastAsia"/>
        </w:rPr>
        <w:t>的波导，再通过</w:t>
      </w:r>
      <w:r w:rsidRPr="00254785">
        <w:rPr>
          <w:rFonts w:hint="eastAsia"/>
        </w:rPr>
        <w:t>MMI</w:t>
      </w:r>
      <w:r w:rsidRPr="00254785">
        <w:rPr>
          <w:rFonts w:hint="eastAsia"/>
        </w:rPr>
        <w:t>合束</w:t>
      </w:r>
      <w:r>
        <w:rPr>
          <w:rFonts w:hint="eastAsia"/>
        </w:rPr>
        <w:t>后</w:t>
      </w:r>
      <w:r w:rsidRPr="00254785">
        <w:rPr>
          <w:rFonts w:hint="eastAsia"/>
        </w:rPr>
        <w:t>会产生干涉</w:t>
      </w:r>
      <w:r>
        <w:rPr>
          <w:rFonts w:hint="eastAsia"/>
        </w:rPr>
        <w:t>。不同的两臂长度</w:t>
      </w:r>
      <w:r w:rsidRPr="00254785">
        <w:rPr>
          <w:rFonts w:hint="eastAsia"/>
        </w:rPr>
        <w:t>差</w:t>
      </w:r>
      <m:oMath>
        <m:r>
          <m:rPr>
            <m:sty m:val="p"/>
          </m:rPr>
          <w:rPr>
            <w:rFonts w:ascii="Cambria Math" w:hAnsi="Cambria Math" w:hint="eastAsia"/>
          </w:rPr>
          <m:t>Δ</m:t>
        </m:r>
        <m:r>
          <w:rPr>
            <w:rFonts w:ascii="Cambria Math" w:hAnsi="Cambria Math"/>
          </w:rPr>
          <m:t>L</m:t>
        </m:r>
      </m:oMath>
      <w:r w:rsidRPr="00254785">
        <w:rPr>
          <w:rFonts w:hint="eastAsia"/>
        </w:rPr>
        <w:t>，可以实现不同波长和</w:t>
      </w:r>
      <w:r w:rsidRPr="00254785">
        <w:rPr>
          <w:rFonts w:hint="eastAsia"/>
        </w:rPr>
        <w:t>FSR</w:t>
      </w:r>
      <w:r w:rsidRPr="00254785">
        <w:rPr>
          <w:rFonts w:hint="eastAsia"/>
        </w:rPr>
        <w:t>的干涉</w:t>
      </w:r>
      <w:r>
        <w:rPr>
          <w:rFonts w:hint="eastAsia"/>
        </w:rPr>
        <w:t>。其中，干涉级数和</w:t>
      </w:r>
      <w:r>
        <w:rPr>
          <w:rFonts w:hint="eastAsia"/>
        </w:rPr>
        <w:t>FSR</w:t>
      </w:r>
      <w:r>
        <w:rPr>
          <w:rFonts w:hint="eastAsia"/>
        </w:rPr>
        <w:t>由以下公式确定：</w:t>
      </w:r>
    </w:p>
    <w:p w14:paraId="5FE8648B" w14:textId="77777777" w:rsidR="00EF7B88" w:rsidRPr="002E3675" w:rsidRDefault="00EF7B88" w:rsidP="00083A42">
      <w:pPr>
        <w:ind w:firstLine="480"/>
      </w:pPr>
      <m:oMathPara>
        <m:oMath>
          <m:r>
            <w:rPr>
              <w:rFonts w:ascii="Cambria Math" w:hAnsi="Cambria Math" w:hint="eastAsia"/>
            </w:rPr>
            <m:t>m</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m:rPr>
                      <m:nor/>
                    </m:rPr>
                    <w:rPr>
                      <w:rFonts w:ascii="Cambria Math" w:hAnsi="Cambria Math"/>
                    </w:rPr>
                    <m:t>neff,0</m:t>
                  </m:r>
                </m:sub>
              </m:sSub>
              <m:r>
                <m:rPr>
                  <m:sty m:val="p"/>
                </m:rPr>
                <w:rPr>
                  <w:rFonts w:ascii="Cambria Math" w:hAnsi="Cambria Math" w:hint="eastAsia"/>
                </w:rPr>
                <m:t>Δ</m:t>
              </m:r>
              <m:r>
                <w:rPr>
                  <w:rFonts w:ascii="Cambria Math" w:hAnsi="Cambria Math"/>
                </w:rPr>
                <m:t>L</m:t>
              </m:r>
              <m:ctrlPr>
                <w:rPr>
                  <w:rFonts w:ascii="Cambria Math" w:hAnsi="Cambria Math"/>
                  <w:i/>
                </w:rPr>
              </m:ctrlPr>
            </m:num>
            <m:den>
              <m:sSub>
                <m:sSubPr>
                  <m:ctrlPr>
                    <w:rPr>
                      <w:rFonts w:ascii="Cambria Math" w:hAnsi="Cambria Math"/>
                      <w:i/>
                    </w:rPr>
                  </m:ctrlPr>
                </m:sSubPr>
                <m:e>
                  <m:r>
                    <w:rPr>
                      <w:rFonts w:ascii="Cambria Math" w:hAnsi="Cambria Math"/>
                    </w:rPr>
                    <m:t>λ</m:t>
                  </m:r>
                </m:e>
                <m:sub>
                  <m:r>
                    <m:rPr>
                      <m:nor/>
                    </m:rPr>
                    <w:rPr>
                      <w:rFonts w:ascii="Cambria Math" w:hAnsi="Cambria Math"/>
                    </w:rPr>
                    <m:t>res</m:t>
                  </m:r>
                </m:sub>
              </m:sSub>
              <m:ctrlPr>
                <w:rPr>
                  <w:rFonts w:ascii="Cambria Math" w:hAnsi="Cambria Math"/>
                  <w:i/>
                </w:rPr>
              </m:ctrlPr>
            </m:den>
          </m:f>
        </m:oMath>
      </m:oMathPara>
    </w:p>
    <w:p w14:paraId="7166021C" w14:textId="77777777" w:rsidR="00EF7B88" w:rsidRPr="00180F04" w:rsidRDefault="00EF7B88" w:rsidP="00083A42">
      <w:pPr>
        <w:ind w:firstLine="480"/>
      </w:pPr>
      <m:oMathPara>
        <m:oMath>
          <m:r>
            <w:rPr>
              <w:rFonts w:ascii="Cambria Math" w:hAnsi="Cambria Math"/>
            </w:rPr>
            <m:t>FSR=</m:t>
          </m:r>
          <m:f>
            <m:fPr>
              <m:ctrlPr>
                <w:rPr>
                  <w:rFonts w:ascii="Cambria Math" w:hAnsi="Cambria Math"/>
                </w:rPr>
              </m:ctrlPr>
            </m:fPr>
            <m:num>
              <m:sSubSup>
                <m:sSubSupPr>
                  <m:ctrlPr>
                    <w:rPr>
                      <w:rFonts w:ascii="Cambria Math" w:hAnsi="Cambria Math"/>
                      <w:i/>
                    </w:rPr>
                  </m:ctrlPr>
                </m:sSubSupPr>
                <m:e>
                  <m:r>
                    <w:rPr>
                      <w:rFonts w:ascii="Cambria Math" w:hAnsi="Cambria Math"/>
                    </w:rPr>
                    <m:t>λ</m:t>
                  </m:r>
                </m:e>
                <m:sub>
                  <m:r>
                    <m:rPr>
                      <m:nor/>
                    </m:rPr>
                    <w:rPr>
                      <w:rFonts w:ascii="Cambria Math" w:hAnsi="Cambria Math"/>
                    </w:rPr>
                    <m:t>res</m:t>
                  </m:r>
                </m:sub>
                <m:sup>
                  <m:r>
                    <w:rPr>
                      <w:rFonts w:ascii="Cambria Math" w:hAnsi="Cambria Math"/>
                    </w:rPr>
                    <m:t>2</m:t>
                  </m:r>
                </m:sup>
              </m:sSubSup>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g</m:t>
                  </m:r>
                </m:sub>
              </m:sSub>
              <m:r>
                <m:rPr>
                  <m:sty m:val="p"/>
                </m:rPr>
                <w:rPr>
                  <w:rFonts w:ascii="Cambria Math" w:hAnsi="Cambria Math" w:hint="eastAsia"/>
                </w:rPr>
                <m:t>Δ</m:t>
              </m:r>
              <m:r>
                <w:rPr>
                  <w:rFonts w:ascii="Cambria Math" w:hAnsi="Cambria Math"/>
                </w:rPr>
                <m:t>L</m:t>
              </m:r>
              <m:ctrlPr>
                <w:rPr>
                  <w:rFonts w:ascii="Cambria Math" w:hAnsi="Cambria Math"/>
                  <w:i/>
                </w:rPr>
              </m:ctrlPr>
            </m:den>
          </m:f>
        </m:oMath>
      </m:oMathPara>
    </w:p>
    <w:p w14:paraId="3E711089" w14:textId="1FB39491" w:rsidR="001059C7" w:rsidRPr="00EF7B88" w:rsidRDefault="00EF7B88" w:rsidP="00083A42">
      <w:pPr>
        <w:ind w:firstLine="480"/>
      </w:pPr>
      <w:r>
        <w:rPr>
          <w:rFonts w:hint="eastAsia"/>
        </w:rPr>
        <w:t>基于上述建模流程，分别对低阶和高阶</w:t>
      </w:r>
      <w:r>
        <w:rPr>
          <w:rFonts w:hint="eastAsia"/>
        </w:rPr>
        <w:t>MZI</w:t>
      </w:r>
      <w:r>
        <w:rPr>
          <w:rFonts w:hint="eastAsia"/>
        </w:rPr>
        <w:t>进行仿真并与测试结果进行拟合，效果如下图</w:t>
      </w:r>
      <w:r>
        <w:rPr>
          <w:rFonts w:hint="eastAsia"/>
        </w:rPr>
        <w:t>4-2-2 (</w:t>
      </w:r>
      <w:r>
        <w:rPr>
          <w:rFonts w:hint="eastAsia"/>
        </w:rPr>
        <w:t>示例</w:t>
      </w:r>
      <w:r>
        <w:rPr>
          <w:rFonts w:hint="eastAsia"/>
        </w:rPr>
        <w:t>)</w:t>
      </w:r>
      <w:r>
        <w:rPr>
          <w:rFonts w:hint="eastAsia"/>
        </w:rPr>
        <w:t>：</w:t>
      </w:r>
    </w:p>
    <w:p w14:paraId="469D29D4" w14:textId="53853BC0" w:rsidR="00F21CF9" w:rsidRDefault="00F21CF9" w:rsidP="00083A42">
      <w:pPr>
        <w:pStyle w:val="afa"/>
        <w:spacing w:after="360"/>
        <w:rPr>
          <w:sz w:val="22"/>
        </w:rPr>
      </w:pPr>
      <w:r>
        <w:rPr>
          <w:noProof/>
        </w:rPr>
        <w:lastRenderedPageBreak/>
        <w:drawing>
          <wp:inline distT="0" distB="0" distL="0" distR="0" wp14:anchorId="3717A023" wp14:editId="4F1B85EF">
            <wp:extent cx="5459917" cy="2243470"/>
            <wp:effectExtent l="0" t="0" r="7620" b="4445"/>
            <wp:docPr id="1073143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86561" cy="2254418"/>
                    </a:xfrm>
                    <a:prstGeom prst="rect">
                      <a:avLst/>
                    </a:prstGeom>
                    <a:noFill/>
                    <a:ln>
                      <a:noFill/>
                    </a:ln>
                  </pic:spPr>
                </pic:pic>
              </a:graphicData>
            </a:graphic>
          </wp:inline>
        </w:drawing>
      </w:r>
    </w:p>
    <w:p w14:paraId="165A8249" w14:textId="259059D7" w:rsidR="00F21CF9" w:rsidRDefault="00F21CF9" w:rsidP="00083A42">
      <w:pPr>
        <w:pStyle w:val="afa"/>
        <w:spacing w:after="360"/>
      </w:pPr>
      <w:r>
        <w:rPr>
          <w:rFonts w:hint="eastAsia"/>
        </w:rPr>
        <w:t>图</w:t>
      </w:r>
      <w:r w:rsidR="00F56722">
        <w:rPr>
          <w:rFonts w:hint="eastAsia"/>
        </w:rPr>
        <w:t>4-2</w:t>
      </w:r>
      <w:r>
        <w:rPr>
          <w:rFonts w:hint="eastAsia"/>
        </w:rPr>
        <w:t>-</w:t>
      </w:r>
      <w:r w:rsidR="00B8496F">
        <w:rPr>
          <w:rFonts w:hint="eastAsia"/>
        </w:rPr>
        <w:t>2</w:t>
      </w:r>
      <w:r>
        <w:rPr>
          <w:rFonts w:hint="eastAsia"/>
        </w:rPr>
        <w:t xml:space="preserve"> </w:t>
      </w:r>
      <w:r>
        <w:rPr>
          <w:rFonts w:hint="eastAsia"/>
        </w:rPr>
        <w:t>使用</w:t>
      </w:r>
      <w:r w:rsidR="001B74B7">
        <w:rPr>
          <w:rFonts w:hint="eastAsia"/>
        </w:rPr>
        <w:t>W</w:t>
      </w:r>
      <w:r>
        <w:rPr>
          <w:rFonts w:hint="eastAsia"/>
        </w:rPr>
        <w:t>aveguide</w:t>
      </w:r>
      <w:r>
        <w:rPr>
          <w:rFonts w:hint="eastAsia"/>
        </w:rPr>
        <w:t>和</w:t>
      </w:r>
      <w:r>
        <w:rPr>
          <w:rFonts w:hint="eastAsia"/>
        </w:rPr>
        <w:t>Grating Coupler</w:t>
      </w:r>
      <w:r>
        <w:rPr>
          <w:rFonts w:hint="eastAsia"/>
        </w:rPr>
        <w:t>的模型来拟合低阶</w:t>
      </w:r>
      <w:r w:rsidR="007C2DDF">
        <w:rPr>
          <w:rFonts w:hint="eastAsia"/>
        </w:rPr>
        <w:t>（左）</w:t>
      </w:r>
      <w:r>
        <w:rPr>
          <w:rFonts w:hint="eastAsia"/>
        </w:rPr>
        <w:t>和高阶</w:t>
      </w:r>
      <w:r w:rsidR="007C2DDF">
        <w:rPr>
          <w:rFonts w:hint="eastAsia"/>
        </w:rPr>
        <w:t>（右）</w:t>
      </w:r>
      <w:r>
        <w:rPr>
          <w:rFonts w:hint="eastAsia"/>
        </w:rPr>
        <w:t>MZI</w:t>
      </w:r>
      <w:r>
        <w:rPr>
          <w:rFonts w:hint="eastAsia"/>
        </w:rPr>
        <w:t>的响应</w:t>
      </w:r>
    </w:p>
    <w:p w14:paraId="2944DCF3" w14:textId="3D1BC44E" w:rsidR="00F21CF9" w:rsidRDefault="000B2A92" w:rsidP="00083A42">
      <w:pPr>
        <w:ind w:firstLine="480"/>
      </w:pPr>
      <w:r>
        <w:rPr>
          <w:rFonts w:hint="eastAsia"/>
        </w:rPr>
        <w:t>在</w:t>
      </w:r>
      <w:r>
        <w:rPr>
          <w:rFonts w:hint="eastAsia"/>
        </w:rPr>
        <w:t>MZI</w:t>
      </w:r>
      <w:r>
        <w:rPr>
          <w:rFonts w:hint="eastAsia"/>
        </w:rPr>
        <w:t>的传输光谱中，</w:t>
      </w:r>
      <w:r w:rsidR="00581A6B">
        <w:rPr>
          <w:rFonts w:hint="eastAsia"/>
        </w:rPr>
        <w:t>波</w:t>
      </w:r>
      <w:r>
        <w:rPr>
          <w:rFonts w:hint="eastAsia"/>
        </w:rPr>
        <w:t>峰和</w:t>
      </w:r>
      <w:r w:rsidR="00581A6B">
        <w:rPr>
          <w:rFonts w:hint="eastAsia"/>
        </w:rPr>
        <w:t>波</w:t>
      </w:r>
      <w:r>
        <w:rPr>
          <w:rFonts w:hint="eastAsia"/>
        </w:rPr>
        <w:t>谷的位置</w:t>
      </w:r>
      <w:r w:rsidR="00581A6B">
        <w:rPr>
          <w:rFonts w:hint="eastAsia"/>
        </w:rPr>
        <w:t>可以</w:t>
      </w:r>
      <w:r>
        <w:rPr>
          <w:rFonts w:hint="eastAsia"/>
        </w:rPr>
        <w:t>给出关于</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Pr>
          <w:rFonts w:hint="eastAsia"/>
        </w:rPr>
        <w:t>的信息</w:t>
      </w:r>
      <w:r w:rsidR="00047DE0">
        <w:rPr>
          <w:rFonts w:hint="eastAsia"/>
        </w:rPr>
        <w:t>，而</w:t>
      </w:r>
      <w:r>
        <w:rPr>
          <w:rFonts w:hint="eastAsia"/>
        </w:rPr>
        <w:t>传输的周期性光谱由</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Pr>
          <w:rFonts w:hint="eastAsia"/>
        </w:rPr>
        <w:t>决定。</w:t>
      </w:r>
      <w:r w:rsidR="00F21CF9">
        <w:rPr>
          <w:rFonts w:hint="eastAsia"/>
        </w:rPr>
        <w:t>其中，低阶</w:t>
      </w:r>
      <w:r w:rsidR="00F21CF9">
        <w:rPr>
          <w:rFonts w:hint="eastAsia"/>
        </w:rPr>
        <w:t>MZI</w:t>
      </w:r>
      <w:r w:rsidR="00E036C5">
        <w:rPr>
          <w:rFonts w:hint="eastAsia"/>
        </w:rPr>
        <w:t>的</w:t>
      </w:r>
      <w:r w:rsidR="00E036C5">
        <w:rPr>
          <w:rFonts w:hint="eastAsia"/>
        </w:rPr>
        <w:t>FSR</w:t>
      </w:r>
      <w:r w:rsidR="00E036C5">
        <w:rPr>
          <w:rFonts w:hint="eastAsia"/>
        </w:rPr>
        <w:t>较大，在</w:t>
      </w:r>
      <w:r w:rsidR="00E036C5">
        <w:rPr>
          <w:rFonts w:hint="eastAsia"/>
        </w:rPr>
        <w:t>1500-1600 nm</w:t>
      </w:r>
      <w:r w:rsidR="00E036C5">
        <w:rPr>
          <w:rFonts w:hint="eastAsia"/>
        </w:rPr>
        <w:t>范围内只存在几个波峰和波谷，因此</w:t>
      </w:r>
      <w:r w:rsidR="00614894">
        <w:rPr>
          <w:rFonts w:hint="eastAsia"/>
        </w:rPr>
        <w:t>提取折射率的精度较低</w:t>
      </w:r>
      <w:r w:rsidR="00377A2C">
        <w:rPr>
          <w:rFonts w:hint="eastAsia"/>
        </w:rPr>
        <w:t>（</w:t>
      </w:r>
      <w:r w:rsidR="00611CDF">
        <w:rPr>
          <w:rFonts w:hint="eastAsia"/>
        </w:rPr>
        <w:t>如图</w:t>
      </w:r>
      <w:r w:rsidR="00377A2C">
        <w:rPr>
          <w:rFonts w:hint="eastAsia"/>
        </w:rPr>
        <w:t>4-2-3</w:t>
      </w:r>
      <w:r w:rsidR="00C9093C">
        <w:rPr>
          <w:rFonts w:hint="eastAsia"/>
        </w:rPr>
        <w:t>，阶数</w:t>
      </w:r>
      <w:r w:rsidR="00C9093C">
        <w:rPr>
          <w:rFonts w:hint="eastAsia"/>
        </w:rPr>
        <w:t>=15</w:t>
      </w:r>
      <w:r w:rsidR="00C9093C">
        <w:rPr>
          <w:rFonts w:hint="eastAsia"/>
        </w:rPr>
        <w:t>时，</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790100">
        <w:rPr>
          <w:rFonts w:hint="eastAsia"/>
        </w:rPr>
        <w:t>和</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790100">
        <w:rPr>
          <w:rFonts w:hint="eastAsia"/>
        </w:rPr>
        <w:t>不确定性分别为</w:t>
      </w:r>
      <w:r w:rsidR="00790100">
        <w:rPr>
          <w:rFonts w:hint="eastAsia"/>
        </w:rPr>
        <w:t>0.0147</w:t>
      </w:r>
      <w:r w:rsidR="00790100">
        <w:rPr>
          <w:rFonts w:hint="eastAsia"/>
        </w:rPr>
        <w:t>和</w:t>
      </w:r>
      <w:r w:rsidR="00152287">
        <w:rPr>
          <w:rFonts w:hint="eastAsia"/>
        </w:rPr>
        <w:t>0.7189</w:t>
      </w:r>
      <w:r w:rsidR="00377A2C">
        <w:rPr>
          <w:rFonts w:hint="eastAsia"/>
        </w:rPr>
        <w:t>），</w:t>
      </w:r>
      <w:r w:rsidR="00614894">
        <w:rPr>
          <w:rFonts w:hint="eastAsia"/>
        </w:rPr>
        <w:t>但</w:t>
      </w:r>
      <w:r w:rsidR="00F21CF9">
        <w:rPr>
          <w:rFonts w:hint="eastAsia"/>
        </w:rPr>
        <w:t>可以用来估计</w:t>
      </w:r>
      <w:r w:rsidR="001B74B7">
        <w:rPr>
          <w:rFonts w:hint="eastAsia"/>
        </w:rPr>
        <w:t>W</w:t>
      </w:r>
      <w:r w:rsidR="00F21CF9">
        <w:rPr>
          <w:rFonts w:hint="eastAsia"/>
        </w:rPr>
        <w:t>aveguide</w:t>
      </w:r>
      <w:r w:rsidR="00F21CF9">
        <w:rPr>
          <w:rFonts w:hint="eastAsia"/>
        </w:rPr>
        <w:t>的</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F21CF9">
        <w:rPr>
          <w:rFonts w:hint="eastAsia"/>
        </w:rPr>
        <w:t>和</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F21CF9">
        <w:rPr>
          <w:rFonts w:hint="eastAsia"/>
        </w:rPr>
        <w:t>的大概范围。</w:t>
      </w:r>
      <w:r w:rsidR="00AD0CD9">
        <w:rPr>
          <w:rFonts w:hint="eastAsia"/>
        </w:rPr>
        <w:t>而</w:t>
      </w:r>
      <w:r w:rsidR="00F21CF9">
        <w:rPr>
          <w:rFonts w:hint="eastAsia"/>
        </w:rPr>
        <w:t>高阶</w:t>
      </w:r>
      <w:r w:rsidR="00F21CF9">
        <w:rPr>
          <w:rFonts w:hint="eastAsia"/>
        </w:rPr>
        <w:t>MZI</w:t>
      </w:r>
      <w:r w:rsidR="00F21CF9">
        <w:rPr>
          <w:rFonts w:hint="eastAsia"/>
        </w:rPr>
        <w:t>拟合会得到更精确的</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F21CF9">
        <w:rPr>
          <w:rFonts w:hint="eastAsia"/>
        </w:rPr>
        <w:t>和</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F21CF9">
        <w:rPr>
          <w:rFonts w:hint="eastAsia"/>
        </w:rPr>
        <w:t>值</w:t>
      </w:r>
      <w:r w:rsidR="00152287">
        <w:rPr>
          <w:rFonts w:hint="eastAsia"/>
        </w:rPr>
        <w:t>（如图</w:t>
      </w:r>
      <w:r w:rsidR="00152287">
        <w:rPr>
          <w:rFonts w:hint="eastAsia"/>
        </w:rPr>
        <w:t>4-2-3</w:t>
      </w:r>
      <w:r w:rsidR="00152287">
        <w:rPr>
          <w:rFonts w:hint="eastAsia"/>
        </w:rPr>
        <w:t>，阶数</w:t>
      </w:r>
      <w:r w:rsidR="00152287">
        <w:rPr>
          <w:rFonts w:hint="eastAsia"/>
        </w:rPr>
        <w:t>=150</w:t>
      </w:r>
      <w:r w:rsidR="00152287">
        <w:rPr>
          <w:rFonts w:hint="eastAsia"/>
        </w:rPr>
        <w:t>时，</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152287">
        <w:rPr>
          <w:rFonts w:hint="eastAsia"/>
        </w:rPr>
        <w:t>和</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152287">
        <w:rPr>
          <w:rFonts w:hint="eastAsia"/>
        </w:rPr>
        <w:t>不确定性分别为</w:t>
      </w:r>
      <w:r w:rsidR="00152287">
        <w:rPr>
          <w:rFonts w:hint="eastAsia"/>
        </w:rPr>
        <w:t>0.0</w:t>
      </w:r>
      <w:r w:rsidR="00A77D3C">
        <w:rPr>
          <w:rFonts w:hint="eastAsia"/>
        </w:rPr>
        <w:t>0000739</w:t>
      </w:r>
      <w:r w:rsidR="00152287">
        <w:rPr>
          <w:rFonts w:hint="eastAsia"/>
        </w:rPr>
        <w:t>和</w:t>
      </w:r>
      <w:r w:rsidR="00152287">
        <w:rPr>
          <w:rFonts w:hint="eastAsia"/>
        </w:rPr>
        <w:t>0.</w:t>
      </w:r>
      <w:r w:rsidR="00A77D3C">
        <w:rPr>
          <w:rFonts w:hint="eastAsia"/>
        </w:rPr>
        <w:t>00046</w:t>
      </w:r>
      <w:r w:rsidR="00152287">
        <w:rPr>
          <w:rFonts w:hint="eastAsia"/>
        </w:rPr>
        <w:t>）</w:t>
      </w:r>
      <w:r w:rsidR="00F21CF9">
        <w:rPr>
          <w:rFonts w:hint="eastAsia"/>
        </w:rPr>
        <w:t>，但是可能因为错误的</w:t>
      </w:r>
      <w:r w:rsidR="00F21CF9">
        <w:rPr>
          <w:rFonts w:hint="eastAsia"/>
        </w:rPr>
        <w:t>MZI</w:t>
      </w:r>
      <w:r w:rsidR="00F21CF9">
        <w:rPr>
          <w:rFonts w:hint="eastAsia"/>
        </w:rPr>
        <w:t>阶数估计得到有周期性误差的</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2616C7">
        <w:rPr>
          <w:rFonts w:hint="eastAsia"/>
        </w:rPr>
        <w:t>。因此，我们可以通过相邻放置的低阶，高阶</w:t>
      </w:r>
      <w:r w:rsidR="002616C7">
        <w:rPr>
          <w:rFonts w:hint="eastAsia"/>
        </w:rPr>
        <w:t>MZI</w:t>
      </w:r>
      <w:r w:rsidR="002616C7">
        <w:rPr>
          <w:rFonts w:hint="eastAsia"/>
        </w:rPr>
        <w:t>组合来共同得到</w:t>
      </w:r>
      <w:r w:rsidR="002616C7">
        <w:rPr>
          <w:rFonts w:hint="eastAsia"/>
        </w:rPr>
        <w:t>Waveguide</w:t>
      </w:r>
      <w:r w:rsidR="002616C7">
        <w:rPr>
          <w:rFonts w:hint="eastAsia"/>
        </w:rPr>
        <w:t>对应的</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2616C7">
        <w:rPr>
          <w:rFonts w:hint="eastAsia"/>
        </w:rPr>
        <w:t>和</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CD54F0">
        <w:rPr>
          <w:rFonts w:hint="eastAsia"/>
        </w:rPr>
        <w:t>，其示例仿真结果如下图</w:t>
      </w:r>
      <w:r w:rsidR="00CD54F0">
        <w:rPr>
          <w:rFonts w:hint="eastAsia"/>
        </w:rPr>
        <w:t>4-2-</w:t>
      </w:r>
      <w:r w:rsidR="00124602">
        <w:rPr>
          <w:rFonts w:hint="eastAsia"/>
        </w:rPr>
        <w:t>4</w:t>
      </w:r>
      <w:r w:rsidR="002E7A35">
        <w:rPr>
          <w:rFonts w:hint="eastAsia"/>
        </w:rPr>
        <w:t>，先利用低阶</w:t>
      </w:r>
      <w:r w:rsidR="002E7A35">
        <w:rPr>
          <w:rFonts w:hint="eastAsia"/>
        </w:rPr>
        <w:t>MZI</w:t>
      </w:r>
      <w:r w:rsidR="002E7A35">
        <w:rPr>
          <w:rFonts w:hint="eastAsia"/>
        </w:rPr>
        <w:t>提取</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2E7A35">
        <w:rPr>
          <w:rFonts w:hint="eastAsia"/>
        </w:rPr>
        <w:t>和</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2E7A35">
        <w:rPr>
          <w:rFonts w:hint="eastAsia"/>
        </w:rPr>
        <w:t>的大致范围，然后再利用高阶</w:t>
      </w:r>
      <w:r w:rsidR="002E7A35">
        <w:rPr>
          <w:rFonts w:hint="eastAsia"/>
        </w:rPr>
        <w:t>MZI</w:t>
      </w:r>
      <w:r w:rsidR="002E7A35">
        <w:rPr>
          <w:rFonts w:hint="eastAsia"/>
        </w:rPr>
        <w:t>在该范围内拟合得到精确的</w:t>
      </w:r>
      <m:oMath>
        <m:sSub>
          <m:sSubPr>
            <m:ctrlPr>
              <w:rPr>
                <w:rFonts w:ascii="Cambria Math" w:eastAsiaTheme="minorEastAsia" w:hAnsi="Cambria Math"/>
                <w:i/>
              </w:rPr>
            </m:ctrlPr>
          </m:sSubPr>
          <m:e>
            <m:r>
              <w:rPr>
                <w:rFonts w:ascii="Cambria Math" w:hAnsi="Cambria Math"/>
              </w:rPr>
              <m:t>n</m:t>
            </m:r>
          </m:e>
          <m:sub>
            <m:r>
              <w:rPr>
                <w:rFonts w:ascii="Cambria Math" w:hAnsi="Cambria Math"/>
              </w:rPr>
              <m:t>g</m:t>
            </m:r>
          </m:sub>
        </m:sSub>
      </m:oMath>
      <w:r w:rsidR="002E7A35">
        <w:rPr>
          <w:rFonts w:hint="eastAsia"/>
        </w:rPr>
        <w:t>和</w:t>
      </w:r>
      <m:oMath>
        <m:sSub>
          <m:sSubPr>
            <m:ctrlPr>
              <w:rPr>
                <w:rFonts w:ascii="Cambria Math" w:eastAsiaTheme="minorEastAsia" w:hAnsi="Cambria Math"/>
                <w:i/>
              </w:rPr>
            </m:ctrlPr>
          </m:sSubPr>
          <m:e>
            <m:r>
              <w:rPr>
                <w:rFonts w:ascii="Cambria Math" w:hAnsi="Cambria Math"/>
              </w:rPr>
              <m:t>n</m:t>
            </m:r>
          </m:e>
          <m:sub>
            <m:r>
              <m:rPr>
                <m:sty m:val="p"/>
              </m:rPr>
              <w:rPr>
                <w:rFonts w:ascii="Cambria Math" w:hAnsi="Cambria Math"/>
              </w:rPr>
              <m:t>eff</m:t>
            </m:r>
          </m:sub>
        </m:sSub>
      </m:oMath>
      <w:r w:rsidR="002E7A35">
        <w:rPr>
          <w:rFonts w:hint="eastAsia"/>
        </w:rPr>
        <w:t>值。</w:t>
      </w:r>
    </w:p>
    <w:p w14:paraId="0BF1699A" w14:textId="6E20D5A2" w:rsidR="00377A2C" w:rsidRDefault="0037105D" w:rsidP="00083A42">
      <w:pPr>
        <w:pStyle w:val="afa"/>
        <w:spacing w:after="360"/>
      </w:pPr>
      <w:r w:rsidRPr="0037105D">
        <w:rPr>
          <w:noProof/>
        </w:rPr>
        <w:drawing>
          <wp:inline distT="0" distB="0" distL="0" distR="0" wp14:anchorId="7CB0952B" wp14:editId="1D57936D">
            <wp:extent cx="4105848" cy="1676634"/>
            <wp:effectExtent l="0" t="0" r="9525" b="0"/>
            <wp:docPr id="1664279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79533" name=""/>
                    <pic:cNvPicPr/>
                  </pic:nvPicPr>
                  <pic:blipFill>
                    <a:blip r:embed="rId65"/>
                    <a:stretch>
                      <a:fillRect/>
                    </a:stretch>
                  </pic:blipFill>
                  <pic:spPr>
                    <a:xfrm>
                      <a:off x="0" y="0"/>
                      <a:ext cx="4105848" cy="1676634"/>
                    </a:xfrm>
                    <a:prstGeom prst="rect">
                      <a:avLst/>
                    </a:prstGeom>
                  </pic:spPr>
                </pic:pic>
              </a:graphicData>
            </a:graphic>
          </wp:inline>
        </w:drawing>
      </w:r>
    </w:p>
    <w:p w14:paraId="6FE4D48F" w14:textId="56C6E817" w:rsidR="0037105D" w:rsidRPr="0037105D" w:rsidRDefault="0037105D" w:rsidP="00083A42">
      <w:pPr>
        <w:pStyle w:val="afa"/>
        <w:spacing w:after="360"/>
      </w:pPr>
      <w:r>
        <w:rPr>
          <w:rFonts w:hint="eastAsia"/>
        </w:rPr>
        <w:lastRenderedPageBreak/>
        <w:t>图</w:t>
      </w:r>
      <w:r>
        <w:rPr>
          <w:rFonts w:hint="eastAsia"/>
        </w:rPr>
        <w:t xml:space="preserve">4-2-3 </w:t>
      </w:r>
      <w:r w:rsidR="00A268CE">
        <w:rPr>
          <w:rFonts w:hint="eastAsia"/>
        </w:rPr>
        <w:t>不同</w:t>
      </w:r>
      <w:r w:rsidR="00A268CE">
        <w:rPr>
          <w:rFonts w:hint="eastAsia"/>
        </w:rPr>
        <w:t>MZI</w:t>
      </w:r>
      <w:r w:rsidR="00A268CE">
        <w:rPr>
          <w:rFonts w:hint="eastAsia"/>
        </w:rPr>
        <w:t>阶数下的拟合精度对比</w:t>
      </w:r>
    </w:p>
    <w:p w14:paraId="51DD131E" w14:textId="589FD636" w:rsidR="00F21CF9" w:rsidRDefault="00F21CF9" w:rsidP="00083A42">
      <w:pPr>
        <w:pStyle w:val="afa"/>
        <w:spacing w:after="360"/>
        <w:rPr>
          <w:sz w:val="22"/>
        </w:rPr>
      </w:pPr>
      <w:r>
        <w:rPr>
          <w:noProof/>
        </w:rPr>
        <w:drawing>
          <wp:inline distT="0" distB="0" distL="0" distR="0" wp14:anchorId="20672B38" wp14:editId="649120DA">
            <wp:extent cx="3641513" cy="2979420"/>
            <wp:effectExtent l="0" t="0" r="0" b="0"/>
            <wp:docPr id="11819772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4584" cy="2981933"/>
                    </a:xfrm>
                    <a:prstGeom prst="rect">
                      <a:avLst/>
                    </a:prstGeom>
                    <a:noFill/>
                    <a:ln>
                      <a:noFill/>
                    </a:ln>
                  </pic:spPr>
                </pic:pic>
              </a:graphicData>
            </a:graphic>
          </wp:inline>
        </w:drawing>
      </w:r>
    </w:p>
    <w:p w14:paraId="2933529F" w14:textId="2FC2FC40" w:rsidR="00F21CF9" w:rsidRDefault="00425A84" w:rsidP="00083A42">
      <w:pPr>
        <w:pStyle w:val="afa"/>
        <w:spacing w:after="360"/>
      </w:pPr>
      <w:r>
        <w:rPr>
          <w:rFonts w:hint="eastAsia"/>
        </w:rPr>
        <w:t>图</w:t>
      </w:r>
      <w:r w:rsidR="00F56722">
        <w:rPr>
          <w:rFonts w:hint="eastAsia"/>
        </w:rPr>
        <w:t>4-2-</w:t>
      </w:r>
      <w:r w:rsidR="00124602">
        <w:rPr>
          <w:rFonts w:hint="eastAsia"/>
        </w:rPr>
        <w:t>4</w:t>
      </w:r>
      <w:r w:rsidR="00F21CF9">
        <w:rPr>
          <w:rFonts w:hint="eastAsia"/>
        </w:rPr>
        <w:t xml:space="preserve"> </w:t>
      </w:r>
      <w:r w:rsidR="00F21CF9">
        <w:rPr>
          <w:rFonts w:hint="eastAsia"/>
        </w:rPr>
        <w:t>高阶</w:t>
      </w:r>
      <w:r w:rsidR="00F21CF9">
        <w:rPr>
          <w:rFonts w:hint="eastAsia"/>
        </w:rPr>
        <w:t>MZI</w:t>
      </w:r>
      <w:r w:rsidR="00F21CF9">
        <w:rPr>
          <w:rFonts w:hint="eastAsia"/>
        </w:rPr>
        <w:t>的拟合仿真结果</w:t>
      </w:r>
    </w:p>
    <w:p w14:paraId="06A31A74" w14:textId="750B16A5" w:rsidR="00056C4A" w:rsidRPr="00F21CF9" w:rsidRDefault="009C560F" w:rsidP="00083A42">
      <w:r>
        <w:br w:type="page"/>
      </w:r>
    </w:p>
    <w:p w14:paraId="661802BD" w14:textId="475176B2" w:rsidR="00056C4A" w:rsidRDefault="00056C4A" w:rsidP="00083A42">
      <w:pPr>
        <w:pStyle w:val="2"/>
        <w:spacing w:before="120" w:after="120" w:line="360" w:lineRule="auto"/>
      </w:pPr>
      <w:bookmarkStart w:id="68" w:name="_Toc206066091"/>
      <w:r>
        <w:rPr>
          <w:rFonts w:hint="eastAsia"/>
        </w:rPr>
        <w:lastRenderedPageBreak/>
        <w:t>反射率</w:t>
      </w:r>
      <w:r w:rsidR="00CF06DE">
        <w:rPr>
          <w:rFonts w:hint="eastAsia"/>
        </w:rPr>
        <w:t>建模</w:t>
      </w:r>
      <w:r>
        <w:rPr>
          <w:rFonts w:hint="eastAsia"/>
        </w:rPr>
        <w:t>方法</w:t>
      </w:r>
      <w:bookmarkEnd w:id="68"/>
    </w:p>
    <w:p w14:paraId="7CE53A3B" w14:textId="27944731" w:rsidR="00C508B5" w:rsidRDefault="00C508B5" w:rsidP="00083A42">
      <w:pPr>
        <w:ind w:firstLine="480"/>
      </w:pPr>
      <w:r>
        <w:t>硅光器件反射率建模在光子集成电路（</w:t>
      </w:r>
      <w:r>
        <w:t>PIC</w:t>
      </w:r>
      <w:r>
        <w:t>）设计中至关重要，直接影响器件的光学特性与系统性能。精确的反射率模型能够预测光在不同材料界面或结构中的反射损耗和干涉效应，确保光信号的传输效率和回波损耗得到有效控制。在谐振器、波导耦合器、反射镜等关键光子器件中，反射率对模态耦合和相干性具有深远影响，其精确建模对于优化器件设计、提高系统稳定性、降低插入损耗至关重要。通过反射率建模，还可以有效分析制造过程中的偏差对光学性能的影响，进而提升器件一致性和整体性能的鲁棒性。这在高速光通信系统中尤为关键，确保系统在复杂光学环境中的高效、稳定运行。</w:t>
      </w:r>
    </w:p>
    <w:p w14:paraId="1E3916DC" w14:textId="2D645387" w:rsidR="006A2822" w:rsidRDefault="007405C5" w:rsidP="00083A42">
      <w:pPr>
        <w:ind w:firstLine="480"/>
      </w:pPr>
      <w:r>
        <w:t>硅光器件中的反射主要由以下几个因素引起。首先，</w:t>
      </w:r>
      <w:r w:rsidRPr="00F21CF9">
        <w:t>界面反射</w:t>
      </w:r>
      <w:r>
        <w:t>是由于不同材料之间折射率的差异所致，例如硅与空气或硅与其他材料的界面处。其次，</w:t>
      </w:r>
      <w:r w:rsidRPr="00F21CF9">
        <w:t>表面粗糙度</w:t>
      </w:r>
      <w:r>
        <w:t>也会导致反射，器件表面的微小不规则性会使光在不同方向上散射，影响反射的强度和分布。</w:t>
      </w:r>
      <w:r w:rsidRPr="00F21CF9">
        <w:t>光栅效应</w:t>
      </w:r>
      <w:r>
        <w:t>在光栅耦合器等器件中尤为明显，光栅的周期性结构会导致特定方向的反射和散射。此外，</w:t>
      </w:r>
      <w:r w:rsidRPr="00F21CF9">
        <w:t>器件结构缺陷</w:t>
      </w:r>
      <w:r>
        <w:t>或不均匀性也会引起反射，这些缺陷会导致光的非预期散射或反射。了解这些反射来源对于优化硅光器件的设计和制造至关重要，以提高器件的性能和可靠性。</w:t>
      </w:r>
    </w:p>
    <w:p w14:paraId="4AF60818" w14:textId="7438170B" w:rsidR="00F21CF9" w:rsidRPr="00216C93" w:rsidRDefault="00216C93" w:rsidP="00083A42">
      <w:pPr>
        <w:ind w:firstLine="480"/>
      </w:pPr>
      <w:r>
        <w:rPr>
          <w:rFonts w:hint="eastAsia"/>
        </w:rPr>
        <w:t>反射率提取过程如图</w:t>
      </w:r>
      <w:r w:rsidR="00F56722">
        <w:rPr>
          <w:rFonts w:hint="eastAsia"/>
        </w:rPr>
        <w:t>4-3-1</w:t>
      </w:r>
      <w:r>
        <w:rPr>
          <w:rFonts w:hint="eastAsia"/>
        </w:rPr>
        <w:t>所示，</w:t>
      </w:r>
      <w:r>
        <w:t>主要涉及</w:t>
      </w:r>
      <w:r>
        <w:rPr>
          <w:rFonts w:hint="eastAsia"/>
        </w:rPr>
        <w:t>获取光谱最大值</w:t>
      </w:r>
      <w:r>
        <w:t>、</w:t>
      </w:r>
      <w:r>
        <w:rPr>
          <w:rFonts w:hint="eastAsia"/>
        </w:rPr>
        <w:t>多项式拟合以及带反射率的多项式模型拟合</w:t>
      </w:r>
      <w:r w:rsidR="00432689">
        <w:rPr>
          <w:rFonts w:hint="eastAsia"/>
        </w:rPr>
        <w:t>原始测试数据</w:t>
      </w:r>
      <w:r>
        <w:rPr>
          <w:rFonts w:hint="eastAsia"/>
        </w:rPr>
        <w:t>等过程。</w:t>
      </w:r>
    </w:p>
    <w:p w14:paraId="1EB19724" w14:textId="418F8EA0" w:rsidR="006850AE" w:rsidRDefault="00C72982" w:rsidP="00083A42">
      <w:pPr>
        <w:ind w:firstLine="480"/>
        <w:jc w:val="center"/>
      </w:pPr>
      <w:r>
        <w:rPr>
          <w:noProof/>
        </w:rPr>
        <w:drawing>
          <wp:inline distT="0" distB="0" distL="0" distR="0" wp14:anchorId="3B5F5822" wp14:editId="36E67D76">
            <wp:extent cx="5098473" cy="482303"/>
            <wp:effectExtent l="0" t="0" r="0" b="0"/>
            <wp:docPr id="14475763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6346" name="图片 144757634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50297" cy="487205"/>
                    </a:xfrm>
                    <a:prstGeom prst="rect">
                      <a:avLst/>
                    </a:prstGeom>
                  </pic:spPr>
                </pic:pic>
              </a:graphicData>
            </a:graphic>
          </wp:inline>
        </w:drawing>
      </w:r>
    </w:p>
    <w:p w14:paraId="13127FDA" w14:textId="1584B1FA" w:rsidR="006850AE" w:rsidRDefault="006850AE" w:rsidP="00083A42">
      <w:pPr>
        <w:pStyle w:val="afa"/>
        <w:spacing w:after="360"/>
      </w:pPr>
      <w:r>
        <w:rPr>
          <w:rFonts w:hint="eastAsia"/>
        </w:rPr>
        <w:t>图</w:t>
      </w:r>
      <w:r w:rsidR="00F56722">
        <w:rPr>
          <w:rFonts w:hint="eastAsia"/>
        </w:rPr>
        <w:t>4-3</w:t>
      </w:r>
      <w:r>
        <w:rPr>
          <w:rFonts w:hint="eastAsia"/>
        </w:rPr>
        <w:t xml:space="preserve">-1 </w:t>
      </w:r>
      <w:r w:rsidR="00216C93">
        <w:rPr>
          <w:rFonts w:hint="eastAsia"/>
        </w:rPr>
        <w:t>反射率提取过程</w:t>
      </w:r>
    </w:p>
    <w:p w14:paraId="0E693202" w14:textId="77777777" w:rsidR="00216C93" w:rsidRDefault="00216C93" w:rsidP="00083A42">
      <w:pPr>
        <w:ind w:firstLine="480"/>
      </w:pPr>
      <w:r w:rsidRPr="009220A1">
        <w:t>以下是流程的逐步解释：</w:t>
      </w:r>
    </w:p>
    <w:p w14:paraId="65C2BDE1" w14:textId="57DD3F93" w:rsidR="00216C93" w:rsidRDefault="00022383" w:rsidP="00083A42">
      <w:pPr>
        <w:ind w:firstLine="482"/>
      </w:pPr>
      <w:r>
        <w:rPr>
          <w:rFonts w:hint="eastAsia"/>
          <w:b/>
          <w:bCs/>
        </w:rPr>
        <w:t>1</w:t>
      </w:r>
      <w:r>
        <w:rPr>
          <w:rFonts w:hint="eastAsia"/>
          <w:b/>
          <w:bCs/>
        </w:rPr>
        <w:t>、</w:t>
      </w:r>
      <w:r w:rsidR="00216C93" w:rsidRPr="00C72982">
        <w:rPr>
          <w:rFonts w:hint="eastAsia"/>
          <w:b/>
          <w:bCs/>
        </w:rPr>
        <w:t>导入原始测试数据</w:t>
      </w:r>
      <w:r w:rsidR="00216C93">
        <w:rPr>
          <w:rFonts w:hint="eastAsia"/>
        </w:rPr>
        <w:t>：</w:t>
      </w:r>
      <w:r w:rsidR="008977F5">
        <w:t>在反射率建模过程中，首要步骤是导入测试数据，这个过程与损耗提取步骤相似。这里我们需要加载的是</w:t>
      </w:r>
      <w:r w:rsidR="008977F5">
        <w:t>DOE</w:t>
      </w:r>
      <w:r w:rsidR="008977F5">
        <w:t>（设计实验）测试光谱数据。这</w:t>
      </w:r>
      <w:r w:rsidR="008977F5">
        <w:lastRenderedPageBreak/>
        <w:t>些测试数据通常来源于实际的实验测量，包含了光学系统在不同条件下的反射特性。通过加载这些数据，我们能够为后续的建模过程提供基础数据支持</w:t>
      </w:r>
      <w:r w:rsidR="00216C93">
        <w:t>。</w:t>
      </w:r>
    </w:p>
    <w:p w14:paraId="10019BB2" w14:textId="23134EA4" w:rsidR="00C72982" w:rsidRDefault="00022383" w:rsidP="00083A42">
      <w:pPr>
        <w:ind w:firstLine="482"/>
      </w:pPr>
      <w:r>
        <w:rPr>
          <w:rFonts w:hint="eastAsia"/>
          <w:b/>
          <w:bCs/>
        </w:rPr>
        <w:t>2</w:t>
      </w:r>
      <w:r>
        <w:rPr>
          <w:rFonts w:hint="eastAsia"/>
          <w:b/>
          <w:bCs/>
        </w:rPr>
        <w:t>、</w:t>
      </w:r>
      <w:r w:rsidR="00C72982" w:rsidRPr="00C72982">
        <w:rPr>
          <w:rFonts w:hint="eastAsia"/>
          <w:b/>
          <w:bCs/>
        </w:rPr>
        <w:t>获取光谱极大值</w:t>
      </w:r>
      <w:r w:rsidR="00C72982">
        <w:rPr>
          <w:rFonts w:hint="eastAsia"/>
        </w:rPr>
        <w:t>：</w:t>
      </w:r>
      <w:r w:rsidR="008977F5">
        <w:t>每个测试结构在实验中通常包括一对输入光栅和输出光栅，因此测试光谱中会出现光栅耦合器的调制包络。为了准确获取光栅耦合器的调制包络，首先需要在测试光谱中识别和提取光谱的极大值。这些极大值代表了光谱中的关键特征点，有助于描绘光栅耦合器的调制包络特征。通过分析这些极大值，我们能够更好地理解光栅耦合器的性能，并为后续的数据处理和建模提供有价值的信息。</w:t>
      </w:r>
    </w:p>
    <w:p w14:paraId="1720B991" w14:textId="7D520EB6" w:rsidR="008977F5" w:rsidRDefault="00022383" w:rsidP="00083A42">
      <w:pPr>
        <w:ind w:firstLine="482"/>
      </w:pPr>
      <w:r>
        <w:rPr>
          <w:rFonts w:hint="eastAsia"/>
          <w:b/>
          <w:bCs/>
        </w:rPr>
        <w:t>3</w:t>
      </w:r>
      <w:r>
        <w:rPr>
          <w:rFonts w:hint="eastAsia"/>
          <w:b/>
          <w:bCs/>
        </w:rPr>
        <w:t>、</w:t>
      </w:r>
      <w:r w:rsidR="008977F5">
        <w:rPr>
          <w:rFonts w:hint="eastAsia"/>
          <w:b/>
          <w:bCs/>
        </w:rPr>
        <w:t>多项式拟合极大值：</w:t>
      </w:r>
      <w:r w:rsidR="008977F5" w:rsidRPr="008977F5">
        <w:rPr>
          <w:rFonts w:hint="eastAsia"/>
        </w:rPr>
        <w:t>获取到</w:t>
      </w:r>
      <w:r w:rsidR="008977F5">
        <w:rPr>
          <w:rFonts w:hint="eastAsia"/>
        </w:rPr>
        <w:t>光谱极大值后，</w:t>
      </w:r>
      <w:r w:rsidR="00432689">
        <w:rPr>
          <w:rFonts w:hint="eastAsia"/>
        </w:rPr>
        <w:t>就可以通过多项式拟合极大值，得到光谱包络，拟合得到的光谱包络包含光栅耦合器损耗等信息，为下一步提取反射率提供重要依据。</w:t>
      </w:r>
    </w:p>
    <w:p w14:paraId="18EE331C" w14:textId="6267D451" w:rsidR="00432689" w:rsidRDefault="00022383" w:rsidP="00083A42">
      <w:pPr>
        <w:ind w:firstLine="420"/>
      </w:pPr>
      <w:r>
        <w:rPr>
          <w:rFonts w:hint="eastAsia"/>
          <w:b/>
          <w:bCs/>
        </w:rPr>
        <w:t>4</w:t>
      </w:r>
      <w:r>
        <w:rPr>
          <w:rFonts w:hint="eastAsia"/>
          <w:b/>
          <w:bCs/>
        </w:rPr>
        <w:t>、</w:t>
      </w:r>
      <w:r w:rsidR="00432689" w:rsidRPr="00022383">
        <w:rPr>
          <w:rFonts w:hint="eastAsia"/>
          <w:b/>
          <w:bCs/>
        </w:rPr>
        <w:t>带反射率的多项式模型拟合原始测试数据：</w:t>
      </w:r>
      <w:r w:rsidR="00432689" w:rsidRPr="00432689">
        <w:rPr>
          <w:rFonts w:hint="eastAsia"/>
        </w:rPr>
        <w:t>第四步</w:t>
      </w:r>
      <w:r>
        <w:rPr>
          <w:rFonts w:hint="eastAsia"/>
        </w:rPr>
        <w:t>是提取反射率的关键，接下来以光栅耦合器为例，介绍这步流程。</w:t>
      </w:r>
    </w:p>
    <w:p w14:paraId="52FE2D9B" w14:textId="14C89998" w:rsidR="00022383" w:rsidRDefault="00022383" w:rsidP="00083A42">
      <w:pPr>
        <w:ind w:firstLine="480"/>
        <w:rPr>
          <w:b/>
          <w:bCs/>
        </w:rPr>
      </w:pPr>
      <w:r>
        <w:rPr>
          <w:rFonts w:hint="eastAsia"/>
        </w:rPr>
        <w:t>光栅耦合器测试线路设计如图</w:t>
      </w:r>
      <w:r w:rsidR="00B37A40">
        <w:t>4</w:t>
      </w:r>
      <w:r>
        <w:rPr>
          <w:rFonts w:hint="eastAsia"/>
        </w:rPr>
        <w:t>-</w:t>
      </w:r>
      <w:r w:rsidR="00B37A40">
        <w:t>3</w:t>
      </w:r>
      <w:r>
        <w:rPr>
          <w:rFonts w:hint="eastAsia"/>
        </w:rPr>
        <w:t>-2</w:t>
      </w:r>
      <w:r>
        <w:rPr>
          <w:rFonts w:hint="eastAsia"/>
        </w:rPr>
        <w:t>所示，为了提取光栅耦合器的反射率，该测试线路可以等效为光栅耦合器与</w:t>
      </w:r>
      <w:r>
        <w:rPr>
          <w:rFonts w:hint="eastAsia"/>
        </w:rPr>
        <w:t>FP</w:t>
      </w:r>
      <w:r>
        <w:rPr>
          <w:rFonts w:hint="eastAsia"/>
        </w:rPr>
        <w:t>腔的级联。</w:t>
      </w:r>
    </w:p>
    <w:p w14:paraId="23084D67" w14:textId="56C846E3" w:rsidR="00022383" w:rsidRDefault="00022383" w:rsidP="00083A42">
      <w:pPr>
        <w:pStyle w:val="a9"/>
        <w:ind w:left="840" w:firstLine="0"/>
        <w:jc w:val="center"/>
        <w:rPr>
          <w:b/>
          <w:bCs/>
        </w:rPr>
      </w:pPr>
      <w:r>
        <w:rPr>
          <w:rFonts w:hint="eastAsia"/>
          <w:b/>
          <w:bCs/>
          <w:noProof/>
        </w:rPr>
        <w:drawing>
          <wp:inline distT="0" distB="0" distL="0" distR="0" wp14:anchorId="5C544B7A" wp14:editId="17A369C3">
            <wp:extent cx="3895344" cy="1454204"/>
            <wp:effectExtent l="0" t="0" r="0" b="0"/>
            <wp:docPr id="13104396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39622" name="图片 131043962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08791" cy="1459224"/>
                    </a:xfrm>
                    <a:prstGeom prst="rect">
                      <a:avLst/>
                    </a:prstGeom>
                  </pic:spPr>
                </pic:pic>
              </a:graphicData>
            </a:graphic>
          </wp:inline>
        </w:drawing>
      </w:r>
    </w:p>
    <w:p w14:paraId="241CC6A2" w14:textId="6EB9080D" w:rsidR="00022383" w:rsidRDefault="00022383" w:rsidP="00083A42">
      <w:pPr>
        <w:pStyle w:val="afa"/>
        <w:spacing w:after="360"/>
      </w:pPr>
      <w:r w:rsidRPr="00022383">
        <w:rPr>
          <w:rFonts w:hint="eastAsia"/>
        </w:rPr>
        <w:t>图</w:t>
      </w:r>
      <w:r w:rsidR="00B37A40">
        <w:t>4</w:t>
      </w:r>
      <w:r w:rsidRPr="00022383">
        <w:rPr>
          <w:rFonts w:hint="eastAsia"/>
        </w:rPr>
        <w:t>-</w:t>
      </w:r>
      <w:r w:rsidR="00F56722">
        <w:rPr>
          <w:rFonts w:hint="eastAsia"/>
        </w:rPr>
        <w:t>3-2</w:t>
      </w:r>
      <w:r w:rsidRPr="00022383">
        <w:rPr>
          <w:rFonts w:hint="eastAsia"/>
        </w:rPr>
        <w:t xml:space="preserve"> </w:t>
      </w:r>
      <w:r>
        <w:rPr>
          <w:rFonts w:hint="eastAsia"/>
        </w:rPr>
        <w:t>光栅耦合器测试线路及其等效线路模型</w:t>
      </w:r>
    </w:p>
    <w:p w14:paraId="41D3504C" w14:textId="100C516A" w:rsidR="008A6E51" w:rsidRDefault="008A6E51" w:rsidP="00083A42">
      <w:pPr>
        <w:ind w:firstLine="480"/>
      </w:pPr>
      <w:r>
        <w:rPr>
          <w:rFonts w:hint="eastAsia"/>
        </w:rPr>
        <w:t>在该等效模型中，光栅耦合器的模型</w:t>
      </w:r>
      <m:oMath>
        <m:sSub>
          <m:sSubPr>
            <m:ctrlPr>
              <w:rPr>
                <w:rFonts w:ascii="Cambria Math" w:hAnsi="Cambria Math"/>
                <w:i/>
                <w:iCs/>
              </w:rPr>
            </m:ctrlPr>
          </m:sSubPr>
          <m:e>
            <m:r>
              <w:rPr>
                <w:rFonts w:ascii="Cambria Math" w:hAnsi="Cambria Math"/>
              </w:rPr>
              <m:t>f</m:t>
            </m:r>
          </m:e>
          <m:sub>
            <m:r>
              <m:rPr>
                <m:nor/>
              </m:rPr>
              <w:rPr>
                <w:rFonts w:ascii="Cambria Math" w:hAnsi="Cambria Math"/>
                <w:iCs/>
              </w:rPr>
              <m:t>gc</m:t>
            </m:r>
          </m:sub>
        </m:sSub>
        <m:d>
          <m:dPr>
            <m:ctrlPr>
              <w:rPr>
                <w:rFonts w:ascii="Cambria Math" w:hAnsi="Cambria Math"/>
                <w:i/>
                <w:iCs/>
              </w:rPr>
            </m:ctrlPr>
          </m:dPr>
          <m:e>
            <m:r>
              <m:rPr>
                <m:sty m:val="p"/>
              </m:rPr>
              <w:rPr>
                <w:rFonts w:ascii="Cambria Math" w:hAnsi="Cambria Math"/>
              </w:rPr>
              <m:t>λ</m:t>
            </m:r>
          </m:e>
        </m:d>
      </m:oMath>
      <w:r>
        <w:rPr>
          <w:rFonts w:hint="eastAsia"/>
        </w:rPr>
        <w:t>可用多项式表示，而</w:t>
      </w:r>
      <w:r w:rsidRPr="00E84BFE">
        <w:rPr>
          <w:rFonts w:hint="eastAsia"/>
          <w:b/>
          <w:bCs/>
          <w:i/>
          <w:iCs/>
        </w:rPr>
        <w:t>FP</w:t>
      </w:r>
      <w:r>
        <w:rPr>
          <w:rFonts w:hint="eastAsia"/>
        </w:rPr>
        <w:t>腔的模型</w:t>
      </w:r>
      <m:oMath>
        <m:sSub>
          <m:sSubPr>
            <m:ctrlPr>
              <w:rPr>
                <w:rFonts w:ascii="Cambria Math" w:hAnsi="Cambria Math"/>
                <w:i/>
                <w:iCs/>
              </w:rPr>
            </m:ctrlPr>
          </m:sSubPr>
          <m:e>
            <m:r>
              <w:rPr>
                <w:rFonts w:ascii="Cambria Math" w:hAnsi="Cambria Math"/>
              </w:rPr>
              <m:t>f</m:t>
            </m:r>
          </m:e>
          <m:sub>
            <m:r>
              <m:rPr>
                <m:nor/>
              </m:rPr>
              <w:rPr>
                <w:rFonts w:ascii="Cambria Math" w:hAnsi="Cambria Math" w:hint="eastAsia"/>
                <w:iCs/>
              </w:rPr>
              <m:t>FP</m:t>
            </m:r>
          </m:sub>
        </m:sSub>
        <m:d>
          <m:dPr>
            <m:ctrlPr>
              <w:rPr>
                <w:rFonts w:ascii="Cambria Math" w:hAnsi="Cambria Math"/>
                <w:i/>
                <w:iCs/>
              </w:rPr>
            </m:ctrlPr>
          </m:dPr>
          <m:e>
            <m:r>
              <w:rPr>
                <w:rFonts w:ascii="Cambria Math" w:hAnsi="Cambria Math"/>
              </w:rPr>
              <m:t>λ</m:t>
            </m:r>
          </m:e>
        </m:d>
      </m:oMath>
      <w:r>
        <w:rPr>
          <w:rFonts w:hint="eastAsia"/>
        </w:rPr>
        <w:t>可用如下公式计算：</w:t>
      </w:r>
    </w:p>
    <w:p w14:paraId="2AB3844B" w14:textId="06F87267" w:rsidR="00FC39FD" w:rsidRPr="008F075A" w:rsidRDefault="00000000" w:rsidP="00083A42">
      <w:pPr>
        <w:ind w:firstLine="480"/>
        <w:jc w:val="center"/>
      </w:pPr>
      <m:oMathPara>
        <m:oMath>
          <m:f>
            <m:fPr>
              <m:ctrlPr>
                <w:rPr>
                  <w:rFonts w:ascii="Cambria Math" w:hAnsi="Cambria Math"/>
                </w:rPr>
              </m:ctrlPr>
            </m:fPr>
            <m:num>
              <m:sSub>
                <m:sSubPr>
                  <m:ctrlPr>
                    <w:rPr>
                      <w:rFonts w:ascii="Cambria Math" w:hAnsi="Cambria Math"/>
                      <w:i/>
                    </w:rPr>
                  </m:ctrlPr>
                </m:sSubPr>
                <m:e>
                  <m:r>
                    <w:rPr>
                      <w:rFonts w:ascii="Cambria Math" w:hAnsi="Cambria Math"/>
                    </w:rPr>
                    <m:t>E</m:t>
                  </m:r>
                </m:e>
                <m:sub>
                  <m:r>
                    <m:rPr>
                      <m:nor/>
                    </m:rP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E</m:t>
                  </m:r>
                </m:e>
                <m:sub>
                  <m:r>
                    <m:rPr>
                      <m:nor/>
                    </m:rPr>
                    <w:rPr>
                      <w:rFonts w:ascii="Cambria Math" w:hAnsi="Cambria Math"/>
                    </w:rPr>
                    <m:t>in</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r>
                <m:rPr>
                  <m:sty m:val="p"/>
                </m:rP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ϕ</m:t>
                  </m:r>
                </m:sup>
              </m:sSup>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m:rPr>
                      <m:sty m:val="p"/>
                    </m:rPr>
                    <w:rPr>
                      <w:rFonts w:ascii="Cambria Math" w:hAnsi="Cambria Math"/>
                    </w:rPr>
                    <m:t>α</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j2</m:t>
                  </m:r>
                  <m:r>
                    <m:rPr>
                      <m:sty m:val="p"/>
                    </m:rPr>
                    <w:rPr>
                      <w:rFonts w:ascii="Cambria Math" w:hAnsi="Cambria Math"/>
                    </w:rPr>
                    <m:t>ϕ</m:t>
                  </m:r>
                </m:sup>
              </m:sSup>
              <m:ctrlPr>
                <w:rPr>
                  <w:rFonts w:ascii="Cambria Math" w:hAnsi="Cambria Math"/>
                  <w:i/>
                </w:rPr>
              </m:ctrlPr>
            </m:den>
          </m:f>
        </m:oMath>
      </m:oMathPara>
    </w:p>
    <w:p w14:paraId="0B241F3B" w14:textId="4CDF17CC" w:rsidR="008F075A" w:rsidRDefault="00122E2B" w:rsidP="00083A42">
      <w:pPr>
        <w:ind w:firstLine="480"/>
        <w:jc w:val="center"/>
      </w:pPr>
      <m:oMathPara>
        <m:oMath>
          <m:r>
            <m:rPr>
              <m:sty m:val="p"/>
            </m:rPr>
            <w:rPr>
              <w:rFonts w:ascii="Cambria Math" w:hAnsi="Cambria Math"/>
            </w:rPr>
            <m:t>ϕ</m:t>
          </m:r>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m:rPr>
                  <m:sty m:val="p"/>
                </m:rPr>
                <w:rPr>
                  <w:rFonts w:ascii="Cambria Math" w:hAnsi="Cambria Math"/>
                </w:rPr>
                <m:t>λ</m:t>
              </m:r>
              <m:ctrlPr>
                <w:rPr>
                  <w:rFonts w:ascii="Cambria Math" w:hAnsi="Cambria Math"/>
                  <w:i/>
                </w:rPr>
              </m:ctrlPr>
            </m:den>
          </m:f>
          <m:sSub>
            <m:sSubPr>
              <m:ctrlPr>
                <w:rPr>
                  <w:rFonts w:ascii="Cambria Math" w:hAnsi="Cambria Math"/>
                  <w:i/>
                </w:rPr>
              </m:ctrlPr>
            </m:sSubPr>
            <m:e>
              <m:r>
                <w:rPr>
                  <w:rFonts w:ascii="Cambria Math" w:hAnsi="Cambria Math"/>
                </w:rPr>
                <m:t>n</m:t>
              </m:r>
            </m:e>
            <m:sub>
              <m:r>
                <m:rPr>
                  <m:nor/>
                </m:rPr>
                <w:rPr>
                  <w:rFonts w:ascii="Cambria Math" w:hAnsi="Cambria Math"/>
                </w:rPr>
                <m:t>eff</m:t>
              </m:r>
            </m:sub>
          </m:sSub>
          <m:r>
            <w:rPr>
              <w:rFonts w:ascii="Cambria Math" w:hAnsi="Cambria Math"/>
            </w:rPr>
            <m:t>2L</m:t>
          </m:r>
        </m:oMath>
      </m:oMathPara>
    </w:p>
    <w:p w14:paraId="46533B71" w14:textId="34E88600" w:rsidR="008A6E51" w:rsidRPr="00BF6C9B" w:rsidRDefault="008A6E51" w:rsidP="00083A42">
      <w:pPr>
        <w:ind w:firstLine="480"/>
      </w:pPr>
      <w:r w:rsidRPr="00BF6C9B">
        <w:rPr>
          <w:rFonts w:hint="eastAsia"/>
        </w:rPr>
        <w:lastRenderedPageBreak/>
        <w:t>其中，</w:t>
      </w:r>
      <w:r w:rsidRPr="00BF6C9B">
        <w:rPr>
          <w:rFonts w:hint="eastAsia"/>
          <w:bCs/>
          <w:i/>
          <w:iCs/>
        </w:rPr>
        <w:t>R</w:t>
      </w:r>
      <w:r w:rsidRPr="00BF6C9B">
        <w:rPr>
          <w:rFonts w:hint="eastAsia"/>
        </w:rPr>
        <w:t>为</w:t>
      </w:r>
      <w:r w:rsidR="00E84BFE" w:rsidRPr="00BF6C9B">
        <w:rPr>
          <w:rFonts w:hint="eastAsia"/>
          <w:bCs/>
          <w:i/>
          <w:iCs/>
        </w:rPr>
        <w:t>FP</w:t>
      </w:r>
      <w:r w:rsidRPr="00BF6C9B">
        <w:rPr>
          <w:rFonts w:hint="eastAsia"/>
        </w:rPr>
        <w:t>腔的反射系数，也是要提取的光栅耦合器的反射系数。</w:t>
      </w:r>
      <w:r w:rsidRPr="00BF6C9B">
        <w:rPr>
          <w:rFonts w:hint="eastAsia"/>
          <w:bCs/>
          <w:i/>
          <w:iCs/>
        </w:rPr>
        <w:sym w:font="Symbol" w:char="F061"/>
      </w:r>
      <w:r w:rsidRPr="00BF6C9B">
        <w:rPr>
          <w:rFonts w:hint="eastAsia"/>
        </w:rPr>
        <w:t>为腔的损耗系数，</w:t>
      </w:r>
      <w:r w:rsidRPr="00BF6C9B">
        <w:rPr>
          <w:rFonts w:hint="eastAsia"/>
          <w:bCs/>
          <w:i/>
          <w:iCs/>
        </w:rPr>
        <w:t>L</w:t>
      </w:r>
      <w:r w:rsidRPr="00BF6C9B">
        <w:rPr>
          <w:rFonts w:hint="eastAsia"/>
        </w:rPr>
        <w:t>为腔长。</w:t>
      </w:r>
      <w:r w:rsidR="00E84BFE" w:rsidRPr="00BF6C9B">
        <w:rPr>
          <w:rFonts w:hint="eastAsia"/>
        </w:rPr>
        <w:t>可以得到</w:t>
      </w:r>
      <w:r w:rsidR="00E84BFE" w:rsidRPr="00BF6C9B">
        <w:rPr>
          <w:rFonts w:hint="eastAsia"/>
          <w:bCs/>
          <w:i/>
          <w:iCs/>
        </w:rPr>
        <w:t>FP</w:t>
      </w:r>
      <w:r w:rsidRPr="00BF6C9B">
        <w:rPr>
          <w:rFonts w:hint="eastAsia"/>
        </w:rPr>
        <w:t>腔的模型为：</w:t>
      </w:r>
      <m:oMath>
        <m:sSub>
          <m:sSubPr>
            <m:ctrlPr>
              <w:rPr>
                <w:rFonts w:ascii="Cambria Math" w:hAnsi="Cambria Math"/>
                <w:i/>
                <w:iCs/>
                <w:vertAlign w:val="superscript"/>
              </w:rPr>
            </m:ctrlPr>
          </m:sSubPr>
          <m:e>
            <m:r>
              <w:rPr>
                <w:rFonts w:ascii="Cambria Math" w:hAnsi="Cambria Math"/>
                <w:vertAlign w:val="superscript"/>
              </w:rPr>
              <m:t>f</m:t>
            </m:r>
          </m:e>
          <m:sub>
            <m:r>
              <m:rPr>
                <m:nor/>
              </m:rPr>
              <w:rPr>
                <w:rFonts w:ascii="Cambria Math" w:hAnsi="Cambria Math"/>
                <w:iCs/>
                <w:vertAlign w:val="superscript"/>
              </w:rPr>
              <m:t>FP</m:t>
            </m:r>
          </m:sub>
        </m:sSub>
        <m:d>
          <m:dPr>
            <m:ctrlPr>
              <w:rPr>
                <w:rFonts w:ascii="Cambria Math" w:hAnsi="Cambria Math"/>
                <w:i/>
                <w:iCs/>
                <w:vertAlign w:val="superscript"/>
              </w:rPr>
            </m:ctrlPr>
          </m:dPr>
          <m:e>
            <m:r>
              <m:rPr>
                <m:sty m:val="p"/>
              </m:rPr>
              <w:rPr>
                <w:rFonts w:ascii="Cambria Math" w:hAnsi="Cambria Math"/>
                <w:vertAlign w:val="superscript"/>
              </w:rPr>
              <m:t>λ</m:t>
            </m:r>
          </m:e>
        </m:d>
        <m:r>
          <w:rPr>
            <w:rFonts w:ascii="Cambria Math" w:hAnsi="Cambria Math"/>
            <w:vertAlign w:val="superscript"/>
          </w:rPr>
          <m:t>=</m:t>
        </m:r>
        <m:f>
          <m:fPr>
            <m:ctrlPr>
              <w:rPr>
                <w:rFonts w:ascii="Cambria Math" w:hAnsi="Cambria Math"/>
                <w:iCs/>
                <w:vertAlign w:val="superscript"/>
              </w:rPr>
            </m:ctrlPr>
          </m:fPr>
          <m:num>
            <m:sSub>
              <m:sSubPr>
                <m:ctrlPr>
                  <w:rPr>
                    <w:rFonts w:ascii="Cambria Math" w:hAnsi="Cambria Math"/>
                    <w:i/>
                    <w:iCs/>
                    <w:vertAlign w:val="superscript"/>
                  </w:rPr>
                </m:ctrlPr>
              </m:sSubPr>
              <m:e>
                <m:r>
                  <w:rPr>
                    <w:rFonts w:ascii="Cambria Math" w:hAnsi="Cambria Math"/>
                    <w:vertAlign w:val="superscript"/>
                  </w:rPr>
                  <m:t>E</m:t>
                </m:r>
              </m:e>
              <m:sub>
                <m:r>
                  <m:rPr>
                    <m:nor/>
                  </m:rPr>
                  <w:rPr>
                    <w:rFonts w:ascii="Cambria Math" w:hAnsi="Cambria Math"/>
                    <w:iCs/>
                    <w:vertAlign w:val="superscript"/>
                  </w:rPr>
                  <m:t>out</m:t>
                </m:r>
              </m:sub>
            </m:sSub>
            <m:ctrlPr>
              <w:rPr>
                <w:rFonts w:ascii="Cambria Math" w:hAnsi="Cambria Math"/>
                <w:i/>
                <w:iCs/>
                <w:vertAlign w:val="superscript"/>
              </w:rPr>
            </m:ctrlPr>
          </m:num>
          <m:den>
            <m:sSub>
              <m:sSubPr>
                <m:ctrlPr>
                  <w:rPr>
                    <w:rFonts w:ascii="Cambria Math" w:hAnsi="Cambria Math"/>
                    <w:i/>
                    <w:iCs/>
                    <w:vertAlign w:val="superscript"/>
                  </w:rPr>
                </m:ctrlPr>
              </m:sSubPr>
              <m:e>
                <m:r>
                  <w:rPr>
                    <w:rFonts w:ascii="Cambria Math" w:hAnsi="Cambria Math"/>
                    <w:vertAlign w:val="superscript"/>
                  </w:rPr>
                  <m:t>E</m:t>
                </m:r>
              </m:e>
              <m:sub>
                <m:r>
                  <m:rPr>
                    <m:nor/>
                  </m:rPr>
                  <w:rPr>
                    <w:rFonts w:ascii="Cambria Math" w:hAnsi="Cambria Math"/>
                    <w:iCs/>
                    <w:vertAlign w:val="superscript"/>
                  </w:rPr>
                  <m:t>in</m:t>
                </m:r>
              </m:sub>
            </m:sSub>
            <m:ctrlPr>
              <w:rPr>
                <w:rFonts w:ascii="Cambria Math" w:hAnsi="Cambria Math"/>
                <w:i/>
                <w:iCs/>
                <w:vertAlign w:val="superscript"/>
              </w:rPr>
            </m:ctrlPr>
          </m:den>
        </m:f>
      </m:oMath>
      <w:r w:rsidR="00E84BFE" w:rsidRPr="00BF6C9B">
        <w:rPr>
          <w:rFonts w:hint="eastAsia"/>
        </w:rPr>
        <w:t>。</w:t>
      </w:r>
    </w:p>
    <w:p w14:paraId="78527541" w14:textId="4570B7D8" w:rsidR="00216C93" w:rsidRDefault="007719A4" w:rsidP="00083A42">
      <w:pPr>
        <w:ind w:firstLine="480"/>
      </w:pPr>
      <w:r>
        <w:rPr>
          <w:rFonts w:hint="eastAsia"/>
        </w:rPr>
        <w:t>因此，可以得到带反射率的光栅耦合器模型为：</w:t>
      </w:r>
      <m:oMath>
        <m:sSub>
          <m:sSubPr>
            <m:ctrlPr>
              <w:rPr>
                <w:rFonts w:ascii="Cambria Math" w:hAnsi="Cambria Math"/>
                <w:i/>
                <w:iCs/>
              </w:rPr>
            </m:ctrlPr>
          </m:sSubPr>
          <m:e>
            <m:r>
              <w:rPr>
                <w:rFonts w:ascii="Cambria Math" w:hAnsi="Cambria Math"/>
              </w:rPr>
              <m:t>f</m:t>
            </m:r>
          </m:e>
          <m:sub>
            <m:r>
              <m:rPr>
                <m:nor/>
              </m:rPr>
              <w:rPr>
                <w:rFonts w:ascii="Cambria Math" w:hAnsi="Cambria Math" w:hint="eastAsia"/>
                <w:iCs/>
              </w:rPr>
              <m:t>FP</m:t>
            </m:r>
          </m:sub>
        </m:sSub>
        <m:d>
          <m:dPr>
            <m:ctrlPr>
              <w:rPr>
                <w:rFonts w:ascii="Cambria Math" w:hAnsi="Cambria Math"/>
                <w:i/>
                <w:iCs/>
              </w:rPr>
            </m:ctrlPr>
          </m:dPr>
          <m:e>
            <m:r>
              <w:rPr>
                <w:rFonts w:ascii="Cambria Math" w:hAnsi="Cambria Math"/>
              </w:rPr>
              <m:t>λ</m:t>
            </m:r>
          </m:e>
        </m:d>
        <m:r>
          <w:rPr>
            <w:rFonts w:ascii="Cambria Math" w:hAnsi="Cambria Math"/>
          </w:rPr>
          <m:t xml:space="preserve"> * </m:t>
        </m:r>
        <m:sSub>
          <m:sSubPr>
            <m:ctrlPr>
              <w:rPr>
                <w:rFonts w:ascii="Cambria Math" w:hAnsi="Cambria Math"/>
                <w:i/>
                <w:iCs/>
              </w:rPr>
            </m:ctrlPr>
          </m:sSubPr>
          <m:e>
            <m:r>
              <w:rPr>
                <w:rFonts w:ascii="Cambria Math" w:hAnsi="Cambria Math"/>
              </w:rPr>
              <m:t>f</m:t>
            </m:r>
          </m:e>
          <m:sub>
            <m:r>
              <m:rPr>
                <m:sty m:val="p"/>
              </m:rPr>
              <w:rPr>
                <w:rFonts w:ascii="Cambria Math" w:hAnsi="Cambria Math"/>
              </w:rPr>
              <m:t>gc</m:t>
            </m:r>
          </m:sub>
        </m:sSub>
        <m:d>
          <m:dPr>
            <m:ctrlPr>
              <w:rPr>
                <w:rFonts w:ascii="Cambria Math" w:hAnsi="Cambria Math"/>
                <w:i/>
                <w:iCs/>
              </w:rPr>
            </m:ctrlPr>
          </m:dPr>
          <m:e>
            <m:r>
              <w:rPr>
                <w:rFonts w:ascii="Cambria Math" w:hAnsi="Cambria Math"/>
              </w:rPr>
              <m:t>λ</m:t>
            </m:r>
          </m:e>
        </m:d>
      </m:oMath>
      <w:r w:rsidRPr="007719A4">
        <w:rPr>
          <w:rFonts w:hint="eastAsia"/>
        </w:rPr>
        <w:t>，该</w:t>
      </w:r>
      <w:r>
        <w:rPr>
          <w:rFonts w:hint="eastAsia"/>
        </w:rPr>
        <w:t>模型中的</w:t>
      </w:r>
      <m:oMath>
        <m:sSub>
          <m:sSubPr>
            <m:ctrlPr>
              <w:rPr>
                <w:rFonts w:ascii="Cambria Math" w:hAnsi="Cambria Math"/>
                <w:i/>
                <w:iCs/>
              </w:rPr>
            </m:ctrlPr>
          </m:sSubPr>
          <m:e>
            <m:r>
              <w:rPr>
                <w:rFonts w:ascii="Cambria Math" w:hAnsi="Cambria Math"/>
              </w:rPr>
              <m:t>f</m:t>
            </m:r>
          </m:e>
          <m:sub>
            <m:r>
              <m:rPr>
                <m:sty m:val="p"/>
              </m:rPr>
              <w:rPr>
                <w:rFonts w:ascii="Cambria Math" w:hAnsi="Cambria Math"/>
              </w:rPr>
              <m:t>gc</m:t>
            </m:r>
          </m:sub>
        </m:sSub>
        <m:d>
          <m:dPr>
            <m:ctrlPr>
              <w:rPr>
                <w:rFonts w:ascii="Cambria Math" w:hAnsi="Cambria Math"/>
                <w:i/>
                <w:iCs/>
              </w:rPr>
            </m:ctrlPr>
          </m:dPr>
          <m:e>
            <m:r>
              <w:rPr>
                <w:rFonts w:ascii="Cambria Math" w:hAnsi="Cambria Math"/>
              </w:rPr>
              <m:t>λ</m:t>
            </m:r>
          </m:e>
        </m:d>
      </m:oMath>
      <w:r>
        <w:rPr>
          <w:rFonts w:hint="eastAsia"/>
        </w:rPr>
        <w:t>可以通过第三步中的拟合最大值得到，所以通过带反射率的光栅耦合器模型拟合原始测试数据，就可以拟合得到反射系</w:t>
      </w:r>
      <w:r w:rsidRPr="00BF6C9B">
        <w:rPr>
          <w:rFonts w:hint="eastAsia"/>
        </w:rPr>
        <w:t>数</w:t>
      </w:r>
      <w:r w:rsidR="004F3B74" w:rsidRPr="00BF6C9B">
        <w:rPr>
          <w:rFonts w:hint="eastAsia"/>
          <w:bCs/>
          <w:i/>
          <w:iCs/>
        </w:rPr>
        <w:t>R</w:t>
      </w:r>
      <w:r w:rsidRPr="00BF6C9B">
        <w:rPr>
          <w:rFonts w:hint="eastAsia"/>
        </w:rPr>
        <w:t>。</w:t>
      </w:r>
    </w:p>
    <w:p w14:paraId="612246DF" w14:textId="1D8E4D5D" w:rsidR="009C560F" w:rsidRDefault="00CF06DE" w:rsidP="00835AA0">
      <w:pPr>
        <w:pStyle w:val="2"/>
        <w:spacing w:before="120" w:after="120"/>
      </w:pPr>
      <w:bookmarkStart w:id="69" w:name="_Toc206066092"/>
      <w:r>
        <w:rPr>
          <w:rFonts w:hint="eastAsia"/>
        </w:rPr>
        <w:t>温度建模方法</w:t>
      </w:r>
      <w:bookmarkEnd w:id="69"/>
    </w:p>
    <w:p w14:paraId="355ABD89" w14:textId="4A2295F2" w:rsidR="00CF06DE" w:rsidRPr="00835AA0" w:rsidRDefault="00835AA0" w:rsidP="00835AA0">
      <w:pPr>
        <w:ind w:firstLine="420"/>
      </w:pPr>
      <w:r>
        <w:rPr>
          <w:rFonts w:ascii="Segoe UI" w:hAnsi="Segoe UI" w:cs="Segoe UI"/>
          <w:shd w:val="clear" w:color="auto" w:fill="FFFFFF"/>
        </w:rPr>
        <w:t>硅光器件（如微环谐振器、</w:t>
      </w:r>
      <w:proofErr w:type="gramStart"/>
      <w:r>
        <w:rPr>
          <w:rFonts w:ascii="Segoe UI" w:hAnsi="Segoe UI" w:cs="Segoe UI"/>
          <w:shd w:val="clear" w:color="auto" w:fill="FFFFFF"/>
        </w:rPr>
        <w:t>马赫</w:t>
      </w:r>
      <w:r>
        <w:rPr>
          <w:rFonts w:ascii="Segoe UI" w:hAnsi="Segoe UI" w:cs="Segoe UI"/>
          <w:shd w:val="clear" w:color="auto" w:fill="FFFFFF"/>
        </w:rPr>
        <w:t xml:space="preserve"> - </w:t>
      </w:r>
      <w:proofErr w:type="gramEnd"/>
      <w:r>
        <w:rPr>
          <w:rFonts w:ascii="Segoe UI" w:hAnsi="Segoe UI" w:cs="Segoe UI"/>
          <w:shd w:val="clear" w:color="auto" w:fill="FFFFFF"/>
        </w:rPr>
        <w:t>曾德尔调制器、波导等）的性能对温度极为敏感，其核心原因是硅的热光系数较高（</w:t>
      </w:r>
      <w:proofErr w:type="spellStart"/>
      <w:r>
        <w:rPr>
          <w:rFonts w:ascii="Segoe UI" w:hAnsi="Segoe UI" w:cs="Segoe UI"/>
          <w:shd w:val="clear" w:color="auto" w:fill="FFFFFF"/>
        </w:rPr>
        <w:t>dn</w:t>
      </w:r>
      <w:proofErr w:type="spellEnd"/>
      <w:r>
        <w:rPr>
          <w:rFonts w:ascii="Segoe UI" w:hAnsi="Segoe UI" w:cs="Segoe UI"/>
          <w:shd w:val="clear" w:color="auto" w:fill="FFFFFF"/>
        </w:rPr>
        <w:t>/dT≈1.8×10⁻⁴/</w:t>
      </w:r>
      <w:r>
        <w:rPr>
          <w:rFonts w:ascii="Cambria Math" w:hAnsi="Cambria Math" w:cs="Cambria Math"/>
          <w:shd w:val="clear" w:color="auto" w:fill="FFFFFF"/>
        </w:rPr>
        <w:t>℃</w:t>
      </w:r>
      <w:r>
        <w:rPr>
          <w:rFonts w:ascii="Segoe UI" w:hAnsi="Segoe UI" w:cs="Segoe UI"/>
          <w:shd w:val="clear" w:color="auto" w:fill="FFFFFF"/>
        </w:rPr>
        <w:t>），温度变化会显著改变硅的折射率、波导尺寸（热膨胀）及模式特性，进而影响器件的传输损耗、谐振波长、调制效率等关键指标。温度建模是实现硅光器件性能预测、设计优化及温度补偿的基础，基于您提供的流程，具体方法如</w:t>
      </w:r>
      <w:r>
        <w:rPr>
          <w:rFonts w:ascii="Segoe UI" w:hAnsi="Segoe UI" w:cs="Segoe UI" w:hint="eastAsia"/>
          <w:shd w:val="clear" w:color="auto" w:fill="FFFFFF"/>
        </w:rPr>
        <w:t>图</w:t>
      </w:r>
      <w:r>
        <w:rPr>
          <w:rFonts w:ascii="Segoe UI" w:hAnsi="Segoe UI" w:cs="Segoe UI" w:hint="eastAsia"/>
          <w:shd w:val="clear" w:color="auto" w:fill="FFFFFF"/>
        </w:rPr>
        <w:t>4-4-1</w:t>
      </w:r>
      <w:r>
        <w:rPr>
          <w:rFonts w:ascii="Segoe UI" w:hAnsi="Segoe UI" w:cs="Segoe UI" w:hint="eastAsia"/>
          <w:shd w:val="clear" w:color="auto" w:fill="FFFFFF"/>
        </w:rPr>
        <w:t>所示</w:t>
      </w:r>
      <w:r>
        <w:rPr>
          <w:rFonts w:ascii="Segoe UI" w:hAnsi="Segoe UI" w:cs="Segoe UI"/>
          <w:shd w:val="clear" w:color="auto" w:fill="FFFFFF"/>
        </w:rPr>
        <w:t>：</w:t>
      </w:r>
    </w:p>
    <w:p w14:paraId="4DD10718" w14:textId="6F924210" w:rsidR="00CF06DE" w:rsidRDefault="00835AA0" w:rsidP="00B92870">
      <w:r w:rsidRPr="00835AA0">
        <w:rPr>
          <w:noProof/>
        </w:rPr>
        <w:drawing>
          <wp:inline distT="0" distB="0" distL="0" distR="0" wp14:anchorId="58FD5EE4" wp14:editId="68BF895F">
            <wp:extent cx="5173133" cy="1847385"/>
            <wp:effectExtent l="0" t="0" r="8890" b="635"/>
            <wp:docPr id="264188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88015" name=""/>
                    <pic:cNvPicPr/>
                  </pic:nvPicPr>
                  <pic:blipFill>
                    <a:blip r:embed="rId69"/>
                    <a:stretch>
                      <a:fillRect/>
                    </a:stretch>
                  </pic:blipFill>
                  <pic:spPr>
                    <a:xfrm>
                      <a:off x="0" y="0"/>
                      <a:ext cx="5177841" cy="1849066"/>
                    </a:xfrm>
                    <a:prstGeom prst="rect">
                      <a:avLst/>
                    </a:prstGeom>
                  </pic:spPr>
                </pic:pic>
              </a:graphicData>
            </a:graphic>
          </wp:inline>
        </w:drawing>
      </w:r>
    </w:p>
    <w:p w14:paraId="575256A4" w14:textId="44289DC5" w:rsidR="00835AA0" w:rsidRDefault="00835AA0" w:rsidP="00835AA0">
      <w:pPr>
        <w:jc w:val="center"/>
      </w:pPr>
      <w:r>
        <w:rPr>
          <w:rFonts w:hint="eastAsia"/>
        </w:rPr>
        <w:t>图</w:t>
      </w:r>
      <w:r>
        <w:rPr>
          <w:rFonts w:hint="eastAsia"/>
        </w:rPr>
        <w:t xml:space="preserve"> 4-4</w:t>
      </w:r>
      <w:proofErr w:type="gramStart"/>
      <w:r>
        <w:rPr>
          <w:rFonts w:hint="eastAsia"/>
        </w:rPr>
        <w:t xml:space="preserve">-1 </w:t>
      </w:r>
      <w:r>
        <w:rPr>
          <w:rFonts w:hint="eastAsia"/>
        </w:rPr>
        <w:t>温度</w:t>
      </w:r>
      <w:proofErr w:type="gramEnd"/>
      <w:r>
        <w:rPr>
          <w:rFonts w:hint="eastAsia"/>
        </w:rPr>
        <w:t>建模方法</w:t>
      </w:r>
    </w:p>
    <w:p w14:paraId="392C60E2" w14:textId="4B2A3438" w:rsidR="00E05E7D" w:rsidRDefault="00E05E7D" w:rsidP="00E05E7D">
      <w:pPr>
        <w:ind w:firstLine="420"/>
        <w:jc w:val="both"/>
      </w:pPr>
      <w:r w:rsidRPr="00E05E7D">
        <w:t>硅光器件的温度建模是一个</w:t>
      </w:r>
      <w:r w:rsidRPr="00E05E7D">
        <w:t>“</w:t>
      </w:r>
      <w:r>
        <w:rPr>
          <w:rFonts w:hint="eastAsia"/>
        </w:rPr>
        <w:t>DoE</w:t>
      </w:r>
      <w:r w:rsidRPr="00E05E7D">
        <w:t>设计</w:t>
      </w:r>
      <w:r w:rsidRPr="00E05E7D">
        <w:t xml:space="preserve"> - </w:t>
      </w:r>
      <w:r w:rsidRPr="00E05E7D">
        <w:t>参数提取</w:t>
      </w:r>
      <w:r w:rsidRPr="00E05E7D">
        <w:t xml:space="preserve"> - </w:t>
      </w:r>
      <w:r w:rsidRPr="00E05E7D">
        <w:t>模型构建</w:t>
      </w:r>
      <w:r w:rsidRPr="00E05E7D">
        <w:t xml:space="preserve">” </w:t>
      </w:r>
      <w:r w:rsidRPr="00E05E7D">
        <w:t>的闭环过程，首先是基于</w:t>
      </w:r>
      <w:r w:rsidRPr="00E05E7D">
        <w:t xml:space="preserve"> DoE </w:t>
      </w:r>
      <w:r w:rsidRPr="00E05E7D">
        <w:t>线路的多温度测试以获取基础数据，其目的是通过系统性实验设计，在不同温度下采集硅光器件的关键性能数据，为后续参数提取和模型建立提供支撑，其中</w:t>
      </w:r>
      <w:r w:rsidRPr="00E05E7D">
        <w:t xml:space="preserve"> </w:t>
      </w:r>
      <w:proofErr w:type="spellStart"/>
      <w:r w:rsidRPr="00E05E7D">
        <w:t>DoE</w:t>
      </w:r>
      <w:proofErr w:type="spellEnd"/>
      <w:r w:rsidRPr="00E05E7D">
        <w:t xml:space="preserve"> </w:t>
      </w:r>
      <w:r w:rsidRPr="00E05E7D">
        <w:t>线路设计需覆盖硅光器件的核心结构参数，确保测试数据能反映</w:t>
      </w:r>
      <w:r w:rsidRPr="00E05E7D">
        <w:t xml:space="preserve"> “</w:t>
      </w:r>
      <w:r w:rsidRPr="00E05E7D">
        <w:t>结构</w:t>
      </w:r>
      <w:r w:rsidRPr="00E05E7D">
        <w:t xml:space="preserve"> - </w:t>
      </w:r>
      <w:r w:rsidRPr="00E05E7D">
        <w:t>温度</w:t>
      </w:r>
      <w:r w:rsidRPr="00E05E7D">
        <w:t xml:space="preserve"> - </w:t>
      </w:r>
      <w:r w:rsidRPr="00E05E7D">
        <w:t>性能</w:t>
      </w:r>
      <w:r w:rsidRPr="00E05E7D">
        <w:t xml:space="preserve">” </w:t>
      </w:r>
      <w:r w:rsidRPr="00E05E7D">
        <w:t>的关联规律，设计原则包括参数覆盖，即选取影响器件温度敏感性的关键结构参数，例如波导类器件的波导宽度（</w:t>
      </w:r>
      <w:r w:rsidRPr="00E05E7D">
        <w:t>W</w:t>
      </w:r>
      <w:r w:rsidRPr="00E05E7D">
        <w:t>）、厚度（</w:t>
      </w:r>
      <w:r w:rsidRPr="00E05E7D">
        <w:t>H</w:t>
      </w:r>
      <w:r w:rsidRPr="00E05E7D">
        <w:t>）、长度（</w:t>
      </w:r>
      <w:r w:rsidRPr="00E05E7D">
        <w:t>L</w:t>
      </w:r>
      <w:r w:rsidRPr="00E05E7D">
        <w:t>）、掺杂浓度，微环谐振器的环半径（</w:t>
      </w:r>
      <w:r w:rsidRPr="00E05E7D">
        <w:t>R</w:t>
      </w:r>
      <w:r w:rsidRPr="00E05E7D">
        <w:t>）、耦合间距（</w:t>
      </w:r>
      <w:r w:rsidRPr="00E05E7D">
        <w:t>g</w:t>
      </w:r>
      <w:r w:rsidRPr="00E05E7D">
        <w:t>）、波导截面尺寸，调制器的</w:t>
      </w:r>
      <w:r w:rsidRPr="00E05E7D">
        <w:t xml:space="preserve"> </w:t>
      </w:r>
      <w:proofErr w:type="spellStart"/>
      <w:r w:rsidRPr="00E05E7D">
        <w:t>pn</w:t>
      </w:r>
      <w:proofErr w:type="spellEnd"/>
      <w:r w:rsidRPr="00E05E7D">
        <w:t xml:space="preserve"> </w:t>
      </w:r>
      <w:r w:rsidRPr="00E05E7D">
        <w:t>结掺杂浓度、脊型波</w:t>
      </w:r>
      <w:r w:rsidRPr="00E05E7D">
        <w:lastRenderedPageBreak/>
        <w:t>导刻蚀深度等，并且在温控环境中测试</w:t>
      </w:r>
      <w:r w:rsidRPr="00E05E7D">
        <w:t xml:space="preserve"> DoE </w:t>
      </w:r>
      <w:r w:rsidRPr="00E05E7D">
        <w:t>线路的性能，核心是精准控制温度并采集关键指标，对每个</w:t>
      </w:r>
      <w:r w:rsidRPr="00E05E7D">
        <w:t xml:space="preserve"> DoE </w:t>
      </w:r>
      <w:r w:rsidRPr="00E05E7D">
        <w:t>线路，记录</w:t>
      </w:r>
      <w:r w:rsidRPr="00E05E7D">
        <w:t xml:space="preserve"> “</w:t>
      </w:r>
      <w:r w:rsidRPr="00E05E7D">
        <w:t>温度</w:t>
      </w:r>
      <w:r w:rsidRPr="00E05E7D">
        <w:t xml:space="preserve"> - </w:t>
      </w:r>
      <w:r w:rsidRPr="00E05E7D">
        <w:t>性能指标</w:t>
      </w:r>
      <w:r w:rsidRPr="00E05E7D">
        <w:t xml:space="preserve">” </w:t>
      </w:r>
      <w:r w:rsidRPr="00E05E7D">
        <w:t>对应关系（如微环在</w:t>
      </w:r>
      <w:r w:rsidRPr="00E05E7D">
        <w:t xml:space="preserve"> 25</w:t>
      </w:r>
      <w:r w:rsidRPr="00E05E7D">
        <w:rPr>
          <w:rFonts w:ascii="Cambria Math" w:hAnsi="Cambria Math" w:cs="Cambria Math"/>
        </w:rPr>
        <w:t>℃</w:t>
      </w:r>
      <w:r w:rsidRPr="00E05E7D">
        <w:t>、</w:t>
      </w:r>
      <w:r w:rsidRPr="00E05E7D">
        <w:t>35</w:t>
      </w:r>
      <w:r w:rsidRPr="00E05E7D">
        <w:rPr>
          <w:rFonts w:ascii="Cambria Math" w:hAnsi="Cambria Math" w:cs="Cambria Math"/>
        </w:rPr>
        <w:t>℃</w:t>
      </w:r>
      <w:r w:rsidRPr="00E05E7D">
        <w:t>、</w:t>
      </w:r>
      <w:r w:rsidRPr="00E05E7D">
        <w:t>…</w:t>
      </w:r>
      <w:r w:rsidRPr="00E05E7D">
        <w:t>、</w:t>
      </w:r>
      <w:r w:rsidRPr="00E05E7D">
        <w:t>85</w:t>
      </w:r>
      <w:r w:rsidRPr="00E05E7D">
        <w:rPr>
          <w:rFonts w:ascii="Cambria Math" w:hAnsi="Cambria Math" w:cs="Cambria Math"/>
        </w:rPr>
        <w:t>℃</w:t>
      </w:r>
      <w:r w:rsidRPr="00E05E7D">
        <w:t>下的谐振波长），并重复测试</w:t>
      </w:r>
      <w:r w:rsidRPr="00E05E7D">
        <w:t xml:space="preserve"> 3 </w:t>
      </w:r>
      <w:r w:rsidRPr="00E05E7D">
        <w:t>次取平均值（降低随机误差）；接下来是不同温度下的模型参数提取，即从测试数据中提取与温度相关的核心参数（如热光系数、谐振波长温度系数），这些参数是建立温度模型的</w:t>
      </w:r>
      <w:r w:rsidRPr="00E05E7D">
        <w:t xml:space="preserve"> “</w:t>
      </w:r>
      <w:r w:rsidRPr="00E05E7D">
        <w:t>输入</w:t>
      </w:r>
      <w:r w:rsidRPr="00E05E7D">
        <w:t>”</w:t>
      </w:r>
      <w:r w:rsidRPr="00E05E7D">
        <w:t>，根据参数的物理意义，结合测试数据通过拟合或推导提取，方法主要有直接拟合和仿真辅助提取，直接拟合是对</w:t>
      </w:r>
      <w:r w:rsidRPr="00E05E7D">
        <w:t xml:space="preserve"> “</w:t>
      </w:r>
      <w:r w:rsidRPr="00E05E7D">
        <w:t>温度</w:t>
      </w:r>
      <w:r w:rsidRPr="00E05E7D">
        <w:t xml:space="preserve"> - </w:t>
      </w:r>
      <w:r w:rsidRPr="00E05E7D">
        <w:t>性能指标</w:t>
      </w:r>
      <w:r w:rsidRPr="00E05E7D">
        <w:t xml:space="preserve">” </w:t>
      </w:r>
      <w:r w:rsidRPr="00E05E7D">
        <w:t>数据进行拟合（线性</w:t>
      </w:r>
      <w:r w:rsidRPr="00E05E7D">
        <w:t>/</w:t>
      </w:r>
      <w:r w:rsidRPr="00E05E7D">
        <w:t>非线性），例如微环谐振波长</w:t>
      </w:r>
      <w:r w:rsidRPr="00E05E7D">
        <w:t xml:space="preserve"> λ</w:t>
      </w:r>
      <w:r w:rsidRPr="00E05E7D">
        <w:rPr>
          <w:rFonts w:ascii="Cambria Math" w:hAnsi="Cambria Math" w:cs="Cambria Math"/>
        </w:rPr>
        <w:t>₀</w:t>
      </w:r>
      <w:r w:rsidRPr="00E05E7D">
        <w:t xml:space="preserve">(T) </w:t>
      </w:r>
      <w:r w:rsidRPr="00E05E7D">
        <w:t>与温度的关系可假设为：</w:t>
      </w:r>
      <w:r w:rsidRPr="00E05E7D">
        <w:t>λ</w:t>
      </w:r>
      <w:r w:rsidRPr="00E05E7D">
        <w:rPr>
          <w:rFonts w:ascii="Cambria Math" w:hAnsi="Cambria Math" w:cs="Cambria Math"/>
        </w:rPr>
        <w:t>₀</w:t>
      </w:r>
      <w:r w:rsidRPr="00E05E7D">
        <w:t xml:space="preserve">(T) = </w:t>
      </w:r>
      <w:r w:rsidRPr="00E05E7D">
        <w:rPr>
          <w:rFonts w:ascii="宋体" w:hAnsi="宋体" w:hint="eastAsia"/>
        </w:rPr>
        <w:t>λ</w:t>
      </w:r>
      <w:r w:rsidRPr="00E05E7D">
        <w:rPr>
          <w:rFonts w:ascii="Cambria Math" w:hAnsi="Cambria Math" w:cs="Cambria Math"/>
        </w:rPr>
        <w:t>₀</w:t>
      </w:r>
      <w:r w:rsidRPr="00E05E7D">
        <w:t>(T</w:t>
      </w:r>
      <w:r w:rsidRPr="00E05E7D">
        <w:rPr>
          <w:rFonts w:ascii="Cambria Math" w:hAnsi="Cambria Math" w:cs="Cambria Math"/>
        </w:rPr>
        <w:t>₀</w:t>
      </w:r>
      <w:r w:rsidRPr="00E05E7D">
        <w:t>) + k</w:t>
      </w:r>
      <w:r w:rsidRPr="00E05E7D">
        <w:rPr>
          <w:rFonts w:ascii="Cambria Math" w:hAnsi="Cambria Math" w:cs="Cambria Math"/>
        </w:rPr>
        <w:t>₁</w:t>
      </w:r>
      <w:r w:rsidRPr="00E05E7D">
        <w:t>(T-T</w:t>
      </w:r>
      <w:r w:rsidRPr="00E05E7D">
        <w:rPr>
          <w:rFonts w:ascii="Cambria Math" w:hAnsi="Cambria Math" w:cs="Cambria Math"/>
        </w:rPr>
        <w:t>₀</w:t>
      </w:r>
      <w:r w:rsidRPr="00E05E7D">
        <w:t>) + k</w:t>
      </w:r>
      <w:r w:rsidRPr="00E05E7D">
        <w:rPr>
          <w:rFonts w:ascii="Cambria Math" w:hAnsi="Cambria Math" w:cs="Cambria Math"/>
        </w:rPr>
        <w:t>₂</w:t>
      </w:r>
      <w:r w:rsidRPr="00E05E7D">
        <w:t>(T-T</w:t>
      </w:r>
      <w:r w:rsidRPr="00E05E7D">
        <w:rPr>
          <w:rFonts w:ascii="Cambria Math" w:hAnsi="Cambria Math" w:cs="Cambria Math"/>
        </w:rPr>
        <w:t>₀</w:t>
      </w:r>
      <w:r w:rsidRPr="00E05E7D">
        <w:t>)</w:t>
      </w:r>
      <w:r w:rsidRPr="00E05E7D">
        <w:rPr>
          <w:rFonts w:ascii="宋体" w:hAnsi="宋体" w:hint="eastAsia"/>
        </w:rPr>
        <w:t>²</w:t>
      </w:r>
      <w:r w:rsidRPr="00E05E7D">
        <w:t>（</w:t>
      </w:r>
      <w:r w:rsidRPr="00E05E7D">
        <w:t>k</w:t>
      </w:r>
      <w:r w:rsidRPr="00E05E7D">
        <w:rPr>
          <w:rFonts w:ascii="Cambria Math" w:hAnsi="Cambria Math" w:cs="Cambria Math"/>
        </w:rPr>
        <w:t>₁</w:t>
      </w:r>
      <w:r w:rsidRPr="00E05E7D">
        <w:t>为一阶温度系数，</w:t>
      </w:r>
      <w:r w:rsidRPr="00E05E7D">
        <w:t>k</w:t>
      </w:r>
      <w:r w:rsidRPr="00E05E7D">
        <w:rPr>
          <w:rFonts w:ascii="Cambria Math" w:hAnsi="Cambria Math" w:cs="Cambria Math"/>
        </w:rPr>
        <w:t>₂</w:t>
      </w:r>
      <w:r w:rsidRPr="00E05E7D">
        <w:t>为二阶），通过最小二乘法拟合</w:t>
      </w:r>
      <w:r w:rsidRPr="00E05E7D">
        <w:t xml:space="preserve"> k</w:t>
      </w:r>
      <w:r w:rsidRPr="00E05E7D">
        <w:rPr>
          <w:rFonts w:ascii="Cambria Math" w:hAnsi="Cambria Math" w:cs="Cambria Math"/>
        </w:rPr>
        <w:t>₁</w:t>
      </w:r>
      <w:r w:rsidRPr="00E05E7D">
        <w:t>、</w:t>
      </w:r>
      <w:r w:rsidRPr="00E05E7D">
        <w:t>k</w:t>
      </w:r>
      <w:r w:rsidRPr="00E05E7D">
        <w:rPr>
          <w:rFonts w:ascii="Cambria Math" w:hAnsi="Cambria Math" w:cs="Cambria Math"/>
        </w:rPr>
        <w:t>₂</w:t>
      </w:r>
      <w:r w:rsidRPr="00E05E7D">
        <w:t>，波导传输损耗</w:t>
      </w:r>
      <w:r w:rsidRPr="00E05E7D">
        <w:t xml:space="preserve"> α(T) </w:t>
      </w:r>
      <w:r w:rsidRPr="00E05E7D">
        <w:t>随温度升高可能线性增加：</w:t>
      </w:r>
      <w:r w:rsidRPr="00E05E7D">
        <w:t>α(T) = α</w:t>
      </w:r>
      <w:r w:rsidRPr="00E05E7D">
        <w:rPr>
          <w:rFonts w:ascii="Cambria Math" w:hAnsi="Cambria Math" w:cs="Cambria Math"/>
        </w:rPr>
        <w:t>₀</w:t>
      </w:r>
      <w:r w:rsidRPr="00E05E7D">
        <w:t xml:space="preserve"> + </w:t>
      </w:r>
      <w:r w:rsidRPr="00E05E7D">
        <w:rPr>
          <w:rFonts w:ascii="宋体" w:hAnsi="宋体" w:hint="eastAsia"/>
        </w:rPr>
        <w:t>β</w:t>
      </w:r>
      <w:r w:rsidRPr="00E05E7D">
        <w:t>(T-T</w:t>
      </w:r>
      <w:r w:rsidRPr="00E05E7D">
        <w:rPr>
          <w:rFonts w:ascii="Cambria Math" w:hAnsi="Cambria Math" w:cs="Cambria Math"/>
        </w:rPr>
        <w:t>₀</w:t>
      </w:r>
      <w:r w:rsidRPr="00E05E7D">
        <w:t>)</w:t>
      </w:r>
      <w:r w:rsidRPr="00E05E7D">
        <w:t>，拟合</w:t>
      </w:r>
      <w:r w:rsidRPr="00E05E7D">
        <w:t xml:space="preserve"> β</w:t>
      </w:r>
      <w:r w:rsidRPr="00E05E7D">
        <w:t>（损耗温度系数），仿真辅助提取则是对复杂参数（如波导有效折射率</w:t>
      </w:r>
      <w:r w:rsidRPr="00E05E7D">
        <w:t xml:space="preserve"> </w:t>
      </w:r>
      <w:proofErr w:type="spellStart"/>
      <w:r>
        <w:t>neff</w:t>
      </w:r>
      <w:proofErr w:type="spellEnd"/>
      <w:r w:rsidRPr="00E05E7D">
        <w:t xml:space="preserve"> </w:t>
      </w:r>
      <w:r w:rsidRPr="00E05E7D">
        <w:t>随温度的变化），可结合电磁仿真（如</w:t>
      </w:r>
      <w:r w:rsidRPr="00E05E7D">
        <w:t xml:space="preserve"> FDTD</w:t>
      </w:r>
      <w:r w:rsidRPr="00E05E7D">
        <w:t>、</w:t>
      </w:r>
      <w:r w:rsidRPr="00E05E7D">
        <w:t>Mode Solutions</w:t>
      </w:r>
      <w:r w:rsidRPr="00E05E7D">
        <w:t>）：先假设</w:t>
      </w:r>
      <w:r w:rsidRPr="00E05E7D">
        <w:t xml:space="preserve"> </w:t>
      </w:r>
      <w:proofErr w:type="spellStart"/>
      <w:r>
        <w:t>neff</w:t>
      </w:r>
      <w:proofErr w:type="spellEnd"/>
      <w:r w:rsidRPr="00E05E7D">
        <w:t xml:space="preserve"> (T) </w:t>
      </w:r>
      <w:r w:rsidRPr="00E05E7D">
        <w:t>的表达式，通过仿真得到不同温度下的传输特性，与测试数据对比修正参数，直至误差小于</w:t>
      </w:r>
      <w:r w:rsidRPr="00E05E7D">
        <w:t xml:space="preserve"> 5%</w:t>
      </w:r>
      <w:r w:rsidRPr="00E05E7D">
        <w:t>；最后是基于参数建立多温度模型，目的是将提取的温度参数整合为可量化的模型，实现对任意温度下器件性能的预测，根据应用场景选择模型形式，包括经验模型、物理模型等，经验模型是纯数据拟合模型，适用于快速预测，例如微环谐振波长模型：</w:t>
      </w:r>
      <w:r w:rsidRPr="00E05E7D">
        <w:t>λ</w:t>
      </w:r>
      <w:r w:rsidRPr="00E05E7D">
        <w:rPr>
          <w:rFonts w:ascii="Cambria Math" w:hAnsi="Cambria Math" w:cs="Cambria Math"/>
        </w:rPr>
        <w:t>₀</w:t>
      </w:r>
      <w:r w:rsidRPr="00E05E7D">
        <w:t>(T) = a</w:t>
      </w:r>
      <w:r w:rsidRPr="00E05E7D">
        <w:rPr>
          <w:rFonts w:ascii="Cambria Math" w:hAnsi="Cambria Math" w:cs="Cambria Math"/>
        </w:rPr>
        <w:t>₀</w:t>
      </w:r>
      <w:r w:rsidRPr="00E05E7D">
        <w:t xml:space="preserve"> + </w:t>
      </w:r>
      <w:proofErr w:type="spellStart"/>
      <w:r w:rsidRPr="00E05E7D">
        <w:t>a</w:t>
      </w:r>
      <w:r w:rsidRPr="00E05E7D">
        <w:rPr>
          <w:rFonts w:ascii="Cambria Math" w:hAnsi="Cambria Math" w:cs="Cambria Math"/>
        </w:rPr>
        <w:t>₁</w:t>
      </w:r>
      <w:r w:rsidRPr="00E05E7D">
        <w:t>T</w:t>
      </w:r>
      <w:proofErr w:type="spellEnd"/>
      <w:r w:rsidRPr="00E05E7D">
        <w:t xml:space="preserve"> + </w:t>
      </w:r>
      <w:proofErr w:type="spellStart"/>
      <w:r w:rsidRPr="00E05E7D">
        <w:t>a</w:t>
      </w:r>
      <w:r w:rsidRPr="00E05E7D">
        <w:rPr>
          <w:rFonts w:ascii="Cambria Math" w:hAnsi="Cambria Math" w:cs="Cambria Math"/>
        </w:rPr>
        <w:t>₂</w:t>
      </w:r>
      <w:r w:rsidRPr="00E05E7D">
        <w:t>T</w:t>
      </w:r>
      <w:proofErr w:type="spellEnd"/>
      <w:r w:rsidRPr="00E05E7D">
        <w:rPr>
          <w:rFonts w:ascii="宋体" w:hAnsi="宋体" w:hint="eastAsia"/>
        </w:rPr>
        <w:t>²</w:t>
      </w:r>
      <w:r w:rsidRPr="00E05E7D">
        <w:t>（</w:t>
      </w:r>
      <w:r w:rsidRPr="00E05E7D">
        <w:t>a</w:t>
      </w:r>
      <w:r w:rsidRPr="00E05E7D">
        <w:rPr>
          <w:rFonts w:ascii="Cambria Math" w:hAnsi="Cambria Math" w:cs="Cambria Math"/>
        </w:rPr>
        <w:t>₀</w:t>
      </w:r>
      <w:r w:rsidRPr="00E05E7D">
        <w:t>、</w:t>
      </w:r>
      <w:r w:rsidRPr="00E05E7D">
        <w:t>a</w:t>
      </w:r>
      <w:r w:rsidRPr="00E05E7D">
        <w:rPr>
          <w:rFonts w:ascii="Cambria Math" w:hAnsi="Cambria Math" w:cs="Cambria Math"/>
        </w:rPr>
        <w:t>₁</w:t>
      </w:r>
      <w:r w:rsidRPr="00E05E7D">
        <w:t>、</w:t>
      </w:r>
      <w:r w:rsidRPr="00E05E7D">
        <w:t>a</w:t>
      </w:r>
      <w:r w:rsidRPr="00E05E7D">
        <w:rPr>
          <w:rFonts w:ascii="Cambria Math" w:hAnsi="Cambria Math" w:cs="Cambria Math"/>
        </w:rPr>
        <w:t>₂</w:t>
      </w:r>
      <w:r w:rsidRPr="00E05E7D">
        <w:t>为拟合系数，由</w:t>
      </w:r>
      <w:r w:rsidRPr="00E05E7D">
        <w:t xml:space="preserve"> DoE </w:t>
      </w:r>
      <w:r w:rsidRPr="00E05E7D">
        <w:t>数据确定），物理模型是基于热光效应、热膨胀等机制的理论模型，适用于机理分析，例如波导有效折射率模型：</w:t>
      </w:r>
      <w:proofErr w:type="spellStart"/>
      <w:r>
        <w:t>neff</w:t>
      </w:r>
      <w:proofErr w:type="spellEnd"/>
      <w:r w:rsidRPr="00E05E7D">
        <w:t xml:space="preserve"> (T) = </w:t>
      </w:r>
      <w:proofErr w:type="spellStart"/>
      <w:r>
        <w:t>neff</w:t>
      </w:r>
      <w:proofErr w:type="spellEnd"/>
      <w:r w:rsidRPr="00E05E7D">
        <w:t xml:space="preserve"> (T</w:t>
      </w:r>
      <w:r w:rsidRPr="00E05E7D">
        <w:rPr>
          <w:rFonts w:ascii="Cambria Math" w:hAnsi="Cambria Math" w:cs="Cambria Math"/>
        </w:rPr>
        <w:t>₀</w:t>
      </w:r>
      <w:r w:rsidRPr="00E05E7D">
        <w:t xml:space="preserve">) + </w:t>
      </w:r>
      <w:proofErr w:type="spellStart"/>
      <w:r w:rsidRPr="00E05E7D">
        <w:t>dn</w:t>
      </w:r>
      <w:proofErr w:type="spellEnd"/>
      <w:r w:rsidRPr="00E05E7D">
        <w:t xml:space="preserve">/dT </w:t>
      </w:r>
      <w:r w:rsidRPr="00E05E7D">
        <w:rPr>
          <w:rFonts w:ascii="宋体" w:hAnsi="宋体" w:hint="eastAsia"/>
        </w:rPr>
        <w:t>×</w:t>
      </w:r>
      <w:r w:rsidRPr="00E05E7D">
        <w:t xml:space="preserve"> (T-T</w:t>
      </w:r>
      <w:r w:rsidRPr="00E05E7D">
        <w:rPr>
          <w:rFonts w:ascii="Cambria Math" w:hAnsi="Cambria Math" w:cs="Cambria Math"/>
        </w:rPr>
        <w:t>₀</w:t>
      </w:r>
      <w:r w:rsidRPr="00E05E7D">
        <w:t xml:space="preserve">) + </w:t>
      </w:r>
      <w:proofErr w:type="spellStart"/>
      <w:r>
        <w:t>neff</w:t>
      </w:r>
      <w:proofErr w:type="spellEnd"/>
      <w:r w:rsidRPr="00E05E7D">
        <w:t xml:space="preserve"> (T</w:t>
      </w:r>
      <w:r w:rsidRPr="00E05E7D">
        <w:rPr>
          <w:rFonts w:ascii="Cambria Math" w:hAnsi="Cambria Math" w:cs="Cambria Math"/>
        </w:rPr>
        <w:t>₀</w:t>
      </w:r>
      <w:r w:rsidRPr="00E05E7D">
        <w:t>)</w:t>
      </w:r>
      <w:r w:rsidRPr="00E05E7D">
        <w:rPr>
          <w:rFonts w:ascii="宋体" w:hAnsi="宋体" w:hint="eastAsia"/>
        </w:rPr>
        <w:t>×α×</w:t>
      </w:r>
      <w:r w:rsidRPr="00E05E7D">
        <w:t>(T-T</w:t>
      </w:r>
      <w:r w:rsidRPr="00E05E7D">
        <w:rPr>
          <w:rFonts w:ascii="Cambria Math" w:hAnsi="Cambria Math" w:cs="Cambria Math"/>
        </w:rPr>
        <w:t>₀</w:t>
      </w:r>
      <w:r w:rsidRPr="00E05E7D">
        <w:t>)</w:t>
      </w:r>
      <w:r w:rsidRPr="00E05E7D">
        <w:t>（后项为热膨胀导致的尺寸变化对</w:t>
      </w:r>
      <w:r w:rsidRPr="00E05E7D">
        <w:t xml:space="preserve"> </w:t>
      </w:r>
      <w:proofErr w:type="spellStart"/>
      <w:r>
        <w:t>neff</w:t>
      </w:r>
      <w:proofErr w:type="spellEnd"/>
      <w:r w:rsidRPr="00E05E7D">
        <w:t xml:space="preserve"> </w:t>
      </w:r>
      <w:r w:rsidRPr="00E05E7D">
        <w:t>的影响），通过这一系列过程，最终实现温度对器件性能的定量预测，该模型可直接用于硅光芯片的温度补偿设计（如温控电路优化）、工作温度范围评估，是高性能硅光器件研发的核心技术之一。</w:t>
      </w:r>
    </w:p>
    <w:p w14:paraId="02084CD9" w14:textId="77777777" w:rsidR="00FF2358" w:rsidRDefault="00FF2358" w:rsidP="00E05E7D">
      <w:pPr>
        <w:ind w:firstLine="420"/>
        <w:jc w:val="both"/>
      </w:pPr>
    </w:p>
    <w:p w14:paraId="1E4782EF" w14:textId="77777777" w:rsidR="00FF2358" w:rsidRDefault="00FF2358" w:rsidP="00E05E7D">
      <w:pPr>
        <w:ind w:firstLine="420"/>
        <w:jc w:val="both"/>
      </w:pPr>
    </w:p>
    <w:p w14:paraId="1D4B955A" w14:textId="77777777" w:rsidR="00FF2358" w:rsidRPr="00E05E7D" w:rsidRDefault="00FF2358" w:rsidP="00E05E7D">
      <w:pPr>
        <w:ind w:firstLine="420"/>
        <w:jc w:val="both"/>
        <w:rPr>
          <w:rFonts w:hint="eastAsia"/>
        </w:rPr>
      </w:pPr>
    </w:p>
    <w:p w14:paraId="387B7D17" w14:textId="6D6CA731" w:rsidR="00CF06DE" w:rsidRPr="00835AA0" w:rsidRDefault="00C1458B" w:rsidP="00C1458B">
      <w:pPr>
        <w:pStyle w:val="2"/>
        <w:spacing w:before="120" w:after="120"/>
      </w:pPr>
      <w:bookmarkStart w:id="70" w:name="_Toc206066093"/>
      <w:r>
        <w:rPr>
          <w:rFonts w:hint="eastAsia"/>
        </w:rPr>
        <w:lastRenderedPageBreak/>
        <w:t>调制效率建模方法</w:t>
      </w:r>
      <w:bookmarkEnd w:id="70"/>
    </w:p>
    <w:p w14:paraId="45B40FF5" w14:textId="542C880F" w:rsidR="00CF06DE" w:rsidRDefault="00C1458B" w:rsidP="00C1458B">
      <w:pPr>
        <w:ind w:firstLine="420"/>
      </w:pPr>
      <w:r>
        <w:rPr>
          <w:shd w:val="clear" w:color="auto" w:fill="F9FAFB"/>
        </w:rPr>
        <w:t>调制效率是评估</w:t>
      </w:r>
      <w:r>
        <w:rPr>
          <w:rFonts w:hint="eastAsia"/>
          <w:shd w:val="clear" w:color="auto" w:fill="F9FAFB"/>
        </w:rPr>
        <w:t>调制器</w:t>
      </w:r>
      <w:r>
        <w:rPr>
          <w:shd w:val="clear" w:color="auto" w:fill="F9FAFB"/>
        </w:rPr>
        <w:t>性能的核心指标，其意义体现在多个关键方面，对器件设计、系统集成及实际应用都有重要影响。</w:t>
      </w:r>
    </w:p>
    <w:p w14:paraId="2E558044" w14:textId="19485986" w:rsidR="00BB27FB" w:rsidRPr="00BB27FB" w:rsidRDefault="00C1458B" w:rsidP="00BB27FB">
      <w:r>
        <w:rPr>
          <w:rFonts w:hint="eastAsia"/>
        </w:rPr>
        <w:t xml:space="preserve">   </w:t>
      </w:r>
      <w:r w:rsidRPr="00C1458B">
        <w:rPr>
          <w:rFonts w:hint="eastAsia"/>
        </w:rPr>
        <w:t xml:space="preserve"> </w:t>
      </w:r>
      <w:r w:rsidRPr="00C1458B">
        <w:rPr>
          <w:rFonts w:hint="eastAsia"/>
        </w:rPr>
        <w:t>以</w:t>
      </w:r>
      <w:r w:rsidRPr="00C1458B">
        <w:rPr>
          <w:rFonts w:hint="eastAsia"/>
        </w:rPr>
        <w:t>MZM</w:t>
      </w:r>
      <w:r w:rsidRPr="00C1458B">
        <w:rPr>
          <w:rFonts w:hint="eastAsia"/>
        </w:rPr>
        <w:t>为例，</w:t>
      </w:r>
      <w:r w:rsidR="00BB27FB" w:rsidRPr="00BB27FB">
        <w:t>基于</w:t>
      </w:r>
      <w:proofErr w:type="gramStart"/>
      <w:r w:rsidR="00BB27FB" w:rsidRPr="00BB27FB">
        <w:t>马赫</w:t>
      </w:r>
      <w:r w:rsidR="00BB27FB" w:rsidRPr="00BB27FB">
        <w:t xml:space="preserve"> -</w:t>
      </w:r>
      <w:proofErr w:type="gramEnd"/>
      <w:r w:rsidR="00BB27FB" w:rsidRPr="00BB27FB">
        <w:t>曾德尔调制器（</w:t>
      </w:r>
      <w:r w:rsidR="00BB27FB" w:rsidRPr="00BB27FB">
        <w:t>MZM</w:t>
      </w:r>
      <w:r w:rsidR="00BB27FB" w:rsidRPr="00BB27FB">
        <w:t>）的调制效率提取过程中，</w:t>
      </w:r>
      <w:r w:rsidR="00BB27FB" w:rsidRPr="00BB27FB">
        <w:t xml:space="preserve">MZM </w:t>
      </w:r>
      <w:r w:rsidR="00BB27FB" w:rsidRPr="00BB27FB">
        <w:t>通过调控两干涉臂的光相位差实现幅度调制，核心调制效率指标为半波电压（</w:t>
      </w:r>
      <w:r w:rsidR="00BB27FB" w:rsidRPr="00BB27FB">
        <w:t>Vπ</w:t>
      </w:r>
      <w:r w:rsidR="00BB27FB" w:rsidRPr="00BB27FB">
        <w:t>）与半波</w:t>
      </w:r>
      <w:r w:rsidR="00FF2358" w:rsidRPr="00BB27FB">
        <w:rPr>
          <w:rFonts w:hint="eastAsia"/>
        </w:rPr>
        <w:t>电压</w:t>
      </w:r>
      <w:r w:rsidR="00FF2358" w:rsidRPr="00BB27FB">
        <w:t>-</w:t>
      </w:r>
      <w:r w:rsidR="00BB27FB" w:rsidRPr="00BB27FB">
        <w:t>长度乘积（</w:t>
      </w:r>
      <w:r w:rsidR="00BB27FB" w:rsidRPr="00BB27FB">
        <w:t>Vπ</w:t>
      </w:r>
      <w:r w:rsidR="00BB27FB" w:rsidRPr="00BB27FB">
        <w:rPr>
          <w:rFonts w:ascii="微软雅黑" w:eastAsia="微软雅黑" w:hAnsi="微软雅黑" w:cs="微软雅黑"/>
        </w:rPr>
        <w:t>・</w:t>
      </w:r>
      <w:r w:rsidR="00BB27FB" w:rsidRPr="00BB27FB">
        <w:t>L</w:t>
      </w:r>
      <w:r w:rsidR="00BB27FB" w:rsidRPr="00BB27FB">
        <w:t>）。</w:t>
      </w:r>
      <w:r w:rsidR="00BB27FB" w:rsidRPr="00BB27FB">
        <w:t>Vπ</w:t>
      </w:r>
      <w:r w:rsidR="00BB27FB" w:rsidRPr="00BB27FB">
        <w:t>指使两臂产生</w:t>
      </w:r>
      <w:r w:rsidR="00BB27FB" w:rsidRPr="00BB27FB">
        <w:t>π</w:t>
      </w:r>
      <w:r w:rsidR="00BB27FB" w:rsidRPr="00BB27FB">
        <w:t>相位差所需的驱动电压，</w:t>
      </w:r>
      <w:r w:rsidR="00BB27FB" w:rsidRPr="00BB27FB">
        <w:t>Vπ</w:t>
      </w:r>
      <w:r w:rsidR="00BB27FB" w:rsidRPr="00BB27FB">
        <w:rPr>
          <w:rFonts w:ascii="微软雅黑" w:eastAsia="微软雅黑" w:hAnsi="微软雅黑" w:cs="微软雅黑"/>
        </w:rPr>
        <w:t>・</w:t>
      </w:r>
      <w:r w:rsidR="00BB27FB" w:rsidRPr="00BB27FB">
        <w:t xml:space="preserve">L </w:t>
      </w:r>
      <w:r w:rsidR="00BB27FB" w:rsidRPr="00BB27FB">
        <w:t>则归一化了调制区长度对效率的影响（单位为</w:t>
      </w:r>
      <w:r w:rsidR="00BB27FB" w:rsidRPr="00BB27FB">
        <w:t xml:space="preserve"> V</w:t>
      </w:r>
      <w:r w:rsidR="00BB27FB" w:rsidRPr="00BB27FB">
        <w:rPr>
          <w:rFonts w:ascii="微软雅黑" w:eastAsia="微软雅黑" w:hAnsi="微软雅黑" w:cs="微软雅黑"/>
        </w:rPr>
        <w:t>・</w:t>
      </w:r>
      <w:r w:rsidR="00BB27FB" w:rsidRPr="00BB27FB">
        <w:t>cm</w:t>
      </w:r>
      <w:r w:rsidR="00BB27FB" w:rsidRPr="00BB27FB">
        <w:t>），其值越小，调制效率越高，以下为具体提取流程。</w:t>
      </w:r>
      <w:r w:rsidR="00BB27FB" w:rsidRPr="00BB27FB">
        <w:rPr>
          <w:rFonts w:cs="Times New Roman"/>
        </w:rPr>
        <w:t>​</w:t>
      </w:r>
    </w:p>
    <w:p w14:paraId="5EDD0552" w14:textId="184CB4C7" w:rsidR="00BB27FB" w:rsidRPr="00BB27FB" w:rsidRDefault="00BB27FB" w:rsidP="00E05E7D">
      <w:pPr>
        <w:ind w:firstLine="420"/>
      </w:pPr>
      <w:r w:rsidRPr="00BB27FB">
        <w:t>在测试结构设计方面，为确保提取的</w:t>
      </w:r>
      <w:r w:rsidRPr="00BB27FB">
        <w:t xml:space="preserve"> Vπ</w:t>
      </w:r>
      <w:r w:rsidRPr="00BB27FB">
        <w:t>与</w:t>
      </w:r>
      <w:r w:rsidRPr="00BB27FB">
        <w:t>Vπ</w:t>
      </w:r>
      <w:r w:rsidRPr="00BB27FB">
        <w:rPr>
          <w:rFonts w:ascii="微软雅黑" w:eastAsia="微软雅黑" w:hAnsi="微软雅黑" w:cs="微软雅黑" w:hint="eastAsia"/>
        </w:rPr>
        <w:t>・</w:t>
      </w:r>
      <w:r w:rsidRPr="00BB27FB">
        <w:t xml:space="preserve">L </w:t>
      </w:r>
      <w:r w:rsidRPr="00BB27FB">
        <w:t>真实反映调制机制（如载流子色散、热光效应），需设计专属测试结构以排除非调制因素干扰。核心结构采用对称型</w:t>
      </w:r>
      <w:r w:rsidRPr="00BB27FB">
        <w:t xml:space="preserve"> MZM </w:t>
      </w:r>
      <w:r w:rsidRPr="00BB27FB">
        <w:t>架构，两干涉臂长度严格匹配（初始相位差</w:t>
      </w:r>
      <w:proofErr w:type="spellStart"/>
      <w:r w:rsidRPr="00BB27FB">
        <w:t>Δφ</w:t>
      </w:r>
      <w:proofErr w:type="spellEnd"/>
      <w:r w:rsidRPr="00BB27FB">
        <w:rPr>
          <w:rFonts w:ascii="Cambria Math" w:hAnsi="Cambria Math" w:cs="Cambria Math"/>
        </w:rPr>
        <w:t>₀</w:t>
      </w:r>
      <w:r w:rsidRPr="00BB27FB">
        <w:t>可通过微调臂长设置为</w:t>
      </w:r>
      <w:proofErr w:type="gramStart"/>
      <w:r w:rsidRPr="00BB27FB">
        <w:t xml:space="preserve">0 </w:t>
      </w:r>
      <w:r w:rsidRPr="00BB27FB">
        <w:t>或</w:t>
      </w:r>
      <w:proofErr w:type="gramEnd"/>
      <w:r w:rsidRPr="00BB27FB">
        <w:t>π/2</w:t>
      </w:r>
      <w:r w:rsidRPr="00BB27FB">
        <w:t>，便于信号解析），其中一臂集成调制区（如</w:t>
      </w:r>
      <w:r w:rsidRPr="00BB27FB">
        <w:t xml:space="preserve"> </w:t>
      </w:r>
      <w:proofErr w:type="spellStart"/>
      <w:r w:rsidRPr="00BB27FB">
        <w:t>pn</w:t>
      </w:r>
      <w:proofErr w:type="spellEnd"/>
      <w:r w:rsidRPr="00BB27FB">
        <w:t xml:space="preserve"> </w:t>
      </w:r>
      <w:r w:rsidRPr="00BB27FB">
        <w:t>结耗尽型、</w:t>
      </w:r>
      <w:r w:rsidRPr="00BB27FB">
        <w:t xml:space="preserve">PIN </w:t>
      </w:r>
      <w:r w:rsidRPr="00BB27FB">
        <w:t>注入型或金属加热器），另一臂作为参考（无调制功能）。调制区参数梯度上，设计多组调制区长度</w:t>
      </w:r>
      <w:r w:rsidRPr="00BB27FB">
        <w:t xml:space="preserve"> L</w:t>
      </w:r>
      <w:r w:rsidRPr="00BB27FB">
        <w:t>（如</w:t>
      </w:r>
      <w:r w:rsidRPr="00BB27FB">
        <w:t>50μm</w:t>
      </w:r>
      <w:r w:rsidRPr="00BB27FB">
        <w:t>、</w:t>
      </w:r>
      <w:r w:rsidRPr="00BB27FB">
        <w:t>100μm</w:t>
      </w:r>
      <w:r w:rsidRPr="00BB27FB">
        <w:t>、</w:t>
      </w:r>
      <w:r w:rsidRPr="00BB27FB">
        <w:t>200μm</w:t>
      </w:r>
      <w:r w:rsidRPr="00BB27FB">
        <w:t>、</w:t>
      </w:r>
      <w:r w:rsidRPr="00BB27FB">
        <w:t>500μm</w:t>
      </w:r>
      <w:r w:rsidRPr="00BB27FB">
        <w:t>），同一批器件保持波导截面（宽度</w:t>
      </w:r>
      <w:r w:rsidRPr="00BB27FB">
        <w:t xml:space="preserve"> W=450~500nm</w:t>
      </w:r>
      <w:r w:rsidRPr="00BB27FB">
        <w:t>，厚度</w:t>
      </w:r>
      <w:r w:rsidRPr="00BB27FB">
        <w:t xml:space="preserve"> H=220~250nm</w:t>
      </w:r>
      <w:r w:rsidRPr="00BB27FB">
        <w:t>）、掺杂浓度（如</w:t>
      </w:r>
      <w:r w:rsidRPr="00BB27FB">
        <w:t xml:space="preserve"> </w:t>
      </w:r>
      <w:proofErr w:type="spellStart"/>
      <w:r w:rsidRPr="00BB27FB">
        <w:t>pn</w:t>
      </w:r>
      <w:proofErr w:type="spellEnd"/>
      <w:r w:rsidRPr="00BB27FB">
        <w:t xml:space="preserve"> </w:t>
      </w:r>
      <w:r w:rsidRPr="00BB27FB">
        <w:t>结掺杂浓度</w:t>
      </w:r>
      <w:r w:rsidRPr="00BB27FB">
        <w:t>1e17~1e19 cm</w:t>
      </w:r>
      <w:r w:rsidRPr="00BB27FB">
        <w:rPr>
          <w:rFonts w:ascii="Cambria Math" w:hAnsi="Cambria Math" w:cs="Cambria Math"/>
        </w:rPr>
        <w:t>⁻</w:t>
      </w:r>
      <w:r w:rsidRPr="00BB27FB">
        <w:rPr>
          <w:rFonts w:hint="eastAsia"/>
        </w:rPr>
        <w:t>³</w:t>
      </w:r>
      <w:r w:rsidRPr="00BB27FB">
        <w:t>）及电极结构（如铝电极宽度</w:t>
      </w:r>
      <w:r w:rsidRPr="00BB27FB">
        <w:t>5μm</w:t>
      </w:r>
      <w:r w:rsidRPr="00BB27FB">
        <w:t>，间距</w:t>
      </w:r>
      <w:r w:rsidRPr="00BB27FB">
        <w:t>2μm</w:t>
      </w:r>
      <w:r w:rsidRPr="00BB27FB">
        <w:t>）一致，仅通过</w:t>
      </w:r>
      <w:r w:rsidRPr="00BB27FB">
        <w:t xml:space="preserve"> L </w:t>
      </w:r>
      <w:r w:rsidRPr="00BB27FB">
        <w:t>的差异实现</w:t>
      </w:r>
      <w:r w:rsidRPr="00BB27FB">
        <w:t xml:space="preserve"> Vπ</w:t>
      </w:r>
      <w:r w:rsidRPr="00BB27FB">
        <w:rPr>
          <w:rFonts w:ascii="微软雅黑" w:eastAsia="微软雅黑" w:hAnsi="微软雅黑" w:cs="微软雅黑" w:hint="eastAsia"/>
        </w:rPr>
        <w:t>・</w:t>
      </w:r>
      <w:r w:rsidRPr="00BB27FB">
        <w:t xml:space="preserve">L </w:t>
      </w:r>
      <w:r w:rsidRPr="00BB27FB">
        <w:t>的归一化提取。辅助结构上，输入</w:t>
      </w:r>
      <w:r w:rsidRPr="00BB27FB">
        <w:t>/</w:t>
      </w:r>
      <w:r w:rsidRPr="00BB27FB">
        <w:t>输出端集成光栅耦合器（耦合效率</w:t>
      </w:r>
      <w:r w:rsidRPr="00BB27FB">
        <w:t xml:space="preserve"> &gt; 30%</w:t>
      </w:r>
      <w:r w:rsidRPr="00BB27FB">
        <w:t>，</w:t>
      </w:r>
      <w:r w:rsidRPr="00BB27FB">
        <w:t xml:space="preserve">3dB </w:t>
      </w:r>
      <w:r w:rsidRPr="00BB27FB">
        <w:t>带宽</w:t>
      </w:r>
      <w:r w:rsidRPr="00BB27FB">
        <w:t xml:space="preserve"> &gt; 50nm</w:t>
      </w:r>
      <w:r w:rsidRPr="00BB27FB">
        <w:t>）或边缘耦合器（损耗</w:t>
      </w:r>
      <w:r w:rsidRPr="00BB27FB">
        <w:t xml:space="preserve"> &lt;1dB</w:t>
      </w:r>
      <w:r w:rsidRPr="00BB27FB">
        <w:t>）以确保光信号高效进出，调制区两端集成接地</w:t>
      </w:r>
      <w:r w:rsidRPr="00BB27FB">
        <w:t>-</w:t>
      </w:r>
      <w:r w:rsidRPr="00BB27FB">
        <w:t>信号</w:t>
      </w:r>
      <w:r w:rsidRPr="00BB27FB">
        <w:t>-</w:t>
      </w:r>
      <w:r w:rsidRPr="00BB27FB">
        <w:t>接地（</w:t>
      </w:r>
      <w:r w:rsidRPr="00BB27FB">
        <w:t>GSG</w:t>
      </w:r>
      <w:r w:rsidRPr="00BB27FB">
        <w:t>）电极（间距</w:t>
      </w:r>
      <w:proofErr w:type="gramStart"/>
      <w:r w:rsidRPr="00BB27FB">
        <w:t>50~</w:t>
      </w:r>
      <w:proofErr w:type="gramEnd"/>
      <w:r w:rsidRPr="00BB27FB">
        <w:t>100μm</w:t>
      </w:r>
      <w:r w:rsidRPr="00BB27FB">
        <w:t>），满足</w:t>
      </w:r>
      <w:r w:rsidRPr="00BB27FB">
        <w:t>50Ω</w:t>
      </w:r>
      <w:r w:rsidRPr="00BB27FB">
        <w:t>阻抗匹配，减少电信号反射。同时，制备无调制区的</w:t>
      </w:r>
      <w:r w:rsidRPr="00BB27FB">
        <w:t>“</w:t>
      </w:r>
      <w:r w:rsidRPr="00BB27FB">
        <w:t>空白</w:t>
      </w:r>
      <w:r w:rsidRPr="00BB27FB">
        <w:t xml:space="preserve"> MZM”</w:t>
      </w:r>
      <w:r w:rsidRPr="00BB27FB">
        <w:t>（两臂均无电极），用于校准波导传输损耗、耦合损耗等固有损耗，避免其对输出功率的干扰。</w:t>
      </w:r>
      <w:r w:rsidRPr="00BB27FB">
        <w:rPr>
          <w:rFonts w:cs="Times New Roman"/>
        </w:rPr>
        <w:t>​</w:t>
      </w:r>
      <w:r w:rsidRPr="00BB27FB">
        <w:t>。</w:t>
      </w:r>
    </w:p>
    <w:p w14:paraId="3C658572" w14:textId="46364B01" w:rsidR="00BB27FB" w:rsidRDefault="00BB27FB" w:rsidP="00BB27FB">
      <w:r w:rsidRPr="00BB27FB">
        <w:t>数据采集与处理通过改变驱动电压，记录输出光功率的周期性变化（干涉条纹），进而提取</w:t>
      </w:r>
      <w:r w:rsidRPr="00BB27FB">
        <w:t xml:space="preserve"> Vπ</w:t>
      </w:r>
      <w:r w:rsidRPr="00BB27FB">
        <w:t>与</w:t>
      </w:r>
      <w:r w:rsidRPr="00BB27FB">
        <w:t xml:space="preserve"> Vπ</w:t>
      </w:r>
      <w:r w:rsidRPr="00BB27FB">
        <w:rPr>
          <w:rFonts w:ascii="微软雅黑" w:eastAsia="微软雅黑" w:hAnsi="微软雅黑" w:cs="微软雅黑" w:hint="eastAsia"/>
        </w:rPr>
        <w:t>・</w:t>
      </w:r>
      <w:r w:rsidRPr="00BB27FB">
        <w:t>L</w:t>
      </w:r>
      <w:r w:rsidRPr="00BB27FB">
        <w:t>。静态数据采集时，固定激光器波长（如</w:t>
      </w:r>
      <w:r w:rsidRPr="00BB27FB">
        <w:t>1550.0</w:t>
      </w:r>
      <w:r>
        <w:rPr>
          <w:rFonts w:hint="eastAsia"/>
        </w:rPr>
        <w:t xml:space="preserve"> </w:t>
      </w:r>
      <w:r w:rsidRPr="00BB27FB">
        <w:t>nm</w:t>
      </w:r>
      <w:r w:rsidRPr="00BB27FB">
        <w:t>），设置温控台温度为</w:t>
      </w:r>
      <w:r w:rsidRPr="00BB27FB">
        <w:t>25</w:t>
      </w:r>
      <w:r w:rsidRPr="00BB27FB">
        <w:rPr>
          <w:rFonts w:ascii="Cambria Math" w:hAnsi="Cambria Math" w:cs="Cambria Math"/>
        </w:rPr>
        <w:t>℃</w:t>
      </w:r>
      <w:r w:rsidRPr="00BB27FB">
        <w:t>，调节直流电源输出电压</w:t>
      </w:r>
      <w:r w:rsidRPr="00BB27FB">
        <w:t xml:space="preserve"> V</w:t>
      </w:r>
      <w:r w:rsidRPr="00BB27FB">
        <w:t>，从</w:t>
      </w:r>
      <w:r w:rsidRPr="00BB27FB">
        <w:t>0V</w:t>
      </w:r>
      <w:r w:rsidRPr="00BB27FB">
        <w:t>逐步增至</w:t>
      </w:r>
      <w:r w:rsidRPr="00BB27FB">
        <w:t>5V</w:t>
      </w:r>
      <w:r w:rsidRPr="00BB27FB">
        <w:t>（</w:t>
      </w:r>
      <w:proofErr w:type="gramStart"/>
      <w:r w:rsidRPr="00BB27FB">
        <w:t>步长</w:t>
      </w:r>
      <w:r w:rsidRPr="00BB27FB">
        <w:t xml:space="preserve"> 0.01</w:t>
      </w:r>
      <w:proofErr w:type="gramEnd"/>
      <w:r w:rsidRPr="00BB27FB">
        <w:t>V</w:t>
      </w:r>
      <w:r w:rsidRPr="00BB27FB">
        <w:t>），同</w:t>
      </w:r>
      <w:r w:rsidRPr="00BB27FB">
        <w:lastRenderedPageBreak/>
        <w:t>步记录光功率计的输出功率</w:t>
      </w:r>
      <w:r w:rsidRPr="00BB27FB">
        <w:t xml:space="preserve"> </w:t>
      </w:r>
      <w:proofErr w:type="spellStart"/>
      <w:r w:rsidRPr="00BB27FB">
        <w:t>P_out</w:t>
      </w:r>
      <w:proofErr w:type="spellEnd"/>
      <w:r w:rsidRPr="00BB27FB">
        <w:t>，且对每个调制区长度</w:t>
      </w:r>
      <w:r w:rsidRPr="00BB27FB">
        <w:t xml:space="preserve"> L </w:t>
      </w:r>
      <w:r w:rsidRPr="00BB27FB">
        <w:t>的</w:t>
      </w:r>
      <w:r w:rsidRPr="00BB27FB">
        <w:t xml:space="preserve"> MZM</w:t>
      </w:r>
      <w:r w:rsidRPr="00BB27FB">
        <w:t>，重复采集</w:t>
      </w:r>
      <w:proofErr w:type="gramStart"/>
      <w:r w:rsidRPr="00BB27FB">
        <w:t xml:space="preserve">3 </w:t>
      </w:r>
      <w:r w:rsidRPr="00BB27FB">
        <w:t>次数</w:t>
      </w:r>
      <w:proofErr w:type="gramEnd"/>
      <w:r w:rsidRPr="00BB27FB">
        <w:t>据，取平均值以降低随机误差（如激光功率波动、耦合效率漂移导致的误差）。数据拟合与参数提取中，</w:t>
      </w:r>
      <w:r w:rsidRPr="00BB27FB">
        <w:t xml:space="preserve">MZM </w:t>
      </w:r>
      <w:r w:rsidRPr="00BB27FB">
        <w:t>的输出功率与驱动电压的关系遵循干涉公式：</w:t>
      </w:r>
    </w:p>
    <w:p w14:paraId="7CECF699" w14:textId="6B09048B" w:rsidR="00BB27FB" w:rsidRDefault="00BB27FB" w:rsidP="00BB27FB">
      <w:pPr>
        <w:jc w:val="center"/>
      </w:pPr>
      <w:r w:rsidRPr="00BB27FB">
        <w:rPr>
          <w:noProof/>
        </w:rPr>
        <w:drawing>
          <wp:inline distT="0" distB="0" distL="0" distR="0" wp14:anchorId="5400275B" wp14:editId="0BFA5550">
            <wp:extent cx="2446866" cy="445397"/>
            <wp:effectExtent l="0" t="0" r="0" b="0"/>
            <wp:docPr id="124621231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2313" name="图片 1" descr="图示&#10;&#10;AI 生成的内容可能不正确。"/>
                    <pic:cNvPicPr/>
                  </pic:nvPicPr>
                  <pic:blipFill>
                    <a:blip r:embed="rId70"/>
                    <a:stretch>
                      <a:fillRect/>
                    </a:stretch>
                  </pic:blipFill>
                  <pic:spPr>
                    <a:xfrm>
                      <a:off x="0" y="0"/>
                      <a:ext cx="2462450" cy="448234"/>
                    </a:xfrm>
                    <a:prstGeom prst="rect">
                      <a:avLst/>
                    </a:prstGeom>
                  </pic:spPr>
                </pic:pic>
              </a:graphicData>
            </a:graphic>
          </wp:inline>
        </w:drawing>
      </w:r>
    </w:p>
    <w:p w14:paraId="60220C9A" w14:textId="43A76427" w:rsidR="00BB27FB" w:rsidRPr="00BB27FB" w:rsidRDefault="00BB27FB" w:rsidP="00BB27FB">
      <w:r w:rsidRPr="00BB27FB">
        <w:t>其中</w:t>
      </w:r>
      <w:r w:rsidRPr="00BB27FB">
        <w:t xml:space="preserve"> </w:t>
      </w:r>
      <w:proofErr w:type="spellStart"/>
      <w:r w:rsidRPr="00BB27FB">
        <w:t>P_in</w:t>
      </w:r>
      <w:proofErr w:type="spellEnd"/>
      <w:r w:rsidRPr="00BB27FB">
        <w:t xml:space="preserve"> </w:t>
      </w:r>
      <w:r w:rsidRPr="00BB27FB">
        <w:t>为输入光功率（经空白</w:t>
      </w:r>
      <w:r w:rsidRPr="00BB27FB">
        <w:t xml:space="preserve"> MZM </w:t>
      </w:r>
      <w:r w:rsidRPr="00BB27FB">
        <w:t>校准后的有效输入），</w:t>
      </w:r>
      <w:proofErr w:type="spellStart"/>
      <w:r w:rsidRPr="00BB27FB">
        <w:t>Δφ</w:t>
      </w:r>
      <w:proofErr w:type="spellEnd"/>
      <w:r w:rsidRPr="00BB27FB">
        <w:rPr>
          <w:rFonts w:ascii="Cambria Math" w:hAnsi="Cambria Math" w:cs="Cambria Math"/>
        </w:rPr>
        <w:t>₀</w:t>
      </w:r>
      <w:r w:rsidRPr="00BB27FB">
        <w:t>为两臂初始相位差（由臂长差决定，通常通过微调使</w:t>
      </w:r>
      <w:proofErr w:type="spellStart"/>
      <w:r w:rsidRPr="00BB27FB">
        <w:t>Δφ</w:t>
      </w:r>
      <w:proofErr w:type="spellEnd"/>
      <w:r w:rsidRPr="00BB27FB">
        <w:rPr>
          <w:rFonts w:ascii="Cambria Math" w:hAnsi="Cambria Math" w:cs="Cambria Math"/>
        </w:rPr>
        <w:t>₀</w:t>
      </w:r>
      <w:r w:rsidRPr="00BB27FB">
        <w:t>=0</w:t>
      </w:r>
      <w:r w:rsidRPr="00BB27FB">
        <w:t>，此时</w:t>
      </w:r>
      <w:r w:rsidRPr="00BB27FB">
        <w:t xml:space="preserve"> </w:t>
      </w:r>
      <w:proofErr w:type="spellStart"/>
      <w:r w:rsidRPr="00BB27FB">
        <w:t>P_out</w:t>
      </w:r>
      <w:proofErr w:type="spellEnd"/>
      <w:r w:rsidRPr="00BB27FB">
        <w:t xml:space="preserve"> </w:t>
      </w:r>
      <w:r w:rsidRPr="00BB27FB">
        <w:t>的最小值为</w:t>
      </w:r>
      <w:r w:rsidRPr="00BB27FB">
        <w:t>0</w:t>
      </w:r>
      <w:r w:rsidRPr="00BB27FB">
        <w:t>）。</w:t>
      </w:r>
      <w:r w:rsidRPr="00BB27FB">
        <w:t>Vπ</w:t>
      </w:r>
      <w:r w:rsidRPr="00BB27FB">
        <w:t>提取需拟合</w:t>
      </w:r>
      <w:r w:rsidRPr="00BB27FB">
        <w:t xml:space="preserve"> </w:t>
      </w:r>
      <w:proofErr w:type="spellStart"/>
      <w:r w:rsidRPr="00BB27FB">
        <w:t>P_out</w:t>
      </w:r>
      <w:proofErr w:type="spellEnd"/>
      <w:proofErr w:type="gramStart"/>
      <w:r w:rsidRPr="00BB27FB">
        <w:t>(V)</w:t>
      </w:r>
      <w:proofErr w:type="gramEnd"/>
      <w:r w:rsidRPr="00BB27FB">
        <w:t xml:space="preserve"> </w:t>
      </w:r>
      <w:r w:rsidRPr="00BB27FB">
        <w:t>曲线，相邻两个峰值（或谷值）对应的电压差即为</w:t>
      </w:r>
      <w:r w:rsidRPr="00BB27FB">
        <w:t>2Vπ</w:t>
      </w:r>
      <w:r w:rsidRPr="00BB27FB">
        <w:t>（因相位变化</w:t>
      </w:r>
      <w:r w:rsidRPr="00BB27FB">
        <w:t>2π</w:t>
      </w:r>
      <w:r w:rsidRPr="00BB27FB">
        <w:t>对应电压变化</w:t>
      </w:r>
      <w:r w:rsidRPr="00BB27FB">
        <w:t>2Vπ</w:t>
      </w:r>
      <w:r w:rsidRPr="00BB27FB">
        <w:t>），因此</w:t>
      </w:r>
      <w:r w:rsidRPr="00BB27FB">
        <w:t xml:space="preserve"> Vπ=ΔV/2</w:t>
      </w:r>
      <w:r w:rsidRPr="00BB27FB">
        <w:t>（</w:t>
      </w:r>
      <w:r w:rsidRPr="00BB27FB">
        <w:t xml:space="preserve">ΔV </w:t>
      </w:r>
      <w:r w:rsidRPr="00BB27FB">
        <w:t>为相邻峰值电压差），例如，若电压从</w:t>
      </w:r>
      <w:r w:rsidRPr="00BB27FB">
        <w:t>1V</w:t>
      </w:r>
      <w:r w:rsidRPr="00BB27FB">
        <w:t>增至</w:t>
      </w:r>
      <w:r w:rsidRPr="00BB27FB">
        <w:t xml:space="preserve">3V </w:t>
      </w:r>
      <w:r w:rsidRPr="00BB27FB">
        <w:t>时，</w:t>
      </w:r>
      <w:proofErr w:type="spellStart"/>
      <w:r w:rsidRPr="00BB27FB">
        <w:t>P_out</w:t>
      </w:r>
      <w:proofErr w:type="spellEnd"/>
      <w:r w:rsidRPr="00BB27FB">
        <w:t xml:space="preserve"> </w:t>
      </w:r>
      <w:r w:rsidRPr="00BB27FB">
        <w:t>从峰值降至谷值再回到峰值，则</w:t>
      </w:r>
      <w:r w:rsidRPr="00BB27FB">
        <w:t>ΔV=2V</w:t>
      </w:r>
      <w:r w:rsidRPr="00BB27FB">
        <w:t>，</w:t>
      </w:r>
      <w:r w:rsidRPr="00BB27FB">
        <w:t>Vπ=1V</w:t>
      </w:r>
      <w:r w:rsidRPr="00BB27FB">
        <w:t>；</w:t>
      </w:r>
      <w:r w:rsidRPr="00BB27FB">
        <w:t>Vπ</w:t>
      </w:r>
      <w:r w:rsidRPr="00BB27FB">
        <w:rPr>
          <w:rFonts w:ascii="微软雅黑" w:eastAsia="微软雅黑" w:hAnsi="微软雅黑" w:cs="微软雅黑" w:hint="eastAsia"/>
        </w:rPr>
        <w:t>・</w:t>
      </w:r>
      <w:r w:rsidRPr="00BB27FB">
        <w:t xml:space="preserve">L </w:t>
      </w:r>
      <w:r w:rsidRPr="00BB27FB">
        <w:t>计算则是对不同</w:t>
      </w:r>
      <w:r w:rsidRPr="00BB27FB">
        <w:t xml:space="preserve"> L </w:t>
      </w:r>
      <w:r w:rsidRPr="00BB27FB">
        <w:t>的</w:t>
      </w:r>
      <w:r w:rsidRPr="00BB27FB">
        <w:t xml:space="preserve"> MZM</w:t>
      </w:r>
      <w:r w:rsidRPr="00BB27FB">
        <w:t>，分别提取</w:t>
      </w:r>
      <w:r w:rsidRPr="00BB27FB">
        <w:t xml:space="preserve"> Vπ</w:t>
      </w:r>
      <w:r w:rsidRPr="00BB27FB">
        <w:t>后，计算</w:t>
      </w:r>
      <w:r w:rsidRPr="00BB27FB">
        <w:t xml:space="preserve"> Vπ</w:t>
      </w:r>
      <w:r w:rsidRPr="00BB27FB">
        <w:t>与</w:t>
      </w:r>
      <w:r w:rsidRPr="00BB27FB">
        <w:t xml:space="preserve"> L </w:t>
      </w:r>
      <w:r w:rsidRPr="00BB27FB">
        <w:t>的乘积（如</w:t>
      </w:r>
      <w:r w:rsidRPr="00BB27FB">
        <w:t xml:space="preserve"> L=100μm </w:t>
      </w:r>
      <w:r w:rsidRPr="00BB27FB">
        <w:t>时</w:t>
      </w:r>
      <w:r w:rsidRPr="00BB27FB">
        <w:t xml:space="preserve"> Vπ=2V</w:t>
      </w:r>
      <w:r w:rsidRPr="00BB27FB">
        <w:t>，则</w:t>
      </w:r>
      <w:r w:rsidRPr="00BB27FB">
        <w:t xml:space="preserve"> Vπ</w:t>
      </w:r>
      <w:r w:rsidRPr="00BB27FB">
        <w:rPr>
          <w:rFonts w:ascii="微软雅黑" w:eastAsia="微软雅黑" w:hAnsi="微软雅黑" w:cs="微软雅黑" w:hint="eastAsia"/>
        </w:rPr>
        <w:t>・</w:t>
      </w:r>
      <w:r w:rsidRPr="00BB27FB">
        <w:t>L=2V×0.1cm=0.2 V</w:t>
      </w:r>
      <w:r w:rsidRPr="00BB27FB">
        <w:rPr>
          <w:rFonts w:ascii="微软雅黑" w:eastAsia="微软雅黑" w:hAnsi="微软雅黑" w:cs="微软雅黑" w:hint="eastAsia"/>
        </w:rPr>
        <w:t>・</w:t>
      </w:r>
      <w:r w:rsidRPr="00BB27FB">
        <w:t>cm</w:t>
      </w:r>
      <w:r w:rsidRPr="00BB27FB">
        <w:t>），多组数据的平均值即为归一化调制效率（离散度应</w:t>
      </w:r>
      <w:r w:rsidRPr="00BB27FB">
        <w:t xml:space="preserve"> &lt; 5%</w:t>
      </w:r>
      <w:r w:rsidRPr="00BB27FB">
        <w:t>，否则需排查结构一致性）。动态效率初步验证时，用函数发生器输出</w:t>
      </w:r>
      <w:r w:rsidRPr="00BB27FB">
        <w:t xml:space="preserve">1kHz </w:t>
      </w:r>
      <w:r w:rsidRPr="00BB27FB">
        <w:t>正弦波（峰峰值</w:t>
      </w:r>
      <w:r w:rsidRPr="00BB27FB">
        <w:t xml:space="preserve"> </w:t>
      </w:r>
      <w:proofErr w:type="spellStart"/>
      <w:r w:rsidRPr="00BB27FB">
        <w:t>V_pp</w:t>
      </w:r>
      <w:proofErr w:type="spellEnd"/>
      <w:r w:rsidRPr="00BB27FB">
        <w:t>=2Vπ</w:t>
      </w:r>
      <w:r w:rsidRPr="00BB27FB">
        <w:t>），通过示波器观察光功率计的输出波形，若波形为标准正弦波（无畸变），说明调制效率在该频率下稳定；若出现波形展宽，需结合</w:t>
      </w:r>
      <w:r w:rsidRPr="00BB27FB">
        <w:t xml:space="preserve"> VNA </w:t>
      </w:r>
      <w:r w:rsidRPr="00BB27FB">
        <w:t>测试电极的</w:t>
      </w:r>
      <w:r w:rsidRPr="00BB27FB">
        <w:t xml:space="preserve"> RC </w:t>
      </w:r>
      <w:r w:rsidRPr="00BB27FB">
        <w:t>时间常数（</w:t>
      </w:r>
      <w:r w:rsidRPr="00BB27FB">
        <w:t>τ=R×C</w:t>
      </w:r>
      <w:r w:rsidRPr="00BB27FB">
        <w:t>），修正高频下的有效驱动电压。</w:t>
      </w:r>
      <w:r w:rsidRPr="00BB27FB">
        <w:rPr>
          <w:rFonts w:cs="Times New Roman"/>
        </w:rPr>
        <w:t>​</w:t>
      </w:r>
    </w:p>
    <w:p w14:paraId="154A6CC7" w14:textId="43AF1357" w:rsidR="00BB27FB" w:rsidRDefault="00BB27FB" w:rsidP="00E05E7D">
      <w:pPr>
        <w:ind w:firstLine="420"/>
      </w:pPr>
      <w:r w:rsidRPr="00BB27FB">
        <w:t>误差分析与优化旨在确保参数可靠性。主要误差来源包括系统误差和结构误差，系统误差如激光器功率波动（</w:t>
      </w:r>
      <w:r w:rsidRPr="00BB27FB">
        <w:t>&lt;0.1dB</w:t>
      </w:r>
      <w:r w:rsidRPr="00BB27FB">
        <w:t>）、耦合效率漂移（</w:t>
      </w:r>
      <w:r w:rsidRPr="00BB27FB">
        <w:t>&lt;0.5dB</w:t>
      </w:r>
      <w:r w:rsidRPr="00BB27FB">
        <w:t>）、电极接触电阻导致的电压衰减（</w:t>
      </w:r>
      <w:r w:rsidRPr="00BB27FB">
        <w:t>&lt;5%</w:t>
      </w:r>
      <w:r w:rsidRPr="00BB27FB">
        <w:t>），可通过多次测量取平均或校准系数修正；结构误差如调制区长度光刻偏差（</w:t>
      </w:r>
      <w:r w:rsidRPr="00BB27FB">
        <w:t>±5μm</w:t>
      </w:r>
      <w:r w:rsidRPr="00BB27FB">
        <w:t>）、波导宽度不均匀（</w:t>
      </w:r>
      <w:r w:rsidRPr="00BB27FB">
        <w:t>±10nm</w:t>
      </w:r>
      <w:r w:rsidRPr="00BB27FB">
        <w:t>），可通过增加样本数量（每组</w:t>
      </w:r>
      <w:r w:rsidRPr="00BB27FB">
        <w:t xml:space="preserve"> L</w:t>
      </w:r>
      <w:proofErr w:type="gramStart"/>
      <w:r w:rsidRPr="00BB27FB">
        <w:t>测试</w:t>
      </w:r>
      <w:r w:rsidRPr="00BB27FB">
        <w:t xml:space="preserve"> </w:t>
      </w:r>
      <w:r>
        <w:rPr>
          <w:rFonts w:hint="eastAsia"/>
        </w:rPr>
        <w:t>5</w:t>
      </w:r>
      <w:proofErr w:type="gramEnd"/>
      <w:r w:rsidRPr="00BB27FB">
        <w:t>个器件）降低统计误差。优化方向上，可采用差分驱动（两臂分别加</w:t>
      </w:r>
      <w:r w:rsidRPr="00BB27FB">
        <w:t>±V/2</w:t>
      </w:r>
      <w:r w:rsidRPr="00BB27FB">
        <w:t>），抵消共模噪声对相位的干扰；对载流子调制型</w:t>
      </w:r>
      <w:r w:rsidRPr="00BB27FB">
        <w:t xml:space="preserve"> MZM</w:t>
      </w:r>
      <w:r w:rsidRPr="00BB27FB">
        <w:t>，在低温（如</w:t>
      </w:r>
      <w:r w:rsidRPr="00BB27FB">
        <w:t>-40</w:t>
      </w:r>
      <w:r w:rsidRPr="00BB27FB">
        <w:rPr>
          <w:rFonts w:ascii="Cambria Math" w:hAnsi="Cambria Math" w:cs="Cambria Math"/>
        </w:rPr>
        <w:t>℃</w:t>
      </w:r>
      <w:r w:rsidRPr="00BB27FB">
        <w:t>）下测试，减少载流子热激发对</w:t>
      </w:r>
      <w:r w:rsidRPr="00BB27FB">
        <w:t xml:space="preserve">ΔN </w:t>
      </w:r>
      <w:r w:rsidRPr="00BB27FB">
        <w:t>的影响，提高</w:t>
      </w:r>
      <w:r w:rsidRPr="00BB27FB">
        <w:t xml:space="preserve"> Vπ</w:t>
      </w:r>
      <w:r w:rsidRPr="00BB27FB">
        <w:t>提取精度。通过上述流程，可精准提取</w:t>
      </w:r>
      <w:r w:rsidRPr="00BB27FB">
        <w:t xml:space="preserve"> MZM </w:t>
      </w:r>
      <w:r w:rsidRPr="00BB27FB">
        <w:t>的调制效率参数（</w:t>
      </w:r>
      <w:r w:rsidRPr="00BB27FB">
        <w:t>Vπ</w:t>
      </w:r>
      <w:r w:rsidRPr="00BB27FB">
        <w:t>与</w:t>
      </w:r>
      <w:r w:rsidRPr="00BB27FB">
        <w:t xml:space="preserve"> Vπ</w:t>
      </w:r>
      <w:r w:rsidRPr="00BB27FB">
        <w:rPr>
          <w:rFonts w:ascii="微软雅黑" w:eastAsia="微软雅黑" w:hAnsi="微软雅黑" w:cs="微软雅黑" w:hint="eastAsia"/>
        </w:rPr>
        <w:t>・</w:t>
      </w:r>
      <w:r w:rsidRPr="00BB27FB">
        <w:t>L</w:t>
      </w:r>
      <w:r w:rsidRPr="00BB27FB">
        <w:t>），为器件结构优化（如减小电极间距以降低</w:t>
      </w:r>
      <w:r w:rsidRPr="00BB27FB">
        <w:t xml:space="preserve"> Vπ</w:t>
      </w:r>
      <w:r w:rsidRPr="00BB27FB">
        <w:t>）、驱动电路设计（如匹配</w:t>
      </w:r>
      <w:r w:rsidRPr="00BB27FB">
        <w:t xml:space="preserve"> Vπ</w:t>
      </w:r>
      <w:r w:rsidRPr="00BB27FB">
        <w:t>的电压源）提供关键依据。</w:t>
      </w:r>
    </w:p>
    <w:p w14:paraId="71235421" w14:textId="77777777" w:rsidR="00A37578" w:rsidRDefault="00A37578" w:rsidP="00E05E7D">
      <w:pPr>
        <w:ind w:firstLine="420"/>
      </w:pPr>
    </w:p>
    <w:p w14:paraId="2F3213F7" w14:textId="77777777" w:rsidR="00A37578" w:rsidRDefault="00A37578" w:rsidP="00E05E7D">
      <w:pPr>
        <w:ind w:firstLine="420"/>
      </w:pPr>
    </w:p>
    <w:p w14:paraId="136F08DB" w14:textId="77777777" w:rsidR="00A37578" w:rsidRDefault="00A37578" w:rsidP="00E05E7D">
      <w:pPr>
        <w:ind w:firstLine="420"/>
      </w:pPr>
    </w:p>
    <w:p w14:paraId="716A6CEB" w14:textId="77777777" w:rsidR="00A37578" w:rsidRPr="00BB27FB" w:rsidRDefault="00A37578" w:rsidP="00E05E7D">
      <w:pPr>
        <w:ind w:firstLine="420"/>
        <w:rPr>
          <w:rFonts w:hint="eastAsia"/>
        </w:rPr>
      </w:pPr>
    </w:p>
    <w:p w14:paraId="1D9BD469" w14:textId="58EDACAA" w:rsidR="00C1458B" w:rsidRPr="00BB27FB" w:rsidRDefault="00A37578" w:rsidP="00A37578">
      <w:pPr>
        <w:pStyle w:val="2"/>
        <w:spacing w:before="120" w:after="120"/>
        <w:rPr>
          <w:rFonts w:hint="eastAsia"/>
        </w:rPr>
      </w:pPr>
      <w:bookmarkStart w:id="71" w:name="_Toc206066094"/>
      <w:r>
        <w:t>带宽</w:t>
      </w:r>
      <w:r>
        <w:rPr>
          <w:rFonts w:hint="eastAsia"/>
        </w:rPr>
        <w:t>建模方法</w:t>
      </w:r>
      <w:bookmarkEnd w:id="71"/>
    </w:p>
    <w:p w14:paraId="03271481" w14:textId="77777777" w:rsidR="00A37578" w:rsidRPr="00A37578" w:rsidRDefault="00A37578" w:rsidP="00A37578">
      <w:pPr>
        <w:ind w:firstLine="420"/>
      </w:pPr>
      <w:r w:rsidRPr="00A37578">
        <w:t>硅光器件的带宽是衡量其高频（或宽光谱）信号处理能力的核心指标，有源器件（如调制器、探测器）和无源器件（如波导、滤波器、耦合器）的带宽定义及提取方法存在显著差异。以下从</w:t>
      </w:r>
      <w:r w:rsidRPr="00A37578">
        <w:t>有源器件</w:t>
      </w:r>
      <w:r w:rsidRPr="00A37578">
        <w:t>和</w:t>
      </w:r>
      <w:r w:rsidRPr="00A37578">
        <w:t>无源器件</w:t>
      </w:r>
      <w:r w:rsidRPr="00A37578">
        <w:t>两大类出发，详细介绍其带宽提取方法。</w:t>
      </w:r>
    </w:p>
    <w:p w14:paraId="0D4A5868" w14:textId="36F75336" w:rsidR="00A37578" w:rsidRPr="00A37578" w:rsidRDefault="00A37578" w:rsidP="00A37578">
      <w:pPr>
        <w:pStyle w:val="3"/>
        <w:spacing w:before="120" w:after="120"/>
      </w:pPr>
      <w:bookmarkStart w:id="72" w:name="_Toc206066095"/>
      <w:r w:rsidRPr="00A37578">
        <w:t>有源器件的带宽提取方法</w:t>
      </w:r>
      <w:bookmarkEnd w:id="72"/>
    </w:p>
    <w:p w14:paraId="782E4275" w14:textId="2188AED8" w:rsidR="00A37578" w:rsidRPr="00A37578" w:rsidRDefault="00A37578" w:rsidP="00A37578">
      <w:pPr>
        <w:ind w:firstLine="420"/>
      </w:pPr>
      <w:r w:rsidRPr="00A37578">
        <w:t>硅光有源器件通过电光、声光或光电器件实现信号的调制、探测或放大，其带宽通常指</w:t>
      </w:r>
      <w:r w:rsidRPr="00A37578">
        <w:t xml:space="preserve">3dB </w:t>
      </w:r>
      <w:r w:rsidRPr="00A37578">
        <w:t>带宽</w:t>
      </w:r>
      <w:r w:rsidRPr="00A37578">
        <w:t>（信号幅度下降</w:t>
      </w:r>
      <w:r w:rsidRPr="00A37578">
        <w:t xml:space="preserve">3dB </w:t>
      </w:r>
      <w:r w:rsidRPr="00A37578">
        <w:t>时的最高频率），反映器件对高速信号的响应能力。典型有源器件包括电光调制器（如</w:t>
      </w:r>
      <w:r w:rsidRPr="00A37578">
        <w:t xml:space="preserve"> MZM</w:t>
      </w:r>
      <w:r w:rsidRPr="00A37578">
        <w:t>、微环调制器）、光电探测器（如</w:t>
      </w:r>
      <w:r w:rsidRPr="00A37578">
        <w:t xml:space="preserve"> Ge/Si </w:t>
      </w:r>
      <w:r w:rsidRPr="00A37578">
        <w:t>异质结探测器）等。</w:t>
      </w:r>
    </w:p>
    <w:p w14:paraId="3A6A3E4E" w14:textId="4FEE9474" w:rsidR="00A37578" w:rsidRPr="00A37578" w:rsidRDefault="00A37578" w:rsidP="00FF2358">
      <w:pPr>
        <w:ind w:firstLine="420"/>
        <w:rPr>
          <w:rFonts w:ascii="Segoe UI" w:hAnsi="Segoe UI" w:cs="Segoe UI"/>
        </w:rPr>
      </w:pPr>
      <w:r w:rsidRPr="00A37578">
        <w:t>电光调制器</w:t>
      </w:r>
      <w:r w:rsidR="00FF2358">
        <w:rPr>
          <w:rFonts w:hint="eastAsia"/>
        </w:rPr>
        <w:t>和</w:t>
      </w:r>
      <w:r w:rsidR="00FF2358" w:rsidRPr="00A37578">
        <w:t>光电探测器</w:t>
      </w:r>
      <w:r w:rsidRPr="00A37578">
        <w:t>的带宽由其电学响应（如</w:t>
      </w:r>
      <w:r w:rsidRPr="00A37578">
        <w:t xml:space="preserve"> RC </w:t>
      </w:r>
      <w:r w:rsidRPr="00A37578">
        <w:t>时间常数）和光学响应（如载流子寿命、光子寿命）共同决定，提取方法主要分为频域法和时域法</w:t>
      </w:r>
      <w:r w:rsidRPr="00A37578">
        <w:rPr>
          <w:rFonts w:ascii="Segoe UI" w:hAnsi="Segoe UI" w:cs="Segoe UI"/>
        </w:rPr>
        <w:t>。</w:t>
      </w:r>
    </w:p>
    <w:p w14:paraId="18E51041" w14:textId="77777777" w:rsidR="00A37578" w:rsidRPr="00A37578" w:rsidRDefault="00A37578" w:rsidP="00A37578">
      <w:r w:rsidRPr="00A37578">
        <w:t>（</w:t>
      </w:r>
      <w:r w:rsidRPr="00A37578">
        <w:t>1</w:t>
      </w:r>
      <w:r w:rsidRPr="00A37578">
        <w:t>）频域扫频法</w:t>
      </w:r>
    </w:p>
    <w:p w14:paraId="5F78E318" w14:textId="7C0C7FCE" w:rsidR="00A37578" w:rsidRPr="00A37578" w:rsidRDefault="00A37578" w:rsidP="00A37578">
      <w:pPr>
        <w:shd w:val="clear" w:color="auto" w:fill="FFFFFF"/>
        <w:rPr>
          <w:rFonts w:ascii="Segoe UI" w:hAnsi="Segoe UI" w:cs="Segoe UI" w:hint="eastAsia"/>
        </w:rPr>
      </w:pPr>
      <w:r w:rsidRPr="00A37578">
        <w:rPr>
          <w:rFonts w:ascii="Segoe UI" w:hAnsi="Segoe UI" w:cs="Segoe UI"/>
        </w:rPr>
        <w:t>原理：通过输入不同频率的电调制信号，测量输出光信号的强度衰减，</w:t>
      </w:r>
      <w:r w:rsidRPr="00A37578">
        <w:rPr>
          <w:rFonts w:ascii="Segoe UI" w:hAnsi="Segoe UI" w:cs="Segoe UI" w:hint="eastAsia"/>
        </w:rPr>
        <w:t>找到</w:t>
      </w:r>
      <w:r w:rsidRPr="00A37578">
        <w:rPr>
          <w:rFonts w:ascii="Segoe UI" w:hAnsi="Segoe UI" w:cs="Segoe UI"/>
        </w:rPr>
        <w:t>3dB</w:t>
      </w:r>
      <w:r w:rsidRPr="00A37578">
        <w:rPr>
          <w:rFonts w:ascii="Segoe UI" w:hAnsi="Segoe UI" w:cs="Segoe UI"/>
        </w:rPr>
        <w:t>衰减对应的频率。</w:t>
      </w:r>
      <w:r w:rsidRPr="00A37578">
        <w:rPr>
          <w:rFonts w:ascii="Segoe UI" w:hAnsi="Segoe UI" w:cs="Segoe UI"/>
        </w:rPr>
        <w:t xml:space="preserve"> </w:t>
      </w:r>
      <w:r w:rsidRPr="00A37578">
        <w:rPr>
          <w:rFonts w:ascii="Segoe UI" w:hAnsi="Segoe UI" w:cs="Segoe UI"/>
        </w:rPr>
        <w:t>步骤：</w:t>
      </w:r>
    </w:p>
    <w:p w14:paraId="3BAD04AF" w14:textId="77777777" w:rsidR="00A37578" w:rsidRPr="00A37578" w:rsidRDefault="00A37578" w:rsidP="00A37578">
      <w:pPr>
        <w:pStyle w:val="a9"/>
        <w:numPr>
          <w:ilvl w:val="0"/>
          <w:numId w:val="42"/>
        </w:numPr>
      </w:pPr>
      <w:r w:rsidRPr="00A37578">
        <w:t>搭建测试系统：信号发生器输出扫频电信号（频率范围覆盖器件预期带宽），经射频放大器驱动调制器；调制器输出光信号经光电探测器转换为电信号，由频谱分析仪或矢量网络分析仪（</w:t>
      </w:r>
      <w:r w:rsidRPr="00A37578">
        <w:t>VNA</w:t>
      </w:r>
      <w:r w:rsidRPr="00A37578">
        <w:t>）测量幅度。</w:t>
      </w:r>
    </w:p>
    <w:p w14:paraId="779975CD" w14:textId="29E7EB9E" w:rsidR="00A37578" w:rsidRPr="00A37578" w:rsidRDefault="00A37578" w:rsidP="00A37578">
      <w:pPr>
        <w:pStyle w:val="a9"/>
        <w:numPr>
          <w:ilvl w:val="0"/>
          <w:numId w:val="42"/>
        </w:numPr>
      </w:pPr>
      <w:r w:rsidRPr="00A37578">
        <w:t>数据处理：以低频信号（</w:t>
      </w:r>
      <w:r w:rsidRPr="00A37578">
        <w:rPr>
          <w:rFonts w:hint="eastAsia"/>
        </w:rPr>
        <w:t>如</w:t>
      </w:r>
      <w:r w:rsidRPr="00A37578">
        <w:t>100MHz</w:t>
      </w:r>
      <w:r w:rsidRPr="00A37578">
        <w:t>）的输出幅度为参考，</w:t>
      </w:r>
      <w:r w:rsidRPr="00A37578">
        <w:rPr>
          <w:rFonts w:hint="eastAsia"/>
        </w:rPr>
        <w:t>绘制</w:t>
      </w:r>
      <w:r w:rsidRPr="00A37578">
        <w:t>“</w:t>
      </w:r>
      <w:r w:rsidRPr="00A37578">
        <w:t>频率</w:t>
      </w:r>
      <w:r w:rsidRPr="00A37578">
        <w:t xml:space="preserve"> </w:t>
      </w:r>
      <w:r w:rsidRPr="00A37578">
        <w:t>-</w:t>
      </w:r>
      <w:r w:rsidRPr="00A37578">
        <w:t>幅度</w:t>
      </w:r>
      <w:r w:rsidRPr="00A37578">
        <w:t>衰减</w:t>
      </w:r>
      <w:r w:rsidRPr="00A37578">
        <w:t>”</w:t>
      </w:r>
      <w:r w:rsidRPr="00A37578">
        <w:t>曲线</w:t>
      </w:r>
      <w:r w:rsidRPr="00A37578">
        <w:t>，找到幅度</w:t>
      </w:r>
      <w:r w:rsidRPr="00A37578">
        <w:rPr>
          <w:rFonts w:hint="eastAsia"/>
        </w:rPr>
        <w:t>下降</w:t>
      </w:r>
      <w:r w:rsidRPr="00A37578">
        <w:t>3dB</w:t>
      </w:r>
      <w:r w:rsidRPr="00A37578">
        <w:t>时的频率，即为调制器带宽。</w:t>
      </w:r>
    </w:p>
    <w:p w14:paraId="55493D92" w14:textId="77777777" w:rsidR="00A37578" w:rsidRPr="00A37578" w:rsidRDefault="00A37578" w:rsidP="00A37578">
      <w:pPr>
        <w:pStyle w:val="a9"/>
        <w:numPr>
          <w:ilvl w:val="0"/>
          <w:numId w:val="42"/>
        </w:numPr>
      </w:pPr>
      <w:r w:rsidRPr="00A37578">
        <w:t>优势：精度高，可直接反映频率响应；劣势：需逐点扫频，耗时较长。</w:t>
      </w:r>
    </w:p>
    <w:p w14:paraId="75CBECDE" w14:textId="77777777" w:rsidR="00A37578" w:rsidRPr="00A37578" w:rsidRDefault="00A37578" w:rsidP="00A37578">
      <w:r w:rsidRPr="00A37578">
        <w:t>（</w:t>
      </w:r>
      <w:r w:rsidRPr="00A37578">
        <w:t>2</w:t>
      </w:r>
      <w:r w:rsidRPr="00A37578">
        <w:t>）时域脉冲响应法</w:t>
      </w:r>
    </w:p>
    <w:p w14:paraId="2B4AF0E5" w14:textId="6988C9F9" w:rsidR="00A37578" w:rsidRPr="00A37578" w:rsidRDefault="00A37578" w:rsidP="00A37578">
      <w:pPr>
        <w:shd w:val="clear" w:color="auto" w:fill="FFFFFF"/>
        <w:spacing w:line="420" w:lineRule="atLeast"/>
        <w:rPr>
          <w:rFonts w:ascii="Segoe UI" w:hAnsi="Segoe UI" w:cs="Segoe UI"/>
        </w:rPr>
      </w:pPr>
      <w:r w:rsidRPr="00A37578">
        <w:rPr>
          <w:rFonts w:ascii="Segoe UI" w:hAnsi="Segoe UI" w:cs="Segoe UI"/>
        </w:rPr>
        <w:lastRenderedPageBreak/>
        <w:t>原理：通过输入高速电脉冲，测量输出光脉冲的时域展宽，利用傅里叶变换转换为频域响应，</w:t>
      </w:r>
      <w:r w:rsidRPr="00A37578">
        <w:rPr>
          <w:rFonts w:ascii="Segoe UI" w:hAnsi="Segoe UI" w:cs="Segoe UI" w:hint="eastAsia"/>
        </w:rPr>
        <w:t>提取</w:t>
      </w:r>
      <w:r w:rsidRPr="00A37578">
        <w:rPr>
          <w:rFonts w:ascii="Segoe UI" w:hAnsi="Segoe UI" w:cs="Segoe UI"/>
        </w:rPr>
        <w:t>3dB</w:t>
      </w:r>
      <w:r w:rsidRPr="00A37578">
        <w:rPr>
          <w:rFonts w:ascii="Segoe UI" w:hAnsi="Segoe UI" w:cs="Segoe UI"/>
        </w:rPr>
        <w:t>带宽。</w:t>
      </w:r>
      <w:r w:rsidRPr="00A37578">
        <w:rPr>
          <w:rFonts w:ascii="Segoe UI" w:hAnsi="Segoe UI" w:cs="Segoe UI"/>
        </w:rPr>
        <w:t xml:space="preserve"> </w:t>
      </w:r>
      <w:r w:rsidRPr="00A37578">
        <w:rPr>
          <w:rFonts w:ascii="Segoe UI" w:hAnsi="Segoe UI" w:cs="Segoe UI"/>
        </w:rPr>
        <w:t>步骤：</w:t>
      </w:r>
    </w:p>
    <w:p w14:paraId="7508388F" w14:textId="4146CF29" w:rsidR="00A37578" w:rsidRPr="00A37578" w:rsidRDefault="00A37578" w:rsidP="00A37578">
      <w:pPr>
        <w:spacing w:line="240" w:lineRule="auto"/>
        <w:rPr>
          <w:rFonts w:ascii="宋体" w:hAnsi="宋体"/>
        </w:rPr>
      </w:pPr>
    </w:p>
    <w:p w14:paraId="576ECF11" w14:textId="58D2562A" w:rsidR="00A37578" w:rsidRPr="00A37578" w:rsidRDefault="00A37578" w:rsidP="00A37578">
      <w:pPr>
        <w:pStyle w:val="a9"/>
        <w:numPr>
          <w:ilvl w:val="0"/>
          <w:numId w:val="43"/>
        </w:numPr>
      </w:pPr>
      <w:r w:rsidRPr="00A37578">
        <w:t>系统搭建：采用脉冲发生器输出窄电脉冲（脉宽远小于器件响应时间），驱动调制器；输出光脉冲经高速光电探测器（带宽需高于被测器件）转换为电信号，由实时示波器（带宽</w:t>
      </w:r>
      <w:r w:rsidRPr="00A37578">
        <w:t>≥</w:t>
      </w:r>
      <w:r w:rsidRPr="00A37578">
        <w:t>3</w:t>
      </w:r>
      <w:r w:rsidRPr="00A37578">
        <w:t>倍</w:t>
      </w:r>
      <w:r w:rsidRPr="00A37578">
        <w:t>被测带宽）记录波形。</w:t>
      </w:r>
    </w:p>
    <w:p w14:paraId="510AA899" w14:textId="5838D1AC" w:rsidR="00A37578" w:rsidRPr="00A37578" w:rsidRDefault="00A37578" w:rsidP="00A37578">
      <w:pPr>
        <w:pStyle w:val="a9"/>
        <w:numPr>
          <w:ilvl w:val="0"/>
          <w:numId w:val="43"/>
        </w:numPr>
      </w:pPr>
      <w:r w:rsidRPr="00A37578">
        <w:t>数据处理：对时域脉冲响应做傅里叶变换，得到幅度谱；以谱峰为参考，找到幅度</w:t>
      </w:r>
      <w:r w:rsidRPr="00A37578">
        <w:rPr>
          <w:rFonts w:hint="eastAsia"/>
        </w:rPr>
        <w:t>下降</w:t>
      </w:r>
      <w:r w:rsidRPr="00A37578">
        <w:t>3dB</w:t>
      </w:r>
      <w:r w:rsidRPr="00A37578">
        <w:t>的频率上限。</w:t>
      </w:r>
    </w:p>
    <w:p w14:paraId="20F2E53A" w14:textId="464078F9" w:rsidR="00A37578" w:rsidRPr="00A37578" w:rsidRDefault="00A37578" w:rsidP="00A37578">
      <w:pPr>
        <w:pStyle w:val="a9"/>
        <w:numPr>
          <w:ilvl w:val="0"/>
          <w:numId w:val="43"/>
        </w:numPr>
      </w:pPr>
      <w:r w:rsidRPr="00A37578">
        <w:t>简化计算：若脉冲上升时间为</w:t>
      </w:r>
      <w:r w:rsidRPr="00FF2358">
        <w:t>\</w:t>
      </w:r>
      <w:r w:rsidR="00FF2358" w:rsidRPr="00FF2358">
        <w:t>（</w:t>
      </w:r>
      <w:r w:rsidR="00FF2358" w:rsidRPr="00FF2358">
        <w:t>t</w:t>
      </w:r>
      <w:r w:rsidR="00FF2358" w:rsidRPr="00FF2358">
        <w:t>）</w:t>
      </w:r>
      <w:r w:rsidRPr="00A37578">
        <w:t>，则带宽近似为</w:t>
      </w:r>
      <w:r w:rsidRPr="00FF2358">
        <w:t>\</w:t>
      </w:r>
      <w:r w:rsidR="00FF2358" w:rsidRPr="00FF2358">
        <w:t>（</w:t>
      </w:r>
      <w:r w:rsidR="00FF2358" w:rsidRPr="00FF2358">
        <w:t>0.35/t</w:t>
      </w:r>
      <w:r w:rsidR="00FF2358" w:rsidRPr="00FF2358">
        <w:t>）</w:t>
      </w:r>
      <w:r w:rsidRPr="00A37578">
        <w:t>（适用于高斯型响应）。</w:t>
      </w:r>
    </w:p>
    <w:p w14:paraId="16C96757" w14:textId="77777777" w:rsidR="00FF2358" w:rsidRDefault="00A37578" w:rsidP="00FF2358">
      <w:pPr>
        <w:pStyle w:val="a9"/>
        <w:numPr>
          <w:ilvl w:val="0"/>
          <w:numId w:val="43"/>
        </w:numPr>
        <w:rPr>
          <w:rFonts w:ascii="Segoe UI" w:hAnsi="Segoe UI" w:cs="Segoe UI"/>
          <w:b/>
          <w:bCs/>
          <w:color w:val="000000"/>
        </w:rPr>
      </w:pPr>
      <w:r w:rsidRPr="00A37578">
        <w:t>优势：快速获取宽带响应，适合高速器件（</w:t>
      </w:r>
      <w:r w:rsidR="00FF2358" w:rsidRPr="00A37578">
        <w:rPr>
          <w:rFonts w:hint="eastAsia"/>
        </w:rPr>
        <w:t>如</w:t>
      </w:r>
      <w:r w:rsidR="00FF2358" w:rsidRPr="00A37578">
        <w:t>100GHz</w:t>
      </w:r>
      <w:r w:rsidRPr="00A37578">
        <w:t>以上）；劣势：依赖脉冲源和示波器的带宽，易受噪声干扰。</w:t>
      </w:r>
    </w:p>
    <w:p w14:paraId="162160EF" w14:textId="6D951815" w:rsidR="00A37578" w:rsidRPr="00A37578" w:rsidRDefault="00A37578" w:rsidP="00FF2358">
      <w:pPr>
        <w:pStyle w:val="3"/>
        <w:spacing w:before="120" w:after="120"/>
      </w:pPr>
      <w:bookmarkStart w:id="73" w:name="_Toc206066096"/>
      <w:r w:rsidRPr="00A37578">
        <w:t>无源器件的带宽提取方法</w:t>
      </w:r>
      <w:bookmarkEnd w:id="73"/>
    </w:p>
    <w:p w14:paraId="199076F6" w14:textId="21C68054" w:rsidR="00A37578" w:rsidRPr="00A37578" w:rsidRDefault="00A37578" w:rsidP="00FF2358">
      <w:bookmarkStart w:id="74" w:name="_Hlk206065931"/>
      <w:r w:rsidRPr="00A37578">
        <w:t>硅光无源器件</w:t>
      </w:r>
      <w:bookmarkEnd w:id="74"/>
      <w:r w:rsidRPr="00A37578">
        <w:t>通过几何结构或材料特性实现光信号的传输、耦合或滤波，其带宽通常指</w:t>
      </w:r>
      <w:r w:rsidR="00FF2358" w:rsidRPr="00A37578">
        <w:rPr>
          <w:rFonts w:hint="eastAsia"/>
        </w:rPr>
        <w:t>光谱</w:t>
      </w:r>
      <w:r w:rsidR="00FF2358" w:rsidRPr="00A37578">
        <w:t>3dB</w:t>
      </w:r>
      <w:r w:rsidRPr="00A37578">
        <w:t>带宽（传输效率</w:t>
      </w:r>
      <w:r w:rsidR="00FF2358" w:rsidRPr="00A37578">
        <w:rPr>
          <w:rFonts w:hint="eastAsia"/>
        </w:rPr>
        <w:t>下降</w:t>
      </w:r>
      <w:r w:rsidR="00FF2358" w:rsidRPr="00A37578">
        <w:t>3dB</w:t>
      </w:r>
      <w:r w:rsidRPr="00A37578">
        <w:t>时的</w:t>
      </w:r>
      <w:r w:rsidR="00FF2358" w:rsidRPr="00A37578">
        <w:rPr>
          <w:rFonts w:hint="eastAsia"/>
        </w:rPr>
        <w:t>波长</w:t>
      </w:r>
      <w:r w:rsidR="00FF2358" w:rsidRPr="00A37578">
        <w:t>/</w:t>
      </w:r>
      <w:r w:rsidRPr="00A37578">
        <w:t>频率范围），反映对宽光谱信号的传输能力。典型无源器件包括光波导</w:t>
      </w:r>
      <w:proofErr w:type="gramStart"/>
      <w:r w:rsidRPr="00A37578">
        <w:t>、、</w:t>
      </w:r>
      <w:proofErr w:type="gramEnd"/>
      <w:r w:rsidRPr="00A37578">
        <w:t>微环滤波器、定向耦合器等。</w:t>
      </w:r>
    </w:p>
    <w:p w14:paraId="1B30251C" w14:textId="52E3CF87" w:rsidR="00A37578" w:rsidRPr="00A37578" w:rsidRDefault="00FF2358" w:rsidP="00FF2358">
      <w:pPr>
        <w:shd w:val="clear" w:color="auto" w:fill="FFFFFF"/>
        <w:spacing w:line="420" w:lineRule="atLeast"/>
        <w:ind w:firstLine="420"/>
        <w:rPr>
          <w:rFonts w:ascii="Segoe UI" w:hAnsi="Segoe UI" w:cs="Segoe UI"/>
        </w:rPr>
      </w:pPr>
      <w:r w:rsidRPr="00A37578">
        <w:t>硅光无源器件</w:t>
      </w:r>
      <w:r w:rsidR="00A37578" w:rsidRPr="00A37578">
        <w:rPr>
          <w:rFonts w:ascii="Segoe UI" w:hAnsi="Segoe UI" w:cs="Segoe UI"/>
        </w:rPr>
        <w:t>的带宽指其在宽光谱范围内保持低损耗传输的波长范围，主要受材料色散、模式色散和结构损耗影响。</w:t>
      </w:r>
      <w:r w:rsidR="00A37578" w:rsidRPr="00A37578">
        <w:rPr>
          <w:rFonts w:ascii="Segoe UI" w:hAnsi="Segoe UI" w:cs="Segoe UI"/>
        </w:rPr>
        <w:t xml:space="preserve"> </w:t>
      </w:r>
      <w:r w:rsidR="00A37578" w:rsidRPr="00A37578">
        <w:rPr>
          <w:rFonts w:ascii="Segoe UI" w:hAnsi="Segoe UI" w:cs="Segoe UI"/>
        </w:rPr>
        <w:t>方法：光谱损耗测量</w:t>
      </w:r>
      <w:r w:rsidRPr="00A37578">
        <w:rPr>
          <w:rFonts w:ascii="Segoe UI" w:hAnsi="Segoe UI" w:cs="Segoe UI" w:hint="eastAsia"/>
        </w:rPr>
        <w:t>法</w:t>
      </w:r>
      <w:r w:rsidRPr="00A37578">
        <w:rPr>
          <w:rFonts w:ascii="Segoe UI" w:hAnsi="Segoe UI" w:cs="Segoe UI"/>
        </w:rPr>
        <w:t>步骤</w:t>
      </w:r>
      <w:r w:rsidR="00A37578" w:rsidRPr="00A37578">
        <w:rPr>
          <w:rFonts w:ascii="Segoe UI" w:hAnsi="Segoe UI" w:cs="Segoe UI"/>
        </w:rPr>
        <w:t>：</w:t>
      </w:r>
    </w:p>
    <w:p w14:paraId="210C5B98" w14:textId="0B451A0F" w:rsidR="00A37578" w:rsidRPr="00A37578" w:rsidRDefault="00A37578" w:rsidP="00A37578">
      <w:pPr>
        <w:spacing w:line="240" w:lineRule="auto"/>
        <w:rPr>
          <w:rFonts w:ascii="宋体" w:hAnsi="宋体"/>
        </w:rPr>
      </w:pPr>
    </w:p>
    <w:p w14:paraId="7222A770" w14:textId="694BF36D" w:rsidR="00A37578" w:rsidRPr="00A37578" w:rsidRDefault="00A37578" w:rsidP="00FF2358">
      <w:r w:rsidRPr="00A37578">
        <w:t>系统搭建：可调谐激光器（波长范围覆盖</w:t>
      </w:r>
      <w:r w:rsidR="00FF2358" w:rsidRPr="00A37578">
        <w:t>光电探测</w:t>
      </w:r>
      <w:r w:rsidR="00FF2358" w:rsidRPr="00A37578">
        <w:rPr>
          <w:rFonts w:hint="eastAsia"/>
        </w:rPr>
        <w:t>器</w:t>
      </w:r>
      <w:r w:rsidR="00FF2358" w:rsidRPr="00A37578">
        <w:t>1.2</w:t>
      </w:r>
      <w:r w:rsidR="00FF2358" w:rsidRPr="00A37578">
        <w:t>～</w:t>
      </w:r>
      <w:r w:rsidRPr="00A37578">
        <w:t>1.6μm</w:t>
      </w:r>
      <w:r w:rsidRPr="00A37578">
        <w:t>，硅光常用波段）输出光经偏振控制器注入波导输入端；波导输出端光信号由光功率计或光谱仪接收。</w:t>
      </w:r>
    </w:p>
    <w:p w14:paraId="7827AEE1" w14:textId="158FB673" w:rsidR="00FF2358" w:rsidRDefault="00A37578" w:rsidP="00FF2358">
      <w:r w:rsidRPr="00A37578">
        <w:t>数据处理：测量不同波长下的输出功率，以最低损耗为参考，找到损耗</w:t>
      </w:r>
      <w:r w:rsidR="00FF2358" w:rsidRPr="00A37578">
        <w:rPr>
          <w:rFonts w:hint="eastAsia"/>
        </w:rPr>
        <w:t>上升</w:t>
      </w:r>
      <w:r w:rsidR="00FF2358" w:rsidRPr="00A37578">
        <w:t>3dB</w:t>
      </w:r>
      <w:r w:rsidRPr="00A37578">
        <w:t>时的波长范围</w:t>
      </w:r>
      <w:r w:rsidR="00FF2358">
        <w:rPr>
          <w:rFonts w:hint="eastAsia"/>
        </w:rPr>
        <w:t>。</w:t>
      </w:r>
    </w:p>
    <w:p w14:paraId="5F94E0D9" w14:textId="77777777" w:rsidR="00FF2358" w:rsidRDefault="00FF2358" w:rsidP="00B92870"/>
    <w:p w14:paraId="3D07655B" w14:textId="77777777" w:rsidR="00FF2358" w:rsidRDefault="00FF2358" w:rsidP="00B92870"/>
    <w:p w14:paraId="201DADBD" w14:textId="77777777" w:rsidR="00FF2358" w:rsidRDefault="00FF2358" w:rsidP="00B92870"/>
    <w:p w14:paraId="53019985" w14:textId="77777777" w:rsidR="00FF2358" w:rsidRDefault="00FF2358" w:rsidP="00B92870"/>
    <w:p w14:paraId="0106CA95" w14:textId="77777777" w:rsidR="00FF2358" w:rsidRDefault="00FF2358" w:rsidP="00B92870"/>
    <w:p w14:paraId="7B88DCF0" w14:textId="77777777" w:rsidR="00FF2358" w:rsidRDefault="00FF2358" w:rsidP="00B92870"/>
    <w:p w14:paraId="57C44372" w14:textId="77777777" w:rsidR="00FF2358" w:rsidRPr="00A37578" w:rsidRDefault="00FF2358" w:rsidP="00B92870">
      <w:pPr>
        <w:rPr>
          <w:rFonts w:hint="eastAsia"/>
        </w:rPr>
      </w:pPr>
    </w:p>
    <w:p w14:paraId="290152EB" w14:textId="36D626BC" w:rsidR="00F654DC" w:rsidRDefault="00F654DC" w:rsidP="00F654DC">
      <w:pPr>
        <w:pStyle w:val="1"/>
        <w:spacing w:before="120" w:after="120"/>
      </w:pPr>
      <w:bookmarkStart w:id="75" w:name="_Toc206066097"/>
      <w:r>
        <w:rPr>
          <w:rFonts w:hint="eastAsia"/>
        </w:rPr>
        <w:t>统计学</w:t>
      </w:r>
      <w:r w:rsidR="006A33AC">
        <w:rPr>
          <w:rFonts w:hint="eastAsia"/>
        </w:rPr>
        <w:t>建模方法</w:t>
      </w:r>
      <w:bookmarkEnd w:id="75"/>
    </w:p>
    <w:p w14:paraId="2EE47B31" w14:textId="26E23792" w:rsidR="00ED2C12" w:rsidRPr="00ED2C12" w:rsidRDefault="00ED2C12" w:rsidP="00ED2C12">
      <w:pPr>
        <w:pStyle w:val="2"/>
        <w:spacing w:before="120" w:after="120"/>
      </w:pPr>
      <w:bookmarkStart w:id="76" w:name="_Toc206066098"/>
      <w:r>
        <w:rPr>
          <w:rFonts w:hint="eastAsia"/>
        </w:rPr>
        <w:t>基于样品数量的统计学建模</w:t>
      </w:r>
      <w:r w:rsidR="00A36E4D">
        <w:rPr>
          <w:rFonts w:hint="eastAsia"/>
        </w:rPr>
        <w:t>方法</w:t>
      </w:r>
      <w:bookmarkEnd w:id="76"/>
    </w:p>
    <w:p w14:paraId="32D6BB5E" w14:textId="77777777" w:rsidR="00F654DC" w:rsidRDefault="00F654DC" w:rsidP="00787FB5">
      <w:pPr>
        <w:ind w:firstLine="482"/>
      </w:pPr>
      <w:r>
        <w:t>硅光器件的统计学建模过程是一个系统化的、多阶段的流程，旨在通过数据驱动的方法对器件的性能进行精确建模和预测。首先，通过实验或仿真获取硅光器件的原始数据，并对其进行预处理，以确保数据的质量和完整性。接下来，对预处理后的数据进行初步的模型拟合，这通常</w:t>
      </w:r>
      <w:r>
        <w:rPr>
          <w:rFonts w:hint="eastAsia"/>
        </w:rPr>
        <w:t>需要</w:t>
      </w:r>
      <w:r>
        <w:t>选择合适的统计模型或机器学习算法，并通过优化算法求解模型参数，从而得到初步的系数估计。</w:t>
      </w:r>
    </w:p>
    <w:p w14:paraId="72DECF40" w14:textId="77777777" w:rsidR="00F654DC" w:rsidRDefault="00F654DC" w:rsidP="00787FB5">
      <w:pPr>
        <w:ind w:firstLine="482"/>
      </w:pPr>
      <w:r>
        <w:t>在获得初步模型参数后，基于这些参数建立概率分布，以反映模型中的不确定性和变异性。为了进一步量化这种不确定性，应用蒙特卡罗（</w:t>
      </w:r>
      <w:r>
        <w:t>Monte Carlo, MC</w:t>
      </w:r>
      <w:r>
        <w:t>）重采样技术，通过从参数分布中多次抽样，生成大量伪数据集。然后，对这些伪数据进行再拟合，计算出新的参数估计值，从而增强对模型参数的鲁棒性分析。</w:t>
      </w:r>
    </w:p>
    <w:p w14:paraId="68C1BCBD" w14:textId="7BEC635E" w:rsidR="00F654DC" w:rsidRPr="009220A1" w:rsidRDefault="00F654DC" w:rsidP="00787FB5">
      <w:pPr>
        <w:ind w:firstLine="482"/>
      </w:pPr>
      <w:r>
        <w:t>通过反复迭代这一过程，模型可以在不同的假设条件下不断优化，最终产生更加稳健的系数估计和更精确的预测结果。这种多重拟合与重采样的策略能够有效捕捉硅光器件在制造和运行过程中的随机性和不确定性，确保所建立的统计模型在实际应用中具有较高的可靠性和预测能力，进而为硅光器件的设计、制造和优化提供了重要的理论支撑和数据支持。</w:t>
      </w:r>
      <w:r>
        <w:rPr>
          <w:rFonts w:hint="eastAsia"/>
        </w:rPr>
        <w:t>其具体流程如图</w:t>
      </w:r>
      <w:r w:rsidR="00F56722">
        <w:rPr>
          <w:rFonts w:hint="eastAsia"/>
        </w:rPr>
        <w:t>5</w:t>
      </w:r>
      <w:r>
        <w:rPr>
          <w:rFonts w:hint="eastAsia"/>
        </w:rPr>
        <w:t>-1</w:t>
      </w:r>
      <w:r>
        <w:rPr>
          <w:rFonts w:hint="eastAsia"/>
        </w:rPr>
        <w:t>所示，</w:t>
      </w:r>
      <w:r>
        <w:t>主要涉及拟合模型、获取系数，并通过蒙特卡罗（</w:t>
      </w:r>
      <w:r>
        <w:t>MC</w:t>
      </w:r>
      <w:r>
        <w:t>）重采样</w:t>
      </w:r>
      <w:r>
        <w:rPr>
          <w:rFonts w:hint="eastAsia"/>
        </w:rPr>
        <w:t>等过程。</w:t>
      </w:r>
    </w:p>
    <w:p w14:paraId="6B728D7A" w14:textId="77777777" w:rsidR="00F654DC" w:rsidRDefault="00F654DC" w:rsidP="00CB1557">
      <w:pPr>
        <w:pStyle w:val="afa"/>
        <w:spacing w:after="360"/>
      </w:pPr>
      <w:r>
        <w:rPr>
          <w:noProof/>
        </w:rPr>
        <w:drawing>
          <wp:inline distT="0" distB="0" distL="0" distR="0" wp14:anchorId="2CB09478" wp14:editId="66D28FE0">
            <wp:extent cx="5316420" cy="1143000"/>
            <wp:effectExtent l="0" t="0" r="0" b="0"/>
            <wp:docPr id="13188294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29425" name="图片 131882942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48354" cy="1149866"/>
                    </a:xfrm>
                    <a:prstGeom prst="rect">
                      <a:avLst/>
                    </a:prstGeom>
                  </pic:spPr>
                </pic:pic>
              </a:graphicData>
            </a:graphic>
          </wp:inline>
        </w:drawing>
      </w:r>
    </w:p>
    <w:p w14:paraId="24AA73F6" w14:textId="278A0B95" w:rsidR="00F654DC" w:rsidRDefault="00F654DC" w:rsidP="00CB1557">
      <w:pPr>
        <w:pStyle w:val="afa"/>
        <w:spacing w:after="360"/>
      </w:pPr>
      <w:r>
        <w:rPr>
          <w:rFonts w:hint="eastAsia"/>
        </w:rPr>
        <w:t>图</w:t>
      </w:r>
      <w:r w:rsidR="00F56722">
        <w:rPr>
          <w:rFonts w:hint="eastAsia"/>
        </w:rPr>
        <w:t>5</w:t>
      </w:r>
      <w:r>
        <w:rPr>
          <w:rFonts w:hint="eastAsia"/>
        </w:rPr>
        <w:t xml:space="preserve">-1 </w:t>
      </w:r>
      <w:r>
        <w:rPr>
          <w:rFonts w:hint="eastAsia"/>
        </w:rPr>
        <w:t>硅光器件统计学建模过程</w:t>
      </w:r>
    </w:p>
    <w:p w14:paraId="3A2F7AE9" w14:textId="77777777" w:rsidR="00F654DC" w:rsidRPr="009220A1" w:rsidRDefault="00F654DC" w:rsidP="00787FB5">
      <w:pPr>
        <w:ind w:firstLine="480"/>
      </w:pPr>
      <w:r w:rsidRPr="009220A1">
        <w:lastRenderedPageBreak/>
        <w:t>以下是</w:t>
      </w:r>
      <w:r>
        <w:rPr>
          <w:rFonts w:hint="eastAsia"/>
        </w:rPr>
        <w:t>对</w:t>
      </w:r>
      <w:r w:rsidRPr="009220A1">
        <w:t>流程的逐步解释：</w:t>
      </w:r>
    </w:p>
    <w:p w14:paraId="4A8B0E9E" w14:textId="77777777" w:rsidR="00F654DC" w:rsidRPr="009220A1" w:rsidRDefault="00F654DC" w:rsidP="00787FB5">
      <w:pPr>
        <w:ind w:firstLine="482"/>
      </w:pPr>
      <w:r>
        <w:rPr>
          <w:rFonts w:hint="eastAsia"/>
          <w:b/>
          <w:bCs/>
        </w:rPr>
        <w:t>1</w:t>
      </w:r>
      <w:r>
        <w:rPr>
          <w:rFonts w:hint="eastAsia"/>
          <w:b/>
          <w:bCs/>
        </w:rPr>
        <w:t>、</w:t>
      </w:r>
      <w:r w:rsidRPr="009220A1">
        <w:rPr>
          <w:b/>
          <w:bCs/>
        </w:rPr>
        <w:t>加载数据</w:t>
      </w:r>
      <w:r w:rsidRPr="009220A1">
        <w:t>：</w:t>
      </w:r>
      <w:r>
        <w:t>整个建模流程从加载测试数据开始，这是整个统计学建模的基础输入环节，确保后续分析和建模的可靠性。所有测试数据均来自高度自动化的测试流程，通过精密的设备和测量工具采集硅光器件的关键性能参数</w:t>
      </w:r>
      <w:r w:rsidRPr="009220A1">
        <w:t>。</w:t>
      </w:r>
      <w:r>
        <w:t>自动化测试的引入大大提高了数据采集的效率和精度，使得能够在短时间内处理大量样本数据，同时减少人为误差。此外，自动化测试系统能够提供稳定的环境条件，从而消除由于温度、湿度、压力等环境因素变化对测试数据产生的影响。这些数据的高一致性和高精度为后续的统计建模提供了坚实的基础。随着数据的加载</w:t>
      </w:r>
      <w:r>
        <w:rPr>
          <w:rFonts w:hint="eastAsia"/>
        </w:rPr>
        <w:t>，也会</w:t>
      </w:r>
      <w:r>
        <w:t>通过去除异常值、平滑噪声以及对不同数据集进行归一化处理，确保模型的输入具有统计上的代表性和一致性</w:t>
      </w:r>
    </w:p>
    <w:p w14:paraId="53BC924C" w14:textId="77777777" w:rsidR="00F654DC" w:rsidRPr="00944148" w:rsidRDefault="00F654DC" w:rsidP="00787FB5">
      <w:pPr>
        <w:ind w:firstLine="482"/>
      </w:pPr>
      <w:r>
        <w:rPr>
          <w:rFonts w:hint="eastAsia"/>
          <w:b/>
          <w:bCs/>
        </w:rPr>
        <w:t>2</w:t>
      </w:r>
      <w:r>
        <w:rPr>
          <w:rFonts w:hint="eastAsia"/>
          <w:b/>
          <w:bCs/>
        </w:rPr>
        <w:t>、数据</w:t>
      </w:r>
      <w:r w:rsidRPr="009220A1">
        <w:rPr>
          <w:b/>
          <w:bCs/>
        </w:rPr>
        <w:t>拟合</w:t>
      </w:r>
      <w:r w:rsidRPr="009220A1">
        <w:t>：</w:t>
      </w:r>
      <w:r w:rsidRPr="00944148">
        <w:t>在数据加载完成后，接下来的关键步骤是对测试光谱数据进行精确拟合。为了保证拟合过程的精度和稳定性，选用了多项式拟合方法。该方法因其具备较强的灵活性和广泛的适用性，能够充分捕捉光谱数据中的复杂变化趋势和局部细节特征。在实际应用中，通过选择不同阶次的多项式模型对光谱进行拟合，以确保拟合曲线能够尽可能准确地反映测试光谱的真实物理特性。</w:t>
      </w:r>
    </w:p>
    <w:p w14:paraId="25B3D3A8" w14:textId="77777777" w:rsidR="00F654DC" w:rsidRPr="009220A1" w:rsidRDefault="00F654DC" w:rsidP="00787FB5">
      <w:pPr>
        <w:ind w:firstLine="482"/>
      </w:pPr>
      <w:r>
        <w:rPr>
          <w:rFonts w:hint="eastAsia"/>
          <w:b/>
          <w:bCs/>
        </w:rPr>
        <w:t>3</w:t>
      </w:r>
      <w:r>
        <w:rPr>
          <w:rFonts w:hint="eastAsia"/>
          <w:b/>
          <w:bCs/>
        </w:rPr>
        <w:t>、</w:t>
      </w:r>
      <w:r w:rsidRPr="009220A1">
        <w:rPr>
          <w:b/>
          <w:bCs/>
        </w:rPr>
        <w:t>获取系数</w:t>
      </w:r>
      <w:r w:rsidRPr="009220A1">
        <w:t>：</w:t>
      </w:r>
      <w:r w:rsidRPr="005A08A1">
        <w:t>通过对多组测试数据应用四阶多项式进行拟合，可以得到相应的拟合系数。这些系数能够精确描述数据的变化趋势和特性，使得高阶多项式能够有效捕捉测试数据中的复杂非线性关系</w:t>
      </w:r>
      <w:r>
        <w:rPr>
          <w:rFonts w:hint="eastAsia"/>
        </w:rPr>
        <w:t>。</w:t>
      </w:r>
    </w:p>
    <w:p w14:paraId="7ECB8974" w14:textId="77777777" w:rsidR="00F654DC" w:rsidRDefault="00F654DC" w:rsidP="00787FB5">
      <w:pPr>
        <w:ind w:firstLine="420"/>
      </w:pPr>
      <w:r>
        <w:rPr>
          <w:rFonts w:hint="eastAsia"/>
          <w:b/>
          <w:bCs/>
        </w:rPr>
        <w:t>4</w:t>
      </w:r>
      <w:r>
        <w:rPr>
          <w:rFonts w:hint="eastAsia"/>
          <w:b/>
          <w:bCs/>
        </w:rPr>
        <w:t>、系数的概率密度</w:t>
      </w:r>
      <w:r w:rsidRPr="009220A1">
        <w:rPr>
          <w:b/>
          <w:bCs/>
        </w:rPr>
        <w:t>分布</w:t>
      </w:r>
      <w:r w:rsidRPr="009220A1">
        <w:t>：</w:t>
      </w:r>
      <w:r w:rsidRPr="00D301AB">
        <w:t>根据获得的系数，可以使用高斯混合模型（</w:t>
      </w:r>
      <w:r w:rsidRPr="00D301AB">
        <w:t>Gaussian Mixture Model, GMM</w:t>
      </w:r>
      <w:r w:rsidRPr="00D301AB">
        <w:t>）对其进行进一步的处理</w:t>
      </w:r>
      <w:r>
        <w:rPr>
          <w:rFonts w:hint="eastAsia"/>
        </w:rPr>
        <w:t>来得到系数的概率密度分布</w:t>
      </w:r>
      <w:r w:rsidRPr="00D301AB">
        <w:t>。</w:t>
      </w:r>
      <w:r>
        <w:t>高斯混合模型（</w:t>
      </w:r>
      <w:r>
        <w:t>Gaussian Mixture Model, GMM</w:t>
      </w:r>
      <w:r>
        <w:t>）是一种通过多个高斯分布的加权组合来描述数据分布的统计模型。它特别适合处理那些由多个子群体组成的数据集，通常这些子群体在现实中难以用单一的分布来精确描述。</w:t>
      </w:r>
    </w:p>
    <w:p w14:paraId="61651489" w14:textId="77777777" w:rsidR="00F654DC" w:rsidRDefault="00F654DC" w:rsidP="00787FB5">
      <w:pPr>
        <w:ind w:firstLine="480"/>
      </w:pPr>
      <w:r>
        <w:rPr>
          <w:rFonts w:hAnsiTheme="minorHAnsi" w:hint="eastAsia"/>
        </w:rPr>
        <w:t>高斯混合模型是指具有如下形式的概率分布模型：</w:t>
      </w:r>
    </w:p>
    <w:p w14:paraId="7DD1AD19" w14:textId="01739F9A" w:rsidR="00F654DC" w:rsidRDefault="00711D91" w:rsidP="00787FB5">
      <w:pPr>
        <w:ind w:firstLine="480"/>
        <w:jc w:val="center"/>
      </w:pPr>
      <m:oMathPara>
        <m:oMath>
          <m:r>
            <w:rPr>
              <w:rFonts w:ascii="Cambria Math"/>
            </w:rPr>
            <m:t>f</m:t>
          </m:r>
          <m:d>
            <m:dPr>
              <m:sepChr m:val="∣"/>
              <m:ctrlPr>
                <w:rPr>
                  <w:rFonts w:ascii="Cambria Math" w:hAnsi="Cambria Math"/>
                  <w:i/>
                </w:rPr>
              </m:ctrlPr>
            </m:dPr>
            <m:e>
              <m:r>
                <w:rPr>
                  <w:rFonts w:ascii="Cambria Math"/>
                </w:rPr>
                <m:t>y</m:t>
              </m:r>
              <m:ctrlPr>
                <w:rPr>
                  <w:rFonts w:ascii="Cambria Math" w:hAnsi="Cambria Math" w:cs="Cambria Math"/>
                  <w:i/>
                </w:rPr>
              </m:ctrlPr>
            </m:e>
            <m:e>
              <m:r>
                <w:rPr>
                  <w:rFonts w:ascii="Cambria Math" w:hAnsi="Cambria Math" w:cs="Times New Roman"/>
                </w:rPr>
                <m:t>Ψ</m:t>
              </m:r>
            </m:e>
          </m:d>
          <m:r>
            <w:rPr>
              <w:rFonts w:ascii="Cambria Math"/>
            </w:rPr>
            <m:t>=</m:t>
          </m:r>
          <m:nary>
            <m:naryPr>
              <m:chr m:val="∑"/>
              <m:ctrlPr>
                <w:rPr>
                  <w:rFonts w:ascii="Cambria Math" w:hAnsi="Cambria Math"/>
                  <w:i/>
                </w:rPr>
              </m:ctrlPr>
            </m:naryPr>
            <m:sub>
              <m:r>
                <w:rPr>
                  <w:rFonts w:ascii="Cambria Math"/>
                </w:rPr>
                <m:t>k=1</m:t>
              </m:r>
            </m:sub>
            <m:sup>
              <m:r>
                <w:rPr>
                  <w:rFonts w:ascii="Cambria Math"/>
                </w:rPr>
                <m:t>K</m:t>
              </m:r>
            </m:sup>
            <m:e>
              <m:sSub>
                <m:sSubPr>
                  <m:ctrlPr>
                    <w:rPr>
                      <w:rFonts w:ascii="Cambria Math" w:hAnsi="Cambria Math"/>
                      <w:i/>
                    </w:rPr>
                  </m:ctrlPr>
                </m:sSubPr>
                <m:e>
                  <m:r>
                    <w:rPr>
                      <w:rFonts w:ascii="Cambria Math"/>
                    </w:rPr>
                    <m:t>π</m:t>
                  </m:r>
                </m:e>
                <m:sub>
                  <m:r>
                    <w:rPr>
                      <w:rFonts w:ascii="Cambria Math"/>
                    </w:rPr>
                    <m:t>k</m:t>
                  </m:r>
                </m:sub>
              </m:sSub>
            </m:e>
          </m:nary>
          <m:r>
            <w:rPr>
              <w:rFonts w:ascii="Cambria Math"/>
            </w:rPr>
            <m:t>ϕ</m:t>
          </m:r>
          <m:d>
            <m:dPr>
              <m:ctrlPr>
                <w:rPr>
                  <w:rFonts w:ascii="Cambria Math" w:hAnsi="Cambria Math"/>
                  <w:i/>
                </w:rPr>
              </m:ctrlPr>
            </m:dPr>
            <m:e>
              <m:r>
                <w:rPr>
                  <w:rFonts w:ascii="Cambria Math"/>
                </w:rPr>
                <m:t>y</m:t>
              </m:r>
              <m:r>
                <w:rPr>
                  <w:rFonts w:ascii="Cambria Math" w:hAnsi="Cambria Math" w:cs="Cambria Math"/>
                </w:rPr>
                <m:t>∣</m:t>
              </m:r>
              <m:sSub>
                <m:sSubPr>
                  <m:ctrlPr>
                    <w:rPr>
                      <w:rFonts w:ascii="Cambria Math" w:hAnsi="Cambria Math"/>
                      <w:i/>
                    </w:rPr>
                  </m:ctrlPr>
                </m:sSubPr>
                <m:e>
                  <m:r>
                    <w:rPr>
                      <w:rFonts w:ascii="Cambria Math"/>
                    </w:rPr>
                    <m:t>θ</m:t>
                  </m:r>
                </m:e>
                <m:sub>
                  <m:r>
                    <w:rPr>
                      <w:rFonts w:ascii="Cambria Math"/>
                    </w:rPr>
                    <m:t>k</m:t>
                  </m:r>
                </m:sub>
              </m:sSub>
            </m:e>
          </m:d>
        </m:oMath>
      </m:oMathPara>
    </w:p>
    <w:p w14:paraId="6FEA9669" w14:textId="77777777" w:rsidR="00F654DC" w:rsidRDefault="00F654DC" w:rsidP="00787FB5">
      <w:pPr>
        <w:ind w:firstLine="480"/>
        <w:rPr>
          <w:rFonts w:hAnsiTheme="minorHAnsi" w:hint="eastAsia"/>
        </w:rPr>
      </w:pPr>
      <w:r>
        <w:rPr>
          <w:rFonts w:hint="eastAsia"/>
        </w:rPr>
        <w:t>其中</w:t>
      </w:r>
      <w:r>
        <w:rPr>
          <w:rFonts w:ascii="TimesNewRomanPS-ItalicMT" w:eastAsia="TimesNewRomanPS-ItalicMT" w:cs="TimesNewRomanPS-ItalicMT" w:hint="eastAsia"/>
          <w:i/>
          <w:iCs/>
        </w:rPr>
        <w:t xml:space="preserve">K </w:t>
      </w:r>
      <w:r>
        <w:rPr>
          <w:rFonts w:hint="eastAsia"/>
        </w:rPr>
        <w:t>代表混合模型分量个数，</w:t>
      </w:r>
      <w:proofErr w:type="spellStart"/>
      <w:r>
        <w:rPr>
          <w:rFonts w:hint="eastAsia"/>
        </w:rPr>
        <w:t>pik</w:t>
      </w:r>
      <w:proofErr w:type="spellEnd"/>
      <w:r>
        <w:rPr>
          <w:rFonts w:hint="eastAsia"/>
        </w:rPr>
        <w:t xml:space="preserve"> </w:t>
      </w:r>
      <w:r>
        <w:rPr>
          <w:rFonts w:hAnsiTheme="minorHAnsi" w:hint="eastAsia"/>
        </w:rPr>
        <w:t>是系数且满足</w:t>
      </w:r>
      <w:r>
        <w:rPr>
          <w:rFonts w:hAnsiTheme="minorHAnsi" w:hint="eastAsia"/>
        </w:rPr>
        <w:t>:</w:t>
      </w:r>
    </w:p>
    <w:p w14:paraId="15991D94" w14:textId="77777777" w:rsidR="00F654DC" w:rsidRDefault="00000000" w:rsidP="00787FB5">
      <w:pPr>
        <w:ind w:firstLine="480"/>
        <w:jc w:val="center"/>
      </w:pPr>
      <m:oMathPara>
        <m:oMath>
          <m:sSub>
            <m:sSubPr>
              <m:ctrlPr>
                <w:rPr>
                  <w:rFonts w:ascii="Cambria Math" w:hAnsi="Cambria Math"/>
                  <w:i/>
                </w:rPr>
              </m:ctrlPr>
            </m:sSubPr>
            <m:e>
              <m:r>
                <w:rPr>
                  <w:rFonts w:ascii="Cambria Math"/>
                </w:rPr>
                <m:t>π</m:t>
              </m:r>
            </m:e>
            <m:sub>
              <m:r>
                <w:rPr>
                  <w:rFonts w:ascii="Cambria Math"/>
                </w:rPr>
                <m:t>k</m:t>
              </m:r>
            </m:sub>
          </m:sSub>
          <m:r>
            <w:rPr>
              <w:rFonts w:ascii="Cambria Math"/>
            </w:rPr>
            <m:t>≥</m:t>
          </m:r>
          <m:r>
            <w:rPr>
              <w:rFonts w:ascii="Cambria Math"/>
            </w:rPr>
            <m:t>0,</m:t>
          </m:r>
          <m:nary>
            <m:naryPr>
              <m:chr m:val="∑"/>
              <m:ctrlPr>
                <w:rPr>
                  <w:rFonts w:ascii="Cambria Math" w:hAnsi="Cambria Math"/>
                  <w:i/>
                </w:rPr>
              </m:ctrlPr>
            </m:naryPr>
            <m:sub>
              <m:r>
                <w:rPr>
                  <w:rFonts w:ascii="Cambria Math"/>
                </w:rPr>
                <m:t>k=1</m:t>
              </m:r>
            </m:sub>
            <m:sup>
              <m:r>
                <w:rPr>
                  <w:rFonts w:ascii="Cambria Math"/>
                </w:rPr>
                <m:t>K</m:t>
              </m:r>
            </m:sup>
            <m:e>
              <m:sSub>
                <m:sSubPr>
                  <m:ctrlPr>
                    <w:rPr>
                      <w:rFonts w:ascii="Cambria Math" w:hAnsi="Cambria Math"/>
                      <w:i/>
                    </w:rPr>
                  </m:ctrlPr>
                </m:sSubPr>
                <m:e>
                  <m:r>
                    <w:rPr>
                      <w:rFonts w:ascii="Cambria Math"/>
                    </w:rPr>
                    <m:t>π</m:t>
                  </m:r>
                </m:e>
                <m:sub>
                  <m:r>
                    <w:rPr>
                      <w:rFonts w:ascii="Cambria Math"/>
                    </w:rPr>
                    <m:t>k</m:t>
                  </m:r>
                </m:sub>
              </m:sSub>
            </m:e>
          </m:nary>
          <m:r>
            <w:rPr>
              <w:rFonts w:ascii="Cambria Math"/>
            </w:rPr>
            <m:t>=1,</m:t>
          </m:r>
          <m:r>
            <w:rPr>
              <w:rFonts w:ascii="Cambria Math"/>
            </w:rPr>
            <m:t>   ​</m:t>
          </m:r>
          <m:sSub>
            <m:sSubPr>
              <m:ctrlPr>
                <w:rPr>
                  <w:rFonts w:ascii="Cambria Math" w:hAnsi="Cambria Math"/>
                  <w:i/>
                </w:rPr>
              </m:ctrlPr>
            </m:sSubPr>
            <m:e>
              <m:r>
                <w:rPr>
                  <w:rFonts w:ascii="Cambria Math"/>
                </w:rPr>
                <m:t>θ</m:t>
              </m:r>
            </m:e>
            <m:sub>
              <m:r>
                <w:rPr>
                  <w:rFonts w:ascii="Cambria Math"/>
                </w:rPr>
                <m:t>k</m:t>
              </m:r>
            </m:sub>
          </m:sSub>
          <m:r>
            <w:rPr>
              <w:rFonts w:asci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μ</m:t>
                      </m:r>
                    </m:e>
                    <m:sub>
                      <m:r>
                        <w:rPr>
                          <w:rFonts w:ascii="Cambria Math"/>
                        </w:rPr>
                        <m:t>k</m:t>
                      </m:r>
                    </m:sub>
                  </m:sSub>
                  <m:r>
                    <w:rPr>
                      <w:rFonts w:ascii="Cambria Math"/>
                    </w:rPr>
                    <m:t>,</m:t>
                  </m:r>
                  <m:sSubSup>
                    <m:sSubSupPr>
                      <m:ctrlPr>
                        <w:rPr>
                          <w:rFonts w:ascii="Cambria Math" w:hAnsi="Cambria Math"/>
                          <w:i/>
                        </w:rPr>
                      </m:ctrlPr>
                    </m:sSubSupPr>
                    <m:e>
                      <m:r>
                        <w:rPr>
                          <w:rFonts w:ascii="Cambria Math"/>
                        </w:rPr>
                        <m:t>σ</m:t>
                      </m:r>
                    </m:e>
                    <m:sub>
                      <m:r>
                        <w:rPr>
                          <w:rFonts w:ascii="Cambria Math"/>
                        </w:rPr>
                        <m:t>k</m:t>
                      </m:r>
                    </m:sub>
                    <m:sup>
                      <m:r>
                        <w:rPr>
                          <w:rFonts w:ascii="Cambria Math"/>
                        </w:rPr>
                        <m:t>2</m:t>
                      </m:r>
                    </m:sup>
                  </m:sSubSup>
                </m:e>
              </m:d>
            </m:e>
            <m:sup>
              <m:r>
                <w:rPr>
                  <w:rFonts w:ascii="Cambria Math"/>
                </w:rPr>
                <m:t>T</m:t>
              </m:r>
            </m:sup>
          </m:sSup>
        </m:oMath>
      </m:oMathPara>
    </w:p>
    <w:p w14:paraId="2E106BBE" w14:textId="77777777" w:rsidR="00F654DC" w:rsidRDefault="00F654DC" w:rsidP="00787FB5">
      <w:pPr>
        <w:ind w:firstLine="480"/>
      </w:pPr>
      <w:r>
        <w:rPr>
          <w:rFonts w:hint="eastAsia"/>
        </w:rPr>
        <w:t>为高斯混合模型中第</w:t>
      </w:r>
      <w:r>
        <w:rPr>
          <w:rFonts w:ascii="TimesNewRomanPS-ItalicMT" w:eastAsia="TimesNewRomanPS-ItalicMT" w:cs="TimesNewRomanPS-ItalicMT" w:hint="eastAsia"/>
          <w:i/>
          <w:iCs/>
        </w:rPr>
        <w:t xml:space="preserve">k </w:t>
      </w:r>
      <w:r>
        <w:rPr>
          <w:rFonts w:hint="eastAsia"/>
        </w:rPr>
        <w:t>个分量密度函数的参数向量，</w:t>
      </w:r>
    </w:p>
    <w:p w14:paraId="47021B9C" w14:textId="77777777" w:rsidR="00F654DC" w:rsidRDefault="00F654DC" w:rsidP="00787FB5">
      <w:pPr>
        <w:ind w:firstLine="480"/>
        <w:jc w:val="center"/>
      </w:pPr>
      <m:oMathPara>
        <m:oMath>
          <m:r>
            <w:rPr>
              <w:rFonts w:ascii="Cambria Math"/>
            </w:rPr>
            <m:t>Ψ=</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π</m:t>
                      </m:r>
                    </m:e>
                    <m:sub>
                      <m:r>
                        <w:rPr>
                          <w:rFonts w:ascii="Cambria Math"/>
                        </w:rPr>
                        <m:t>1</m:t>
                      </m:r>
                    </m:sub>
                  </m:sSub>
                  <m:r>
                    <w:rPr>
                      <w:rFonts w:ascii="Cambria Math"/>
                    </w:rPr>
                    <m:t>,</m:t>
                  </m:r>
                  <m:r>
                    <w:rPr>
                      <w:rFonts w:ascii="Cambria Math" w:hAnsi="Cambria Math" w:cs="Cambria Math"/>
                    </w:rPr>
                    <m:t>⋯</m:t>
                  </m:r>
                  <m:r>
                    <w:rPr>
                      <w:rFonts w:ascii="Cambria Math"/>
                    </w:rPr>
                    <m:t>,</m:t>
                  </m:r>
                  <m:sSub>
                    <m:sSubPr>
                      <m:ctrlPr>
                        <w:rPr>
                          <w:rFonts w:ascii="Cambria Math" w:hAnsi="Cambria Math"/>
                          <w:i/>
                        </w:rPr>
                      </m:ctrlPr>
                    </m:sSubPr>
                    <m:e>
                      <m:r>
                        <w:rPr>
                          <w:rFonts w:ascii="Cambria Math"/>
                        </w:rPr>
                        <m:t>π</m:t>
                      </m:r>
                    </m:e>
                    <m:sub>
                      <m:r>
                        <w:rPr>
                          <w:rFonts w:ascii="Cambria Math"/>
                        </w:rPr>
                        <m:t>K</m:t>
                      </m:r>
                      <m:r>
                        <w:rPr>
                          <w:rFonts w:ascii="Cambria Math"/>
                        </w:rPr>
                        <m:t>-</m:t>
                      </m:r>
                      <m:r>
                        <w:rPr>
                          <w:rFonts w:ascii="Cambria Math"/>
                        </w:rPr>
                        <m:t>1</m:t>
                      </m:r>
                    </m:sub>
                  </m:sSub>
                  <m:r>
                    <w:rPr>
                      <w:rFonts w:ascii="Cambria Math"/>
                    </w:rPr>
                    <m:t>,</m:t>
                  </m:r>
                  <m:sSubSup>
                    <m:sSubSupPr>
                      <m:ctrlPr>
                        <w:rPr>
                          <w:rFonts w:ascii="Cambria Math" w:hAnsi="Cambria Math"/>
                          <w:i/>
                        </w:rPr>
                      </m:ctrlPr>
                    </m:sSubSupPr>
                    <m:e>
                      <m:r>
                        <w:rPr>
                          <w:rFonts w:ascii="Cambria Math"/>
                        </w:rPr>
                        <m:t>θ</m:t>
                      </m:r>
                    </m:e>
                    <m:sub>
                      <m:r>
                        <w:rPr>
                          <w:rFonts w:ascii="Cambria Math"/>
                        </w:rPr>
                        <m:t>1</m:t>
                      </m:r>
                    </m:sub>
                    <m:sup>
                      <m:r>
                        <w:rPr>
                          <w:rFonts w:ascii="Cambria Math"/>
                        </w:rPr>
                        <m:t>T</m:t>
                      </m:r>
                    </m:sup>
                  </m:sSubSup>
                  <m:r>
                    <w:rPr>
                      <w:rFonts w:ascii="Cambria Math"/>
                    </w:rPr>
                    <m:t>,</m:t>
                  </m:r>
                  <m:r>
                    <w:rPr>
                      <w:rFonts w:ascii="Cambria Math" w:hAnsi="Cambria Math" w:cs="Cambria Math"/>
                    </w:rPr>
                    <m:t>⋯</m:t>
                  </m:r>
                  <m:r>
                    <w:rPr>
                      <w:rFonts w:ascii="Cambria Math"/>
                    </w:rPr>
                    <m:t>,</m:t>
                  </m:r>
                  <m:sSubSup>
                    <m:sSubSupPr>
                      <m:ctrlPr>
                        <w:rPr>
                          <w:rFonts w:ascii="Cambria Math" w:hAnsi="Cambria Math"/>
                          <w:i/>
                        </w:rPr>
                      </m:ctrlPr>
                    </m:sSubSupPr>
                    <m:e>
                      <m:r>
                        <w:rPr>
                          <w:rFonts w:ascii="Cambria Math"/>
                        </w:rPr>
                        <m:t>θ</m:t>
                      </m:r>
                    </m:e>
                    <m:sub>
                      <m:r>
                        <w:rPr>
                          <w:rFonts w:ascii="Cambria Math"/>
                        </w:rPr>
                        <m:t>K</m:t>
                      </m:r>
                    </m:sub>
                    <m:sup>
                      <m:r>
                        <w:rPr>
                          <w:rFonts w:ascii="Cambria Math"/>
                        </w:rPr>
                        <m:t>T</m:t>
                      </m:r>
                    </m:sup>
                  </m:sSubSup>
                </m:e>
              </m:d>
            </m:e>
            <m:sup>
              <m:r>
                <w:rPr>
                  <w:rFonts w:ascii="Cambria Math"/>
                </w:rPr>
                <m:t>T</m:t>
              </m:r>
            </m:sup>
          </m:sSup>
        </m:oMath>
      </m:oMathPara>
    </w:p>
    <w:p w14:paraId="36EA035E" w14:textId="77777777" w:rsidR="00F654DC" w:rsidRDefault="00F654DC" w:rsidP="00787FB5">
      <w:pPr>
        <w:ind w:firstLine="480"/>
      </w:pPr>
      <w:r>
        <w:rPr>
          <w:rFonts w:hint="eastAsia"/>
        </w:rPr>
        <w:t>代表高斯混合密度函数中所有未知参数向量。</w:t>
      </w:r>
    </w:p>
    <w:p w14:paraId="4A9002DE" w14:textId="77777777" w:rsidR="00F654DC" w:rsidRDefault="00F654DC" w:rsidP="00787FB5">
      <w:pPr>
        <w:ind w:firstLine="480"/>
        <w:jc w:val="center"/>
      </w:pPr>
      <m:oMathPara>
        <m:oMath>
          <m:r>
            <w:rPr>
              <w:rFonts w:ascii="Cambria Math"/>
            </w:rPr>
            <m:t>ϕ</m:t>
          </m:r>
          <m:d>
            <m:dPr>
              <m:ctrlPr>
                <w:rPr>
                  <w:rFonts w:ascii="Cambria Math" w:hAnsi="Cambria Math"/>
                  <w:i/>
                </w:rPr>
              </m:ctrlPr>
            </m:dPr>
            <m:e>
              <m:r>
                <w:rPr>
                  <w:rFonts w:ascii="Cambria Math"/>
                </w:rPr>
                <m:t>y</m:t>
              </m:r>
              <m:r>
                <w:rPr>
                  <w:rFonts w:ascii="Cambria Math" w:hAnsi="Cambria Math" w:cs="Cambria Math"/>
                </w:rPr>
                <m:t>∣</m:t>
              </m:r>
              <m:sSub>
                <m:sSubPr>
                  <m:ctrlPr>
                    <w:rPr>
                      <w:rFonts w:ascii="Cambria Math" w:hAnsi="Cambria Math"/>
                      <w:i/>
                    </w:rPr>
                  </m:ctrlPr>
                </m:sSubPr>
                <m:e>
                  <m:r>
                    <w:rPr>
                      <w:rFonts w:ascii="Cambria Math"/>
                    </w:rPr>
                    <m:t>θ</m:t>
                  </m:r>
                </m:e>
                <m:sub>
                  <m:r>
                    <w:rPr>
                      <w:rFonts w:ascii="Cambria Math"/>
                    </w:rPr>
                    <m:t>k</m:t>
                  </m:r>
                </m:sub>
              </m:sSub>
            </m:e>
          </m:d>
          <m:r>
            <w:rPr>
              <w:rFonts w:ascii="Cambria Math"/>
            </w:rPr>
            <m:t>=</m:t>
          </m:r>
          <m:f>
            <m:fPr>
              <m:ctrlPr>
                <w:rPr>
                  <w:rFonts w:ascii="Cambria Math" w:hAnsi="Cambria Math"/>
                  <w:i/>
                </w:rPr>
              </m:ctrlPr>
            </m:fPr>
            <m:num>
              <m:r>
                <w:rPr>
                  <w:rFonts w:ascii="Cambria Math"/>
                </w:rPr>
                <m:t>1</m:t>
              </m:r>
            </m:num>
            <m:den>
              <m:rad>
                <m:radPr>
                  <m:degHide m:val="1"/>
                  <m:ctrlPr>
                    <w:rPr>
                      <w:rFonts w:ascii="Cambria Math" w:hAnsi="Cambria Math"/>
                      <w:i/>
                    </w:rPr>
                  </m:ctrlPr>
                </m:radPr>
                <m:deg/>
                <m:e>
                  <m:r>
                    <w:rPr>
                      <w:rFonts w:ascii="Cambria Math"/>
                    </w:rPr>
                    <m:t>2π</m:t>
                  </m:r>
                </m:e>
              </m:rad>
              <m:sSub>
                <m:sSubPr>
                  <m:ctrlPr>
                    <w:rPr>
                      <w:rFonts w:ascii="Cambria Math" w:hAnsi="Cambria Math"/>
                      <w:i/>
                    </w:rPr>
                  </m:ctrlPr>
                </m:sSubPr>
                <m:e>
                  <m:r>
                    <w:rPr>
                      <w:rFonts w:ascii="Cambria Math"/>
                    </w:rPr>
                    <m:t>σ</m:t>
                  </m:r>
                </m:e>
                <m:sub>
                  <m:r>
                    <w:rPr>
                      <w:rFonts w:ascii="Cambria Math"/>
                    </w:rPr>
                    <m:t>k</m:t>
                  </m:r>
                </m:sub>
              </m:sSub>
            </m:den>
          </m:f>
          <m:func>
            <m:funcPr>
              <m:ctrlPr>
                <w:rPr>
                  <w:rFonts w:ascii="Cambria Math" w:hAnsi="Cambria Math"/>
                  <w:i/>
                </w:rPr>
              </m:ctrlPr>
            </m:funcPr>
            <m:fName>
              <m:r>
                <w:rPr>
                  <w:rFonts w:ascii="Cambria Math"/>
                </w:rPr>
                <m:t>exp</m:t>
              </m:r>
            </m:fName>
            <m:e>
              <m:d>
                <m:dPr>
                  <m:begChr m:val="{"/>
                  <m:endChr m:val="}"/>
                  <m:ctrlPr>
                    <w:rPr>
                      <w:rFonts w:ascii="Cambria Math" w:hAnsi="Cambria Math"/>
                      <w:i/>
                    </w:rPr>
                  </m:ctrlPr>
                </m:dPr>
                <m:e>
                  <m:r>
                    <w:rPr>
                      <w:rFonts w:asci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rPr>
                                <m:t>y</m:t>
                              </m:r>
                              <m:r>
                                <w:rPr>
                                  <w:rFonts w:ascii="Cambria Math"/>
                                </w:rPr>
                                <m:t>-</m:t>
                              </m:r>
                              <m:sSub>
                                <m:sSubPr>
                                  <m:ctrlPr>
                                    <w:rPr>
                                      <w:rFonts w:ascii="Cambria Math" w:hAnsi="Cambria Math"/>
                                      <w:i/>
                                    </w:rPr>
                                  </m:ctrlPr>
                                </m:sSubPr>
                                <m:e>
                                  <m:r>
                                    <w:rPr>
                                      <w:rFonts w:ascii="Cambria Math"/>
                                    </w:rPr>
                                    <m:t>μ</m:t>
                                  </m:r>
                                </m:e>
                                <m:sub>
                                  <m:r>
                                    <w:rPr>
                                      <w:rFonts w:ascii="Cambria Math"/>
                                    </w:rPr>
                                    <m:t>k</m:t>
                                  </m:r>
                                </m:sub>
                              </m:sSub>
                            </m:e>
                          </m:d>
                        </m:e>
                        <m:sup>
                          <m:r>
                            <w:rPr>
                              <w:rFonts w:ascii="Cambria Math"/>
                            </w:rPr>
                            <m:t>2</m:t>
                          </m:r>
                        </m:sup>
                      </m:sSup>
                    </m:num>
                    <m:den>
                      <m:r>
                        <w:rPr>
                          <w:rFonts w:ascii="Cambria Math"/>
                        </w:rPr>
                        <m:t>2</m:t>
                      </m:r>
                      <m:sSubSup>
                        <m:sSubSupPr>
                          <m:ctrlPr>
                            <w:rPr>
                              <w:rFonts w:ascii="Cambria Math" w:hAnsi="Cambria Math"/>
                              <w:i/>
                            </w:rPr>
                          </m:ctrlPr>
                        </m:sSubSupPr>
                        <m:e>
                          <m:r>
                            <w:rPr>
                              <w:rFonts w:ascii="Cambria Math"/>
                            </w:rPr>
                            <m:t>σ</m:t>
                          </m:r>
                        </m:e>
                        <m:sub>
                          <m:r>
                            <w:rPr>
                              <w:rFonts w:ascii="Cambria Math"/>
                            </w:rPr>
                            <m:t>k</m:t>
                          </m:r>
                        </m:sub>
                        <m:sup>
                          <m:r>
                            <w:rPr>
                              <w:rFonts w:ascii="Cambria Math"/>
                            </w:rPr>
                            <m:t>2</m:t>
                          </m:r>
                        </m:sup>
                      </m:sSubSup>
                    </m:den>
                  </m:f>
                </m:e>
              </m:d>
            </m:e>
          </m:func>
        </m:oMath>
      </m:oMathPara>
    </w:p>
    <w:p w14:paraId="11CAD0B3" w14:textId="77777777" w:rsidR="00F654DC" w:rsidRDefault="00F654DC" w:rsidP="00787FB5">
      <w:pPr>
        <w:ind w:firstLine="480"/>
      </w:pPr>
      <w:r>
        <w:rPr>
          <w:rFonts w:hint="eastAsia"/>
        </w:rPr>
        <w:t>称为第</w:t>
      </w:r>
      <w:r>
        <w:rPr>
          <w:rFonts w:ascii="TimesNewRomanPS-ItalicMT" w:eastAsia="TimesNewRomanPS-ItalicMT" w:cs="TimesNewRomanPS-ItalicMT" w:hint="eastAsia"/>
          <w:i/>
          <w:iCs/>
        </w:rPr>
        <w:t xml:space="preserve">k </w:t>
      </w:r>
      <w:r>
        <w:rPr>
          <w:rFonts w:hint="eastAsia"/>
        </w:rPr>
        <w:t>个分量的密度函数。</w:t>
      </w:r>
    </w:p>
    <w:p w14:paraId="2CB51289" w14:textId="77777777" w:rsidR="00F654DC" w:rsidRPr="009220A1" w:rsidRDefault="00F654DC" w:rsidP="00787FB5">
      <w:pPr>
        <w:ind w:firstLine="480"/>
      </w:pPr>
      <w:r>
        <w:rPr>
          <w:rFonts w:hint="eastAsia"/>
        </w:rPr>
        <w:t>高斯混合模型作为当下比较普遍接受和使用的有限混合模型之一，在理论和实践上提供了一种用简单正态分布密度函数的加权平均来模拟复杂的概率密度的一种有效的统计方法。在高斯混合模型的讨论中，阶数估计是一个基本且具有挑战的问题。混合模型的阶数即混合模型的分量个数。对于高斯混合模型而言，可以说，阶数的估计就是整个混合模型的估计和选择。</w:t>
      </w:r>
    </w:p>
    <w:p w14:paraId="3994CB64" w14:textId="77777777" w:rsidR="00F654DC" w:rsidRPr="00E7229C" w:rsidRDefault="00F654DC" w:rsidP="00787FB5">
      <w:pPr>
        <w:ind w:firstLine="482"/>
      </w:pPr>
      <w:r>
        <w:rPr>
          <w:rFonts w:hint="eastAsia"/>
          <w:b/>
          <w:bCs/>
        </w:rPr>
        <w:t>5</w:t>
      </w:r>
      <w:r>
        <w:rPr>
          <w:rFonts w:hint="eastAsia"/>
          <w:b/>
          <w:bCs/>
        </w:rPr>
        <w:t>、获取概率密度分布函数的系数：</w:t>
      </w:r>
      <w:r w:rsidRPr="00E7229C">
        <w:t>通过对拟合系数应用高斯混合模型（</w:t>
      </w:r>
      <w:r w:rsidRPr="00E7229C">
        <w:t>Gaussian Mixture Model, GMM</w:t>
      </w:r>
      <w:r w:rsidRPr="00E7229C">
        <w:t>）进行进一步处理后，可以得到更加精确的概率密度分布系数。这个系数在</w:t>
      </w:r>
      <w:r w:rsidRPr="00E7229C">
        <w:t>PDK</w:t>
      </w:r>
      <w:r w:rsidRPr="00E7229C">
        <w:t>（</w:t>
      </w:r>
      <w:r w:rsidRPr="00E7229C">
        <w:t>Process Design Kit</w:t>
      </w:r>
      <w:r w:rsidRPr="00E7229C">
        <w:t>，工艺设计套件）的</w:t>
      </w:r>
      <w:r>
        <w:rPr>
          <w:rFonts w:hint="eastAsia"/>
        </w:rPr>
        <w:t>模型</w:t>
      </w:r>
      <w:r w:rsidRPr="00E7229C">
        <w:t>开发中起着关键作用。</w:t>
      </w:r>
      <w:r w:rsidRPr="00E7229C">
        <w:t>PDK</w:t>
      </w:r>
      <w:r w:rsidRPr="00E7229C">
        <w:t>中的器件统计模型依赖于这些经过处理的系数，以确保模型能精确描述制造过程中器件参数的统计分布和变化。这种统计模型不仅用于表征工艺波动，还为器件性能的可预测性提供了重要依据。</w:t>
      </w:r>
    </w:p>
    <w:p w14:paraId="1C4B88F5" w14:textId="77777777" w:rsidR="00F654DC" w:rsidRPr="00E7229C" w:rsidRDefault="00F654DC" w:rsidP="00787FB5">
      <w:pPr>
        <w:ind w:firstLine="480"/>
      </w:pPr>
      <w:r w:rsidRPr="00E7229C">
        <w:t>此外，概率密度分布的系数还是器件蒙特卡洛仿真的基础。在蒙特卡洛仿真中，通过随机抽取这些系数来模拟不同工艺条件下器件的性能变化，从而帮助设计人员评估电路的稳健性和容差。这种方法能够有效预测在真实制造环境中可能出现的器件性能偏差，进而为电路设计优化和性能提升提供数据支持。因此，</w:t>
      </w:r>
      <w:r w:rsidRPr="00E7229C">
        <w:t>GMM</w:t>
      </w:r>
      <w:r w:rsidRPr="00E7229C">
        <w:t>对拟合系数的处理不仅为</w:t>
      </w:r>
      <w:r w:rsidRPr="00E7229C">
        <w:t>PDK</w:t>
      </w:r>
      <w:r w:rsidRPr="00E7229C">
        <w:t>中的统计模型提供了数据依据，也为蒙特卡洛仿真提供了必不可少的基础。</w:t>
      </w:r>
    </w:p>
    <w:p w14:paraId="18D1D960" w14:textId="77777777" w:rsidR="00F654DC" w:rsidRPr="00E7229C" w:rsidRDefault="00F654DC" w:rsidP="00787FB5">
      <w:pPr>
        <w:ind w:firstLine="482"/>
      </w:pPr>
      <w:r>
        <w:rPr>
          <w:rFonts w:hint="eastAsia"/>
          <w:b/>
          <w:bCs/>
        </w:rPr>
        <w:lastRenderedPageBreak/>
        <w:t>6</w:t>
      </w:r>
      <w:r>
        <w:rPr>
          <w:rFonts w:hint="eastAsia"/>
          <w:b/>
          <w:bCs/>
        </w:rPr>
        <w:t>、</w:t>
      </w:r>
      <w:r w:rsidRPr="009220A1">
        <w:rPr>
          <w:b/>
          <w:bCs/>
        </w:rPr>
        <w:t>蒙特卡罗重采样</w:t>
      </w:r>
      <w:r w:rsidRPr="009220A1">
        <w:t>：</w:t>
      </w:r>
      <w:r w:rsidRPr="00E7229C">
        <w:t>导入器件的概率密度分布系数后，借助蒙特卡罗重采样技术，从概率分布中生成大量样本，以有效考虑制造过程中的不确定性和器件参数的随机波动。蒙特卡罗重采样通过对已知分布进行大规模随机抽样，构建出一系列具有统计意义的样本集，模拟器件在不同工艺偏差条件下的行为。这一方法使得设计人员能够在设计验证阶段深入分析工艺波动对器件性能的影响，从而涵盖更加广泛的工艺窗口。</w:t>
      </w:r>
    </w:p>
    <w:p w14:paraId="458CFE75" w14:textId="77777777" w:rsidR="00F654DC" w:rsidRPr="00E7229C" w:rsidRDefault="00F654DC" w:rsidP="00787FB5">
      <w:pPr>
        <w:ind w:firstLine="480"/>
      </w:pPr>
      <w:r w:rsidRPr="00E7229C">
        <w:t>通过生成的这些样本，能够系统性地评估各类器件参数在不同条件下的稳定性和鲁棒性。每个样本都基于特定的分布生成，代表了可能的工艺漂移、制造批次差异或环境变化对器件参数的影响。通过对这些样本的性能模拟，设计团队可以有效识别影响器件性能的关键统计变量，并量化由工艺波动引发的性能偏差。</w:t>
      </w:r>
    </w:p>
    <w:p w14:paraId="4D0AAC63" w14:textId="77777777" w:rsidR="00F654DC" w:rsidRPr="009C6EA0" w:rsidRDefault="00F654DC" w:rsidP="00787FB5">
      <w:pPr>
        <w:ind w:firstLine="480"/>
      </w:pPr>
      <w:r w:rsidRPr="00E7229C">
        <w:t>这种方法不仅可以提供对单个器件参数波动的敏感性分析，还能够量化整个设计在面对工艺变化时的稳健性。在电路设计流程中，蒙特卡罗重采样通过模拟多种可能的工艺条件，帮助评估电路性能在实际制造环境中的容差与可靠性。通过这些样本，能够识别出极端条件下可能导致设计失效的风险点，为设计优化提供数据支持。这种统计方法对于提高设计的稳健性，确保器件和电路在大规模生产中的一致性具有重要意义。</w:t>
      </w:r>
    </w:p>
    <w:p w14:paraId="2D8442A9" w14:textId="77777777" w:rsidR="00F654DC" w:rsidRPr="009220A1" w:rsidRDefault="00F654DC" w:rsidP="00787FB5">
      <w:pPr>
        <w:ind w:firstLine="482"/>
      </w:pPr>
      <w:r>
        <w:rPr>
          <w:rFonts w:hint="eastAsia"/>
          <w:b/>
          <w:bCs/>
        </w:rPr>
        <w:t>7</w:t>
      </w:r>
      <w:r>
        <w:rPr>
          <w:rFonts w:hint="eastAsia"/>
          <w:b/>
          <w:bCs/>
        </w:rPr>
        <w:t>、</w:t>
      </w:r>
      <w:r w:rsidRPr="009220A1">
        <w:rPr>
          <w:b/>
          <w:bCs/>
        </w:rPr>
        <w:t>重新拟合</w:t>
      </w:r>
      <w:r w:rsidRPr="009220A1">
        <w:t>：</w:t>
      </w:r>
      <w:r>
        <w:t>在进行蒙特卡罗重采样之后，基于重采样得到的数据重新计算系数，这通常能够生成更稳定或更精确的估计值。使用这些通过重采样获得的新系数重新拟合模型，有助于对模型进行进一步的优化与微调，从而提升其整体性能。这一过程确保模型在面对工艺波动或不确定性时，能够提供更加可靠的预测结果，并进一步提高模型的鲁棒性和精度。</w:t>
      </w:r>
    </w:p>
    <w:p w14:paraId="45FE0810" w14:textId="77777777" w:rsidR="00F654DC" w:rsidRPr="00E7229C" w:rsidRDefault="00F654DC" w:rsidP="00787FB5">
      <w:pPr>
        <w:ind w:firstLine="482"/>
      </w:pPr>
      <w:r>
        <w:rPr>
          <w:rFonts w:hint="eastAsia"/>
          <w:b/>
          <w:bCs/>
        </w:rPr>
        <w:t>8</w:t>
      </w:r>
      <w:r>
        <w:rPr>
          <w:rFonts w:hint="eastAsia"/>
          <w:b/>
          <w:bCs/>
        </w:rPr>
        <w:t>、器件光谱响应</w:t>
      </w:r>
      <w:r w:rsidRPr="009220A1">
        <w:t>：</w:t>
      </w:r>
      <w:r w:rsidRPr="00E7229C">
        <w:t>最终，基于重新拟合的系数，可以准确恢复器件的光谱</w:t>
      </w:r>
      <w:r w:rsidRPr="00E7229C">
        <w:t>“</w:t>
      </w:r>
      <w:r w:rsidRPr="00E7229C">
        <w:t>响应</w:t>
      </w:r>
      <w:r w:rsidRPr="00E7229C">
        <w:t>”</w:t>
      </w:r>
      <w:r w:rsidRPr="00E7229C">
        <w:t>特性。通过重新计算得到的系数，能够更精确地描述器件在不同光谱范围内的行为，从而反映出其在实际操作条件下的响应特性。这对于光学器件或传感器等依赖光谱特性的器件尤为关键，因为其性能往往受到材料特性、制造工艺波动及其他环境因素的影响。</w:t>
      </w:r>
    </w:p>
    <w:p w14:paraId="7EE32EF3" w14:textId="423A0A8E" w:rsidR="001E5924" w:rsidRDefault="00F654DC" w:rsidP="00083A42">
      <w:pPr>
        <w:ind w:firstLine="480"/>
      </w:pPr>
      <w:r w:rsidRPr="00E7229C">
        <w:lastRenderedPageBreak/>
        <w:t>恢复光谱</w:t>
      </w:r>
      <w:r w:rsidRPr="00E7229C">
        <w:t>“</w:t>
      </w:r>
      <w:r w:rsidRPr="00E7229C">
        <w:t>响应</w:t>
      </w:r>
      <w:r w:rsidRPr="00E7229C">
        <w:t>”</w:t>
      </w:r>
      <w:r w:rsidRPr="00E7229C">
        <w:t>不仅可以帮助验证模型的准确性，还能够对器件的实际性能进行进一步分析。例如，通过对不同波长下的响应进行仿真或实验比较，设计人员可以更好地理解器件在各种工作条件下的表现。这一步骤对于优化器件的光学特性至关重要，特别是在高精度应用中，如光通信、光学传感和光谱分析等领域。通过对光谱响应的准确重现，工程师可以识别和调整影响器件性能的关键因素，进而提高器件的总体性能和可靠性。</w:t>
      </w:r>
    </w:p>
    <w:p w14:paraId="12F715D1" w14:textId="4F7A9A4E" w:rsidR="00BE1271" w:rsidRDefault="00ED2C12" w:rsidP="00ED2C12">
      <w:pPr>
        <w:pStyle w:val="2"/>
        <w:spacing w:before="120" w:after="120"/>
      </w:pPr>
      <w:bookmarkStart w:id="77" w:name="_Toc206066099"/>
      <w:r>
        <w:rPr>
          <w:rFonts w:hint="eastAsia"/>
        </w:rPr>
        <w:t>基于位置分布的统计学建模</w:t>
      </w:r>
      <w:r w:rsidR="00A36E4D">
        <w:rPr>
          <w:rFonts w:hint="eastAsia"/>
        </w:rPr>
        <w:t>方法</w:t>
      </w:r>
      <w:bookmarkEnd w:id="77"/>
    </w:p>
    <w:p w14:paraId="45A0F92A" w14:textId="6BFA22AE" w:rsidR="00277361" w:rsidRDefault="00277361" w:rsidP="004A48BB">
      <w:pPr>
        <w:shd w:val="clear" w:color="auto" w:fill="FFFFFF"/>
        <w:spacing w:after="206" w:line="429" w:lineRule="atLeast"/>
        <w:ind w:firstLine="420"/>
        <w:rPr>
          <w:rFonts w:ascii="Segoe UI" w:hAnsi="Segoe UI" w:cs="Segoe UI"/>
          <w:color w:val="404040"/>
        </w:rPr>
      </w:pPr>
      <w:r w:rsidRPr="00277361">
        <w:rPr>
          <w:rFonts w:ascii="Segoe UI" w:hAnsi="Segoe UI" w:cs="Segoe UI"/>
          <w:color w:val="404040"/>
        </w:rPr>
        <w:t>硅光器件基于位置分布的统计学建模过程可分为两个主要流程，分别针对制造偏差（如工艺波动）和位置相关性能分析。</w:t>
      </w:r>
      <w:r>
        <w:rPr>
          <w:rFonts w:ascii="Segoe UI" w:hAnsi="Segoe UI" w:cs="Segoe UI" w:hint="eastAsia"/>
          <w:color w:val="404040"/>
        </w:rPr>
        <w:t>其过程如图</w:t>
      </w:r>
      <w:r>
        <w:rPr>
          <w:rFonts w:ascii="Segoe UI" w:hAnsi="Segoe UI" w:cs="Segoe UI" w:hint="eastAsia"/>
          <w:color w:val="404040"/>
        </w:rPr>
        <w:t>5</w:t>
      </w:r>
      <w:r>
        <w:rPr>
          <w:rFonts w:ascii="Segoe UI" w:hAnsi="Segoe UI" w:cs="Segoe UI"/>
          <w:color w:val="404040"/>
        </w:rPr>
        <w:t>-2-1</w:t>
      </w:r>
      <w:r>
        <w:rPr>
          <w:rFonts w:ascii="Segoe UI" w:hAnsi="Segoe UI" w:cs="Segoe UI" w:hint="eastAsia"/>
          <w:color w:val="404040"/>
        </w:rPr>
        <w:t>所示</w:t>
      </w:r>
      <w:r w:rsidRPr="00277361">
        <w:rPr>
          <w:rFonts w:ascii="Segoe UI" w:hAnsi="Segoe UI" w:cs="Segoe UI"/>
          <w:color w:val="404040"/>
        </w:rPr>
        <w:t>：</w:t>
      </w:r>
    </w:p>
    <w:p w14:paraId="7664402D" w14:textId="77777777" w:rsidR="0092229B" w:rsidRDefault="0092229B" w:rsidP="0092229B">
      <w:r w:rsidRPr="00277361">
        <w:rPr>
          <w:noProof/>
        </w:rPr>
        <w:drawing>
          <wp:inline distT="0" distB="0" distL="0" distR="0" wp14:anchorId="18E8286B" wp14:editId="1D635489">
            <wp:extent cx="5759450" cy="1254760"/>
            <wp:effectExtent l="0" t="0" r="6350" b="2540"/>
            <wp:docPr id="657341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1868" name=""/>
                    <pic:cNvPicPr/>
                  </pic:nvPicPr>
                  <pic:blipFill>
                    <a:blip r:embed="rId72"/>
                    <a:stretch>
                      <a:fillRect/>
                    </a:stretch>
                  </pic:blipFill>
                  <pic:spPr>
                    <a:xfrm>
                      <a:off x="0" y="0"/>
                      <a:ext cx="5759450" cy="1254760"/>
                    </a:xfrm>
                    <a:prstGeom prst="rect">
                      <a:avLst/>
                    </a:prstGeom>
                  </pic:spPr>
                </pic:pic>
              </a:graphicData>
            </a:graphic>
          </wp:inline>
        </w:drawing>
      </w:r>
    </w:p>
    <w:p w14:paraId="7EFF0823" w14:textId="77777777" w:rsidR="0092229B" w:rsidRDefault="0092229B" w:rsidP="0092229B">
      <w:pPr>
        <w:jc w:val="center"/>
      </w:pPr>
      <w:r>
        <w:rPr>
          <w:rFonts w:hint="eastAsia"/>
        </w:rPr>
        <w:t>图</w:t>
      </w:r>
      <w:r>
        <w:rPr>
          <w:rFonts w:hint="eastAsia"/>
        </w:rPr>
        <w:t>5</w:t>
      </w:r>
      <w:r>
        <w:t xml:space="preserve">-2 </w:t>
      </w:r>
      <w:r>
        <w:rPr>
          <w:rFonts w:hint="eastAsia"/>
        </w:rPr>
        <w:t>基于位置分布的统计学建模过程</w:t>
      </w:r>
    </w:p>
    <w:p w14:paraId="4B839B25" w14:textId="2E647468" w:rsidR="00277361" w:rsidRPr="005559A5" w:rsidRDefault="00277361" w:rsidP="004A48BB">
      <w:pPr>
        <w:rPr>
          <w:b/>
          <w:bCs/>
        </w:rPr>
      </w:pPr>
      <w:r w:rsidRPr="005559A5">
        <w:rPr>
          <w:b/>
          <w:bCs/>
        </w:rPr>
        <w:t>流程</w:t>
      </w:r>
      <w:r w:rsidRPr="005559A5">
        <w:rPr>
          <w:b/>
          <w:bCs/>
        </w:rPr>
        <w:t>1</w:t>
      </w:r>
      <w:r w:rsidRPr="005559A5">
        <w:rPr>
          <w:b/>
          <w:bCs/>
        </w:rPr>
        <w:t>：</w:t>
      </w:r>
      <w:r w:rsidRPr="005559A5">
        <w:rPr>
          <w:b/>
          <w:bCs/>
        </w:rPr>
        <w:t>DoE</w:t>
      </w:r>
      <w:r w:rsidRPr="005559A5">
        <w:rPr>
          <w:b/>
          <w:bCs/>
        </w:rPr>
        <w:t>位置分布</w:t>
      </w:r>
      <w:r w:rsidRPr="005559A5">
        <w:rPr>
          <w:b/>
          <w:bCs/>
        </w:rPr>
        <w:t>→</w:t>
      </w:r>
      <w:r w:rsidRPr="005559A5">
        <w:rPr>
          <w:b/>
          <w:bCs/>
        </w:rPr>
        <w:t>参数分布</w:t>
      </w:r>
      <w:r w:rsidRPr="005559A5">
        <w:rPr>
          <w:b/>
          <w:bCs/>
        </w:rPr>
        <w:t>→</w:t>
      </w:r>
      <w:r w:rsidRPr="005559A5">
        <w:rPr>
          <w:b/>
          <w:bCs/>
        </w:rPr>
        <w:t>蒙卡采样</w:t>
      </w:r>
    </w:p>
    <w:p w14:paraId="2C57A8C8" w14:textId="092C0FDE" w:rsidR="005559A5" w:rsidRPr="00277361" w:rsidRDefault="005559A5" w:rsidP="005559A5">
      <w:pPr>
        <w:jc w:val="both"/>
      </w:pPr>
      <w:r w:rsidRPr="005559A5">
        <w:t>流程</w:t>
      </w:r>
      <w:r w:rsidRPr="005559A5">
        <w:t xml:space="preserve"> 1</w:t>
      </w:r>
      <w:r w:rsidRPr="005559A5">
        <w:t>围绕</w:t>
      </w:r>
      <w:r w:rsidRPr="005559A5">
        <w:t xml:space="preserve">DoE </w:t>
      </w:r>
      <w:r w:rsidRPr="005559A5">
        <w:t>位置分布、参数分布及蒙卡采样展开，旨在建立制造过程中位置相关的参数统计模型，并通过蒙特卡洛模拟评估器件性能的统计分布。首先是</w:t>
      </w:r>
      <w:r w:rsidRPr="005559A5">
        <w:t xml:space="preserve"> DoE </w:t>
      </w:r>
      <w:r w:rsidRPr="005559A5">
        <w:t>位置分布设计，需要在晶圆或芯片上定义采样点的空间分布（如均匀网格、径向分区等），以此确保覆盖制造中的空间变异（如边缘效应、中心</w:t>
      </w:r>
      <w:r w:rsidRPr="005559A5">
        <w:t>-</w:t>
      </w:r>
      <w:r w:rsidRPr="005559A5">
        <w:t>边缘梯度），例如在</w:t>
      </w:r>
      <w:r w:rsidRPr="005559A5">
        <w:t>300mm</w:t>
      </w:r>
      <w:r w:rsidRPr="005559A5">
        <w:t>晶圆上按</w:t>
      </w:r>
      <w:r w:rsidRPr="005559A5">
        <w:t>5×5</w:t>
      </w:r>
      <w:r w:rsidRPr="005559A5">
        <w:t>网格选取</w:t>
      </w:r>
      <w:r w:rsidRPr="005559A5">
        <w:t>25</w:t>
      </w:r>
      <w:r w:rsidRPr="005559A5">
        <w:t>个测试点，并记录每个点的坐标（</w:t>
      </w:r>
      <w:proofErr w:type="spellStart"/>
      <w:r w:rsidRPr="005559A5">
        <w:t>x,y</w:t>
      </w:r>
      <w:proofErr w:type="spellEnd"/>
      <w:r w:rsidRPr="005559A5">
        <w:t>）。接着进行参数分布提取，在每个位置测量关键参数（如波导宽度、厚度、折射率）后，通过统计拟合得到参数的空间分布模型，其中包括全局趋势（如厚度随半径增加线性减小，即</w:t>
      </w:r>
      <w:r w:rsidRPr="005559A5">
        <w:t xml:space="preserve"> T </w:t>
      </w:r>
      <w:proofErr w:type="gramStart"/>
      <w:r w:rsidRPr="005559A5">
        <w:t>(r)</w:t>
      </w:r>
      <w:proofErr w:type="gramEnd"/>
      <w:r w:rsidRPr="005559A5">
        <w:t xml:space="preserve"> = T0 - k</w:t>
      </w:r>
      <w:r w:rsidRPr="005559A5">
        <w:rPr>
          <w:rFonts w:ascii="微软雅黑" w:eastAsia="微软雅黑" w:hAnsi="微软雅黑" w:cs="微软雅黑" w:hint="eastAsia"/>
        </w:rPr>
        <w:t>・</w:t>
      </w:r>
      <w:r w:rsidRPr="005559A5">
        <w:t>r</w:t>
      </w:r>
      <w:r w:rsidRPr="005559A5">
        <w:t>）和局部波动（叠加高斯随机场或空间相关噪声，如通过变异函数建模），最终输出的参数为确定性位置函数与随机空间噪声之和。然后是蒙特卡洛采样，根据参数的空间分布模型生成大量虚拟样本，对每个样本随机分配位置（</w:t>
      </w:r>
      <w:proofErr w:type="spellStart"/>
      <w:r w:rsidRPr="005559A5">
        <w:t>x,y</w:t>
      </w:r>
      <w:proofErr w:type="spellEnd"/>
      <w:r w:rsidRPr="005559A5">
        <w:t>），计算对应的参数值（考虑全</w:t>
      </w:r>
      <w:r w:rsidRPr="005559A5">
        <w:lastRenderedPageBreak/>
        <w:t>局趋势和局部波动），比如波导宽度</w:t>
      </w:r>
      <w:r w:rsidRPr="005559A5">
        <w:t xml:space="preserve"> W (</w:t>
      </w:r>
      <w:proofErr w:type="spellStart"/>
      <w:r w:rsidRPr="005559A5">
        <w:t>x,y</w:t>
      </w:r>
      <w:proofErr w:type="spellEnd"/>
      <w:r w:rsidRPr="005559A5">
        <w:t xml:space="preserve">) = </w:t>
      </w:r>
      <w:proofErr w:type="spellStart"/>
      <w:r w:rsidRPr="005559A5">
        <w:t>W_nominal</w:t>
      </w:r>
      <w:proofErr w:type="spellEnd"/>
      <w:r w:rsidRPr="005559A5">
        <w:t xml:space="preserve"> + ΔW (</w:t>
      </w:r>
      <w:proofErr w:type="spellStart"/>
      <w:r w:rsidRPr="005559A5">
        <w:t>x,y</w:t>
      </w:r>
      <w:proofErr w:type="spellEnd"/>
      <w:r w:rsidRPr="005559A5">
        <w:t>) + ε</w:t>
      </w:r>
      <w:r w:rsidRPr="005559A5">
        <w:t>，其中</w:t>
      </w:r>
      <w:r w:rsidRPr="005559A5">
        <w:t xml:space="preserve">ΔW </w:t>
      </w:r>
      <w:r w:rsidRPr="005559A5">
        <w:t>为位置相关项，</w:t>
      </w:r>
      <w:r w:rsidRPr="005559A5">
        <w:t>ε</w:t>
      </w:r>
      <w:r w:rsidRPr="005559A5">
        <w:t>为独立工艺噪声，再通过器件仿真（如</w:t>
      </w:r>
      <w:r w:rsidRPr="005559A5">
        <w:t xml:space="preserve"> FDTD</w:t>
      </w:r>
      <w:r w:rsidRPr="005559A5">
        <w:t>、模式求解器）计算性能指标（损耗、耦合效率等）。最后进行统计分析，汇总蒙特卡洛结果的统计特性（均值、方差、空间相关性），评估良率或敏感度。</w:t>
      </w:r>
    </w:p>
    <w:p w14:paraId="6575E89D" w14:textId="74A649E4" w:rsidR="00277361" w:rsidRPr="005559A5" w:rsidRDefault="00277361" w:rsidP="004A48BB">
      <w:pPr>
        <w:rPr>
          <w:b/>
          <w:bCs/>
        </w:rPr>
      </w:pPr>
      <w:r w:rsidRPr="005559A5">
        <w:rPr>
          <w:b/>
          <w:bCs/>
        </w:rPr>
        <w:t>流程</w:t>
      </w:r>
      <w:r w:rsidRPr="005559A5">
        <w:rPr>
          <w:b/>
          <w:bCs/>
        </w:rPr>
        <w:t>2</w:t>
      </w:r>
      <w:r w:rsidRPr="005559A5">
        <w:rPr>
          <w:b/>
          <w:bCs/>
        </w:rPr>
        <w:t>：输入位置</w:t>
      </w:r>
      <w:proofErr w:type="gramStart"/>
      <w:r w:rsidRPr="005559A5">
        <w:rPr>
          <w:b/>
          <w:bCs/>
        </w:rPr>
        <w:t>信息</w:t>
      </w:r>
      <w:r w:rsidRPr="005559A5">
        <w:rPr>
          <w:b/>
          <w:bCs/>
        </w:rPr>
        <w:t xml:space="preserve"> →</w:t>
      </w:r>
      <w:proofErr w:type="gramEnd"/>
      <w:r w:rsidRPr="005559A5">
        <w:rPr>
          <w:b/>
          <w:bCs/>
        </w:rPr>
        <w:t>蒙卡</w:t>
      </w:r>
      <w:proofErr w:type="gramStart"/>
      <w:r w:rsidRPr="005559A5">
        <w:rPr>
          <w:b/>
          <w:bCs/>
        </w:rPr>
        <w:t>采样</w:t>
      </w:r>
      <w:r w:rsidRPr="005559A5">
        <w:rPr>
          <w:b/>
          <w:bCs/>
        </w:rPr>
        <w:t xml:space="preserve"> → </w:t>
      </w:r>
      <w:proofErr w:type="gramEnd"/>
      <w:r w:rsidRPr="005559A5">
        <w:rPr>
          <w:b/>
          <w:bCs/>
        </w:rPr>
        <w:t>响应</w:t>
      </w:r>
    </w:p>
    <w:p w14:paraId="01ABCCF0" w14:textId="7F2A9CF6" w:rsidR="00277361" w:rsidRPr="005559A5" w:rsidRDefault="005559A5" w:rsidP="005559A5">
      <w:pPr>
        <w:ind w:firstLine="420"/>
      </w:pPr>
      <w:r w:rsidRPr="005559A5">
        <w:t>以输入位置信息、蒙卡采样及响应为核心，目标是针对已知位置信息的特定器件（如芯片上的固定组件），预测其性能统计特性。首先输入位置信息，明确器件的物理坐标（如位于晶圆边缘或中心区域），并加载对应的位置相关参数分布（来自</w:t>
      </w:r>
      <w:proofErr w:type="gramStart"/>
      <w:r w:rsidRPr="005559A5">
        <w:t>流程</w:t>
      </w:r>
      <w:r w:rsidRPr="005559A5">
        <w:t xml:space="preserve"> 1 </w:t>
      </w:r>
      <w:proofErr w:type="gramEnd"/>
      <w:r w:rsidRPr="005559A5">
        <w:t>的模型）。之后进行位置感知的蒙特卡洛采样，根据位置选择参数分布，若器件位于边缘，采样时采用边缘特有的参数分布（如更高的厚度变异），例如耦合器的分光比受局部折射率梯度影响，边缘器件采用更高的梯度方差，同时可结合空间相关性（如邻近器件参数相似性）优化采样效率。最后进行响应分析，统计性能响应的分布（如带宽、插入损耗），生成位置相关的良率地图或敏感度热图，进而应用于优化芯片布局（将敏感器件置于变异低的区域）。</w:t>
      </w:r>
    </w:p>
    <w:p w14:paraId="57597FFF" w14:textId="77777777" w:rsidR="00DA2662" w:rsidRDefault="00DA2662" w:rsidP="00DA2662"/>
    <w:p w14:paraId="7B13757B" w14:textId="77777777" w:rsidR="00DA2662" w:rsidRDefault="00DA2662" w:rsidP="00DA2662"/>
    <w:p w14:paraId="674B6F07" w14:textId="77777777" w:rsidR="00DA2662" w:rsidRDefault="00DA2662" w:rsidP="00DA2662"/>
    <w:p w14:paraId="1E2277A0" w14:textId="77777777" w:rsidR="00DA2662" w:rsidRDefault="00DA2662" w:rsidP="00DA2662"/>
    <w:p w14:paraId="501A2A92" w14:textId="77777777" w:rsidR="00DA2662" w:rsidRDefault="00DA2662" w:rsidP="00DA2662"/>
    <w:p w14:paraId="293FFD8F" w14:textId="77777777" w:rsidR="00DA2662" w:rsidRDefault="00DA2662" w:rsidP="00DA2662"/>
    <w:p w14:paraId="6FC83738" w14:textId="77777777" w:rsidR="00DA2662" w:rsidRDefault="00DA2662" w:rsidP="00DA2662"/>
    <w:p w14:paraId="3931D633" w14:textId="77777777" w:rsidR="00DA2662" w:rsidRDefault="00DA2662" w:rsidP="00DA2662"/>
    <w:p w14:paraId="5A00AC94" w14:textId="77777777" w:rsidR="00DA2662" w:rsidRDefault="00DA2662" w:rsidP="00DA2662"/>
    <w:p w14:paraId="274264CB" w14:textId="77777777" w:rsidR="00DA2662" w:rsidRDefault="00DA2662" w:rsidP="00DA2662"/>
    <w:p w14:paraId="562282CA" w14:textId="77777777" w:rsidR="00DA2662" w:rsidRDefault="00DA2662" w:rsidP="00DA2662"/>
    <w:p w14:paraId="78F2F6CF" w14:textId="77777777" w:rsidR="00DA2662" w:rsidRDefault="00DA2662" w:rsidP="00DA2662"/>
    <w:p w14:paraId="723CE114" w14:textId="77777777" w:rsidR="004A48BB" w:rsidRDefault="004A48BB" w:rsidP="00DA2662"/>
    <w:p w14:paraId="60595945" w14:textId="77777777" w:rsidR="00DA2662" w:rsidRDefault="00DA2662" w:rsidP="00DA2662"/>
    <w:p w14:paraId="3972BDC6" w14:textId="2D7E7A01" w:rsidR="00ED2C12" w:rsidRDefault="00ED2C12" w:rsidP="00ED2C12">
      <w:pPr>
        <w:pStyle w:val="2"/>
        <w:spacing w:before="120" w:after="120"/>
      </w:pPr>
      <w:bookmarkStart w:id="78" w:name="_Toc206066100"/>
      <w:r>
        <w:rPr>
          <w:rFonts w:hint="eastAsia"/>
        </w:rPr>
        <w:lastRenderedPageBreak/>
        <w:t>基于工艺误差的统计学建模</w:t>
      </w:r>
      <w:r w:rsidR="00A36E4D">
        <w:rPr>
          <w:rFonts w:hint="eastAsia"/>
        </w:rPr>
        <w:t>方法</w:t>
      </w:r>
      <w:bookmarkEnd w:id="78"/>
    </w:p>
    <w:p w14:paraId="4C1A5C20" w14:textId="77777777" w:rsidR="00DA2662" w:rsidRPr="00DA2662" w:rsidRDefault="00DA2662" w:rsidP="004A48BB">
      <w:pPr>
        <w:ind w:firstLine="420"/>
      </w:pPr>
      <w:r w:rsidRPr="00DA2662">
        <w:t>在硅光器件的制造过程中，工艺误差会显著影响器件性能与良率。为量化分析此类随机偏差的影响，统计学建模方法被广泛应用于工艺开发与器件优化中。</w:t>
      </w:r>
    </w:p>
    <w:p w14:paraId="6CCB8F8F" w14:textId="77777777" w:rsidR="00DA2662" w:rsidRPr="00DA2662" w:rsidRDefault="00DA2662" w:rsidP="004A48BB">
      <w:pPr>
        <w:ind w:firstLine="420"/>
      </w:pPr>
      <w:r w:rsidRPr="00DA2662">
        <w:t>硅光器件的工艺误差主要来源于几何尺寸偏差（如波导宽度、厚度、刻蚀深度的纳米级波动）、材料特性变化（如折射率不均匀性）以及层间对准误差。这些误差具有随机性，通常服从高斯分布或非对称分布。例如，波导宽度</w:t>
      </w:r>
      <w:r w:rsidRPr="00DA2662">
        <w:t>±5 nm</w:t>
      </w:r>
      <w:r w:rsidRPr="00DA2662">
        <w:t>的偏差可能导致环形谐振器的谐振波长漂移超过</w:t>
      </w:r>
      <w:r w:rsidRPr="00DA2662">
        <w:t>100 pm</w:t>
      </w:r>
      <w:r w:rsidRPr="00DA2662">
        <w:t>，或使马赫</w:t>
      </w:r>
      <w:r w:rsidRPr="00DA2662">
        <w:t>-</w:t>
      </w:r>
      <w:r w:rsidRPr="00DA2662">
        <w:t>曾德尔干涉仪（</w:t>
      </w:r>
      <w:r w:rsidRPr="00DA2662">
        <w:t>MZI</w:t>
      </w:r>
      <w:r w:rsidRPr="00DA2662">
        <w:t>）的消光比恶化</w:t>
      </w:r>
      <w:r w:rsidRPr="00DA2662">
        <w:t>10 dB</w:t>
      </w:r>
      <w:r w:rsidRPr="00DA2662">
        <w:t>以上。因此，建立准确的统计模型对预测器件性能分布至关重要。</w:t>
      </w:r>
    </w:p>
    <w:p w14:paraId="0432D88B" w14:textId="555627ED" w:rsidR="00DA2662" w:rsidRDefault="00DA2662" w:rsidP="004A48BB">
      <w:pPr>
        <w:ind w:firstLine="420"/>
      </w:pPr>
      <w:r w:rsidRPr="00DA2662">
        <w:t>目前，硅光器件的工艺误差统计建模主要采用参数化方法。基于蒙特卡洛仿真，通过多次随机采样（</w:t>
      </w:r>
      <w:proofErr w:type="gramStart"/>
      <w:r w:rsidRPr="00DA2662">
        <w:t>通常</w:t>
      </w:r>
      <w:r w:rsidRPr="00DA2662">
        <w:t>&gt;</w:t>
      </w:r>
      <w:proofErr w:type="gramEnd"/>
      <w:r w:rsidRPr="00DA2662">
        <w:t>1000</w:t>
      </w:r>
      <w:r w:rsidRPr="00DA2662">
        <w:t>次）结合电磁仿真（如</w:t>
      </w:r>
      <w:r w:rsidRPr="00DA2662">
        <w:t>FDTD</w:t>
      </w:r>
      <w:r w:rsidRPr="00DA2662">
        <w:t>、本征模求解器）构建性能参数的统计分布。为提高计算效率，可采用响应面模型（</w:t>
      </w:r>
      <w:r w:rsidRPr="00DA2662">
        <w:t>RSM</w:t>
      </w:r>
      <w:r w:rsidRPr="00DA2662">
        <w:t>）建立工艺参数与性能指标的回归关系，显著降低仿真成本。</w:t>
      </w:r>
    </w:p>
    <w:p w14:paraId="2DE6EDE6" w14:textId="7DD21491" w:rsidR="005559A5" w:rsidRPr="005559A5" w:rsidRDefault="005559A5" w:rsidP="005559A5">
      <w:pPr>
        <w:ind w:firstLine="420"/>
        <w:jc w:val="both"/>
      </w:pPr>
      <w:r w:rsidRPr="005559A5">
        <w:t>基于工艺误差的统计学建模过程如图</w:t>
      </w:r>
      <w:r w:rsidRPr="005559A5">
        <w:t>5-3-1</w:t>
      </w:r>
      <w:r w:rsidRPr="005559A5">
        <w:t>所示，针对波导关键尺寸（宽度、高度、刻蚀角度）的工艺误差对光学性能的影响，可采用以下统计建模流程进行分析与优化：首先是工艺参数采样，需要对制造过程中的关键几何参数进行统计表征，其中波导宽度（</w:t>
      </w:r>
      <w:r w:rsidRPr="005559A5">
        <w:t>Width</w:t>
      </w:r>
      <w:r w:rsidRPr="005559A5">
        <w:t>）通常服从正态分布，例如</w:t>
      </w:r>
      <w:r w:rsidRPr="005559A5">
        <w:t>500 nm ±5 nm</w:t>
      </w:r>
      <w:r w:rsidRPr="005559A5">
        <w:t>，波导高度（</w:t>
      </w:r>
      <w:r w:rsidRPr="005559A5">
        <w:t>Height</w:t>
      </w:r>
      <w:r w:rsidRPr="005559A5">
        <w:t>）可能受沉积工艺影响呈现非对称分布，刻蚀角度（</w:t>
      </w:r>
      <w:r w:rsidRPr="005559A5">
        <w:t>Etch Angle</w:t>
      </w:r>
      <w:r w:rsidRPr="005559A5">
        <w:t>）存在侧壁倾角误差（如</w:t>
      </w:r>
      <w:r w:rsidRPr="005559A5">
        <w:t>90°±2°</w:t>
      </w:r>
      <w:r w:rsidRPr="005559A5">
        <w:t>），之后通过实际量测数据或工艺设计套件（</w:t>
      </w:r>
      <w:r w:rsidRPr="005559A5">
        <w:t>PDK</w:t>
      </w:r>
      <w:r w:rsidRPr="005559A5">
        <w:t>）定义参数分布，并生成蒙特卡洛采样样本（如</w:t>
      </w:r>
      <w:r w:rsidRPr="005559A5">
        <w:t>1000</w:t>
      </w:r>
      <w:r w:rsidRPr="005559A5">
        <w:t>组随机组合）。接下来进行光学仿真与参数映射，将采样参数输入仿真工具（如</w:t>
      </w:r>
      <w:r w:rsidRPr="005559A5">
        <w:t xml:space="preserve"> </w:t>
      </w:r>
      <w:proofErr w:type="spellStart"/>
      <w:r w:rsidRPr="005559A5">
        <w:t>Lumerical</w:t>
      </w:r>
      <w:proofErr w:type="spellEnd"/>
      <w:r w:rsidRPr="005559A5">
        <w:t>、</w:t>
      </w:r>
      <w:r w:rsidRPr="005559A5">
        <w:t>COMSOL</w:t>
      </w:r>
      <w:r w:rsidRPr="005559A5">
        <w:t>），计算每组</w:t>
      </w:r>
      <w:r w:rsidRPr="005559A5">
        <w:t>(</w:t>
      </w:r>
      <w:proofErr w:type="spellStart"/>
      <w:r w:rsidRPr="005559A5">
        <w:t>W,H,</w:t>
      </w:r>
      <w:proofErr w:type="gramStart"/>
      <w:r w:rsidRPr="005559A5">
        <w:t>θ</w:t>
      </w:r>
      <w:proofErr w:type="spellEnd"/>
      <w:r w:rsidRPr="005559A5">
        <w:t>)</w:t>
      </w:r>
      <w:proofErr w:type="gramEnd"/>
      <w:r w:rsidRPr="005559A5">
        <w:t xml:space="preserve"> </w:t>
      </w:r>
      <w:r w:rsidRPr="005559A5">
        <w:t>对应的有效折射率（</w:t>
      </w:r>
      <w:proofErr w:type="spellStart"/>
      <w:r w:rsidRPr="005559A5">
        <w:t>neff</w:t>
      </w:r>
      <w:proofErr w:type="spellEnd"/>
      <w:r w:rsidRPr="005559A5">
        <w:t>）和群折射率（</w:t>
      </w:r>
      <w:r w:rsidRPr="005559A5">
        <w:t>ng</w:t>
      </w:r>
      <w:r w:rsidRPr="005559A5">
        <w:t>），通过大量仿真建立工艺参数</w:t>
      </w:r>
      <w:r w:rsidRPr="005559A5">
        <w:t>→</w:t>
      </w:r>
      <w:r w:rsidRPr="005559A5">
        <w:t>光学参数的映射关系库。然后是统计分布分析，对输出光学参数（</w:t>
      </w:r>
      <w:proofErr w:type="spellStart"/>
      <w:r w:rsidRPr="005559A5">
        <w:t>neff</w:t>
      </w:r>
      <w:proofErr w:type="spellEnd"/>
      <w:r w:rsidRPr="005559A5">
        <w:t>、</w:t>
      </w:r>
      <w:r w:rsidRPr="005559A5">
        <w:t>ng</w:t>
      </w:r>
      <w:r w:rsidRPr="005559A5">
        <w:t>）进行分布拟合（如高斯混合模型），并计算敏感度指标，比如波导宽度变化</w:t>
      </w:r>
      <w:r w:rsidRPr="005559A5">
        <w:t xml:space="preserve">1 nm </w:t>
      </w:r>
      <w:r w:rsidRPr="005559A5">
        <w:t>会导致</w:t>
      </w:r>
      <w:r w:rsidRPr="005559A5">
        <w:t xml:space="preserve"> </w:t>
      </w:r>
      <w:proofErr w:type="spellStart"/>
      <w:r w:rsidRPr="005559A5">
        <w:t>neff</w:t>
      </w:r>
      <w:proofErr w:type="spellEnd"/>
      <w:r w:rsidRPr="005559A5">
        <w:t xml:space="preserve"> </w:t>
      </w:r>
      <w:r w:rsidRPr="005559A5">
        <w:t>变化</w:t>
      </w:r>
      <w:r w:rsidRPr="005559A5">
        <w:t>Δneff≈10−4</w:t>
      </w:r>
      <w:r w:rsidRPr="005559A5">
        <w:t>，刻蚀角度偏差</w:t>
      </w:r>
      <w:r w:rsidRPr="005559A5">
        <w:t>1</w:t>
      </w:r>
      <w:proofErr w:type="gramStart"/>
      <w:r w:rsidRPr="005559A5">
        <w:t xml:space="preserve">° </w:t>
      </w:r>
      <w:r w:rsidRPr="005559A5">
        <w:t>会</w:t>
      </w:r>
      <w:proofErr w:type="gramEnd"/>
      <w:r w:rsidRPr="005559A5">
        <w:t>带来</w:t>
      </w:r>
      <w:r w:rsidRPr="005559A5">
        <w:t xml:space="preserve"> ng </w:t>
      </w:r>
      <w:r w:rsidRPr="005559A5">
        <w:t>波动范围。最后是逆向映射与工艺优化，通过建立光学性能</w:t>
      </w:r>
      <w:r w:rsidRPr="005559A5">
        <w:t>→</w:t>
      </w:r>
      <w:r w:rsidRPr="005559A5">
        <w:t>工艺参数的逆向映射，识别关键误差源（如宽度误差贡献</w:t>
      </w:r>
      <w:r w:rsidRPr="005559A5">
        <w:t xml:space="preserve"> </w:t>
      </w:r>
      <w:proofErr w:type="spellStart"/>
      <w:r w:rsidRPr="005559A5">
        <w:t>neff</w:t>
      </w:r>
      <w:proofErr w:type="spellEnd"/>
      <w:r w:rsidRPr="005559A5">
        <w:t xml:space="preserve"> </w:t>
      </w:r>
      <w:r w:rsidRPr="005559A5">
        <w:t>波动的</w:t>
      </w:r>
      <w:r w:rsidRPr="005559A5">
        <w:t>70%</w:t>
      </w:r>
      <w:r w:rsidRPr="005559A5">
        <w:t>），进而优化工艺窗口，例如将宽度容差</w:t>
      </w:r>
      <w:proofErr w:type="gramStart"/>
      <w:r w:rsidRPr="005559A5">
        <w:t>从</w:t>
      </w:r>
      <w:r w:rsidRPr="005559A5">
        <w:t xml:space="preserve"> ±</w:t>
      </w:r>
      <w:proofErr w:type="gramEnd"/>
      <w:r w:rsidRPr="005559A5">
        <w:t xml:space="preserve">10 nm </w:t>
      </w:r>
      <w:r w:rsidRPr="005559A5">
        <w:lastRenderedPageBreak/>
        <w:t>收紧至</w:t>
      </w:r>
      <w:r w:rsidRPr="005559A5">
        <w:t>±5 nm</w:t>
      </w:r>
      <w:r w:rsidRPr="005559A5">
        <w:t>，可使</w:t>
      </w:r>
      <w:r w:rsidRPr="005559A5">
        <w:t xml:space="preserve"> </w:t>
      </w:r>
      <w:proofErr w:type="spellStart"/>
      <w:r w:rsidRPr="005559A5">
        <w:t>neff</w:t>
      </w:r>
      <w:proofErr w:type="spellEnd"/>
      <w:r w:rsidRPr="005559A5">
        <w:t xml:space="preserve"> </w:t>
      </w:r>
      <w:r w:rsidRPr="005559A5">
        <w:t>标准差降低</w:t>
      </w:r>
      <w:r w:rsidRPr="005559A5">
        <w:t>50%</w:t>
      </w:r>
      <w:r w:rsidRPr="005559A5">
        <w:t>，该流程为硅光器件制造提供了从工艺控制到性能预测的完整统计分析框架。</w:t>
      </w:r>
    </w:p>
    <w:p w14:paraId="062A6311" w14:textId="032B4446" w:rsidR="00F654DC" w:rsidRDefault="00DA2662" w:rsidP="003A580E">
      <w:pPr>
        <w:jc w:val="center"/>
      </w:pPr>
      <w:r w:rsidRPr="00DA2662">
        <w:rPr>
          <w:noProof/>
        </w:rPr>
        <w:drawing>
          <wp:inline distT="0" distB="0" distL="0" distR="0" wp14:anchorId="50520E0B" wp14:editId="4F3F16B9">
            <wp:extent cx="3606010" cy="1643975"/>
            <wp:effectExtent l="0" t="0" r="1270" b="0"/>
            <wp:docPr id="1403911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11139" name=""/>
                    <pic:cNvPicPr/>
                  </pic:nvPicPr>
                  <pic:blipFill>
                    <a:blip r:embed="rId73"/>
                    <a:stretch>
                      <a:fillRect/>
                    </a:stretch>
                  </pic:blipFill>
                  <pic:spPr>
                    <a:xfrm>
                      <a:off x="0" y="0"/>
                      <a:ext cx="3628468" cy="1654214"/>
                    </a:xfrm>
                    <a:prstGeom prst="rect">
                      <a:avLst/>
                    </a:prstGeom>
                  </pic:spPr>
                </pic:pic>
              </a:graphicData>
            </a:graphic>
          </wp:inline>
        </w:drawing>
      </w:r>
    </w:p>
    <w:p w14:paraId="340E0EE9" w14:textId="081D41E6" w:rsidR="00DA2662" w:rsidRDefault="00DA2662" w:rsidP="003A580E">
      <w:pPr>
        <w:jc w:val="center"/>
      </w:pPr>
      <w:r>
        <w:rPr>
          <w:rFonts w:hint="eastAsia"/>
        </w:rPr>
        <w:t>图</w:t>
      </w:r>
      <w:r>
        <w:rPr>
          <w:rFonts w:hint="eastAsia"/>
        </w:rPr>
        <w:t xml:space="preserve"> </w:t>
      </w:r>
      <w:r>
        <w:t xml:space="preserve">5-3-1 </w:t>
      </w:r>
      <w:r>
        <w:rPr>
          <w:rFonts w:hint="eastAsia"/>
        </w:rPr>
        <w:t>基于工艺误差的统计学建模过程</w:t>
      </w:r>
    </w:p>
    <w:p w14:paraId="0CFACCDB" w14:textId="77777777" w:rsidR="00DA2662" w:rsidRDefault="00DA2662" w:rsidP="009958D4"/>
    <w:p w14:paraId="699A1809" w14:textId="77777777" w:rsidR="005559A5" w:rsidRDefault="005559A5" w:rsidP="009958D4"/>
    <w:p w14:paraId="261DA22F" w14:textId="77777777" w:rsidR="005559A5" w:rsidRDefault="005559A5" w:rsidP="009958D4"/>
    <w:p w14:paraId="73E11F0D" w14:textId="77777777" w:rsidR="005559A5" w:rsidRDefault="005559A5" w:rsidP="009958D4"/>
    <w:p w14:paraId="131E6D00" w14:textId="77777777" w:rsidR="005559A5" w:rsidRDefault="005559A5" w:rsidP="009958D4"/>
    <w:p w14:paraId="244DEA1E" w14:textId="77777777" w:rsidR="005559A5" w:rsidRDefault="005559A5" w:rsidP="009958D4"/>
    <w:p w14:paraId="0D7D8F09" w14:textId="77777777" w:rsidR="005559A5" w:rsidRDefault="005559A5" w:rsidP="009958D4"/>
    <w:p w14:paraId="46974BCB" w14:textId="77777777" w:rsidR="005559A5" w:rsidRDefault="005559A5" w:rsidP="009958D4"/>
    <w:p w14:paraId="38394DD9" w14:textId="77777777" w:rsidR="005559A5" w:rsidRDefault="005559A5" w:rsidP="009958D4"/>
    <w:p w14:paraId="096C0301" w14:textId="77777777" w:rsidR="005559A5" w:rsidRDefault="005559A5" w:rsidP="009958D4"/>
    <w:p w14:paraId="1F132093" w14:textId="77777777" w:rsidR="005559A5" w:rsidRDefault="005559A5" w:rsidP="009958D4"/>
    <w:p w14:paraId="2F0E5BFD" w14:textId="77777777" w:rsidR="005559A5" w:rsidRDefault="005559A5" w:rsidP="009958D4"/>
    <w:p w14:paraId="0EF8B803" w14:textId="77777777" w:rsidR="005559A5" w:rsidRDefault="005559A5" w:rsidP="009958D4"/>
    <w:p w14:paraId="224BB6ED" w14:textId="77777777" w:rsidR="005559A5" w:rsidRDefault="005559A5" w:rsidP="009958D4"/>
    <w:p w14:paraId="1E6ADF7A" w14:textId="77777777" w:rsidR="005559A5" w:rsidRDefault="005559A5" w:rsidP="009958D4"/>
    <w:p w14:paraId="1DB6EE78" w14:textId="77777777" w:rsidR="005559A5" w:rsidRDefault="005559A5" w:rsidP="009958D4"/>
    <w:p w14:paraId="0057E10E" w14:textId="3D2F5F46" w:rsidR="00BE1271" w:rsidRDefault="00BE1271" w:rsidP="006E44A9">
      <w:pPr>
        <w:pStyle w:val="1"/>
        <w:spacing w:before="120" w:after="120"/>
      </w:pPr>
      <w:bookmarkStart w:id="79" w:name="_Toc206066101"/>
      <w:r>
        <w:rPr>
          <w:rFonts w:hint="eastAsia"/>
        </w:rPr>
        <w:lastRenderedPageBreak/>
        <w:t>建模精度</w:t>
      </w:r>
      <w:r w:rsidR="006A33AC">
        <w:rPr>
          <w:rFonts w:hint="eastAsia"/>
        </w:rPr>
        <w:t>与验证</w:t>
      </w:r>
      <w:bookmarkEnd w:id="79"/>
    </w:p>
    <w:p w14:paraId="3C09E970" w14:textId="55B07C88" w:rsidR="006A33AC" w:rsidRPr="006A33AC" w:rsidRDefault="006E44A9" w:rsidP="006E44A9">
      <w:pPr>
        <w:pStyle w:val="2"/>
        <w:numPr>
          <w:ilvl w:val="0"/>
          <w:numId w:val="0"/>
        </w:numPr>
        <w:spacing w:before="120" w:after="120"/>
      </w:pPr>
      <w:bookmarkStart w:id="80" w:name="_Toc206066102"/>
      <w:r>
        <w:rPr>
          <w:rFonts w:hint="eastAsia"/>
        </w:rPr>
        <w:t>6.1</w:t>
      </w:r>
      <w:r w:rsidR="006A33AC">
        <w:rPr>
          <w:rFonts w:hint="eastAsia"/>
        </w:rPr>
        <w:t>基于巴氏系数的建模精度</w:t>
      </w:r>
      <w:bookmarkEnd w:id="80"/>
    </w:p>
    <w:p w14:paraId="35EC5ECC" w14:textId="0196B607" w:rsidR="00BE1271" w:rsidRDefault="00BE1271" w:rsidP="00787FB5">
      <w:pPr>
        <w:ind w:firstLine="482"/>
      </w:pPr>
      <w:r>
        <w:rPr>
          <w:rFonts w:hint="eastAsia"/>
        </w:rPr>
        <w:t>在第四节，我们详细分析了对损耗型器件光谱响应的三种建模方法，在这部分，我们将以</w:t>
      </w:r>
      <w:r>
        <w:rPr>
          <w:rFonts w:hint="eastAsia"/>
        </w:rPr>
        <w:t>Crossing</w:t>
      </w:r>
      <w:r>
        <w:rPr>
          <w:rFonts w:hint="eastAsia"/>
        </w:rPr>
        <w:t>的建模为例，详细对比这三种方案的精度。</w:t>
      </w:r>
    </w:p>
    <w:p w14:paraId="47FD99BE" w14:textId="77777777" w:rsidR="00BE1271" w:rsidRDefault="00BE1271" w:rsidP="00787FB5">
      <w:pPr>
        <w:ind w:firstLine="482"/>
      </w:pPr>
      <w:r>
        <w:rPr>
          <w:rFonts w:hint="eastAsia"/>
        </w:rPr>
        <w:t>在此次建模过程中，我们需要分析待测器件（在此为</w:t>
      </w:r>
      <w:r>
        <w:rPr>
          <w:rFonts w:hint="eastAsia"/>
        </w:rPr>
        <w:t>crossing</w:t>
      </w:r>
      <w:r>
        <w:rPr>
          <w:rFonts w:hint="eastAsia"/>
        </w:rPr>
        <w:t>）的光谱响应。因此，我们对比了每个方法，在一万次</w:t>
      </w:r>
      <w:r>
        <w:rPr>
          <w:rFonts w:hint="eastAsia"/>
        </w:rPr>
        <w:t xml:space="preserve">Monte Carlo </w:t>
      </w:r>
      <w:r>
        <w:rPr>
          <w:rFonts w:hint="eastAsia"/>
        </w:rPr>
        <w:t>模拟下（如果有），不同</w:t>
      </w:r>
      <w:r>
        <w:rPr>
          <w:rFonts w:hint="eastAsia"/>
        </w:rPr>
        <w:t>Crossing</w:t>
      </w:r>
      <w:r>
        <w:rPr>
          <w:rFonts w:hint="eastAsia"/>
        </w:rPr>
        <w:t>数量</w:t>
      </w:r>
      <w:r>
        <w:rPr>
          <w:rFonts w:hint="eastAsia"/>
        </w:rPr>
        <w:t>(ref</w:t>
      </w:r>
      <w:r>
        <w:rPr>
          <w:rFonts w:hint="eastAsia"/>
        </w:rPr>
        <w:t>，</w:t>
      </w:r>
      <w:r>
        <w:rPr>
          <w:rFonts w:hint="eastAsia"/>
        </w:rPr>
        <w:t>10</w:t>
      </w:r>
      <w:r>
        <w:rPr>
          <w:rFonts w:hint="eastAsia"/>
        </w:rPr>
        <w:t>，</w:t>
      </w:r>
      <w:r>
        <w:rPr>
          <w:rFonts w:hint="eastAsia"/>
        </w:rPr>
        <w:t>20</w:t>
      </w:r>
      <w:r>
        <w:rPr>
          <w:rFonts w:hint="eastAsia"/>
        </w:rPr>
        <w:t>，</w:t>
      </w:r>
      <w:r>
        <w:rPr>
          <w:rFonts w:hint="eastAsia"/>
        </w:rPr>
        <w:t>30)</w:t>
      </w:r>
      <w:r>
        <w:rPr>
          <w:rFonts w:hint="eastAsia"/>
        </w:rPr>
        <w:t>，在全光谱范围内（</w:t>
      </w:r>
      <w:r>
        <w:rPr>
          <w:rFonts w:hint="eastAsia"/>
        </w:rPr>
        <w:t xml:space="preserve">[1500 nm, 1600nm] </w:t>
      </w:r>
      <w:r>
        <w:rPr>
          <w:rFonts w:hint="eastAsia"/>
        </w:rPr>
        <w:t>缩放到</w:t>
      </w:r>
      <w:r>
        <w:rPr>
          <w:rFonts w:hint="eastAsia"/>
        </w:rPr>
        <w:t xml:space="preserve"> [-1, 1]</w:t>
      </w:r>
      <w:r>
        <w:rPr>
          <w:rFonts w:hint="eastAsia"/>
        </w:rPr>
        <w:t>）每个波长的插损的概率分布情况，其结果如下图所示：</w:t>
      </w:r>
    </w:p>
    <w:p w14:paraId="5D23C502" w14:textId="3D72A770" w:rsidR="00C86774" w:rsidRDefault="00C86774" w:rsidP="00CB1557">
      <w:pPr>
        <w:pStyle w:val="afa"/>
        <w:spacing w:after="360"/>
      </w:pPr>
      <w:r>
        <w:rPr>
          <w:rFonts w:hint="eastAsia"/>
          <w:noProof/>
        </w:rPr>
        <w:drawing>
          <wp:inline distT="0" distB="0" distL="0" distR="0" wp14:anchorId="728E3AB7" wp14:editId="7E4C96EE">
            <wp:extent cx="5759450" cy="1497965"/>
            <wp:effectExtent l="0" t="0" r="0" b="6985"/>
            <wp:docPr id="754235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5455" name="图片 75423545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59450" cy="1497965"/>
                    </a:xfrm>
                    <a:prstGeom prst="rect">
                      <a:avLst/>
                    </a:prstGeom>
                  </pic:spPr>
                </pic:pic>
              </a:graphicData>
            </a:graphic>
          </wp:inline>
        </w:drawing>
      </w:r>
    </w:p>
    <w:p w14:paraId="3C10E9C3" w14:textId="45BD9A24" w:rsidR="00C86774" w:rsidRPr="00C86774" w:rsidRDefault="00C86774" w:rsidP="00787FB5">
      <w:pPr>
        <w:pStyle w:val="afa"/>
        <w:spacing w:after="360"/>
      </w:pPr>
      <w:r>
        <w:rPr>
          <w:rFonts w:hint="eastAsia"/>
        </w:rPr>
        <w:t>图</w:t>
      </w:r>
      <w:r>
        <w:rPr>
          <w:rFonts w:hint="eastAsia"/>
        </w:rPr>
        <w:t>6-1</w:t>
      </w:r>
      <w:r w:rsidRPr="002F0AFC">
        <w:rPr>
          <w:rFonts w:hint="eastAsia"/>
        </w:rPr>
        <w:t xml:space="preserve">. (a) </w:t>
      </w:r>
      <w:r w:rsidRPr="002F0AFC">
        <w:rPr>
          <w:rFonts w:hint="eastAsia"/>
        </w:rPr>
        <w:t>使用方法</w:t>
      </w:r>
      <w:r w:rsidRPr="002F0AFC">
        <w:rPr>
          <w:rFonts w:hint="eastAsia"/>
        </w:rPr>
        <w:t>1</w:t>
      </w:r>
      <w:r w:rsidRPr="002F0AFC">
        <w:rPr>
          <w:rFonts w:hint="eastAsia"/>
        </w:rPr>
        <w:t>得到模型生成的谱线分布。（</w:t>
      </w:r>
      <w:r w:rsidRPr="002F0AFC">
        <w:rPr>
          <w:rFonts w:hint="eastAsia"/>
        </w:rPr>
        <w:t>b</w:t>
      </w:r>
      <w:r w:rsidRPr="002F0AFC">
        <w:rPr>
          <w:rFonts w:hint="eastAsia"/>
        </w:rPr>
        <w:t>）使用方法</w:t>
      </w:r>
      <w:r w:rsidRPr="002F0AFC">
        <w:rPr>
          <w:rFonts w:hint="eastAsia"/>
        </w:rPr>
        <w:t>2</w:t>
      </w:r>
      <w:r w:rsidRPr="002F0AFC">
        <w:rPr>
          <w:rFonts w:hint="eastAsia"/>
        </w:rPr>
        <w:t>暴力计算得到的谱线分布。（</w:t>
      </w:r>
      <w:r>
        <w:rPr>
          <w:rFonts w:hint="eastAsia"/>
        </w:rPr>
        <w:t>c</w:t>
      </w:r>
      <w:r w:rsidRPr="002F0AFC">
        <w:rPr>
          <w:rFonts w:hint="eastAsia"/>
        </w:rPr>
        <w:t>）使用方法</w:t>
      </w:r>
      <w:r>
        <w:rPr>
          <w:rFonts w:hint="eastAsia"/>
        </w:rPr>
        <w:t>3</w:t>
      </w:r>
      <w:r>
        <w:rPr>
          <w:rFonts w:hint="eastAsia"/>
        </w:rPr>
        <w:t>混合</w:t>
      </w:r>
      <w:r w:rsidRPr="002F0AFC">
        <w:rPr>
          <w:rFonts w:hint="eastAsia"/>
        </w:rPr>
        <w:t>计算得到的谱线分布</w:t>
      </w:r>
      <w:r>
        <w:rPr>
          <w:rFonts w:hint="eastAsia"/>
        </w:rPr>
        <w:t>。</w:t>
      </w:r>
      <w:r w:rsidRPr="002F0AFC">
        <w:rPr>
          <w:rFonts w:hint="eastAsia"/>
        </w:rPr>
        <w:t>图中点构成的线表示计算得到的均值，图中</w:t>
      </w:r>
      <w:r>
        <w:rPr>
          <w:rFonts w:hint="eastAsia"/>
        </w:rPr>
        <w:t>浅色</w:t>
      </w:r>
      <w:r w:rsidRPr="002F0AFC">
        <w:rPr>
          <w:rFonts w:hint="eastAsia"/>
        </w:rPr>
        <w:t>区域由各个点的</w:t>
      </w:r>
      <w:r w:rsidRPr="002F0AFC">
        <w:rPr>
          <w:rFonts w:hint="eastAsia"/>
        </w:rPr>
        <w:t>error bar</w:t>
      </w:r>
      <w:r w:rsidRPr="002F0AFC">
        <w:rPr>
          <w:rFonts w:hint="eastAsia"/>
        </w:rPr>
        <w:t>构成。</w:t>
      </w:r>
      <w:r w:rsidRPr="002F0AFC">
        <w:t>E</w:t>
      </w:r>
      <w:r w:rsidRPr="002F0AFC">
        <w:rPr>
          <w:rFonts w:hint="eastAsia"/>
        </w:rPr>
        <w:t>rror bar</w:t>
      </w:r>
      <w:r w:rsidRPr="002F0AFC">
        <w:rPr>
          <w:rFonts w:hint="eastAsia"/>
        </w:rPr>
        <w:t>的大小是单倍标准差。</w:t>
      </w:r>
    </w:p>
    <w:p w14:paraId="485E1935" w14:textId="77777777" w:rsidR="00C86774" w:rsidRDefault="00C86774" w:rsidP="00787FB5">
      <w:pPr>
        <w:ind w:firstLine="480"/>
      </w:pPr>
      <w:r w:rsidRPr="002F0AFC">
        <w:rPr>
          <w:rFonts w:hint="eastAsia"/>
        </w:rPr>
        <w:t>上图</w:t>
      </w:r>
      <w:r>
        <w:rPr>
          <w:rFonts w:hint="eastAsia"/>
        </w:rPr>
        <w:t>表示对不同</w:t>
      </w:r>
      <w:r>
        <w:rPr>
          <w:rFonts w:hint="eastAsia"/>
        </w:rPr>
        <w:t>crossing</w:t>
      </w:r>
      <w:r>
        <w:rPr>
          <w:rFonts w:hint="eastAsia"/>
        </w:rPr>
        <w:t>数量的传输光谱的建模结果</w:t>
      </w:r>
      <w:r w:rsidRPr="002F0AFC">
        <w:rPr>
          <w:rFonts w:hint="eastAsia"/>
        </w:rPr>
        <w:t>。四条线分别是参考结构，</w:t>
      </w:r>
      <w:r w:rsidRPr="002F0AFC">
        <w:rPr>
          <w:rFonts w:hint="eastAsia"/>
        </w:rPr>
        <w:t>10</w:t>
      </w:r>
      <w:r w:rsidRPr="002F0AFC">
        <w:rPr>
          <w:rFonts w:hint="eastAsia"/>
        </w:rPr>
        <w:t>个</w:t>
      </w:r>
      <w:r w:rsidRPr="002F0AFC">
        <w:rPr>
          <w:rFonts w:hint="eastAsia"/>
        </w:rPr>
        <w:t>crossing</w:t>
      </w:r>
      <w:r w:rsidRPr="002F0AFC">
        <w:rPr>
          <w:rFonts w:hint="eastAsia"/>
        </w:rPr>
        <w:t>，</w:t>
      </w:r>
      <w:r w:rsidRPr="002F0AFC">
        <w:rPr>
          <w:rFonts w:hint="eastAsia"/>
        </w:rPr>
        <w:t>20</w:t>
      </w:r>
      <w:r w:rsidRPr="002F0AFC">
        <w:rPr>
          <w:rFonts w:hint="eastAsia"/>
        </w:rPr>
        <w:t>个</w:t>
      </w:r>
      <w:r w:rsidRPr="002F0AFC">
        <w:rPr>
          <w:rFonts w:hint="eastAsia"/>
        </w:rPr>
        <w:t>crossing</w:t>
      </w:r>
      <w:r w:rsidRPr="002F0AFC">
        <w:rPr>
          <w:rFonts w:hint="eastAsia"/>
        </w:rPr>
        <w:t>，和</w:t>
      </w:r>
      <w:r w:rsidRPr="002F0AFC">
        <w:rPr>
          <w:rFonts w:hint="eastAsia"/>
        </w:rPr>
        <w:t>30</w:t>
      </w:r>
      <w:r w:rsidRPr="002F0AFC">
        <w:rPr>
          <w:rFonts w:hint="eastAsia"/>
        </w:rPr>
        <w:t>个</w:t>
      </w:r>
      <w:r w:rsidRPr="002F0AFC">
        <w:rPr>
          <w:rFonts w:hint="eastAsia"/>
        </w:rPr>
        <w:t>crossing</w:t>
      </w:r>
      <w:r>
        <w:rPr>
          <w:rFonts w:hint="eastAsia"/>
        </w:rPr>
        <w:t>串联</w:t>
      </w:r>
      <w:r w:rsidRPr="002F0AFC">
        <w:rPr>
          <w:rFonts w:hint="eastAsia"/>
        </w:rPr>
        <w:t>的状态。图中点构成的线表示计算得到的</w:t>
      </w:r>
      <w:r>
        <w:rPr>
          <w:rFonts w:hint="eastAsia"/>
        </w:rPr>
        <w:t>插损</w:t>
      </w:r>
      <w:r w:rsidRPr="002F0AFC">
        <w:rPr>
          <w:rFonts w:hint="eastAsia"/>
        </w:rPr>
        <w:t>均值</w:t>
      </w:r>
      <w:r>
        <w:rPr>
          <w:rFonts w:hint="eastAsia"/>
        </w:rPr>
        <w:t>，浅色区域由对应位置的</w:t>
      </w:r>
      <w:r>
        <w:rPr>
          <w:rFonts w:hint="eastAsia"/>
        </w:rPr>
        <w:t>error bar</w:t>
      </w:r>
      <w:r>
        <w:rPr>
          <w:rFonts w:hint="eastAsia"/>
        </w:rPr>
        <w:t>构成</w:t>
      </w:r>
      <w:r w:rsidRPr="002F0AFC">
        <w:rPr>
          <w:rFonts w:hint="eastAsia"/>
        </w:rPr>
        <w:t>。</w:t>
      </w:r>
      <w:r w:rsidRPr="002F0AFC">
        <w:t>E</w:t>
      </w:r>
      <w:r w:rsidRPr="002F0AFC">
        <w:rPr>
          <w:rFonts w:hint="eastAsia"/>
        </w:rPr>
        <w:t>rror bar</w:t>
      </w:r>
      <w:r w:rsidRPr="002F0AFC">
        <w:rPr>
          <w:rFonts w:hint="eastAsia"/>
        </w:rPr>
        <w:t>的大小是</w:t>
      </w:r>
      <w:r>
        <w:rPr>
          <w:rFonts w:hint="eastAsia"/>
        </w:rPr>
        <w:t>对应位置的</w:t>
      </w:r>
      <w:r w:rsidRPr="002F0AFC">
        <w:rPr>
          <w:rFonts w:hint="eastAsia"/>
        </w:rPr>
        <w:t>单倍标准差。可以看到，</w:t>
      </w:r>
      <w:r>
        <w:rPr>
          <w:rFonts w:hint="eastAsia"/>
        </w:rPr>
        <w:t>三种方法得到的光谱分布相似性较高。</w:t>
      </w:r>
    </w:p>
    <w:p w14:paraId="65370822" w14:textId="5B74C5FD" w:rsidR="00C86774" w:rsidRPr="00C86774" w:rsidRDefault="006215F1" w:rsidP="00787FB5">
      <w:pPr>
        <w:ind w:firstLine="482"/>
        <w:rPr>
          <w:b/>
          <w:bCs/>
        </w:rPr>
      </w:pPr>
      <w:r>
        <w:rPr>
          <w:rFonts w:hint="eastAsia"/>
          <w:b/>
          <w:bCs/>
        </w:rPr>
        <w:t>1</w:t>
      </w:r>
      <w:r>
        <w:rPr>
          <w:rFonts w:hint="eastAsia"/>
          <w:b/>
          <w:bCs/>
        </w:rPr>
        <w:t>）</w:t>
      </w:r>
      <w:r w:rsidR="00C86774" w:rsidRPr="00C86774">
        <w:rPr>
          <w:rFonts w:hint="eastAsia"/>
          <w:b/>
          <w:bCs/>
        </w:rPr>
        <w:t>相似性分析</w:t>
      </w:r>
    </w:p>
    <w:p w14:paraId="0B3FE356" w14:textId="77777777" w:rsidR="00C86774" w:rsidRPr="00B92870" w:rsidRDefault="00C86774" w:rsidP="00787FB5">
      <w:pPr>
        <w:ind w:firstLine="480"/>
      </w:pPr>
      <w:r w:rsidRPr="00B92870">
        <w:rPr>
          <w:rFonts w:hint="eastAsia"/>
        </w:rPr>
        <w:t>为了衡量这四组分布的相似性，我们使用了巴氏系数（</w:t>
      </w:r>
      <w:r w:rsidRPr="00B92870">
        <w:t>Bhattacharyya coefficient</w:t>
      </w:r>
      <w:r w:rsidRPr="00B92870">
        <w:rPr>
          <w:rFonts w:hint="eastAsia"/>
        </w:rPr>
        <w:t>）。统计学中，巴氏系数是</w:t>
      </w:r>
      <w:r w:rsidRPr="00B92870">
        <w:t>两个统计样本或群体之间重叠量的度量</w:t>
      </w:r>
      <w:r w:rsidRPr="00B92870">
        <w:rPr>
          <w:rFonts w:hint="eastAsia"/>
        </w:rPr>
        <w:t>，重叠范</w:t>
      </w:r>
      <w:r w:rsidRPr="00B92870">
        <w:rPr>
          <w:rFonts w:hint="eastAsia"/>
        </w:rPr>
        <w:lastRenderedPageBreak/>
        <w:t>围越大，巴氏系数越高。相同分布的巴氏系数为</w:t>
      </w:r>
      <w:r w:rsidRPr="00B92870">
        <w:rPr>
          <w:rFonts w:hint="eastAsia"/>
        </w:rPr>
        <w:t>1</w:t>
      </w:r>
      <w:r w:rsidRPr="00B92870">
        <w:rPr>
          <w:rFonts w:hint="eastAsia"/>
        </w:rPr>
        <w:t>，完全没有重合的巴氏系数为</w:t>
      </w:r>
      <w:r w:rsidRPr="00B92870">
        <w:rPr>
          <w:rFonts w:hint="eastAsia"/>
        </w:rPr>
        <w:t>0</w:t>
      </w:r>
      <w:r w:rsidRPr="00B92870">
        <w:rPr>
          <w:rFonts w:hint="eastAsia"/>
        </w:rPr>
        <w:t>。对于两个概率分布函数</w:t>
      </w:r>
      <m:oMath>
        <m:r>
          <w:rPr>
            <w:rFonts w:ascii="Cambria Math" w:hAnsi="Cambria Math"/>
          </w:rPr>
          <m:t>p</m:t>
        </m:r>
        <m:d>
          <m:dPr>
            <m:ctrlPr>
              <w:rPr>
                <w:rFonts w:ascii="Cambria Math" w:hAnsi="Cambria Math"/>
              </w:rPr>
            </m:ctrlPr>
          </m:dPr>
          <m:e>
            <m:r>
              <w:rPr>
                <w:rFonts w:ascii="Cambria Math" w:hAnsi="Cambria Math"/>
              </w:rPr>
              <m:t>x</m:t>
            </m:r>
          </m:e>
        </m:d>
      </m:oMath>
      <w:r w:rsidRPr="00B92870">
        <w:rPr>
          <w:rFonts w:hint="eastAsia"/>
        </w:rPr>
        <w:t>和</w:t>
      </w:r>
      <m:oMath>
        <m:r>
          <w:rPr>
            <w:rFonts w:ascii="Cambria Math" w:hAnsi="Cambria Math" w:hint="eastAsia"/>
          </w:rPr>
          <m:t>q</m:t>
        </m:r>
        <m:d>
          <m:dPr>
            <m:ctrlPr>
              <w:rPr>
                <w:rFonts w:ascii="Cambria Math" w:hAnsi="Cambria Math"/>
              </w:rPr>
            </m:ctrlPr>
          </m:dPr>
          <m:e>
            <m:r>
              <w:rPr>
                <w:rFonts w:ascii="Cambria Math" w:hAnsi="Cambria Math"/>
              </w:rPr>
              <m:t>x</m:t>
            </m:r>
          </m:e>
        </m:d>
      </m:oMath>
      <w:r w:rsidRPr="00B92870">
        <w:rPr>
          <w:rFonts w:hint="eastAsia"/>
        </w:rPr>
        <w:t>,</w:t>
      </w:r>
      <w:r w:rsidRPr="00B92870">
        <w:rPr>
          <w:rFonts w:hint="eastAsia"/>
        </w:rPr>
        <w:t>其巴氏系数计算方法为：</w:t>
      </w:r>
    </w:p>
    <w:p w14:paraId="2D010BB2" w14:textId="77777777" w:rsidR="00C86774" w:rsidRDefault="00C86774" w:rsidP="00787FB5">
      <w:pPr>
        <w:spacing w:before="120" w:after="120"/>
        <w:ind w:firstLine="440"/>
        <w:jc w:val="center"/>
        <w:rPr>
          <w:iCs/>
          <w:sz w:val="22"/>
        </w:rPr>
      </w:pPr>
      <m:oMathPara>
        <m:oMath>
          <m:r>
            <w:rPr>
              <w:rFonts w:ascii="Cambria Math" w:hAnsi="Cambria Math" w:hint="eastAsia"/>
              <w:sz w:val="22"/>
            </w:rPr>
            <m:t>BC</m:t>
          </m:r>
          <m:r>
            <w:rPr>
              <w:rFonts w:ascii="Cambria Math" w:hAnsi="Cambria Math"/>
              <w:sz w:val="22"/>
            </w:rPr>
            <m:t>=</m:t>
          </m:r>
          <m:nary>
            <m:naryPr>
              <m:chr m:val="∑"/>
              <m:limLoc m:val="undOvr"/>
              <m:subHide m:val="1"/>
              <m:supHide m:val="1"/>
              <m:ctrlPr>
                <w:rPr>
                  <w:rFonts w:ascii="Cambria Math" w:hAnsi="Cambria Math"/>
                  <w:i/>
                  <w:iCs/>
                  <w:sz w:val="22"/>
                </w:rPr>
              </m:ctrlPr>
            </m:naryPr>
            <m:sub/>
            <m:sup/>
            <m:e>
              <m:rad>
                <m:radPr>
                  <m:degHide m:val="1"/>
                  <m:ctrlPr>
                    <w:rPr>
                      <w:rFonts w:ascii="Cambria Math" w:hAnsi="Cambria Math"/>
                      <w:i/>
                      <w:iCs/>
                      <w:sz w:val="22"/>
                    </w:rPr>
                  </m:ctrlPr>
                </m:radPr>
                <m:deg/>
                <m:e>
                  <m:r>
                    <w:rPr>
                      <w:rFonts w:ascii="Cambria Math" w:hAnsi="Cambria Math"/>
                      <w:sz w:val="22"/>
                    </w:rPr>
                    <m:t>p</m:t>
                  </m:r>
                  <m:d>
                    <m:dPr>
                      <m:ctrlPr>
                        <w:rPr>
                          <w:rFonts w:ascii="Cambria Math" w:hAnsi="Cambria Math"/>
                          <w:i/>
                          <w:sz w:val="22"/>
                        </w:rPr>
                      </m:ctrlPr>
                    </m:dPr>
                    <m:e>
                      <m:r>
                        <w:rPr>
                          <w:rFonts w:ascii="Cambria Math" w:hAnsi="Cambria Math"/>
                          <w:sz w:val="22"/>
                        </w:rPr>
                        <m:t>x</m:t>
                      </m:r>
                    </m:e>
                  </m:d>
                  <m:r>
                    <w:rPr>
                      <w:rFonts w:ascii="Cambria Math" w:hAnsi="Cambria Math"/>
                      <w:sz w:val="22"/>
                    </w:rPr>
                    <m:t>q</m:t>
                  </m:r>
                  <m:d>
                    <m:dPr>
                      <m:ctrlPr>
                        <w:rPr>
                          <w:rFonts w:ascii="Cambria Math" w:hAnsi="Cambria Math"/>
                          <w:i/>
                          <w:sz w:val="22"/>
                        </w:rPr>
                      </m:ctrlPr>
                    </m:dPr>
                    <m:e>
                      <m:r>
                        <w:rPr>
                          <w:rFonts w:ascii="Cambria Math" w:hAnsi="Cambria Math"/>
                          <w:sz w:val="22"/>
                        </w:rPr>
                        <m:t>x</m:t>
                      </m:r>
                    </m:e>
                  </m:d>
                </m:e>
              </m:rad>
            </m:e>
          </m:nary>
        </m:oMath>
      </m:oMathPara>
    </w:p>
    <w:p w14:paraId="1C2A8103" w14:textId="77777777" w:rsidR="00C86774" w:rsidRPr="00B92870" w:rsidRDefault="00C86774" w:rsidP="00787FB5">
      <w:pPr>
        <w:ind w:firstLine="480"/>
      </w:pPr>
      <w:r w:rsidRPr="00B92870">
        <w:rPr>
          <w:rFonts w:hint="eastAsia"/>
        </w:rPr>
        <w:t>这里，我们将巴氏系数百分化作为相似度的度量</w:t>
      </w:r>
      <w:r w:rsidRPr="00B92870">
        <w:rPr>
          <w:rFonts w:hint="eastAsia"/>
        </w:rPr>
        <w:t xml:space="preserve"> (</w:t>
      </w:r>
      <m:oMath>
        <m:r>
          <w:rPr>
            <w:rFonts w:ascii="Cambria Math" w:hAnsi="Cambria Math"/>
          </w:rPr>
          <m:t>BC</m:t>
        </m:r>
        <m:r>
          <m:rPr>
            <m:sty m:val="p"/>
          </m:rPr>
          <w:rPr>
            <w:rFonts w:ascii="Cambria Math" w:hAnsi="Cambria Math"/>
          </w:rPr>
          <m:t>×100%</m:t>
        </m:r>
      </m:oMath>
      <w:r w:rsidRPr="00B92870">
        <w:rPr>
          <w:rFonts w:hint="eastAsia"/>
        </w:rPr>
        <w:t>)</w:t>
      </w:r>
      <w:r w:rsidRPr="00B92870">
        <w:rPr>
          <w:rFonts w:hint="eastAsia"/>
        </w:rPr>
        <w:t>，并且，将暴力计算得到的分布定义为实际分布，然后逐点分析了剩余两种方法在四组分布之间的巴氏系数，结果如下图所示：</w:t>
      </w:r>
    </w:p>
    <w:p w14:paraId="25A3FF4C" w14:textId="5359B6BD" w:rsidR="00C86774" w:rsidRDefault="00C86774" w:rsidP="00787FB5">
      <w:pPr>
        <w:pStyle w:val="afa"/>
        <w:spacing w:after="360"/>
      </w:pPr>
      <w:r>
        <w:rPr>
          <w:rFonts w:hint="eastAsia"/>
          <w:noProof/>
        </w:rPr>
        <w:drawing>
          <wp:inline distT="0" distB="0" distL="0" distR="0" wp14:anchorId="33C4452E" wp14:editId="6B85925B">
            <wp:extent cx="5759450" cy="2465705"/>
            <wp:effectExtent l="0" t="0" r="0" b="0"/>
            <wp:docPr id="16414138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13862" name="图片 164141386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65705"/>
                    </a:xfrm>
                    <a:prstGeom prst="rect">
                      <a:avLst/>
                    </a:prstGeom>
                  </pic:spPr>
                </pic:pic>
              </a:graphicData>
            </a:graphic>
          </wp:inline>
        </w:drawing>
      </w:r>
    </w:p>
    <w:p w14:paraId="1A73689B" w14:textId="0427D057" w:rsidR="00C86774" w:rsidRPr="002F0AFC" w:rsidRDefault="00C86774" w:rsidP="00787FB5">
      <w:pPr>
        <w:pStyle w:val="afa"/>
        <w:spacing w:after="360"/>
      </w:pPr>
      <w:r>
        <w:rPr>
          <w:rFonts w:hint="eastAsia"/>
        </w:rPr>
        <w:t>图</w:t>
      </w:r>
      <w:r>
        <w:rPr>
          <w:rFonts w:hint="eastAsia"/>
        </w:rPr>
        <w:t>6-2</w:t>
      </w:r>
      <w:r w:rsidRPr="002F0AFC">
        <w:rPr>
          <w:rFonts w:hint="eastAsia"/>
        </w:rPr>
        <w:t xml:space="preserve"> </w:t>
      </w:r>
      <w:r w:rsidRPr="002F0AFC">
        <w:rPr>
          <w:rFonts w:hint="eastAsia"/>
        </w:rPr>
        <w:t>使用巴氏系数表达的各波长的分布相似性</w:t>
      </w:r>
      <w:r>
        <w:rPr>
          <w:rFonts w:hint="eastAsia"/>
        </w:rPr>
        <w:t>。（</w:t>
      </w:r>
      <w:r>
        <w:rPr>
          <w:rFonts w:hint="eastAsia"/>
        </w:rPr>
        <w:t>a</w:t>
      </w:r>
      <w:r>
        <w:rPr>
          <w:rFonts w:hint="eastAsia"/>
        </w:rPr>
        <w:t>）建模分析对比暴力计算。（</w:t>
      </w:r>
      <w:r>
        <w:rPr>
          <w:rFonts w:hint="eastAsia"/>
        </w:rPr>
        <w:t>b</w:t>
      </w:r>
      <w:r>
        <w:rPr>
          <w:rFonts w:hint="eastAsia"/>
        </w:rPr>
        <w:t>）建模暴力混合计算对比暴力计算。</w:t>
      </w:r>
    </w:p>
    <w:p w14:paraId="06D36BDE" w14:textId="77777777" w:rsidR="00A22B3E" w:rsidRPr="00B92870" w:rsidRDefault="00C86774" w:rsidP="00787FB5">
      <w:pPr>
        <w:ind w:firstLine="480"/>
      </w:pPr>
      <w:r w:rsidRPr="00B92870">
        <w:rPr>
          <w:rFonts w:hint="eastAsia"/>
        </w:rPr>
        <w:t>从图</w:t>
      </w:r>
      <w:r w:rsidRPr="00B92870">
        <w:rPr>
          <w:rFonts w:hint="eastAsia"/>
        </w:rPr>
        <w:t>6-2</w:t>
      </w:r>
      <w:r w:rsidRPr="00B92870">
        <w:rPr>
          <w:rFonts w:hint="eastAsia"/>
        </w:rPr>
        <w:t>可知，我们使用的两种建模方法的计算结果都和暴力计算高度相似，其中纯建模计算得到的相似度最低</w:t>
      </w:r>
      <w:r w:rsidRPr="00B92870">
        <w:rPr>
          <w:rFonts w:hint="eastAsia"/>
        </w:rPr>
        <w:t>95%</w:t>
      </w:r>
      <w:r w:rsidRPr="00B92870">
        <w:rPr>
          <w:rFonts w:hint="eastAsia"/>
        </w:rPr>
        <w:t>，混合计算的相似度最低</w:t>
      </w:r>
      <w:r w:rsidRPr="00B92870">
        <w:rPr>
          <w:rFonts w:hint="eastAsia"/>
        </w:rPr>
        <w:t>96%</w:t>
      </w:r>
      <w:r w:rsidRPr="00B92870">
        <w:rPr>
          <w:rFonts w:hint="eastAsia"/>
        </w:rPr>
        <w:t>。混合计算在全域范围内误差都小于纯建模计算，符合预期。</w:t>
      </w:r>
    </w:p>
    <w:p w14:paraId="125CA362" w14:textId="74F90FF0" w:rsidR="00C86774" w:rsidRPr="00C86774" w:rsidRDefault="006215F1" w:rsidP="00787FB5">
      <w:pPr>
        <w:ind w:firstLineChars="200" w:firstLine="482"/>
        <w:rPr>
          <w:b/>
          <w:bCs/>
        </w:rPr>
      </w:pPr>
      <w:r>
        <w:rPr>
          <w:rFonts w:hint="eastAsia"/>
          <w:b/>
          <w:bCs/>
        </w:rPr>
        <w:t>2</w:t>
      </w:r>
      <w:r>
        <w:rPr>
          <w:rFonts w:hint="eastAsia"/>
          <w:b/>
          <w:bCs/>
        </w:rPr>
        <w:t>）</w:t>
      </w:r>
      <w:r w:rsidR="00C86774" w:rsidRPr="00C86774">
        <w:rPr>
          <w:rFonts w:hint="eastAsia"/>
          <w:b/>
          <w:bCs/>
        </w:rPr>
        <w:t>误差分析</w:t>
      </w:r>
    </w:p>
    <w:p w14:paraId="06F492F7" w14:textId="77777777" w:rsidR="00C86774" w:rsidRPr="00B92870" w:rsidRDefault="00C86774" w:rsidP="00787FB5">
      <w:pPr>
        <w:ind w:firstLine="480"/>
      </w:pPr>
      <w:r w:rsidRPr="00B92870">
        <w:rPr>
          <w:rFonts w:hint="eastAsia"/>
        </w:rPr>
        <w:t>四条曲线的相似度最低值均出现在中心波长附近。通过观察暴力计算得到的分布情况，我们可以发现，在多</w:t>
      </w:r>
      <w:r w:rsidRPr="00B92870">
        <w:rPr>
          <w:rFonts w:hint="eastAsia"/>
        </w:rPr>
        <w:t>crossing</w:t>
      </w:r>
      <w:r w:rsidRPr="00B92870">
        <w:rPr>
          <w:rFonts w:hint="eastAsia"/>
        </w:rPr>
        <w:t>的情况下光谱出现一定的多峰起伏，可能是由于</w:t>
      </w:r>
      <w:r w:rsidRPr="00B92870">
        <w:rPr>
          <w:rFonts w:hint="eastAsia"/>
        </w:rPr>
        <w:t>crossing</w:t>
      </w:r>
      <w:r w:rsidRPr="00B92870">
        <w:rPr>
          <w:rFonts w:hint="eastAsia"/>
        </w:rPr>
        <w:t>的反射产生的谐振，也可能是测试光纤出现角度误差产生的多峰效应。而这个多峰过程无法完全被四阶多项式精准拟合，而在中央波长处出现相对较大的拟合误</w:t>
      </w:r>
      <w:r w:rsidRPr="00B92870">
        <w:rPr>
          <w:rFonts w:hint="eastAsia"/>
        </w:rPr>
        <w:lastRenderedPageBreak/>
        <w:t>差。摘取某一个误差较大（巴氏系数为</w:t>
      </w:r>
      <w:r w:rsidRPr="00B92870">
        <w:rPr>
          <w:rFonts w:hint="eastAsia"/>
        </w:rPr>
        <w:t>0.965</w:t>
      </w:r>
      <w:r w:rsidRPr="00B92870">
        <w:rPr>
          <w:rFonts w:hint="eastAsia"/>
        </w:rPr>
        <w:t>）的波长位置，获取其概率分布函数，可以得到：</w:t>
      </w:r>
    </w:p>
    <w:p w14:paraId="6FB6AF39" w14:textId="77777777" w:rsidR="00C86774" w:rsidRPr="002F0AFC" w:rsidRDefault="00C86774" w:rsidP="00787FB5">
      <w:pPr>
        <w:pStyle w:val="afa"/>
        <w:spacing w:after="360"/>
      </w:pPr>
      <w:r w:rsidRPr="002F0AFC">
        <w:rPr>
          <w:noProof/>
        </w:rPr>
        <w:drawing>
          <wp:inline distT="0" distB="0" distL="0" distR="0" wp14:anchorId="069ED002" wp14:editId="159E9A65">
            <wp:extent cx="2490470" cy="1787055"/>
            <wp:effectExtent l="0" t="0" r="5080" b="3810"/>
            <wp:docPr id="106299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a:ext>
                      </a:extLst>
                    </a:blip>
                    <a:srcRect/>
                    <a:stretch>
                      <a:fillRect/>
                    </a:stretch>
                  </pic:blipFill>
                  <pic:spPr bwMode="auto">
                    <a:xfrm>
                      <a:off x="0" y="0"/>
                      <a:ext cx="2494760" cy="1790133"/>
                    </a:xfrm>
                    <a:prstGeom prst="rect">
                      <a:avLst/>
                    </a:prstGeom>
                    <a:noFill/>
                  </pic:spPr>
                </pic:pic>
              </a:graphicData>
            </a:graphic>
          </wp:inline>
        </w:drawing>
      </w:r>
    </w:p>
    <w:p w14:paraId="4E6CFEF7" w14:textId="58E37ABA" w:rsidR="00C86774" w:rsidRPr="002F0AFC" w:rsidRDefault="00C86774" w:rsidP="00787FB5">
      <w:pPr>
        <w:pStyle w:val="afa"/>
        <w:spacing w:after="360"/>
      </w:pPr>
      <w:r>
        <w:rPr>
          <w:rFonts w:hint="eastAsia"/>
        </w:rPr>
        <w:t>图</w:t>
      </w:r>
      <w:r>
        <w:rPr>
          <w:rFonts w:hint="eastAsia"/>
        </w:rPr>
        <w:t xml:space="preserve">6-3 </w:t>
      </w:r>
      <w:r w:rsidRPr="002F0AFC">
        <w:rPr>
          <w:rFonts w:hint="eastAsia"/>
        </w:rPr>
        <w:t>.</w:t>
      </w:r>
      <w:r w:rsidRPr="002F0AFC">
        <w:rPr>
          <w:rFonts w:hint="eastAsia"/>
        </w:rPr>
        <w:t>巴氏系数为</w:t>
      </w:r>
      <w:r w:rsidRPr="002F0AFC">
        <w:rPr>
          <w:rFonts w:hint="eastAsia"/>
        </w:rPr>
        <w:t>0.965</w:t>
      </w:r>
      <w:r w:rsidRPr="002F0AFC">
        <w:rPr>
          <w:rFonts w:hint="eastAsia"/>
        </w:rPr>
        <w:t>的两组分布情况</w:t>
      </w:r>
    </w:p>
    <w:p w14:paraId="467E1AE1" w14:textId="77777777" w:rsidR="00C86774" w:rsidRDefault="00C86774" w:rsidP="00787FB5">
      <w:pPr>
        <w:ind w:firstLine="480"/>
      </w:pPr>
      <w:r>
        <w:rPr>
          <w:rFonts w:hint="eastAsia"/>
        </w:rPr>
        <w:t>可以看到，我们建模产生的均值和方差分布均略小于暴力求解得到的情况，但整体分布依然高度重叠（因为归一性关系，均值和方差更小则最高值更高），相似性较高。</w:t>
      </w:r>
    </w:p>
    <w:p w14:paraId="3B274931" w14:textId="28D5FA3E" w:rsidR="00C86774" w:rsidRPr="00C86774" w:rsidRDefault="00C86774" w:rsidP="00787FB5">
      <w:pPr>
        <w:ind w:firstLine="480"/>
      </w:pPr>
      <w:r>
        <w:rPr>
          <w:rFonts w:hint="eastAsia"/>
        </w:rPr>
        <w:t>如果有新的测试数据引入，也可以通过这个方法来验证本项目得到的统计学模型的精度。</w:t>
      </w:r>
    </w:p>
    <w:p w14:paraId="58005FF6" w14:textId="77777777" w:rsidR="00C86774" w:rsidRDefault="00C86774" w:rsidP="00787FB5">
      <w:pPr>
        <w:ind w:firstLine="480"/>
      </w:pPr>
      <w:r w:rsidRPr="00C86774">
        <w:rPr>
          <w:rFonts w:hint="eastAsia"/>
        </w:rPr>
        <w:t>在此次建模过程中，我们对所有器件的损耗使用</w:t>
      </w:r>
      <w:r w:rsidRPr="00C86774">
        <w:rPr>
          <w:rFonts w:hint="eastAsia"/>
        </w:rPr>
        <w:t>4</w:t>
      </w:r>
      <w:r w:rsidRPr="00C86774">
        <w:rPr>
          <w:rFonts w:hint="eastAsia"/>
        </w:rPr>
        <w:t>阶多项式建模。其中，</w:t>
      </w:r>
      <w:r w:rsidRPr="00C86774">
        <w:rPr>
          <w:rFonts w:hint="eastAsia"/>
        </w:rPr>
        <w:t>GC</w:t>
      </w:r>
      <w:r w:rsidRPr="00C86774">
        <w:rPr>
          <w:rFonts w:hint="eastAsia"/>
        </w:rPr>
        <w:t>的建模相对直接，直接多项式拟合便能得到高精度建模。对其他器件，因为有</w:t>
      </w:r>
      <w:r w:rsidRPr="00C86774">
        <w:rPr>
          <w:rFonts w:hint="eastAsia"/>
        </w:rPr>
        <w:t>GC</w:t>
      </w:r>
      <w:r w:rsidRPr="00C86774">
        <w:rPr>
          <w:rFonts w:hint="eastAsia"/>
        </w:rPr>
        <w:t>的影响，我们提供了三种方法来得到其分布，其总结如下</w:t>
      </w:r>
      <w:r>
        <w:rPr>
          <w:rFonts w:hint="eastAsia"/>
        </w:rPr>
        <w:t>：</w:t>
      </w:r>
    </w:p>
    <w:tbl>
      <w:tblPr>
        <w:tblStyle w:val="31"/>
        <w:tblW w:w="0" w:type="auto"/>
        <w:tblLook w:val="04A0" w:firstRow="1" w:lastRow="0" w:firstColumn="1" w:lastColumn="0" w:noHBand="0" w:noVBand="1"/>
      </w:tblPr>
      <w:tblGrid>
        <w:gridCol w:w="1276"/>
        <w:gridCol w:w="1985"/>
        <w:gridCol w:w="1842"/>
        <w:gridCol w:w="1985"/>
        <w:gridCol w:w="1972"/>
      </w:tblGrid>
      <w:tr w:rsidR="00C86774" w:rsidRPr="006215F1" w14:paraId="6B14FB91" w14:textId="77777777" w:rsidTr="00B928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213FEAA4" w14:textId="77777777" w:rsidR="00C86774" w:rsidRPr="00B92870" w:rsidRDefault="00C86774" w:rsidP="00787FB5">
            <w:pPr>
              <w:spacing w:before="120" w:after="120"/>
              <w:ind w:firstLine="442"/>
              <w:jc w:val="center"/>
              <w:rPr>
                <w:iCs/>
                <w:color w:val="000000" w:themeColor="text1"/>
                <w:sz w:val="21"/>
              </w:rPr>
            </w:pPr>
            <w:r w:rsidRPr="00B92870">
              <w:rPr>
                <w:rFonts w:hint="eastAsia"/>
                <w:iCs/>
                <w:color w:val="000000" w:themeColor="text1"/>
                <w:sz w:val="21"/>
              </w:rPr>
              <w:t>方法</w:t>
            </w:r>
          </w:p>
        </w:tc>
        <w:tc>
          <w:tcPr>
            <w:tcW w:w="1985" w:type="dxa"/>
          </w:tcPr>
          <w:p w14:paraId="2C195964" w14:textId="77777777" w:rsidR="00C86774" w:rsidRPr="00B92870" w:rsidRDefault="00C86774" w:rsidP="00787FB5">
            <w:pPr>
              <w:spacing w:before="120" w:after="120"/>
              <w:ind w:firstLine="442"/>
              <w:jc w:val="center"/>
              <w:cnfStyle w:val="100000000000" w:firstRow="1" w:lastRow="0" w:firstColumn="0" w:lastColumn="0" w:oddVBand="0" w:evenVBand="0" w:oddHBand="0" w:evenHBand="0" w:firstRowFirstColumn="0" w:firstRowLastColumn="0" w:lastRowFirstColumn="0" w:lastRowLastColumn="0"/>
              <w:rPr>
                <w:iCs/>
                <w:color w:val="000000" w:themeColor="text1"/>
                <w:sz w:val="21"/>
              </w:rPr>
            </w:pPr>
            <w:r w:rsidRPr="00B92870">
              <w:rPr>
                <w:rFonts w:hint="eastAsia"/>
                <w:iCs/>
                <w:color w:val="000000" w:themeColor="text1"/>
                <w:sz w:val="21"/>
              </w:rPr>
              <w:t>记录数据</w:t>
            </w:r>
          </w:p>
        </w:tc>
        <w:tc>
          <w:tcPr>
            <w:tcW w:w="1842" w:type="dxa"/>
          </w:tcPr>
          <w:p w14:paraId="63871390" w14:textId="77777777" w:rsidR="00C86774" w:rsidRPr="00B92870" w:rsidRDefault="00C86774" w:rsidP="00787FB5">
            <w:pPr>
              <w:spacing w:before="120" w:after="120"/>
              <w:ind w:firstLine="442"/>
              <w:jc w:val="center"/>
              <w:cnfStyle w:val="100000000000" w:firstRow="1" w:lastRow="0" w:firstColumn="0" w:lastColumn="0" w:oddVBand="0" w:evenVBand="0" w:oddHBand="0" w:evenHBand="0" w:firstRowFirstColumn="0" w:firstRowLastColumn="0" w:lastRowFirstColumn="0" w:lastRowLastColumn="0"/>
              <w:rPr>
                <w:iCs/>
                <w:color w:val="000000" w:themeColor="text1"/>
                <w:sz w:val="21"/>
              </w:rPr>
            </w:pPr>
            <w:r w:rsidRPr="00B92870">
              <w:rPr>
                <w:rFonts w:hint="eastAsia"/>
                <w:iCs/>
                <w:color w:val="000000" w:themeColor="text1"/>
                <w:sz w:val="21"/>
              </w:rPr>
              <w:t>数据计算量</w:t>
            </w:r>
          </w:p>
        </w:tc>
        <w:tc>
          <w:tcPr>
            <w:tcW w:w="1985" w:type="dxa"/>
          </w:tcPr>
          <w:p w14:paraId="50066B08" w14:textId="77777777" w:rsidR="00C86774" w:rsidRPr="00B92870" w:rsidRDefault="00C86774" w:rsidP="00787FB5">
            <w:pPr>
              <w:spacing w:before="120" w:after="120"/>
              <w:ind w:firstLine="442"/>
              <w:jc w:val="center"/>
              <w:cnfStyle w:val="100000000000" w:firstRow="1" w:lastRow="0" w:firstColumn="0" w:lastColumn="0" w:oddVBand="0" w:evenVBand="0" w:oddHBand="0" w:evenHBand="0" w:firstRowFirstColumn="0" w:firstRowLastColumn="0" w:lastRowFirstColumn="0" w:lastRowLastColumn="0"/>
              <w:rPr>
                <w:iCs/>
                <w:color w:val="000000" w:themeColor="text1"/>
                <w:sz w:val="21"/>
              </w:rPr>
            </w:pPr>
            <w:r w:rsidRPr="00B92870">
              <w:rPr>
                <w:rFonts w:hint="eastAsia"/>
                <w:iCs/>
                <w:color w:val="000000" w:themeColor="text1"/>
                <w:sz w:val="21"/>
              </w:rPr>
              <w:t>额外假设</w:t>
            </w:r>
          </w:p>
        </w:tc>
        <w:tc>
          <w:tcPr>
            <w:tcW w:w="1972" w:type="dxa"/>
          </w:tcPr>
          <w:p w14:paraId="2144E514" w14:textId="77777777" w:rsidR="00C86774" w:rsidRPr="00B92870" w:rsidRDefault="00C86774" w:rsidP="00787FB5">
            <w:pPr>
              <w:spacing w:before="120" w:after="120"/>
              <w:ind w:firstLine="442"/>
              <w:jc w:val="center"/>
              <w:cnfStyle w:val="100000000000" w:firstRow="1" w:lastRow="0" w:firstColumn="0" w:lastColumn="0" w:oddVBand="0" w:evenVBand="0" w:oddHBand="0" w:evenHBand="0" w:firstRowFirstColumn="0" w:firstRowLastColumn="0" w:lastRowFirstColumn="0" w:lastRowLastColumn="0"/>
              <w:rPr>
                <w:iCs/>
                <w:color w:val="000000" w:themeColor="text1"/>
                <w:sz w:val="21"/>
              </w:rPr>
            </w:pPr>
            <w:r w:rsidRPr="00B92870">
              <w:rPr>
                <w:rFonts w:hint="eastAsia"/>
                <w:iCs/>
                <w:color w:val="000000" w:themeColor="text1"/>
                <w:sz w:val="21"/>
              </w:rPr>
              <w:t>预测模型精度</w:t>
            </w:r>
          </w:p>
        </w:tc>
      </w:tr>
      <w:tr w:rsidR="00C86774" w:rsidRPr="006215F1" w14:paraId="13F40A93" w14:textId="77777777" w:rsidTr="00B9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F03D892" w14:textId="2FAB0EAF" w:rsidR="00C86774" w:rsidRPr="00B92870" w:rsidRDefault="00C86774" w:rsidP="00787FB5">
            <w:pPr>
              <w:spacing w:before="120" w:after="120"/>
              <w:rPr>
                <w:iCs/>
                <w:sz w:val="21"/>
              </w:rPr>
            </w:pPr>
            <w:r w:rsidRPr="00B92870">
              <w:rPr>
                <w:iCs/>
                <w:sz w:val="21"/>
              </w:rPr>
              <w:t>1</w:t>
            </w:r>
            <w:r w:rsidRPr="00B92870">
              <w:rPr>
                <w:rFonts w:hint="eastAsia"/>
                <w:iCs/>
                <w:sz w:val="21"/>
              </w:rPr>
              <w:t>，高斯近似</w:t>
            </w:r>
          </w:p>
        </w:tc>
        <w:tc>
          <w:tcPr>
            <w:tcW w:w="1985" w:type="dxa"/>
          </w:tcPr>
          <w:p w14:paraId="71982C48" w14:textId="77777777" w:rsidR="00C86774" w:rsidRPr="00B92870" w:rsidRDefault="00C86774" w:rsidP="00787FB5">
            <w:pPr>
              <w:spacing w:before="120" w:after="120"/>
              <w:ind w:firstLine="440"/>
              <w:jc w:val="center"/>
              <w:cnfStyle w:val="000000100000" w:firstRow="0" w:lastRow="0" w:firstColumn="0" w:lastColumn="0" w:oddVBand="0" w:evenVBand="0" w:oddHBand="1" w:evenHBand="0" w:firstRowFirstColumn="0" w:firstRowLastColumn="0" w:lastRowFirstColumn="0" w:lastRowLastColumn="0"/>
              <w:rPr>
                <w:iCs/>
                <w:sz w:val="21"/>
              </w:rPr>
            </w:pPr>
            <w:r w:rsidRPr="00B92870">
              <w:rPr>
                <w:rFonts w:hint="eastAsia"/>
                <w:iCs/>
                <w:color w:val="4EA72E" w:themeColor="accent6"/>
                <w:sz w:val="21"/>
              </w:rPr>
              <w:t>器件参数模型</w:t>
            </w:r>
          </w:p>
        </w:tc>
        <w:tc>
          <w:tcPr>
            <w:tcW w:w="1842" w:type="dxa"/>
          </w:tcPr>
          <w:p w14:paraId="75E7BECA" w14:textId="77777777" w:rsidR="00C86774" w:rsidRPr="00B92870" w:rsidRDefault="00C86774" w:rsidP="00787FB5">
            <w:pPr>
              <w:spacing w:before="120" w:after="120"/>
              <w:ind w:firstLine="440"/>
              <w:jc w:val="center"/>
              <w:cnfStyle w:val="000000100000" w:firstRow="0" w:lastRow="0" w:firstColumn="0" w:lastColumn="0" w:oddVBand="0" w:evenVBand="0" w:oddHBand="1" w:evenHBand="0" w:firstRowFirstColumn="0" w:firstRowLastColumn="0" w:lastRowFirstColumn="0" w:lastRowLastColumn="0"/>
              <w:rPr>
                <w:iCs/>
                <w:sz w:val="21"/>
              </w:rPr>
            </w:pPr>
            <w:r w:rsidRPr="00B92870">
              <w:rPr>
                <w:rFonts w:hint="eastAsia"/>
                <w:iCs/>
                <w:color w:val="4EA72E" w:themeColor="accent6"/>
                <w:sz w:val="21"/>
              </w:rPr>
              <w:t>低</w:t>
            </w:r>
          </w:p>
        </w:tc>
        <w:tc>
          <w:tcPr>
            <w:tcW w:w="1985" w:type="dxa"/>
          </w:tcPr>
          <w:p w14:paraId="568F364E" w14:textId="77777777" w:rsidR="00C86774" w:rsidRPr="00B92870" w:rsidRDefault="00C86774" w:rsidP="00787FB5">
            <w:pPr>
              <w:spacing w:before="120" w:after="120"/>
              <w:ind w:firstLine="440"/>
              <w:jc w:val="center"/>
              <w:cnfStyle w:val="000000100000" w:firstRow="0" w:lastRow="0" w:firstColumn="0" w:lastColumn="0" w:oddVBand="0" w:evenVBand="0" w:oddHBand="1" w:evenHBand="0" w:firstRowFirstColumn="0" w:firstRowLastColumn="0" w:lastRowFirstColumn="0" w:lastRowLastColumn="0"/>
              <w:rPr>
                <w:iCs/>
                <w:sz w:val="21"/>
              </w:rPr>
            </w:pPr>
            <w:r w:rsidRPr="00B92870">
              <w:rPr>
                <w:rFonts w:hint="eastAsia"/>
                <w:iCs/>
                <w:sz w:val="21"/>
              </w:rPr>
              <w:t>系数高斯分布</w:t>
            </w:r>
          </w:p>
        </w:tc>
        <w:tc>
          <w:tcPr>
            <w:tcW w:w="1972" w:type="dxa"/>
          </w:tcPr>
          <w:p w14:paraId="4F232FF8" w14:textId="77777777" w:rsidR="00C86774" w:rsidRPr="00B92870" w:rsidRDefault="00C86774" w:rsidP="00787FB5">
            <w:pPr>
              <w:spacing w:before="120" w:after="120"/>
              <w:ind w:firstLine="440"/>
              <w:jc w:val="center"/>
              <w:cnfStyle w:val="000000100000" w:firstRow="0" w:lastRow="0" w:firstColumn="0" w:lastColumn="0" w:oddVBand="0" w:evenVBand="0" w:oddHBand="1" w:evenHBand="0" w:firstRowFirstColumn="0" w:firstRowLastColumn="0" w:lastRowFirstColumn="0" w:lastRowLastColumn="0"/>
              <w:rPr>
                <w:iCs/>
                <w:sz w:val="21"/>
              </w:rPr>
            </w:pPr>
            <w:r w:rsidRPr="00B92870">
              <w:rPr>
                <w:iCs/>
                <w:color w:val="000000" w:themeColor="text1"/>
                <w:sz w:val="21"/>
              </w:rPr>
              <w:t>95%</w:t>
            </w:r>
          </w:p>
        </w:tc>
      </w:tr>
      <w:tr w:rsidR="00C86774" w:rsidRPr="006215F1" w14:paraId="7B169C19" w14:textId="77777777" w:rsidTr="00B92870">
        <w:tc>
          <w:tcPr>
            <w:cnfStyle w:val="001000000000" w:firstRow="0" w:lastRow="0" w:firstColumn="1" w:lastColumn="0" w:oddVBand="0" w:evenVBand="0" w:oddHBand="0" w:evenHBand="0" w:firstRowFirstColumn="0" w:firstRowLastColumn="0" w:lastRowFirstColumn="0" w:lastRowLastColumn="0"/>
            <w:tcW w:w="1276" w:type="dxa"/>
          </w:tcPr>
          <w:p w14:paraId="144655D6" w14:textId="77777777" w:rsidR="00C86774" w:rsidRPr="00B92870" w:rsidRDefault="00C86774" w:rsidP="00787FB5">
            <w:pPr>
              <w:spacing w:before="120" w:after="120"/>
              <w:rPr>
                <w:iCs/>
                <w:sz w:val="21"/>
              </w:rPr>
            </w:pPr>
            <w:r w:rsidRPr="00B92870">
              <w:rPr>
                <w:iCs/>
                <w:sz w:val="21"/>
              </w:rPr>
              <w:t>2</w:t>
            </w:r>
            <w:r w:rsidRPr="00B92870">
              <w:rPr>
                <w:rFonts w:hint="eastAsia"/>
                <w:iCs/>
                <w:sz w:val="21"/>
              </w:rPr>
              <w:t>，暴力计算</w:t>
            </w:r>
          </w:p>
        </w:tc>
        <w:tc>
          <w:tcPr>
            <w:tcW w:w="1985" w:type="dxa"/>
          </w:tcPr>
          <w:p w14:paraId="6957C191" w14:textId="77777777" w:rsidR="00C86774" w:rsidRPr="00B92870" w:rsidRDefault="00C86774" w:rsidP="00787FB5">
            <w:pPr>
              <w:spacing w:before="120" w:after="120"/>
              <w:ind w:firstLine="440"/>
              <w:jc w:val="center"/>
              <w:cnfStyle w:val="000000000000" w:firstRow="0" w:lastRow="0" w:firstColumn="0" w:lastColumn="0" w:oddVBand="0" w:evenVBand="0" w:oddHBand="0" w:evenHBand="0" w:firstRowFirstColumn="0" w:firstRowLastColumn="0" w:lastRowFirstColumn="0" w:lastRowLastColumn="0"/>
              <w:rPr>
                <w:iCs/>
                <w:color w:val="C00000"/>
                <w:sz w:val="21"/>
              </w:rPr>
            </w:pPr>
            <w:r w:rsidRPr="00B92870">
              <w:rPr>
                <w:rFonts w:hint="eastAsia"/>
                <w:iCs/>
                <w:color w:val="C00000"/>
                <w:sz w:val="21"/>
              </w:rPr>
              <w:t>原始测试数据</w:t>
            </w:r>
          </w:p>
        </w:tc>
        <w:tc>
          <w:tcPr>
            <w:tcW w:w="1842" w:type="dxa"/>
          </w:tcPr>
          <w:p w14:paraId="66A9B4CF" w14:textId="77777777" w:rsidR="00C86774" w:rsidRPr="00B92870" w:rsidRDefault="00C86774" w:rsidP="00787FB5">
            <w:pPr>
              <w:spacing w:before="120" w:after="120"/>
              <w:ind w:firstLine="440"/>
              <w:jc w:val="center"/>
              <w:cnfStyle w:val="000000000000" w:firstRow="0" w:lastRow="0" w:firstColumn="0" w:lastColumn="0" w:oddVBand="0" w:evenVBand="0" w:oddHBand="0" w:evenHBand="0" w:firstRowFirstColumn="0" w:firstRowLastColumn="0" w:lastRowFirstColumn="0" w:lastRowLastColumn="0"/>
              <w:rPr>
                <w:iCs/>
                <w:color w:val="C00000"/>
                <w:sz w:val="21"/>
              </w:rPr>
            </w:pPr>
            <w:r w:rsidRPr="00B92870">
              <w:rPr>
                <w:rFonts w:hint="eastAsia"/>
                <w:iCs/>
                <w:color w:val="C00000"/>
                <w:sz w:val="21"/>
              </w:rPr>
              <w:t>非常高</w:t>
            </w:r>
          </w:p>
        </w:tc>
        <w:tc>
          <w:tcPr>
            <w:tcW w:w="1985" w:type="dxa"/>
          </w:tcPr>
          <w:p w14:paraId="178A60F0" w14:textId="77777777" w:rsidR="00C86774" w:rsidRPr="00B92870" w:rsidRDefault="00C86774" w:rsidP="00787FB5">
            <w:pPr>
              <w:spacing w:before="120" w:after="120"/>
              <w:ind w:firstLine="440"/>
              <w:jc w:val="center"/>
              <w:cnfStyle w:val="000000000000" w:firstRow="0" w:lastRow="0" w:firstColumn="0" w:lastColumn="0" w:oddVBand="0" w:evenVBand="0" w:oddHBand="0" w:evenHBand="0" w:firstRowFirstColumn="0" w:firstRowLastColumn="0" w:lastRowFirstColumn="0" w:lastRowLastColumn="0"/>
              <w:rPr>
                <w:iCs/>
                <w:color w:val="4EA72E" w:themeColor="accent6"/>
                <w:sz w:val="21"/>
              </w:rPr>
            </w:pPr>
            <w:r w:rsidRPr="00B92870">
              <w:rPr>
                <w:rFonts w:hint="eastAsia"/>
                <w:iCs/>
                <w:color w:val="4EA72E" w:themeColor="accent6"/>
                <w:sz w:val="21"/>
              </w:rPr>
              <w:t>无</w:t>
            </w:r>
          </w:p>
        </w:tc>
        <w:tc>
          <w:tcPr>
            <w:tcW w:w="1972" w:type="dxa"/>
          </w:tcPr>
          <w:p w14:paraId="32B594B4" w14:textId="77777777" w:rsidR="00C86774" w:rsidRPr="00B92870" w:rsidRDefault="00C86774" w:rsidP="00787FB5">
            <w:pPr>
              <w:spacing w:before="120" w:after="120"/>
              <w:ind w:firstLine="440"/>
              <w:jc w:val="center"/>
              <w:cnfStyle w:val="000000000000" w:firstRow="0" w:lastRow="0" w:firstColumn="0" w:lastColumn="0" w:oddVBand="0" w:evenVBand="0" w:oddHBand="0" w:evenHBand="0" w:firstRowFirstColumn="0" w:firstRowLastColumn="0" w:lastRowFirstColumn="0" w:lastRowLastColumn="0"/>
              <w:rPr>
                <w:iCs/>
                <w:color w:val="4EA72E" w:themeColor="accent6"/>
                <w:sz w:val="21"/>
              </w:rPr>
            </w:pPr>
            <w:r w:rsidRPr="00B92870">
              <w:rPr>
                <w:iCs/>
                <w:color w:val="4EA72E" w:themeColor="accent6"/>
                <w:sz w:val="21"/>
              </w:rPr>
              <w:t>100%</w:t>
            </w:r>
          </w:p>
        </w:tc>
      </w:tr>
      <w:tr w:rsidR="00C86774" w:rsidRPr="006215F1" w14:paraId="68745E6A" w14:textId="77777777" w:rsidTr="00B92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D6F5BB3" w14:textId="77777777" w:rsidR="00C86774" w:rsidRPr="00B92870" w:rsidRDefault="00C86774" w:rsidP="00787FB5">
            <w:pPr>
              <w:spacing w:before="120" w:after="120"/>
              <w:rPr>
                <w:iCs/>
                <w:sz w:val="21"/>
              </w:rPr>
            </w:pPr>
            <w:r w:rsidRPr="00B92870">
              <w:rPr>
                <w:iCs/>
                <w:sz w:val="21"/>
              </w:rPr>
              <w:lastRenderedPageBreak/>
              <w:t>3</w:t>
            </w:r>
            <w:r w:rsidRPr="00B92870">
              <w:rPr>
                <w:rFonts w:hint="eastAsia"/>
                <w:iCs/>
                <w:sz w:val="21"/>
              </w:rPr>
              <w:t>，混合计算</w:t>
            </w:r>
          </w:p>
        </w:tc>
        <w:tc>
          <w:tcPr>
            <w:tcW w:w="1985" w:type="dxa"/>
          </w:tcPr>
          <w:p w14:paraId="241DBC2B" w14:textId="77777777" w:rsidR="00C86774" w:rsidRPr="00B92870" w:rsidRDefault="00C86774" w:rsidP="00787FB5">
            <w:pPr>
              <w:spacing w:before="120" w:after="120"/>
              <w:ind w:firstLine="440"/>
              <w:jc w:val="center"/>
              <w:cnfStyle w:val="000000100000" w:firstRow="0" w:lastRow="0" w:firstColumn="0" w:lastColumn="0" w:oddVBand="0" w:evenVBand="0" w:oddHBand="1" w:evenHBand="0" w:firstRowFirstColumn="0" w:firstRowLastColumn="0" w:lastRowFirstColumn="0" w:lastRowLastColumn="0"/>
              <w:rPr>
                <w:iCs/>
                <w:sz w:val="21"/>
              </w:rPr>
            </w:pPr>
            <w:r w:rsidRPr="00B92870">
              <w:rPr>
                <w:rFonts w:hint="eastAsia"/>
                <w:iCs/>
                <w:color w:val="000000" w:themeColor="text1"/>
                <w:sz w:val="21"/>
              </w:rPr>
              <w:t>系统参数模型</w:t>
            </w:r>
          </w:p>
        </w:tc>
        <w:tc>
          <w:tcPr>
            <w:tcW w:w="1842" w:type="dxa"/>
          </w:tcPr>
          <w:p w14:paraId="23C884CE" w14:textId="77777777" w:rsidR="00C86774" w:rsidRPr="00B92870" w:rsidRDefault="00C86774" w:rsidP="00787FB5">
            <w:pPr>
              <w:spacing w:before="120" w:after="120"/>
              <w:ind w:firstLine="440"/>
              <w:jc w:val="center"/>
              <w:cnfStyle w:val="000000100000" w:firstRow="0" w:lastRow="0" w:firstColumn="0" w:lastColumn="0" w:oddVBand="0" w:evenVBand="0" w:oddHBand="1" w:evenHBand="0" w:firstRowFirstColumn="0" w:firstRowLastColumn="0" w:lastRowFirstColumn="0" w:lastRowLastColumn="0"/>
              <w:rPr>
                <w:iCs/>
                <w:sz w:val="21"/>
              </w:rPr>
            </w:pPr>
            <w:r w:rsidRPr="00B92870">
              <w:rPr>
                <w:rFonts w:hint="eastAsia"/>
                <w:iCs/>
                <w:color w:val="C00000"/>
                <w:sz w:val="21"/>
              </w:rPr>
              <w:t>高</w:t>
            </w:r>
          </w:p>
        </w:tc>
        <w:tc>
          <w:tcPr>
            <w:tcW w:w="1985" w:type="dxa"/>
          </w:tcPr>
          <w:p w14:paraId="5E9B9BBD" w14:textId="77777777" w:rsidR="00C86774" w:rsidRPr="00B92870" w:rsidRDefault="00C86774" w:rsidP="00787FB5">
            <w:pPr>
              <w:spacing w:before="120" w:after="120"/>
              <w:ind w:firstLine="440"/>
              <w:jc w:val="center"/>
              <w:cnfStyle w:val="000000100000" w:firstRow="0" w:lastRow="0" w:firstColumn="0" w:lastColumn="0" w:oddVBand="0" w:evenVBand="0" w:oddHBand="1" w:evenHBand="0" w:firstRowFirstColumn="0" w:firstRowLastColumn="0" w:lastRowFirstColumn="0" w:lastRowLastColumn="0"/>
              <w:rPr>
                <w:iCs/>
                <w:sz w:val="21"/>
              </w:rPr>
            </w:pPr>
            <w:r w:rsidRPr="00B92870">
              <w:rPr>
                <w:rFonts w:hint="eastAsia"/>
                <w:iCs/>
                <w:color w:val="4EA72E" w:themeColor="accent6"/>
                <w:sz w:val="21"/>
              </w:rPr>
              <w:t>无</w:t>
            </w:r>
          </w:p>
        </w:tc>
        <w:tc>
          <w:tcPr>
            <w:tcW w:w="1972" w:type="dxa"/>
          </w:tcPr>
          <w:p w14:paraId="12B297C0" w14:textId="77777777" w:rsidR="00C86774" w:rsidRPr="00B92870" w:rsidRDefault="00C86774" w:rsidP="00787FB5">
            <w:pPr>
              <w:spacing w:before="120" w:after="120"/>
              <w:ind w:firstLine="440"/>
              <w:jc w:val="center"/>
              <w:cnfStyle w:val="000000100000" w:firstRow="0" w:lastRow="0" w:firstColumn="0" w:lastColumn="0" w:oddVBand="0" w:evenVBand="0" w:oddHBand="1" w:evenHBand="0" w:firstRowFirstColumn="0" w:firstRowLastColumn="0" w:lastRowFirstColumn="0" w:lastRowLastColumn="0"/>
              <w:rPr>
                <w:iCs/>
                <w:sz w:val="21"/>
              </w:rPr>
            </w:pPr>
            <w:r w:rsidRPr="00B92870">
              <w:rPr>
                <w:iCs/>
                <w:sz w:val="21"/>
              </w:rPr>
              <w:t>96%</w:t>
            </w:r>
          </w:p>
        </w:tc>
      </w:tr>
    </w:tbl>
    <w:p w14:paraId="535D1BD9" w14:textId="16844D06" w:rsidR="006A33AC" w:rsidRPr="002F0AFC" w:rsidRDefault="00C86774" w:rsidP="00277361">
      <w:pPr>
        <w:ind w:firstLine="480"/>
      </w:pPr>
      <w:r>
        <w:rPr>
          <w:rFonts w:hint="eastAsia"/>
        </w:rPr>
        <w:t>因为纯建模计算的精度已经达到目标，而其计算量显著较低，我们在本次建模过程中使用此方案来构建</w:t>
      </w:r>
      <w:r>
        <w:rPr>
          <w:rFonts w:hint="eastAsia"/>
        </w:rPr>
        <w:t>PDK</w:t>
      </w:r>
      <w:r>
        <w:rPr>
          <w:rFonts w:hint="eastAsia"/>
        </w:rPr>
        <w:t>，以及</w:t>
      </w:r>
      <w:r w:rsidRPr="00CA2454">
        <w:rPr>
          <w:rFonts w:hint="eastAsia"/>
        </w:rPr>
        <w:t>巴氏系数来衡量建模精度。</w:t>
      </w:r>
    </w:p>
    <w:p w14:paraId="0B489878" w14:textId="1AEA7147" w:rsidR="001E5924" w:rsidRDefault="006E44A9" w:rsidP="006E44A9">
      <w:pPr>
        <w:pStyle w:val="2"/>
        <w:numPr>
          <w:ilvl w:val="0"/>
          <w:numId w:val="0"/>
        </w:numPr>
        <w:spacing w:before="120" w:after="120"/>
      </w:pPr>
      <w:bookmarkStart w:id="81" w:name="_Toc206066103"/>
      <w:r>
        <w:rPr>
          <w:rFonts w:hint="eastAsia"/>
        </w:rPr>
        <w:t>6.2</w:t>
      </w:r>
      <w:r w:rsidR="006A33AC">
        <w:rPr>
          <w:rFonts w:hint="eastAsia"/>
        </w:rPr>
        <w:t>基于验证线路的模型精度验证</w:t>
      </w:r>
      <w:bookmarkEnd w:id="81"/>
    </w:p>
    <w:p w14:paraId="21629020" w14:textId="04A40182" w:rsidR="006A33AC" w:rsidRDefault="00DE65C8" w:rsidP="00B92870">
      <w:r>
        <w:rPr>
          <w:rFonts w:hint="eastAsia"/>
        </w:rPr>
        <w:t>基于验证线路的模型精度验证过程如下图所示：</w:t>
      </w:r>
    </w:p>
    <w:p w14:paraId="1E98AFE1" w14:textId="51EB133C" w:rsidR="00DA2662" w:rsidRDefault="001C3B4B" w:rsidP="00B92870">
      <w:r w:rsidRPr="001C3B4B">
        <w:rPr>
          <w:noProof/>
        </w:rPr>
        <w:drawing>
          <wp:inline distT="0" distB="0" distL="0" distR="0" wp14:anchorId="424DC993" wp14:editId="3F1B5AA5">
            <wp:extent cx="5759450" cy="1185545"/>
            <wp:effectExtent l="0" t="0" r="6350" b="0"/>
            <wp:docPr id="945122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2342" name=""/>
                    <pic:cNvPicPr/>
                  </pic:nvPicPr>
                  <pic:blipFill>
                    <a:blip r:embed="rId77"/>
                    <a:stretch>
                      <a:fillRect/>
                    </a:stretch>
                  </pic:blipFill>
                  <pic:spPr>
                    <a:xfrm>
                      <a:off x="0" y="0"/>
                      <a:ext cx="5759450" cy="1185545"/>
                    </a:xfrm>
                    <a:prstGeom prst="rect">
                      <a:avLst/>
                    </a:prstGeom>
                  </pic:spPr>
                </pic:pic>
              </a:graphicData>
            </a:graphic>
          </wp:inline>
        </w:drawing>
      </w:r>
    </w:p>
    <w:p w14:paraId="4579BF26" w14:textId="41762283" w:rsidR="00DA2662" w:rsidRDefault="001C3B4B" w:rsidP="00DE65C8">
      <w:pPr>
        <w:jc w:val="center"/>
      </w:pPr>
      <w:r>
        <w:rPr>
          <w:rFonts w:hint="eastAsia"/>
        </w:rPr>
        <w:t>图</w:t>
      </w:r>
      <w:r w:rsidR="006E7C3D">
        <w:rPr>
          <w:rFonts w:hint="eastAsia"/>
        </w:rPr>
        <w:t>6</w:t>
      </w:r>
      <w:proofErr w:type="gramStart"/>
      <w:r w:rsidR="00DE65C8">
        <w:t xml:space="preserve">-2 </w:t>
      </w:r>
      <w:r w:rsidR="00DE65C8">
        <w:rPr>
          <w:rFonts w:hint="eastAsia"/>
        </w:rPr>
        <w:t>基于</w:t>
      </w:r>
      <w:proofErr w:type="gramEnd"/>
      <w:r w:rsidR="00DE65C8">
        <w:rPr>
          <w:rFonts w:hint="eastAsia"/>
        </w:rPr>
        <w:t>验证线路的模型精度验证过程</w:t>
      </w:r>
    </w:p>
    <w:p w14:paraId="04EF8494" w14:textId="77777777" w:rsidR="00DE65C8" w:rsidRPr="00DE65C8" w:rsidRDefault="00DE65C8" w:rsidP="00DE65C8">
      <w:pPr>
        <w:shd w:val="clear" w:color="auto" w:fill="FFFFFF"/>
        <w:spacing w:before="274" w:after="206" w:line="429" w:lineRule="atLeast"/>
        <w:outlineLvl w:val="3"/>
        <w:rPr>
          <w:rFonts w:ascii="Segoe UI" w:hAnsi="Segoe UI" w:cs="Segoe UI"/>
          <w:color w:val="404040"/>
        </w:rPr>
      </w:pPr>
      <w:r w:rsidRPr="00DE65C8">
        <w:rPr>
          <w:rFonts w:ascii="Segoe UI" w:hAnsi="Segoe UI" w:cs="Segoe UI"/>
          <w:b/>
          <w:bCs/>
          <w:color w:val="404040"/>
        </w:rPr>
        <w:t xml:space="preserve">1. </w:t>
      </w:r>
      <w:r w:rsidRPr="00DE65C8">
        <w:rPr>
          <w:rFonts w:ascii="Segoe UI" w:hAnsi="Segoe UI" w:cs="Segoe UI"/>
          <w:b/>
          <w:bCs/>
          <w:color w:val="404040"/>
        </w:rPr>
        <w:t>验证线路设计与测试</w:t>
      </w:r>
    </w:p>
    <w:p w14:paraId="73BDDF81" w14:textId="77777777" w:rsidR="00DE65C8" w:rsidRPr="00DE65C8" w:rsidRDefault="00DE65C8" w:rsidP="00DE65C8">
      <w:pPr>
        <w:shd w:val="clear" w:color="auto" w:fill="FFFFFF"/>
        <w:spacing w:before="206" w:after="206" w:line="429" w:lineRule="atLeast"/>
        <w:rPr>
          <w:rFonts w:ascii="Segoe UI" w:hAnsi="Segoe UI" w:cs="Segoe UI"/>
          <w:color w:val="404040"/>
        </w:rPr>
      </w:pPr>
      <w:r w:rsidRPr="00DE65C8">
        <w:rPr>
          <w:rFonts w:ascii="Segoe UI" w:hAnsi="Segoe UI" w:cs="Segoe UI"/>
          <w:color w:val="404040"/>
        </w:rPr>
        <w:t>为评估模型精度，需设计特定的验证线路（如可调光学延时线），其性能参数（如延时量）对工艺波动敏感。该线路需覆盖待验证参数的动态范围（如不同调谐电压下的延时变化）。在可控实验条件下，测量关键性能指标（如不同电压对应的延时值），并记录多组数据以评估测试重复性，最终获得测试数据集</w:t>
      </w:r>
      <w:r w:rsidRPr="00DE65C8">
        <w:rPr>
          <w:rFonts w:ascii="Segoe UI" w:hAnsi="Segoe UI" w:cs="Segoe UI"/>
          <w:color w:val="404040"/>
        </w:rPr>
        <w:t> </w:t>
      </w:r>
      <w:r w:rsidRPr="00DE65C8">
        <w:rPr>
          <w:rFonts w:ascii="Menlo" w:hAnsi="Menlo" w:cs="Menlo"/>
          <w:color w:val="404040"/>
          <w:sz w:val="21"/>
          <w:szCs w:val="21"/>
          <w:shd w:val="clear" w:color="auto" w:fill="ECECEC"/>
        </w:rPr>
        <w:t>{</w:t>
      </w:r>
      <w:proofErr w:type="spellStart"/>
      <w:r w:rsidRPr="00DE65C8">
        <w:rPr>
          <w:rFonts w:ascii="Menlo" w:hAnsi="Menlo" w:cs="Menlo"/>
          <w:color w:val="404040"/>
          <w:sz w:val="21"/>
          <w:szCs w:val="21"/>
          <w:shd w:val="clear" w:color="auto" w:fill="ECECEC"/>
        </w:rPr>
        <w:t>V_i</w:t>
      </w:r>
      <w:proofErr w:type="spellEnd"/>
      <w:r w:rsidRPr="00DE65C8">
        <w:rPr>
          <w:rFonts w:ascii="Menlo" w:hAnsi="Menlo" w:cs="Menlo"/>
          <w:color w:val="404040"/>
          <w:sz w:val="21"/>
          <w:szCs w:val="21"/>
          <w:shd w:val="clear" w:color="auto" w:fill="ECECEC"/>
        </w:rPr>
        <w:t xml:space="preserve">, </w:t>
      </w:r>
      <w:proofErr w:type="spellStart"/>
      <w:r w:rsidRPr="00DE65C8">
        <w:rPr>
          <w:rFonts w:ascii="Menlo" w:hAnsi="Menlo" w:cs="Menlo"/>
          <w:color w:val="404040"/>
          <w:sz w:val="21"/>
          <w:szCs w:val="21"/>
          <w:shd w:val="clear" w:color="auto" w:fill="ECECEC"/>
        </w:rPr>
        <w:t>τ_meas</w:t>
      </w:r>
      <w:proofErr w:type="spellEnd"/>
      <w:r w:rsidRPr="00DE65C8">
        <w:rPr>
          <w:rFonts w:ascii="Menlo" w:hAnsi="Menlo" w:cs="Menlo"/>
          <w:color w:val="404040"/>
          <w:sz w:val="21"/>
          <w:szCs w:val="21"/>
          <w:shd w:val="clear" w:color="auto" w:fill="ECECEC"/>
        </w:rPr>
        <w:t>(</w:t>
      </w:r>
      <w:proofErr w:type="spellStart"/>
      <w:r w:rsidRPr="00DE65C8">
        <w:rPr>
          <w:rFonts w:ascii="Menlo" w:hAnsi="Menlo" w:cs="Menlo"/>
          <w:color w:val="404040"/>
          <w:sz w:val="21"/>
          <w:szCs w:val="21"/>
          <w:shd w:val="clear" w:color="auto" w:fill="ECECEC"/>
        </w:rPr>
        <w:t>V_i</w:t>
      </w:r>
      <w:proofErr w:type="spellEnd"/>
      <w:r w:rsidRPr="00DE65C8">
        <w:rPr>
          <w:rFonts w:ascii="Menlo" w:hAnsi="Menlo" w:cs="Menlo"/>
          <w:color w:val="404040"/>
          <w:sz w:val="21"/>
          <w:szCs w:val="21"/>
          <w:shd w:val="clear" w:color="auto" w:fill="ECECEC"/>
        </w:rPr>
        <w:t xml:space="preserve">) ± </w:t>
      </w:r>
      <w:proofErr w:type="spellStart"/>
      <w:r w:rsidRPr="00DE65C8">
        <w:rPr>
          <w:rFonts w:ascii="Menlo" w:hAnsi="Menlo" w:cs="Menlo"/>
          <w:color w:val="404040"/>
          <w:sz w:val="21"/>
          <w:szCs w:val="21"/>
          <w:shd w:val="clear" w:color="auto" w:fill="ECECEC"/>
        </w:rPr>
        <w:t>Δτ_meas</w:t>
      </w:r>
      <w:proofErr w:type="spellEnd"/>
      <w:r w:rsidRPr="00DE65C8">
        <w:rPr>
          <w:rFonts w:ascii="Menlo" w:hAnsi="Menlo" w:cs="Menlo"/>
          <w:color w:val="404040"/>
          <w:sz w:val="21"/>
          <w:szCs w:val="21"/>
          <w:shd w:val="clear" w:color="auto" w:fill="ECECEC"/>
        </w:rPr>
        <w:t>}</w:t>
      </w:r>
      <w:r w:rsidRPr="00DE65C8">
        <w:rPr>
          <w:rFonts w:ascii="Segoe UI" w:hAnsi="Segoe UI" w:cs="Segoe UI"/>
          <w:color w:val="404040"/>
        </w:rPr>
        <w:t>，其中包含测量误差。</w:t>
      </w:r>
    </w:p>
    <w:p w14:paraId="56344B7A" w14:textId="77777777" w:rsidR="00DE65C8" w:rsidRPr="00DE65C8" w:rsidRDefault="00DE65C8" w:rsidP="00DE65C8">
      <w:pPr>
        <w:shd w:val="clear" w:color="auto" w:fill="FFFFFF"/>
        <w:spacing w:before="274" w:after="206" w:line="429" w:lineRule="atLeast"/>
        <w:outlineLvl w:val="3"/>
        <w:rPr>
          <w:rFonts w:ascii="Segoe UI" w:hAnsi="Segoe UI" w:cs="Segoe UI"/>
          <w:color w:val="404040"/>
        </w:rPr>
      </w:pPr>
      <w:r w:rsidRPr="00DE65C8">
        <w:rPr>
          <w:rFonts w:ascii="Segoe UI" w:hAnsi="Segoe UI" w:cs="Segoe UI"/>
          <w:b/>
          <w:bCs/>
          <w:color w:val="404040"/>
        </w:rPr>
        <w:t xml:space="preserve">2. </w:t>
      </w:r>
      <w:r w:rsidRPr="00DE65C8">
        <w:rPr>
          <w:rFonts w:ascii="Segoe UI" w:hAnsi="Segoe UI" w:cs="Segoe UI"/>
          <w:b/>
          <w:bCs/>
          <w:color w:val="404040"/>
        </w:rPr>
        <w:t>蒙特卡洛仿真与统计置信区间计算</w:t>
      </w:r>
    </w:p>
    <w:p w14:paraId="2F406BA7" w14:textId="77777777" w:rsidR="00DE65C8" w:rsidRPr="00DE65C8" w:rsidRDefault="00DE65C8" w:rsidP="00DE65C8">
      <w:pPr>
        <w:shd w:val="clear" w:color="auto" w:fill="FFFFFF"/>
        <w:spacing w:before="206" w:after="206" w:line="429" w:lineRule="atLeast"/>
        <w:rPr>
          <w:rFonts w:ascii="Segoe UI" w:hAnsi="Segoe UI" w:cs="Segoe UI"/>
          <w:color w:val="404040"/>
        </w:rPr>
      </w:pPr>
      <w:r w:rsidRPr="00DE65C8">
        <w:rPr>
          <w:rFonts w:ascii="Segoe UI" w:hAnsi="Segoe UI" w:cs="Segoe UI"/>
          <w:color w:val="404040"/>
        </w:rPr>
        <w:t>基于工艺统计模型（如波导宽度、加热器电阻的空间分布），对验证线路进行蒙特卡洛仿真。仿真输入需与测试条件严格一致（如相同的电压扫描范围），并通过多次采样（如</w:t>
      </w:r>
      <w:r w:rsidRPr="00DE65C8">
        <w:rPr>
          <w:rFonts w:ascii="Segoe UI" w:hAnsi="Segoe UI" w:cs="Segoe UI"/>
          <w:color w:val="404040"/>
        </w:rPr>
        <w:t>1000</w:t>
      </w:r>
      <w:r w:rsidRPr="00DE65C8">
        <w:rPr>
          <w:rFonts w:ascii="Segoe UI" w:hAnsi="Segoe UI" w:cs="Segoe UI"/>
          <w:color w:val="404040"/>
        </w:rPr>
        <w:t>次）模拟工艺波动的影响。每次仿真输出延时值</w:t>
      </w:r>
      <w:r w:rsidRPr="00DE65C8">
        <w:rPr>
          <w:rFonts w:ascii="Segoe UI" w:hAnsi="Segoe UI" w:cs="Segoe UI"/>
          <w:color w:val="404040"/>
        </w:rPr>
        <w:t> </w:t>
      </w:r>
      <w:proofErr w:type="spellStart"/>
      <w:r w:rsidRPr="00DE65C8">
        <w:rPr>
          <w:rFonts w:ascii="Menlo" w:hAnsi="Menlo" w:cs="Menlo"/>
          <w:color w:val="404040"/>
          <w:sz w:val="21"/>
          <w:szCs w:val="21"/>
          <w:shd w:val="clear" w:color="auto" w:fill="ECECEC"/>
        </w:rPr>
        <w:t>τ_sim</w:t>
      </w:r>
      <w:proofErr w:type="spellEnd"/>
      <w:r w:rsidRPr="00DE65C8">
        <w:rPr>
          <w:rFonts w:ascii="Menlo" w:hAnsi="Menlo" w:cs="Menlo"/>
          <w:color w:val="404040"/>
          <w:sz w:val="21"/>
          <w:szCs w:val="21"/>
          <w:shd w:val="clear" w:color="auto" w:fill="ECECEC"/>
        </w:rPr>
        <w:t>(</w:t>
      </w:r>
      <w:proofErr w:type="spellStart"/>
      <w:r w:rsidRPr="00DE65C8">
        <w:rPr>
          <w:rFonts w:ascii="Menlo" w:hAnsi="Menlo" w:cs="Menlo"/>
          <w:color w:val="404040"/>
          <w:sz w:val="21"/>
          <w:szCs w:val="21"/>
          <w:shd w:val="clear" w:color="auto" w:fill="ECECEC"/>
        </w:rPr>
        <w:t>V_i</w:t>
      </w:r>
      <w:proofErr w:type="spellEnd"/>
      <w:r w:rsidRPr="00DE65C8">
        <w:rPr>
          <w:rFonts w:ascii="Menlo" w:hAnsi="Menlo" w:cs="Menlo"/>
          <w:color w:val="404040"/>
          <w:sz w:val="21"/>
          <w:szCs w:val="21"/>
          <w:shd w:val="clear" w:color="auto" w:fill="ECECEC"/>
        </w:rPr>
        <w:t>)</w:t>
      </w:r>
      <w:r w:rsidRPr="00DE65C8">
        <w:rPr>
          <w:rFonts w:ascii="Segoe UI" w:hAnsi="Segoe UI" w:cs="Segoe UI"/>
          <w:color w:val="404040"/>
        </w:rPr>
        <w:t>，并统计其分布，计算</w:t>
      </w:r>
      <w:r w:rsidRPr="00DE65C8">
        <w:rPr>
          <w:rFonts w:ascii="Segoe UI" w:hAnsi="Segoe UI" w:cs="Segoe UI"/>
          <w:color w:val="404040"/>
        </w:rPr>
        <w:t>95%</w:t>
      </w:r>
      <w:r w:rsidRPr="00DE65C8">
        <w:rPr>
          <w:rFonts w:ascii="Segoe UI" w:hAnsi="Segoe UI" w:cs="Segoe UI"/>
          <w:color w:val="404040"/>
        </w:rPr>
        <w:t>置信区间</w:t>
      </w:r>
      <w:r w:rsidRPr="00DE65C8">
        <w:rPr>
          <w:rFonts w:ascii="Segoe UI" w:hAnsi="Segoe UI" w:cs="Segoe UI"/>
          <w:color w:val="404040"/>
        </w:rPr>
        <w:t> </w:t>
      </w:r>
      <w:r w:rsidRPr="00DE65C8">
        <w:rPr>
          <w:rFonts w:ascii="Menlo" w:hAnsi="Menlo" w:cs="Menlo"/>
          <w:color w:val="404040"/>
          <w:sz w:val="21"/>
          <w:szCs w:val="21"/>
          <w:shd w:val="clear" w:color="auto" w:fill="ECECEC"/>
        </w:rPr>
        <w:t>[</w:t>
      </w:r>
      <w:proofErr w:type="spellStart"/>
      <w:r w:rsidRPr="00DE65C8">
        <w:rPr>
          <w:rFonts w:ascii="Menlo" w:hAnsi="Menlo" w:cs="Menlo"/>
          <w:color w:val="404040"/>
          <w:sz w:val="21"/>
          <w:szCs w:val="21"/>
          <w:shd w:val="clear" w:color="auto" w:fill="ECECEC"/>
        </w:rPr>
        <w:t>τ_sim_lower</w:t>
      </w:r>
      <w:proofErr w:type="spellEnd"/>
      <w:r w:rsidRPr="00DE65C8">
        <w:rPr>
          <w:rFonts w:ascii="Menlo" w:hAnsi="Menlo" w:cs="Menlo"/>
          <w:color w:val="404040"/>
          <w:sz w:val="21"/>
          <w:szCs w:val="21"/>
          <w:shd w:val="clear" w:color="auto" w:fill="ECECEC"/>
        </w:rPr>
        <w:t>(</w:t>
      </w:r>
      <w:proofErr w:type="spellStart"/>
      <w:r w:rsidRPr="00DE65C8">
        <w:rPr>
          <w:rFonts w:ascii="Menlo" w:hAnsi="Menlo" w:cs="Menlo"/>
          <w:color w:val="404040"/>
          <w:sz w:val="21"/>
          <w:szCs w:val="21"/>
          <w:shd w:val="clear" w:color="auto" w:fill="ECECEC"/>
        </w:rPr>
        <w:t>V_i</w:t>
      </w:r>
      <w:proofErr w:type="spellEnd"/>
      <w:r w:rsidRPr="00DE65C8">
        <w:rPr>
          <w:rFonts w:ascii="Menlo" w:hAnsi="Menlo" w:cs="Menlo"/>
          <w:color w:val="404040"/>
          <w:sz w:val="21"/>
          <w:szCs w:val="21"/>
          <w:shd w:val="clear" w:color="auto" w:fill="ECECEC"/>
        </w:rPr>
        <w:t xml:space="preserve">), </w:t>
      </w:r>
      <w:proofErr w:type="spellStart"/>
      <w:r w:rsidRPr="00DE65C8">
        <w:rPr>
          <w:rFonts w:ascii="Menlo" w:hAnsi="Menlo" w:cs="Menlo"/>
          <w:color w:val="404040"/>
          <w:sz w:val="21"/>
          <w:szCs w:val="21"/>
          <w:shd w:val="clear" w:color="auto" w:fill="ECECEC"/>
        </w:rPr>
        <w:t>τ_sim_upper</w:t>
      </w:r>
      <w:proofErr w:type="spellEnd"/>
      <w:r w:rsidRPr="00DE65C8">
        <w:rPr>
          <w:rFonts w:ascii="Menlo" w:hAnsi="Menlo" w:cs="Menlo"/>
          <w:color w:val="404040"/>
          <w:sz w:val="21"/>
          <w:szCs w:val="21"/>
          <w:shd w:val="clear" w:color="auto" w:fill="ECECEC"/>
        </w:rPr>
        <w:t>(</w:t>
      </w:r>
      <w:proofErr w:type="spellStart"/>
      <w:r w:rsidRPr="00DE65C8">
        <w:rPr>
          <w:rFonts w:ascii="Menlo" w:hAnsi="Menlo" w:cs="Menlo"/>
          <w:color w:val="404040"/>
          <w:sz w:val="21"/>
          <w:szCs w:val="21"/>
          <w:shd w:val="clear" w:color="auto" w:fill="ECECEC"/>
        </w:rPr>
        <w:t>V_i</w:t>
      </w:r>
      <w:proofErr w:type="spellEnd"/>
      <w:r w:rsidRPr="00DE65C8">
        <w:rPr>
          <w:rFonts w:ascii="Menlo" w:hAnsi="Menlo" w:cs="Menlo"/>
          <w:color w:val="404040"/>
          <w:sz w:val="21"/>
          <w:szCs w:val="21"/>
          <w:shd w:val="clear" w:color="auto" w:fill="ECECEC"/>
        </w:rPr>
        <w:t>)]</w:t>
      </w:r>
      <w:r w:rsidRPr="00DE65C8">
        <w:rPr>
          <w:rFonts w:ascii="Segoe UI" w:hAnsi="Segoe UI" w:cs="Segoe UI"/>
          <w:color w:val="404040"/>
        </w:rPr>
        <w:t>，以量化模型预测的不确定性。</w:t>
      </w:r>
    </w:p>
    <w:p w14:paraId="556EA176" w14:textId="77777777" w:rsidR="00DE65C8" w:rsidRPr="00DE65C8" w:rsidRDefault="00DE65C8" w:rsidP="00DE65C8">
      <w:pPr>
        <w:shd w:val="clear" w:color="auto" w:fill="FFFFFF"/>
        <w:spacing w:before="274" w:after="206" w:line="429" w:lineRule="atLeast"/>
        <w:outlineLvl w:val="3"/>
        <w:rPr>
          <w:rFonts w:ascii="Segoe UI" w:hAnsi="Segoe UI" w:cs="Segoe UI"/>
          <w:color w:val="404040"/>
        </w:rPr>
      </w:pPr>
      <w:r w:rsidRPr="00DE65C8">
        <w:rPr>
          <w:rFonts w:ascii="Segoe UI" w:hAnsi="Segoe UI" w:cs="Segoe UI"/>
          <w:b/>
          <w:bCs/>
          <w:color w:val="404040"/>
        </w:rPr>
        <w:lastRenderedPageBreak/>
        <w:t xml:space="preserve">3. </w:t>
      </w:r>
      <w:r w:rsidRPr="00DE65C8">
        <w:rPr>
          <w:rFonts w:ascii="Segoe UI" w:hAnsi="Segoe UI" w:cs="Segoe UI"/>
          <w:b/>
          <w:bCs/>
          <w:color w:val="404040"/>
        </w:rPr>
        <w:t>测试与仿真结果对比及验证判定</w:t>
      </w:r>
    </w:p>
    <w:p w14:paraId="103503C3" w14:textId="77777777" w:rsidR="00DE65C8" w:rsidRPr="00DE65C8" w:rsidRDefault="00DE65C8" w:rsidP="005559A5">
      <w:r w:rsidRPr="00DE65C8">
        <w:t>将实测数据与仿真统计结果进行对比，检查每个测试点</w:t>
      </w:r>
      <w:r w:rsidRPr="00DE65C8">
        <w:t> </w:t>
      </w:r>
      <w:proofErr w:type="spellStart"/>
      <w:r w:rsidRPr="005559A5">
        <w:rPr>
          <w:rFonts w:cs="Times New Roman"/>
          <w:sz w:val="21"/>
          <w:szCs w:val="21"/>
          <w:shd w:val="clear" w:color="auto" w:fill="ECECEC"/>
        </w:rPr>
        <w:t>τ_meas</w:t>
      </w:r>
      <w:proofErr w:type="spellEnd"/>
      <w:r w:rsidRPr="005559A5">
        <w:rPr>
          <w:rFonts w:cs="Times New Roman"/>
          <w:sz w:val="21"/>
          <w:szCs w:val="21"/>
          <w:shd w:val="clear" w:color="auto" w:fill="ECECEC"/>
        </w:rPr>
        <w:t>(</w:t>
      </w:r>
      <w:proofErr w:type="spellStart"/>
      <w:r w:rsidRPr="005559A5">
        <w:rPr>
          <w:rFonts w:cs="Times New Roman"/>
          <w:sz w:val="21"/>
          <w:szCs w:val="21"/>
          <w:shd w:val="clear" w:color="auto" w:fill="ECECEC"/>
        </w:rPr>
        <w:t>V_i</w:t>
      </w:r>
      <w:proofErr w:type="spellEnd"/>
      <w:r w:rsidRPr="005559A5">
        <w:rPr>
          <w:rFonts w:cs="Times New Roman"/>
          <w:sz w:val="21"/>
          <w:szCs w:val="21"/>
          <w:shd w:val="clear" w:color="auto" w:fill="ECECEC"/>
        </w:rPr>
        <w:t>)</w:t>
      </w:r>
      <w:r w:rsidRPr="005559A5">
        <w:rPr>
          <w:rFonts w:cs="Times New Roman"/>
        </w:rPr>
        <w:t> </w:t>
      </w:r>
      <w:r w:rsidRPr="00DE65C8">
        <w:t>是否落在仿真</w:t>
      </w:r>
      <w:r w:rsidRPr="00DE65C8">
        <w:t>95%</w:t>
      </w:r>
      <w:r w:rsidRPr="00DE65C8">
        <w:t>置信区间内。若所有测试点均位于置信区间内（或仅有少量点因测量噪声轻微超界），则判定模型通过验证；否则，需分析偏差原因（如未建模的非线性效应或工艺空间变异低估）。若存在系统性偏差，需优化模型或调整工艺统计参数（如变异系数）。该流程可确保硅光器件模型的可靠性，并为后续工艺优化提供依据。</w:t>
      </w:r>
    </w:p>
    <w:p w14:paraId="220C96E2" w14:textId="77777777" w:rsidR="00DA2662" w:rsidRDefault="00DA2662" w:rsidP="00B92870"/>
    <w:p w14:paraId="559DCDA7" w14:textId="77777777" w:rsidR="00DA2662" w:rsidRDefault="00DA2662" w:rsidP="00B92870"/>
    <w:p w14:paraId="4375C0FE" w14:textId="77777777" w:rsidR="00DA2662" w:rsidRDefault="00DA2662" w:rsidP="00B92870"/>
    <w:p w14:paraId="32DBBC8F" w14:textId="77777777" w:rsidR="00DA2662" w:rsidRDefault="00DA2662" w:rsidP="00B92870"/>
    <w:p w14:paraId="32DBD032" w14:textId="77777777" w:rsidR="00DA2662" w:rsidRPr="001E5924" w:rsidRDefault="00DA2662" w:rsidP="00B92870"/>
    <w:p w14:paraId="7818261C" w14:textId="16EB516C" w:rsidR="00DD7C60" w:rsidRPr="006A33AC" w:rsidRDefault="009958D4" w:rsidP="006A33AC">
      <w:pPr>
        <w:rPr>
          <w:b/>
          <w:bCs/>
        </w:rPr>
      </w:pPr>
      <w:r>
        <w:rPr>
          <w:rFonts w:hint="eastAsia"/>
        </w:rPr>
        <w:t>参考文献</w:t>
      </w:r>
    </w:p>
    <w:p w14:paraId="07D39336" w14:textId="77777777" w:rsidR="001432A9" w:rsidRPr="00BA72B5" w:rsidRDefault="00DD7C60" w:rsidP="00B92870">
      <w:pPr>
        <w:pStyle w:val="EndNoteBibliography"/>
        <w:ind w:left="420" w:hanging="420"/>
        <w:rPr>
          <w:sz w:val="21"/>
          <w:szCs w:val="21"/>
        </w:rPr>
      </w:pPr>
      <w:r w:rsidRPr="00BA72B5">
        <w:rPr>
          <w:sz w:val="21"/>
          <w:szCs w:val="21"/>
        </w:rPr>
        <w:fldChar w:fldCharType="begin"/>
      </w:r>
      <w:r w:rsidRPr="00BA72B5">
        <w:rPr>
          <w:sz w:val="21"/>
          <w:szCs w:val="21"/>
        </w:rPr>
        <w:instrText xml:space="preserve"> ADDIN EN.REFLIST </w:instrText>
      </w:r>
      <w:r w:rsidRPr="00BA72B5">
        <w:rPr>
          <w:sz w:val="21"/>
          <w:szCs w:val="21"/>
        </w:rPr>
        <w:fldChar w:fldCharType="separate"/>
      </w:r>
      <w:r w:rsidR="001432A9" w:rsidRPr="00BA72B5">
        <w:rPr>
          <w:sz w:val="21"/>
          <w:szCs w:val="21"/>
        </w:rPr>
        <w:t>1.</w:t>
      </w:r>
      <w:r w:rsidR="001432A9" w:rsidRPr="00BA72B5">
        <w:rPr>
          <w:sz w:val="21"/>
          <w:szCs w:val="21"/>
        </w:rPr>
        <w:tab/>
        <w:t xml:space="preserve">Reed, G. T.; Knights, A. P., </w:t>
      </w:r>
      <w:r w:rsidR="001432A9" w:rsidRPr="00BA72B5">
        <w:rPr>
          <w:i/>
          <w:sz w:val="21"/>
          <w:szCs w:val="21"/>
        </w:rPr>
        <w:t>Silicon photonics: an introduction</w:t>
      </w:r>
      <w:r w:rsidR="001432A9" w:rsidRPr="00BA72B5">
        <w:rPr>
          <w:sz w:val="21"/>
          <w:szCs w:val="21"/>
        </w:rPr>
        <w:t>. John Wiley &amp; Sons: 2004.</w:t>
      </w:r>
    </w:p>
    <w:p w14:paraId="18830F36" w14:textId="77777777" w:rsidR="001432A9" w:rsidRPr="00BA72B5" w:rsidRDefault="001432A9" w:rsidP="00B92870">
      <w:pPr>
        <w:pStyle w:val="EndNoteBibliography"/>
        <w:ind w:left="420" w:hanging="420"/>
        <w:rPr>
          <w:sz w:val="21"/>
          <w:szCs w:val="21"/>
        </w:rPr>
      </w:pPr>
      <w:r w:rsidRPr="00BA72B5">
        <w:rPr>
          <w:sz w:val="21"/>
          <w:szCs w:val="21"/>
        </w:rPr>
        <w:t>2.</w:t>
      </w:r>
      <w:r w:rsidRPr="00BA72B5">
        <w:rPr>
          <w:sz w:val="21"/>
          <w:szCs w:val="21"/>
        </w:rPr>
        <w:tab/>
        <w:t xml:space="preserve">Lu, Z.;  Jhoja, J.;  Klein, J.;  Wang, X.;  Liu, A.;  Flueckiger, J.;  Pond, J.; Chrostowski, L., Performance prediction for silicon photonics integrated circuits with layout-dependent correlated manufacturing variability. </w:t>
      </w:r>
      <w:r w:rsidRPr="00BA72B5">
        <w:rPr>
          <w:i/>
          <w:sz w:val="21"/>
          <w:szCs w:val="21"/>
        </w:rPr>
        <w:t xml:space="preserve">Opt Express </w:t>
      </w:r>
      <w:r w:rsidRPr="00BA72B5">
        <w:rPr>
          <w:b/>
          <w:sz w:val="21"/>
          <w:szCs w:val="21"/>
        </w:rPr>
        <w:t>2017,</w:t>
      </w:r>
      <w:r w:rsidRPr="00BA72B5">
        <w:rPr>
          <w:sz w:val="21"/>
          <w:szCs w:val="21"/>
        </w:rPr>
        <w:t xml:space="preserve"> </w:t>
      </w:r>
      <w:r w:rsidRPr="00BA72B5">
        <w:rPr>
          <w:i/>
          <w:sz w:val="21"/>
          <w:szCs w:val="21"/>
        </w:rPr>
        <w:t>25</w:t>
      </w:r>
      <w:r w:rsidRPr="00BA72B5">
        <w:rPr>
          <w:sz w:val="21"/>
          <w:szCs w:val="21"/>
        </w:rPr>
        <w:t xml:space="preserve"> (9), 9712-9733.</w:t>
      </w:r>
    </w:p>
    <w:p w14:paraId="157C6C40" w14:textId="77777777" w:rsidR="001432A9" w:rsidRPr="00BA72B5" w:rsidRDefault="001432A9" w:rsidP="00B92870">
      <w:pPr>
        <w:pStyle w:val="EndNoteBibliography"/>
        <w:ind w:left="420" w:hanging="420"/>
        <w:rPr>
          <w:sz w:val="21"/>
          <w:szCs w:val="21"/>
        </w:rPr>
      </w:pPr>
      <w:r w:rsidRPr="00BA72B5">
        <w:rPr>
          <w:sz w:val="21"/>
          <w:szCs w:val="21"/>
        </w:rPr>
        <w:t>3.</w:t>
      </w:r>
      <w:r w:rsidRPr="00BA72B5">
        <w:rPr>
          <w:sz w:val="21"/>
          <w:szCs w:val="21"/>
        </w:rPr>
        <w:tab/>
        <w:t xml:space="preserve">Dwivedi, S.;  Van Vaerenbergh, T.;  Ruocco, A.;  Spuesens, T.;  Bienstman, P.;  Dumon, P.; Bogaerts, W. In </w:t>
      </w:r>
      <w:r w:rsidRPr="00BA72B5">
        <w:rPr>
          <w:i/>
          <w:sz w:val="21"/>
          <w:szCs w:val="21"/>
        </w:rPr>
        <w:t>Measurements of effective refractive index of SOI waveguides using interferometers</w:t>
      </w:r>
      <w:r w:rsidRPr="00BA72B5">
        <w:rPr>
          <w:sz w:val="21"/>
          <w:szCs w:val="21"/>
        </w:rPr>
        <w:t>, Integrated Photonics Research, Silicon and Nanophotonics, Optica Publishing Group: 2015; p IM2A. 6.</w:t>
      </w:r>
    </w:p>
    <w:p w14:paraId="594890F1" w14:textId="7669349F" w:rsidR="00DF48CB" w:rsidRPr="00485EC3" w:rsidRDefault="00DD7C60" w:rsidP="00CA2454">
      <w:r w:rsidRPr="00BA72B5">
        <w:rPr>
          <w:sz w:val="21"/>
          <w:szCs w:val="21"/>
        </w:rPr>
        <w:fldChar w:fldCharType="end"/>
      </w:r>
    </w:p>
    <w:sectPr w:rsidR="00DF48CB" w:rsidRPr="00485EC3" w:rsidSect="0014347D">
      <w:footerReference w:type="default" r:id="rId78"/>
      <w:pgSz w:w="11906" w:h="16838" w:code="9"/>
      <w:pgMar w:top="2211" w:right="1418" w:bottom="2155" w:left="1418" w:header="1588" w:footer="1588"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23D08F" w14:textId="77777777" w:rsidR="005C7057" w:rsidRDefault="005C7057" w:rsidP="00FC675F">
      <w:pPr>
        <w:ind w:firstLine="480"/>
      </w:pPr>
      <w:r>
        <w:separator/>
      </w:r>
    </w:p>
  </w:endnote>
  <w:endnote w:type="continuationSeparator" w:id="0">
    <w:p w14:paraId="771C85F8" w14:textId="77777777" w:rsidR="005C7057" w:rsidRDefault="005C7057" w:rsidP="00FC675F">
      <w:pPr>
        <w:ind w:firstLine="480"/>
      </w:pPr>
      <w:r>
        <w:continuationSeparator/>
      </w:r>
    </w:p>
  </w:endnote>
  <w:endnote w:type="continuationNotice" w:id="1">
    <w:p w14:paraId="3A710365" w14:textId="77777777" w:rsidR="005C7057" w:rsidRDefault="005C705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Noto Sans">
    <w:charset w:val="00"/>
    <w:family w:val="swiss"/>
    <w:pitch w:val="variable"/>
    <w:sig w:usb0="E00082FF" w:usb1="400078FF" w:usb2="00000021"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Toppan Bunkyu Gothic Regular">
    <w:altName w:val="Yu Gothic"/>
    <w:charset w:val="80"/>
    <w:family w:val="swiss"/>
    <w:pitch w:val="variable"/>
    <w:sig w:usb0="000002D7" w:usb1="2AC73C11" w:usb2="00000012" w:usb3="00000000" w:csb0="0002009F" w:csb1="00000000"/>
  </w:font>
  <w:font w:name="KaTeX_Math">
    <w:altName w:val="Cambria"/>
    <w:charset w:val="00"/>
    <w:family w:val="roman"/>
    <w:pitch w:val="default"/>
  </w:font>
  <w:font w:name="TimesNewRomanPS-ItalicMT">
    <w:altName w:val="微软雅黑"/>
    <w:panose1 w:val="00000000000000000000"/>
    <w:charset w:val="86"/>
    <w:family w:val="auto"/>
    <w:notTrueType/>
    <w:pitch w:val="default"/>
    <w:sig w:usb0="00000001" w:usb1="080E0000" w:usb2="00000010" w:usb3="00000000" w:csb0="00040000"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59DF7" w14:textId="0812E0BC" w:rsidR="009B78B3" w:rsidRDefault="009B78B3" w:rsidP="00C417C8">
    <w:pPr>
      <w:pStyle w:val="af1"/>
      <w:spacing w:after="120"/>
    </w:pPr>
  </w:p>
  <w:p w14:paraId="73FD4FCA" w14:textId="77777777" w:rsidR="009B78B3" w:rsidRDefault="009B78B3">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6617143"/>
      <w:docPartObj>
        <w:docPartGallery w:val="Page Numbers (Bottom of Page)"/>
        <w:docPartUnique/>
      </w:docPartObj>
    </w:sdtPr>
    <w:sdtContent>
      <w:p w14:paraId="67797506" w14:textId="77777777" w:rsidR="00D6740A" w:rsidRDefault="00D6740A">
        <w:pPr>
          <w:pStyle w:val="af1"/>
          <w:spacing w:after="120"/>
          <w:jc w:val="center"/>
        </w:pPr>
        <w:r>
          <w:fldChar w:fldCharType="begin"/>
        </w:r>
        <w:r>
          <w:instrText>PAGE   \* MERGEFORMAT</w:instrText>
        </w:r>
        <w:r>
          <w:fldChar w:fldCharType="separate"/>
        </w:r>
        <w:r>
          <w:rPr>
            <w:lang w:val="zh-CN"/>
          </w:rPr>
          <w:t>2</w:t>
        </w:r>
        <w:r>
          <w:fldChar w:fldCharType="end"/>
        </w:r>
      </w:p>
    </w:sdtContent>
  </w:sdt>
  <w:p w14:paraId="398B4477" w14:textId="77777777" w:rsidR="00D6740A" w:rsidRDefault="00D6740A">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810572"/>
      <w:docPartObj>
        <w:docPartGallery w:val="Page Numbers (Bottom of Page)"/>
        <w:docPartUnique/>
      </w:docPartObj>
    </w:sdtPr>
    <w:sdtContent>
      <w:p w14:paraId="655BBC5C" w14:textId="77777777" w:rsidR="00D6740A" w:rsidRDefault="00D6740A">
        <w:pPr>
          <w:pStyle w:val="af1"/>
          <w:spacing w:after="120"/>
          <w:jc w:val="center"/>
        </w:pPr>
        <w:r>
          <w:fldChar w:fldCharType="begin"/>
        </w:r>
        <w:r>
          <w:instrText>PAGE   \* MERGEFORMAT</w:instrText>
        </w:r>
        <w:r>
          <w:fldChar w:fldCharType="separate"/>
        </w:r>
        <w:r>
          <w:rPr>
            <w:lang w:val="zh-CN"/>
          </w:rPr>
          <w:t>2</w:t>
        </w:r>
        <w:r>
          <w:fldChar w:fldCharType="end"/>
        </w:r>
      </w:p>
    </w:sdtContent>
  </w:sdt>
  <w:p w14:paraId="0B55F110" w14:textId="77777777" w:rsidR="00D6740A" w:rsidRDefault="00D6740A">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8476958"/>
      <w:docPartObj>
        <w:docPartGallery w:val="Page Numbers (Bottom of Page)"/>
        <w:docPartUnique/>
      </w:docPartObj>
    </w:sdtPr>
    <w:sdtContent>
      <w:p w14:paraId="7785731D" w14:textId="77777777" w:rsidR="009B78B3" w:rsidRDefault="009B78B3">
        <w:pPr>
          <w:pStyle w:val="af1"/>
          <w:spacing w:after="120"/>
          <w:jc w:val="center"/>
        </w:pPr>
        <w:r>
          <w:fldChar w:fldCharType="begin"/>
        </w:r>
        <w:r>
          <w:instrText>PAGE   \* MERGEFORMAT</w:instrText>
        </w:r>
        <w:r>
          <w:fldChar w:fldCharType="separate"/>
        </w:r>
        <w:r>
          <w:rPr>
            <w:lang w:val="zh-CN"/>
          </w:rPr>
          <w:t>2</w:t>
        </w:r>
        <w:r>
          <w:fldChar w:fldCharType="end"/>
        </w:r>
      </w:p>
    </w:sdtContent>
  </w:sdt>
  <w:p w14:paraId="559E2A00" w14:textId="77777777" w:rsidR="009B78B3" w:rsidRDefault="009B78B3">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50818" w14:textId="77777777" w:rsidR="005C7057" w:rsidRDefault="005C7057" w:rsidP="00FC675F">
      <w:pPr>
        <w:ind w:firstLine="480"/>
      </w:pPr>
      <w:r>
        <w:separator/>
      </w:r>
    </w:p>
  </w:footnote>
  <w:footnote w:type="continuationSeparator" w:id="0">
    <w:p w14:paraId="0AF22A87" w14:textId="77777777" w:rsidR="005C7057" w:rsidRDefault="005C7057" w:rsidP="00FC675F">
      <w:pPr>
        <w:ind w:firstLine="480"/>
      </w:pPr>
      <w:r>
        <w:continuationSeparator/>
      </w:r>
    </w:p>
  </w:footnote>
  <w:footnote w:type="continuationNotice" w:id="1">
    <w:p w14:paraId="1205DF2E" w14:textId="77777777" w:rsidR="005C7057" w:rsidRDefault="005C7057">
      <w:pPr>
        <w:ind w:firstLine="48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96DF8"/>
    <w:multiLevelType w:val="multilevel"/>
    <w:tmpl w:val="3810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2685E"/>
    <w:multiLevelType w:val="multilevel"/>
    <w:tmpl w:val="6C6E5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D2DAF"/>
    <w:multiLevelType w:val="multilevel"/>
    <w:tmpl w:val="AD6A3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97E21"/>
    <w:multiLevelType w:val="hybridMultilevel"/>
    <w:tmpl w:val="0B76EB76"/>
    <w:lvl w:ilvl="0" w:tplc="48D68F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487404E"/>
    <w:multiLevelType w:val="multilevel"/>
    <w:tmpl w:val="508CA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C06D8"/>
    <w:multiLevelType w:val="multilevel"/>
    <w:tmpl w:val="9578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8328F"/>
    <w:multiLevelType w:val="hybridMultilevel"/>
    <w:tmpl w:val="8AC89BEA"/>
    <w:lvl w:ilvl="0" w:tplc="48D68F9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07308C7"/>
    <w:multiLevelType w:val="multilevel"/>
    <w:tmpl w:val="CCE27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9461C"/>
    <w:multiLevelType w:val="multilevel"/>
    <w:tmpl w:val="E15A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A34DD"/>
    <w:multiLevelType w:val="hybridMultilevel"/>
    <w:tmpl w:val="5D944A98"/>
    <w:lvl w:ilvl="0" w:tplc="70F83D8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250A1E66"/>
    <w:multiLevelType w:val="multilevel"/>
    <w:tmpl w:val="AE42C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60AEE"/>
    <w:multiLevelType w:val="multilevel"/>
    <w:tmpl w:val="EA5A1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B3748"/>
    <w:multiLevelType w:val="multilevel"/>
    <w:tmpl w:val="2196C2CC"/>
    <w:lvl w:ilvl="0">
      <w:start w:val="1"/>
      <w:numFmt w:val="bullet"/>
      <w:lvlText w:val=""/>
      <w:lvlJc w:val="left"/>
      <w:pPr>
        <w:tabs>
          <w:tab w:val="num" w:pos="1200"/>
        </w:tabs>
        <w:ind w:left="1200" w:hanging="360"/>
      </w:pPr>
      <w:rPr>
        <w:rFonts w:ascii="Symbol" w:hAnsi="Symbol" w:hint="default"/>
        <w:sz w:val="20"/>
      </w:rPr>
    </w:lvl>
    <w:lvl w:ilvl="1">
      <w:start w:val="1"/>
      <w:numFmt w:val="bullet"/>
      <w:lvlText w:val="o"/>
      <w:lvlJc w:val="left"/>
      <w:pPr>
        <w:tabs>
          <w:tab w:val="num" w:pos="-130"/>
        </w:tabs>
        <w:ind w:left="-130" w:hanging="360"/>
      </w:pPr>
      <w:rPr>
        <w:rFonts w:ascii="Courier New" w:hAnsi="Courier New" w:hint="default"/>
        <w:sz w:val="20"/>
      </w:rPr>
    </w:lvl>
    <w:lvl w:ilvl="2">
      <w:start w:val="1"/>
      <w:numFmt w:val="bullet"/>
      <w:lvlText w:val=""/>
      <w:lvlJc w:val="left"/>
      <w:pPr>
        <w:tabs>
          <w:tab w:val="num" w:pos="590"/>
        </w:tabs>
        <w:ind w:left="590" w:hanging="360"/>
      </w:pPr>
      <w:rPr>
        <w:rFonts w:ascii="Wingdings" w:hAnsi="Wingdings" w:hint="default"/>
        <w:sz w:val="20"/>
      </w:rPr>
    </w:lvl>
    <w:lvl w:ilvl="3">
      <w:start w:val="1"/>
      <w:numFmt w:val="bullet"/>
      <w:lvlText w:val=""/>
      <w:lvlJc w:val="left"/>
      <w:pPr>
        <w:tabs>
          <w:tab w:val="num" w:pos="1310"/>
        </w:tabs>
        <w:ind w:left="1310" w:hanging="360"/>
      </w:pPr>
      <w:rPr>
        <w:rFonts w:ascii="Wingdings" w:hAnsi="Wingdings" w:hint="default"/>
        <w:sz w:val="20"/>
      </w:rPr>
    </w:lvl>
    <w:lvl w:ilvl="4" w:tentative="1">
      <w:start w:val="1"/>
      <w:numFmt w:val="bullet"/>
      <w:lvlText w:val=""/>
      <w:lvlJc w:val="left"/>
      <w:pPr>
        <w:tabs>
          <w:tab w:val="num" w:pos="2030"/>
        </w:tabs>
        <w:ind w:left="2030" w:hanging="360"/>
      </w:pPr>
      <w:rPr>
        <w:rFonts w:ascii="Wingdings" w:hAnsi="Wingdings" w:hint="default"/>
        <w:sz w:val="20"/>
      </w:rPr>
    </w:lvl>
    <w:lvl w:ilvl="5" w:tentative="1">
      <w:start w:val="1"/>
      <w:numFmt w:val="bullet"/>
      <w:lvlText w:val=""/>
      <w:lvlJc w:val="left"/>
      <w:pPr>
        <w:tabs>
          <w:tab w:val="num" w:pos="2750"/>
        </w:tabs>
        <w:ind w:left="2750" w:hanging="360"/>
      </w:pPr>
      <w:rPr>
        <w:rFonts w:ascii="Wingdings" w:hAnsi="Wingdings" w:hint="default"/>
        <w:sz w:val="20"/>
      </w:rPr>
    </w:lvl>
    <w:lvl w:ilvl="6" w:tentative="1">
      <w:start w:val="1"/>
      <w:numFmt w:val="bullet"/>
      <w:lvlText w:val=""/>
      <w:lvlJc w:val="left"/>
      <w:pPr>
        <w:tabs>
          <w:tab w:val="num" w:pos="3470"/>
        </w:tabs>
        <w:ind w:left="3470" w:hanging="360"/>
      </w:pPr>
      <w:rPr>
        <w:rFonts w:ascii="Wingdings" w:hAnsi="Wingdings" w:hint="default"/>
        <w:sz w:val="20"/>
      </w:rPr>
    </w:lvl>
    <w:lvl w:ilvl="7" w:tentative="1">
      <w:start w:val="1"/>
      <w:numFmt w:val="bullet"/>
      <w:lvlText w:val=""/>
      <w:lvlJc w:val="left"/>
      <w:pPr>
        <w:tabs>
          <w:tab w:val="num" w:pos="4190"/>
        </w:tabs>
        <w:ind w:left="4190" w:hanging="360"/>
      </w:pPr>
      <w:rPr>
        <w:rFonts w:ascii="Wingdings" w:hAnsi="Wingdings" w:hint="default"/>
        <w:sz w:val="20"/>
      </w:rPr>
    </w:lvl>
    <w:lvl w:ilvl="8" w:tentative="1">
      <w:start w:val="1"/>
      <w:numFmt w:val="bullet"/>
      <w:lvlText w:val=""/>
      <w:lvlJc w:val="left"/>
      <w:pPr>
        <w:tabs>
          <w:tab w:val="num" w:pos="4910"/>
        </w:tabs>
        <w:ind w:left="4910" w:hanging="360"/>
      </w:pPr>
      <w:rPr>
        <w:rFonts w:ascii="Wingdings" w:hAnsi="Wingdings" w:hint="default"/>
        <w:sz w:val="20"/>
      </w:rPr>
    </w:lvl>
  </w:abstractNum>
  <w:abstractNum w:abstractNumId="13" w15:restartNumberingAfterBreak="0">
    <w:nsid w:val="2CCD5F1A"/>
    <w:multiLevelType w:val="multilevel"/>
    <w:tmpl w:val="7D523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F2D90"/>
    <w:multiLevelType w:val="multilevel"/>
    <w:tmpl w:val="386C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B6692"/>
    <w:multiLevelType w:val="multilevel"/>
    <w:tmpl w:val="8248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8A149F"/>
    <w:multiLevelType w:val="multilevel"/>
    <w:tmpl w:val="ABDCB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F35BE0"/>
    <w:multiLevelType w:val="multilevel"/>
    <w:tmpl w:val="B04C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D5974"/>
    <w:multiLevelType w:val="multilevel"/>
    <w:tmpl w:val="0DDAE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3B1AEC"/>
    <w:multiLevelType w:val="multilevel"/>
    <w:tmpl w:val="0C8A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2828FE"/>
    <w:multiLevelType w:val="multilevel"/>
    <w:tmpl w:val="AE54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641020"/>
    <w:multiLevelType w:val="multilevel"/>
    <w:tmpl w:val="79AE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263633"/>
    <w:multiLevelType w:val="multilevel"/>
    <w:tmpl w:val="22765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A0B85"/>
    <w:multiLevelType w:val="multilevel"/>
    <w:tmpl w:val="408A6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1761ED"/>
    <w:multiLevelType w:val="multilevel"/>
    <w:tmpl w:val="2C1CB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40C39"/>
    <w:multiLevelType w:val="multilevel"/>
    <w:tmpl w:val="24DEC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C3FF0"/>
    <w:multiLevelType w:val="multilevel"/>
    <w:tmpl w:val="43D00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7B6809"/>
    <w:multiLevelType w:val="hybridMultilevel"/>
    <w:tmpl w:val="D21053B8"/>
    <w:lvl w:ilvl="0" w:tplc="7826EF66">
      <w:start w:val="1"/>
      <w:numFmt w:val="decimal"/>
      <w:lvlText w:val="%1."/>
      <w:lvlJc w:val="left"/>
      <w:pPr>
        <w:ind w:left="720" w:hanging="360"/>
      </w:pPr>
      <w:rPr>
        <w:rFonts w:hint="default"/>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8" w15:restartNumberingAfterBreak="0">
    <w:nsid w:val="6E2D7157"/>
    <w:multiLevelType w:val="multilevel"/>
    <w:tmpl w:val="D69CB97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567" w:firstLine="0"/>
      </w:pPr>
      <w:rPr>
        <w:rFonts w:hint="eastAsia"/>
      </w:rPr>
    </w:lvl>
    <w:lvl w:ilvl="3">
      <w:start w:val="1"/>
      <w:numFmt w:val="decimal"/>
      <w:pStyle w:val="4"/>
      <w:suff w:val="space"/>
      <w:lvlText w:val="%1.%2.%3.%4"/>
      <w:lvlJc w:val="left"/>
      <w:pPr>
        <w:ind w:left="0" w:firstLine="0"/>
      </w:pPr>
      <w:rPr>
        <w:rFonts w:hint="eastAsia"/>
      </w:rPr>
    </w:lvl>
    <w:lvl w:ilvl="4">
      <w:start w:val="1"/>
      <w:numFmt w:val="lowerLetter"/>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9" w15:restartNumberingAfterBreak="0">
    <w:nsid w:val="6EFE48D9"/>
    <w:multiLevelType w:val="multilevel"/>
    <w:tmpl w:val="F0B6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3E34BA"/>
    <w:multiLevelType w:val="multilevel"/>
    <w:tmpl w:val="0D50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1113FD"/>
    <w:multiLevelType w:val="multilevel"/>
    <w:tmpl w:val="0908B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4937D4"/>
    <w:multiLevelType w:val="multilevel"/>
    <w:tmpl w:val="09B2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8E5E3F"/>
    <w:multiLevelType w:val="multilevel"/>
    <w:tmpl w:val="CABC2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17833"/>
    <w:multiLevelType w:val="multilevel"/>
    <w:tmpl w:val="35AC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E414D6"/>
    <w:multiLevelType w:val="multilevel"/>
    <w:tmpl w:val="21CA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034144"/>
    <w:multiLevelType w:val="hybridMultilevel"/>
    <w:tmpl w:val="F1642D10"/>
    <w:lvl w:ilvl="0" w:tplc="DD4E83BA">
      <w:start w:val="1"/>
      <w:numFmt w:val="decimal"/>
      <w:lvlText w:val="%1."/>
      <w:lvlJc w:val="left"/>
      <w:pPr>
        <w:ind w:left="720" w:hanging="360"/>
      </w:pPr>
      <w:rPr>
        <w:rFonts w:hint="default"/>
        <w:b/>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7" w15:restartNumberingAfterBreak="0">
    <w:nsid w:val="7D237B22"/>
    <w:multiLevelType w:val="multilevel"/>
    <w:tmpl w:val="47E0B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534000"/>
    <w:multiLevelType w:val="multilevel"/>
    <w:tmpl w:val="0106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294907"/>
    <w:multiLevelType w:val="multilevel"/>
    <w:tmpl w:val="92B0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F23AC4"/>
    <w:multiLevelType w:val="multilevel"/>
    <w:tmpl w:val="4924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3932270">
    <w:abstractNumId w:val="27"/>
  </w:num>
  <w:num w:numId="2" w16cid:durableId="1529023558">
    <w:abstractNumId w:val="36"/>
  </w:num>
  <w:num w:numId="3" w16cid:durableId="292565518">
    <w:abstractNumId w:val="9"/>
  </w:num>
  <w:num w:numId="4" w16cid:durableId="404255703">
    <w:abstractNumId w:val="28"/>
  </w:num>
  <w:num w:numId="5" w16cid:durableId="656567834">
    <w:abstractNumId w:val="28"/>
    <w:lvlOverride w:ilvl="0">
      <w:startOverride w:val="3"/>
    </w:lvlOverride>
    <w:lvlOverride w:ilvl="1">
      <w:startOverride w:val="9"/>
    </w:lvlOverride>
    <w:lvlOverride w:ilvl="2">
      <w:startOverride w:val="2"/>
    </w:lvlOverride>
  </w:num>
  <w:num w:numId="6" w16cid:durableId="1272397694">
    <w:abstractNumId w:val="13"/>
  </w:num>
  <w:num w:numId="7" w16cid:durableId="983195563">
    <w:abstractNumId w:val="32"/>
  </w:num>
  <w:num w:numId="8" w16cid:durableId="801384257">
    <w:abstractNumId w:val="22"/>
  </w:num>
  <w:num w:numId="9" w16cid:durableId="1705016941">
    <w:abstractNumId w:val="7"/>
  </w:num>
  <w:num w:numId="10" w16cid:durableId="478226801">
    <w:abstractNumId w:val="33"/>
  </w:num>
  <w:num w:numId="11" w16cid:durableId="287056079">
    <w:abstractNumId w:val="35"/>
  </w:num>
  <w:num w:numId="12" w16cid:durableId="407338845">
    <w:abstractNumId w:val="19"/>
  </w:num>
  <w:num w:numId="13" w16cid:durableId="2133282967">
    <w:abstractNumId w:val="31"/>
  </w:num>
  <w:num w:numId="14" w16cid:durableId="1307585485">
    <w:abstractNumId w:val="30"/>
  </w:num>
  <w:num w:numId="15" w16cid:durableId="985401982">
    <w:abstractNumId w:val="26"/>
  </w:num>
  <w:num w:numId="16" w16cid:durableId="1202091491">
    <w:abstractNumId w:val="17"/>
  </w:num>
  <w:num w:numId="17" w16cid:durableId="1084255265">
    <w:abstractNumId w:val="18"/>
  </w:num>
  <w:num w:numId="18" w16cid:durableId="1720977842">
    <w:abstractNumId w:val="2"/>
  </w:num>
  <w:num w:numId="19" w16cid:durableId="1679188139">
    <w:abstractNumId w:val="23"/>
  </w:num>
  <w:num w:numId="20" w16cid:durableId="141852186">
    <w:abstractNumId w:val="20"/>
  </w:num>
  <w:num w:numId="21" w16cid:durableId="1374190641">
    <w:abstractNumId w:val="1"/>
  </w:num>
  <w:num w:numId="22" w16cid:durableId="1018584759">
    <w:abstractNumId w:val="16"/>
  </w:num>
  <w:num w:numId="23" w16cid:durableId="1807776901">
    <w:abstractNumId w:val="11"/>
  </w:num>
  <w:num w:numId="24" w16cid:durableId="204997489">
    <w:abstractNumId w:val="15"/>
  </w:num>
  <w:num w:numId="25" w16cid:durableId="1251087267">
    <w:abstractNumId w:val="12"/>
  </w:num>
  <w:num w:numId="26" w16cid:durableId="2102528748">
    <w:abstractNumId w:val="39"/>
  </w:num>
  <w:num w:numId="27" w16cid:durableId="95945484">
    <w:abstractNumId w:val="25"/>
  </w:num>
  <w:num w:numId="28" w16cid:durableId="876745836">
    <w:abstractNumId w:val="5"/>
  </w:num>
  <w:num w:numId="29" w16cid:durableId="298999517">
    <w:abstractNumId w:val="4"/>
  </w:num>
  <w:num w:numId="30" w16cid:durableId="399400750">
    <w:abstractNumId w:val="37"/>
  </w:num>
  <w:num w:numId="31" w16cid:durableId="29376145">
    <w:abstractNumId w:val="10"/>
  </w:num>
  <w:num w:numId="32" w16cid:durableId="1112824870">
    <w:abstractNumId w:val="34"/>
  </w:num>
  <w:num w:numId="33" w16cid:durableId="993797392">
    <w:abstractNumId w:val="24"/>
  </w:num>
  <w:num w:numId="34" w16cid:durableId="109906444">
    <w:abstractNumId w:val="28"/>
    <w:lvlOverride w:ilvl="0">
      <w:startOverride w:val="6"/>
    </w:lvlOverride>
    <w:lvlOverride w:ilvl="1">
      <w:startOverride w:val="4"/>
    </w:lvlOverride>
  </w:num>
  <w:num w:numId="35" w16cid:durableId="2045401320">
    <w:abstractNumId w:val="38"/>
  </w:num>
  <w:num w:numId="36" w16cid:durableId="1029260614">
    <w:abstractNumId w:val="40"/>
  </w:num>
  <w:num w:numId="37" w16cid:durableId="2139058357">
    <w:abstractNumId w:val="21"/>
  </w:num>
  <w:num w:numId="38" w16cid:durableId="1948072769">
    <w:abstractNumId w:val="8"/>
  </w:num>
  <w:num w:numId="39" w16cid:durableId="1723290009">
    <w:abstractNumId w:val="29"/>
  </w:num>
  <w:num w:numId="40" w16cid:durableId="774980832">
    <w:abstractNumId w:val="14"/>
  </w:num>
  <w:num w:numId="41" w16cid:durableId="1398473588">
    <w:abstractNumId w:val="0"/>
  </w:num>
  <w:num w:numId="42" w16cid:durableId="349724311">
    <w:abstractNumId w:val="3"/>
  </w:num>
  <w:num w:numId="43" w16cid:durableId="1609854079">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CS&lt;/Style&gt;&lt;LeftDelim&gt;{&lt;/LeftDelim&gt;&lt;RightDelim&gt;}&lt;/RightDelim&gt;&lt;FontName&gt;Times New Roman&lt;/FontName&gt;&lt;FontSize&gt;14&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t9tv5t2ea0rae5wez5apf15wervp9rxdts&quot;&gt;Untitled&lt;record-ids&gt;&lt;item&gt;1420&lt;/item&gt;&lt;item&gt;1421&lt;/item&gt;&lt;item&gt;1422&lt;/item&gt;&lt;/record-ids&gt;&lt;/item&gt;&lt;/Libraries&gt;"/>
  </w:docVars>
  <w:rsids>
    <w:rsidRoot w:val="00E81268"/>
    <w:rsid w:val="0000028D"/>
    <w:rsid w:val="00000294"/>
    <w:rsid w:val="0000364C"/>
    <w:rsid w:val="000216A8"/>
    <w:rsid w:val="00022383"/>
    <w:rsid w:val="00023BB0"/>
    <w:rsid w:val="000241EA"/>
    <w:rsid w:val="00030046"/>
    <w:rsid w:val="00045BF0"/>
    <w:rsid w:val="00045D8D"/>
    <w:rsid w:val="000474EA"/>
    <w:rsid w:val="00047DE0"/>
    <w:rsid w:val="00056C4A"/>
    <w:rsid w:val="000573DF"/>
    <w:rsid w:val="00062959"/>
    <w:rsid w:val="00065490"/>
    <w:rsid w:val="00066F3D"/>
    <w:rsid w:val="00067071"/>
    <w:rsid w:val="00073CCD"/>
    <w:rsid w:val="00082548"/>
    <w:rsid w:val="00083A42"/>
    <w:rsid w:val="00086D68"/>
    <w:rsid w:val="00094876"/>
    <w:rsid w:val="000A00AB"/>
    <w:rsid w:val="000A3372"/>
    <w:rsid w:val="000A5D99"/>
    <w:rsid w:val="000B2A92"/>
    <w:rsid w:val="000B52F6"/>
    <w:rsid w:val="000C44EE"/>
    <w:rsid w:val="000D2AA6"/>
    <w:rsid w:val="000D320A"/>
    <w:rsid w:val="000D4105"/>
    <w:rsid w:val="000D5BD4"/>
    <w:rsid w:val="000E139C"/>
    <w:rsid w:val="000F4F73"/>
    <w:rsid w:val="000F61D2"/>
    <w:rsid w:val="00104519"/>
    <w:rsid w:val="001059C7"/>
    <w:rsid w:val="00110B2A"/>
    <w:rsid w:val="001119EF"/>
    <w:rsid w:val="00113FAD"/>
    <w:rsid w:val="00122E2B"/>
    <w:rsid w:val="00124602"/>
    <w:rsid w:val="00126998"/>
    <w:rsid w:val="00133D0A"/>
    <w:rsid w:val="00136389"/>
    <w:rsid w:val="001432A9"/>
    <w:rsid w:val="0014347D"/>
    <w:rsid w:val="0014626D"/>
    <w:rsid w:val="00152287"/>
    <w:rsid w:val="001647A5"/>
    <w:rsid w:val="00176CF4"/>
    <w:rsid w:val="0018071C"/>
    <w:rsid w:val="00180F04"/>
    <w:rsid w:val="00181C53"/>
    <w:rsid w:val="001860A5"/>
    <w:rsid w:val="00195A14"/>
    <w:rsid w:val="001A0CB8"/>
    <w:rsid w:val="001B1BC7"/>
    <w:rsid w:val="001B1C7B"/>
    <w:rsid w:val="001B74B7"/>
    <w:rsid w:val="001C3B4B"/>
    <w:rsid w:val="001C5347"/>
    <w:rsid w:val="001D11AA"/>
    <w:rsid w:val="001D31E6"/>
    <w:rsid w:val="001D6653"/>
    <w:rsid w:val="001D69E5"/>
    <w:rsid w:val="001E1C3E"/>
    <w:rsid w:val="001E5924"/>
    <w:rsid w:val="001F08FE"/>
    <w:rsid w:val="001F4A7B"/>
    <w:rsid w:val="001F5954"/>
    <w:rsid w:val="002017F5"/>
    <w:rsid w:val="0020325C"/>
    <w:rsid w:val="00203894"/>
    <w:rsid w:val="00205378"/>
    <w:rsid w:val="00211EFD"/>
    <w:rsid w:val="00216C93"/>
    <w:rsid w:val="00221636"/>
    <w:rsid w:val="00227ABC"/>
    <w:rsid w:val="00236221"/>
    <w:rsid w:val="002423CC"/>
    <w:rsid w:val="00242C07"/>
    <w:rsid w:val="0024618F"/>
    <w:rsid w:val="0025181F"/>
    <w:rsid w:val="0025472E"/>
    <w:rsid w:val="00254785"/>
    <w:rsid w:val="002558D2"/>
    <w:rsid w:val="002575E0"/>
    <w:rsid w:val="00260ABA"/>
    <w:rsid w:val="002616C7"/>
    <w:rsid w:val="00261CBE"/>
    <w:rsid w:val="0026211F"/>
    <w:rsid w:val="00263CEE"/>
    <w:rsid w:val="00267D7E"/>
    <w:rsid w:val="00270700"/>
    <w:rsid w:val="00270B14"/>
    <w:rsid w:val="002726E8"/>
    <w:rsid w:val="002765DF"/>
    <w:rsid w:val="00277361"/>
    <w:rsid w:val="0028482C"/>
    <w:rsid w:val="0028681F"/>
    <w:rsid w:val="00292E80"/>
    <w:rsid w:val="00295B7D"/>
    <w:rsid w:val="0029771B"/>
    <w:rsid w:val="00297C63"/>
    <w:rsid w:val="002B2AB2"/>
    <w:rsid w:val="002B4A9C"/>
    <w:rsid w:val="002B5C2F"/>
    <w:rsid w:val="002B7399"/>
    <w:rsid w:val="002C0DFC"/>
    <w:rsid w:val="002C7D66"/>
    <w:rsid w:val="002D2A14"/>
    <w:rsid w:val="002E210C"/>
    <w:rsid w:val="002E2111"/>
    <w:rsid w:val="002E2C16"/>
    <w:rsid w:val="002E3348"/>
    <w:rsid w:val="002E3675"/>
    <w:rsid w:val="002E7A35"/>
    <w:rsid w:val="002F1723"/>
    <w:rsid w:val="002F2ABE"/>
    <w:rsid w:val="002F34AA"/>
    <w:rsid w:val="002F6B75"/>
    <w:rsid w:val="00306347"/>
    <w:rsid w:val="00311A84"/>
    <w:rsid w:val="00323252"/>
    <w:rsid w:val="00323611"/>
    <w:rsid w:val="00324D77"/>
    <w:rsid w:val="003323D5"/>
    <w:rsid w:val="003323EC"/>
    <w:rsid w:val="0033723F"/>
    <w:rsid w:val="00337F78"/>
    <w:rsid w:val="003465B2"/>
    <w:rsid w:val="003478B5"/>
    <w:rsid w:val="00354F39"/>
    <w:rsid w:val="00360AEA"/>
    <w:rsid w:val="00362303"/>
    <w:rsid w:val="00364C1B"/>
    <w:rsid w:val="00365F6C"/>
    <w:rsid w:val="0036620D"/>
    <w:rsid w:val="00367D3A"/>
    <w:rsid w:val="0037105D"/>
    <w:rsid w:val="00372743"/>
    <w:rsid w:val="00376373"/>
    <w:rsid w:val="00377A2C"/>
    <w:rsid w:val="00380172"/>
    <w:rsid w:val="00392D07"/>
    <w:rsid w:val="003A0ADC"/>
    <w:rsid w:val="003A580E"/>
    <w:rsid w:val="003A6991"/>
    <w:rsid w:val="003B09A6"/>
    <w:rsid w:val="003B0F8B"/>
    <w:rsid w:val="003B246E"/>
    <w:rsid w:val="003B32C9"/>
    <w:rsid w:val="003B5592"/>
    <w:rsid w:val="003C2189"/>
    <w:rsid w:val="003C65B2"/>
    <w:rsid w:val="003C7D82"/>
    <w:rsid w:val="003D3C7C"/>
    <w:rsid w:val="003D5B82"/>
    <w:rsid w:val="003E1070"/>
    <w:rsid w:val="003E45C3"/>
    <w:rsid w:val="003E5575"/>
    <w:rsid w:val="003F08B9"/>
    <w:rsid w:val="003F0BEB"/>
    <w:rsid w:val="0040084E"/>
    <w:rsid w:val="004057C7"/>
    <w:rsid w:val="004074BC"/>
    <w:rsid w:val="004075F2"/>
    <w:rsid w:val="00422456"/>
    <w:rsid w:val="0042562F"/>
    <w:rsid w:val="00425A84"/>
    <w:rsid w:val="00426929"/>
    <w:rsid w:val="0042746B"/>
    <w:rsid w:val="00427A1A"/>
    <w:rsid w:val="00432689"/>
    <w:rsid w:val="0043386E"/>
    <w:rsid w:val="004345EF"/>
    <w:rsid w:val="00445D8B"/>
    <w:rsid w:val="00450C5E"/>
    <w:rsid w:val="00451E4F"/>
    <w:rsid w:val="00454002"/>
    <w:rsid w:val="00456C09"/>
    <w:rsid w:val="00474B89"/>
    <w:rsid w:val="00475256"/>
    <w:rsid w:val="00481CBF"/>
    <w:rsid w:val="00484388"/>
    <w:rsid w:val="00485A80"/>
    <w:rsid w:val="00485EC3"/>
    <w:rsid w:val="00492AC2"/>
    <w:rsid w:val="004933AC"/>
    <w:rsid w:val="00493E0E"/>
    <w:rsid w:val="00496F95"/>
    <w:rsid w:val="004A2353"/>
    <w:rsid w:val="004A30D8"/>
    <w:rsid w:val="004A48BB"/>
    <w:rsid w:val="004A5C47"/>
    <w:rsid w:val="004B6E4A"/>
    <w:rsid w:val="004B7228"/>
    <w:rsid w:val="004C689F"/>
    <w:rsid w:val="004C6C9F"/>
    <w:rsid w:val="004D7D2E"/>
    <w:rsid w:val="004E2CD9"/>
    <w:rsid w:val="004E5745"/>
    <w:rsid w:val="004F07F4"/>
    <w:rsid w:val="004F10BD"/>
    <w:rsid w:val="004F2587"/>
    <w:rsid w:val="004F3B74"/>
    <w:rsid w:val="004F5564"/>
    <w:rsid w:val="005013D6"/>
    <w:rsid w:val="00504C87"/>
    <w:rsid w:val="005056B8"/>
    <w:rsid w:val="00516B46"/>
    <w:rsid w:val="00524416"/>
    <w:rsid w:val="00536095"/>
    <w:rsid w:val="00537A04"/>
    <w:rsid w:val="005420D3"/>
    <w:rsid w:val="00543C4B"/>
    <w:rsid w:val="005444BC"/>
    <w:rsid w:val="00546D72"/>
    <w:rsid w:val="005559A5"/>
    <w:rsid w:val="00562861"/>
    <w:rsid w:val="00566CAD"/>
    <w:rsid w:val="00574269"/>
    <w:rsid w:val="00576D8F"/>
    <w:rsid w:val="00581A6B"/>
    <w:rsid w:val="00583891"/>
    <w:rsid w:val="00584F0A"/>
    <w:rsid w:val="00592A0C"/>
    <w:rsid w:val="005938CC"/>
    <w:rsid w:val="00595F91"/>
    <w:rsid w:val="005A08A1"/>
    <w:rsid w:val="005A0C8E"/>
    <w:rsid w:val="005B2CBA"/>
    <w:rsid w:val="005B4690"/>
    <w:rsid w:val="005B7036"/>
    <w:rsid w:val="005C15F9"/>
    <w:rsid w:val="005C1D0B"/>
    <w:rsid w:val="005C4973"/>
    <w:rsid w:val="005C7057"/>
    <w:rsid w:val="005C70B1"/>
    <w:rsid w:val="005C7410"/>
    <w:rsid w:val="005D1B14"/>
    <w:rsid w:val="005D23EC"/>
    <w:rsid w:val="005D2DD4"/>
    <w:rsid w:val="005D4E07"/>
    <w:rsid w:val="005D55A0"/>
    <w:rsid w:val="005E1132"/>
    <w:rsid w:val="005E36ED"/>
    <w:rsid w:val="00601D82"/>
    <w:rsid w:val="006053F2"/>
    <w:rsid w:val="0061093E"/>
    <w:rsid w:val="00610E53"/>
    <w:rsid w:val="00610FD8"/>
    <w:rsid w:val="00611CDF"/>
    <w:rsid w:val="00614894"/>
    <w:rsid w:val="006215F1"/>
    <w:rsid w:val="00622542"/>
    <w:rsid w:val="0062471D"/>
    <w:rsid w:val="00634BC6"/>
    <w:rsid w:val="006378B1"/>
    <w:rsid w:val="00642D76"/>
    <w:rsid w:val="00643AE5"/>
    <w:rsid w:val="00647FA0"/>
    <w:rsid w:val="00653B96"/>
    <w:rsid w:val="00674813"/>
    <w:rsid w:val="00681804"/>
    <w:rsid w:val="006850AE"/>
    <w:rsid w:val="0068643C"/>
    <w:rsid w:val="00692FED"/>
    <w:rsid w:val="0069494F"/>
    <w:rsid w:val="00695068"/>
    <w:rsid w:val="006950BE"/>
    <w:rsid w:val="006A0630"/>
    <w:rsid w:val="006A2822"/>
    <w:rsid w:val="006A33AC"/>
    <w:rsid w:val="006A63CC"/>
    <w:rsid w:val="006B1A8B"/>
    <w:rsid w:val="006B232E"/>
    <w:rsid w:val="006B3321"/>
    <w:rsid w:val="006B4BAD"/>
    <w:rsid w:val="006B5D52"/>
    <w:rsid w:val="006C0099"/>
    <w:rsid w:val="006C57C1"/>
    <w:rsid w:val="006E44A9"/>
    <w:rsid w:val="006E63BD"/>
    <w:rsid w:val="006E717B"/>
    <w:rsid w:val="006E7C3D"/>
    <w:rsid w:val="006F0779"/>
    <w:rsid w:val="006F3FC8"/>
    <w:rsid w:val="0070264E"/>
    <w:rsid w:val="00710666"/>
    <w:rsid w:val="007111FB"/>
    <w:rsid w:val="00711D91"/>
    <w:rsid w:val="00712355"/>
    <w:rsid w:val="00714D26"/>
    <w:rsid w:val="0072038B"/>
    <w:rsid w:val="00723788"/>
    <w:rsid w:val="00726162"/>
    <w:rsid w:val="00730C78"/>
    <w:rsid w:val="007351CF"/>
    <w:rsid w:val="007405C5"/>
    <w:rsid w:val="00743C5F"/>
    <w:rsid w:val="00744311"/>
    <w:rsid w:val="007513DD"/>
    <w:rsid w:val="007534B5"/>
    <w:rsid w:val="007541C6"/>
    <w:rsid w:val="007638DC"/>
    <w:rsid w:val="007719A4"/>
    <w:rsid w:val="0077241E"/>
    <w:rsid w:val="00780242"/>
    <w:rsid w:val="00784F8A"/>
    <w:rsid w:val="00787FB5"/>
    <w:rsid w:val="00790100"/>
    <w:rsid w:val="00790C20"/>
    <w:rsid w:val="0079214D"/>
    <w:rsid w:val="007957DE"/>
    <w:rsid w:val="0079704E"/>
    <w:rsid w:val="007A0BF9"/>
    <w:rsid w:val="007A5A3F"/>
    <w:rsid w:val="007A5D69"/>
    <w:rsid w:val="007B2679"/>
    <w:rsid w:val="007C2DDF"/>
    <w:rsid w:val="007C55E0"/>
    <w:rsid w:val="007C674B"/>
    <w:rsid w:val="007D0723"/>
    <w:rsid w:val="007D2628"/>
    <w:rsid w:val="007E45C9"/>
    <w:rsid w:val="007E7F09"/>
    <w:rsid w:val="007F68F1"/>
    <w:rsid w:val="00804046"/>
    <w:rsid w:val="00815786"/>
    <w:rsid w:val="0081671E"/>
    <w:rsid w:val="0082798E"/>
    <w:rsid w:val="0083111A"/>
    <w:rsid w:val="00835AA0"/>
    <w:rsid w:val="00837531"/>
    <w:rsid w:val="00837594"/>
    <w:rsid w:val="00846DAE"/>
    <w:rsid w:val="00854308"/>
    <w:rsid w:val="00857CD9"/>
    <w:rsid w:val="00863145"/>
    <w:rsid w:val="008650C3"/>
    <w:rsid w:val="00873C48"/>
    <w:rsid w:val="00880505"/>
    <w:rsid w:val="00893F62"/>
    <w:rsid w:val="008977F5"/>
    <w:rsid w:val="008A4B9E"/>
    <w:rsid w:val="008A6E51"/>
    <w:rsid w:val="008B4F94"/>
    <w:rsid w:val="008E11D8"/>
    <w:rsid w:val="008F075A"/>
    <w:rsid w:val="008F364C"/>
    <w:rsid w:val="00906B80"/>
    <w:rsid w:val="009150D6"/>
    <w:rsid w:val="009161A4"/>
    <w:rsid w:val="009220A1"/>
    <w:rsid w:val="0092229B"/>
    <w:rsid w:val="00927129"/>
    <w:rsid w:val="00932794"/>
    <w:rsid w:val="00940E73"/>
    <w:rsid w:val="00944148"/>
    <w:rsid w:val="00945AF3"/>
    <w:rsid w:val="00952217"/>
    <w:rsid w:val="00952B10"/>
    <w:rsid w:val="00954806"/>
    <w:rsid w:val="00956BA7"/>
    <w:rsid w:val="00957688"/>
    <w:rsid w:val="00962521"/>
    <w:rsid w:val="00962DB0"/>
    <w:rsid w:val="00971AAB"/>
    <w:rsid w:val="00976E5A"/>
    <w:rsid w:val="009810F5"/>
    <w:rsid w:val="0098238F"/>
    <w:rsid w:val="009848CD"/>
    <w:rsid w:val="00990DE6"/>
    <w:rsid w:val="00991662"/>
    <w:rsid w:val="0099279E"/>
    <w:rsid w:val="009958D4"/>
    <w:rsid w:val="009B5441"/>
    <w:rsid w:val="009B5915"/>
    <w:rsid w:val="009B75FE"/>
    <w:rsid w:val="009B78B3"/>
    <w:rsid w:val="009C2D60"/>
    <w:rsid w:val="009C560F"/>
    <w:rsid w:val="009C6EA0"/>
    <w:rsid w:val="009E1BA5"/>
    <w:rsid w:val="009E1F58"/>
    <w:rsid w:val="009E7ED4"/>
    <w:rsid w:val="009F09A4"/>
    <w:rsid w:val="009F4D26"/>
    <w:rsid w:val="009F4E44"/>
    <w:rsid w:val="009F4E64"/>
    <w:rsid w:val="00A05F7B"/>
    <w:rsid w:val="00A10C3D"/>
    <w:rsid w:val="00A13E1A"/>
    <w:rsid w:val="00A16943"/>
    <w:rsid w:val="00A17EAE"/>
    <w:rsid w:val="00A22B3E"/>
    <w:rsid w:val="00A24539"/>
    <w:rsid w:val="00A268CE"/>
    <w:rsid w:val="00A303E6"/>
    <w:rsid w:val="00A30714"/>
    <w:rsid w:val="00A3636A"/>
    <w:rsid w:val="00A36E4D"/>
    <w:rsid w:val="00A37578"/>
    <w:rsid w:val="00A4201B"/>
    <w:rsid w:val="00A5346A"/>
    <w:rsid w:val="00A63D6D"/>
    <w:rsid w:val="00A71012"/>
    <w:rsid w:val="00A72C10"/>
    <w:rsid w:val="00A75053"/>
    <w:rsid w:val="00A77D3C"/>
    <w:rsid w:val="00A84867"/>
    <w:rsid w:val="00A90590"/>
    <w:rsid w:val="00A94E2D"/>
    <w:rsid w:val="00A97AEA"/>
    <w:rsid w:val="00AA0A91"/>
    <w:rsid w:val="00AA0FC4"/>
    <w:rsid w:val="00AA17A1"/>
    <w:rsid w:val="00AA3404"/>
    <w:rsid w:val="00AA5433"/>
    <w:rsid w:val="00AA741C"/>
    <w:rsid w:val="00AA7B7E"/>
    <w:rsid w:val="00AA7C5A"/>
    <w:rsid w:val="00AC7136"/>
    <w:rsid w:val="00AC735A"/>
    <w:rsid w:val="00AC7713"/>
    <w:rsid w:val="00AC7C86"/>
    <w:rsid w:val="00AD0CD9"/>
    <w:rsid w:val="00AD6475"/>
    <w:rsid w:val="00AD7C15"/>
    <w:rsid w:val="00AE1F61"/>
    <w:rsid w:val="00AE2928"/>
    <w:rsid w:val="00AE2FA2"/>
    <w:rsid w:val="00AE77B8"/>
    <w:rsid w:val="00AF7442"/>
    <w:rsid w:val="00B06969"/>
    <w:rsid w:val="00B109E8"/>
    <w:rsid w:val="00B22E8B"/>
    <w:rsid w:val="00B31227"/>
    <w:rsid w:val="00B326A3"/>
    <w:rsid w:val="00B33B87"/>
    <w:rsid w:val="00B347F4"/>
    <w:rsid w:val="00B37A40"/>
    <w:rsid w:val="00B450F1"/>
    <w:rsid w:val="00B4638B"/>
    <w:rsid w:val="00B546E8"/>
    <w:rsid w:val="00B56DBA"/>
    <w:rsid w:val="00B5717B"/>
    <w:rsid w:val="00B5762B"/>
    <w:rsid w:val="00B62EC0"/>
    <w:rsid w:val="00B676CF"/>
    <w:rsid w:val="00B725FF"/>
    <w:rsid w:val="00B729C6"/>
    <w:rsid w:val="00B80360"/>
    <w:rsid w:val="00B82149"/>
    <w:rsid w:val="00B8496F"/>
    <w:rsid w:val="00B852A0"/>
    <w:rsid w:val="00B92870"/>
    <w:rsid w:val="00B92B1B"/>
    <w:rsid w:val="00BA2ADC"/>
    <w:rsid w:val="00BA3BF8"/>
    <w:rsid w:val="00BA4017"/>
    <w:rsid w:val="00BA525B"/>
    <w:rsid w:val="00BA5DB2"/>
    <w:rsid w:val="00BA5DEA"/>
    <w:rsid w:val="00BA6DC4"/>
    <w:rsid w:val="00BA6F35"/>
    <w:rsid w:val="00BA72B5"/>
    <w:rsid w:val="00BA7E76"/>
    <w:rsid w:val="00BB27FB"/>
    <w:rsid w:val="00BB2E96"/>
    <w:rsid w:val="00BB52C6"/>
    <w:rsid w:val="00BC1433"/>
    <w:rsid w:val="00BC4AFB"/>
    <w:rsid w:val="00BC512B"/>
    <w:rsid w:val="00BC54E4"/>
    <w:rsid w:val="00BC68FD"/>
    <w:rsid w:val="00BD5CFF"/>
    <w:rsid w:val="00BE1271"/>
    <w:rsid w:val="00BE2F32"/>
    <w:rsid w:val="00BE69F3"/>
    <w:rsid w:val="00BF0BCA"/>
    <w:rsid w:val="00BF1774"/>
    <w:rsid w:val="00BF543A"/>
    <w:rsid w:val="00BF6C9B"/>
    <w:rsid w:val="00C014D1"/>
    <w:rsid w:val="00C03CF6"/>
    <w:rsid w:val="00C06F5A"/>
    <w:rsid w:val="00C1458B"/>
    <w:rsid w:val="00C162B4"/>
    <w:rsid w:val="00C16394"/>
    <w:rsid w:val="00C16D8E"/>
    <w:rsid w:val="00C1748A"/>
    <w:rsid w:val="00C22A6F"/>
    <w:rsid w:val="00C23A69"/>
    <w:rsid w:val="00C24ADE"/>
    <w:rsid w:val="00C32ABB"/>
    <w:rsid w:val="00C347F2"/>
    <w:rsid w:val="00C37984"/>
    <w:rsid w:val="00C41708"/>
    <w:rsid w:val="00C417C8"/>
    <w:rsid w:val="00C41F7A"/>
    <w:rsid w:val="00C43DC0"/>
    <w:rsid w:val="00C5077E"/>
    <w:rsid w:val="00C508B5"/>
    <w:rsid w:val="00C50B7B"/>
    <w:rsid w:val="00C63CC4"/>
    <w:rsid w:val="00C6793D"/>
    <w:rsid w:val="00C71472"/>
    <w:rsid w:val="00C72982"/>
    <w:rsid w:val="00C74088"/>
    <w:rsid w:val="00C751BB"/>
    <w:rsid w:val="00C8285E"/>
    <w:rsid w:val="00C83978"/>
    <w:rsid w:val="00C84BDB"/>
    <w:rsid w:val="00C86774"/>
    <w:rsid w:val="00C9093C"/>
    <w:rsid w:val="00C92BF5"/>
    <w:rsid w:val="00C96639"/>
    <w:rsid w:val="00CA2454"/>
    <w:rsid w:val="00CA4E33"/>
    <w:rsid w:val="00CA51F8"/>
    <w:rsid w:val="00CA5836"/>
    <w:rsid w:val="00CB1557"/>
    <w:rsid w:val="00CC0422"/>
    <w:rsid w:val="00CC11AE"/>
    <w:rsid w:val="00CC32C9"/>
    <w:rsid w:val="00CC6F0F"/>
    <w:rsid w:val="00CD5202"/>
    <w:rsid w:val="00CD54F0"/>
    <w:rsid w:val="00CE0F79"/>
    <w:rsid w:val="00CE235B"/>
    <w:rsid w:val="00CE59EB"/>
    <w:rsid w:val="00CF06DE"/>
    <w:rsid w:val="00CF2825"/>
    <w:rsid w:val="00CF78D6"/>
    <w:rsid w:val="00D032B8"/>
    <w:rsid w:val="00D103FF"/>
    <w:rsid w:val="00D15AF4"/>
    <w:rsid w:val="00D23426"/>
    <w:rsid w:val="00D25AA2"/>
    <w:rsid w:val="00D301AB"/>
    <w:rsid w:val="00D30A49"/>
    <w:rsid w:val="00D3108D"/>
    <w:rsid w:val="00D326D7"/>
    <w:rsid w:val="00D3300E"/>
    <w:rsid w:val="00D456E2"/>
    <w:rsid w:val="00D4647D"/>
    <w:rsid w:val="00D521E7"/>
    <w:rsid w:val="00D5434A"/>
    <w:rsid w:val="00D62B31"/>
    <w:rsid w:val="00D63679"/>
    <w:rsid w:val="00D6740A"/>
    <w:rsid w:val="00D70761"/>
    <w:rsid w:val="00D72D7A"/>
    <w:rsid w:val="00D739AE"/>
    <w:rsid w:val="00D75191"/>
    <w:rsid w:val="00D753AE"/>
    <w:rsid w:val="00D80919"/>
    <w:rsid w:val="00D8124A"/>
    <w:rsid w:val="00D85A19"/>
    <w:rsid w:val="00D87446"/>
    <w:rsid w:val="00D94645"/>
    <w:rsid w:val="00DA2662"/>
    <w:rsid w:val="00DB0C2C"/>
    <w:rsid w:val="00DC0561"/>
    <w:rsid w:val="00DC0EAB"/>
    <w:rsid w:val="00DC4FBA"/>
    <w:rsid w:val="00DD4810"/>
    <w:rsid w:val="00DD49B6"/>
    <w:rsid w:val="00DD5B22"/>
    <w:rsid w:val="00DD7681"/>
    <w:rsid w:val="00DD7C60"/>
    <w:rsid w:val="00DE65C8"/>
    <w:rsid w:val="00DF09E5"/>
    <w:rsid w:val="00DF48CB"/>
    <w:rsid w:val="00DF577D"/>
    <w:rsid w:val="00DF63EB"/>
    <w:rsid w:val="00E0141A"/>
    <w:rsid w:val="00E036C5"/>
    <w:rsid w:val="00E04B18"/>
    <w:rsid w:val="00E05E7D"/>
    <w:rsid w:val="00E1060E"/>
    <w:rsid w:val="00E12BCF"/>
    <w:rsid w:val="00E17315"/>
    <w:rsid w:val="00E25EF4"/>
    <w:rsid w:val="00E27301"/>
    <w:rsid w:val="00E3355B"/>
    <w:rsid w:val="00E4295F"/>
    <w:rsid w:val="00E42B02"/>
    <w:rsid w:val="00E56663"/>
    <w:rsid w:val="00E649A7"/>
    <w:rsid w:val="00E70FFC"/>
    <w:rsid w:val="00E7229C"/>
    <w:rsid w:val="00E75FCF"/>
    <w:rsid w:val="00E81268"/>
    <w:rsid w:val="00E82C08"/>
    <w:rsid w:val="00E84BFE"/>
    <w:rsid w:val="00E8661A"/>
    <w:rsid w:val="00E86946"/>
    <w:rsid w:val="00E86A57"/>
    <w:rsid w:val="00E91C81"/>
    <w:rsid w:val="00E948A0"/>
    <w:rsid w:val="00E96B4F"/>
    <w:rsid w:val="00E96CAD"/>
    <w:rsid w:val="00E96F66"/>
    <w:rsid w:val="00EB23B3"/>
    <w:rsid w:val="00EB418C"/>
    <w:rsid w:val="00EB731E"/>
    <w:rsid w:val="00EC26C7"/>
    <w:rsid w:val="00EC53C0"/>
    <w:rsid w:val="00EC60DD"/>
    <w:rsid w:val="00EC647C"/>
    <w:rsid w:val="00EC6E6F"/>
    <w:rsid w:val="00EC7A02"/>
    <w:rsid w:val="00ED08FC"/>
    <w:rsid w:val="00ED2C12"/>
    <w:rsid w:val="00EE51BE"/>
    <w:rsid w:val="00EE655C"/>
    <w:rsid w:val="00EF3F26"/>
    <w:rsid w:val="00EF7B88"/>
    <w:rsid w:val="00F16BEA"/>
    <w:rsid w:val="00F219F3"/>
    <w:rsid w:val="00F21CF9"/>
    <w:rsid w:val="00F27B46"/>
    <w:rsid w:val="00F27BB0"/>
    <w:rsid w:val="00F3068D"/>
    <w:rsid w:val="00F319D4"/>
    <w:rsid w:val="00F33B05"/>
    <w:rsid w:val="00F35F22"/>
    <w:rsid w:val="00F46CCD"/>
    <w:rsid w:val="00F52C33"/>
    <w:rsid w:val="00F558CC"/>
    <w:rsid w:val="00F56722"/>
    <w:rsid w:val="00F57137"/>
    <w:rsid w:val="00F62D2A"/>
    <w:rsid w:val="00F654DC"/>
    <w:rsid w:val="00F74150"/>
    <w:rsid w:val="00F97874"/>
    <w:rsid w:val="00FA538A"/>
    <w:rsid w:val="00FB34EA"/>
    <w:rsid w:val="00FC1E83"/>
    <w:rsid w:val="00FC3145"/>
    <w:rsid w:val="00FC39FD"/>
    <w:rsid w:val="00FC675F"/>
    <w:rsid w:val="00FD0E21"/>
    <w:rsid w:val="00FD3CB2"/>
    <w:rsid w:val="00FD6FEE"/>
    <w:rsid w:val="00FD71E8"/>
    <w:rsid w:val="00FE0FC3"/>
    <w:rsid w:val="00FE4225"/>
    <w:rsid w:val="00FE44B8"/>
    <w:rsid w:val="00FE5836"/>
    <w:rsid w:val="00FE7528"/>
    <w:rsid w:val="00FF2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64A77D"/>
  <w15:chartTrackingRefBased/>
  <w15:docId w15:val="{6C600EA6-806D-4BBF-ADC6-C1AF3A3FD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578"/>
    <w:pPr>
      <w:spacing w:line="360" w:lineRule="auto"/>
    </w:pPr>
    <w:rPr>
      <w:rFonts w:ascii="Times New Roman" w:eastAsia="宋体" w:hAnsi="Times New Roman" w:cs="宋体"/>
      <w:kern w:val="0"/>
      <w:sz w:val="24"/>
      <w:szCs w:val="24"/>
    </w:rPr>
  </w:style>
  <w:style w:type="paragraph" w:styleId="1">
    <w:name w:val="heading 1"/>
    <w:next w:val="a"/>
    <w:link w:val="10"/>
    <w:uiPriority w:val="9"/>
    <w:qFormat/>
    <w:rsid w:val="00CA2454"/>
    <w:pPr>
      <w:keepNext/>
      <w:keepLines/>
      <w:numPr>
        <w:numId w:val="4"/>
      </w:numPr>
      <w:spacing w:beforeLines="50" w:before="50" w:afterLines="50" w:after="50"/>
      <w:outlineLvl w:val="0"/>
    </w:pPr>
    <w:rPr>
      <w:rFonts w:ascii="Times New Roman" w:eastAsia="黑体" w:hAnsi="Times New Roman"/>
      <w:b/>
      <w:bCs/>
      <w:kern w:val="44"/>
      <w:sz w:val="32"/>
      <w:szCs w:val="44"/>
    </w:rPr>
  </w:style>
  <w:style w:type="paragraph" w:styleId="2">
    <w:name w:val="heading 2"/>
    <w:next w:val="a"/>
    <w:link w:val="20"/>
    <w:uiPriority w:val="9"/>
    <w:unhideWhenUsed/>
    <w:qFormat/>
    <w:rsid w:val="006F3FC8"/>
    <w:pPr>
      <w:keepNext/>
      <w:keepLines/>
      <w:numPr>
        <w:ilvl w:val="1"/>
        <w:numId w:val="4"/>
      </w:numPr>
      <w:spacing w:beforeLines="50" w:before="50" w:afterLines="50" w:after="50"/>
      <w:outlineLvl w:val="1"/>
    </w:pPr>
    <w:rPr>
      <w:rFonts w:ascii="Times New Roman" w:eastAsia="黑体" w:hAnsi="Times New Roman" w:cstheme="majorBidi"/>
      <w:b/>
      <w:bCs/>
      <w:sz w:val="30"/>
      <w:szCs w:val="32"/>
    </w:rPr>
  </w:style>
  <w:style w:type="paragraph" w:styleId="3">
    <w:name w:val="heading 3"/>
    <w:next w:val="a"/>
    <w:link w:val="30"/>
    <w:uiPriority w:val="9"/>
    <w:unhideWhenUsed/>
    <w:qFormat/>
    <w:rsid w:val="006F3FC8"/>
    <w:pPr>
      <w:keepNext/>
      <w:keepLines/>
      <w:numPr>
        <w:ilvl w:val="2"/>
        <w:numId w:val="4"/>
      </w:numPr>
      <w:spacing w:beforeLines="50" w:before="50" w:afterLines="50" w:after="50"/>
      <w:outlineLvl w:val="2"/>
    </w:pPr>
    <w:rPr>
      <w:rFonts w:ascii="Times New Roman" w:eastAsia="黑体" w:hAnsi="Times New Roman"/>
      <w:bCs/>
      <w:sz w:val="30"/>
      <w:szCs w:val="32"/>
    </w:rPr>
  </w:style>
  <w:style w:type="paragraph" w:styleId="4">
    <w:name w:val="heading 4"/>
    <w:next w:val="a"/>
    <w:link w:val="40"/>
    <w:uiPriority w:val="9"/>
    <w:unhideWhenUsed/>
    <w:qFormat/>
    <w:rsid w:val="00CA2454"/>
    <w:pPr>
      <w:keepNext/>
      <w:keepLines/>
      <w:numPr>
        <w:ilvl w:val="3"/>
        <w:numId w:val="4"/>
      </w:numPr>
      <w:outlineLvl w:val="3"/>
    </w:pPr>
    <w:rPr>
      <w:rFonts w:ascii="Times New Roman" w:eastAsia="宋体" w:hAnsi="Times New Roman" w:cstheme="majorBidi"/>
      <w:b/>
      <w:bCs/>
      <w:sz w:val="28"/>
      <w:szCs w:val="28"/>
    </w:rPr>
  </w:style>
  <w:style w:type="paragraph" w:styleId="5">
    <w:name w:val="heading 5"/>
    <w:next w:val="a"/>
    <w:link w:val="50"/>
    <w:uiPriority w:val="9"/>
    <w:unhideWhenUsed/>
    <w:qFormat/>
    <w:rsid w:val="00CA2454"/>
    <w:pPr>
      <w:keepNext/>
      <w:keepLines/>
      <w:numPr>
        <w:ilvl w:val="4"/>
        <w:numId w:val="4"/>
      </w:numPr>
      <w:outlineLvl w:val="4"/>
    </w:pPr>
    <w:rPr>
      <w:rFonts w:ascii="Times New Roman" w:eastAsia="宋体" w:hAnsi="Times New Roman"/>
      <w:b/>
      <w:bCs/>
      <w:sz w:val="24"/>
      <w:szCs w:val="28"/>
    </w:rPr>
  </w:style>
  <w:style w:type="paragraph" w:styleId="6">
    <w:name w:val="heading 6"/>
    <w:basedOn w:val="a"/>
    <w:next w:val="a"/>
    <w:link w:val="60"/>
    <w:uiPriority w:val="9"/>
    <w:semiHidden/>
    <w:unhideWhenUsed/>
    <w:qFormat/>
    <w:rsid w:val="00E8126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8126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8126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81268"/>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CA2454"/>
    <w:rPr>
      <w:rFonts w:ascii="Times New Roman" w:eastAsia="黑体" w:hAnsi="Times New Roman"/>
      <w:b/>
      <w:bCs/>
      <w:kern w:val="44"/>
      <w:sz w:val="32"/>
      <w:szCs w:val="44"/>
    </w:rPr>
  </w:style>
  <w:style w:type="character" w:customStyle="1" w:styleId="20">
    <w:name w:val="标题 2 字符"/>
    <w:basedOn w:val="a0"/>
    <w:link w:val="2"/>
    <w:uiPriority w:val="9"/>
    <w:qFormat/>
    <w:rsid w:val="006F3FC8"/>
    <w:rPr>
      <w:rFonts w:ascii="Times New Roman" w:eastAsia="黑体" w:hAnsi="Times New Roman" w:cstheme="majorBidi"/>
      <w:b/>
      <w:bCs/>
      <w:sz w:val="30"/>
      <w:szCs w:val="32"/>
    </w:rPr>
  </w:style>
  <w:style w:type="character" w:customStyle="1" w:styleId="30">
    <w:name w:val="标题 3 字符"/>
    <w:basedOn w:val="a0"/>
    <w:link w:val="3"/>
    <w:uiPriority w:val="9"/>
    <w:qFormat/>
    <w:rsid w:val="006F3FC8"/>
    <w:rPr>
      <w:rFonts w:ascii="Times New Roman" w:eastAsia="黑体" w:hAnsi="Times New Roman"/>
      <w:bCs/>
      <w:sz w:val="30"/>
      <w:szCs w:val="32"/>
    </w:rPr>
  </w:style>
  <w:style w:type="character" w:customStyle="1" w:styleId="40">
    <w:name w:val="标题 4 字符"/>
    <w:basedOn w:val="a0"/>
    <w:link w:val="4"/>
    <w:uiPriority w:val="9"/>
    <w:qFormat/>
    <w:rsid w:val="00CA2454"/>
    <w:rPr>
      <w:rFonts w:ascii="Times New Roman" w:eastAsia="宋体" w:hAnsi="Times New Roman" w:cstheme="majorBidi"/>
      <w:b/>
      <w:bCs/>
      <w:sz w:val="28"/>
      <w:szCs w:val="28"/>
    </w:rPr>
  </w:style>
  <w:style w:type="character" w:customStyle="1" w:styleId="50">
    <w:name w:val="标题 5 字符"/>
    <w:basedOn w:val="a0"/>
    <w:link w:val="5"/>
    <w:uiPriority w:val="9"/>
    <w:qFormat/>
    <w:rsid w:val="00CA2454"/>
    <w:rPr>
      <w:rFonts w:ascii="Times New Roman" w:eastAsia="宋体" w:hAnsi="Times New Roman"/>
      <w:b/>
      <w:bCs/>
      <w:sz w:val="24"/>
      <w:szCs w:val="28"/>
    </w:rPr>
  </w:style>
  <w:style w:type="character" w:customStyle="1" w:styleId="60">
    <w:name w:val="标题 6 字符"/>
    <w:basedOn w:val="a0"/>
    <w:link w:val="6"/>
    <w:uiPriority w:val="9"/>
    <w:semiHidden/>
    <w:rsid w:val="00E81268"/>
    <w:rPr>
      <w:rFonts w:cstheme="majorBidi"/>
      <w:b/>
      <w:bCs/>
      <w:color w:val="0F4761" w:themeColor="accent1" w:themeShade="BF"/>
    </w:rPr>
  </w:style>
  <w:style w:type="character" w:customStyle="1" w:styleId="70">
    <w:name w:val="标题 7 字符"/>
    <w:basedOn w:val="a0"/>
    <w:link w:val="7"/>
    <w:uiPriority w:val="9"/>
    <w:semiHidden/>
    <w:rsid w:val="00E81268"/>
    <w:rPr>
      <w:rFonts w:cstheme="majorBidi"/>
      <w:b/>
      <w:bCs/>
      <w:color w:val="595959" w:themeColor="text1" w:themeTint="A6"/>
    </w:rPr>
  </w:style>
  <w:style w:type="character" w:customStyle="1" w:styleId="80">
    <w:name w:val="标题 8 字符"/>
    <w:basedOn w:val="a0"/>
    <w:link w:val="8"/>
    <w:uiPriority w:val="9"/>
    <w:semiHidden/>
    <w:rsid w:val="00E81268"/>
    <w:rPr>
      <w:rFonts w:cstheme="majorBidi"/>
      <w:color w:val="595959" w:themeColor="text1" w:themeTint="A6"/>
    </w:rPr>
  </w:style>
  <w:style w:type="character" w:customStyle="1" w:styleId="90">
    <w:name w:val="标题 9 字符"/>
    <w:basedOn w:val="a0"/>
    <w:link w:val="9"/>
    <w:uiPriority w:val="9"/>
    <w:semiHidden/>
    <w:rsid w:val="00E81268"/>
    <w:rPr>
      <w:rFonts w:eastAsiaTheme="majorEastAsia" w:cstheme="majorBidi"/>
      <w:color w:val="595959" w:themeColor="text1" w:themeTint="A6"/>
    </w:rPr>
  </w:style>
  <w:style w:type="paragraph" w:styleId="a3">
    <w:name w:val="Title"/>
    <w:basedOn w:val="a"/>
    <w:next w:val="a"/>
    <w:link w:val="a4"/>
    <w:uiPriority w:val="10"/>
    <w:qFormat/>
    <w:rsid w:val="00E8126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8126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1268"/>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8126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1268"/>
    <w:pPr>
      <w:spacing w:before="160" w:after="160"/>
      <w:jc w:val="center"/>
    </w:pPr>
    <w:rPr>
      <w:i/>
      <w:iCs/>
      <w:color w:val="404040" w:themeColor="text1" w:themeTint="BF"/>
    </w:rPr>
  </w:style>
  <w:style w:type="character" w:customStyle="1" w:styleId="a8">
    <w:name w:val="引用 字符"/>
    <w:basedOn w:val="a0"/>
    <w:link w:val="a7"/>
    <w:uiPriority w:val="29"/>
    <w:rsid w:val="00E81268"/>
    <w:rPr>
      <w:i/>
      <w:iCs/>
      <w:color w:val="404040" w:themeColor="text1" w:themeTint="BF"/>
    </w:rPr>
  </w:style>
  <w:style w:type="paragraph" w:styleId="a9">
    <w:name w:val="List Paragraph"/>
    <w:basedOn w:val="a"/>
    <w:uiPriority w:val="34"/>
    <w:qFormat/>
    <w:rsid w:val="00CA2454"/>
    <w:pPr>
      <w:ind w:firstLine="420"/>
    </w:pPr>
  </w:style>
  <w:style w:type="character" w:styleId="aa">
    <w:name w:val="Intense Emphasis"/>
    <w:basedOn w:val="a0"/>
    <w:uiPriority w:val="21"/>
    <w:qFormat/>
    <w:rsid w:val="00E81268"/>
    <w:rPr>
      <w:i/>
      <w:iCs/>
      <w:color w:val="0F4761" w:themeColor="accent1" w:themeShade="BF"/>
    </w:rPr>
  </w:style>
  <w:style w:type="paragraph" w:styleId="ab">
    <w:name w:val="Intense Quote"/>
    <w:basedOn w:val="a"/>
    <w:next w:val="a"/>
    <w:link w:val="ac"/>
    <w:uiPriority w:val="30"/>
    <w:qFormat/>
    <w:rsid w:val="00E812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81268"/>
    <w:rPr>
      <w:i/>
      <w:iCs/>
      <w:color w:val="0F4761" w:themeColor="accent1" w:themeShade="BF"/>
    </w:rPr>
  </w:style>
  <w:style w:type="character" w:styleId="ad">
    <w:name w:val="Intense Reference"/>
    <w:basedOn w:val="a0"/>
    <w:uiPriority w:val="32"/>
    <w:qFormat/>
    <w:rsid w:val="00E81268"/>
    <w:rPr>
      <w:b/>
      <w:bCs/>
      <w:smallCaps/>
      <w:color w:val="0F4761" w:themeColor="accent1" w:themeShade="BF"/>
      <w:spacing w:val="5"/>
    </w:rPr>
  </w:style>
  <w:style w:type="character" w:styleId="ae">
    <w:name w:val="Strong"/>
    <w:basedOn w:val="a0"/>
    <w:uiPriority w:val="22"/>
    <w:qFormat/>
    <w:rsid w:val="00485EC3"/>
    <w:rPr>
      <w:b/>
      <w:bCs/>
    </w:rPr>
  </w:style>
  <w:style w:type="paragraph" w:styleId="af">
    <w:name w:val="header"/>
    <w:basedOn w:val="a"/>
    <w:link w:val="af0"/>
    <w:uiPriority w:val="99"/>
    <w:unhideWhenUsed/>
    <w:qFormat/>
    <w:rsid w:val="00CA2454"/>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qFormat/>
    <w:rsid w:val="00CA2454"/>
    <w:rPr>
      <w:rFonts w:ascii="Times New Roman" w:eastAsia="宋体" w:hAnsi="Times New Roman"/>
      <w:sz w:val="18"/>
      <w:szCs w:val="18"/>
    </w:rPr>
  </w:style>
  <w:style w:type="paragraph" w:styleId="af1">
    <w:name w:val="footer"/>
    <w:basedOn w:val="a"/>
    <w:link w:val="af2"/>
    <w:uiPriority w:val="99"/>
    <w:unhideWhenUsed/>
    <w:qFormat/>
    <w:rsid w:val="00CA2454"/>
    <w:pPr>
      <w:tabs>
        <w:tab w:val="center" w:pos="4153"/>
        <w:tab w:val="right" w:pos="8306"/>
      </w:tabs>
      <w:snapToGrid w:val="0"/>
    </w:pPr>
    <w:rPr>
      <w:sz w:val="18"/>
      <w:szCs w:val="18"/>
    </w:rPr>
  </w:style>
  <w:style w:type="character" w:customStyle="1" w:styleId="af2">
    <w:name w:val="页脚 字符"/>
    <w:basedOn w:val="a0"/>
    <w:link w:val="af1"/>
    <w:uiPriority w:val="99"/>
    <w:qFormat/>
    <w:rsid w:val="00CA2454"/>
    <w:rPr>
      <w:rFonts w:ascii="Times New Roman" w:eastAsia="宋体" w:hAnsi="Times New Roman"/>
      <w:sz w:val="18"/>
      <w:szCs w:val="18"/>
    </w:rPr>
  </w:style>
  <w:style w:type="table" w:styleId="af3">
    <w:name w:val="Table Grid"/>
    <w:basedOn w:val="a1"/>
    <w:uiPriority w:val="99"/>
    <w:qFormat/>
    <w:rsid w:val="00CA2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A2454"/>
    <w:pPr>
      <w:numPr>
        <w:numId w:val="0"/>
      </w:numPr>
      <w:spacing w:before="240" w:afterLines="0" w:after="0" w:line="259" w:lineRule="auto"/>
      <w:outlineLvl w:val="9"/>
    </w:pPr>
    <w:rPr>
      <w:rFonts w:asciiTheme="majorHAnsi" w:eastAsiaTheme="majorEastAsia" w:hAnsiTheme="majorHAnsi" w:cstheme="majorBidi"/>
      <w:b w:val="0"/>
      <w:bCs w:val="0"/>
      <w:color w:val="0F4761" w:themeColor="accent1" w:themeShade="BF"/>
      <w:kern w:val="0"/>
      <w:szCs w:val="32"/>
    </w:rPr>
  </w:style>
  <w:style w:type="paragraph" w:styleId="TOC2">
    <w:name w:val="toc 2"/>
    <w:basedOn w:val="a"/>
    <w:next w:val="a"/>
    <w:autoRedefine/>
    <w:uiPriority w:val="39"/>
    <w:unhideWhenUsed/>
    <w:qFormat/>
    <w:rsid w:val="00835AA0"/>
    <w:pPr>
      <w:tabs>
        <w:tab w:val="right" w:leader="dot" w:pos="8296"/>
      </w:tabs>
      <w:snapToGrid w:val="0"/>
      <w:spacing w:line="240" w:lineRule="auto"/>
      <w:ind w:firstLineChars="100" w:firstLine="100"/>
      <w:outlineLvl w:val="1"/>
    </w:pPr>
  </w:style>
  <w:style w:type="paragraph" w:styleId="TOC1">
    <w:name w:val="toc 1"/>
    <w:basedOn w:val="a"/>
    <w:next w:val="a"/>
    <w:autoRedefine/>
    <w:uiPriority w:val="39"/>
    <w:unhideWhenUsed/>
    <w:qFormat/>
    <w:rsid w:val="00835AA0"/>
    <w:pPr>
      <w:tabs>
        <w:tab w:val="right" w:leader="dot" w:pos="8296"/>
      </w:tabs>
      <w:spacing w:line="240" w:lineRule="auto"/>
    </w:pPr>
  </w:style>
  <w:style w:type="paragraph" w:styleId="TOC3">
    <w:name w:val="toc 3"/>
    <w:basedOn w:val="a"/>
    <w:next w:val="a"/>
    <w:autoRedefine/>
    <w:uiPriority w:val="39"/>
    <w:unhideWhenUsed/>
    <w:qFormat/>
    <w:rsid w:val="00835AA0"/>
    <w:pPr>
      <w:tabs>
        <w:tab w:val="right" w:leader="dot" w:pos="8296"/>
      </w:tabs>
      <w:snapToGrid w:val="0"/>
      <w:spacing w:line="240" w:lineRule="auto"/>
      <w:ind w:firstLineChars="200" w:firstLine="200"/>
    </w:pPr>
  </w:style>
  <w:style w:type="character" w:styleId="af4">
    <w:name w:val="Hyperlink"/>
    <w:basedOn w:val="a0"/>
    <w:uiPriority w:val="99"/>
    <w:unhideWhenUsed/>
    <w:qFormat/>
    <w:rsid w:val="00CA2454"/>
    <w:rPr>
      <w:color w:val="467886" w:themeColor="hyperlink"/>
      <w:u w:val="single"/>
    </w:rPr>
  </w:style>
  <w:style w:type="paragraph" w:styleId="af5">
    <w:name w:val="caption"/>
    <w:basedOn w:val="a"/>
    <w:next w:val="a"/>
    <w:uiPriority w:val="35"/>
    <w:unhideWhenUsed/>
    <w:qFormat/>
    <w:rsid w:val="00CA2454"/>
    <w:rPr>
      <w:rFonts w:asciiTheme="majorHAnsi" w:eastAsia="黑体" w:hAnsiTheme="majorHAnsi" w:cstheme="majorBidi"/>
      <w:sz w:val="20"/>
      <w:szCs w:val="20"/>
    </w:rPr>
  </w:style>
  <w:style w:type="paragraph" w:styleId="af6">
    <w:name w:val="Normal (Web)"/>
    <w:basedOn w:val="a"/>
    <w:uiPriority w:val="99"/>
    <w:unhideWhenUsed/>
    <w:qFormat/>
    <w:rsid w:val="00CA2454"/>
    <w:pPr>
      <w:spacing w:before="100" w:beforeAutospacing="1" w:after="100" w:afterAutospacing="1"/>
    </w:pPr>
    <w:rPr>
      <w:szCs w:val="20"/>
    </w:rPr>
  </w:style>
  <w:style w:type="character" w:customStyle="1" w:styleId="katex-mathml">
    <w:name w:val="katex-mathml"/>
    <w:basedOn w:val="a0"/>
    <w:rsid w:val="00D301AB"/>
  </w:style>
  <w:style w:type="character" w:customStyle="1" w:styleId="mord">
    <w:name w:val="mord"/>
    <w:basedOn w:val="a0"/>
    <w:rsid w:val="00D301AB"/>
  </w:style>
  <w:style w:type="character" w:customStyle="1" w:styleId="vlist-s">
    <w:name w:val="vlist-s"/>
    <w:basedOn w:val="a0"/>
    <w:rsid w:val="00D301AB"/>
  </w:style>
  <w:style w:type="character" w:customStyle="1" w:styleId="mopen">
    <w:name w:val="mopen"/>
    <w:basedOn w:val="a0"/>
    <w:rsid w:val="00D301AB"/>
  </w:style>
  <w:style w:type="character" w:customStyle="1" w:styleId="mclose">
    <w:name w:val="mclose"/>
    <w:basedOn w:val="a0"/>
    <w:rsid w:val="00D301AB"/>
  </w:style>
  <w:style w:type="character" w:customStyle="1" w:styleId="mrel">
    <w:name w:val="mrel"/>
    <w:basedOn w:val="a0"/>
    <w:rsid w:val="00D301AB"/>
  </w:style>
  <w:style w:type="character" w:customStyle="1" w:styleId="mop">
    <w:name w:val="mop"/>
    <w:basedOn w:val="a0"/>
    <w:rsid w:val="00D301AB"/>
  </w:style>
  <w:style w:type="character" w:customStyle="1" w:styleId="mbin">
    <w:name w:val="mbin"/>
    <w:basedOn w:val="a0"/>
    <w:rsid w:val="00D301AB"/>
  </w:style>
  <w:style w:type="character" w:customStyle="1" w:styleId="mpunct">
    <w:name w:val="mpunct"/>
    <w:basedOn w:val="a0"/>
    <w:rsid w:val="00D301AB"/>
  </w:style>
  <w:style w:type="character" w:customStyle="1" w:styleId="delimsizing">
    <w:name w:val="delimsizing"/>
    <w:basedOn w:val="a0"/>
    <w:rsid w:val="00D301AB"/>
  </w:style>
  <w:style w:type="character" w:styleId="af7">
    <w:name w:val="annotation reference"/>
    <w:basedOn w:val="a0"/>
    <w:uiPriority w:val="99"/>
    <w:semiHidden/>
    <w:unhideWhenUsed/>
    <w:qFormat/>
    <w:rsid w:val="00CA2454"/>
    <w:rPr>
      <w:sz w:val="21"/>
      <w:szCs w:val="21"/>
    </w:rPr>
  </w:style>
  <w:style w:type="paragraph" w:styleId="af8">
    <w:name w:val="annotation text"/>
    <w:basedOn w:val="a"/>
    <w:link w:val="af9"/>
    <w:uiPriority w:val="99"/>
    <w:unhideWhenUsed/>
    <w:qFormat/>
    <w:rsid w:val="00CA2454"/>
  </w:style>
  <w:style w:type="character" w:customStyle="1" w:styleId="af9">
    <w:name w:val="批注文字 字符"/>
    <w:basedOn w:val="a0"/>
    <w:link w:val="af8"/>
    <w:uiPriority w:val="99"/>
    <w:qFormat/>
    <w:rsid w:val="00CA2454"/>
    <w:rPr>
      <w:rFonts w:ascii="Times New Roman" w:eastAsia="宋体" w:hAnsi="Times New Roman"/>
      <w:sz w:val="24"/>
    </w:rPr>
  </w:style>
  <w:style w:type="paragraph" w:customStyle="1" w:styleId="afa">
    <w:name w:val="图片"/>
    <w:basedOn w:val="a"/>
    <w:link w:val="afb"/>
    <w:qFormat/>
    <w:rsid w:val="00425A84"/>
    <w:pPr>
      <w:spacing w:afterLines="150" w:after="150"/>
      <w:jc w:val="center"/>
    </w:pPr>
    <w:rPr>
      <w:color w:val="000000" w:themeColor="text1"/>
      <w:sz w:val="21"/>
    </w:rPr>
  </w:style>
  <w:style w:type="character" w:customStyle="1" w:styleId="afb">
    <w:name w:val="图片 字符"/>
    <w:basedOn w:val="a0"/>
    <w:link w:val="afa"/>
    <w:rsid w:val="00425A84"/>
    <w:rPr>
      <w:rFonts w:ascii="Times New Roman" w:eastAsia="宋体" w:hAnsi="Times New Roman"/>
      <w:color w:val="000000" w:themeColor="text1"/>
    </w:rPr>
  </w:style>
  <w:style w:type="paragraph" w:styleId="afc">
    <w:name w:val="annotation subject"/>
    <w:basedOn w:val="af8"/>
    <w:next w:val="af8"/>
    <w:link w:val="afd"/>
    <w:uiPriority w:val="99"/>
    <w:semiHidden/>
    <w:unhideWhenUsed/>
    <w:qFormat/>
    <w:rsid w:val="00CA2454"/>
    <w:rPr>
      <w:b/>
      <w:bCs/>
    </w:rPr>
  </w:style>
  <w:style w:type="character" w:customStyle="1" w:styleId="afd">
    <w:name w:val="批注主题 字符"/>
    <w:basedOn w:val="af9"/>
    <w:link w:val="afc"/>
    <w:uiPriority w:val="99"/>
    <w:semiHidden/>
    <w:qFormat/>
    <w:rsid w:val="00CA2454"/>
    <w:rPr>
      <w:rFonts w:ascii="Times New Roman" w:eastAsia="宋体" w:hAnsi="Times New Roman"/>
      <w:b/>
      <w:bCs/>
      <w:sz w:val="24"/>
    </w:rPr>
  </w:style>
  <w:style w:type="paragraph" w:customStyle="1" w:styleId="EndNoteBibliographyTitle">
    <w:name w:val="EndNote Bibliography Title"/>
    <w:basedOn w:val="a"/>
    <w:link w:val="EndNoteBibliographyTitle0"/>
    <w:rsid w:val="00DD7C60"/>
    <w:pPr>
      <w:jc w:val="center"/>
    </w:pPr>
    <w:rPr>
      <w:rFonts w:cs="Times New Roman"/>
      <w:noProof/>
      <w:sz w:val="28"/>
    </w:rPr>
  </w:style>
  <w:style w:type="character" w:customStyle="1" w:styleId="EndNoteBibliographyTitle0">
    <w:name w:val="EndNote Bibliography Title 字符"/>
    <w:basedOn w:val="a0"/>
    <w:link w:val="EndNoteBibliographyTitle"/>
    <w:rsid w:val="00DD7C60"/>
    <w:rPr>
      <w:rFonts w:ascii="Times New Roman" w:eastAsia="宋体" w:hAnsi="Times New Roman" w:cs="Times New Roman"/>
      <w:noProof/>
      <w:sz w:val="28"/>
    </w:rPr>
  </w:style>
  <w:style w:type="paragraph" w:customStyle="1" w:styleId="EndNoteBibliography">
    <w:name w:val="EndNote Bibliography"/>
    <w:basedOn w:val="a"/>
    <w:link w:val="EndNoteBibliography0"/>
    <w:rsid w:val="00DD7C60"/>
    <w:rPr>
      <w:rFonts w:cs="Times New Roman"/>
      <w:noProof/>
      <w:sz w:val="28"/>
    </w:rPr>
  </w:style>
  <w:style w:type="character" w:customStyle="1" w:styleId="EndNoteBibliography0">
    <w:name w:val="EndNote Bibliography 字符"/>
    <w:basedOn w:val="a0"/>
    <w:link w:val="EndNoteBibliography"/>
    <w:rsid w:val="00DD7C60"/>
    <w:rPr>
      <w:rFonts w:ascii="Times New Roman" w:eastAsia="宋体" w:hAnsi="Times New Roman" w:cs="Times New Roman"/>
      <w:noProof/>
      <w:sz w:val="28"/>
    </w:rPr>
  </w:style>
  <w:style w:type="paragraph" w:customStyle="1" w:styleId="Equation">
    <w:name w:val="Equation"/>
    <w:basedOn w:val="a"/>
    <w:autoRedefine/>
    <w:qFormat/>
    <w:rsid w:val="001E5924"/>
    <w:pPr>
      <w:spacing w:before="120" w:after="120"/>
    </w:pPr>
    <w:rPr>
      <w:rFonts w:ascii="Cambria Math" w:eastAsiaTheme="minorEastAsia" w:hAnsi="Cambria Math"/>
      <w:b/>
      <w:bCs/>
      <w:sz w:val="21"/>
    </w:rPr>
  </w:style>
  <w:style w:type="table" w:styleId="31">
    <w:name w:val="Plain Table 3"/>
    <w:basedOn w:val="a1"/>
    <w:uiPriority w:val="43"/>
    <w:rsid w:val="00C8677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e">
    <w:name w:val="Placeholder Text"/>
    <w:basedOn w:val="a0"/>
    <w:uiPriority w:val="99"/>
    <w:semiHidden/>
    <w:qFormat/>
    <w:rsid w:val="00CA2454"/>
    <w:rPr>
      <w:color w:val="808080"/>
    </w:rPr>
  </w:style>
  <w:style w:type="paragraph" w:customStyle="1" w:styleId="table">
    <w:name w:val="table"/>
    <w:basedOn w:val="a"/>
    <w:qFormat/>
    <w:rsid w:val="00CA2454"/>
    <w:pPr>
      <w:jc w:val="center"/>
    </w:pPr>
    <w:rPr>
      <w:rFonts w:ascii="微软雅黑" w:eastAsia="微软雅黑" w:hAnsi="微软雅黑"/>
    </w:rPr>
  </w:style>
  <w:style w:type="table" w:customStyle="1" w:styleId="TableNormal">
    <w:name w:val="Table Normal"/>
    <w:uiPriority w:val="2"/>
    <w:semiHidden/>
    <w:unhideWhenUsed/>
    <w:qFormat/>
    <w:rsid w:val="00CA2454"/>
    <w:pPr>
      <w:widowControl w:val="0"/>
      <w:autoSpaceDE w:val="0"/>
      <w:autoSpaceDN w:val="0"/>
    </w:pPr>
    <w:rPr>
      <w:kern w:val="0"/>
      <w:sz w:val="22"/>
      <w:szCs w:val="20"/>
      <w:lang w:eastAsia="en-US"/>
    </w:rPr>
    <w:tblPr>
      <w:tblCellMar>
        <w:top w:w="0" w:type="dxa"/>
        <w:left w:w="0" w:type="dxa"/>
        <w:bottom w:w="0" w:type="dxa"/>
        <w:right w:w="0" w:type="dxa"/>
      </w:tblCellMar>
    </w:tblPr>
  </w:style>
  <w:style w:type="paragraph" w:customStyle="1" w:styleId="TableParagraph">
    <w:name w:val="Table Paragraph"/>
    <w:basedOn w:val="a"/>
    <w:uiPriority w:val="1"/>
    <w:qFormat/>
    <w:rsid w:val="00CA2454"/>
    <w:pPr>
      <w:autoSpaceDE w:val="0"/>
      <w:autoSpaceDN w:val="0"/>
      <w:ind w:leftChars="61" w:left="61"/>
    </w:pPr>
    <w:rPr>
      <w:rFonts w:ascii="Noto Sans" w:eastAsia="Noto Sans" w:hAnsi="Noto Sans" w:cs="Noto Sans"/>
      <w:lang w:eastAsia="en-US"/>
    </w:rPr>
  </w:style>
  <w:style w:type="paragraph" w:customStyle="1" w:styleId="TOC10">
    <w:name w:val="TOC 标题1"/>
    <w:basedOn w:val="1"/>
    <w:next w:val="a"/>
    <w:uiPriority w:val="39"/>
    <w:unhideWhenUsed/>
    <w:qFormat/>
    <w:rsid w:val="00CA2454"/>
    <w:pPr>
      <w:numPr>
        <w:numId w:val="0"/>
      </w:numPr>
      <w:spacing w:before="240" w:afterLines="0" w:after="0" w:line="259" w:lineRule="auto"/>
      <w:outlineLvl w:val="9"/>
    </w:pPr>
    <w:rPr>
      <w:rFonts w:asciiTheme="majorHAnsi" w:eastAsiaTheme="majorEastAsia" w:hAnsiTheme="majorHAnsi" w:cstheme="majorBidi"/>
      <w:b w:val="0"/>
      <w:bCs w:val="0"/>
      <w:color w:val="0F4761" w:themeColor="accent1" w:themeShade="BF"/>
      <w:kern w:val="0"/>
      <w:szCs w:val="32"/>
    </w:rPr>
  </w:style>
  <w:style w:type="paragraph" w:customStyle="1" w:styleId="aff">
    <w:name w:val="表"/>
    <w:link w:val="aff0"/>
    <w:qFormat/>
    <w:rsid w:val="00CA2454"/>
    <w:pPr>
      <w:jc w:val="center"/>
    </w:pPr>
    <w:rPr>
      <w:rFonts w:ascii="Times New Roman" w:eastAsia="宋体" w:hAnsi="Times New Roman"/>
      <w:sz w:val="24"/>
    </w:rPr>
  </w:style>
  <w:style w:type="character" w:customStyle="1" w:styleId="aff0">
    <w:name w:val="表 字符"/>
    <w:basedOn w:val="a0"/>
    <w:link w:val="aff"/>
    <w:qFormat/>
    <w:rsid w:val="00CA2454"/>
    <w:rPr>
      <w:rFonts w:ascii="Times New Roman" w:eastAsia="宋体" w:hAnsi="Times New Roman"/>
      <w:sz w:val="24"/>
    </w:rPr>
  </w:style>
  <w:style w:type="paragraph" w:customStyle="1" w:styleId="aff1">
    <w:name w:val="表标题"/>
    <w:link w:val="aff2"/>
    <w:qFormat/>
    <w:rsid w:val="00CA2454"/>
    <w:pPr>
      <w:keepNext/>
      <w:jc w:val="center"/>
    </w:pPr>
    <w:rPr>
      <w:rFonts w:ascii="Times New Roman" w:eastAsia="宋体" w:hAnsi="Times New Roman"/>
      <w:sz w:val="24"/>
    </w:rPr>
  </w:style>
  <w:style w:type="character" w:customStyle="1" w:styleId="aff2">
    <w:name w:val="表标题 字符"/>
    <w:basedOn w:val="aff0"/>
    <w:link w:val="aff1"/>
    <w:qFormat/>
    <w:rsid w:val="00CA2454"/>
    <w:rPr>
      <w:rFonts w:ascii="Times New Roman" w:eastAsia="宋体" w:hAnsi="Times New Roman"/>
      <w:sz w:val="24"/>
    </w:rPr>
  </w:style>
  <w:style w:type="paragraph" w:customStyle="1" w:styleId="aff3">
    <w:name w:val="表名"/>
    <w:link w:val="aff4"/>
    <w:qFormat/>
    <w:rsid w:val="00CA2454"/>
    <w:pPr>
      <w:keepNext/>
      <w:jc w:val="center"/>
    </w:pPr>
    <w:rPr>
      <w:rFonts w:ascii="Times New Roman" w:eastAsia="宋体" w:hAnsi="Times New Roman"/>
      <w:sz w:val="24"/>
    </w:rPr>
  </w:style>
  <w:style w:type="character" w:customStyle="1" w:styleId="aff4">
    <w:name w:val="表名 字符"/>
    <w:basedOn w:val="aff0"/>
    <w:link w:val="aff3"/>
    <w:qFormat/>
    <w:rsid w:val="00CA2454"/>
    <w:rPr>
      <w:rFonts w:ascii="Times New Roman" w:eastAsia="宋体" w:hAnsi="Times New Roman"/>
      <w:sz w:val="24"/>
    </w:rPr>
  </w:style>
  <w:style w:type="paragraph" w:customStyle="1" w:styleId="aff5">
    <w:name w:val="导入正文"/>
    <w:basedOn w:val="a"/>
    <w:qFormat/>
    <w:rsid w:val="00CA2454"/>
    <w:pPr>
      <w:ind w:firstLineChars="200" w:firstLine="560"/>
    </w:pPr>
    <w:rPr>
      <w:sz w:val="28"/>
      <w:szCs w:val="28"/>
    </w:rPr>
  </w:style>
  <w:style w:type="paragraph" w:customStyle="1" w:styleId="aff6">
    <w:name w:val="公式"/>
    <w:next w:val="a"/>
    <w:link w:val="aff7"/>
    <w:qFormat/>
    <w:rsid w:val="00CA2454"/>
    <w:pPr>
      <w:tabs>
        <w:tab w:val="center" w:pos="4080"/>
        <w:tab w:val="right" w:pos="8160"/>
      </w:tabs>
      <w:spacing w:line="360" w:lineRule="auto"/>
    </w:pPr>
    <w:rPr>
      <w:rFonts w:ascii="Cambria Math" w:eastAsia="宋体" w:hAnsi="Times New Roman" w:cs="Times New Roman"/>
      <w:sz w:val="24"/>
    </w:rPr>
  </w:style>
  <w:style w:type="character" w:customStyle="1" w:styleId="aff7">
    <w:name w:val="公式 字符"/>
    <w:basedOn w:val="a0"/>
    <w:link w:val="aff6"/>
    <w:qFormat/>
    <w:rsid w:val="00CA2454"/>
    <w:rPr>
      <w:rFonts w:ascii="Cambria Math" w:eastAsia="宋体" w:hAnsi="Times New Roman" w:cs="Times New Roman"/>
      <w:sz w:val="24"/>
    </w:rPr>
  </w:style>
  <w:style w:type="paragraph" w:styleId="aff8">
    <w:name w:val="Balloon Text"/>
    <w:basedOn w:val="a"/>
    <w:link w:val="aff9"/>
    <w:uiPriority w:val="99"/>
    <w:semiHidden/>
    <w:unhideWhenUsed/>
    <w:qFormat/>
    <w:rsid w:val="00CA2454"/>
    <w:rPr>
      <w:sz w:val="18"/>
      <w:szCs w:val="18"/>
    </w:rPr>
  </w:style>
  <w:style w:type="character" w:customStyle="1" w:styleId="aff9">
    <w:name w:val="批注框文本 字符"/>
    <w:basedOn w:val="a0"/>
    <w:link w:val="aff8"/>
    <w:uiPriority w:val="99"/>
    <w:semiHidden/>
    <w:qFormat/>
    <w:rsid w:val="00CA2454"/>
    <w:rPr>
      <w:rFonts w:ascii="Times New Roman" w:eastAsia="宋体" w:hAnsi="Times New Roman"/>
      <w:sz w:val="18"/>
      <w:szCs w:val="18"/>
    </w:rPr>
  </w:style>
  <w:style w:type="paragraph" w:customStyle="1" w:styleId="affa">
    <w:name w:val="图"/>
    <w:link w:val="affb"/>
    <w:qFormat/>
    <w:rsid w:val="00CA2454"/>
    <w:pPr>
      <w:keepNext/>
      <w:jc w:val="center"/>
    </w:pPr>
    <w:rPr>
      <w:rFonts w:ascii="Times New Roman" w:eastAsia="宋体" w:hAnsi="Times New Roman"/>
      <w:noProof/>
      <w:sz w:val="24"/>
      <w:shd w:val="clear" w:color="auto" w:fill="FFFFFF"/>
    </w:rPr>
  </w:style>
  <w:style w:type="character" w:customStyle="1" w:styleId="affb">
    <w:name w:val="图 字符"/>
    <w:basedOn w:val="a0"/>
    <w:link w:val="affa"/>
    <w:qFormat/>
    <w:rsid w:val="00CA2454"/>
    <w:rPr>
      <w:rFonts w:ascii="Times New Roman" w:eastAsia="宋体" w:hAnsi="Times New Roman"/>
      <w:noProof/>
      <w:sz w:val="24"/>
    </w:rPr>
  </w:style>
  <w:style w:type="paragraph" w:customStyle="1" w:styleId="affc">
    <w:name w:val="图标题"/>
    <w:link w:val="affd"/>
    <w:qFormat/>
    <w:rsid w:val="00CA2454"/>
    <w:pPr>
      <w:spacing w:line="360" w:lineRule="auto"/>
      <w:jc w:val="center"/>
    </w:pPr>
    <w:rPr>
      <w:rFonts w:ascii="Times New Roman" w:eastAsia="宋体" w:hAnsi="Times New Roman"/>
      <w:sz w:val="24"/>
    </w:rPr>
  </w:style>
  <w:style w:type="character" w:customStyle="1" w:styleId="affd">
    <w:name w:val="图标题 字符"/>
    <w:basedOn w:val="a0"/>
    <w:link w:val="affc"/>
    <w:qFormat/>
    <w:rsid w:val="00CA2454"/>
    <w:rPr>
      <w:rFonts w:ascii="Times New Roman" w:eastAsia="宋体" w:hAnsi="Times New Roman"/>
      <w:sz w:val="24"/>
    </w:rPr>
  </w:style>
  <w:style w:type="paragraph" w:customStyle="1" w:styleId="affe">
    <w:name w:val="图名"/>
    <w:link w:val="afff"/>
    <w:qFormat/>
    <w:rsid w:val="00CA2454"/>
    <w:pPr>
      <w:spacing w:line="360" w:lineRule="auto"/>
      <w:jc w:val="center"/>
    </w:pPr>
    <w:rPr>
      <w:rFonts w:ascii="Times New Roman" w:eastAsia="宋体" w:hAnsi="Times New Roman"/>
      <w:sz w:val="24"/>
    </w:rPr>
  </w:style>
  <w:style w:type="character" w:customStyle="1" w:styleId="afff">
    <w:name w:val="图名 字符"/>
    <w:basedOn w:val="a0"/>
    <w:link w:val="affe"/>
    <w:qFormat/>
    <w:rsid w:val="00CA2454"/>
    <w:rPr>
      <w:rFonts w:ascii="Times New Roman" w:eastAsia="宋体" w:hAnsi="Times New Roman"/>
      <w:sz w:val="24"/>
    </w:rPr>
  </w:style>
  <w:style w:type="paragraph" w:styleId="afff0">
    <w:name w:val="No Spacing"/>
    <w:uiPriority w:val="1"/>
    <w:qFormat/>
    <w:rsid w:val="00CA2454"/>
    <w:pPr>
      <w:widowControl w:val="0"/>
      <w:jc w:val="both"/>
    </w:pPr>
    <w:rPr>
      <w:rFonts w:ascii="Times New Roman" w:eastAsia="宋体" w:hAnsi="Times New Roman"/>
      <w:sz w:val="24"/>
    </w:rPr>
  </w:style>
  <w:style w:type="paragraph" w:customStyle="1" w:styleId="afff1">
    <w:name w:val="表格"/>
    <w:basedOn w:val="a"/>
    <w:link w:val="afff2"/>
    <w:qFormat/>
    <w:rsid w:val="0025472E"/>
    <w:pPr>
      <w:jc w:val="center"/>
    </w:pPr>
    <w:rPr>
      <w:sz w:val="21"/>
    </w:rPr>
  </w:style>
  <w:style w:type="character" w:customStyle="1" w:styleId="afff2">
    <w:name w:val="表格 字符"/>
    <w:basedOn w:val="a0"/>
    <w:link w:val="afff1"/>
    <w:rsid w:val="0025472E"/>
    <w:rPr>
      <w:rFonts w:ascii="Times New Roman" w:eastAsia="宋体" w:hAnsi="Times New Roman"/>
    </w:rPr>
  </w:style>
  <w:style w:type="paragraph" w:customStyle="1" w:styleId="ds-markdown-paragraph">
    <w:name w:val="ds-markdown-paragraph"/>
    <w:basedOn w:val="a"/>
    <w:rsid w:val="00AD6475"/>
    <w:pPr>
      <w:spacing w:before="100" w:beforeAutospacing="1" w:after="100" w:afterAutospacing="1"/>
    </w:pPr>
  </w:style>
  <w:style w:type="character" w:styleId="HTML">
    <w:name w:val="HTML Code"/>
    <w:basedOn w:val="a0"/>
    <w:uiPriority w:val="99"/>
    <w:semiHidden/>
    <w:unhideWhenUsed/>
    <w:rsid w:val="002773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79200">
      <w:bodyDiv w:val="1"/>
      <w:marLeft w:val="0"/>
      <w:marRight w:val="0"/>
      <w:marTop w:val="0"/>
      <w:marBottom w:val="0"/>
      <w:divBdr>
        <w:top w:val="none" w:sz="0" w:space="0" w:color="auto"/>
        <w:left w:val="none" w:sz="0" w:space="0" w:color="auto"/>
        <w:bottom w:val="none" w:sz="0" w:space="0" w:color="auto"/>
        <w:right w:val="none" w:sz="0" w:space="0" w:color="auto"/>
      </w:divBdr>
    </w:div>
    <w:div w:id="92628051">
      <w:bodyDiv w:val="1"/>
      <w:marLeft w:val="0"/>
      <w:marRight w:val="0"/>
      <w:marTop w:val="0"/>
      <w:marBottom w:val="0"/>
      <w:divBdr>
        <w:top w:val="none" w:sz="0" w:space="0" w:color="auto"/>
        <w:left w:val="none" w:sz="0" w:space="0" w:color="auto"/>
        <w:bottom w:val="none" w:sz="0" w:space="0" w:color="auto"/>
        <w:right w:val="none" w:sz="0" w:space="0" w:color="auto"/>
      </w:divBdr>
    </w:div>
    <w:div w:id="209650685">
      <w:bodyDiv w:val="1"/>
      <w:marLeft w:val="0"/>
      <w:marRight w:val="0"/>
      <w:marTop w:val="0"/>
      <w:marBottom w:val="0"/>
      <w:divBdr>
        <w:top w:val="none" w:sz="0" w:space="0" w:color="auto"/>
        <w:left w:val="none" w:sz="0" w:space="0" w:color="auto"/>
        <w:bottom w:val="none" w:sz="0" w:space="0" w:color="auto"/>
        <w:right w:val="none" w:sz="0" w:space="0" w:color="auto"/>
      </w:divBdr>
    </w:div>
    <w:div w:id="226961179">
      <w:bodyDiv w:val="1"/>
      <w:marLeft w:val="0"/>
      <w:marRight w:val="0"/>
      <w:marTop w:val="0"/>
      <w:marBottom w:val="0"/>
      <w:divBdr>
        <w:top w:val="none" w:sz="0" w:space="0" w:color="auto"/>
        <w:left w:val="none" w:sz="0" w:space="0" w:color="auto"/>
        <w:bottom w:val="none" w:sz="0" w:space="0" w:color="auto"/>
        <w:right w:val="none" w:sz="0" w:space="0" w:color="auto"/>
      </w:divBdr>
    </w:div>
    <w:div w:id="315112966">
      <w:bodyDiv w:val="1"/>
      <w:marLeft w:val="0"/>
      <w:marRight w:val="0"/>
      <w:marTop w:val="0"/>
      <w:marBottom w:val="0"/>
      <w:divBdr>
        <w:top w:val="none" w:sz="0" w:space="0" w:color="auto"/>
        <w:left w:val="none" w:sz="0" w:space="0" w:color="auto"/>
        <w:bottom w:val="none" w:sz="0" w:space="0" w:color="auto"/>
        <w:right w:val="none" w:sz="0" w:space="0" w:color="auto"/>
      </w:divBdr>
    </w:div>
    <w:div w:id="326203798">
      <w:bodyDiv w:val="1"/>
      <w:marLeft w:val="0"/>
      <w:marRight w:val="0"/>
      <w:marTop w:val="0"/>
      <w:marBottom w:val="0"/>
      <w:divBdr>
        <w:top w:val="none" w:sz="0" w:space="0" w:color="auto"/>
        <w:left w:val="none" w:sz="0" w:space="0" w:color="auto"/>
        <w:bottom w:val="none" w:sz="0" w:space="0" w:color="auto"/>
        <w:right w:val="none" w:sz="0" w:space="0" w:color="auto"/>
      </w:divBdr>
    </w:div>
    <w:div w:id="651445092">
      <w:bodyDiv w:val="1"/>
      <w:marLeft w:val="0"/>
      <w:marRight w:val="0"/>
      <w:marTop w:val="0"/>
      <w:marBottom w:val="0"/>
      <w:divBdr>
        <w:top w:val="none" w:sz="0" w:space="0" w:color="auto"/>
        <w:left w:val="none" w:sz="0" w:space="0" w:color="auto"/>
        <w:bottom w:val="none" w:sz="0" w:space="0" w:color="auto"/>
        <w:right w:val="none" w:sz="0" w:space="0" w:color="auto"/>
      </w:divBdr>
    </w:div>
    <w:div w:id="660888912">
      <w:bodyDiv w:val="1"/>
      <w:marLeft w:val="0"/>
      <w:marRight w:val="0"/>
      <w:marTop w:val="0"/>
      <w:marBottom w:val="0"/>
      <w:divBdr>
        <w:top w:val="none" w:sz="0" w:space="0" w:color="auto"/>
        <w:left w:val="none" w:sz="0" w:space="0" w:color="auto"/>
        <w:bottom w:val="none" w:sz="0" w:space="0" w:color="auto"/>
        <w:right w:val="none" w:sz="0" w:space="0" w:color="auto"/>
      </w:divBdr>
    </w:div>
    <w:div w:id="673265163">
      <w:bodyDiv w:val="1"/>
      <w:marLeft w:val="0"/>
      <w:marRight w:val="0"/>
      <w:marTop w:val="0"/>
      <w:marBottom w:val="0"/>
      <w:divBdr>
        <w:top w:val="none" w:sz="0" w:space="0" w:color="auto"/>
        <w:left w:val="none" w:sz="0" w:space="0" w:color="auto"/>
        <w:bottom w:val="none" w:sz="0" w:space="0" w:color="auto"/>
        <w:right w:val="none" w:sz="0" w:space="0" w:color="auto"/>
      </w:divBdr>
    </w:div>
    <w:div w:id="678122989">
      <w:bodyDiv w:val="1"/>
      <w:marLeft w:val="0"/>
      <w:marRight w:val="0"/>
      <w:marTop w:val="0"/>
      <w:marBottom w:val="0"/>
      <w:divBdr>
        <w:top w:val="none" w:sz="0" w:space="0" w:color="auto"/>
        <w:left w:val="none" w:sz="0" w:space="0" w:color="auto"/>
        <w:bottom w:val="none" w:sz="0" w:space="0" w:color="auto"/>
        <w:right w:val="none" w:sz="0" w:space="0" w:color="auto"/>
      </w:divBdr>
    </w:div>
    <w:div w:id="749421955">
      <w:bodyDiv w:val="1"/>
      <w:marLeft w:val="0"/>
      <w:marRight w:val="0"/>
      <w:marTop w:val="0"/>
      <w:marBottom w:val="0"/>
      <w:divBdr>
        <w:top w:val="none" w:sz="0" w:space="0" w:color="auto"/>
        <w:left w:val="none" w:sz="0" w:space="0" w:color="auto"/>
        <w:bottom w:val="none" w:sz="0" w:space="0" w:color="auto"/>
        <w:right w:val="none" w:sz="0" w:space="0" w:color="auto"/>
      </w:divBdr>
    </w:div>
    <w:div w:id="815728791">
      <w:bodyDiv w:val="1"/>
      <w:marLeft w:val="0"/>
      <w:marRight w:val="0"/>
      <w:marTop w:val="0"/>
      <w:marBottom w:val="0"/>
      <w:divBdr>
        <w:top w:val="none" w:sz="0" w:space="0" w:color="auto"/>
        <w:left w:val="none" w:sz="0" w:space="0" w:color="auto"/>
        <w:bottom w:val="none" w:sz="0" w:space="0" w:color="auto"/>
        <w:right w:val="none" w:sz="0" w:space="0" w:color="auto"/>
      </w:divBdr>
    </w:div>
    <w:div w:id="817841488">
      <w:bodyDiv w:val="1"/>
      <w:marLeft w:val="0"/>
      <w:marRight w:val="0"/>
      <w:marTop w:val="0"/>
      <w:marBottom w:val="0"/>
      <w:divBdr>
        <w:top w:val="none" w:sz="0" w:space="0" w:color="auto"/>
        <w:left w:val="none" w:sz="0" w:space="0" w:color="auto"/>
        <w:bottom w:val="none" w:sz="0" w:space="0" w:color="auto"/>
        <w:right w:val="none" w:sz="0" w:space="0" w:color="auto"/>
      </w:divBdr>
    </w:div>
    <w:div w:id="827745485">
      <w:bodyDiv w:val="1"/>
      <w:marLeft w:val="0"/>
      <w:marRight w:val="0"/>
      <w:marTop w:val="0"/>
      <w:marBottom w:val="0"/>
      <w:divBdr>
        <w:top w:val="none" w:sz="0" w:space="0" w:color="auto"/>
        <w:left w:val="none" w:sz="0" w:space="0" w:color="auto"/>
        <w:bottom w:val="none" w:sz="0" w:space="0" w:color="auto"/>
        <w:right w:val="none" w:sz="0" w:space="0" w:color="auto"/>
      </w:divBdr>
    </w:div>
    <w:div w:id="907375620">
      <w:bodyDiv w:val="1"/>
      <w:marLeft w:val="0"/>
      <w:marRight w:val="0"/>
      <w:marTop w:val="0"/>
      <w:marBottom w:val="0"/>
      <w:divBdr>
        <w:top w:val="none" w:sz="0" w:space="0" w:color="auto"/>
        <w:left w:val="none" w:sz="0" w:space="0" w:color="auto"/>
        <w:bottom w:val="none" w:sz="0" w:space="0" w:color="auto"/>
        <w:right w:val="none" w:sz="0" w:space="0" w:color="auto"/>
      </w:divBdr>
    </w:div>
    <w:div w:id="954336605">
      <w:bodyDiv w:val="1"/>
      <w:marLeft w:val="0"/>
      <w:marRight w:val="0"/>
      <w:marTop w:val="0"/>
      <w:marBottom w:val="0"/>
      <w:divBdr>
        <w:top w:val="none" w:sz="0" w:space="0" w:color="auto"/>
        <w:left w:val="none" w:sz="0" w:space="0" w:color="auto"/>
        <w:bottom w:val="none" w:sz="0" w:space="0" w:color="auto"/>
        <w:right w:val="none" w:sz="0" w:space="0" w:color="auto"/>
      </w:divBdr>
    </w:div>
    <w:div w:id="1130173391">
      <w:bodyDiv w:val="1"/>
      <w:marLeft w:val="0"/>
      <w:marRight w:val="0"/>
      <w:marTop w:val="0"/>
      <w:marBottom w:val="0"/>
      <w:divBdr>
        <w:top w:val="none" w:sz="0" w:space="0" w:color="auto"/>
        <w:left w:val="none" w:sz="0" w:space="0" w:color="auto"/>
        <w:bottom w:val="none" w:sz="0" w:space="0" w:color="auto"/>
        <w:right w:val="none" w:sz="0" w:space="0" w:color="auto"/>
      </w:divBdr>
    </w:div>
    <w:div w:id="1252003254">
      <w:bodyDiv w:val="1"/>
      <w:marLeft w:val="0"/>
      <w:marRight w:val="0"/>
      <w:marTop w:val="0"/>
      <w:marBottom w:val="0"/>
      <w:divBdr>
        <w:top w:val="none" w:sz="0" w:space="0" w:color="auto"/>
        <w:left w:val="none" w:sz="0" w:space="0" w:color="auto"/>
        <w:bottom w:val="none" w:sz="0" w:space="0" w:color="auto"/>
        <w:right w:val="none" w:sz="0" w:space="0" w:color="auto"/>
      </w:divBdr>
    </w:div>
    <w:div w:id="1263685716">
      <w:bodyDiv w:val="1"/>
      <w:marLeft w:val="0"/>
      <w:marRight w:val="0"/>
      <w:marTop w:val="0"/>
      <w:marBottom w:val="0"/>
      <w:divBdr>
        <w:top w:val="none" w:sz="0" w:space="0" w:color="auto"/>
        <w:left w:val="none" w:sz="0" w:space="0" w:color="auto"/>
        <w:bottom w:val="none" w:sz="0" w:space="0" w:color="auto"/>
        <w:right w:val="none" w:sz="0" w:space="0" w:color="auto"/>
      </w:divBdr>
    </w:div>
    <w:div w:id="1268780238">
      <w:bodyDiv w:val="1"/>
      <w:marLeft w:val="0"/>
      <w:marRight w:val="0"/>
      <w:marTop w:val="0"/>
      <w:marBottom w:val="0"/>
      <w:divBdr>
        <w:top w:val="none" w:sz="0" w:space="0" w:color="auto"/>
        <w:left w:val="none" w:sz="0" w:space="0" w:color="auto"/>
        <w:bottom w:val="none" w:sz="0" w:space="0" w:color="auto"/>
        <w:right w:val="none" w:sz="0" w:space="0" w:color="auto"/>
      </w:divBdr>
    </w:div>
    <w:div w:id="1361784830">
      <w:bodyDiv w:val="1"/>
      <w:marLeft w:val="0"/>
      <w:marRight w:val="0"/>
      <w:marTop w:val="0"/>
      <w:marBottom w:val="0"/>
      <w:divBdr>
        <w:top w:val="none" w:sz="0" w:space="0" w:color="auto"/>
        <w:left w:val="none" w:sz="0" w:space="0" w:color="auto"/>
        <w:bottom w:val="none" w:sz="0" w:space="0" w:color="auto"/>
        <w:right w:val="none" w:sz="0" w:space="0" w:color="auto"/>
      </w:divBdr>
    </w:div>
    <w:div w:id="1362508745">
      <w:bodyDiv w:val="1"/>
      <w:marLeft w:val="0"/>
      <w:marRight w:val="0"/>
      <w:marTop w:val="0"/>
      <w:marBottom w:val="0"/>
      <w:divBdr>
        <w:top w:val="none" w:sz="0" w:space="0" w:color="auto"/>
        <w:left w:val="none" w:sz="0" w:space="0" w:color="auto"/>
        <w:bottom w:val="none" w:sz="0" w:space="0" w:color="auto"/>
        <w:right w:val="none" w:sz="0" w:space="0" w:color="auto"/>
      </w:divBdr>
    </w:div>
    <w:div w:id="1415273386">
      <w:bodyDiv w:val="1"/>
      <w:marLeft w:val="0"/>
      <w:marRight w:val="0"/>
      <w:marTop w:val="0"/>
      <w:marBottom w:val="0"/>
      <w:divBdr>
        <w:top w:val="none" w:sz="0" w:space="0" w:color="auto"/>
        <w:left w:val="none" w:sz="0" w:space="0" w:color="auto"/>
        <w:bottom w:val="none" w:sz="0" w:space="0" w:color="auto"/>
        <w:right w:val="none" w:sz="0" w:space="0" w:color="auto"/>
      </w:divBdr>
    </w:div>
    <w:div w:id="1526140075">
      <w:bodyDiv w:val="1"/>
      <w:marLeft w:val="0"/>
      <w:marRight w:val="0"/>
      <w:marTop w:val="0"/>
      <w:marBottom w:val="0"/>
      <w:divBdr>
        <w:top w:val="none" w:sz="0" w:space="0" w:color="auto"/>
        <w:left w:val="none" w:sz="0" w:space="0" w:color="auto"/>
        <w:bottom w:val="none" w:sz="0" w:space="0" w:color="auto"/>
        <w:right w:val="none" w:sz="0" w:space="0" w:color="auto"/>
      </w:divBdr>
    </w:div>
    <w:div w:id="1594314548">
      <w:bodyDiv w:val="1"/>
      <w:marLeft w:val="0"/>
      <w:marRight w:val="0"/>
      <w:marTop w:val="0"/>
      <w:marBottom w:val="0"/>
      <w:divBdr>
        <w:top w:val="none" w:sz="0" w:space="0" w:color="auto"/>
        <w:left w:val="none" w:sz="0" w:space="0" w:color="auto"/>
        <w:bottom w:val="none" w:sz="0" w:space="0" w:color="auto"/>
        <w:right w:val="none" w:sz="0" w:space="0" w:color="auto"/>
      </w:divBdr>
    </w:div>
    <w:div w:id="1639528181">
      <w:bodyDiv w:val="1"/>
      <w:marLeft w:val="0"/>
      <w:marRight w:val="0"/>
      <w:marTop w:val="0"/>
      <w:marBottom w:val="0"/>
      <w:divBdr>
        <w:top w:val="none" w:sz="0" w:space="0" w:color="auto"/>
        <w:left w:val="none" w:sz="0" w:space="0" w:color="auto"/>
        <w:bottom w:val="none" w:sz="0" w:space="0" w:color="auto"/>
        <w:right w:val="none" w:sz="0" w:space="0" w:color="auto"/>
      </w:divBdr>
    </w:div>
    <w:div w:id="1733700370">
      <w:bodyDiv w:val="1"/>
      <w:marLeft w:val="0"/>
      <w:marRight w:val="0"/>
      <w:marTop w:val="0"/>
      <w:marBottom w:val="0"/>
      <w:divBdr>
        <w:top w:val="none" w:sz="0" w:space="0" w:color="auto"/>
        <w:left w:val="none" w:sz="0" w:space="0" w:color="auto"/>
        <w:bottom w:val="none" w:sz="0" w:space="0" w:color="auto"/>
        <w:right w:val="none" w:sz="0" w:space="0" w:color="auto"/>
      </w:divBdr>
    </w:div>
    <w:div w:id="1792161884">
      <w:bodyDiv w:val="1"/>
      <w:marLeft w:val="0"/>
      <w:marRight w:val="0"/>
      <w:marTop w:val="0"/>
      <w:marBottom w:val="0"/>
      <w:divBdr>
        <w:top w:val="none" w:sz="0" w:space="0" w:color="auto"/>
        <w:left w:val="none" w:sz="0" w:space="0" w:color="auto"/>
        <w:bottom w:val="none" w:sz="0" w:space="0" w:color="auto"/>
        <w:right w:val="none" w:sz="0" w:space="0" w:color="auto"/>
      </w:divBdr>
    </w:div>
    <w:div w:id="1926066744">
      <w:bodyDiv w:val="1"/>
      <w:marLeft w:val="0"/>
      <w:marRight w:val="0"/>
      <w:marTop w:val="0"/>
      <w:marBottom w:val="0"/>
      <w:divBdr>
        <w:top w:val="none" w:sz="0" w:space="0" w:color="auto"/>
        <w:left w:val="none" w:sz="0" w:space="0" w:color="auto"/>
        <w:bottom w:val="none" w:sz="0" w:space="0" w:color="auto"/>
        <w:right w:val="none" w:sz="0" w:space="0" w:color="auto"/>
      </w:divBdr>
    </w:div>
    <w:div w:id="2021619411">
      <w:bodyDiv w:val="1"/>
      <w:marLeft w:val="0"/>
      <w:marRight w:val="0"/>
      <w:marTop w:val="0"/>
      <w:marBottom w:val="0"/>
      <w:divBdr>
        <w:top w:val="none" w:sz="0" w:space="0" w:color="auto"/>
        <w:left w:val="none" w:sz="0" w:space="0" w:color="auto"/>
        <w:bottom w:val="none" w:sz="0" w:space="0" w:color="auto"/>
        <w:right w:val="none" w:sz="0" w:space="0" w:color="auto"/>
      </w:divBdr>
    </w:div>
    <w:div w:id="210006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w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6.wmf"/><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oleObject" Target="embeddings/oleObject3.bin"/><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tmp"/><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oleObject" Target="embeddings/oleObject2.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footer" Target="footer2.xml"/><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文档" ma:contentTypeID="0x01010081C24AE530F86A40AC57F72128347260" ma:contentTypeVersion="19" ma:contentTypeDescription="新建文档。" ma:contentTypeScope="" ma:versionID="42fd8ac3e8882fc37ff72850671b8539">
  <xsd:schema xmlns:xsd="http://www.w3.org/2001/XMLSchema" xmlns:xs="http://www.w3.org/2001/XMLSchema" xmlns:p="http://schemas.microsoft.com/office/2006/metadata/properties" xmlns:ns2="cbee5933-666c-4ec6-b784-45f9dbd9177a" xmlns:ns3="9b7daf8e-ada0-480f-9d3b-3c34e7a2407b" targetNamespace="http://schemas.microsoft.com/office/2006/metadata/properties" ma:root="true" ma:fieldsID="abd66f43db4215115efe00e1229b4506" ns2:_="" ns3:_="">
    <xsd:import namespace="cbee5933-666c-4ec6-b784-45f9dbd9177a"/>
    <xsd:import namespace="9b7daf8e-ada0-480f-9d3b-3c34e7a2407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ee5933-666c-4ec6-b784-45f9dbd91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图像标记" ma:readOnly="false" ma:fieldId="{5cf76f15-5ced-4ddc-b409-7134ff3c332f}" ma:taxonomyMulti="true" ma:sspId="56f8636d-31a1-4319-af4f-e87183b09eb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7daf8e-ada0-480f-9d3b-3c34e7a2407b" elementFormDefault="qualified">
    <xsd:import namespace="http://schemas.microsoft.com/office/2006/documentManagement/types"/>
    <xsd:import namespace="http://schemas.microsoft.com/office/infopath/2007/PartnerControls"/>
    <xsd:element name="SharedWithUsers" ma:index="10"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享对象详细信息" ma:internalName="SharedWithDetails" ma:readOnly="true">
      <xsd:simpleType>
        <xsd:restriction base="dms:Note">
          <xsd:maxLength value="255"/>
        </xsd:restriction>
      </xsd:simpleType>
    </xsd:element>
    <xsd:element name="TaxCatchAll" ma:index="23" nillable="true" ma:displayName="Taxonomy Catch All Column" ma:hidden="true" ma:list="{8222029e-64a9-4f2b-9da0-8f7c4033591c}" ma:internalName="TaxCatchAll" ma:showField="CatchAllData" ma:web="9b7daf8e-ada0-480f-9d3b-3c34e7a2407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9b7daf8e-ada0-480f-9d3b-3c34e7a2407b" xsi:nil="true"/>
    <lcf76f155ced4ddcb4097134ff3c332f xmlns="cbee5933-666c-4ec6-b784-45f9dbd917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E7D2A3-F6BA-472D-AD96-FB89D14D7B38}">
  <ds:schemaRefs>
    <ds:schemaRef ds:uri="http://schemas.openxmlformats.org/officeDocument/2006/bibliography"/>
  </ds:schemaRefs>
</ds:datastoreItem>
</file>

<file path=customXml/itemProps2.xml><?xml version="1.0" encoding="utf-8"?>
<ds:datastoreItem xmlns:ds="http://schemas.openxmlformats.org/officeDocument/2006/customXml" ds:itemID="{1B2874C9-818E-4649-B718-E38D655332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ee5933-666c-4ec6-b784-45f9dbd9177a"/>
    <ds:schemaRef ds:uri="9b7daf8e-ada0-480f-9d3b-3c34e7a240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FD8DE6-8A4C-4BA6-90C4-C69A1220A745}">
  <ds:schemaRefs>
    <ds:schemaRef ds:uri="http://schemas.microsoft.com/office/2006/metadata/properties"/>
    <ds:schemaRef ds:uri="http://schemas.microsoft.com/office/infopath/2007/PartnerControls"/>
    <ds:schemaRef ds:uri="9b7daf8e-ada0-480f-9d3b-3c34e7a2407b"/>
    <ds:schemaRef ds:uri="cbee5933-666c-4ec6-b784-45f9dbd9177a"/>
  </ds:schemaRefs>
</ds:datastoreItem>
</file>

<file path=customXml/itemProps4.xml><?xml version="1.0" encoding="utf-8"?>
<ds:datastoreItem xmlns:ds="http://schemas.openxmlformats.org/officeDocument/2006/customXml" ds:itemID="{8C1BCD14-0F92-404D-A9D0-95D28E6724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3797</TotalTime>
  <Pages>1</Pages>
  <Words>21617</Words>
  <Characters>29400</Characters>
  <Application>Microsoft Office Word</Application>
  <DocSecurity>0</DocSecurity>
  <Lines>1400</Lines>
  <Paragraphs>1244</Paragraphs>
  <ScaleCrop>false</ScaleCrop>
  <Company/>
  <LinksUpToDate>false</LinksUpToDate>
  <CharactersWithSpaces>49773</CharactersWithSpaces>
  <SharedDoc>false</SharedDoc>
  <HLinks>
    <vt:vector size="138" baseType="variant">
      <vt:variant>
        <vt:i4>1703991</vt:i4>
      </vt:variant>
      <vt:variant>
        <vt:i4>134</vt:i4>
      </vt:variant>
      <vt:variant>
        <vt:i4>0</vt:i4>
      </vt:variant>
      <vt:variant>
        <vt:i4>5</vt:i4>
      </vt:variant>
      <vt:variant>
        <vt:lpwstr/>
      </vt:variant>
      <vt:variant>
        <vt:lpwstr>_Toc177985962</vt:lpwstr>
      </vt:variant>
      <vt:variant>
        <vt:i4>1703991</vt:i4>
      </vt:variant>
      <vt:variant>
        <vt:i4>128</vt:i4>
      </vt:variant>
      <vt:variant>
        <vt:i4>0</vt:i4>
      </vt:variant>
      <vt:variant>
        <vt:i4>5</vt:i4>
      </vt:variant>
      <vt:variant>
        <vt:lpwstr/>
      </vt:variant>
      <vt:variant>
        <vt:lpwstr>_Toc177985961</vt:lpwstr>
      </vt:variant>
      <vt:variant>
        <vt:i4>1703991</vt:i4>
      </vt:variant>
      <vt:variant>
        <vt:i4>122</vt:i4>
      </vt:variant>
      <vt:variant>
        <vt:i4>0</vt:i4>
      </vt:variant>
      <vt:variant>
        <vt:i4>5</vt:i4>
      </vt:variant>
      <vt:variant>
        <vt:lpwstr/>
      </vt:variant>
      <vt:variant>
        <vt:lpwstr>_Toc177985960</vt:lpwstr>
      </vt:variant>
      <vt:variant>
        <vt:i4>1638455</vt:i4>
      </vt:variant>
      <vt:variant>
        <vt:i4>116</vt:i4>
      </vt:variant>
      <vt:variant>
        <vt:i4>0</vt:i4>
      </vt:variant>
      <vt:variant>
        <vt:i4>5</vt:i4>
      </vt:variant>
      <vt:variant>
        <vt:lpwstr/>
      </vt:variant>
      <vt:variant>
        <vt:lpwstr>_Toc177985959</vt:lpwstr>
      </vt:variant>
      <vt:variant>
        <vt:i4>1638455</vt:i4>
      </vt:variant>
      <vt:variant>
        <vt:i4>110</vt:i4>
      </vt:variant>
      <vt:variant>
        <vt:i4>0</vt:i4>
      </vt:variant>
      <vt:variant>
        <vt:i4>5</vt:i4>
      </vt:variant>
      <vt:variant>
        <vt:lpwstr/>
      </vt:variant>
      <vt:variant>
        <vt:lpwstr>_Toc177985958</vt:lpwstr>
      </vt:variant>
      <vt:variant>
        <vt:i4>1638455</vt:i4>
      </vt:variant>
      <vt:variant>
        <vt:i4>104</vt:i4>
      </vt:variant>
      <vt:variant>
        <vt:i4>0</vt:i4>
      </vt:variant>
      <vt:variant>
        <vt:i4>5</vt:i4>
      </vt:variant>
      <vt:variant>
        <vt:lpwstr/>
      </vt:variant>
      <vt:variant>
        <vt:lpwstr>_Toc177985957</vt:lpwstr>
      </vt:variant>
      <vt:variant>
        <vt:i4>1638455</vt:i4>
      </vt:variant>
      <vt:variant>
        <vt:i4>98</vt:i4>
      </vt:variant>
      <vt:variant>
        <vt:i4>0</vt:i4>
      </vt:variant>
      <vt:variant>
        <vt:i4>5</vt:i4>
      </vt:variant>
      <vt:variant>
        <vt:lpwstr/>
      </vt:variant>
      <vt:variant>
        <vt:lpwstr>_Toc177985956</vt:lpwstr>
      </vt:variant>
      <vt:variant>
        <vt:i4>1638455</vt:i4>
      </vt:variant>
      <vt:variant>
        <vt:i4>92</vt:i4>
      </vt:variant>
      <vt:variant>
        <vt:i4>0</vt:i4>
      </vt:variant>
      <vt:variant>
        <vt:i4>5</vt:i4>
      </vt:variant>
      <vt:variant>
        <vt:lpwstr/>
      </vt:variant>
      <vt:variant>
        <vt:lpwstr>_Toc177985955</vt:lpwstr>
      </vt:variant>
      <vt:variant>
        <vt:i4>1638455</vt:i4>
      </vt:variant>
      <vt:variant>
        <vt:i4>86</vt:i4>
      </vt:variant>
      <vt:variant>
        <vt:i4>0</vt:i4>
      </vt:variant>
      <vt:variant>
        <vt:i4>5</vt:i4>
      </vt:variant>
      <vt:variant>
        <vt:lpwstr/>
      </vt:variant>
      <vt:variant>
        <vt:lpwstr>_Toc177985954</vt:lpwstr>
      </vt:variant>
      <vt:variant>
        <vt:i4>1638455</vt:i4>
      </vt:variant>
      <vt:variant>
        <vt:i4>80</vt:i4>
      </vt:variant>
      <vt:variant>
        <vt:i4>0</vt:i4>
      </vt:variant>
      <vt:variant>
        <vt:i4>5</vt:i4>
      </vt:variant>
      <vt:variant>
        <vt:lpwstr/>
      </vt:variant>
      <vt:variant>
        <vt:lpwstr>_Toc177985953</vt:lpwstr>
      </vt:variant>
      <vt:variant>
        <vt:i4>1638455</vt:i4>
      </vt:variant>
      <vt:variant>
        <vt:i4>74</vt:i4>
      </vt:variant>
      <vt:variant>
        <vt:i4>0</vt:i4>
      </vt:variant>
      <vt:variant>
        <vt:i4>5</vt:i4>
      </vt:variant>
      <vt:variant>
        <vt:lpwstr/>
      </vt:variant>
      <vt:variant>
        <vt:lpwstr>_Toc177985952</vt:lpwstr>
      </vt:variant>
      <vt:variant>
        <vt:i4>1638455</vt:i4>
      </vt:variant>
      <vt:variant>
        <vt:i4>68</vt:i4>
      </vt:variant>
      <vt:variant>
        <vt:i4>0</vt:i4>
      </vt:variant>
      <vt:variant>
        <vt:i4>5</vt:i4>
      </vt:variant>
      <vt:variant>
        <vt:lpwstr/>
      </vt:variant>
      <vt:variant>
        <vt:lpwstr>_Toc177985951</vt:lpwstr>
      </vt:variant>
      <vt:variant>
        <vt:i4>1638455</vt:i4>
      </vt:variant>
      <vt:variant>
        <vt:i4>62</vt:i4>
      </vt:variant>
      <vt:variant>
        <vt:i4>0</vt:i4>
      </vt:variant>
      <vt:variant>
        <vt:i4>5</vt:i4>
      </vt:variant>
      <vt:variant>
        <vt:lpwstr/>
      </vt:variant>
      <vt:variant>
        <vt:lpwstr>_Toc177985950</vt:lpwstr>
      </vt:variant>
      <vt:variant>
        <vt:i4>1572919</vt:i4>
      </vt:variant>
      <vt:variant>
        <vt:i4>56</vt:i4>
      </vt:variant>
      <vt:variant>
        <vt:i4>0</vt:i4>
      </vt:variant>
      <vt:variant>
        <vt:i4>5</vt:i4>
      </vt:variant>
      <vt:variant>
        <vt:lpwstr/>
      </vt:variant>
      <vt:variant>
        <vt:lpwstr>_Toc177985949</vt:lpwstr>
      </vt:variant>
      <vt:variant>
        <vt:i4>1572919</vt:i4>
      </vt:variant>
      <vt:variant>
        <vt:i4>50</vt:i4>
      </vt:variant>
      <vt:variant>
        <vt:i4>0</vt:i4>
      </vt:variant>
      <vt:variant>
        <vt:i4>5</vt:i4>
      </vt:variant>
      <vt:variant>
        <vt:lpwstr/>
      </vt:variant>
      <vt:variant>
        <vt:lpwstr>_Toc177985948</vt:lpwstr>
      </vt:variant>
      <vt:variant>
        <vt:i4>1572919</vt:i4>
      </vt:variant>
      <vt:variant>
        <vt:i4>44</vt:i4>
      </vt:variant>
      <vt:variant>
        <vt:i4>0</vt:i4>
      </vt:variant>
      <vt:variant>
        <vt:i4>5</vt:i4>
      </vt:variant>
      <vt:variant>
        <vt:lpwstr/>
      </vt:variant>
      <vt:variant>
        <vt:lpwstr>_Toc177985947</vt:lpwstr>
      </vt:variant>
      <vt:variant>
        <vt:i4>1572919</vt:i4>
      </vt:variant>
      <vt:variant>
        <vt:i4>38</vt:i4>
      </vt:variant>
      <vt:variant>
        <vt:i4>0</vt:i4>
      </vt:variant>
      <vt:variant>
        <vt:i4>5</vt:i4>
      </vt:variant>
      <vt:variant>
        <vt:lpwstr/>
      </vt:variant>
      <vt:variant>
        <vt:lpwstr>_Toc177985946</vt:lpwstr>
      </vt:variant>
      <vt:variant>
        <vt:i4>1572919</vt:i4>
      </vt:variant>
      <vt:variant>
        <vt:i4>32</vt:i4>
      </vt:variant>
      <vt:variant>
        <vt:i4>0</vt:i4>
      </vt:variant>
      <vt:variant>
        <vt:i4>5</vt:i4>
      </vt:variant>
      <vt:variant>
        <vt:lpwstr/>
      </vt:variant>
      <vt:variant>
        <vt:lpwstr>_Toc177985945</vt:lpwstr>
      </vt:variant>
      <vt:variant>
        <vt:i4>1572919</vt:i4>
      </vt:variant>
      <vt:variant>
        <vt:i4>26</vt:i4>
      </vt:variant>
      <vt:variant>
        <vt:i4>0</vt:i4>
      </vt:variant>
      <vt:variant>
        <vt:i4>5</vt:i4>
      </vt:variant>
      <vt:variant>
        <vt:lpwstr/>
      </vt:variant>
      <vt:variant>
        <vt:lpwstr>_Toc177985944</vt:lpwstr>
      </vt:variant>
      <vt:variant>
        <vt:i4>1572919</vt:i4>
      </vt:variant>
      <vt:variant>
        <vt:i4>20</vt:i4>
      </vt:variant>
      <vt:variant>
        <vt:i4>0</vt:i4>
      </vt:variant>
      <vt:variant>
        <vt:i4>5</vt:i4>
      </vt:variant>
      <vt:variant>
        <vt:lpwstr/>
      </vt:variant>
      <vt:variant>
        <vt:lpwstr>_Toc177985943</vt:lpwstr>
      </vt:variant>
      <vt:variant>
        <vt:i4>1572919</vt:i4>
      </vt:variant>
      <vt:variant>
        <vt:i4>14</vt:i4>
      </vt:variant>
      <vt:variant>
        <vt:i4>0</vt:i4>
      </vt:variant>
      <vt:variant>
        <vt:i4>5</vt:i4>
      </vt:variant>
      <vt:variant>
        <vt:lpwstr/>
      </vt:variant>
      <vt:variant>
        <vt:lpwstr>_Toc177985942</vt:lpwstr>
      </vt:variant>
      <vt:variant>
        <vt:i4>1572919</vt:i4>
      </vt:variant>
      <vt:variant>
        <vt:i4>8</vt:i4>
      </vt:variant>
      <vt:variant>
        <vt:i4>0</vt:i4>
      </vt:variant>
      <vt:variant>
        <vt:i4>5</vt:i4>
      </vt:variant>
      <vt:variant>
        <vt:lpwstr/>
      </vt:variant>
      <vt:variant>
        <vt:lpwstr>_Toc177985941</vt:lpwstr>
      </vt:variant>
      <vt:variant>
        <vt:i4>1572919</vt:i4>
      </vt:variant>
      <vt:variant>
        <vt:i4>2</vt:i4>
      </vt:variant>
      <vt:variant>
        <vt:i4>0</vt:i4>
      </vt:variant>
      <vt:variant>
        <vt:i4>5</vt:i4>
      </vt:variant>
      <vt:variant>
        <vt:lpwstr/>
      </vt:variant>
      <vt:variant>
        <vt:lpwstr>_Toc177985940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Biao Li</dc:creator>
  <cp:keywords/>
  <dc:description/>
  <cp:lastModifiedBy>Biao Li</cp:lastModifiedBy>
  <cp:revision>360</cp:revision>
  <dcterms:created xsi:type="dcterms:W3CDTF">2024-09-12T09:16:00Z</dcterms:created>
  <dcterms:modified xsi:type="dcterms:W3CDTF">2025-08-14T04:14:00Z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0x01010081C24AE530F86A40AC57F72128347260</vt:lpwstr>
  </property>
  <property fmtid="{D5CDD505-2E9C-101B-9397-08002B2CF9AE}" pid="3" name="MediaServiceImageTags">
    <vt:lpwstr/>
  </property>
</Properties>
</file>