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4DD7" w:rsidRPr="009C057C" w14:paraId="5EC7895F" w14:textId="77777777" w:rsidTr="00727C8C">
        <w:trPr>
          <w:trHeight w:val="1134"/>
        </w:trPr>
        <w:tc>
          <w:tcPr>
            <w:tcW w:w="8296" w:type="dxa"/>
          </w:tcPr>
          <w:p w14:paraId="7C9E44EF" w14:textId="72AF3BAB" w:rsidR="00A84DD7" w:rsidRPr="009C057C" w:rsidRDefault="00A84DD7" w:rsidP="00727C8C">
            <w:pPr>
              <w:spacing w:line="240" w:lineRule="auto"/>
              <w:ind w:firstLine="560"/>
              <w:rPr>
                <w:rFonts w:ascii="楷体" w:eastAsia="楷体" w:hAnsi="楷体"/>
                <w:color w:val="000000"/>
                <w:sz w:val="28"/>
                <w:szCs w:val="28"/>
              </w:rPr>
            </w:pPr>
          </w:p>
        </w:tc>
      </w:tr>
      <w:tr w:rsidR="00A84DD7" w:rsidRPr="00D11001" w14:paraId="3655E264" w14:textId="77777777" w:rsidTr="00727C8C">
        <w:trPr>
          <w:trHeight w:val="6804"/>
        </w:trPr>
        <w:tc>
          <w:tcPr>
            <w:tcW w:w="8296" w:type="dxa"/>
            <w:vAlign w:val="center"/>
          </w:tcPr>
          <w:p w14:paraId="6CE207E6" w14:textId="4A1F5020" w:rsidR="00A84DD7" w:rsidRPr="00D11001" w:rsidRDefault="00102167" w:rsidP="00102167">
            <w:pPr>
              <w:ind w:firstLine="880"/>
              <w:jc w:val="center"/>
              <w:rPr>
                <w:b/>
              </w:rPr>
            </w:pPr>
            <w:r>
              <w:rPr>
                <w:rFonts w:ascii="微软雅黑" w:eastAsia="微软雅黑" w:hAnsi="微软雅黑" w:hint="eastAsia"/>
                <w:color w:val="000000"/>
                <w:sz w:val="44"/>
                <w:szCs w:val="44"/>
              </w:rPr>
              <w:t>技术</w:t>
            </w:r>
            <w:r w:rsidR="00C06B36">
              <w:rPr>
                <w:rFonts w:ascii="微软雅黑" w:eastAsia="微软雅黑" w:hAnsi="微软雅黑" w:hint="eastAsia"/>
                <w:color w:val="000000"/>
                <w:sz w:val="44"/>
                <w:szCs w:val="44"/>
              </w:rPr>
              <w:t>开发</w:t>
            </w:r>
            <w:r>
              <w:rPr>
                <w:rFonts w:ascii="微软雅黑" w:eastAsia="微软雅黑" w:hAnsi="微软雅黑" w:hint="eastAsia"/>
                <w:color w:val="000000"/>
                <w:sz w:val="44"/>
                <w:szCs w:val="44"/>
              </w:rPr>
              <w:t>总结报告</w:t>
            </w:r>
          </w:p>
        </w:tc>
      </w:tr>
      <w:tr w:rsidR="00A84DD7" w:rsidRPr="00D11001" w14:paraId="50EEEA64" w14:textId="77777777" w:rsidTr="00727C8C">
        <w:trPr>
          <w:trHeight w:val="4252"/>
        </w:trPr>
        <w:tc>
          <w:tcPr>
            <w:tcW w:w="8296" w:type="dxa"/>
            <w:vAlign w:val="center"/>
          </w:tcPr>
          <w:p w14:paraId="17DAD618" w14:textId="77777777" w:rsidR="00A84DD7" w:rsidRPr="00277294" w:rsidRDefault="00A84DD7" w:rsidP="00727C8C">
            <w:pPr>
              <w:ind w:firstLineChars="498" w:firstLine="1594"/>
              <w:rPr>
                <w:rFonts w:ascii="仿宋" w:eastAsia="仿宋" w:hAnsi="仿宋"/>
                <w:color w:val="000000"/>
                <w:sz w:val="32"/>
                <w:szCs w:val="32"/>
                <w:u w:val="single"/>
              </w:rPr>
            </w:pPr>
            <w:r>
              <w:rPr>
                <w:rFonts w:ascii="仿宋" w:eastAsia="仿宋" w:hAnsi="仿宋" w:hint="eastAsia"/>
                <w:color w:val="000000"/>
                <w:sz w:val="32"/>
                <w:szCs w:val="32"/>
              </w:rPr>
              <w:t>项目名称：</w:t>
            </w:r>
            <w:r>
              <w:rPr>
                <w:rFonts w:ascii="仿宋" w:eastAsia="仿宋" w:hAnsi="仿宋" w:hint="eastAsia"/>
                <w:color w:val="000000"/>
                <w:sz w:val="32"/>
                <w:szCs w:val="32"/>
                <w:u w:val="single"/>
              </w:rPr>
              <w:t>硅光统计模型的开发与验证</w:t>
            </w:r>
            <w:r w:rsidRPr="00277294">
              <w:rPr>
                <w:rFonts w:ascii="仿宋" w:eastAsia="仿宋" w:hAnsi="仿宋"/>
                <w:color w:val="000000"/>
                <w:sz w:val="32"/>
                <w:szCs w:val="32"/>
                <w:u w:val="single"/>
              </w:rPr>
              <w:t xml:space="preserve">    </w:t>
            </w:r>
            <w:r>
              <w:rPr>
                <w:rFonts w:ascii="仿宋" w:eastAsia="仿宋" w:hAnsi="仿宋"/>
                <w:color w:val="000000"/>
                <w:sz w:val="32"/>
                <w:szCs w:val="32"/>
                <w:u w:val="single"/>
              </w:rPr>
              <w:t xml:space="preserve">                   </w:t>
            </w:r>
          </w:p>
          <w:p w14:paraId="4154204C" w14:textId="5A9D3192" w:rsidR="00A84DD7" w:rsidRPr="00C51E2F" w:rsidRDefault="00A84DD7" w:rsidP="00727C8C">
            <w:pPr>
              <w:ind w:firstLineChars="498" w:firstLine="1594"/>
              <w:rPr>
                <w:rFonts w:ascii="仿宋" w:eastAsia="仿宋" w:hAnsi="仿宋"/>
                <w:color w:val="000000"/>
                <w:sz w:val="32"/>
                <w:szCs w:val="32"/>
              </w:rPr>
            </w:pPr>
            <w:r>
              <w:rPr>
                <w:rFonts w:ascii="仿宋" w:eastAsia="仿宋" w:hAnsi="仿宋" w:hint="eastAsia"/>
                <w:color w:val="000000"/>
                <w:sz w:val="32"/>
                <w:szCs w:val="32"/>
              </w:rPr>
              <w:t>技术团队：</w:t>
            </w:r>
            <w:r w:rsidRPr="00277294">
              <w:rPr>
                <w:rFonts w:ascii="仿宋" w:eastAsia="仿宋" w:hAnsi="仿宋"/>
                <w:color w:val="000000"/>
                <w:sz w:val="32"/>
                <w:szCs w:val="32"/>
                <w:u w:val="single"/>
              </w:rPr>
              <w:t xml:space="preserve"> </w:t>
            </w:r>
            <w:proofErr w:type="spellStart"/>
            <w:r w:rsidR="00443009">
              <w:rPr>
                <w:rFonts w:ascii="仿宋" w:eastAsia="仿宋" w:hAnsi="仿宋" w:hint="eastAsia"/>
                <w:color w:val="000000"/>
                <w:sz w:val="32"/>
                <w:szCs w:val="32"/>
                <w:u w:val="single"/>
              </w:rPr>
              <w:t>Luceda</w:t>
            </w:r>
            <w:proofErr w:type="spellEnd"/>
            <w:r w:rsidR="00443009">
              <w:rPr>
                <w:rFonts w:ascii="仿宋" w:eastAsia="仿宋" w:hAnsi="仿宋"/>
                <w:color w:val="000000"/>
                <w:sz w:val="32"/>
                <w:szCs w:val="32"/>
                <w:u w:val="single"/>
              </w:rPr>
              <w:t xml:space="preserve"> </w:t>
            </w:r>
            <w:r w:rsidR="00443009">
              <w:rPr>
                <w:rFonts w:ascii="仿宋" w:eastAsia="仿宋" w:hAnsi="仿宋" w:hint="eastAsia"/>
                <w:color w:val="000000"/>
                <w:sz w:val="32"/>
                <w:szCs w:val="32"/>
                <w:u w:val="single"/>
              </w:rPr>
              <w:t>NV.</w:t>
            </w:r>
            <w:r w:rsidRPr="00277294">
              <w:rPr>
                <w:rFonts w:ascii="仿宋" w:eastAsia="仿宋" w:hAnsi="仿宋"/>
                <w:color w:val="000000"/>
                <w:sz w:val="32"/>
                <w:szCs w:val="32"/>
                <w:u w:val="single"/>
              </w:rPr>
              <w:t xml:space="preserve">   </w:t>
            </w:r>
            <w:r>
              <w:rPr>
                <w:rFonts w:ascii="仿宋" w:eastAsia="仿宋" w:hAnsi="仿宋"/>
                <w:color w:val="000000"/>
                <w:sz w:val="32"/>
                <w:szCs w:val="32"/>
                <w:u w:val="single"/>
              </w:rPr>
              <w:t xml:space="preserve">   </w:t>
            </w:r>
            <w:r w:rsidR="0075358E">
              <w:rPr>
                <w:rFonts w:ascii="仿宋" w:eastAsia="仿宋" w:hAnsi="仿宋"/>
                <w:color w:val="000000"/>
                <w:sz w:val="32"/>
                <w:szCs w:val="32"/>
                <w:u w:val="single"/>
              </w:rPr>
              <w:t xml:space="preserve"> </w:t>
            </w:r>
            <w:r>
              <w:rPr>
                <w:rFonts w:ascii="仿宋" w:eastAsia="仿宋" w:hAnsi="仿宋"/>
                <w:color w:val="000000"/>
                <w:sz w:val="32"/>
                <w:szCs w:val="32"/>
                <w:u w:val="single"/>
              </w:rPr>
              <w:t xml:space="preserve">         </w:t>
            </w:r>
            <w:r w:rsidR="00916ADA">
              <w:rPr>
                <w:rFonts w:ascii="仿宋" w:eastAsia="仿宋" w:hAnsi="仿宋"/>
                <w:color w:val="000000"/>
                <w:sz w:val="32"/>
                <w:szCs w:val="32"/>
                <w:u w:val="single"/>
              </w:rPr>
              <w:t xml:space="preserve">       </w:t>
            </w:r>
            <w:r>
              <w:rPr>
                <w:rFonts w:ascii="仿宋" w:eastAsia="仿宋" w:hAnsi="仿宋"/>
                <w:color w:val="000000"/>
                <w:sz w:val="32"/>
                <w:szCs w:val="32"/>
                <w:u w:val="single"/>
              </w:rPr>
              <w:t xml:space="preserve">       </w:t>
            </w:r>
          </w:p>
          <w:p w14:paraId="5367EBAF" w14:textId="0FE20573" w:rsidR="00A84DD7" w:rsidRDefault="00A84DD7" w:rsidP="00727C8C">
            <w:pPr>
              <w:ind w:firstLineChars="498" w:firstLine="1594"/>
              <w:rPr>
                <w:rFonts w:ascii="仿宋" w:eastAsia="仿宋" w:hAnsi="仿宋"/>
                <w:color w:val="000000"/>
                <w:sz w:val="32"/>
                <w:szCs w:val="32"/>
                <w:u w:val="single"/>
              </w:rPr>
            </w:pPr>
            <w:r>
              <w:rPr>
                <w:rFonts w:ascii="仿宋" w:eastAsia="仿宋" w:hAnsi="仿宋" w:hint="eastAsia"/>
                <w:color w:val="000000"/>
                <w:sz w:val="32"/>
                <w:szCs w:val="32"/>
              </w:rPr>
              <w:t>项目经理：</w:t>
            </w:r>
            <w:r w:rsidRPr="00277294">
              <w:rPr>
                <w:rFonts w:ascii="仿宋" w:eastAsia="仿宋" w:hAnsi="仿宋" w:hint="eastAsia"/>
                <w:color w:val="000000"/>
                <w:sz w:val="32"/>
                <w:szCs w:val="32"/>
                <w:u w:val="single"/>
              </w:rPr>
              <w:t xml:space="preserve"> </w:t>
            </w:r>
            <w:r w:rsidR="005C67BE">
              <w:rPr>
                <w:rFonts w:ascii="仿宋" w:eastAsia="仿宋" w:hAnsi="仿宋"/>
                <w:color w:val="000000"/>
                <w:sz w:val="32"/>
                <w:szCs w:val="32"/>
                <w:u w:val="single"/>
              </w:rPr>
              <w:t>Pieter</w:t>
            </w:r>
            <w:r w:rsidRPr="00277294">
              <w:rPr>
                <w:rFonts w:ascii="仿宋" w:eastAsia="仿宋" w:hAnsi="仿宋"/>
                <w:color w:val="000000"/>
                <w:sz w:val="32"/>
                <w:szCs w:val="32"/>
                <w:u w:val="single"/>
              </w:rPr>
              <w:t xml:space="preserve"> </w:t>
            </w:r>
            <w:r w:rsidR="005C67BE">
              <w:rPr>
                <w:rFonts w:ascii="仿宋" w:eastAsia="仿宋" w:hAnsi="仿宋"/>
                <w:color w:val="000000"/>
                <w:sz w:val="32"/>
                <w:szCs w:val="32"/>
                <w:u w:val="single"/>
              </w:rPr>
              <w:t>Dumon</w:t>
            </w:r>
            <w:r w:rsidRPr="00277294">
              <w:rPr>
                <w:rFonts w:ascii="仿宋" w:eastAsia="仿宋" w:hAnsi="仿宋"/>
                <w:color w:val="000000"/>
                <w:sz w:val="32"/>
                <w:szCs w:val="32"/>
                <w:u w:val="single"/>
              </w:rPr>
              <w:t xml:space="preserve">   </w:t>
            </w:r>
            <w:r>
              <w:rPr>
                <w:rFonts w:ascii="仿宋" w:eastAsia="仿宋" w:hAnsi="仿宋"/>
                <w:color w:val="000000"/>
                <w:sz w:val="32"/>
                <w:szCs w:val="32"/>
                <w:u w:val="single"/>
              </w:rPr>
              <w:t xml:space="preserve">                   </w:t>
            </w:r>
          </w:p>
          <w:p w14:paraId="5E377DCA" w14:textId="77777777" w:rsidR="00A84DD7" w:rsidRDefault="00A84DD7" w:rsidP="00727C8C">
            <w:pPr>
              <w:ind w:firstLine="640"/>
              <w:jc w:val="center"/>
              <w:rPr>
                <w:rFonts w:ascii="宋体" w:hAnsi="宋体"/>
                <w:sz w:val="32"/>
              </w:rPr>
            </w:pPr>
          </w:p>
          <w:p w14:paraId="1595547A" w14:textId="77777777" w:rsidR="00A84DD7" w:rsidRDefault="00A84DD7" w:rsidP="00727C8C">
            <w:pPr>
              <w:ind w:firstLine="640"/>
              <w:jc w:val="center"/>
              <w:rPr>
                <w:rFonts w:ascii="宋体" w:hAnsi="宋体"/>
                <w:sz w:val="32"/>
              </w:rPr>
            </w:pPr>
          </w:p>
          <w:p w14:paraId="6AA6F5A7" w14:textId="77777777" w:rsidR="00A84DD7" w:rsidRDefault="00A84DD7" w:rsidP="00727C8C">
            <w:pPr>
              <w:ind w:firstLine="640"/>
              <w:jc w:val="center"/>
              <w:rPr>
                <w:rFonts w:ascii="宋体" w:hAnsi="宋体"/>
                <w:sz w:val="32"/>
              </w:rPr>
            </w:pPr>
          </w:p>
          <w:p w14:paraId="54C97DE0" w14:textId="164E4FDE" w:rsidR="00A84DD7" w:rsidRPr="00D11001" w:rsidRDefault="00440AA1" w:rsidP="00727C8C">
            <w:pPr>
              <w:ind w:firstLine="640"/>
              <w:jc w:val="center"/>
              <w:rPr>
                <w:rFonts w:ascii="宋体" w:hAnsi="宋体"/>
                <w:sz w:val="32"/>
              </w:rPr>
            </w:pPr>
            <w:r w:rsidRPr="00440AA1">
              <w:rPr>
                <w:rFonts w:ascii="仿宋" w:eastAsia="仿宋" w:hAnsi="仿宋" w:hint="eastAsia"/>
                <w:color w:val="000000"/>
                <w:sz w:val="32"/>
                <w:szCs w:val="32"/>
              </w:rPr>
              <w:t>2</w:t>
            </w:r>
            <w:r w:rsidRPr="00440AA1">
              <w:rPr>
                <w:rFonts w:ascii="仿宋" w:eastAsia="仿宋" w:hAnsi="仿宋"/>
                <w:color w:val="000000"/>
                <w:sz w:val="32"/>
                <w:szCs w:val="32"/>
              </w:rPr>
              <w:t>02</w:t>
            </w:r>
            <w:r w:rsidR="00A565EF">
              <w:rPr>
                <w:rFonts w:ascii="仿宋" w:eastAsia="仿宋" w:hAnsi="仿宋" w:hint="eastAsia"/>
                <w:color w:val="000000"/>
                <w:sz w:val="32"/>
                <w:szCs w:val="32"/>
              </w:rPr>
              <w:t>5</w:t>
            </w:r>
            <w:r w:rsidRPr="00440AA1">
              <w:rPr>
                <w:rFonts w:ascii="仿宋" w:eastAsia="仿宋" w:hAnsi="仿宋"/>
                <w:color w:val="000000"/>
                <w:sz w:val="32"/>
                <w:szCs w:val="32"/>
              </w:rPr>
              <w:t xml:space="preserve"> </w:t>
            </w:r>
            <w:r w:rsidR="00A84DD7" w:rsidRPr="00440AA1">
              <w:rPr>
                <w:rFonts w:ascii="仿宋" w:eastAsia="仿宋" w:hAnsi="仿宋" w:hint="eastAsia"/>
                <w:color w:val="000000"/>
                <w:sz w:val="32"/>
                <w:szCs w:val="32"/>
              </w:rPr>
              <w:t>年</w:t>
            </w:r>
            <w:r w:rsidRPr="00440AA1">
              <w:rPr>
                <w:rFonts w:ascii="仿宋" w:eastAsia="仿宋" w:hAnsi="仿宋" w:hint="eastAsia"/>
                <w:color w:val="000000"/>
                <w:sz w:val="32"/>
                <w:szCs w:val="32"/>
              </w:rPr>
              <w:t xml:space="preserve"> </w:t>
            </w:r>
            <w:r w:rsidR="00A565EF">
              <w:rPr>
                <w:rFonts w:ascii="仿宋" w:eastAsia="仿宋" w:hAnsi="仿宋" w:hint="eastAsia"/>
                <w:color w:val="000000"/>
                <w:sz w:val="32"/>
                <w:szCs w:val="32"/>
              </w:rPr>
              <w:t>7</w:t>
            </w:r>
            <w:r w:rsidR="00A84DD7" w:rsidRPr="00440AA1">
              <w:rPr>
                <w:rFonts w:ascii="仿宋" w:eastAsia="仿宋" w:hAnsi="仿宋" w:hint="eastAsia"/>
                <w:color w:val="000000"/>
                <w:sz w:val="32"/>
                <w:szCs w:val="32"/>
              </w:rPr>
              <w:t>月</w:t>
            </w:r>
            <w:r w:rsidR="00A84DD7" w:rsidRPr="00440AA1">
              <w:rPr>
                <w:rFonts w:ascii="仿宋" w:eastAsia="仿宋" w:hAnsi="仿宋"/>
                <w:color w:val="000000"/>
                <w:sz w:val="32"/>
                <w:szCs w:val="32"/>
              </w:rPr>
              <w:t xml:space="preserve"> </w:t>
            </w:r>
            <w:r w:rsidR="0075358E" w:rsidRPr="00440AA1">
              <w:rPr>
                <w:rFonts w:ascii="仿宋" w:eastAsia="仿宋" w:hAnsi="仿宋"/>
                <w:color w:val="000000"/>
                <w:sz w:val="32"/>
                <w:szCs w:val="32"/>
              </w:rPr>
              <w:t xml:space="preserve"> </w:t>
            </w:r>
            <w:r w:rsidR="0075358E" w:rsidRPr="00440AA1">
              <w:rPr>
                <w:rFonts w:ascii="仿宋" w:eastAsia="仿宋" w:hAnsi="仿宋" w:hint="eastAsia"/>
                <w:color w:val="000000"/>
                <w:sz w:val="32"/>
                <w:szCs w:val="32"/>
              </w:rPr>
              <w:t>2</w:t>
            </w:r>
            <w:r w:rsidR="0075358E" w:rsidRPr="00440AA1">
              <w:rPr>
                <w:rFonts w:ascii="仿宋" w:eastAsia="仿宋" w:hAnsi="仿宋"/>
                <w:color w:val="000000"/>
                <w:sz w:val="32"/>
                <w:szCs w:val="32"/>
              </w:rPr>
              <w:t>4</w:t>
            </w:r>
            <w:r w:rsidR="00A84DD7" w:rsidRPr="00440AA1">
              <w:rPr>
                <w:rFonts w:ascii="仿宋" w:eastAsia="仿宋" w:hAnsi="仿宋" w:hint="eastAsia"/>
                <w:color w:val="000000"/>
                <w:sz w:val="32"/>
                <w:szCs w:val="32"/>
              </w:rPr>
              <w:t>日</w:t>
            </w:r>
          </w:p>
        </w:tc>
      </w:tr>
    </w:tbl>
    <w:p w14:paraId="79E2854E" w14:textId="77777777" w:rsidR="00A84DD7" w:rsidRDefault="00A84DD7" w:rsidP="00A84DD7">
      <w:pPr>
        <w:ind w:firstLine="480"/>
        <w:sectPr w:rsidR="00A84DD7" w:rsidSect="0016478E">
          <w:headerReference w:type="even" r:id="rId11"/>
          <w:headerReference w:type="default" r:id="rId12"/>
          <w:footerReference w:type="even" r:id="rId13"/>
          <w:footerReference w:type="default" r:id="rId14"/>
          <w:headerReference w:type="first" r:id="rId15"/>
          <w:footerReference w:type="first" r:id="rId16"/>
          <w:pgSz w:w="11906" w:h="16838" w:code="9"/>
          <w:pgMar w:top="2211" w:right="1418" w:bottom="2155" w:left="1418" w:header="1588" w:footer="1588" w:gutter="0"/>
          <w:cols w:space="425"/>
          <w:titlePg/>
          <w:docGrid w:linePitch="326"/>
        </w:sectPr>
      </w:pPr>
    </w:p>
    <w:p w14:paraId="7EDB9C5C" w14:textId="4A4C628E" w:rsidR="001A5A65" w:rsidRPr="00C94BE4" w:rsidRDefault="00B453A5" w:rsidP="006E5049">
      <w:pPr>
        <w:pStyle w:val="TOC"/>
        <w:spacing w:before="24" w:after="120"/>
        <w:ind w:firstLine="723"/>
      </w:pPr>
      <w:bookmarkStart w:id="0" w:name="_Toc204619467"/>
      <w:r w:rsidRPr="00C94BE4">
        <w:rPr>
          <w:rFonts w:hint="eastAsia"/>
        </w:rPr>
        <w:lastRenderedPageBreak/>
        <w:t>目录</w:t>
      </w:r>
      <w:bookmarkStart w:id="1" w:name="_Toc180163014"/>
      <w:bookmarkStart w:id="2" w:name="_Toc180163015"/>
      <w:bookmarkEnd w:id="0"/>
      <w:bookmarkEnd w:id="1"/>
      <w:bookmarkEnd w:id="2"/>
    </w:p>
    <w:sdt>
      <w:sdtPr>
        <w:rPr>
          <w:rStyle w:val="af3"/>
          <w:rFonts w:ascii="黑体" w:eastAsia="黑体" w:hAnsi="黑体" w:hint="eastAsia"/>
          <w:noProof/>
          <w:sz w:val="32"/>
        </w:rPr>
        <w:id w:val="-1435664362"/>
        <w:docPartObj>
          <w:docPartGallery w:val="Table of Contents"/>
          <w:docPartUnique/>
        </w:docPartObj>
      </w:sdtPr>
      <w:sdtEndPr>
        <w:rPr>
          <w:rStyle w:val="af3"/>
          <w:rFonts w:ascii="Times New Roman" w:eastAsia="宋体" w:hAnsi="Times New Roman" w:cs="Times New Roman" w:hint="default"/>
          <w:sz w:val="24"/>
        </w:rPr>
      </w:sdtEndPr>
      <w:sdtContent>
        <w:p w14:paraId="73BED24F" w14:textId="77777777" w:rsidR="009E701D" w:rsidRDefault="009E701D" w:rsidP="00A319EA">
          <w:pPr>
            <w:pStyle w:val="1-"/>
            <w:jc w:val="center"/>
            <w:rPr>
              <w:rStyle w:val="af3"/>
              <w:rFonts w:ascii="黑体" w:eastAsia="黑体" w:hAnsi="黑体"/>
              <w:noProof/>
              <w:sz w:val="32"/>
            </w:rPr>
          </w:pPr>
        </w:p>
        <w:p w14:paraId="1E428E05" w14:textId="209B9208" w:rsidR="00C76E6F" w:rsidRDefault="00C76E6F">
          <w:pPr>
            <w:pStyle w:val="TOC1"/>
            <w:spacing w:after="120"/>
            <w:rPr>
              <w:rFonts w:asciiTheme="minorHAnsi" w:eastAsiaTheme="minorEastAsia" w:hAnsiTheme="minorHAnsi"/>
              <w:noProof/>
              <w:sz w:val="22"/>
              <w:szCs w:val="24"/>
              <w14:ligatures w14:val="standardContextual"/>
            </w:rPr>
          </w:pPr>
          <w:r>
            <w:rPr>
              <w:rStyle w:val="af3"/>
              <w:rFonts w:cs="Times New Roman"/>
              <w:noProof/>
              <w:sz w:val="32"/>
            </w:rPr>
            <w:fldChar w:fldCharType="begin"/>
          </w:r>
          <w:r>
            <w:rPr>
              <w:rStyle w:val="af3"/>
              <w:rFonts w:cs="Times New Roman"/>
              <w:noProof/>
              <w:sz w:val="32"/>
            </w:rPr>
            <w:instrText xml:space="preserve"> TOC \o "1-3" \h \z \u </w:instrText>
          </w:r>
          <w:r>
            <w:rPr>
              <w:rStyle w:val="af3"/>
              <w:rFonts w:cs="Times New Roman"/>
              <w:noProof/>
              <w:sz w:val="32"/>
            </w:rPr>
            <w:fldChar w:fldCharType="separate"/>
          </w:r>
          <w:hyperlink w:anchor="_Toc204619467" w:history="1">
            <w:r w:rsidRPr="00A23B8E">
              <w:rPr>
                <w:rStyle w:val="af3"/>
                <w:rFonts w:hint="eastAsia"/>
                <w:noProof/>
              </w:rPr>
              <w:t>目录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_Toc204619467 \h</w:instrText>
            </w:r>
            <w:r>
              <w:rPr>
                <w:rFonts w:hint="eastAsia"/>
                <w:noProof/>
                <w:webHidden/>
              </w:rPr>
              <w:instrText xml:space="preserve"> </w:instrText>
            </w:r>
            <w:r>
              <w:rPr>
                <w:rFonts w:hint="eastAsia"/>
                <w:noProof/>
                <w:webHidden/>
              </w:rPr>
            </w:r>
            <w:r>
              <w:rPr>
                <w:rFonts w:hint="eastAsia"/>
                <w:noProof/>
                <w:webHidden/>
              </w:rPr>
              <w:fldChar w:fldCharType="separate"/>
            </w:r>
            <w:r w:rsidR="00E43BE0">
              <w:rPr>
                <w:noProof/>
                <w:webHidden/>
              </w:rPr>
              <w:t>1</w:t>
            </w:r>
            <w:r>
              <w:rPr>
                <w:rFonts w:hint="eastAsia"/>
                <w:noProof/>
                <w:webHidden/>
              </w:rPr>
              <w:fldChar w:fldCharType="end"/>
            </w:r>
          </w:hyperlink>
        </w:p>
        <w:p w14:paraId="7A4F1966" w14:textId="622D8994" w:rsidR="00C76E6F" w:rsidRDefault="00000000">
          <w:pPr>
            <w:pStyle w:val="TOC1"/>
            <w:spacing w:after="120"/>
            <w:rPr>
              <w:rFonts w:asciiTheme="minorHAnsi" w:eastAsiaTheme="minorEastAsia" w:hAnsiTheme="minorHAnsi"/>
              <w:noProof/>
              <w:sz w:val="22"/>
              <w:szCs w:val="24"/>
              <w14:ligatures w14:val="standardContextual"/>
            </w:rPr>
          </w:pPr>
          <w:hyperlink w:anchor="_Toc204619468" w:history="1">
            <w:r w:rsidR="00C76E6F" w:rsidRPr="00A23B8E">
              <w:rPr>
                <w:rStyle w:val="af3"/>
                <w:rFonts w:hint="eastAsia"/>
                <w:noProof/>
              </w:rPr>
              <w:t xml:space="preserve">1. </w:t>
            </w:r>
            <w:r w:rsidR="00C76E6F" w:rsidRPr="00A23B8E">
              <w:rPr>
                <w:rStyle w:val="af3"/>
                <w:rFonts w:hint="eastAsia"/>
                <w:noProof/>
              </w:rPr>
              <w:t>项目背景</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_Toc204619468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1</w:t>
            </w:r>
            <w:r w:rsidR="00C76E6F">
              <w:rPr>
                <w:rFonts w:hint="eastAsia"/>
                <w:noProof/>
                <w:webHidden/>
              </w:rPr>
              <w:fldChar w:fldCharType="end"/>
            </w:r>
          </w:hyperlink>
        </w:p>
        <w:p w14:paraId="478E581D" w14:textId="1742ABA9" w:rsidR="00C76E6F" w:rsidRDefault="00000000">
          <w:pPr>
            <w:pStyle w:val="TOC1"/>
            <w:spacing w:after="120"/>
            <w:rPr>
              <w:rFonts w:asciiTheme="minorHAnsi" w:eastAsiaTheme="minorEastAsia" w:hAnsiTheme="minorHAnsi"/>
              <w:noProof/>
              <w:sz w:val="22"/>
              <w:szCs w:val="24"/>
              <w14:ligatures w14:val="standardContextual"/>
            </w:rPr>
          </w:pPr>
          <w:hyperlink w:anchor="_Toc204619469" w:history="1">
            <w:r w:rsidR="00C76E6F" w:rsidRPr="00A23B8E">
              <w:rPr>
                <w:rStyle w:val="af3"/>
                <w:rFonts w:hint="eastAsia"/>
                <w:noProof/>
              </w:rPr>
              <w:t xml:space="preserve">2. </w:t>
            </w:r>
            <w:r w:rsidR="00C76E6F" w:rsidRPr="00A23B8E">
              <w:rPr>
                <w:rStyle w:val="af3"/>
                <w:rFonts w:hint="eastAsia"/>
                <w:noProof/>
              </w:rPr>
              <w:t>技术开发目标与技术方案</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_Toc204619469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2</w:t>
            </w:r>
            <w:r w:rsidR="00C76E6F">
              <w:rPr>
                <w:rFonts w:hint="eastAsia"/>
                <w:noProof/>
                <w:webHidden/>
              </w:rPr>
              <w:fldChar w:fldCharType="end"/>
            </w:r>
          </w:hyperlink>
        </w:p>
        <w:p w14:paraId="3AD72654" w14:textId="3022EF09" w:rsidR="00C76E6F" w:rsidRDefault="00000000">
          <w:pPr>
            <w:pStyle w:val="TOC2"/>
            <w:spacing w:after="120"/>
            <w:ind w:firstLine="280"/>
            <w:rPr>
              <w:rFonts w:asciiTheme="minorHAnsi" w:eastAsiaTheme="minorEastAsia" w:hAnsiTheme="minorHAnsi"/>
              <w:noProof/>
              <w:sz w:val="22"/>
              <w:szCs w:val="24"/>
              <w14:ligatures w14:val="standardContextual"/>
            </w:rPr>
          </w:pPr>
          <w:hyperlink w:anchor="_Toc204619470" w:history="1">
            <w:r w:rsidR="00C76E6F" w:rsidRPr="00A23B8E">
              <w:rPr>
                <w:rStyle w:val="af3"/>
                <w:rFonts w:hint="eastAsia"/>
                <w:noProof/>
              </w:rPr>
              <w:t xml:space="preserve">2-1. </w:t>
            </w:r>
            <w:r w:rsidR="00C76E6F" w:rsidRPr="00A23B8E">
              <w:rPr>
                <w:rStyle w:val="af3"/>
                <w:rFonts w:hint="eastAsia"/>
                <w:noProof/>
              </w:rPr>
              <w:t>技术开发目标</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_Toc204619470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2</w:t>
            </w:r>
            <w:r w:rsidR="00C76E6F">
              <w:rPr>
                <w:rFonts w:hint="eastAsia"/>
                <w:noProof/>
                <w:webHidden/>
              </w:rPr>
              <w:fldChar w:fldCharType="end"/>
            </w:r>
          </w:hyperlink>
        </w:p>
        <w:p w14:paraId="6AE63D87" w14:textId="6EFA50E1" w:rsidR="00C76E6F" w:rsidRDefault="00000000">
          <w:pPr>
            <w:pStyle w:val="TOC2"/>
            <w:spacing w:after="120"/>
            <w:ind w:firstLine="280"/>
            <w:rPr>
              <w:rFonts w:asciiTheme="minorHAnsi" w:eastAsiaTheme="minorEastAsia" w:hAnsiTheme="minorHAnsi"/>
              <w:noProof/>
              <w:sz w:val="22"/>
              <w:szCs w:val="24"/>
              <w14:ligatures w14:val="standardContextual"/>
            </w:rPr>
          </w:pPr>
          <w:hyperlink w:anchor="_Toc204619471" w:history="1">
            <w:r w:rsidR="00C76E6F" w:rsidRPr="00A23B8E">
              <w:rPr>
                <w:rStyle w:val="af3"/>
                <w:rFonts w:hint="eastAsia"/>
                <w:noProof/>
              </w:rPr>
              <w:t xml:space="preserve">2-2. </w:t>
            </w:r>
            <w:r w:rsidR="00C76E6F" w:rsidRPr="00A23B8E">
              <w:rPr>
                <w:rStyle w:val="af3"/>
                <w:rFonts w:hint="eastAsia"/>
                <w:noProof/>
              </w:rPr>
              <w:t>技术路线</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_Toc204619471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2</w:t>
            </w:r>
            <w:r w:rsidR="00C76E6F">
              <w:rPr>
                <w:rFonts w:hint="eastAsia"/>
                <w:noProof/>
                <w:webHidden/>
              </w:rPr>
              <w:fldChar w:fldCharType="end"/>
            </w:r>
          </w:hyperlink>
        </w:p>
        <w:p w14:paraId="1DD35C28" w14:textId="08990990" w:rsidR="00C76E6F" w:rsidRDefault="00000000">
          <w:pPr>
            <w:pStyle w:val="TOC2"/>
            <w:spacing w:after="120"/>
            <w:ind w:firstLine="280"/>
            <w:rPr>
              <w:rFonts w:asciiTheme="minorHAnsi" w:eastAsiaTheme="minorEastAsia" w:hAnsiTheme="minorHAnsi"/>
              <w:noProof/>
              <w:sz w:val="22"/>
              <w:szCs w:val="24"/>
              <w14:ligatures w14:val="standardContextual"/>
            </w:rPr>
          </w:pPr>
          <w:hyperlink w:anchor="_Toc204619472" w:history="1">
            <w:r w:rsidR="00C76E6F" w:rsidRPr="00A23B8E">
              <w:rPr>
                <w:rStyle w:val="af3"/>
                <w:rFonts w:hint="eastAsia"/>
                <w:noProof/>
              </w:rPr>
              <w:t xml:space="preserve">2-3. </w:t>
            </w:r>
            <w:r w:rsidR="00C76E6F" w:rsidRPr="00A23B8E">
              <w:rPr>
                <w:rStyle w:val="af3"/>
                <w:rFonts w:hint="eastAsia"/>
                <w:noProof/>
              </w:rPr>
              <w:t>关键技术与工具</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_Toc204619472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3</w:t>
            </w:r>
            <w:r w:rsidR="00C76E6F">
              <w:rPr>
                <w:rFonts w:hint="eastAsia"/>
                <w:noProof/>
                <w:webHidden/>
              </w:rPr>
              <w:fldChar w:fldCharType="end"/>
            </w:r>
          </w:hyperlink>
        </w:p>
        <w:p w14:paraId="5083249A" w14:textId="7F12DD45" w:rsidR="00C76E6F" w:rsidRDefault="00000000">
          <w:pPr>
            <w:pStyle w:val="TOC1"/>
            <w:spacing w:after="120"/>
            <w:rPr>
              <w:rFonts w:asciiTheme="minorHAnsi" w:eastAsiaTheme="minorEastAsia" w:hAnsiTheme="minorHAnsi"/>
              <w:noProof/>
              <w:sz w:val="22"/>
              <w:szCs w:val="24"/>
              <w14:ligatures w14:val="standardContextual"/>
            </w:rPr>
          </w:pPr>
          <w:hyperlink w:anchor="_Toc204619473" w:history="1">
            <w:r w:rsidR="00C76E6F" w:rsidRPr="00A23B8E">
              <w:rPr>
                <w:rStyle w:val="af3"/>
                <w:rFonts w:hint="eastAsia"/>
                <w:noProof/>
              </w:rPr>
              <w:t xml:space="preserve">3. </w:t>
            </w:r>
            <w:r w:rsidR="00C76E6F" w:rsidRPr="00A23B8E">
              <w:rPr>
                <w:rStyle w:val="af3"/>
                <w:rFonts w:hint="eastAsia"/>
                <w:noProof/>
              </w:rPr>
              <w:t>开发过程</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_Toc204619473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3</w:t>
            </w:r>
            <w:r w:rsidR="00C76E6F">
              <w:rPr>
                <w:rFonts w:hint="eastAsia"/>
                <w:noProof/>
                <w:webHidden/>
              </w:rPr>
              <w:fldChar w:fldCharType="end"/>
            </w:r>
          </w:hyperlink>
        </w:p>
        <w:p w14:paraId="521FF904" w14:textId="7C71EB78" w:rsidR="00C76E6F" w:rsidRDefault="00000000">
          <w:pPr>
            <w:pStyle w:val="TOC2"/>
            <w:spacing w:after="120"/>
            <w:ind w:firstLine="280"/>
            <w:rPr>
              <w:rFonts w:asciiTheme="minorHAnsi" w:eastAsiaTheme="minorEastAsia" w:hAnsiTheme="minorHAnsi"/>
              <w:noProof/>
              <w:sz w:val="22"/>
              <w:szCs w:val="24"/>
              <w14:ligatures w14:val="standardContextual"/>
            </w:rPr>
          </w:pPr>
          <w:hyperlink w:anchor="_Toc204619474" w:history="1">
            <w:r w:rsidR="00C76E6F" w:rsidRPr="00A23B8E">
              <w:rPr>
                <w:rStyle w:val="af3"/>
                <w:rFonts w:hint="eastAsia"/>
                <w:noProof/>
              </w:rPr>
              <w:t xml:space="preserve">3-1. </w:t>
            </w:r>
            <w:r w:rsidR="00C76E6F" w:rsidRPr="00A23B8E">
              <w:rPr>
                <w:rStyle w:val="af3"/>
                <w:rFonts w:hint="eastAsia"/>
                <w:noProof/>
              </w:rPr>
              <w:t>项目第二阶段规划：</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_Toc204619474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3</w:t>
            </w:r>
            <w:r w:rsidR="00C76E6F">
              <w:rPr>
                <w:rFonts w:hint="eastAsia"/>
                <w:noProof/>
                <w:webHidden/>
              </w:rPr>
              <w:fldChar w:fldCharType="end"/>
            </w:r>
          </w:hyperlink>
        </w:p>
        <w:p w14:paraId="2FA0FCD3" w14:textId="3362B880" w:rsidR="00C76E6F" w:rsidRDefault="00000000">
          <w:pPr>
            <w:pStyle w:val="TOC2"/>
            <w:spacing w:after="120"/>
            <w:ind w:firstLine="280"/>
            <w:rPr>
              <w:rFonts w:asciiTheme="minorHAnsi" w:eastAsiaTheme="minorEastAsia" w:hAnsiTheme="minorHAnsi"/>
              <w:noProof/>
              <w:sz w:val="22"/>
              <w:szCs w:val="24"/>
              <w14:ligatures w14:val="standardContextual"/>
            </w:rPr>
          </w:pPr>
          <w:hyperlink w:anchor="_Toc204619475" w:history="1">
            <w:r w:rsidR="00C76E6F" w:rsidRPr="00A23B8E">
              <w:rPr>
                <w:rStyle w:val="af3"/>
                <w:rFonts w:hint="eastAsia"/>
                <w:noProof/>
              </w:rPr>
              <w:t xml:space="preserve">3-2. </w:t>
            </w:r>
            <w:r w:rsidR="00C76E6F" w:rsidRPr="00A23B8E">
              <w:rPr>
                <w:rStyle w:val="af3"/>
                <w:rFonts w:hint="eastAsia"/>
                <w:noProof/>
              </w:rPr>
              <w:t>项目人员安排（</w:t>
            </w:r>
            <w:r w:rsidR="00C76E6F" w:rsidRPr="00A23B8E">
              <w:rPr>
                <w:rStyle w:val="af3"/>
                <w:rFonts w:hint="eastAsia"/>
                <w:noProof/>
              </w:rPr>
              <w:t xml:space="preserve">LUCEDA </w:t>
            </w:r>
            <w:r w:rsidR="00C76E6F" w:rsidRPr="00A23B8E">
              <w:rPr>
                <w:rStyle w:val="af3"/>
                <w:rFonts w:hint="eastAsia"/>
                <w:noProof/>
              </w:rPr>
              <w:t>方）</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_Toc204619475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4</w:t>
            </w:r>
            <w:r w:rsidR="00C76E6F">
              <w:rPr>
                <w:rFonts w:hint="eastAsia"/>
                <w:noProof/>
                <w:webHidden/>
              </w:rPr>
              <w:fldChar w:fldCharType="end"/>
            </w:r>
          </w:hyperlink>
        </w:p>
        <w:p w14:paraId="4E0FF37B" w14:textId="34EECD54" w:rsidR="00C76E6F" w:rsidRDefault="00000000">
          <w:pPr>
            <w:pStyle w:val="TOC1"/>
            <w:spacing w:after="120"/>
            <w:rPr>
              <w:rFonts w:asciiTheme="minorHAnsi" w:eastAsiaTheme="minorEastAsia" w:hAnsiTheme="minorHAnsi"/>
              <w:noProof/>
              <w:sz w:val="22"/>
              <w:szCs w:val="24"/>
              <w14:ligatures w14:val="standardContextual"/>
            </w:rPr>
          </w:pPr>
          <w:hyperlink w:anchor="_Toc204619476" w:history="1">
            <w:r w:rsidR="00C76E6F" w:rsidRPr="00A23B8E">
              <w:rPr>
                <w:rStyle w:val="af3"/>
                <w:rFonts w:hint="eastAsia"/>
                <w:noProof/>
              </w:rPr>
              <w:t xml:space="preserve">4. </w:t>
            </w:r>
            <w:r w:rsidR="00C76E6F" w:rsidRPr="00A23B8E">
              <w:rPr>
                <w:rStyle w:val="af3"/>
                <w:rFonts w:hint="eastAsia"/>
                <w:noProof/>
              </w:rPr>
              <w:t>成果与性能评估</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_Toc204619476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5</w:t>
            </w:r>
            <w:r w:rsidR="00C76E6F">
              <w:rPr>
                <w:rFonts w:hint="eastAsia"/>
                <w:noProof/>
                <w:webHidden/>
              </w:rPr>
              <w:fldChar w:fldCharType="end"/>
            </w:r>
          </w:hyperlink>
        </w:p>
        <w:p w14:paraId="54FCA4CD" w14:textId="074C36B4" w:rsidR="00C76E6F" w:rsidRDefault="00000000">
          <w:pPr>
            <w:pStyle w:val="TOC1"/>
            <w:spacing w:after="120"/>
            <w:rPr>
              <w:rFonts w:asciiTheme="minorHAnsi" w:eastAsiaTheme="minorEastAsia" w:hAnsiTheme="minorHAnsi"/>
              <w:noProof/>
              <w:sz w:val="22"/>
              <w:szCs w:val="24"/>
              <w14:ligatures w14:val="standardContextual"/>
            </w:rPr>
          </w:pPr>
          <w:hyperlink w:anchor="_Toc204619477" w:history="1">
            <w:r w:rsidR="00C76E6F" w:rsidRPr="00A23B8E">
              <w:rPr>
                <w:rStyle w:val="af3"/>
                <w:rFonts w:hint="eastAsia"/>
                <w:noProof/>
              </w:rPr>
              <w:t xml:space="preserve">5. </w:t>
            </w:r>
            <w:r w:rsidR="00C76E6F" w:rsidRPr="00A23B8E">
              <w:rPr>
                <w:rStyle w:val="af3"/>
                <w:rFonts w:hint="eastAsia"/>
                <w:noProof/>
              </w:rPr>
              <w:t>总结</w:t>
            </w:r>
            <w:r w:rsidR="00C76E6F">
              <w:rPr>
                <w:rFonts w:hint="eastAsia"/>
                <w:noProof/>
                <w:webHidden/>
              </w:rPr>
              <w:tab/>
            </w:r>
            <w:r w:rsidR="00C76E6F">
              <w:rPr>
                <w:rFonts w:hint="eastAsia"/>
                <w:noProof/>
                <w:webHidden/>
              </w:rPr>
              <w:fldChar w:fldCharType="begin"/>
            </w:r>
            <w:r w:rsidR="00C76E6F">
              <w:rPr>
                <w:rFonts w:hint="eastAsia"/>
                <w:noProof/>
                <w:webHidden/>
              </w:rPr>
              <w:instrText xml:space="preserve"> </w:instrText>
            </w:r>
            <w:r w:rsidR="00C76E6F">
              <w:rPr>
                <w:noProof/>
                <w:webHidden/>
              </w:rPr>
              <w:instrText>PAGEREF _Toc204619477 \h</w:instrText>
            </w:r>
            <w:r w:rsidR="00C76E6F">
              <w:rPr>
                <w:rFonts w:hint="eastAsia"/>
                <w:noProof/>
                <w:webHidden/>
              </w:rPr>
              <w:instrText xml:space="preserve"> </w:instrText>
            </w:r>
            <w:r w:rsidR="00C76E6F">
              <w:rPr>
                <w:rFonts w:hint="eastAsia"/>
                <w:noProof/>
                <w:webHidden/>
              </w:rPr>
            </w:r>
            <w:r w:rsidR="00C76E6F">
              <w:rPr>
                <w:rFonts w:hint="eastAsia"/>
                <w:noProof/>
                <w:webHidden/>
              </w:rPr>
              <w:fldChar w:fldCharType="separate"/>
            </w:r>
            <w:r w:rsidR="00E43BE0">
              <w:rPr>
                <w:noProof/>
                <w:webHidden/>
              </w:rPr>
              <w:t>11</w:t>
            </w:r>
            <w:r w:rsidR="00C76E6F">
              <w:rPr>
                <w:rFonts w:hint="eastAsia"/>
                <w:noProof/>
                <w:webHidden/>
              </w:rPr>
              <w:fldChar w:fldCharType="end"/>
            </w:r>
          </w:hyperlink>
        </w:p>
        <w:p w14:paraId="1F27F1F2" w14:textId="7B4B349F" w:rsidR="00451BD7" w:rsidRDefault="00C76E6F" w:rsidP="00A565EF">
          <w:pPr>
            <w:pStyle w:val="1-"/>
            <w:sectPr w:rsidR="00451BD7" w:rsidSect="00B50B8A">
              <w:headerReference w:type="default" r:id="rId17"/>
              <w:footerReference w:type="default" r:id="rId18"/>
              <w:pgSz w:w="11906" w:h="16838" w:code="9"/>
              <w:pgMar w:top="2211" w:right="1418" w:bottom="2155" w:left="1418" w:header="1588" w:footer="1588" w:gutter="0"/>
              <w:pgNumType w:start="1"/>
              <w:cols w:space="425"/>
              <w:docGrid w:linePitch="326"/>
            </w:sectPr>
          </w:pPr>
          <w:r>
            <w:rPr>
              <w:rStyle w:val="af3"/>
              <w:rFonts w:cs="Times New Roman"/>
              <w:noProof/>
              <w:sz w:val="32"/>
              <w:szCs w:val="36"/>
            </w:rPr>
            <w:fldChar w:fldCharType="end"/>
          </w:r>
        </w:p>
      </w:sdtContent>
    </w:sdt>
    <w:p w14:paraId="16D910E5" w14:textId="334953FD" w:rsidR="00CF60AE" w:rsidRPr="00A565EF" w:rsidRDefault="00CF60AE" w:rsidP="00A565EF">
      <w:pPr>
        <w:pStyle w:val="1"/>
        <w:spacing w:before="120" w:after="120"/>
      </w:pPr>
      <w:bookmarkStart w:id="3" w:name="_Toc204619468"/>
      <w:r>
        <w:rPr>
          <w:rFonts w:hint="eastAsia"/>
        </w:rPr>
        <w:lastRenderedPageBreak/>
        <w:t xml:space="preserve">1. </w:t>
      </w:r>
      <w:r>
        <w:rPr>
          <w:rFonts w:hint="eastAsia"/>
        </w:rPr>
        <w:t>项目</w:t>
      </w:r>
      <w:r w:rsidRPr="00CF60AE">
        <w:rPr>
          <w:rFonts w:hint="eastAsia"/>
        </w:rPr>
        <w:t>背景</w:t>
      </w:r>
      <w:bookmarkEnd w:id="3"/>
    </w:p>
    <w:p w14:paraId="2069D438" w14:textId="77777777" w:rsidR="00CF60AE" w:rsidRDefault="00CF60AE" w:rsidP="00102167">
      <w:pPr>
        <w:ind w:firstLine="480"/>
      </w:pPr>
      <w:r>
        <w:rPr>
          <w:rFonts w:hint="eastAsia"/>
        </w:rPr>
        <w:t>硅光器件统计学模型的开发源于硅光技术在高性能通信、数据中心、传感和量子计算等领域中的广泛应用需求。作为一项能够集成光学和电子器件的技术，硅光凭借与</w:t>
      </w:r>
      <w:r>
        <w:t>CMOS</w:t>
      </w:r>
      <w:r>
        <w:rPr>
          <w:rFonts w:hint="eastAsia"/>
        </w:rPr>
        <w:t>工艺的兼容性，显著降低了制造成本，并促进了大规模光电集成。然而，硅光器件的性能往往受制于制造过程中不可避免的工艺波动和材料特性的不确定性，如薄膜厚度、刻蚀深度、掺杂浓度、折射率变化等。这些微观层面的工艺参数偏差会引发器件性能（如谐振波长、调制效率、波导损耗等）在实际应用中的显著波动，进而影响系统的稳定性和可靠性。</w:t>
      </w:r>
    </w:p>
    <w:p w14:paraId="16FF3692" w14:textId="77777777" w:rsidR="00CF60AE" w:rsidRDefault="00CF60AE" w:rsidP="00102167">
      <w:pPr>
        <w:ind w:firstLine="480"/>
      </w:pPr>
      <w:r>
        <w:rPr>
          <w:rFonts w:hint="eastAsia"/>
        </w:rPr>
        <w:t>由于这些制造不确定性是不可完全消除的，必须依靠统计学模型来进行性能的量化分析和预测。统计学模型能够有效地描述工艺参数的随机波动，并为设计提供精确的性能分布预测。这不仅能够帮助工程师在设计阶段识别和应对工艺变化带来的影响，还能够引导对器件进行容差设计，使其在存在制造偏差的情况下仍能维持优良的性能表现。此外，统计模型为硅光器件的优化设计提供了基础，通过多变量的联合分析与仿真，有助于在多个设计参数之间找到最佳的平衡点，提升器件整体的性能、良率与可制造性。因此，硅光器件统计学模型的开发对于推进硅光技术的可靠性设计、制造一致性和大规模商用化应用具有不可或缺的重要意义。</w:t>
      </w:r>
    </w:p>
    <w:p w14:paraId="57DD4ACA" w14:textId="4A166AC6" w:rsidR="00324F82" w:rsidRDefault="00CF60AE" w:rsidP="00102167">
      <w:pPr>
        <w:ind w:firstLine="480"/>
      </w:pPr>
      <w:proofErr w:type="spellStart"/>
      <w:r>
        <w:t>Luceda</w:t>
      </w:r>
      <w:proofErr w:type="spellEnd"/>
      <w:r>
        <w:t xml:space="preserve"> Photonics </w:t>
      </w:r>
      <w:r>
        <w:rPr>
          <w:rFonts w:hint="eastAsia"/>
        </w:rPr>
        <w:t>在硅光统计学建模领域拥有深厚的技术积累，其核心产品</w:t>
      </w:r>
      <w:r>
        <w:t xml:space="preserve"> IPKISS </w:t>
      </w:r>
      <w:r>
        <w:rPr>
          <w:rFonts w:hint="eastAsia"/>
        </w:rPr>
        <w:t>设计平台已经成为业界领先的硅光器件设计、仿真和优化工具。通过将先进的物理模型与统计学分析相结合，</w:t>
      </w:r>
      <w:proofErr w:type="spellStart"/>
      <w:r>
        <w:t>Luceda</w:t>
      </w:r>
      <w:proofErr w:type="spellEnd"/>
      <w:r>
        <w:t xml:space="preserve"> </w:t>
      </w:r>
      <w:r>
        <w:rPr>
          <w:rFonts w:hint="eastAsia"/>
        </w:rPr>
        <w:t>为硅光器件的设计和制造提供了强有力的支持。该平台能够精确模拟制造过程中不可避免的工艺波动，量化这些不确定性对器件性能的影响，并通过统计建模手段实现性能预测和容差分析。此外，</w:t>
      </w:r>
      <w:proofErr w:type="spellStart"/>
      <w:r>
        <w:t>Luceda</w:t>
      </w:r>
      <w:proofErr w:type="spellEnd"/>
      <w:r>
        <w:t xml:space="preserve"> </w:t>
      </w:r>
      <w:r>
        <w:rPr>
          <w:rFonts w:hint="eastAsia"/>
        </w:rPr>
        <w:t>的技术积累还体现在多变量优化和自动化设计流程中，用户可以在多维度设计空间内找到最优方案，从而提高器件的稳定性和制造良率。这种全面的统计学建模能力使</w:t>
      </w:r>
      <w:r>
        <w:t xml:space="preserve"> </w:t>
      </w:r>
      <w:proofErr w:type="spellStart"/>
      <w:r>
        <w:t>Luceda</w:t>
      </w:r>
      <w:proofErr w:type="spellEnd"/>
      <w:r>
        <w:t xml:space="preserve"> </w:t>
      </w:r>
      <w:r>
        <w:rPr>
          <w:rFonts w:hint="eastAsia"/>
        </w:rPr>
        <w:t>能够帮助企业在硅光技术的复杂设计和制造流程中保持领先地位。</w:t>
      </w:r>
    </w:p>
    <w:p w14:paraId="7666AF16" w14:textId="77777777" w:rsidR="00CF60AE" w:rsidRPr="00A565EF" w:rsidRDefault="00CF60AE" w:rsidP="00A565EF">
      <w:pPr>
        <w:pStyle w:val="1"/>
        <w:spacing w:before="120" w:after="120"/>
      </w:pPr>
      <w:bookmarkStart w:id="4" w:name="_Toc204619469"/>
      <w:r>
        <w:rPr>
          <w:rFonts w:hint="eastAsia"/>
        </w:rPr>
        <w:lastRenderedPageBreak/>
        <w:t xml:space="preserve">2. </w:t>
      </w:r>
      <w:r>
        <w:rPr>
          <w:rFonts w:hint="eastAsia"/>
        </w:rPr>
        <w:t>技术开发目标与技术方案</w:t>
      </w:r>
      <w:bookmarkEnd w:id="4"/>
    </w:p>
    <w:p w14:paraId="5C57D9E0" w14:textId="6DBD89E5" w:rsidR="00CF60AE" w:rsidRPr="00A565EF" w:rsidRDefault="00CF60AE" w:rsidP="00A565EF">
      <w:pPr>
        <w:pStyle w:val="2"/>
        <w:spacing w:before="120" w:after="120"/>
      </w:pPr>
      <w:bookmarkStart w:id="5" w:name="_Toc204619470"/>
      <w:r>
        <w:rPr>
          <w:rFonts w:hint="eastAsia"/>
        </w:rPr>
        <w:t>2-1.</w:t>
      </w:r>
      <w:r w:rsidR="005F1BF2">
        <w:t xml:space="preserve"> </w:t>
      </w:r>
      <w:r>
        <w:rPr>
          <w:rFonts w:hint="eastAsia"/>
        </w:rPr>
        <w:t>技术开发目标</w:t>
      </w:r>
      <w:bookmarkEnd w:id="5"/>
    </w:p>
    <w:p w14:paraId="216156E6" w14:textId="7CB8FD72" w:rsidR="00CF60AE" w:rsidRDefault="00CF60AE" w:rsidP="00102167">
      <w:pPr>
        <w:ind w:firstLine="480"/>
      </w:pPr>
      <w:r>
        <w:rPr>
          <w:rFonts w:hint="eastAsia"/>
        </w:rPr>
        <w:t>基于</w:t>
      </w:r>
      <w:r>
        <w:t>CUMEC</w:t>
      </w:r>
      <w:r>
        <w:rPr>
          <w:rFonts w:hint="eastAsia"/>
        </w:rPr>
        <w:t>提供的</w:t>
      </w:r>
      <w:r>
        <w:t>PDK</w:t>
      </w:r>
      <w:r>
        <w:rPr>
          <w:rFonts w:hint="eastAsia"/>
        </w:rPr>
        <w:t>及测试数据，</w:t>
      </w:r>
      <w:r>
        <w:t>LUCEDA</w:t>
      </w:r>
      <w:r>
        <w:rPr>
          <w:rFonts w:hint="eastAsia"/>
        </w:rPr>
        <w:t>根据</w:t>
      </w:r>
      <w:r>
        <w:t>CUMEC</w:t>
      </w:r>
      <w:r>
        <w:rPr>
          <w:rFonts w:hint="eastAsia"/>
        </w:rPr>
        <w:t>要求完成硅光统计模型的开发与验证，建立基于</w:t>
      </w:r>
      <w:r>
        <w:t>CUMEC</w:t>
      </w:r>
      <w:r>
        <w:rPr>
          <w:rFonts w:hint="eastAsia"/>
        </w:rPr>
        <w:t>工艺平台实际工艺能力的硅光器件统计模型库，支撑</w:t>
      </w:r>
      <w:r>
        <w:t>CUMEC</w:t>
      </w:r>
      <w:r>
        <w:rPr>
          <w:rFonts w:hint="eastAsia"/>
        </w:rPr>
        <w:t>完成工艺线良率提升至</w:t>
      </w:r>
      <w:r>
        <w:t>80%</w:t>
      </w:r>
      <w:r>
        <w:rPr>
          <w:rFonts w:hint="eastAsia"/>
        </w:rPr>
        <w:t>的目标。</w:t>
      </w:r>
    </w:p>
    <w:p w14:paraId="2E4F692F" w14:textId="1B5FF8E0" w:rsidR="00CF60AE" w:rsidRPr="00A565EF" w:rsidRDefault="00CF60AE" w:rsidP="00A565EF">
      <w:pPr>
        <w:pStyle w:val="2"/>
        <w:spacing w:before="120" w:after="120"/>
      </w:pPr>
      <w:bookmarkStart w:id="6" w:name="_Toc204619471"/>
      <w:r>
        <w:rPr>
          <w:rFonts w:hint="eastAsia"/>
        </w:rPr>
        <w:t>2-2.</w:t>
      </w:r>
      <w:r w:rsidR="005F1BF2">
        <w:t xml:space="preserve"> </w:t>
      </w:r>
      <w:r w:rsidRPr="00CF60AE">
        <w:rPr>
          <w:rFonts w:hint="eastAsia"/>
        </w:rPr>
        <w:t>技术</w:t>
      </w:r>
      <w:r>
        <w:rPr>
          <w:rFonts w:hint="eastAsia"/>
        </w:rPr>
        <w:t>路线</w:t>
      </w:r>
      <w:bookmarkEnd w:id="6"/>
    </w:p>
    <w:p w14:paraId="3782E952" w14:textId="77777777" w:rsidR="00CF60AE" w:rsidRDefault="00CF60AE" w:rsidP="00102167">
      <w:pPr>
        <w:ind w:firstLine="480"/>
      </w:pPr>
      <w:r>
        <w:rPr>
          <w:rFonts w:hint="eastAsia"/>
        </w:rPr>
        <w:t>硅光统计学模型开发路线包含从最初模型参数确定到将统计学模型集成到</w:t>
      </w:r>
      <w:r>
        <w:t>PDK</w:t>
      </w:r>
      <w:r>
        <w:rPr>
          <w:rFonts w:hint="eastAsia"/>
        </w:rPr>
        <w:t>中全流程。具体过程如下：</w:t>
      </w:r>
    </w:p>
    <w:p w14:paraId="3FF9292A" w14:textId="3119DFC5" w:rsidR="00CF60AE" w:rsidRPr="00102167" w:rsidRDefault="005762ED" w:rsidP="00102167">
      <w:pPr>
        <w:ind w:firstLine="480"/>
        <w:rPr>
          <w:bCs/>
        </w:rPr>
      </w:pPr>
      <w:r>
        <w:rPr>
          <w:rFonts w:hint="eastAsia"/>
          <w:bCs/>
        </w:rPr>
        <w:t>1</w:t>
      </w:r>
      <w:r>
        <w:rPr>
          <w:rFonts w:hint="eastAsia"/>
          <w:bCs/>
        </w:rPr>
        <w:t>、</w:t>
      </w:r>
      <w:r w:rsidR="00CF60AE" w:rsidRPr="00102167">
        <w:rPr>
          <w:rFonts w:hint="eastAsia"/>
          <w:bCs/>
        </w:rPr>
        <w:t>确定模型参数</w:t>
      </w:r>
      <w:r w:rsidR="00102167">
        <w:rPr>
          <w:rFonts w:hint="eastAsia"/>
          <w:bCs/>
        </w:rPr>
        <w:t>，</w:t>
      </w:r>
      <w:r w:rsidR="00CF60AE" w:rsidRPr="00102167">
        <w:rPr>
          <w:rFonts w:hint="eastAsia"/>
        </w:rPr>
        <w:t>硅光器件的模型参数主要用于描述其物理行为、光学性能、材料特性及制造工艺的相关因素。统计学模型的构建基于这些参数，因此开发的首要任务是明确并定义这些关键参数。</w:t>
      </w:r>
    </w:p>
    <w:p w14:paraId="0A3E973A" w14:textId="089D3BCD" w:rsidR="00CF60AE" w:rsidRPr="00102167" w:rsidRDefault="005762ED" w:rsidP="00102167">
      <w:pPr>
        <w:ind w:firstLine="480"/>
        <w:rPr>
          <w:bCs/>
        </w:rPr>
      </w:pPr>
      <w:r>
        <w:rPr>
          <w:rFonts w:hint="eastAsia"/>
          <w:bCs/>
        </w:rPr>
        <w:t>2</w:t>
      </w:r>
      <w:r>
        <w:rPr>
          <w:rFonts w:hint="eastAsia"/>
          <w:bCs/>
        </w:rPr>
        <w:t>、</w:t>
      </w:r>
      <w:r w:rsidR="00CF60AE" w:rsidRPr="00102167">
        <w:rPr>
          <w:rFonts w:hint="eastAsia"/>
          <w:bCs/>
        </w:rPr>
        <w:t>设计测试线路</w:t>
      </w:r>
      <w:r w:rsidR="00102167">
        <w:rPr>
          <w:rFonts w:hint="eastAsia"/>
          <w:bCs/>
        </w:rPr>
        <w:t>，</w:t>
      </w:r>
      <w:r w:rsidR="00CF60AE" w:rsidRPr="00102167">
        <w:rPr>
          <w:rFonts w:hint="eastAsia"/>
        </w:rPr>
        <w:t>在确定模型参数后，需要设计专门的测试线路，以提取这些参数及其分布情况</w:t>
      </w:r>
    </w:p>
    <w:p w14:paraId="09FC9CE9" w14:textId="1761B6B3" w:rsidR="00CF60AE" w:rsidRPr="00102167" w:rsidRDefault="005762ED" w:rsidP="00102167">
      <w:pPr>
        <w:ind w:firstLine="480"/>
        <w:rPr>
          <w:bCs/>
        </w:rPr>
      </w:pPr>
      <w:r>
        <w:rPr>
          <w:bCs/>
        </w:rPr>
        <w:t>3</w:t>
      </w:r>
      <w:r>
        <w:rPr>
          <w:rFonts w:hint="eastAsia"/>
          <w:bCs/>
        </w:rPr>
        <w:t>、</w:t>
      </w:r>
      <w:r w:rsidR="00CF60AE" w:rsidRPr="00102167">
        <w:rPr>
          <w:rFonts w:hint="eastAsia"/>
          <w:bCs/>
        </w:rPr>
        <w:t>收集测试数据</w:t>
      </w:r>
      <w:r w:rsidR="00102167">
        <w:rPr>
          <w:rFonts w:hint="eastAsia"/>
          <w:bCs/>
        </w:rPr>
        <w:t>，</w:t>
      </w:r>
      <w:r w:rsidR="00CF60AE" w:rsidRPr="00102167">
        <w:rPr>
          <w:rFonts w:hint="eastAsia"/>
        </w:rPr>
        <w:t>基于设计的测试线路可以筹集</w:t>
      </w:r>
      <w:r w:rsidR="00CF60AE" w:rsidRPr="00102167">
        <w:rPr>
          <w:rStyle w:val="ae"/>
          <w:rFonts w:hint="eastAsia"/>
          <w:b w:val="0"/>
        </w:rPr>
        <w:t>工艺波动数据和器件测试数据</w:t>
      </w:r>
    </w:p>
    <w:p w14:paraId="3B1C5E0D" w14:textId="30B7E029" w:rsidR="00CF60AE" w:rsidRPr="00102167" w:rsidRDefault="00CF60AE" w:rsidP="00102167">
      <w:pPr>
        <w:ind w:firstLine="480"/>
      </w:pPr>
      <w:r w:rsidRPr="00102167">
        <w:rPr>
          <w:rStyle w:val="ae"/>
          <w:rFonts w:hint="eastAsia"/>
          <w:b w:val="0"/>
        </w:rPr>
        <w:t>工艺波动数据</w:t>
      </w:r>
      <w:r w:rsidR="00102167">
        <w:rPr>
          <w:rStyle w:val="ae"/>
          <w:rFonts w:hint="eastAsia"/>
          <w:b w:val="0"/>
        </w:rPr>
        <w:t>，</w:t>
      </w:r>
      <w:r w:rsidRPr="00102167">
        <w:rPr>
          <w:rFonts w:hint="eastAsia"/>
        </w:rPr>
        <w:t>收集实际生产过程中关键工艺参数的波动范围和分布，例如波导蚀刻宽度等。</w:t>
      </w:r>
    </w:p>
    <w:p w14:paraId="4A50F688" w14:textId="36D46D2A" w:rsidR="00CF60AE" w:rsidRPr="00102167" w:rsidRDefault="00CF60AE" w:rsidP="00102167">
      <w:pPr>
        <w:ind w:firstLine="480"/>
      </w:pPr>
      <w:r w:rsidRPr="00102167">
        <w:rPr>
          <w:rStyle w:val="ae"/>
          <w:rFonts w:hint="eastAsia"/>
          <w:b w:val="0"/>
        </w:rPr>
        <w:t>器件测试数据</w:t>
      </w:r>
      <w:r w:rsidR="00102167">
        <w:rPr>
          <w:rStyle w:val="ae"/>
          <w:rFonts w:hint="eastAsia"/>
          <w:b w:val="0"/>
        </w:rPr>
        <w:t>，</w:t>
      </w:r>
      <w:r w:rsidRPr="00102167">
        <w:rPr>
          <w:rFonts w:hint="eastAsia"/>
        </w:rPr>
        <w:t>收集不同工艺条件下的器件性能数据，例如波导损耗、功率不平衡等。</w:t>
      </w:r>
    </w:p>
    <w:p w14:paraId="1F0EA922" w14:textId="77777777" w:rsidR="00CF60AE" w:rsidRPr="00102167" w:rsidRDefault="00CF60AE" w:rsidP="00102167">
      <w:pPr>
        <w:ind w:firstLine="480"/>
        <w:rPr>
          <w:bCs/>
        </w:rPr>
      </w:pPr>
      <w:r w:rsidRPr="00102167">
        <w:t>4</w:t>
      </w:r>
      <w:r w:rsidRPr="00102167">
        <w:rPr>
          <w:rFonts w:hint="eastAsia"/>
        </w:rPr>
        <w:t>、</w:t>
      </w:r>
      <w:r w:rsidRPr="00102167">
        <w:rPr>
          <w:rFonts w:hint="eastAsia"/>
          <w:bCs/>
        </w:rPr>
        <w:t>处理测试数据</w:t>
      </w:r>
    </w:p>
    <w:p w14:paraId="107B3C25" w14:textId="49D9DB33" w:rsidR="00CF60AE" w:rsidRPr="00102167" w:rsidRDefault="00CF60AE" w:rsidP="00102167">
      <w:pPr>
        <w:ind w:firstLine="480"/>
      </w:pPr>
      <w:r w:rsidRPr="00102167">
        <w:rPr>
          <w:rStyle w:val="ae"/>
          <w:rFonts w:hint="eastAsia"/>
          <w:b w:val="0"/>
        </w:rPr>
        <w:t>数据分类</w:t>
      </w:r>
      <w:r w:rsidR="0049574B">
        <w:rPr>
          <w:rStyle w:val="ae"/>
          <w:rFonts w:hint="eastAsia"/>
          <w:b w:val="0"/>
        </w:rPr>
        <w:t>，</w:t>
      </w:r>
      <w:r w:rsidRPr="00102167">
        <w:rPr>
          <w:rFonts w:hint="eastAsia"/>
        </w:rPr>
        <w:t>过滤掉异常数据和噪声，确保数据集的质量。</w:t>
      </w:r>
    </w:p>
    <w:p w14:paraId="62BF1328" w14:textId="7659B904" w:rsidR="00CF60AE" w:rsidRPr="00102167" w:rsidRDefault="00CF60AE" w:rsidP="00102167">
      <w:pPr>
        <w:ind w:firstLine="480"/>
      </w:pPr>
      <w:r w:rsidRPr="00102167">
        <w:rPr>
          <w:rStyle w:val="ae"/>
          <w:rFonts w:hint="eastAsia"/>
          <w:b w:val="0"/>
        </w:rPr>
        <w:t>归一化处理</w:t>
      </w:r>
      <w:r w:rsidR="0049574B">
        <w:rPr>
          <w:rStyle w:val="ae"/>
          <w:rFonts w:hint="eastAsia"/>
          <w:b w:val="0"/>
        </w:rPr>
        <w:t>，</w:t>
      </w:r>
      <w:r w:rsidRPr="00102167">
        <w:rPr>
          <w:rFonts w:hint="eastAsia"/>
        </w:rPr>
        <w:t>将不同单位和尺度的数据进行标准化处理，以便后续建模和分析。</w:t>
      </w:r>
    </w:p>
    <w:p w14:paraId="574EDCD1" w14:textId="77777777" w:rsidR="00CF60AE" w:rsidRPr="00102167" w:rsidRDefault="00CF60AE" w:rsidP="00102167">
      <w:pPr>
        <w:ind w:firstLine="480"/>
      </w:pPr>
      <w:r w:rsidRPr="00102167">
        <w:t>5</w:t>
      </w:r>
      <w:r w:rsidRPr="00102167">
        <w:rPr>
          <w:rFonts w:hint="eastAsia"/>
        </w:rPr>
        <w:t>、</w:t>
      </w:r>
      <w:r w:rsidRPr="00102167">
        <w:rPr>
          <w:rFonts w:hint="eastAsia"/>
          <w:bCs/>
        </w:rPr>
        <w:t>统计建模</w:t>
      </w:r>
    </w:p>
    <w:p w14:paraId="077A1E5D" w14:textId="77777777" w:rsidR="00CF60AE" w:rsidRPr="00102167" w:rsidRDefault="00CF60AE" w:rsidP="00102167">
      <w:pPr>
        <w:ind w:firstLine="480"/>
      </w:pPr>
      <w:r w:rsidRPr="00102167">
        <w:rPr>
          <w:rStyle w:val="ae"/>
          <w:rFonts w:hint="eastAsia"/>
          <w:b w:val="0"/>
        </w:rPr>
        <w:t>选择模型类型</w:t>
      </w:r>
      <w:r w:rsidRPr="00102167">
        <w:rPr>
          <w:rFonts w:hint="eastAsia"/>
          <w:bCs/>
        </w:rPr>
        <w:t>：</w:t>
      </w:r>
      <w:r w:rsidRPr="00102167">
        <w:rPr>
          <w:rFonts w:hint="eastAsia"/>
        </w:rPr>
        <w:t>根据收集到的数据，选择适合的统计学模型（例如高斯混合模型）来描述工艺参数和器件性能之间的关系。</w:t>
      </w:r>
    </w:p>
    <w:p w14:paraId="72EB807E" w14:textId="77777777" w:rsidR="00CF60AE" w:rsidRPr="00102167" w:rsidRDefault="00CF60AE" w:rsidP="0049574B">
      <w:pPr>
        <w:ind w:firstLine="480"/>
      </w:pPr>
      <w:r w:rsidRPr="00102167">
        <w:lastRenderedPageBreak/>
        <w:t>6</w:t>
      </w:r>
      <w:r w:rsidRPr="00102167">
        <w:rPr>
          <w:rFonts w:hint="eastAsia"/>
        </w:rPr>
        <w:t>、模型精度分析</w:t>
      </w:r>
    </w:p>
    <w:p w14:paraId="4FAD5024" w14:textId="10260C23" w:rsidR="00CF60AE" w:rsidRPr="00102167" w:rsidRDefault="00CF60AE" w:rsidP="0049574B">
      <w:pPr>
        <w:ind w:firstLine="480"/>
      </w:pPr>
      <w:r w:rsidRPr="00102167">
        <w:rPr>
          <w:rFonts w:hint="eastAsia"/>
        </w:rPr>
        <w:t>参数化模型构建</w:t>
      </w:r>
      <w:r w:rsidR="0049574B">
        <w:rPr>
          <w:rFonts w:hint="eastAsia"/>
        </w:rPr>
        <w:t>，</w:t>
      </w:r>
      <w:r w:rsidRPr="00102167">
        <w:rPr>
          <w:rFonts w:hint="eastAsia"/>
        </w:rPr>
        <w:t>基于前期的统计分析，构建器件性能的参数化模型。这一模型能够根据不同的工艺波动情况，输出相应的器件性能指标。</w:t>
      </w:r>
    </w:p>
    <w:p w14:paraId="46E86459" w14:textId="06690DCC" w:rsidR="00CF60AE" w:rsidRPr="00102167" w:rsidRDefault="00CF60AE" w:rsidP="0049574B">
      <w:pPr>
        <w:ind w:firstLine="480"/>
      </w:pPr>
      <w:r w:rsidRPr="00102167">
        <w:rPr>
          <w:rStyle w:val="ae"/>
          <w:rFonts w:hint="eastAsia"/>
          <w:b w:val="0"/>
        </w:rPr>
        <w:t>模型验证</w:t>
      </w:r>
      <w:r w:rsidR="0049574B">
        <w:rPr>
          <w:rStyle w:val="ae"/>
          <w:rFonts w:hint="eastAsia"/>
          <w:b w:val="0"/>
        </w:rPr>
        <w:t>，</w:t>
      </w:r>
      <w:r w:rsidRPr="00102167">
        <w:rPr>
          <w:rFonts w:hint="eastAsia"/>
        </w:rPr>
        <w:t>通过对比模型预测结果和实际测试数据，验证模型的准确性。</w:t>
      </w:r>
    </w:p>
    <w:p w14:paraId="5C5E7A0E" w14:textId="1AAAAF72" w:rsidR="00CF60AE" w:rsidRPr="00102167" w:rsidRDefault="00CF60AE" w:rsidP="0049574B">
      <w:pPr>
        <w:ind w:firstLine="480"/>
      </w:pPr>
      <w:r w:rsidRPr="00102167">
        <w:t>7</w:t>
      </w:r>
      <w:r w:rsidRPr="00102167">
        <w:rPr>
          <w:rFonts w:hint="eastAsia"/>
        </w:rPr>
        <w:t>、模型集成到</w:t>
      </w:r>
      <w:r w:rsidRPr="00102167">
        <w:t>PDK</w:t>
      </w:r>
      <w:r w:rsidRPr="00102167">
        <w:rPr>
          <w:rFonts w:hint="eastAsia"/>
        </w:rPr>
        <w:t>中</w:t>
      </w:r>
    </w:p>
    <w:p w14:paraId="2F7D4F1E" w14:textId="3DE8AA84" w:rsidR="00CF60AE" w:rsidRPr="00102167" w:rsidRDefault="00CF60AE" w:rsidP="0049574B">
      <w:pPr>
        <w:ind w:firstLine="480"/>
      </w:pPr>
      <w:r w:rsidRPr="00102167">
        <w:rPr>
          <w:rStyle w:val="ae"/>
          <w:rFonts w:hint="eastAsia"/>
          <w:b w:val="0"/>
        </w:rPr>
        <w:t>接口开发</w:t>
      </w:r>
      <w:r w:rsidR="0049574B">
        <w:rPr>
          <w:rStyle w:val="ae"/>
          <w:rFonts w:hint="eastAsia"/>
          <w:b w:val="0"/>
        </w:rPr>
        <w:t>，</w:t>
      </w:r>
      <w:r w:rsidRPr="00102167">
        <w:rPr>
          <w:rFonts w:hint="eastAsia"/>
        </w:rPr>
        <w:t>开发与现有</w:t>
      </w:r>
      <w:r w:rsidRPr="00102167">
        <w:t>PDK</w:t>
      </w:r>
      <w:r w:rsidRPr="00102167">
        <w:rPr>
          <w:rFonts w:hint="eastAsia"/>
        </w:rPr>
        <w:t>兼容的接口，确保设计者可以在设计流程中直接调用该统计学模型。</w:t>
      </w:r>
    </w:p>
    <w:p w14:paraId="7550F82E" w14:textId="0B636D79" w:rsidR="00CF60AE" w:rsidRPr="00102167" w:rsidRDefault="00CF60AE" w:rsidP="0049574B">
      <w:pPr>
        <w:ind w:firstLine="480"/>
      </w:pPr>
      <w:r w:rsidRPr="00102167">
        <w:rPr>
          <w:rStyle w:val="ae"/>
          <w:rFonts w:hint="eastAsia"/>
          <w:b w:val="0"/>
        </w:rPr>
        <w:t>流程优化</w:t>
      </w:r>
      <w:r w:rsidR="0049574B">
        <w:rPr>
          <w:rStyle w:val="ae"/>
          <w:rFonts w:hint="eastAsia"/>
          <w:b w:val="0"/>
        </w:rPr>
        <w:t>，</w:t>
      </w:r>
      <w:r w:rsidRPr="00102167">
        <w:rPr>
          <w:rFonts w:hint="eastAsia"/>
        </w:rPr>
        <w:t>将统计学模型与现有设计流程整合，确保设计者能够在早期阶段预测器件性能波动，优化设计。</w:t>
      </w:r>
    </w:p>
    <w:p w14:paraId="3E4DE516" w14:textId="4BDB6564" w:rsidR="00CF60AE" w:rsidRDefault="00CF60AE" w:rsidP="00A319EA">
      <w:pPr>
        <w:pStyle w:val="2"/>
        <w:spacing w:before="120" w:after="120"/>
      </w:pPr>
      <w:bookmarkStart w:id="7" w:name="_Toc204619472"/>
      <w:r>
        <w:rPr>
          <w:rFonts w:hint="eastAsia"/>
        </w:rPr>
        <w:t>2-3.</w:t>
      </w:r>
      <w:r w:rsidR="005F1BF2">
        <w:t xml:space="preserve"> </w:t>
      </w:r>
      <w:r>
        <w:rPr>
          <w:rFonts w:hint="eastAsia"/>
        </w:rPr>
        <w:t>关键技术与工具</w:t>
      </w:r>
      <w:bookmarkEnd w:id="7"/>
    </w:p>
    <w:p w14:paraId="4D5A57E1" w14:textId="77777777" w:rsidR="00CF60AE" w:rsidRDefault="00CF60AE" w:rsidP="0049574B">
      <w:pPr>
        <w:ind w:firstLine="480"/>
      </w:pPr>
      <w:r>
        <w:rPr>
          <w:rFonts w:hint="eastAsia"/>
        </w:rPr>
        <w:t>数据分析工具：</w:t>
      </w:r>
      <w:r>
        <w:t>Python</w:t>
      </w:r>
    </w:p>
    <w:p w14:paraId="1DEA393E" w14:textId="77777777" w:rsidR="00CF60AE" w:rsidRDefault="00CF60AE" w:rsidP="0049574B">
      <w:pPr>
        <w:ind w:firstLine="480"/>
      </w:pPr>
      <w:r>
        <w:t>EDA</w:t>
      </w:r>
      <w:r>
        <w:rPr>
          <w:rFonts w:hint="eastAsia"/>
        </w:rPr>
        <w:t>工具：</w:t>
      </w:r>
      <w:r>
        <w:t>LUCEDA IPKISS</w:t>
      </w:r>
      <w:r>
        <w:rPr>
          <w:rFonts w:hint="eastAsia"/>
        </w:rPr>
        <w:t>、</w:t>
      </w:r>
      <w:proofErr w:type="spellStart"/>
      <w:r>
        <w:t>Lumerical</w:t>
      </w:r>
      <w:proofErr w:type="spellEnd"/>
    </w:p>
    <w:p w14:paraId="3DA2C595" w14:textId="77777777" w:rsidR="00CF60AE" w:rsidRDefault="00CF60AE" w:rsidP="0049574B">
      <w:pPr>
        <w:ind w:firstLine="480"/>
      </w:pPr>
      <w:r>
        <w:rPr>
          <w:rFonts w:hint="eastAsia"/>
        </w:rPr>
        <w:t>统计学方法：高斯混合模型、蒙特卡洛仿真等。</w:t>
      </w:r>
    </w:p>
    <w:p w14:paraId="61206CE2" w14:textId="77777777" w:rsidR="00CF60AE" w:rsidRDefault="00CF60AE">
      <w:pPr>
        <w:pStyle w:val="1"/>
        <w:spacing w:before="120" w:after="120"/>
        <w:rPr>
          <w:rFonts w:asciiTheme="majorHAnsi" w:hAnsiTheme="majorHAnsi" w:cstheme="majorBidi"/>
          <w:kern w:val="2"/>
          <w:szCs w:val="48"/>
        </w:rPr>
      </w:pPr>
      <w:bookmarkStart w:id="8" w:name="_Toc204619473"/>
      <w:r>
        <w:rPr>
          <w:rFonts w:hint="eastAsia"/>
        </w:rPr>
        <w:t xml:space="preserve">3. </w:t>
      </w:r>
      <w:r>
        <w:rPr>
          <w:rFonts w:hint="eastAsia"/>
        </w:rPr>
        <w:t>开发过程</w:t>
      </w:r>
      <w:bookmarkEnd w:id="8"/>
    </w:p>
    <w:p w14:paraId="33FE1536" w14:textId="4AD47598" w:rsidR="00CF60AE" w:rsidRDefault="00CF60AE" w:rsidP="0049574B">
      <w:pPr>
        <w:pStyle w:val="2"/>
        <w:spacing w:before="120" w:after="120"/>
      </w:pPr>
      <w:bookmarkStart w:id="9" w:name="_Toc204619474"/>
      <w:r>
        <w:rPr>
          <w:rFonts w:hint="eastAsia"/>
        </w:rPr>
        <w:t>3-1.</w:t>
      </w:r>
      <w:r w:rsidR="005F1BF2">
        <w:t xml:space="preserve"> </w:t>
      </w:r>
      <w:r>
        <w:rPr>
          <w:rFonts w:hint="eastAsia"/>
        </w:rPr>
        <w:t>项目第</w:t>
      </w:r>
      <w:r w:rsidR="00A565EF">
        <w:rPr>
          <w:rFonts w:hint="eastAsia"/>
        </w:rPr>
        <w:t>二</w:t>
      </w:r>
      <w:r>
        <w:rPr>
          <w:rFonts w:hint="eastAsia"/>
        </w:rPr>
        <w:t>阶段规划：</w:t>
      </w:r>
      <w:bookmarkEnd w:id="9"/>
    </w:p>
    <w:p w14:paraId="35807CCE" w14:textId="76A537CF" w:rsidR="00CF60AE" w:rsidRDefault="00CF60AE" w:rsidP="00CF60AE">
      <w:pPr>
        <w:ind w:firstLine="480"/>
      </w:pPr>
      <w:r>
        <w:rPr>
          <w:rFonts w:hint="eastAsia"/>
        </w:rPr>
        <w:t>项目的第</w:t>
      </w:r>
      <w:r w:rsidR="00A565EF">
        <w:rPr>
          <w:rFonts w:hint="eastAsia"/>
        </w:rPr>
        <w:t>二</w:t>
      </w:r>
      <w:r>
        <w:rPr>
          <w:rFonts w:hint="eastAsia"/>
        </w:rPr>
        <w:t>阶段开发按照既定的时间表有序推进，各个里程碑目标清晰明确，涵盖了从规划到测试数据分析的整个过程。具体时间规划如下：</w:t>
      </w:r>
    </w:p>
    <w:p w14:paraId="1D40A98E" w14:textId="11502C9E" w:rsidR="00CF60AE" w:rsidRPr="00102167" w:rsidRDefault="00CF60AE" w:rsidP="00CF60AE">
      <w:pPr>
        <w:ind w:firstLine="480"/>
      </w:pPr>
      <w:r w:rsidRPr="00102167">
        <w:rPr>
          <w:bCs/>
        </w:rPr>
        <w:t>202</w:t>
      </w:r>
      <w:r w:rsidR="00A565EF">
        <w:rPr>
          <w:rFonts w:hint="eastAsia"/>
          <w:bCs/>
        </w:rPr>
        <w:t>4</w:t>
      </w:r>
      <w:r w:rsidRPr="00102167">
        <w:rPr>
          <w:rFonts w:hint="eastAsia"/>
          <w:bCs/>
        </w:rPr>
        <w:t>年</w:t>
      </w:r>
      <w:r w:rsidRPr="00102167">
        <w:rPr>
          <w:bCs/>
        </w:rPr>
        <w:t>9</w:t>
      </w:r>
      <w:r w:rsidRPr="00102167">
        <w:rPr>
          <w:rFonts w:hint="eastAsia"/>
          <w:bCs/>
        </w:rPr>
        <w:t>月前提交项目规划书</w:t>
      </w:r>
      <w:r w:rsidRPr="00102167">
        <w:rPr>
          <w:rFonts w:hint="eastAsia"/>
        </w:rPr>
        <w:t>：项目团队首先制定并提交了详细的项目规划书，内容涵盖项目的总体目标、技术路线、时间安排以及资源分配等内容，为项目的实施奠定了坚实基础。</w:t>
      </w:r>
    </w:p>
    <w:p w14:paraId="54B56156" w14:textId="47D37B99" w:rsidR="00CF60AE" w:rsidRPr="00102167" w:rsidRDefault="00CF60AE" w:rsidP="00CF60AE">
      <w:pPr>
        <w:ind w:firstLine="480"/>
      </w:pPr>
      <w:r w:rsidRPr="00102167">
        <w:rPr>
          <w:bCs/>
        </w:rPr>
        <w:t>202</w:t>
      </w:r>
      <w:r w:rsidR="00A565EF">
        <w:rPr>
          <w:rFonts w:hint="eastAsia"/>
          <w:bCs/>
        </w:rPr>
        <w:t>4</w:t>
      </w:r>
      <w:r w:rsidRPr="00102167">
        <w:rPr>
          <w:rFonts w:hint="eastAsia"/>
          <w:bCs/>
        </w:rPr>
        <w:t>年</w:t>
      </w:r>
      <w:r w:rsidRPr="00102167">
        <w:rPr>
          <w:bCs/>
        </w:rPr>
        <w:t>12</w:t>
      </w:r>
      <w:r w:rsidRPr="00102167">
        <w:rPr>
          <w:rFonts w:hint="eastAsia"/>
          <w:bCs/>
        </w:rPr>
        <w:t>月前提交芯片设计版图</w:t>
      </w:r>
      <w:r w:rsidRPr="00102167">
        <w:rPr>
          <w:rFonts w:hint="eastAsia"/>
        </w:rPr>
        <w:t>：第二个重要里程碑是在</w:t>
      </w:r>
      <w:r w:rsidRPr="00102167">
        <w:t>202</w:t>
      </w:r>
      <w:r w:rsidR="00A565EF">
        <w:rPr>
          <w:rFonts w:hint="eastAsia"/>
        </w:rPr>
        <w:t>4</w:t>
      </w:r>
      <w:r w:rsidRPr="00102167">
        <w:rPr>
          <w:rFonts w:hint="eastAsia"/>
        </w:rPr>
        <w:t>年年底前完成芯片的设计版图提交。设计版图不仅涵盖了光学器件的布局，还包括工艺参数的优化，以确保后续生产流程的顺利进行。</w:t>
      </w:r>
    </w:p>
    <w:p w14:paraId="4D63F549" w14:textId="34E6610D" w:rsidR="00CF60AE" w:rsidRDefault="00CF60AE" w:rsidP="00CF60AE">
      <w:pPr>
        <w:ind w:firstLine="480"/>
      </w:pPr>
      <w:r w:rsidRPr="00102167">
        <w:rPr>
          <w:bCs/>
        </w:rPr>
        <w:t>202</w:t>
      </w:r>
      <w:r w:rsidR="00A565EF">
        <w:rPr>
          <w:rFonts w:hint="eastAsia"/>
          <w:bCs/>
        </w:rPr>
        <w:t>5</w:t>
      </w:r>
      <w:r w:rsidRPr="00102167">
        <w:rPr>
          <w:rFonts w:hint="eastAsia"/>
          <w:bCs/>
        </w:rPr>
        <w:t>年</w:t>
      </w:r>
      <w:r w:rsidR="00A565EF">
        <w:rPr>
          <w:rFonts w:hint="eastAsia"/>
          <w:bCs/>
        </w:rPr>
        <w:t>3</w:t>
      </w:r>
      <w:r w:rsidRPr="00102167">
        <w:rPr>
          <w:rFonts w:hint="eastAsia"/>
          <w:bCs/>
        </w:rPr>
        <w:t>月前获取芯片测试数据</w:t>
      </w:r>
      <w:r w:rsidRPr="00102167">
        <w:rPr>
          <w:rFonts w:hint="eastAsia"/>
        </w:rPr>
        <w:t>：在芯片制造完成后，团队将获取初步的测试数</w:t>
      </w:r>
      <w:r w:rsidRPr="00102167">
        <w:rPr>
          <w:rFonts w:hint="eastAsia"/>
        </w:rPr>
        <w:lastRenderedPageBreak/>
        <w:t>据，这些数据将用于验证设计的正确性，并为后续</w:t>
      </w:r>
      <w:r>
        <w:rPr>
          <w:rFonts w:hint="eastAsia"/>
        </w:rPr>
        <w:t>的建模工作提供必要的基础数据。</w:t>
      </w:r>
    </w:p>
    <w:p w14:paraId="0EC5D195" w14:textId="12882EB2" w:rsidR="00CF60AE" w:rsidRDefault="00CF60AE" w:rsidP="00CF60AE">
      <w:pPr>
        <w:ind w:firstLine="480"/>
      </w:pPr>
      <w:r w:rsidRPr="00102167">
        <w:rPr>
          <w:bCs/>
        </w:rPr>
        <w:t>202</w:t>
      </w:r>
      <w:r w:rsidR="00A565EF">
        <w:rPr>
          <w:rFonts w:hint="eastAsia"/>
          <w:bCs/>
        </w:rPr>
        <w:t>5</w:t>
      </w:r>
      <w:r w:rsidRPr="00102167">
        <w:rPr>
          <w:rFonts w:hint="eastAsia"/>
          <w:bCs/>
        </w:rPr>
        <w:t>年</w:t>
      </w:r>
      <w:r w:rsidR="00A565EF">
        <w:rPr>
          <w:rFonts w:hint="eastAsia"/>
          <w:bCs/>
        </w:rPr>
        <w:t>7</w:t>
      </w:r>
      <w:r w:rsidRPr="00102167">
        <w:rPr>
          <w:rFonts w:hint="eastAsia"/>
          <w:bCs/>
        </w:rPr>
        <w:t>月前完成测试数据处理与统计学建模</w:t>
      </w:r>
      <w:r w:rsidRPr="00102167">
        <w:rPr>
          <w:rFonts w:hint="eastAsia"/>
        </w:rPr>
        <w:t>，提交项目第</w:t>
      </w:r>
      <w:r w:rsidR="00A565EF">
        <w:rPr>
          <w:rFonts w:hint="eastAsia"/>
        </w:rPr>
        <w:t>二</w:t>
      </w:r>
      <w:r w:rsidRPr="00102167">
        <w:rPr>
          <w:rFonts w:hint="eastAsia"/>
        </w:rPr>
        <w:t>阶段报告：在第</w:t>
      </w:r>
      <w:r w:rsidR="00A565EF">
        <w:rPr>
          <w:rFonts w:hint="eastAsia"/>
        </w:rPr>
        <w:t>二</w:t>
      </w:r>
      <w:r w:rsidRPr="00102167">
        <w:rPr>
          <w:rFonts w:hint="eastAsia"/>
        </w:rPr>
        <w:t>阶段的最后，团队将完成测</w:t>
      </w:r>
      <w:r>
        <w:rPr>
          <w:rFonts w:hint="eastAsia"/>
        </w:rPr>
        <w:t>试数据的处理与统计学建模，并基于此生成分析报告，提供各项性能指标的评估，形成对器件模型的深入理解，并提交项目第</w:t>
      </w:r>
      <w:r w:rsidR="00A565EF">
        <w:rPr>
          <w:rFonts w:hint="eastAsia"/>
        </w:rPr>
        <w:t>二</w:t>
      </w:r>
      <w:r>
        <w:rPr>
          <w:rFonts w:hint="eastAsia"/>
        </w:rPr>
        <w:t>阶段的总结报告。</w:t>
      </w:r>
    </w:p>
    <w:p w14:paraId="5605EF5C" w14:textId="7C9E8D92" w:rsidR="00CF60AE" w:rsidRDefault="00CF60AE" w:rsidP="0049574B">
      <w:pPr>
        <w:pStyle w:val="2"/>
        <w:spacing w:before="120" w:after="120"/>
      </w:pPr>
      <w:bookmarkStart w:id="10" w:name="_Toc204619475"/>
      <w:r>
        <w:rPr>
          <w:rFonts w:hint="eastAsia"/>
        </w:rPr>
        <w:t>3-2.</w:t>
      </w:r>
      <w:r w:rsidR="005F1BF2">
        <w:t xml:space="preserve"> </w:t>
      </w:r>
      <w:r>
        <w:rPr>
          <w:rFonts w:hint="eastAsia"/>
        </w:rPr>
        <w:t>项目人员安排（</w:t>
      </w:r>
      <w:r>
        <w:rPr>
          <w:rFonts w:hint="eastAsia"/>
        </w:rPr>
        <w:t xml:space="preserve">LUCEDA </w:t>
      </w:r>
      <w:r>
        <w:rPr>
          <w:rFonts w:hint="eastAsia"/>
        </w:rPr>
        <w:t>方）</w:t>
      </w:r>
      <w:bookmarkEnd w:id="10"/>
    </w:p>
    <w:p w14:paraId="3CBC7909" w14:textId="77777777" w:rsidR="00CF60AE" w:rsidRDefault="00CF60AE" w:rsidP="0049574B">
      <w:pPr>
        <w:ind w:firstLine="480"/>
      </w:pPr>
      <w:r>
        <w:rPr>
          <w:rFonts w:hint="eastAsia"/>
        </w:rPr>
        <w:t>项目团队由多个领域的专家组成，合理分工确保了项目的各个环节能够有效实施。人员安排如下：</w:t>
      </w:r>
    </w:p>
    <w:p w14:paraId="257C153B" w14:textId="77777777" w:rsidR="00CF60AE" w:rsidRDefault="00CF60AE" w:rsidP="0049574B">
      <w:pPr>
        <w:ind w:firstLine="480"/>
      </w:pPr>
      <w:r>
        <w:rPr>
          <w:rFonts w:hint="eastAsia"/>
        </w:rPr>
        <w:t>芯片设计：</w:t>
      </w:r>
      <w:r>
        <w:t xml:space="preserve">Pieter </w:t>
      </w:r>
      <w:r>
        <w:rPr>
          <w:rFonts w:hint="eastAsia"/>
        </w:rPr>
        <w:t>和李彪负责测试线路的设计。</w:t>
      </w:r>
    </w:p>
    <w:p w14:paraId="24472C70" w14:textId="77777777" w:rsidR="00CF60AE" w:rsidRDefault="00CF60AE" w:rsidP="0049574B">
      <w:pPr>
        <w:ind w:firstLine="480"/>
      </w:pPr>
      <w:r>
        <w:rPr>
          <w:rFonts w:hint="eastAsia"/>
        </w:rPr>
        <w:t>数据处理：数据处理的工作由</w:t>
      </w:r>
      <w:r>
        <w:t>Pieter</w:t>
      </w:r>
      <w:r>
        <w:rPr>
          <w:rFonts w:hint="eastAsia"/>
        </w:rPr>
        <w:t>、邓宏和李彪共同负责。他们将对从芯片测试中收集的原始数据进行整理、处理，确保数据的准确性和完整性，为后续的建模提供高质量的数据支持。</w:t>
      </w:r>
    </w:p>
    <w:p w14:paraId="59807A69" w14:textId="77777777" w:rsidR="00CF60AE" w:rsidRDefault="00CF60AE" w:rsidP="0049574B">
      <w:pPr>
        <w:ind w:firstLine="480"/>
      </w:pPr>
      <w:r>
        <w:rPr>
          <w:rFonts w:hint="eastAsia"/>
        </w:rPr>
        <w:t>模型搭建：模型的构建由</w:t>
      </w:r>
      <w:r>
        <w:t>Pieter</w:t>
      </w:r>
      <w:r>
        <w:rPr>
          <w:rFonts w:hint="eastAsia"/>
        </w:rPr>
        <w:t>、邓宏、</w:t>
      </w:r>
      <w:r>
        <w:t xml:space="preserve">Dennis </w:t>
      </w:r>
      <w:r>
        <w:rPr>
          <w:rFonts w:hint="eastAsia"/>
        </w:rPr>
        <w:t>和李彪共同完成。这一阶段的工作集中在将处理后的数据转化为可用的统计学模型，尤其是建立基于高斯混合模型的器件性能分析框架，以提升模型的精度和适用性。</w:t>
      </w:r>
    </w:p>
    <w:p w14:paraId="30E4F10D" w14:textId="77777777" w:rsidR="00CF60AE" w:rsidRDefault="00CF60AE" w:rsidP="0049574B">
      <w:pPr>
        <w:ind w:firstLine="480"/>
      </w:pPr>
      <w:r>
        <w:rPr>
          <w:rFonts w:hint="eastAsia"/>
        </w:rPr>
        <w:t>报告撰写：项目报告的撰写由</w:t>
      </w:r>
      <w:r>
        <w:t>Pieter</w:t>
      </w:r>
      <w:r>
        <w:rPr>
          <w:rFonts w:hint="eastAsia"/>
        </w:rPr>
        <w:t>、邓宏、苏宁和李彪负责。这些成员将整理和分析建模成果，撰写详细的技术报告，提供项目的阶段性总结和后续优化建议。</w:t>
      </w:r>
    </w:p>
    <w:p w14:paraId="5C865CD3" w14:textId="19CA43C2" w:rsidR="00CF60AE" w:rsidRDefault="00CF60AE" w:rsidP="00A565EF">
      <w:pPr>
        <w:ind w:firstLine="480"/>
      </w:pPr>
      <w:r>
        <w:rPr>
          <w:kern w:val="0"/>
        </w:rPr>
        <w:br w:type="page"/>
      </w:r>
    </w:p>
    <w:p w14:paraId="29A3F580" w14:textId="7C3BB637" w:rsidR="00CF60AE" w:rsidRDefault="00A565EF" w:rsidP="00CF60AE">
      <w:pPr>
        <w:pStyle w:val="1"/>
        <w:spacing w:before="120" w:after="120"/>
      </w:pPr>
      <w:bookmarkStart w:id="11" w:name="_Toc204619476"/>
      <w:r>
        <w:rPr>
          <w:rFonts w:hint="eastAsia"/>
        </w:rPr>
        <w:lastRenderedPageBreak/>
        <w:t>4</w:t>
      </w:r>
      <w:r w:rsidR="00CF60AE">
        <w:rPr>
          <w:rFonts w:hint="eastAsia"/>
        </w:rPr>
        <w:t xml:space="preserve">. </w:t>
      </w:r>
      <w:r w:rsidR="00CF60AE">
        <w:rPr>
          <w:rFonts w:hint="eastAsia"/>
        </w:rPr>
        <w:t>成果与性能评估</w:t>
      </w:r>
      <w:bookmarkEnd w:id="11"/>
    </w:p>
    <w:p w14:paraId="120E0A17" w14:textId="402EA84A" w:rsidR="00CF60AE" w:rsidRDefault="00CF60AE" w:rsidP="00CF60AE">
      <w:pPr>
        <w:ind w:firstLine="480"/>
      </w:pPr>
      <w:r>
        <w:rPr>
          <w:rFonts w:hint="eastAsia"/>
        </w:rPr>
        <w:t>在项目第</w:t>
      </w:r>
      <w:r w:rsidR="00A565EF">
        <w:rPr>
          <w:rFonts w:hint="eastAsia"/>
        </w:rPr>
        <w:t>二</w:t>
      </w:r>
      <w:r>
        <w:rPr>
          <w:rFonts w:hint="eastAsia"/>
        </w:rPr>
        <w:t>阶段，建模工作已按计划顺利完成，整体建模精度达到了</w:t>
      </w:r>
      <w:r>
        <w:t>95%</w:t>
      </w:r>
      <w:r>
        <w:rPr>
          <w:rFonts w:hint="eastAsia"/>
        </w:rPr>
        <w:t>以上，达成预期的精度指标要求。具体成果和模型性能如下：</w:t>
      </w:r>
    </w:p>
    <w:p w14:paraId="394217AC" w14:textId="11FEC1D8" w:rsidR="005F1BF2" w:rsidRPr="005F1BF2" w:rsidRDefault="005F1BF2" w:rsidP="005F1BF2">
      <w:pPr>
        <w:pStyle w:val="affb"/>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43BE0">
        <w:rPr>
          <w:noProof/>
        </w:rPr>
        <w:t>1</w:t>
      </w:r>
      <w:r>
        <w:fldChar w:fldCharType="end"/>
      </w:r>
      <w:r>
        <w:rPr>
          <w:rFonts w:hint="eastAsia"/>
        </w:rPr>
        <w:t>项目第</w:t>
      </w:r>
      <w:r w:rsidR="00A565EF">
        <w:rPr>
          <w:rFonts w:hint="eastAsia"/>
        </w:rPr>
        <w:t>二</w:t>
      </w:r>
      <w:r>
        <w:rPr>
          <w:rFonts w:hint="eastAsia"/>
        </w:rPr>
        <w:t>阶段建模成果</w:t>
      </w:r>
    </w:p>
    <w:tbl>
      <w:tblPr>
        <w:tblStyle w:val="af5"/>
        <w:tblW w:w="0" w:type="auto"/>
        <w:jc w:val="center"/>
        <w:tblLook w:val="04A0" w:firstRow="1" w:lastRow="0" w:firstColumn="1" w:lastColumn="0" w:noHBand="0" w:noVBand="1"/>
      </w:tblPr>
      <w:tblGrid>
        <w:gridCol w:w="2042"/>
        <w:gridCol w:w="2282"/>
        <w:gridCol w:w="3299"/>
        <w:gridCol w:w="1110"/>
      </w:tblGrid>
      <w:tr w:rsidR="00C76E6F" w:rsidRPr="00825DEF" w14:paraId="0E224BAB" w14:textId="77777777" w:rsidTr="00C76E6F">
        <w:trPr>
          <w:trHeight w:val="567"/>
          <w:jc w:val="center"/>
        </w:trPr>
        <w:tc>
          <w:tcPr>
            <w:tcW w:w="0" w:type="auto"/>
            <w:vAlign w:val="center"/>
          </w:tcPr>
          <w:p w14:paraId="44CADA15" w14:textId="77777777" w:rsidR="00C76E6F" w:rsidRPr="00BB13E1" w:rsidRDefault="00C76E6F" w:rsidP="00497438">
            <w:pPr>
              <w:spacing w:line="240" w:lineRule="auto"/>
              <w:ind w:firstLineChars="0" w:firstLine="0"/>
              <w:jc w:val="center"/>
              <w:rPr>
                <w:rFonts w:cs="Times New Roman"/>
                <w:b/>
                <w:sz w:val="21"/>
                <w:szCs w:val="21"/>
              </w:rPr>
            </w:pPr>
            <w:r w:rsidRPr="00BB13E1">
              <w:rPr>
                <w:rFonts w:cs="Times New Roman"/>
                <w:b/>
                <w:sz w:val="21"/>
                <w:szCs w:val="21"/>
              </w:rPr>
              <w:t>Components</w:t>
            </w:r>
          </w:p>
        </w:tc>
        <w:tc>
          <w:tcPr>
            <w:tcW w:w="2282" w:type="dxa"/>
            <w:vAlign w:val="center"/>
          </w:tcPr>
          <w:p w14:paraId="351D2914" w14:textId="77777777" w:rsidR="00C76E6F" w:rsidRPr="00BB13E1" w:rsidRDefault="00C76E6F" w:rsidP="00497438">
            <w:pPr>
              <w:spacing w:line="240" w:lineRule="auto"/>
              <w:ind w:firstLineChars="0" w:firstLine="0"/>
              <w:jc w:val="center"/>
              <w:rPr>
                <w:rFonts w:cs="Times New Roman"/>
                <w:b/>
                <w:sz w:val="21"/>
                <w:szCs w:val="21"/>
              </w:rPr>
            </w:pPr>
            <w:r w:rsidRPr="00BB13E1">
              <w:rPr>
                <w:rFonts w:cs="Times New Roman"/>
                <w:b/>
                <w:sz w:val="21"/>
                <w:szCs w:val="21"/>
              </w:rPr>
              <w:t>Model Parameter</w:t>
            </w:r>
          </w:p>
        </w:tc>
        <w:tc>
          <w:tcPr>
            <w:tcW w:w="3299" w:type="dxa"/>
            <w:vAlign w:val="center"/>
          </w:tcPr>
          <w:p w14:paraId="3ABDA8C0" w14:textId="77777777" w:rsidR="00C76E6F" w:rsidRPr="00BB13E1" w:rsidRDefault="00C76E6F" w:rsidP="00497438">
            <w:pPr>
              <w:spacing w:line="240" w:lineRule="auto"/>
              <w:ind w:firstLineChars="0" w:firstLine="0"/>
              <w:jc w:val="center"/>
              <w:rPr>
                <w:rFonts w:cs="Times New Roman"/>
                <w:b/>
                <w:sz w:val="21"/>
                <w:szCs w:val="21"/>
              </w:rPr>
            </w:pPr>
            <w:r w:rsidRPr="00BB13E1">
              <w:rPr>
                <w:rFonts w:cs="Times New Roman"/>
                <w:b/>
                <w:sz w:val="21"/>
                <w:szCs w:val="21"/>
              </w:rPr>
              <w:t>Perfor</w:t>
            </w:r>
            <w:r w:rsidRPr="00BB13E1">
              <w:rPr>
                <w:rFonts w:cs="Times New Roman" w:hint="eastAsia"/>
                <w:b/>
                <w:sz w:val="21"/>
                <w:szCs w:val="21"/>
              </w:rPr>
              <w:t>m</w:t>
            </w:r>
            <w:r w:rsidRPr="00BB13E1">
              <w:rPr>
                <w:rFonts w:cs="Times New Roman"/>
                <w:b/>
                <w:sz w:val="21"/>
                <w:szCs w:val="21"/>
              </w:rPr>
              <w:t>ance</w:t>
            </w:r>
          </w:p>
        </w:tc>
        <w:tc>
          <w:tcPr>
            <w:tcW w:w="1110" w:type="dxa"/>
            <w:vAlign w:val="center"/>
          </w:tcPr>
          <w:p w14:paraId="00B2C058" w14:textId="07BB7271" w:rsidR="00C76E6F" w:rsidRPr="00BB13E1" w:rsidRDefault="00C76E6F" w:rsidP="00497438">
            <w:pPr>
              <w:spacing w:line="240" w:lineRule="auto"/>
              <w:ind w:firstLineChars="0" w:firstLine="0"/>
              <w:jc w:val="center"/>
              <w:rPr>
                <w:rFonts w:cs="Times New Roman"/>
                <w:b/>
                <w:sz w:val="21"/>
                <w:szCs w:val="21"/>
              </w:rPr>
            </w:pPr>
            <w:r>
              <w:rPr>
                <w:rFonts w:cs="Times New Roman" w:hint="eastAsia"/>
                <w:b/>
                <w:sz w:val="21"/>
                <w:szCs w:val="21"/>
              </w:rPr>
              <w:t>M</w:t>
            </w:r>
            <w:r w:rsidRPr="00BB13E1">
              <w:rPr>
                <w:rFonts w:cs="Times New Roman"/>
                <w:b/>
                <w:sz w:val="21"/>
                <w:szCs w:val="21"/>
              </w:rPr>
              <w:t>odeling</w:t>
            </w:r>
          </w:p>
          <w:p w14:paraId="64899B93" w14:textId="77777777" w:rsidR="00C76E6F" w:rsidRPr="00BB13E1" w:rsidRDefault="00C76E6F" w:rsidP="00497438">
            <w:pPr>
              <w:spacing w:line="240" w:lineRule="auto"/>
              <w:ind w:firstLineChars="0" w:firstLine="0"/>
              <w:jc w:val="center"/>
              <w:rPr>
                <w:rFonts w:cs="Times New Roman"/>
                <w:b/>
                <w:sz w:val="21"/>
                <w:szCs w:val="21"/>
              </w:rPr>
            </w:pPr>
            <w:r w:rsidRPr="00BB13E1">
              <w:rPr>
                <w:rFonts w:cs="Times New Roman"/>
                <w:b/>
                <w:sz w:val="21"/>
                <w:szCs w:val="21"/>
              </w:rPr>
              <w:t>accuracy</w:t>
            </w:r>
          </w:p>
        </w:tc>
      </w:tr>
      <w:tr w:rsidR="00676532" w:rsidRPr="00825DEF" w14:paraId="7C7155FA" w14:textId="77777777" w:rsidTr="00C76E6F">
        <w:trPr>
          <w:trHeight w:val="567"/>
          <w:jc w:val="center"/>
        </w:trPr>
        <w:tc>
          <w:tcPr>
            <w:tcW w:w="0" w:type="auto"/>
            <w:vMerge w:val="restart"/>
            <w:vAlign w:val="center"/>
          </w:tcPr>
          <w:p w14:paraId="54BDA853" w14:textId="77777777" w:rsidR="00676532" w:rsidRPr="002D18FD" w:rsidRDefault="00676532" w:rsidP="00497438">
            <w:pPr>
              <w:spacing w:line="240" w:lineRule="auto"/>
              <w:ind w:firstLineChars="0" w:firstLine="0"/>
              <w:jc w:val="center"/>
              <w:rPr>
                <w:rFonts w:cs="Times New Roman"/>
                <w:sz w:val="21"/>
                <w:szCs w:val="21"/>
              </w:rPr>
            </w:pPr>
            <w:r w:rsidRPr="002D18FD">
              <w:rPr>
                <w:rFonts w:cs="Times New Roman"/>
                <w:sz w:val="21"/>
                <w:szCs w:val="21"/>
              </w:rPr>
              <w:t>Waveguide</w:t>
            </w:r>
          </w:p>
        </w:tc>
        <w:tc>
          <w:tcPr>
            <w:tcW w:w="2282" w:type="dxa"/>
            <w:vMerge w:val="restart"/>
            <w:vAlign w:val="center"/>
          </w:tcPr>
          <w:p w14:paraId="0AEF63C1" w14:textId="77777777" w:rsidR="00676532" w:rsidRPr="002D18FD" w:rsidRDefault="00676532" w:rsidP="00497438">
            <w:pPr>
              <w:spacing w:line="240" w:lineRule="auto"/>
              <w:ind w:firstLineChars="0" w:firstLine="0"/>
              <w:jc w:val="center"/>
              <w:rPr>
                <w:rFonts w:cs="Times New Roman"/>
                <w:sz w:val="21"/>
                <w:szCs w:val="21"/>
              </w:rPr>
            </w:pPr>
            <w:proofErr w:type="spellStart"/>
            <w:r w:rsidRPr="002D18FD">
              <w:rPr>
                <w:rFonts w:cs="Times New Roman"/>
                <w:sz w:val="21"/>
                <w:szCs w:val="21"/>
              </w:rPr>
              <w:t>n</w:t>
            </w:r>
            <w:r w:rsidRPr="002D18FD">
              <w:rPr>
                <w:rFonts w:cs="Times New Roman"/>
                <w:sz w:val="21"/>
                <w:szCs w:val="21"/>
                <w:vertAlign w:val="subscript"/>
              </w:rPr>
              <w:t>eff</w:t>
            </w:r>
            <w:proofErr w:type="spellEnd"/>
            <w:r w:rsidRPr="002D18FD">
              <w:rPr>
                <w:rFonts w:cs="Times New Roman"/>
                <w:sz w:val="21"/>
                <w:szCs w:val="21"/>
              </w:rPr>
              <w:t xml:space="preserve"> and n</w:t>
            </w:r>
            <w:r w:rsidRPr="002D18FD">
              <w:rPr>
                <w:rFonts w:cs="Times New Roman"/>
                <w:sz w:val="21"/>
                <w:szCs w:val="21"/>
                <w:vertAlign w:val="subscript"/>
              </w:rPr>
              <w:t>g</w:t>
            </w:r>
          </w:p>
        </w:tc>
        <w:tc>
          <w:tcPr>
            <w:tcW w:w="3299" w:type="dxa"/>
            <w:vAlign w:val="center"/>
          </w:tcPr>
          <w:p w14:paraId="5E61478D" w14:textId="77777777" w:rsidR="00676532" w:rsidRDefault="00676532" w:rsidP="002D18FD">
            <w:pPr>
              <w:spacing w:line="240" w:lineRule="auto"/>
              <w:ind w:firstLineChars="0" w:firstLine="0"/>
              <w:jc w:val="center"/>
              <w:rPr>
                <w:rFonts w:cs="Times New Roman"/>
                <w:sz w:val="21"/>
                <w:szCs w:val="21"/>
              </w:rPr>
            </w:pPr>
            <w:r w:rsidRPr="002D18FD">
              <w:rPr>
                <w:rFonts w:cs="Times New Roman"/>
                <w:sz w:val="21"/>
                <w:szCs w:val="21"/>
              </w:rPr>
              <w:t>Strip 0.45um@</w:t>
            </w:r>
            <w:r>
              <w:rPr>
                <w:rFonts w:cs="Times New Roman" w:hint="eastAsia"/>
                <w:sz w:val="21"/>
                <w:szCs w:val="21"/>
              </w:rPr>
              <w:t>C</w:t>
            </w:r>
            <w:r w:rsidRPr="002D18FD">
              <w:rPr>
                <w:rFonts w:cs="Times New Roman"/>
                <w:sz w:val="21"/>
                <w:szCs w:val="21"/>
              </w:rPr>
              <w:t xml:space="preserve">: </w:t>
            </w:r>
          </w:p>
          <w:p w14:paraId="54F67B64" w14:textId="3D220D34" w:rsidR="00676532" w:rsidRPr="002D18FD" w:rsidRDefault="00676532" w:rsidP="002D18FD">
            <w:pPr>
              <w:spacing w:line="240" w:lineRule="auto"/>
              <w:ind w:firstLineChars="0" w:firstLine="0"/>
              <w:jc w:val="center"/>
              <w:rPr>
                <w:rFonts w:cs="Times New Roman"/>
                <w:sz w:val="21"/>
                <w:szCs w:val="21"/>
              </w:rPr>
            </w:pPr>
            <w:r w:rsidRPr="002D18FD">
              <w:rPr>
                <w:rFonts w:cs="Times New Roman"/>
                <w:sz w:val="21"/>
                <w:szCs w:val="21"/>
              </w:rPr>
              <w:t xml:space="preserve">2.32 </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0.04/4.293</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0.004</w:t>
            </w:r>
          </w:p>
        </w:tc>
        <w:tc>
          <w:tcPr>
            <w:tcW w:w="1110" w:type="dxa"/>
            <w:vAlign w:val="center"/>
          </w:tcPr>
          <w:p w14:paraId="095AD385" w14:textId="77777777" w:rsidR="00676532" w:rsidRPr="002D18FD" w:rsidRDefault="00676532" w:rsidP="00497438">
            <w:pPr>
              <w:spacing w:line="240" w:lineRule="auto"/>
              <w:ind w:firstLineChars="0" w:firstLine="0"/>
              <w:jc w:val="center"/>
              <w:rPr>
                <w:rFonts w:cs="Times New Roman"/>
                <w:sz w:val="21"/>
                <w:szCs w:val="21"/>
              </w:rPr>
            </w:pPr>
            <w:r w:rsidRPr="002D18FD">
              <w:rPr>
                <w:rFonts w:cs="Times New Roman"/>
                <w:sz w:val="21"/>
                <w:szCs w:val="21"/>
              </w:rPr>
              <w:t>99.7%</w:t>
            </w:r>
          </w:p>
        </w:tc>
      </w:tr>
      <w:tr w:rsidR="00676532" w:rsidRPr="00825DEF" w14:paraId="7DF6F65F" w14:textId="77777777" w:rsidTr="00C76E6F">
        <w:trPr>
          <w:trHeight w:val="567"/>
          <w:jc w:val="center"/>
        </w:trPr>
        <w:tc>
          <w:tcPr>
            <w:tcW w:w="0" w:type="auto"/>
            <w:vMerge/>
            <w:vAlign w:val="center"/>
          </w:tcPr>
          <w:p w14:paraId="7C0C35EA"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7B7D5461"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121B0F8B" w14:textId="25BAE7F4" w:rsidR="00676532" w:rsidRPr="002D18FD" w:rsidRDefault="00676532" w:rsidP="00497438">
            <w:pPr>
              <w:spacing w:line="240" w:lineRule="auto"/>
              <w:ind w:firstLineChars="0" w:firstLine="0"/>
              <w:jc w:val="center"/>
              <w:rPr>
                <w:rFonts w:cs="Times New Roman"/>
                <w:sz w:val="21"/>
                <w:szCs w:val="21"/>
              </w:rPr>
            </w:pPr>
            <w:r w:rsidRPr="002D18FD">
              <w:rPr>
                <w:rFonts w:cs="Times New Roman"/>
                <w:sz w:val="21"/>
                <w:szCs w:val="21"/>
              </w:rPr>
              <w:t>Rib 0.7um@</w:t>
            </w:r>
            <w:r>
              <w:rPr>
                <w:rFonts w:cs="Times New Roman" w:hint="eastAsia"/>
                <w:sz w:val="21"/>
                <w:szCs w:val="21"/>
              </w:rPr>
              <w:t>C</w:t>
            </w:r>
            <w:r w:rsidRPr="002D18FD">
              <w:rPr>
                <w:rFonts w:cs="Times New Roman"/>
                <w:sz w:val="21"/>
                <w:szCs w:val="21"/>
              </w:rPr>
              <w:t>: 2.445</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0.05/3.622</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0.00</w:t>
            </w:r>
            <w:r>
              <w:rPr>
                <w:rFonts w:cs="Times New Roman"/>
                <w:sz w:val="21"/>
                <w:szCs w:val="21"/>
              </w:rPr>
              <w:t>6</w:t>
            </w:r>
          </w:p>
        </w:tc>
        <w:tc>
          <w:tcPr>
            <w:tcW w:w="1110" w:type="dxa"/>
            <w:vAlign w:val="center"/>
          </w:tcPr>
          <w:p w14:paraId="5203FC68" w14:textId="1A008D7E" w:rsidR="00676532" w:rsidRPr="002D18FD" w:rsidRDefault="00676532"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9.53</w:t>
            </w:r>
            <w:r>
              <w:rPr>
                <w:rFonts w:cs="Times New Roman" w:hint="eastAsia"/>
                <w:sz w:val="21"/>
                <w:szCs w:val="21"/>
              </w:rPr>
              <w:t>%</w:t>
            </w:r>
          </w:p>
        </w:tc>
      </w:tr>
      <w:tr w:rsidR="00676532" w:rsidRPr="00825DEF" w14:paraId="2296FF37" w14:textId="77777777" w:rsidTr="00C76E6F">
        <w:trPr>
          <w:trHeight w:val="567"/>
          <w:jc w:val="center"/>
        </w:trPr>
        <w:tc>
          <w:tcPr>
            <w:tcW w:w="0" w:type="auto"/>
            <w:vMerge/>
            <w:vAlign w:val="center"/>
          </w:tcPr>
          <w:p w14:paraId="085CE6EE"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6F13DEAC"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68525EBF" w14:textId="131096AE" w:rsidR="00676532" w:rsidRPr="002D18FD" w:rsidRDefault="00676532" w:rsidP="00497438">
            <w:pPr>
              <w:spacing w:line="240" w:lineRule="auto"/>
              <w:ind w:firstLineChars="0" w:firstLine="0"/>
              <w:jc w:val="center"/>
              <w:rPr>
                <w:rFonts w:cs="Times New Roman"/>
                <w:sz w:val="21"/>
                <w:szCs w:val="21"/>
              </w:rPr>
            </w:pPr>
            <w:proofErr w:type="spellStart"/>
            <w:r>
              <w:rPr>
                <w:rFonts w:cs="Times New Roman" w:hint="eastAsia"/>
                <w:sz w:val="21"/>
                <w:szCs w:val="21"/>
              </w:rPr>
              <w:t>Mod</w:t>
            </w:r>
            <w:r w:rsidRPr="002D18FD">
              <w:rPr>
                <w:rFonts w:cs="Times New Roman"/>
                <w:sz w:val="21"/>
                <w:szCs w:val="21"/>
              </w:rPr>
              <w:t>Rib</w:t>
            </w:r>
            <w:proofErr w:type="spellEnd"/>
            <w:r w:rsidRPr="002D18FD">
              <w:rPr>
                <w:rFonts w:cs="Times New Roman"/>
                <w:sz w:val="21"/>
                <w:szCs w:val="21"/>
              </w:rPr>
              <w:t xml:space="preserve"> 0.</w:t>
            </w:r>
            <w:r>
              <w:rPr>
                <w:rFonts w:cs="Times New Roman" w:hint="eastAsia"/>
                <w:sz w:val="21"/>
                <w:szCs w:val="21"/>
              </w:rPr>
              <w:t>65</w:t>
            </w:r>
            <w:r w:rsidRPr="002D18FD">
              <w:rPr>
                <w:rFonts w:cs="Times New Roman"/>
                <w:sz w:val="21"/>
                <w:szCs w:val="21"/>
              </w:rPr>
              <w:t>um@</w:t>
            </w:r>
            <w:r>
              <w:rPr>
                <w:rFonts w:cs="Times New Roman" w:hint="eastAsia"/>
                <w:sz w:val="21"/>
                <w:szCs w:val="21"/>
              </w:rPr>
              <w:t>C</w:t>
            </w:r>
            <w:r w:rsidRPr="002D18FD">
              <w:rPr>
                <w:rFonts w:cs="Times New Roman"/>
                <w:sz w:val="21"/>
                <w:szCs w:val="21"/>
              </w:rPr>
              <w:t>: 2.</w:t>
            </w:r>
            <m:oMath>
              <m:r>
                <w:rPr>
                  <w:rFonts w:ascii="Cambria Math" w:hAnsi="Cambria Math" w:cs="Times New Roman"/>
                  <w:sz w:val="21"/>
                  <w:szCs w:val="21"/>
                </w:rPr>
                <m:t>628</m:t>
              </m:r>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0.0</w:t>
            </w:r>
            <w:r>
              <w:rPr>
                <w:rFonts w:cs="Times New Roman" w:hint="eastAsia"/>
                <w:sz w:val="21"/>
                <w:szCs w:val="21"/>
              </w:rPr>
              <w:t>034</w:t>
            </w:r>
            <w:r w:rsidRPr="002D18FD">
              <w:rPr>
                <w:rFonts w:cs="Times New Roman"/>
                <w:sz w:val="21"/>
                <w:szCs w:val="21"/>
              </w:rPr>
              <w:t>/3.</w:t>
            </w:r>
            <w:r>
              <w:rPr>
                <w:rFonts w:cs="Times New Roman" w:hint="eastAsia"/>
                <w:sz w:val="21"/>
                <w:szCs w:val="21"/>
              </w:rPr>
              <w:t>7917</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0.00</w:t>
            </w:r>
            <w:r>
              <w:rPr>
                <w:rFonts w:cs="Times New Roman" w:hint="eastAsia"/>
                <w:sz w:val="21"/>
                <w:szCs w:val="21"/>
              </w:rPr>
              <w:t>49</w:t>
            </w:r>
          </w:p>
        </w:tc>
        <w:tc>
          <w:tcPr>
            <w:tcW w:w="1110" w:type="dxa"/>
            <w:vAlign w:val="center"/>
          </w:tcPr>
          <w:p w14:paraId="00F3C346" w14:textId="25189EFF" w:rsidR="00676532" w:rsidRDefault="00676532" w:rsidP="00497438">
            <w:pPr>
              <w:spacing w:line="240" w:lineRule="auto"/>
              <w:ind w:firstLineChars="0" w:firstLine="0"/>
              <w:jc w:val="center"/>
              <w:rPr>
                <w:rFonts w:cs="Times New Roman"/>
                <w:sz w:val="21"/>
                <w:szCs w:val="21"/>
              </w:rPr>
            </w:pPr>
            <w:r>
              <w:rPr>
                <w:rFonts w:cs="Times New Roman" w:hint="eastAsia"/>
                <w:sz w:val="21"/>
                <w:szCs w:val="21"/>
              </w:rPr>
              <w:t>97.7%</w:t>
            </w:r>
          </w:p>
        </w:tc>
      </w:tr>
      <w:tr w:rsidR="00676532" w:rsidRPr="00825DEF" w14:paraId="1F04DDFF" w14:textId="77777777" w:rsidTr="00C76E6F">
        <w:trPr>
          <w:trHeight w:val="567"/>
          <w:jc w:val="center"/>
        </w:trPr>
        <w:tc>
          <w:tcPr>
            <w:tcW w:w="0" w:type="auto"/>
            <w:vMerge/>
            <w:vAlign w:val="center"/>
          </w:tcPr>
          <w:p w14:paraId="22FC4EA9"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restart"/>
            <w:vAlign w:val="center"/>
          </w:tcPr>
          <w:p w14:paraId="4462602B" w14:textId="77777777" w:rsidR="00676532" w:rsidRPr="002D18FD" w:rsidRDefault="00676532" w:rsidP="00497438">
            <w:pPr>
              <w:spacing w:line="240" w:lineRule="auto"/>
              <w:ind w:firstLineChars="0" w:firstLine="0"/>
              <w:jc w:val="center"/>
              <w:rPr>
                <w:rFonts w:cs="Times New Roman"/>
                <w:sz w:val="21"/>
                <w:szCs w:val="21"/>
              </w:rPr>
            </w:pPr>
            <w:r w:rsidRPr="002D18FD">
              <w:rPr>
                <w:rFonts w:cs="Times New Roman"/>
                <w:sz w:val="21"/>
                <w:szCs w:val="21"/>
              </w:rPr>
              <w:t>Pro</w:t>
            </w:r>
            <w:r w:rsidRPr="002D18FD">
              <w:rPr>
                <w:rFonts w:cs="Times New Roman" w:hint="eastAsia"/>
                <w:sz w:val="21"/>
                <w:szCs w:val="21"/>
              </w:rPr>
              <w:t>pa</w:t>
            </w:r>
            <w:r w:rsidRPr="002D18FD">
              <w:rPr>
                <w:rFonts w:cs="Times New Roman"/>
                <w:sz w:val="21"/>
                <w:szCs w:val="21"/>
              </w:rPr>
              <w:t>gation loss</w:t>
            </w:r>
          </w:p>
        </w:tc>
        <w:tc>
          <w:tcPr>
            <w:tcW w:w="3299" w:type="dxa"/>
            <w:vAlign w:val="center"/>
          </w:tcPr>
          <w:p w14:paraId="0D1022FF" w14:textId="32999453" w:rsidR="00676532" w:rsidRPr="002D18FD" w:rsidRDefault="00676532" w:rsidP="00497438">
            <w:pPr>
              <w:spacing w:line="240" w:lineRule="auto"/>
              <w:ind w:firstLineChars="0" w:firstLine="0"/>
              <w:jc w:val="center"/>
              <w:rPr>
                <w:rFonts w:cs="Times New Roman"/>
                <w:sz w:val="21"/>
                <w:szCs w:val="21"/>
              </w:rPr>
            </w:pPr>
            <w:r w:rsidRPr="002D18FD">
              <w:rPr>
                <w:rFonts w:cs="Times New Roman"/>
                <w:sz w:val="21"/>
                <w:szCs w:val="21"/>
              </w:rPr>
              <w:t>Strip</w:t>
            </w:r>
            <w:r w:rsidRPr="002D18FD">
              <w:rPr>
                <w:rFonts w:cs="Times New Roman"/>
                <w:sz w:val="21"/>
                <w:szCs w:val="21"/>
              </w:rPr>
              <w:t>：</w:t>
            </w:r>
            <w:r>
              <w:rPr>
                <w:rFonts w:cs="Times New Roman"/>
                <w:sz w:val="21"/>
                <w:szCs w:val="21"/>
              </w:rPr>
              <w:fldChar w:fldCharType="begin"/>
            </w:r>
            <w:r>
              <w:rPr>
                <w:rFonts w:cs="Times New Roman"/>
                <w:sz w:val="21"/>
                <w:szCs w:val="21"/>
              </w:rPr>
              <w:instrText>HYPERLINK "mailto:</w:instrText>
            </w:r>
            <w:r w:rsidRPr="002D18FD">
              <w:rPr>
                <w:rFonts w:cs="Times New Roman"/>
                <w:sz w:val="21"/>
                <w:szCs w:val="21"/>
              </w:rPr>
              <w:instrText>1.3</w:instrText>
            </w:r>
            <w:r>
              <w:rPr>
                <w:rFonts w:cs="Times New Roman" w:hint="eastAsia"/>
                <w:sz w:val="21"/>
                <w:szCs w:val="21"/>
              </w:rPr>
              <w:instrText>6</w:instrText>
            </w:r>
            <m:oMath>
              <m:bar>
                <m:barPr>
                  <m:ctrlPr>
                    <w:rPr>
                      <w:rFonts w:ascii="Cambria Math" w:hAnsi="Cambria Math" w:cs="Times New Roman"/>
                      <w:sz w:val="21"/>
                      <w:szCs w:val="21"/>
                    </w:rPr>
                  </m:ctrlPr>
                </m:barPr>
                <m:e>
                  <m:r>
                    <m:rPr>
                      <m:sty m:val="p"/>
                    </m:rPr>
                    <w:rPr>
                      <w:rFonts w:ascii="Cambria Math" w:hAnsi="Cambria Math" w:cs="Times New Roman"/>
                      <w:sz w:val="21"/>
                      <w:szCs w:val="21"/>
                    </w:rPr>
                    <m:t>+</m:t>
                  </m:r>
                </m:e>
              </m:bar>
            </m:oMath>
            <w:r w:rsidRPr="002D18FD">
              <w:rPr>
                <w:rFonts w:cs="Times New Roman"/>
                <w:sz w:val="21"/>
                <w:szCs w:val="21"/>
              </w:rPr>
              <w:instrText>0.</w:instrText>
            </w:r>
            <w:r>
              <w:rPr>
                <w:rFonts w:cs="Times New Roman" w:hint="eastAsia"/>
                <w:sz w:val="21"/>
                <w:szCs w:val="21"/>
              </w:rPr>
              <w:instrText>09</w:instrText>
            </w:r>
            <w:r w:rsidRPr="002D18FD">
              <w:rPr>
                <w:rFonts w:cs="Times New Roman"/>
                <w:sz w:val="21"/>
                <w:szCs w:val="21"/>
              </w:rPr>
              <w:instrText>dB/cm@</w:instrText>
            </w:r>
            <w:r>
              <w:rPr>
                <w:rFonts w:cs="Times New Roman" w:hint="eastAsia"/>
                <w:sz w:val="21"/>
                <w:szCs w:val="21"/>
              </w:rPr>
              <w:instrText>C</w:instrText>
            </w:r>
            <w:r>
              <w:rPr>
                <w:rFonts w:cs="Times New Roman"/>
                <w:sz w:val="21"/>
                <w:szCs w:val="21"/>
              </w:rPr>
              <w:instrText>"</w:instrText>
            </w:r>
            <w:r>
              <w:rPr>
                <w:rFonts w:cs="Times New Roman"/>
                <w:sz w:val="21"/>
                <w:szCs w:val="21"/>
              </w:rPr>
            </w:r>
            <w:r>
              <w:rPr>
                <w:rFonts w:cs="Times New Roman"/>
                <w:sz w:val="21"/>
                <w:szCs w:val="21"/>
              </w:rPr>
              <w:fldChar w:fldCharType="separate"/>
            </w:r>
            <w:r w:rsidRPr="007063D2">
              <w:rPr>
                <w:rStyle w:val="af3"/>
                <w:rFonts w:cs="Times New Roman"/>
                <w:sz w:val="21"/>
                <w:szCs w:val="21"/>
              </w:rPr>
              <w:t>1.3</w:t>
            </w:r>
            <w:r w:rsidRPr="007063D2">
              <w:rPr>
                <w:rStyle w:val="af3"/>
                <w:rFonts w:cs="Times New Roman" w:hint="eastAsia"/>
                <w:sz w:val="21"/>
                <w:szCs w:val="21"/>
              </w:rPr>
              <w:t>6</w:t>
            </w:r>
            <m:oMath>
              <m:bar>
                <m:barPr>
                  <m:ctrlPr>
                    <w:rPr>
                      <w:rStyle w:val="af3"/>
                      <w:rFonts w:ascii="Cambria Math" w:hAnsi="Cambria Math" w:cs="Times New Roman"/>
                      <w:sz w:val="21"/>
                      <w:szCs w:val="21"/>
                    </w:rPr>
                  </m:ctrlPr>
                </m:barPr>
                <m:e>
                  <m:r>
                    <m:rPr>
                      <m:sty m:val="p"/>
                    </m:rPr>
                    <w:rPr>
                      <w:rStyle w:val="af3"/>
                      <w:rFonts w:ascii="Cambria Math" w:hAnsi="Cambria Math" w:cs="Times New Roman"/>
                      <w:sz w:val="21"/>
                      <w:szCs w:val="21"/>
                    </w:rPr>
                    <m:t>+</m:t>
                  </m:r>
                </m:e>
              </m:bar>
            </m:oMath>
            <w:r w:rsidRPr="007063D2">
              <w:rPr>
                <w:rStyle w:val="af3"/>
                <w:rFonts w:cs="Times New Roman"/>
                <w:sz w:val="21"/>
                <w:szCs w:val="21"/>
              </w:rPr>
              <w:t>0.</w:t>
            </w:r>
            <w:r w:rsidRPr="007063D2">
              <w:rPr>
                <w:rStyle w:val="af3"/>
                <w:rFonts w:cs="Times New Roman" w:hint="eastAsia"/>
                <w:sz w:val="21"/>
                <w:szCs w:val="21"/>
              </w:rPr>
              <w:t>09</w:t>
            </w:r>
            <w:r w:rsidRPr="007063D2">
              <w:rPr>
                <w:rStyle w:val="af3"/>
                <w:rFonts w:cs="Times New Roman"/>
                <w:sz w:val="21"/>
                <w:szCs w:val="21"/>
              </w:rPr>
              <w:t>dB/cm</w:t>
            </w:r>
            <w:r>
              <w:rPr>
                <w:rStyle w:val="af3"/>
                <w:rFonts w:cs="Times New Roman" w:hint="eastAsia"/>
                <w:sz w:val="21"/>
                <w:szCs w:val="21"/>
              </w:rPr>
              <w:t xml:space="preserve"> </w:t>
            </w:r>
            <w:r w:rsidRPr="007063D2">
              <w:rPr>
                <w:rStyle w:val="af3"/>
                <w:rFonts w:cs="Times New Roman"/>
                <w:sz w:val="21"/>
                <w:szCs w:val="21"/>
              </w:rPr>
              <w:t>@</w:t>
            </w:r>
            <w:r w:rsidRPr="007063D2">
              <w:rPr>
                <w:rStyle w:val="af3"/>
                <w:rFonts w:cs="Times New Roman" w:hint="eastAsia"/>
                <w:sz w:val="21"/>
                <w:szCs w:val="21"/>
              </w:rPr>
              <w:t>C</w:t>
            </w:r>
            <w:r>
              <w:rPr>
                <w:rFonts w:cs="Times New Roman"/>
                <w:sz w:val="21"/>
                <w:szCs w:val="21"/>
              </w:rPr>
              <w:fldChar w:fldCharType="end"/>
            </w:r>
          </w:p>
        </w:tc>
        <w:tc>
          <w:tcPr>
            <w:tcW w:w="1110" w:type="dxa"/>
            <w:vAlign w:val="center"/>
          </w:tcPr>
          <w:p w14:paraId="15920CE1" w14:textId="77777777" w:rsidR="00676532" w:rsidRPr="002D18FD" w:rsidRDefault="00676532" w:rsidP="00497438">
            <w:pPr>
              <w:spacing w:line="240" w:lineRule="auto"/>
              <w:ind w:firstLineChars="0" w:firstLine="0"/>
              <w:jc w:val="center"/>
              <w:rPr>
                <w:rFonts w:cs="Times New Roman"/>
                <w:sz w:val="21"/>
                <w:szCs w:val="21"/>
              </w:rPr>
            </w:pPr>
            <w:r w:rsidRPr="002D18FD">
              <w:rPr>
                <w:rFonts w:cs="Times New Roman"/>
                <w:sz w:val="21"/>
                <w:szCs w:val="21"/>
              </w:rPr>
              <w:t>97.3%</w:t>
            </w:r>
          </w:p>
        </w:tc>
      </w:tr>
      <w:tr w:rsidR="00676532" w:rsidRPr="00825DEF" w14:paraId="0B716AF8" w14:textId="77777777" w:rsidTr="00C76E6F">
        <w:trPr>
          <w:trHeight w:val="567"/>
          <w:jc w:val="center"/>
        </w:trPr>
        <w:tc>
          <w:tcPr>
            <w:tcW w:w="0" w:type="auto"/>
            <w:vMerge/>
            <w:vAlign w:val="center"/>
          </w:tcPr>
          <w:p w14:paraId="1D37770B"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73DEAAF3"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405110D5" w14:textId="21B0EC91" w:rsidR="00676532" w:rsidRPr="002D18FD" w:rsidRDefault="00676532" w:rsidP="00497438">
            <w:pPr>
              <w:spacing w:line="240" w:lineRule="auto"/>
              <w:ind w:firstLineChars="0" w:firstLine="0"/>
              <w:jc w:val="center"/>
              <w:rPr>
                <w:rFonts w:cs="Times New Roman"/>
                <w:sz w:val="21"/>
                <w:szCs w:val="21"/>
              </w:rPr>
            </w:pPr>
            <w:r w:rsidRPr="002D18FD">
              <w:rPr>
                <w:rFonts w:cs="Times New Roman"/>
                <w:sz w:val="21"/>
                <w:szCs w:val="21"/>
              </w:rPr>
              <w:t>Strip</w:t>
            </w:r>
            <w:r w:rsidRPr="002D18FD">
              <w:rPr>
                <w:rFonts w:cs="Times New Roman"/>
                <w:sz w:val="21"/>
                <w:szCs w:val="21"/>
              </w:rPr>
              <w:t>：</w:t>
            </w:r>
            <w:r>
              <w:rPr>
                <w:rFonts w:cs="Times New Roman" w:hint="eastAsia"/>
                <w:sz w:val="21"/>
                <w:szCs w:val="21"/>
              </w:rPr>
              <w:t>2.94</w:t>
            </w:r>
            <m:oMath>
              <m:bar>
                <m:barPr>
                  <m:ctrlPr>
                    <w:rPr>
                      <w:rFonts w:ascii="Cambria Math" w:hAnsi="Cambria Math" w:cs="Times New Roman"/>
                      <w:sz w:val="21"/>
                      <w:szCs w:val="21"/>
                    </w:rPr>
                  </m:ctrlPr>
                </m:barPr>
                <m:e>
                  <m:r>
                    <w:rPr>
                      <w:rFonts w:ascii="Cambria Math" w:hAnsi="Cambria Math" w:cs="Times New Roman"/>
                      <w:sz w:val="21"/>
                      <w:szCs w:val="21"/>
                    </w:rPr>
                    <m:t>+</m:t>
                  </m:r>
                </m:e>
              </m:bar>
              <m:r>
                <w:rPr>
                  <w:rFonts w:ascii="Cambria Math" w:hAnsi="Cambria Math" w:cs="Times New Roman"/>
                  <w:sz w:val="21"/>
                  <w:szCs w:val="21"/>
                </w:rPr>
                <m:t>0.17</m:t>
              </m:r>
            </m:oMath>
            <w:r>
              <w:rPr>
                <w:rFonts w:cs="Times New Roman" w:hint="eastAsia"/>
                <w:sz w:val="21"/>
                <w:szCs w:val="21"/>
              </w:rPr>
              <w:t xml:space="preserve"> </w:t>
            </w:r>
            <w:r w:rsidRPr="002D18FD">
              <w:rPr>
                <w:rFonts w:cs="Times New Roman"/>
                <w:sz w:val="21"/>
                <w:szCs w:val="21"/>
              </w:rPr>
              <w:t>dB/</w:t>
            </w:r>
            <w:proofErr w:type="spellStart"/>
            <w:r w:rsidRPr="002D18FD">
              <w:rPr>
                <w:rFonts w:cs="Times New Roman"/>
                <w:sz w:val="21"/>
                <w:szCs w:val="21"/>
              </w:rPr>
              <w:t>cm@</w:t>
            </w:r>
            <w:r>
              <w:rPr>
                <w:rFonts w:cs="Times New Roman" w:hint="eastAsia"/>
                <w:sz w:val="21"/>
                <w:szCs w:val="21"/>
              </w:rPr>
              <w:t>O</w:t>
            </w:r>
            <w:proofErr w:type="spellEnd"/>
          </w:p>
        </w:tc>
        <w:tc>
          <w:tcPr>
            <w:tcW w:w="1110" w:type="dxa"/>
            <w:vAlign w:val="center"/>
          </w:tcPr>
          <w:p w14:paraId="66B36688" w14:textId="446C2D56" w:rsidR="00676532" w:rsidRPr="00164C3D" w:rsidRDefault="00676532" w:rsidP="00497438">
            <w:pPr>
              <w:spacing w:line="240" w:lineRule="auto"/>
              <w:ind w:firstLineChars="0" w:firstLine="0"/>
              <w:jc w:val="center"/>
              <w:rPr>
                <w:rFonts w:cs="Times New Roman"/>
                <w:sz w:val="21"/>
                <w:szCs w:val="21"/>
              </w:rPr>
            </w:pPr>
            <w:r>
              <w:rPr>
                <w:rFonts w:cs="Times New Roman" w:hint="eastAsia"/>
                <w:sz w:val="21"/>
                <w:szCs w:val="21"/>
              </w:rPr>
              <w:t>97.86%</w:t>
            </w:r>
          </w:p>
        </w:tc>
      </w:tr>
      <w:tr w:rsidR="00676532" w:rsidRPr="00825DEF" w14:paraId="09EF9E87" w14:textId="77777777" w:rsidTr="00C76E6F">
        <w:trPr>
          <w:trHeight w:val="567"/>
          <w:jc w:val="center"/>
        </w:trPr>
        <w:tc>
          <w:tcPr>
            <w:tcW w:w="0" w:type="auto"/>
            <w:vMerge/>
            <w:vAlign w:val="center"/>
          </w:tcPr>
          <w:p w14:paraId="331FC09F"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642D661B"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3CB30B8D" w14:textId="5D220A72" w:rsidR="00676532" w:rsidRPr="002D18FD" w:rsidRDefault="00676532" w:rsidP="00497438">
            <w:pPr>
              <w:spacing w:line="240" w:lineRule="auto"/>
              <w:ind w:firstLineChars="0" w:firstLine="0"/>
              <w:jc w:val="center"/>
              <w:rPr>
                <w:rFonts w:cs="Times New Roman"/>
                <w:sz w:val="21"/>
                <w:szCs w:val="21"/>
              </w:rPr>
            </w:pPr>
            <w:r>
              <w:rPr>
                <w:rFonts w:cs="Times New Roman" w:hint="eastAsia"/>
                <w:sz w:val="21"/>
                <w:szCs w:val="21"/>
              </w:rPr>
              <w:t>Rib</w:t>
            </w:r>
            <w:r w:rsidRPr="002D18FD">
              <w:rPr>
                <w:rFonts w:cs="Times New Roman"/>
                <w:sz w:val="21"/>
                <w:szCs w:val="21"/>
              </w:rPr>
              <w:t>：</w:t>
            </w:r>
            <w:r>
              <w:rPr>
                <w:rFonts w:cs="Times New Roman" w:hint="eastAsia"/>
                <w:sz w:val="21"/>
                <w:szCs w:val="21"/>
              </w:rPr>
              <w:t>0.15</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w:t>
            </w:r>
            <w:r>
              <w:rPr>
                <w:rFonts w:cs="Times New Roman" w:hint="eastAsia"/>
                <w:sz w:val="21"/>
                <w:szCs w:val="21"/>
              </w:rPr>
              <w:t>04</w:t>
            </w:r>
            <w:r w:rsidRPr="002D18FD">
              <w:rPr>
                <w:rFonts w:cs="Times New Roman"/>
                <w:sz w:val="21"/>
                <w:szCs w:val="21"/>
              </w:rPr>
              <w:t>dB/</w:t>
            </w:r>
            <w:proofErr w:type="spellStart"/>
            <w:r w:rsidRPr="002D18FD">
              <w:rPr>
                <w:rFonts w:cs="Times New Roman"/>
                <w:sz w:val="21"/>
                <w:szCs w:val="21"/>
              </w:rPr>
              <w:t>cm@</w:t>
            </w:r>
            <w:r>
              <w:rPr>
                <w:rFonts w:cs="Times New Roman" w:hint="eastAsia"/>
                <w:sz w:val="21"/>
                <w:szCs w:val="21"/>
              </w:rPr>
              <w:t>C</w:t>
            </w:r>
            <w:proofErr w:type="spellEnd"/>
          </w:p>
        </w:tc>
        <w:tc>
          <w:tcPr>
            <w:tcW w:w="1110" w:type="dxa"/>
            <w:vAlign w:val="center"/>
          </w:tcPr>
          <w:p w14:paraId="0CCF5B56" w14:textId="77777777" w:rsidR="00676532" w:rsidRDefault="00676532" w:rsidP="00497438">
            <w:pPr>
              <w:spacing w:line="240" w:lineRule="auto"/>
              <w:ind w:firstLineChars="0" w:firstLine="0"/>
              <w:jc w:val="center"/>
              <w:rPr>
                <w:rFonts w:cs="Times New Roman"/>
                <w:sz w:val="21"/>
                <w:szCs w:val="21"/>
              </w:rPr>
            </w:pPr>
          </w:p>
        </w:tc>
      </w:tr>
      <w:tr w:rsidR="00676532" w:rsidRPr="00825DEF" w14:paraId="6BAFA889" w14:textId="77777777" w:rsidTr="00C76E6F">
        <w:trPr>
          <w:trHeight w:val="567"/>
          <w:jc w:val="center"/>
        </w:trPr>
        <w:tc>
          <w:tcPr>
            <w:tcW w:w="0" w:type="auto"/>
            <w:vMerge/>
            <w:vAlign w:val="center"/>
          </w:tcPr>
          <w:p w14:paraId="48A161EE"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7236CCD6"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3B5D24BB" w14:textId="7B98DE6A" w:rsidR="00676532" w:rsidRPr="002D18FD" w:rsidRDefault="00676532" w:rsidP="00C76E6F">
            <w:pPr>
              <w:spacing w:line="240" w:lineRule="auto"/>
              <w:ind w:firstLineChars="0" w:firstLine="0"/>
              <w:jc w:val="center"/>
              <w:rPr>
                <w:rFonts w:cs="Times New Roman"/>
                <w:sz w:val="21"/>
                <w:szCs w:val="21"/>
              </w:rPr>
            </w:pPr>
            <w:r>
              <w:rPr>
                <w:rFonts w:cs="Times New Roman" w:hint="eastAsia"/>
                <w:sz w:val="21"/>
                <w:szCs w:val="21"/>
              </w:rPr>
              <w:t>Rib</w:t>
            </w:r>
            <w:r w:rsidRPr="002D18FD">
              <w:rPr>
                <w:rFonts w:cs="Times New Roman"/>
                <w:sz w:val="21"/>
                <w:szCs w:val="21"/>
              </w:rPr>
              <w:t>：</w:t>
            </w:r>
            <w:r>
              <w:rPr>
                <w:rFonts w:cs="Times New Roman" w:hint="eastAsia"/>
                <w:sz w:val="21"/>
                <w:szCs w:val="21"/>
              </w:rPr>
              <w:t>0.22</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w:t>
            </w:r>
            <w:r>
              <w:rPr>
                <w:rFonts w:cs="Times New Roman" w:hint="eastAsia"/>
                <w:sz w:val="21"/>
                <w:szCs w:val="21"/>
              </w:rPr>
              <w:t>01</w:t>
            </w:r>
            <w:r w:rsidRPr="002D18FD">
              <w:rPr>
                <w:rFonts w:cs="Times New Roman"/>
                <w:sz w:val="21"/>
                <w:szCs w:val="21"/>
              </w:rPr>
              <w:t>dB/</w:t>
            </w:r>
            <w:proofErr w:type="spellStart"/>
            <w:r w:rsidRPr="002D18FD">
              <w:rPr>
                <w:rFonts w:cs="Times New Roman"/>
                <w:sz w:val="21"/>
                <w:szCs w:val="21"/>
              </w:rPr>
              <w:t>cm@</w:t>
            </w:r>
            <w:r>
              <w:rPr>
                <w:rFonts w:cs="Times New Roman" w:hint="eastAsia"/>
                <w:sz w:val="21"/>
                <w:szCs w:val="21"/>
              </w:rPr>
              <w:t>O</w:t>
            </w:r>
            <w:proofErr w:type="spellEnd"/>
          </w:p>
        </w:tc>
        <w:tc>
          <w:tcPr>
            <w:tcW w:w="1110" w:type="dxa"/>
            <w:vAlign w:val="center"/>
          </w:tcPr>
          <w:p w14:paraId="42A26955" w14:textId="77777777" w:rsidR="00676532" w:rsidRDefault="00676532" w:rsidP="00497438">
            <w:pPr>
              <w:spacing w:line="240" w:lineRule="auto"/>
              <w:ind w:firstLineChars="0" w:firstLine="0"/>
              <w:jc w:val="center"/>
              <w:rPr>
                <w:rFonts w:cs="Times New Roman"/>
                <w:sz w:val="21"/>
                <w:szCs w:val="21"/>
              </w:rPr>
            </w:pPr>
          </w:p>
        </w:tc>
      </w:tr>
      <w:tr w:rsidR="00676532" w:rsidRPr="00825DEF" w14:paraId="7474DA1E" w14:textId="77777777" w:rsidTr="00C76E6F">
        <w:trPr>
          <w:trHeight w:val="567"/>
          <w:jc w:val="center"/>
        </w:trPr>
        <w:tc>
          <w:tcPr>
            <w:tcW w:w="0" w:type="auto"/>
            <w:vMerge/>
            <w:vAlign w:val="center"/>
          </w:tcPr>
          <w:p w14:paraId="345B0760"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2336B5F5"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04EF47CE" w14:textId="67EDCCB1" w:rsidR="00676532" w:rsidRDefault="00676532" w:rsidP="00C76E6F">
            <w:pPr>
              <w:spacing w:line="240" w:lineRule="auto"/>
              <w:ind w:firstLineChars="0" w:firstLine="0"/>
              <w:jc w:val="center"/>
              <w:rPr>
                <w:rFonts w:cs="Times New Roman"/>
                <w:sz w:val="21"/>
                <w:szCs w:val="21"/>
              </w:rPr>
            </w:pPr>
            <w:proofErr w:type="spellStart"/>
            <w:r>
              <w:rPr>
                <w:rFonts w:cs="Times New Roman" w:hint="eastAsia"/>
                <w:sz w:val="21"/>
                <w:szCs w:val="21"/>
              </w:rPr>
              <w:t>ModRib</w:t>
            </w:r>
            <w:proofErr w:type="spellEnd"/>
            <w:r w:rsidRPr="002D18FD">
              <w:rPr>
                <w:rFonts w:cs="Times New Roman"/>
                <w:sz w:val="21"/>
                <w:szCs w:val="21"/>
              </w:rPr>
              <w:t>：</w:t>
            </w:r>
            <w:r>
              <w:rPr>
                <w:rFonts w:cs="Times New Roman" w:hint="eastAsia"/>
                <w:sz w:val="21"/>
                <w:szCs w:val="21"/>
              </w:rPr>
              <w:t>0.76</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w:t>
            </w:r>
            <w:r>
              <w:rPr>
                <w:rFonts w:cs="Times New Roman" w:hint="eastAsia"/>
                <w:sz w:val="21"/>
                <w:szCs w:val="21"/>
              </w:rPr>
              <w:t>05</w:t>
            </w:r>
            <w:r w:rsidRPr="002D18FD">
              <w:rPr>
                <w:rFonts w:cs="Times New Roman"/>
                <w:sz w:val="21"/>
                <w:szCs w:val="21"/>
              </w:rPr>
              <w:t>dB/</w:t>
            </w:r>
            <w:proofErr w:type="spellStart"/>
            <w:r w:rsidRPr="002D18FD">
              <w:rPr>
                <w:rFonts w:cs="Times New Roman"/>
                <w:sz w:val="21"/>
                <w:szCs w:val="21"/>
              </w:rPr>
              <w:t>cm@</w:t>
            </w:r>
            <w:r>
              <w:rPr>
                <w:rFonts w:cs="Times New Roman" w:hint="eastAsia"/>
                <w:sz w:val="21"/>
                <w:szCs w:val="21"/>
              </w:rPr>
              <w:t>C</w:t>
            </w:r>
            <w:proofErr w:type="spellEnd"/>
          </w:p>
        </w:tc>
        <w:tc>
          <w:tcPr>
            <w:tcW w:w="1110" w:type="dxa"/>
            <w:vAlign w:val="center"/>
          </w:tcPr>
          <w:p w14:paraId="6AA26E78" w14:textId="77777777" w:rsidR="00676532" w:rsidRDefault="00676532" w:rsidP="00497438">
            <w:pPr>
              <w:spacing w:line="240" w:lineRule="auto"/>
              <w:ind w:firstLineChars="0" w:firstLine="0"/>
              <w:jc w:val="center"/>
              <w:rPr>
                <w:rFonts w:cs="Times New Roman"/>
                <w:sz w:val="21"/>
                <w:szCs w:val="21"/>
              </w:rPr>
            </w:pPr>
          </w:p>
        </w:tc>
      </w:tr>
      <w:tr w:rsidR="00676532" w:rsidRPr="00825DEF" w14:paraId="5C37A8D5" w14:textId="77777777" w:rsidTr="00C76E6F">
        <w:trPr>
          <w:trHeight w:val="567"/>
          <w:jc w:val="center"/>
        </w:trPr>
        <w:tc>
          <w:tcPr>
            <w:tcW w:w="0" w:type="auto"/>
            <w:vMerge/>
            <w:vAlign w:val="center"/>
          </w:tcPr>
          <w:p w14:paraId="41E099A6"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60734CBF"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42541440" w14:textId="03DFEEAC" w:rsidR="00676532" w:rsidRDefault="00676532" w:rsidP="00C76E6F">
            <w:pPr>
              <w:spacing w:line="240" w:lineRule="auto"/>
              <w:ind w:firstLineChars="0" w:firstLine="0"/>
              <w:jc w:val="center"/>
              <w:rPr>
                <w:rFonts w:cs="Times New Roman"/>
                <w:sz w:val="21"/>
                <w:szCs w:val="21"/>
              </w:rPr>
            </w:pPr>
            <w:proofErr w:type="spellStart"/>
            <w:r>
              <w:rPr>
                <w:rFonts w:cs="Times New Roman" w:hint="eastAsia"/>
                <w:sz w:val="21"/>
                <w:szCs w:val="21"/>
              </w:rPr>
              <w:t>ModRib</w:t>
            </w:r>
            <w:proofErr w:type="spellEnd"/>
            <w:r w:rsidRPr="002D18FD">
              <w:rPr>
                <w:rFonts w:cs="Times New Roman"/>
                <w:sz w:val="21"/>
                <w:szCs w:val="21"/>
              </w:rPr>
              <w:t>：</w:t>
            </w:r>
            <w:r>
              <w:rPr>
                <w:rFonts w:cs="Times New Roman" w:hint="eastAsia"/>
                <w:sz w:val="21"/>
                <w:szCs w:val="21"/>
              </w:rPr>
              <w:t>1.67</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w:t>
            </w:r>
            <w:r>
              <w:rPr>
                <w:rFonts w:cs="Times New Roman" w:hint="eastAsia"/>
                <w:sz w:val="21"/>
                <w:szCs w:val="21"/>
              </w:rPr>
              <w:t>13</w:t>
            </w:r>
            <w:r w:rsidRPr="002D18FD">
              <w:rPr>
                <w:rFonts w:cs="Times New Roman"/>
                <w:sz w:val="21"/>
                <w:szCs w:val="21"/>
              </w:rPr>
              <w:t>dB/</w:t>
            </w:r>
            <w:proofErr w:type="spellStart"/>
            <w:r w:rsidRPr="002D18FD">
              <w:rPr>
                <w:rFonts w:cs="Times New Roman"/>
                <w:sz w:val="21"/>
                <w:szCs w:val="21"/>
              </w:rPr>
              <w:t>cm@</w:t>
            </w:r>
            <w:r>
              <w:rPr>
                <w:rFonts w:cs="Times New Roman" w:hint="eastAsia"/>
                <w:sz w:val="21"/>
                <w:szCs w:val="21"/>
              </w:rPr>
              <w:t>O</w:t>
            </w:r>
            <w:proofErr w:type="spellEnd"/>
          </w:p>
        </w:tc>
        <w:tc>
          <w:tcPr>
            <w:tcW w:w="1110" w:type="dxa"/>
            <w:vAlign w:val="center"/>
          </w:tcPr>
          <w:p w14:paraId="2E99C56D" w14:textId="77777777" w:rsidR="00676532" w:rsidRDefault="00676532" w:rsidP="00497438">
            <w:pPr>
              <w:spacing w:line="240" w:lineRule="auto"/>
              <w:ind w:firstLineChars="0" w:firstLine="0"/>
              <w:jc w:val="center"/>
              <w:rPr>
                <w:rFonts w:cs="Times New Roman"/>
                <w:sz w:val="21"/>
                <w:szCs w:val="21"/>
              </w:rPr>
            </w:pPr>
          </w:p>
        </w:tc>
      </w:tr>
      <w:tr w:rsidR="00676532" w:rsidRPr="00825DEF" w14:paraId="115E5B93" w14:textId="77777777" w:rsidTr="00C76E6F">
        <w:trPr>
          <w:trHeight w:val="567"/>
          <w:jc w:val="center"/>
        </w:trPr>
        <w:tc>
          <w:tcPr>
            <w:tcW w:w="0" w:type="auto"/>
            <w:vMerge/>
            <w:vAlign w:val="center"/>
          </w:tcPr>
          <w:p w14:paraId="18C53357"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restart"/>
            <w:vAlign w:val="center"/>
          </w:tcPr>
          <w:p w14:paraId="604F50D1" w14:textId="77777777" w:rsidR="00676532" w:rsidRPr="002D18FD" w:rsidRDefault="00676532" w:rsidP="00497438">
            <w:pPr>
              <w:spacing w:line="240" w:lineRule="auto"/>
              <w:ind w:firstLineChars="0" w:firstLine="0"/>
              <w:jc w:val="center"/>
              <w:rPr>
                <w:rFonts w:cs="Times New Roman"/>
                <w:sz w:val="21"/>
                <w:szCs w:val="21"/>
              </w:rPr>
            </w:pPr>
            <w:r w:rsidRPr="002D18FD">
              <w:rPr>
                <w:rFonts w:cs="Times New Roman"/>
                <w:sz w:val="21"/>
                <w:szCs w:val="21"/>
              </w:rPr>
              <w:t>Bend loss</w:t>
            </w:r>
          </w:p>
        </w:tc>
        <w:tc>
          <w:tcPr>
            <w:tcW w:w="3299" w:type="dxa"/>
            <w:vAlign w:val="center"/>
          </w:tcPr>
          <w:p w14:paraId="5DDC5550" w14:textId="6E07130A" w:rsidR="00676532" w:rsidRPr="002D18FD" w:rsidRDefault="00676532" w:rsidP="00497438">
            <w:pPr>
              <w:spacing w:line="240" w:lineRule="auto"/>
              <w:ind w:firstLineChars="0" w:firstLine="0"/>
              <w:jc w:val="center"/>
              <w:rPr>
                <w:rFonts w:cs="Times New Roman"/>
                <w:sz w:val="21"/>
                <w:szCs w:val="21"/>
              </w:rPr>
            </w:pPr>
            <w:r>
              <w:rPr>
                <w:rFonts w:cs="Times New Roman"/>
                <w:sz w:val="21"/>
                <w:szCs w:val="21"/>
              </w:rPr>
              <w:t>S</w:t>
            </w:r>
            <w:r>
              <w:rPr>
                <w:rFonts w:cs="Times New Roman" w:hint="eastAsia"/>
                <w:sz w:val="21"/>
                <w:szCs w:val="21"/>
              </w:rPr>
              <w:t>trip: 0.00517</w:t>
            </w:r>
            <m:oMath>
              <m:bar>
                <m:barPr>
                  <m:ctrlPr>
                    <w:rPr>
                      <w:rFonts w:ascii="Cambria Math" w:hAnsi="Cambria Math" w:cs="Times New Roman"/>
                      <w:sz w:val="21"/>
                      <w:szCs w:val="21"/>
                    </w:rPr>
                  </m:ctrlPr>
                </m:barPr>
                <m:e>
                  <m:r>
                    <w:rPr>
                      <w:rFonts w:ascii="Cambria Math" w:hAnsi="Cambria Math" w:cs="Times New Roman"/>
                      <w:sz w:val="21"/>
                      <w:szCs w:val="21"/>
                    </w:rPr>
                    <m:t>+</m:t>
                  </m:r>
                </m:e>
              </m:bar>
              <m:r>
                <w:rPr>
                  <w:rFonts w:ascii="Cambria Math" w:hAnsi="Cambria Math" w:cs="Times New Roman"/>
                  <w:sz w:val="21"/>
                  <w:szCs w:val="21"/>
                </w:rPr>
                <m:t>0.0001</m:t>
              </m:r>
            </m:oMath>
            <w:r w:rsidRPr="002D18FD">
              <w:rPr>
                <w:rFonts w:cs="Times New Roman"/>
                <w:sz w:val="21"/>
                <w:szCs w:val="21"/>
              </w:rPr>
              <w:t>dB</w:t>
            </w:r>
            <w:r>
              <w:rPr>
                <w:rFonts w:cs="Times New Roman" w:hint="eastAsia"/>
                <w:sz w:val="21"/>
                <w:szCs w:val="21"/>
              </w:rPr>
              <w:t xml:space="preserve"> </w:t>
            </w:r>
            <w:r w:rsidRPr="002D18FD">
              <w:rPr>
                <w:rFonts w:cs="Times New Roman"/>
                <w:sz w:val="21"/>
                <w:szCs w:val="21"/>
              </w:rPr>
              <w:t>@</w:t>
            </w:r>
            <w:r>
              <w:rPr>
                <w:rFonts w:cs="Times New Roman" w:hint="eastAsia"/>
                <w:sz w:val="21"/>
                <w:szCs w:val="21"/>
              </w:rPr>
              <w:t>C</w:t>
            </w:r>
          </w:p>
        </w:tc>
        <w:tc>
          <w:tcPr>
            <w:tcW w:w="1110" w:type="dxa"/>
            <w:vAlign w:val="center"/>
          </w:tcPr>
          <w:p w14:paraId="6EE63A7A" w14:textId="3C88FED5" w:rsidR="00676532" w:rsidRPr="002D18FD" w:rsidRDefault="00676532" w:rsidP="00497438">
            <w:pPr>
              <w:spacing w:line="240" w:lineRule="auto"/>
              <w:ind w:firstLineChars="0" w:firstLine="0"/>
              <w:jc w:val="center"/>
              <w:rPr>
                <w:rFonts w:cs="Times New Roman"/>
                <w:sz w:val="21"/>
                <w:szCs w:val="21"/>
              </w:rPr>
            </w:pPr>
            <w:r>
              <w:rPr>
                <w:rFonts w:cs="Times New Roman"/>
                <w:sz w:val="21"/>
                <w:szCs w:val="21"/>
              </w:rPr>
              <w:t>99.67</w:t>
            </w:r>
            <w:r w:rsidRPr="002D18FD">
              <w:rPr>
                <w:rFonts w:cs="Times New Roman"/>
                <w:sz w:val="21"/>
                <w:szCs w:val="21"/>
              </w:rPr>
              <w:t>%</w:t>
            </w:r>
          </w:p>
        </w:tc>
      </w:tr>
      <w:tr w:rsidR="00676532" w:rsidRPr="00825DEF" w14:paraId="779F0B09" w14:textId="77777777" w:rsidTr="00C76E6F">
        <w:trPr>
          <w:trHeight w:val="567"/>
          <w:jc w:val="center"/>
        </w:trPr>
        <w:tc>
          <w:tcPr>
            <w:tcW w:w="0" w:type="auto"/>
            <w:vMerge/>
            <w:vAlign w:val="center"/>
          </w:tcPr>
          <w:p w14:paraId="62A51C43"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733A11F9"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15D08348" w14:textId="20725528" w:rsidR="00676532" w:rsidRPr="002D18FD" w:rsidRDefault="00676532" w:rsidP="00497438">
            <w:pPr>
              <w:spacing w:line="240" w:lineRule="auto"/>
              <w:ind w:firstLineChars="0" w:firstLine="0"/>
              <w:jc w:val="center"/>
              <w:rPr>
                <w:rFonts w:cs="Times New Roman"/>
                <w:sz w:val="21"/>
                <w:szCs w:val="21"/>
              </w:rPr>
            </w:pPr>
            <w:r>
              <w:rPr>
                <w:rFonts w:cs="Times New Roman"/>
                <w:sz w:val="21"/>
                <w:szCs w:val="21"/>
              </w:rPr>
              <w:t>S</w:t>
            </w:r>
            <w:r>
              <w:rPr>
                <w:rFonts w:cs="Times New Roman" w:hint="eastAsia"/>
                <w:sz w:val="21"/>
                <w:szCs w:val="21"/>
              </w:rPr>
              <w:t xml:space="preserve">trip: </w:t>
            </w:r>
            <w:r w:rsidRPr="002D18FD">
              <w:rPr>
                <w:rFonts w:cs="Times New Roman"/>
                <w:sz w:val="21"/>
                <w:szCs w:val="21"/>
              </w:rPr>
              <w:t>0.00</w:t>
            </w:r>
            <w:r>
              <w:rPr>
                <w:rFonts w:cs="Times New Roman" w:hint="eastAsia"/>
                <w:sz w:val="21"/>
                <w:szCs w:val="21"/>
              </w:rPr>
              <w:t>316</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sidRPr="002D18FD">
              <w:rPr>
                <w:rFonts w:cs="Times New Roman"/>
                <w:sz w:val="21"/>
                <w:szCs w:val="21"/>
              </w:rPr>
              <w:t>0.</w:t>
            </w:r>
            <w:r>
              <w:rPr>
                <w:rFonts w:cs="Times New Roman" w:hint="eastAsia"/>
                <w:sz w:val="21"/>
                <w:szCs w:val="21"/>
              </w:rPr>
              <w:t>00015</w:t>
            </w:r>
            <w:r w:rsidRPr="002D18FD">
              <w:rPr>
                <w:rFonts w:cs="Times New Roman"/>
                <w:sz w:val="21"/>
                <w:szCs w:val="21"/>
              </w:rPr>
              <w:t>dB</w:t>
            </w:r>
            <w:r>
              <w:rPr>
                <w:rFonts w:cs="Times New Roman" w:hint="eastAsia"/>
                <w:sz w:val="21"/>
                <w:szCs w:val="21"/>
              </w:rPr>
              <w:t xml:space="preserve"> </w:t>
            </w:r>
            <w:r w:rsidRPr="002D18FD">
              <w:rPr>
                <w:rFonts w:cs="Times New Roman"/>
                <w:sz w:val="21"/>
                <w:szCs w:val="21"/>
              </w:rPr>
              <w:t>@</w:t>
            </w:r>
            <w:r>
              <w:rPr>
                <w:rFonts w:cs="Times New Roman" w:hint="eastAsia"/>
                <w:sz w:val="21"/>
                <w:szCs w:val="21"/>
              </w:rPr>
              <w:t>O</w:t>
            </w:r>
          </w:p>
        </w:tc>
        <w:tc>
          <w:tcPr>
            <w:tcW w:w="1110" w:type="dxa"/>
            <w:vAlign w:val="center"/>
          </w:tcPr>
          <w:p w14:paraId="400AC11B" w14:textId="6CD4F3F7" w:rsidR="00676532" w:rsidRDefault="00676532" w:rsidP="00497438">
            <w:pPr>
              <w:spacing w:line="240" w:lineRule="auto"/>
              <w:ind w:firstLineChars="0" w:firstLine="0"/>
              <w:jc w:val="center"/>
              <w:rPr>
                <w:rFonts w:cs="Times New Roman"/>
                <w:sz w:val="21"/>
                <w:szCs w:val="21"/>
              </w:rPr>
            </w:pPr>
            <w:r>
              <w:rPr>
                <w:rFonts w:cs="Times New Roman"/>
                <w:sz w:val="21"/>
                <w:szCs w:val="21"/>
              </w:rPr>
              <w:t>9</w:t>
            </w:r>
            <w:r>
              <w:rPr>
                <w:rFonts w:cs="Times New Roman" w:hint="eastAsia"/>
                <w:sz w:val="21"/>
                <w:szCs w:val="21"/>
              </w:rPr>
              <w:t>6</w:t>
            </w:r>
            <w:r>
              <w:rPr>
                <w:rFonts w:cs="Times New Roman"/>
                <w:sz w:val="21"/>
                <w:szCs w:val="21"/>
              </w:rPr>
              <w:t>.</w:t>
            </w:r>
            <w:r>
              <w:rPr>
                <w:rFonts w:cs="Times New Roman" w:hint="eastAsia"/>
                <w:sz w:val="21"/>
                <w:szCs w:val="21"/>
              </w:rPr>
              <w:t>2</w:t>
            </w:r>
            <w:r>
              <w:rPr>
                <w:rFonts w:cs="Times New Roman"/>
                <w:sz w:val="21"/>
                <w:szCs w:val="21"/>
              </w:rPr>
              <w:t>7</w:t>
            </w:r>
            <w:r w:rsidRPr="002D18FD">
              <w:rPr>
                <w:rFonts w:cs="Times New Roman"/>
                <w:sz w:val="21"/>
                <w:szCs w:val="21"/>
              </w:rPr>
              <w:t>%</w:t>
            </w:r>
          </w:p>
        </w:tc>
      </w:tr>
      <w:tr w:rsidR="00676532" w:rsidRPr="00825DEF" w14:paraId="3C17249E" w14:textId="77777777" w:rsidTr="00C76E6F">
        <w:trPr>
          <w:trHeight w:val="567"/>
          <w:jc w:val="center"/>
        </w:trPr>
        <w:tc>
          <w:tcPr>
            <w:tcW w:w="0" w:type="auto"/>
            <w:vMerge/>
            <w:vAlign w:val="center"/>
          </w:tcPr>
          <w:p w14:paraId="23B14F6E"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6440F8EA"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2B9A0D90" w14:textId="713916A4" w:rsidR="00676532" w:rsidRPr="00676532" w:rsidRDefault="00676532" w:rsidP="00497438">
            <w:pPr>
              <w:spacing w:line="240" w:lineRule="auto"/>
              <w:ind w:firstLineChars="0" w:firstLine="0"/>
              <w:jc w:val="center"/>
              <w:rPr>
                <w:rFonts w:cs="Times New Roman"/>
                <w:sz w:val="20"/>
                <w:szCs w:val="20"/>
              </w:rPr>
            </w:pPr>
            <w:r w:rsidRPr="00676532">
              <w:rPr>
                <w:rFonts w:cs="Times New Roman" w:hint="eastAsia"/>
                <w:sz w:val="20"/>
                <w:szCs w:val="20"/>
              </w:rPr>
              <w:t>Rib</w:t>
            </w:r>
            <w:r w:rsidRPr="00676532">
              <w:rPr>
                <w:rFonts w:cs="Times New Roman" w:hint="eastAsia"/>
                <w:sz w:val="20"/>
                <w:szCs w:val="20"/>
              </w:rPr>
              <w:t>：</w:t>
            </w:r>
            <w:r w:rsidRPr="00676532">
              <w:rPr>
                <w:rFonts w:hint="eastAsia"/>
                <w:sz w:val="20"/>
                <w:szCs w:val="20"/>
              </w:rPr>
              <w:t>0.03324</w:t>
            </w:r>
            <w:r w:rsidRPr="00676532">
              <w:rPr>
                <w:sz w:val="20"/>
                <w:szCs w:val="20"/>
              </w:rPr>
              <w:t>±</w:t>
            </w:r>
            <w:r w:rsidRPr="00676532">
              <w:rPr>
                <w:rFonts w:hint="eastAsia"/>
                <w:sz w:val="20"/>
                <w:szCs w:val="20"/>
              </w:rPr>
              <w:t xml:space="preserve"> 0.00317 </w:t>
            </w:r>
            <w:proofErr w:type="spellStart"/>
            <w:r w:rsidRPr="00676532">
              <w:rPr>
                <w:rFonts w:hint="eastAsia"/>
                <w:sz w:val="20"/>
                <w:szCs w:val="20"/>
              </w:rPr>
              <w:t>dB@C</w:t>
            </w:r>
            <w:proofErr w:type="spellEnd"/>
          </w:p>
        </w:tc>
        <w:tc>
          <w:tcPr>
            <w:tcW w:w="1110" w:type="dxa"/>
            <w:vAlign w:val="center"/>
          </w:tcPr>
          <w:p w14:paraId="50071E02" w14:textId="77777777" w:rsidR="00676532" w:rsidRDefault="00676532" w:rsidP="00497438">
            <w:pPr>
              <w:spacing w:line="240" w:lineRule="auto"/>
              <w:ind w:firstLineChars="0" w:firstLine="0"/>
              <w:jc w:val="center"/>
              <w:rPr>
                <w:rFonts w:cs="Times New Roman"/>
                <w:sz w:val="21"/>
                <w:szCs w:val="21"/>
              </w:rPr>
            </w:pPr>
          </w:p>
        </w:tc>
      </w:tr>
      <w:tr w:rsidR="00676532" w:rsidRPr="00825DEF" w14:paraId="0FB4F837" w14:textId="77777777" w:rsidTr="00C76E6F">
        <w:trPr>
          <w:trHeight w:val="567"/>
          <w:jc w:val="center"/>
        </w:trPr>
        <w:tc>
          <w:tcPr>
            <w:tcW w:w="0" w:type="auto"/>
            <w:vMerge/>
            <w:vAlign w:val="center"/>
          </w:tcPr>
          <w:p w14:paraId="5EE49ED5"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03AE3EA1"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4EA55385" w14:textId="539E0A32" w:rsidR="00676532" w:rsidRPr="00676532" w:rsidRDefault="00676532" w:rsidP="00497438">
            <w:pPr>
              <w:spacing w:line="240" w:lineRule="auto"/>
              <w:ind w:firstLineChars="0" w:firstLine="0"/>
              <w:jc w:val="center"/>
              <w:rPr>
                <w:rFonts w:cs="Times New Roman"/>
                <w:sz w:val="20"/>
                <w:szCs w:val="20"/>
              </w:rPr>
            </w:pPr>
            <w:r w:rsidRPr="00676532">
              <w:rPr>
                <w:rFonts w:cs="Times New Roman" w:hint="eastAsia"/>
                <w:sz w:val="20"/>
                <w:szCs w:val="20"/>
              </w:rPr>
              <w:t xml:space="preserve">Rib: </w:t>
            </w:r>
            <w:r w:rsidRPr="00676532">
              <w:rPr>
                <w:rFonts w:hint="eastAsia"/>
                <w:sz w:val="20"/>
                <w:szCs w:val="20"/>
              </w:rPr>
              <w:t xml:space="preserve">0.003195 </w:t>
            </w:r>
            <w:r w:rsidRPr="00676532">
              <w:rPr>
                <w:sz w:val="20"/>
                <w:szCs w:val="20"/>
              </w:rPr>
              <w:t>±</w:t>
            </w:r>
            <w:r w:rsidRPr="00676532">
              <w:rPr>
                <w:rFonts w:hint="eastAsia"/>
                <w:sz w:val="20"/>
                <w:szCs w:val="20"/>
              </w:rPr>
              <w:t xml:space="preserve"> 0.00317 </w:t>
            </w:r>
            <w:proofErr w:type="spellStart"/>
            <w:r w:rsidRPr="00676532">
              <w:rPr>
                <w:rFonts w:hint="eastAsia"/>
                <w:sz w:val="20"/>
                <w:szCs w:val="20"/>
              </w:rPr>
              <w:t>dB@O</w:t>
            </w:r>
            <w:proofErr w:type="spellEnd"/>
          </w:p>
        </w:tc>
        <w:tc>
          <w:tcPr>
            <w:tcW w:w="1110" w:type="dxa"/>
            <w:vAlign w:val="center"/>
          </w:tcPr>
          <w:p w14:paraId="3781F586" w14:textId="77777777" w:rsidR="00676532" w:rsidRDefault="00676532" w:rsidP="00497438">
            <w:pPr>
              <w:spacing w:line="240" w:lineRule="auto"/>
              <w:ind w:firstLineChars="0" w:firstLine="0"/>
              <w:jc w:val="center"/>
              <w:rPr>
                <w:rFonts w:cs="Times New Roman"/>
                <w:sz w:val="21"/>
                <w:szCs w:val="21"/>
              </w:rPr>
            </w:pPr>
          </w:p>
        </w:tc>
      </w:tr>
      <w:tr w:rsidR="00676532" w:rsidRPr="00825DEF" w14:paraId="3F530222" w14:textId="77777777" w:rsidTr="00C76E6F">
        <w:trPr>
          <w:trHeight w:val="567"/>
          <w:jc w:val="center"/>
        </w:trPr>
        <w:tc>
          <w:tcPr>
            <w:tcW w:w="0" w:type="auto"/>
            <w:vMerge/>
            <w:vAlign w:val="center"/>
          </w:tcPr>
          <w:p w14:paraId="1EE3AC52"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1F5699DC"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58595F1E" w14:textId="0C464A68" w:rsidR="00676532" w:rsidRPr="00676532" w:rsidRDefault="00676532" w:rsidP="00497438">
            <w:pPr>
              <w:spacing w:line="240" w:lineRule="auto"/>
              <w:ind w:firstLineChars="0" w:firstLine="0"/>
              <w:jc w:val="center"/>
              <w:rPr>
                <w:rFonts w:cs="Times New Roman"/>
                <w:sz w:val="20"/>
                <w:szCs w:val="20"/>
              </w:rPr>
            </w:pPr>
            <w:proofErr w:type="spellStart"/>
            <w:r w:rsidRPr="00676532">
              <w:rPr>
                <w:rFonts w:cs="Times New Roman" w:hint="eastAsia"/>
                <w:sz w:val="20"/>
                <w:szCs w:val="20"/>
              </w:rPr>
              <w:t>ModRib</w:t>
            </w:r>
            <w:proofErr w:type="spellEnd"/>
            <w:r w:rsidRPr="00676532">
              <w:rPr>
                <w:rFonts w:cs="Times New Roman" w:hint="eastAsia"/>
                <w:sz w:val="20"/>
                <w:szCs w:val="20"/>
              </w:rPr>
              <w:t>：</w:t>
            </w:r>
            <w:r w:rsidRPr="00676532">
              <w:rPr>
                <w:rFonts w:hint="eastAsia"/>
                <w:sz w:val="20"/>
                <w:szCs w:val="20"/>
              </w:rPr>
              <w:t>0.00779</w:t>
            </w:r>
            <w:r w:rsidRPr="00676532">
              <w:rPr>
                <w:sz w:val="20"/>
                <w:szCs w:val="20"/>
              </w:rPr>
              <w:t>±</w:t>
            </w:r>
            <w:r w:rsidRPr="00676532">
              <w:rPr>
                <w:rFonts w:hint="eastAsia"/>
                <w:sz w:val="20"/>
                <w:szCs w:val="20"/>
              </w:rPr>
              <w:t xml:space="preserve"> 0.00222 </w:t>
            </w:r>
            <w:proofErr w:type="spellStart"/>
            <w:r w:rsidRPr="00676532">
              <w:rPr>
                <w:rFonts w:hint="eastAsia"/>
                <w:sz w:val="20"/>
                <w:szCs w:val="20"/>
              </w:rPr>
              <w:t>dB@C</w:t>
            </w:r>
            <w:proofErr w:type="spellEnd"/>
          </w:p>
        </w:tc>
        <w:tc>
          <w:tcPr>
            <w:tcW w:w="1110" w:type="dxa"/>
            <w:vAlign w:val="center"/>
          </w:tcPr>
          <w:p w14:paraId="77A2E5B3" w14:textId="77777777" w:rsidR="00676532" w:rsidRDefault="00676532" w:rsidP="00497438">
            <w:pPr>
              <w:spacing w:line="240" w:lineRule="auto"/>
              <w:ind w:firstLineChars="0" w:firstLine="0"/>
              <w:jc w:val="center"/>
              <w:rPr>
                <w:rFonts w:cs="Times New Roman"/>
                <w:sz w:val="21"/>
                <w:szCs w:val="21"/>
              </w:rPr>
            </w:pPr>
          </w:p>
        </w:tc>
      </w:tr>
      <w:tr w:rsidR="00676532" w:rsidRPr="00825DEF" w14:paraId="476A8D65" w14:textId="77777777" w:rsidTr="00C76E6F">
        <w:trPr>
          <w:trHeight w:val="567"/>
          <w:jc w:val="center"/>
        </w:trPr>
        <w:tc>
          <w:tcPr>
            <w:tcW w:w="0" w:type="auto"/>
            <w:vMerge/>
            <w:vAlign w:val="center"/>
          </w:tcPr>
          <w:p w14:paraId="6E85A0CD" w14:textId="77777777" w:rsidR="00676532" w:rsidRPr="002D18FD" w:rsidRDefault="00676532" w:rsidP="00497438">
            <w:pPr>
              <w:spacing w:line="240" w:lineRule="auto"/>
              <w:ind w:firstLineChars="0" w:firstLine="0"/>
              <w:jc w:val="center"/>
              <w:rPr>
                <w:rFonts w:cs="Times New Roman"/>
                <w:sz w:val="21"/>
                <w:szCs w:val="21"/>
              </w:rPr>
            </w:pPr>
          </w:p>
        </w:tc>
        <w:tc>
          <w:tcPr>
            <w:tcW w:w="2282" w:type="dxa"/>
            <w:vMerge/>
            <w:vAlign w:val="center"/>
          </w:tcPr>
          <w:p w14:paraId="1776B922" w14:textId="77777777" w:rsidR="00676532" w:rsidRPr="002D18FD" w:rsidRDefault="00676532" w:rsidP="00497438">
            <w:pPr>
              <w:spacing w:line="240" w:lineRule="auto"/>
              <w:ind w:firstLineChars="0" w:firstLine="0"/>
              <w:jc w:val="center"/>
              <w:rPr>
                <w:rFonts w:cs="Times New Roman"/>
                <w:sz w:val="21"/>
                <w:szCs w:val="21"/>
              </w:rPr>
            </w:pPr>
          </w:p>
        </w:tc>
        <w:tc>
          <w:tcPr>
            <w:tcW w:w="3299" w:type="dxa"/>
            <w:vAlign w:val="center"/>
          </w:tcPr>
          <w:p w14:paraId="40A90D1E" w14:textId="726A7129" w:rsidR="00676532" w:rsidRDefault="00676532" w:rsidP="00497438">
            <w:pPr>
              <w:spacing w:line="240" w:lineRule="auto"/>
              <w:ind w:firstLineChars="0" w:firstLine="0"/>
              <w:jc w:val="center"/>
              <w:rPr>
                <w:rFonts w:cs="Times New Roman"/>
                <w:sz w:val="21"/>
                <w:szCs w:val="21"/>
              </w:rPr>
            </w:pPr>
            <w:proofErr w:type="spellStart"/>
            <w:r w:rsidRPr="00676532">
              <w:rPr>
                <w:rFonts w:cs="Times New Roman" w:hint="eastAsia"/>
                <w:sz w:val="20"/>
                <w:szCs w:val="20"/>
              </w:rPr>
              <w:t>ModRib</w:t>
            </w:r>
            <w:proofErr w:type="spellEnd"/>
            <w:r w:rsidRPr="00676532">
              <w:rPr>
                <w:rFonts w:cs="Times New Roman" w:hint="eastAsia"/>
                <w:sz w:val="20"/>
                <w:szCs w:val="20"/>
              </w:rPr>
              <w:t>：</w:t>
            </w:r>
            <w:r w:rsidRPr="00676532">
              <w:rPr>
                <w:rFonts w:cs="Times New Roman" w:hint="eastAsia"/>
                <w:sz w:val="20"/>
                <w:szCs w:val="20"/>
              </w:rPr>
              <w:t xml:space="preserve">0.00318 </w:t>
            </w:r>
            <w:r w:rsidRPr="00676532">
              <w:rPr>
                <w:rFonts w:cs="Times New Roman"/>
                <w:sz w:val="20"/>
                <w:szCs w:val="20"/>
              </w:rPr>
              <w:t>±</w:t>
            </w:r>
            <w:r w:rsidRPr="00676532">
              <w:rPr>
                <w:rFonts w:cs="Times New Roman" w:hint="eastAsia"/>
                <w:sz w:val="20"/>
                <w:szCs w:val="20"/>
              </w:rPr>
              <w:t xml:space="preserve"> 0.00232 dB @O</w:t>
            </w:r>
          </w:p>
        </w:tc>
        <w:tc>
          <w:tcPr>
            <w:tcW w:w="1110" w:type="dxa"/>
            <w:vAlign w:val="center"/>
          </w:tcPr>
          <w:p w14:paraId="3069017B" w14:textId="77777777" w:rsidR="00676532" w:rsidRDefault="00676532" w:rsidP="00497438">
            <w:pPr>
              <w:spacing w:line="240" w:lineRule="auto"/>
              <w:ind w:firstLineChars="0" w:firstLine="0"/>
              <w:jc w:val="center"/>
              <w:rPr>
                <w:rFonts w:cs="Times New Roman"/>
                <w:sz w:val="21"/>
                <w:szCs w:val="21"/>
              </w:rPr>
            </w:pPr>
          </w:p>
        </w:tc>
      </w:tr>
      <w:tr w:rsidR="00194A49" w:rsidRPr="00825DEF" w14:paraId="5ABD8466" w14:textId="77777777" w:rsidTr="00C76E6F">
        <w:trPr>
          <w:trHeight w:val="567"/>
          <w:jc w:val="center"/>
        </w:trPr>
        <w:tc>
          <w:tcPr>
            <w:tcW w:w="0" w:type="auto"/>
            <w:vMerge w:val="restart"/>
            <w:vAlign w:val="center"/>
          </w:tcPr>
          <w:p w14:paraId="6BEBD69D" w14:textId="77777777"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Grating coupler</w:t>
            </w:r>
          </w:p>
        </w:tc>
        <w:tc>
          <w:tcPr>
            <w:tcW w:w="2282" w:type="dxa"/>
            <w:vMerge w:val="restart"/>
            <w:vAlign w:val="center"/>
          </w:tcPr>
          <w:p w14:paraId="5195386D" w14:textId="29A4C56E"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 xml:space="preserve">Insertion loss  </w:t>
            </w:r>
          </w:p>
        </w:tc>
        <w:tc>
          <w:tcPr>
            <w:tcW w:w="3299" w:type="dxa"/>
            <w:vAlign w:val="center"/>
          </w:tcPr>
          <w:p w14:paraId="64A27CF2" w14:textId="4BD0CC98"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TE:</w:t>
            </w:r>
            <w:r>
              <w:rPr>
                <w:rFonts w:hint="eastAsia"/>
              </w:rPr>
              <w:t xml:space="preserve"> 4.49 </w:t>
            </w:r>
            <w:r>
              <w:t>±</w:t>
            </w:r>
            <w:r>
              <w:rPr>
                <w:rFonts w:hint="eastAsia"/>
              </w:rPr>
              <w:t xml:space="preserve"> 0.13 dB</w:t>
            </w:r>
            <w:r w:rsidRPr="002D18FD">
              <w:rPr>
                <w:rFonts w:cs="Times New Roman"/>
                <w:sz w:val="21"/>
                <w:szCs w:val="21"/>
              </w:rPr>
              <w:t xml:space="preserve"> @</w:t>
            </w:r>
            <w:r>
              <w:rPr>
                <w:rFonts w:cs="Times New Roman" w:hint="eastAsia"/>
                <w:sz w:val="21"/>
                <w:szCs w:val="21"/>
              </w:rPr>
              <w:t>C</w:t>
            </w:r>
          </w:p>
        </w:tc>
        <w:tc>
          <w:tcPr>
            <w:tcW w:w="1110" w:type="dxa"/>
            <w:vAlign w:val="center"/>
          </w:tcPr>
          <w:p w14:paraId="457CAB1E" w14:textId="77777777"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97.8%</w:t>
            </w:r>
          </w:p>
        </w:tc>
      </w:tr>
      <w:tr w:rsidR="00194A49" w:rsidRPr="00825DEF" w14:paraId="5A7D29AC" w14:textId="77777777" w:rsidTr="00C76E6F">
        <w:trPr>
          <w:trHeight w:val="567"/>
          <w:jc w:val="center"/>
        </w:trPr>
        <w:tc>
          <w:tcPr>
            <w:tcW w:w="0" w:type="auto"/>
            <w:vMerge/>
            <w:vAlign w:val="center"/>
          </w:tcPr>
          <w:p w14:paraId="13AB2CCD"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28E2622E"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0FDD50E9" w14:textId="0562C285"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TE:</w:t>
            </w:r>
            <w:r>
              <w:rPr>
                <w:rFonts w:hint="eastAsia"/>
              </w:rPr>
              <w:t xml:space="preserve"> 4.30 </w:t>
            </w:r>
            <w:r>
              <w:t>±</w:t>
            </w:r>
            <w:r>
              <w:rPr>
                <w:rFonts w:hint="eastAsia"/>
              </w:rPr>
              <w:t xml:space="preserve"> 0.45 dB</w:t>
            </w:r>
            <w:r w:rsidRPr="002D18FD">
              <w:rPr>
                <w:rFonts w:cs="Times New Roman"/>
                <w:sz w:val="21"/>
                <w:szCs w:val="21"/>
              </w:rPr>
              <w:t xml:space="preserve"> @</w:t>
            </w:r>
            <w:r>
              <w:rPr>
                <w:rFonts w:cs="Times New Roman" w:hint="eastAsia"/>
                <w:sz w:val="21"/>
                <w:szCs w:val="21"/>
              </w:rPr>
              <w:t>O</w:t>
            </w:r>
          </w:p>
        </w:tc>
        <w:tc>
          <w:tcPr>
            <w:tcW w:w="1110" w:type="dxa"/>
            <w:vAlign w:val="center"/>
          </w:tcPr>
          <w:p w14:paraId="1723FBBC" w14:textId="65B9C882"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9</w:t>
            </w:r>
            <w:r>
              <w:rPr>
                <w:rFonts w:cs="Times New Roman" w:hint="eastAsia"/>
                <w:sz w:val="21"/>
                <w:szCs w:val="21"/>
              </w:rPr>
              <w:t>5.6</w:t>
            </w:r>
            <w:r w:rsidRPr="002D18FD">
              <w:rPr>
                <w:rFonts w:cs="Times New Roman"/>
                <w:sz w:val="21"/>
                <w:szCs w:val="21"/>
              </w:rPr>
              <w:t>%</w:t>
            </w:r>
          </w:p>
        </w:tc>
      </w:tr>
      <w:tr w:rsidR="00194A49" w:rsidRPr="00825DEF" w14:paraId="6010C94B" w14:textId="77777777" w:rsidTr="00C76E6F">
        <w:trPr>
          <w:trHeight w:val="567"/>
          <w:jc w:val="center"/>
        </w:trPr>
        <w:tc>
          <w:tcPr>
            <w:tcW w:w="0" w:type="auto"/>
            <w:vMerge/>
            <w:vAlign w:val="center"/>
          </w:tcPr>
          <w:p w14:paraId="703B1119"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250BEBB0"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555D7F4D" w14:textId="45D10745"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 xml:space="preserve">TM: </w:t>
            </w:r>
            <w:r>
              <w:rPr>
                <w:rFonts w:hint="eastAsia"/>
              </w:rPr>
              <w:t xml:space="preserve">6.29 </w:t>
            </w:r>
            <w:r>
              <w:t>±</w:t>
            </w:r>
            <w:r>
              <w:rPr>
                <w:rFonts w:hint="eastAsia"/>
              </w:rPr>
              <w:t xml:space="preserve"> 0.18 </w:t>
            </w:r>
            <w:proofErr w:type="spellStart"/>
            <w:r>
              <w:rPr>
                <w:rFonts w:hint="eastAsia"/>
              </w:rPr>
              <w:t>dB@C</w:t>
            </w:r>
            <w:proofErr w:type="spellEnd"/>
          </w:p>
        </w:tc>
        <w:tc>
          <w:tcPr>
            <w:tcW w:w="1110" w:type="dxa"/>
            <w:vAlign w:val="center"/>
          </w:tcPr>
          <w:p w14:paraId="7EE987EF" w14:textId="33FB6175" w:rsidR="00194A49" w:rsidRPr="002D18FD" w:rsidRDefault="00F50B20" w:rsidP="00497438">
            <w:pPr>
              <w:spacing w:line="240" w:lineRule="auto"/>
              <w:ind w:firstLineChars="0" w:firstLine="0"/>
              <w:jc w:val="center"/>
              <w:rPr>
                <w:rFonts w:cs="Times New Roman"/>
                <w:sz w:val="21"/>
                <w:szCs w:val="21"/>
              </w:rPr>
            </w:pPr>
            <w:r w:rsidRPr="002D18FD">
              <w:rPr>
                <w:rFonts w:cs="Times New Roman"/>
                <w:sz w:val="21"/>
                <w:szCs w:val="21"/>
              </w:rPr>
              <w:t>9</w:t>
            </w:r>
            <w:r>
              <w:rPr>
                <w:rFonts w:cs="Times New Roman" w:hint="eastAsia"/>
                <w:sz w:val="21"/>
                <w:szCs w:val="21"/>
              </w:rPr>
              <w:t>8</w:t>
            </w:r>
            <w:r w:rsidRPr="002D18FD">
              <w:rPr>
                <w:rFonts w:cs="Times New Roman"/>
                <w:sz w:val="21"/>
                <w:szCs w:val="21"/>
              </w:rPr>
              <w:t>.8%</w:t>
            </w:r>
          </w:p>
        </w:tc>
      </w:tr>
      <w:tr w:rsidR="00194A49" w:rsidRPr="00825DEF" w14:paraId="55124C3E" w14:textId="77777777" w:rsidTr="00C76E6F">
        <w:trPr>
          <w:trHeight w:val="567"/>
          <w:jc w:val="center"/>
        </w:trPr>
        <w:tc>
          <w:tcPr>
            <w:tcW w:w="0" w:type="auto"/>
            <w:vMerge/>
            <w:vAlign w:val="center"/>
          </w:tcPr>
          <w:p w14:paraId="7F072A9E"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50FAF093"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45EC16F0" w14:textId="61747C1F"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 xml:space="preserve">TM: </w:t>
            </w:r>
            <w:r>
              <w:rPr>
                <w:rFonts w:hint="eastAsia"/>
              </w:rPr>
              <w:t xml:space="preserve">7.30 </w:t>
            </w:r>
            <w:r>
              <w:t>±</w:t>
            </w:r>
            <w:r>
              <w:rPr>
                <w:rFonts w:hint="eastAsia"/>
              </w:rPr>
              <w:t xml:space="preserve"> 0.56 dB </w:t>
            </w:r>
            <w:proofErr w:type="spellStart"/>
            <w:r>
              <w:rPr>
                <w:rFonts w:hint="eastAsia"/>
              </w:rPr>
              <w:t>dB@O</w:t>
            </w:r>
            <w:proofErr w:type="spellEnd"/>
          </w:p>
        </w:tc>
        <w:tc>
          <w:tcPr>
            <w:tcW w:w="1110" w:type="dxa"/>
            <w:vAlign w:val="center"/>
          </w:tcPr>
          <w:p w14:paraId="0D38BF5F" w14:textId="2F7C0345" w:rsidR="00194A49" w:rsidRPr="002D18FD" w:rsidRDefault="00F50B20" w:rsidP="00497438">
            <w:pPr>
              <w:spacing w:line="240" w:lineRule="auto"/>
              <w:ind w:firstLineChars="0" w:firstLine="0"/>
              <w:jc w:val="center"/>
              <w:rPr>
                <w:rFonts w:cs="Times New Roman"/>
                <w:sz w:val="21"/>
                <w:szCs w:val="21"/>
              </w:rPr>
            </w:pPr>
            <w:r w:rsidRPr="002D18FD">
              <w:rPr>
                <w:rFonts w:cs="Times New Roman"/>
                <w:sz w:val="21"/>
                <w:szCs w:val="21"/>
              </w:rPr>
              <w:t>9</w:t>
            </w:r>
            <w:r>
              <w:rPr>
                <w:rFonts w:cs="Times New Roman" w:hint="eastAsia"/>
                <w:sz w:val="21"/>
                <w:szCs w:val="21"/>
              </w:rPr>
              <w:t>6</w:t>
            </w:r>
            <w:r w:rsidRPr="002D18FD">
              <w:rPr>
                <w:rFonts w:cs="Times New Roman"/>
                <w:sz w:val="21"/>
                <w:szCs w:val="21"/>
              </w:rPr>
              <w:t>.</w:t>
            </w:r>
            <w:r>
              <w:rPr>
                <w:rFonts w:cs="Times New Roman" w:hint="eastAsia"/>
                <w:sz w:val="21"/>
                <w:szCs w:val="21"/>
              </w:rPr>
              <w:t>7</w:t>
            </w:r>
            <w:r w:rsidRPr="002D18FD">
              <w:rPr>
                <w:rFonts w:cs="Times New Roman"/>
                <w:sz w:val="21"/>
                <w:szCs w:val="21"/>
              </w:rPr>
              <w:t>%</w:t>
            </w:r>
          </w:p>
        </w:tc>
      </w:tr>
      <w:tr w:rsidR="00194A49" w:rsidRPr="00825DEF" w14:paraId="077B3DBE" w14:textId="77777777" w:rsidTr="00C76E6F">
        <w:trPr>
          <w:trHeight w:val="567"/>
          <w:jc w:val="center"/>
        </w:trPr>
        <w:tc>
          <w:tcPr>
            <w:tcW w:w="0" w:type="auto"/>
            <w:vMerge/>
            <w:vAlign w:val="center"/>
          </w:tcPr>
          <w:p w14:paraId="3162FC6E"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restart"/>
            <w:vAlign w:val="center"/>
          </w:tcPr>
          <w:p w14:paraId="3D7AD31D" w14:textId="6B7A2AE4"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Center Wavelength</w:t>
            </w:r>
          </w:p>
        </w:tc>
        <w:tc>
          <w:tcPr>
            <w:tcW w:w="3299" w:type="dxa"/>
            <w:vAlign w:val="center"/>
          </w:tcPr>
          <w:p w14:paraId="2C01E07E" w14:textId="4E24B869"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 xml:space="preserve">TE: </w:t>
            </w:r>
            <w:r>
              <w:rPr>
                <w:rFonts w:hint="eastAsia"/>
              </w:rPr>
              <w:t xml:space="preserve">1553.78 </w:t>
            </w:r>
            <w:r>
              <w:t>±</w:t>
            </w:r>
            <w:r>
              <w:rPr>
                <w:rFonts w:hint="eastAsia"/>
              </w:rPr>
              <w:t xml:space="preserve"> 3.10 nm</w:t>
            </w:r>
            <w:r w:rsidRPr="002D18FD">
              <w:rPr>
                <w:rFonts w:cs="Times New Roman"/>
                <w:sz w:val="21"/>
                <w:szCs w:val="21"/>
              </w:rPr>
              <w:t xml:space="preserve"> @</w:t>
            </w:r>
            <w:r>
              <w:rPr>
                <w:rFonts w:cs="Times New Roman" w:hint="eastAsia"/>
                <w:sz w:val="21"/>
                <w:szCs w:val="21"/>
              </w:rPr>
              <w:t>C</w:t>
            </w:r>
          </w:p>
        </w:tc>
        <w:tc>
          <w:tcPr>
            <w:tcW w:w="1110" w:type="dxa"/>
            <w:vAlign w:val="center"/>
          </w:tcPr>
          <w:p w14:paraId="3B8564DD" w14:textId="36C4263A"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9.91</w:t>
            </w:r>
            <w:r w:rsidRPr="002D18FD">
              <w:rPr>
                <w:rFonts w:cs="Times New Roman"/>
                <w:sz w:val="21"/>
                <w:szCs w:val="21"/>
              </w:rPr>
              <w:t>%</w:t>
            </w:r>
          </w:p>
        </w:tc>
      </w:tr>
      <w:tr w:rsidR="00194A49" w:rsidRPr="00825DEF" w14:paraId="446CA8DC" w14:textId="77777777" w:rsidTr="00C76E6F">
        <w:trPr>
          <w:trHeight w:val="567"/>
          <w:jc w:val="center"/>
        </w:trPr>
        <w:tc>
          <w:tcPr>
            <w:tcW w:w="0" w:type="auto"/>
            <w:vMerge/>
            <w:vAlign w:val="center"/>
          </w:tcPr>
          <w:p w14:paraId="15D4C2DA"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1E43F106"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2F824620" w14:textId="48D37ABA"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 xml:space="preserve">TE: </w:t>
            </w:r>
            <w:r>
              <w:rPr>
                <w:rFonts w:hint="eastAsia"/>
              </w:rPr>
              <w:t xml:space="preserve">1303.59 </w:t>
            </w:r>
            <w:r>
              <w:t>±</w:t>
            </w:r>
            <w:r>
              <w:rPr>
                <w:rFonts w:hint="eastAsia"/>
              </w:rPr>
              <w:t xml:space="preserve"> 3.77 nm</w:t>
            </w:r>
            <w:r w:rsidRPr="002D18FD">
              <w:rPr>
                <w:rFonts w:cs="Times New Roman"/>
                <w:sz w:val="21"/>
                <w:szCs w:val="21"/>
              </w:rPr>
              <w:t xml:space="preserve"> @</w:t>
            </w:r>
            <w:r>
              <w:rPr>
                <w:rFonts w:cs="Times New Roman" w:hint="eastAsia"/>
                <w:sz w:val="21"/>
                <w:szCs w:val="21"/>
              </w:rPr>
              <w:t>O</w:t>
            </w:r>
          </w:p>
        </w:tc>
        <w:tc>
          <w:tcPr>
            <w:tcW w:w="1110" w:type="dxa"/>
            <w:vAlign w:val="center"/>
          </w:tcPr>
          <w:p w14:paraId="33C91663" w14:textId="790951E9" w:rsidR="00194A49" w:rsidRDefault="00F50B20" w:rsidP="00497438">
            <w:pPr>
              <w:spacing w:line="240" w:lineRule="auto"/>
              <w:ind w:firstLineChars="0" w:firstLine="0"/>
              <w:jc w:val="center"/>
              <w:rPr>
                <w:rFonts w:cs="Times New Roman"/>
                <w:sz w:val="21"/>
                <w:szCs w:val="21"/>
              </w:rPr>
            </w:pPr>
            <w:r>
              <w:rPr>
                <w:rFonts w:cs="Times New Roman" w:hint="eastAsia"/>
                <w:sz w:val="21"/>
                <w:szCs w:val="21"/>
              </w:rPr>
              <w:t>98</w:t>
            </w:r>
            <w:r>
              <w:rPr>
                <w:rFonts w:cs="Times New Roman"/>
                <w:sz w:val="21"/>
                <w:szCs w:val="21"/>
              </w:rPr>
              <w:t>.91</w:t>
            </w:r>
            <w:r w:rsidRPr="002D18FD">
              <w:rPr>
                <w:rFonts w:cs="Times New Roman"/>
                <w:sz w:val="21"/>
                <w:szCs w:val="21"/>
              </w:rPr>
              <w:t>%</w:t>
            </w:r>
          </w:p>
        </w:tc>
      </w:tr>
      <w:tr w:rsidR="00194A49" w:rsidRPr="00825DEF" w14:paraId="1010CAE3" w14:textId="77777777" w:rsidTr="00C76E6F">
        <w:trPr>
          <w:trHeight w:val="567"/>
          <w:jc w:val="center"/>
        </w:trPr>
        <w:tc>
          <w:tcPr>
            <w:tcW w:w="0" w:type="auto"/>
            <w:vMerge/>
            <w:vAlign w:val="center"/>
          </w:tcPr>
          <w:p w14:paraId="4B42E4E4"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6053D72B"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0B726C62" w14:textId="60133EE6" w:rsidR="00194A49" w:rsidRPr="002D18FD" w:rsidRDefault="00194A49" w:rsidP="00497438">
            <w:pPr>
              <w:spacing w:line="240" w:lineRule="auto"/>
              <w:ind w:firstLineChars="0" w:firstLine="0"/>
              <w:jc w:val="center"/>
              <w:rPr>
                <w:rFonts w:cs="Times New Roman"/>
                <w:sz w:val="21"/>
                <w:szCs w:val="21"/>
              </w:rPr>
            </w:pPr>
            <w:r w:rsidRPr="002D18FD">
              <w:rPr>
                <w:rFonts w:cs="Times New Roman"/>
                <w:sz w:val="21"/>
                <w:szCs w:val="21"/>
              </w:rPr>
              <w:t>T</w:t>
            </w:r>
            <w:r>
              <w:rPr>
                <w:rFonts w:cs="Times New Roman" w:hint="eastAsia"/>
                <w:sz w:val="21"/>
                <w:szCs w:val="21"/>
              </w:rPr>
              <w:t>M</w:t>
            </w:r>
            <w:r w:rsidRPr="002D18FD">
              <w:rPr>
                <w:rFonts w:cs="Times New Roman"/>
                <w:sz w:val="21"/>
                <w:szCs w:val="21"/>
              </w:rPr>
              <w:t xml:space="preserve">: </w:t>
            </w:r>
            <w:r>
              <w:rPr>
                <w:rFonts w:hint="eastAsia"/>
              </w:rPr>
              <w:t xml:space="preserve">1555.35 </w:t>
            </w:r>
            <w:r>
              <w:t>±</w:t>
            </w:r>
            <w:r>
              <w:rPr>
                <w:rFonts w:hint="eastAsia"/>
              </w:rPr>
              <w:t xml:space="preserve"> 2.14 nm</w:t>
            </w:r>
            <w:r w:rsidRPr="002D18FD">
              <w:rPr>
                <w:rFonts w:cs="Times New Roman"/>
                <w:sz w:val="21"/>
                <w:szCs w:val="21"/>
              </w:rPr>
              <w:t xml:space="preserve"> @</w:t>
            </w:r>
            <w:r>
              <w:rPr>
                <w:rFonts w:cs="Times New Roman" w:hint="eastAsia"/>
                <w:sz w:val="21"/>
                <w:szCs w:val="21"/>
              </w:rPr>
              <w:t>C</w:t>
            </w:r>
          </w:p>
        </w:tc>
        <w:tc>
          <w:tcPr>
            <w:tcW w:w="1110" w:type="dxa"/>
            <w:vAlign w:val="center"/>
          </w:tcPr>
          <w:p w14:paraId="3FB4A453" w14:textId="570B9B03" w:rsidR="00194A49" w:rsidRDefault="00F50B20" w:rsidP="00497438">
            <w:pPr>
              <w:spacing w:line="240" w:lineRule="auto"/>
              <w:ind w:firstLineChars="0" w:firstLine="0"/>
              <w:jc w:val="center"/>
              <w:rPr>
                <w:rFonts w:cs="Times New Roman"/>
                <w:sz w:val="21"/>
                <w:szCs w:val="21"/>
              </w:rPr>
            </w:pPr>
            <w:r>
              <w:rPr>
                <w:rFonts w:cs="Times New Roman" w:hint="eastAsia"/>
                <w:sz w:val="21"/>
                <w:szCs w:val="21"/>
              </w:rPr>
              <w:t>99</w:t>
            </w:r>
            <w:r>
              <w:rPr>
                <w:rFonts w:cs="Times New Roman"/>
                <w:sz w:val="21"/>
                <w:szCs w:val="21"/>
              </w:rPr>
              <w:t>.</w:t>
            </w:r>
            <w:r>
              <w:rPr>
                <w:rFonts w:cs="Times New Roman" w:hint="eastAsia"/>
                <w:sz w:val="21"/>
                <w:szCs w:val="21"/>
              </w:rPr>
              <w:t>5</w:t>
            </w:r>
            <w:r>
              <w:rPr>
                <w:rFonts w:cs="Times New Roman"/>
                <w:sz w:val="21"/>
                <w:szCs w:val="21"/>
              </w:rPr>
              <w:t>1</w:t>
            </w:r>
            <w:r w:rsidRPr="002D18FD">
              <w:rPr>
                <w:rFonts w:cs="Times New Roman"/>
                <w:sz w:val="21"/>
                <w:szCs w:val="21"/>
              </w:rPr>
              <w:t>%</w:t>
            </w:r>
          </w:p>
        </w:tc>
      </w:tr>
      <w:tr w:rsidR="00194A49" w:rsidRPr="00825DEF" w14:paraId="6F5A5BB7" w14:textId="77777777" w:rsidTr="00C76E6F">
        <w:trPr>
          <w:trHeight w:val="567"/>
          <w:jc w:val="center"/>
        </w:trPr>
        <w:tc>
          <w:tcPr>
            <w:tcW w:w="0" w:type="auto"/>
            <w:vMerge/>
            <w:vAlign w:val="center"/>
          </w:tcPr>
          <w:p w14:paraId="3F542FF1"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1BC00EE3"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3207E83E" w14:textId="1F0440CC"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TM</w:t>
            </w:r>
            <w:r>
              <w:rPr>
                <w:rFonts w:cs="Times New Roman" w:hint="eastAsia"/>
                <w:sz w:val="21"/>
                <w:szCs w:val="21"/>
              </w:rPr>
              <w:t>：</w:t>
            </w:r>
            <w:r>
              <w:rPr>
                <w:rFonts w:hint="eastAsia"/>
              </w:rPr>
              <w:t xml:space="preserve">1324.60 </w:t>
            </w:r>
            <w:r>
              <w:t>±</w:t>
            </w:r>
            <w:r>
              <w:rPr>
                <w:rFonts w:hint="eastAsia"/>
              </w:rPr>
              <w:t xml:space="preserve"> 4.15 </w:t>
            </w:r>
            <w:proofErr w:type="spellStart"/>
            <w:r>
              <w:rPr>
                <w:rFonts w:hint="eastAsia"/>
              </w:rPr>
              <w:t>nm@O</w:t>
            </w:r>
            <w:proofErr w:type="spellEnd"/>
          </w:p>
        </w:tc>
        <w:tc>
          <w:tcPr>
            <w:tcW w:w="1110" w:type="dxa"/>
            <w:vAlign w:val="center"/>
          </w:tcPr>
          <w:p w14:paraId="74655AD4" w14:textId="64ECDA50" w:rsidR="00194A49" w:rsidRDefault="00F50B20"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6.46</w:t>
            </w:r>
            <w:r>
              <w:rPr>
                <w:rFonts w:cs="Times New Roman" w:hint="eastAsia"/>
                <w:sz w:val="21"/>
                <w:szCs w:val="21"/>
              </w:rPr>
              <w:t>%</w:t>
            </w:r>
          </w:p>
        </w:tc>
      </w:tr>
      <w:tr w:rsidR="00194A49" w:rsidRPr="00825DEF" w14:paraId="16685BFB" w14:textId="77777777" w:rsidTr="00C76E6F">
        <w:trPr>
          <w:trHeight w:val="567"/>
          <w:jc w:val="center"/>
        </w:trPr>
        <w:tc>
          <w:tcPr>
            <w:tcW w:w="0" w:type="auto"/>
            <w:vMerge/>
            <w:vAlign w:val="center"/>
          </w:tcPr>
          <w:p w14:paraId="4AB25A48"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restart"/>
            <w:vAlign w:val="center"/>
          </w:tcPr>
          <w:p w14:paraId="373E53E6" w14:textId="757FDF0F"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 xml:space="preserve">1dB </w:t>
            </w:r>
            <w:proofErr w:type="spellStart"/>
            <w:r>
              <w:rPr>
                <w:rFonts w:cs="Times New Roman" w:hint="eastAsia"/>
                <w:sz w:val="21"/>
                <w:szCs w:val="21"/>
              </w:rPr>
              <w:t>BandWidth</w:t>
            </w:r>
            <w:proofErr w:type="spellEnd"/>
          </w:p>
        </w:tc>
        <w:tc>
          <w:tcPr>
            <w:tcW w:w="3299" w:type="dxa"/>
            <w:vAlign w:val="center"/>
          </w:tcPr>
          <w:p w14:paraId="6D256CED" w14:textId="28F76301"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TE:</w:t>
            </w:r>
            <w:r>
              <w:rPr>
                <w:rFonts w:hint="eastAsia"/>
              </w:rPr>
              <w:t xml:space="preserve"> 25.22 </w:t>
            </w:r>
            <w:r>
              <w:t>±</w:t>
            </w:r>
            <w:r>
              <w:rPr>
                <w:rFonts w:hint="eastAsia"/>
              </w:rPr>
              <w:t xml:space="preserve"> 0.50 </w:t>
            </w:r>
            <w:proofErr w:type="spellStart"/>
            <w:r>
              <w:rPr>
                <w:rFonts w:hint="eastAsia"/>
              </w:rPr>
              <w:t>nm@C</w:t>
            </w:r>
            <w:proofErr w:type="spellEnd"/>
          </w:p>
        </w:tc>
        <w:tc>
          <w:tcPr>
            <w:tcW w:w="1110" w:type="dxa"/>
            <w:vAlign w:val="center"/>
          </w:tcPr>
          <w:p w14:paraId="4FD0C026" w14:textId="1B63F64E" w:rsidR="00194A49" w:rsidRDefault="00F50B20"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6.46</w:t>
            </w:r>
            <w:r>
              <w:rPr>
                <w:rFonts w:cs="Times New Roman" w:hint="eastAsia"/>
                <w:sz w:val="21"/>
                <w:szCs w:val="21"/>
              </w:rPr>
              <w:t>%</w:t>
            </w:r>
          </w:p>
        </w:tc>
      </w:tr>
      <w:tr w:rsidR="00194A49" w:rsidRPr="00825DEF" w14:paraId="617E05B1" w14:textId="77777777" w:rsidTr="00C76E6F">
        <w:trPr>
          <w:trHeight w:val="567"/>
          <w:jc w:val="center"/>
        </w:trPr>
        <w:tc>
          <w:tcPr>
            <w:tcW w:w="0" w:type="auto"/>
            <w:vMerge/>
            <w:vAlign w:val="center"/>
          </w:tcPr>
          <w:p w14:paraId="7B1AC959"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4DAB4940"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3F260812" w14:textId="6A0A55BD"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 xml:space="preserve">TE: </w:t>
            </w:r>
            <w:r>
              <w:rPr>
                <w:rFonts w:hint="eastAsia"/>
              </w:rPr>
              <w:t xml:space="preserve">20.91 </w:t>
            </w:r>
            <w:r>
              <w:t>±</w:t>
            </w:r>
            <w:r>
              <w:rPr>
                <w:rFonts w:hint="eastAsia"/>
              </w:rPr>
              <w:t xml:space="preserve"> 2.53 </w:t>
            </w:r>
            <w:proofErr w:type="spellStart"/>
            <w:r>
              <w:rPr>
                <w:rFonts w:hint="eastAsia"/>
              </w:rPr>
              <w:t>nm@O</w:t>
            </w:r>
            <w:proofErr w:type="spellEnd"/>
          </w:p>
        </w:tc>
        <w:tc>
          <w:tcPr>
            <w:tcW w:w="1110" w:type="dxa"/>
            <w:vAlign w:val="center"/>
          </w:tcPr>
          <w:p w14:paraId="311082FE" w14:textId="301471F1" w:rsidR="00194A49" w:rsidRDefault="00F50B20"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6.46</w:t>
            </w:r>
            <w:r>
              <w:rPr>
                <w:rFonts w:cs="Times New Roman" w:hint="eastAsia"/>
                <w:sz w:val="21"/>
                <w:szCs w:val="21"/>
              </w:rPr>
              <w:t>%</w:t>
            </w:r>
          </w:p>
        </w:tc>
      </w:tr>
      <w:tr w:rsidR="00194A49" w:rsidRPr="00825DEF" w14:paraId="678FE5E4" w14:textId="77777777" w:rsidTr="00C76E6F">
        <w:trPr>
          <w:trHeight w:val="567"/>
          <w:jc w:val="center"/>
        </w:trPr>
        <w:tc>
          <w:tcPr>
            <w:tcW w:w="0" w:type="auto"/>
            <w:vMerge/>
            <w:vAlign w:val="center"/>
          </w:tcPr>
          <w:p w14:paraId="583093D6"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5AA4605E"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6F11D801" w14:textId="5944EDCA"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TM:</w:t>
            </w:r>
            <w:r>
              <w:rPr>
                <w:rFonts w:hint="eastAsia"/>
              </w:rPr>
              <w:t xml:space="preserve"> 24.23 </w:t>
            </w:r>
            <w:r>
              <w:t>±</w:t>
            </w:r>
            <w:r>
              <w:rPr>
                <w:rFonts w:hint="eastAsia"/>
              </w:rPr>
              <w:t xml:space="preserve"> 1.11 </w:t>
            </w:r>
            <w:proofErr w:type="spellStart"/>
            <w:r>
              <w:rPr>
                <w:rFonts w:hint="eastAsia"/>
              </w:rPr>
              <w:t>nm@C</w:t>
            </w:r>
            <w:proofErr w:type="spellEnd"/>
          </w:p>
        </w:tc>
        <w:tc>
          <w:tcPr>
            <w:tcW w:w="1110" w:type="dxa"/>
            <w:vAlign w:val="center"/>
          </w:tcPr>
          <w:p w14:paraId="1A9880BF" w14:textId="717BA922" w:rsidR="00194A49" w:rsidRDefault="00F50B20"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6.46</w:t>
            </w:r>
            <w:r>
              <w:rPr>
                <w:rFonts w:cs="Times New Roman" w:hint="eastAsia"/>
                <w:sz w:val="21"/>
                <w:szCs w:val="21"/>
              </w:rPr>
              <w:t>%</w:t>
            </w:r>
          </w:p>
        </w:tc>
      </w:tr>
      <w:tr w:rsidR="00194A49" w:rsidRPr="00825DEF" w14:paraId="22E52315" w14:textId="77777777" w:rsidTr="00C76E6F">
        <w:trPr>
          <w:trHeight w:val="567"/>
          <w:jc w:val="center"/>
        </w:trPr>
        <w:tc>
          <w:tcPr>
            <w:tcW w:w="0" w:type="auto"/>
            <w:vMerge/>
            <w:vAlign w:val="center"/>
          </w:tcPr>
          <w:p w14:paraId="2108D9D7" w14:textId="77777777" w:rsidR="00194A49" w:rsidRPr="002D18FD" w:rsidRDefault="00194A49" w:rsidP="00497438">
            <w:pPr>
              <w:spacing w:line="240" w:lineRule="auto"/>
              <w:ind w:firstLineChars="0" w:firstLine="0"/>
              <w:jc w:val="center"/>
              <w:rPr>
                <w:rFonts w:cs="Times New Roman"/>
                <w:sz w:val="21"/>
                <w:szCs w:val="21"/>
              </w:rPr>
            </w:pPr>
          </w:p>
        </w:tc>
        <w:tc>
          <w:tcPr>
            <w:tcW w:w="2282" w:type="dxa"/>
            <w:vMerge/>
            <w:vAlign w:val="center"/>
          </w:tcPr>
          <w:p w14:paraId="6B99D70F" w14:textId="77777777" w:rsidR="00194A49" w:rsidRPr="002D18FD" w:rsidRDefault="00194A49" w:rsidP="00497438">
            <w:pPr>
              <w:spacing w:line="240" w:lineRule="auto"/>
              <w:ind w:firstLineChars="0" w:firstLine="0"/>
              <w:jc w:val="center"/>
              <w:rPr>
                <w:rFonts w:cs="Times New Roman"/>
                <w:sz w:val="21"/>
                <w:szCs w:val="21"/>
              </w:rPr>
            </w:pPr>
          </w:p>
        </w:tc>
        <w:tc>
          <w:tcPr>
            <w:tcW w:w="3299" w:type="dxa"/>
            <w:vAlign w:val="center"/>
          </w:tcPr>
          <w:p w14:paraId="07DC3F02" w14:textId="3507EFB1" w:rsidR="00194A49" w:rsidRPr="002D18FD" w:rsidRDefault="00194A49" w:rsidP="00497438">
            <w:pPr>
              <w:spacing w:line="240" w:lineRule="auto"/>
              <w:ind w:firstLineChars="0" w:firstLine="0"/>
              <w:jc w:val="center"/>
              <w:rPr>
                <w:rFonts w:cs="Times New Roman"/>
                <w:sz w:val="21"/>
                <w:szCs w:val="21"/>
              </w:rPr>
            </w:pPr>
            <w:r>
              <w:rPr>
                <w:rFonts w:cs="Times New Roman" w:hint="eastAsia"/>
                <w:sz w:val="21"/>
                <w:szCs w:val="21"/>
              </w:rPr>
              <w:t>TM:</w:t>
            </w:r>
            <w:r>
              <w:rPr>
                <w:rFonts w:hint="eastAsia"/>
              </w:rPr>
              <w:t xml:space="preserve"> 18.78 </w:t>
            </w:r>
            <w:r>
              <w:t>±</w:t>
            </w:r>
            <w:r>
              <w:rPr>
                <w:rFonts w:hint="eastAsia"/>
              </w:rPr>
              <w:t xml:space="preserve"> 0.85 </w:t>
            </w:r>
            <w:proofErr w:type="spellStart"/>
            <w:r>
              <w:rPr>
                <w:rFonts w:hint="eastAsia"/>
              </w:rPr>
              <w:t>nm@O</w:t>
            </w:r>
            <w:proofErr w:type="spellEnd"/>
          </w:p>
        </w:tc>
        <w:tc>
          <w:tcPr>
            <w:tcW w:w="1110" w:type="dxa"/>
            <w:vAlign w:val="center"/>
          </w:tcPr>
          <w:p w14:paraId="2769DA36" w14:textId="6543B4CA" w:rsidR="00194A49" w:rsidRDefault="00F50B20"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6.46</w:t>
            </w:r>
            <w:r>
              <w:rPr>
                <w:rFonts w:cs="Times New Roman" w:hint="eastAsia"/>
                <w:sz w:val="21"/>
                <w:szCs w:val="21"/>
              </w:rPr>
              <w:t>%</w:t>
            </w:r>
          </w:p>
        </w:tc>
      </w:tr>
      <w:tr w:rsidR="00C76E6F" w:rsidRPr="00825DEF" w14:paraId="0B8123CF" w14:textId="77777777" w:rsidTr="00C76E6F">
        <w:trPr>
          <w:trHeight w:val="567"/>
          <w:jc w:val="center"/>
        </w:trPr>
        <w:tc>
          <w:tcPr>
            <w:tcW w:w="0" w:type="auto"/>
            <w:vMerge w:val="restart"/>
            <w:vAlign w:val="center"/>
          </w:tcPr>
          <w:p w14:paraId="338D297A" w14:textId="77777777"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Edge coupler</w:t>
            </w:r>
          </w:p>
        </w:tc>
        <w:tc>
          <w:tcPr>
            <w:tcW w:w="2282" w:type="dxa"/>
            <w:vMerge w:val="restart"/>
            <w:vAlign w:val="center"/>
          </w:tcPr>
          <w:p w14:paraId="497D00CA" w14:textId="77777777"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Insertion loss</w:t>
            </w:r>
          </w:p>
        </w:tc>
        <w:tc>
          <w:tcPr>
            <w:tcW w:w="3299" w:type="dxa"/>
            <w:vAlign w:val="center"/>
          </w:tcPr>
          <w:p w14:paraId="5B942C8F" w14:textId="464A4F0D" w:rsidR="00C76E6F" w:rsidRPr="002D18FD" w:rsidRDefault="00C76E6F" w:rsidP="00497438">
            <w:pPr>
              <w:spacing w:line="240" w:lineRule="auto"/>
              <w:ind w:firstLineChars="0" w:firstLine="0"/>
              <w:jc w:val="center"/>
              <w:rPr>
                <w:rFonts w:cs="Times New Roman"/>
                <w:sz w:val="21"/>
                <w:szCs w:val="21"/>
              </w:rPr>
            </w:pPr>
            <w:r>
              <w:rPr>
                <w:rFonts w:cs="Times New Roman"/>
                <w:sz w:val="21"/>
                <w:szCs w:val="21"/>
              </w:rPr>
              <w:t>2.32</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Pr>
                <w:rFonts w:cs="Times New Roman" w:hint="eastAsia"/>
                <w:sz w:val="21"/>
                <w:szCs w:val="21"/>
              </w:rPr>
              <w:t>0</w:t>
            </w:r>
            <w:r>
              <w:rPr>
                <w:rFonts w:cs="Times New Roman"/>
                <w:sz w:val="21"/>
                <w:szCs w:val="21"/>
              </w:rPr>
              <w:t>.79</w:t>
            </w:r>
            <w:r w:rsidRPr="002D18FD">
              <w:rPr>
                <w:rFonts w:cs="Times New Roman"/>
                <w:sz w:val="21"/>
                <w:szCs w:val="21"/>
              </w:rPr>
              <w:t>dB/@</w:t>
            </w:r>
            <w:r w:rsidR="00676532">
              <w:rPr>
                <w:rFonts w:cs="Times New Roman" w:hint="eastAsia"/>
                <w:sz w:val="21"/>
                <w:szCs w:val="21"/>
              </w:rPr>
              <w:t>C</w:t>
            </w:r>
          </w:p>
        </w:tc>
        <w:tc>
          <w:tcPr>
            <w:tcW w:w="1110" w:type="dxa"/>
            <w:vAlign w:val="center"/>
          </w:tcPr>
          <w:p w14:paraId="2DAAC62B" w14:textId="7BA39072" w:rsidR="00C76E6F" w:rsidRPr="002D18FD" w:rsidRDefault="00C76E6F"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6.46</w:t>
            </w:r>
            <w:r>
              <w:rPr>
                <w:rFonts w:cs="Times New Roman" w:hint="eastAsia"/>
                <w:sz w:val="21"/>
                <w:szCs w:val="21"/>
              </w:rPr>
              <w:t>%</w:t>
            </w:r>
          </w:p>
        </w:tc>
      </w:tr>
      <w:tr w:rsidR="00C76E6F" w:rsidRPr="00825DEF" w14:paraId="66CAD6A9" w14:textId="77777777" w:rsidTr="00C76E6F">
        <w:trPr>
          <w:trHeight w:val="567"/>
          <w:jc w:val="center"/>
        </w:trPr>
        <w:tc>
          <w:tcPr>
            <w:tcW w:w="0" w:type="auto"/>
            <w:vMerge/>
            <w:vAlign w:val="center"/>
          </w:tcPr>
          <w:p w14:paraId="1B6912A6" w14:textId="77777777" w:rsidR="00C76E6F" w:rsidRPr="002D18FD" w:rsidRDefault="00C76E6F" w:rsidP="00497438">
            <w:pPr>
              <w:spacing w:line="240" w:lineRule="auto"/>
              <w:ind w:firstLineChars="0" w:firstLine="0"/>
              <w:jc w:val="center"/>
              <w:rPr>
                <w:rFonts w:cs="Times New Roman"/>
                <w:sz w:val="21"/>
                <w:szCs w:val="21"/>
              </w:rPr>
            </w:pPr>
          </w:p>
        </w:tc>
        <w:tc>
          <w:tcPr>
            <w:tcW w:w="2282" w:type="dxa"/>
            <w:vMerge/>
            <w:vAlign w:val="center"/>
          </w:tcPr>
          <w:p w14:paraId="28FD2B1F" w14:textId="77777777" w:rsidR="00C76E6F" w:rsidRPr="002D18FD" w:rsidRDefault="00C76E6F" w:rsidP="00497438">
            <w:pPr>
              <w:spacing w:line="240" w:lineRule="auto"/>
              <w:ind w:firstLineChars="0" w:firstLine="0"/>
              <w:jc w:val="center"/>
              <w:rPr>
                <w:rFonts w:cs="Times New Roman"/>
                <w:sz w:val="21"/>
                <w:szCs w:val="21"/>
              </w:rPr>
            </w:pPr>
          </w:p>
        </w:tc>
        <w:tc>
          <w:tcPr>
            <w:tcW w:w="3299" w:type="dxa"/>
            <w:vAlign w:val="center"/>
          </w:tcPr>
          <w:p w14:paraId="136BFC50" w14:textId="60743FAC"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2.95</w:t>
            </w:r>
            <m:oMath>
              <m:bar>
                <m:barPr>
                  <m:ctrlPr>
                    <w:rPr>
                      <w:rFonts w:ascii="Cambria Math" w:hAnsi="Cambria Math" w:cs="Times New Roman"/>
                      <w:sz w:val="21"/>
                      <w:szCs w:val="21"/>
                    </w:rPr>
                  </m:ctrlPr>
                </m:barPr>
                <m:e>
                  <m:r>
                    <w:rPr>
                      <w:rFonts w:ascii="Cambria Math" w:hAnsi="Cambria Math" w:cs="Times New Roman"/>
                      <w:sz w:val="21"/>
                      <w:szCs w:val="21"/>
                    </w:rPr>
                    <m:t>+</m:t>
                  </m:r>
                </m:e>
              </m:bar>
            </m:oMath>
            <w:r>
              <w:rPr>
                <w:rFonts w:cs="Times New Roman" w:hint="eastAsia"/>
                <w:sz w:val="21"/>
                <w:szCs w:val="21"/>
              </w:rPr>
              <w:t>0</w:t>
            </w:r>
            <w:r>
              <w:rPr>
                <w:rFonts w:cs="Times New Roman"/>
                <w:sz w:val="21"/>
                <w:szCs w:val="21"/>
              </w:rPr>
              <w:t>.864</w:t>
            </w:r>
            <w:r w:rsidRPr="002D18FD">
              <w:rPr>
                <w:rFonts w:cs="Times New Roman"/>
                <w:sz w:val="21"/>
                <w:szCs w:val="21"/>
              </w:rPr>
              <w:t>dB @</w:t>
            </w:r>
            <w:r w:rsidR="00676532">
              <w:rPr>
                <w:rFonts w:cs="Times New Roman" w:hint="eastAsia"/>
                <w:sz w:val="21"/>
                <w:szCs w:val="21"/>
              </w:rPr>
              <w:t>O</w:t>
            </w:r>
          </w:p>
        </w:tc>
        <w:tc>
          <w:tcPr>
            <w:tcW w:w="1110" w:type="dxa"/>
            <w:vAlign w:val="center"/>
          </w:tcPr>
          <w:p w14:paraId="194AD49A" w14:textId="710C41DE" w:rsidR="00C76E6F" w:rsidRPr="002D18FD" w:rsidRDefault="00C76E6F" w:rsidP="00497438">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7.63</w:t>
            </w:r>
            <w:r>
              <w:rPr>
                <w:rFonts w:cs="Times New Roman" w:hint="eastAsia"/>
                <w:sz w:val="21"/>
                <w:szCs w:val="21"/>
              </w:rPr>
              <w:t>%</w:t>
            </w:r>
          </w:p>
        </w:tc>
      </w:tr>
      <w:tr w:rsidR="00C76E6F" w:rsidRPr="00825DEF" w14:paraId="28490206" w14:textId="77777777" w:rsidTr="00C76E6F">
        <w:trPr>
          <w:trHeight w:val="567"/>
          <w:jc w:val="center"/>
        </w:trPr>
        <w:tc>
          <w:tcPr>
            <w:tcW w:w="0" w:type="auto"/>
            <w:vMerge w:val="restart"/>
            <w:vAlign w:val="center"/>
          </w:tcPr>
          <w:p w14:paraId="74477AE9" w14:textId="77777777"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Transition</w:t>
            </w:r>
          </w:p>
        </w:tc>
        <w:tc>
          <w:tcPr>
            <w:tcW w:w="2282" w:type="dxa"/>
            <w:vMerge w:val="restart"/>
            <w:vAlign w:val="center"/>
          </w:tcPr>
          <w:p w14:paraId="75433E1E" w14:textId="77777777"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Insertion loss</w:t>
            </w:r>
          </w:p>
        </w:tc>
        <w:tc>
          <w:tcPr>
            <w:tcW w:w="3299" w:type="dxa"/>
            <w:vAlign w:val="center"/>
          </w:tcPr>
          <w:p w14:paraId="2FB3004F" w14:textId="7D04E5BE" w:rsidR="00C76E6F" w:rsidRPr="002D18FD" w:rsidRDefault="00C76E6F" w:rsidP="00497438">
            <w:pPr>
              <w:spacing w:line="240" w:lineRule="auto"/>
              <w:ind w:firstLineChars="0" w:firstLine="0"/>
              <w:jc w:val="center"/>
              <w:rPr>
                <w:rFonts w:cs="Times New Roman"/>
                <w:sz w:val="21"/>
                <w:szCs w:val="21"/>
              </w:rPr>
            </w:pPr>
            <w:r>
              <w:rPr>
                <w:rFonts w:cs="Times New Roman"/>
                <w:sz w:val="21"/>
                <w:szCs w:val="21"/>
              </w:rPr>
              <w:t>SR</w:t>
            </w:r>
            <w:r>
              <w:rPr>
                <w:rFonts w:cs="Times New Roman" w:hint="eastAsia"/>
                <w:sz w:val="21"/>
                <w:szCs w:val="21"/>
              </w:rPr>
              <w:t>:</w:t>
            </w:r>
            <w:r w:rsidR="00194A49">
              <w:rPr>
                <w:rFonts w:hint="eastAsia"/>
              </w:rPr>
              <w:t xml:space="preserve"> 0.0415 </w:t>
            </w:r>
            <w:r w:rsidR="00194A49">
              <w:t>±</w:t>
            </w:r>
            <w:r w:rsidR="00194A49">
              <w:rPr>
                <w:rFonts w:hint="eastAsia"/>
              </w:rPr>
              <w:t xml:space="preserve"> 0.0031 dB</w:t>
            </w:r>
            <w:r w:rsidR="00194A49" w:rsidRPr="002D18FD">
              <w:rPr>
                <w:rFonts w:cs="Times New Roman"/>
                <w:sz w:val="21"/>
                <w:szCs w:val="21"/>
              </w:rPr>
              <w:t xml:space="preserve"> </w:t>
            </w:r>
            <w:r w:rsidRPr="002D18FD">
              <w:rPr>
                <w:rFonts w:cs="Times New Roman"/>
                <w:sz w:val="21"/>
                <w:szCs w:val="21"/>
              </w:rPr>
              <w:t>@</w:t>
            </w:r>
            <w:r w:rsidR="00194A49">
              <w:rPr>
                <w:rFonts w:cs="Times New Roman" w:hint="eastAsia"/>
                <w:sz w:val="21"/>
                <w:szCs w:val="21"/>
              </w:rPr>
              <w:t>C</w:t>
            </w:r>
          </w:p>
        </w:tc>
        <w:tc>
          <w:tcPr>
            <w:tcW w:w="1110" w:type="dxa"/>
            <w:vAlign w:val="center"/>
          </w:tcPr>
          <w:p w14:paraId="32F62728" w14:textId="4E33F378" w:rsidR="00C76E6F" w:rsidRPr="002D18FD" w:rsidRDefault="00C76E6F" w:rsidP="00497438">
            <w:pPr>
              <w:spacing w:line="240" w:lineRule="auto"/>
              <w:ind w:firstLineChars="0" w:firstLine="0"/>
              <w:jc w:val="center"/>
              <w:rPr>
                <w:rFonts w:cs="Times New Roman"/>
                <w:sz w:val="21"/>
                <w:szCs w:val="21"/>
              </w:rPr>
            </w:pPr>
            <w:r>
              <w:rPr>
                <w:rFonts w:cs="Times New Roman" w:hint="eastAsia"/>
                <w:sz w:val="21"/>
                <w:szCs w:val="21"/>
              </w:rPr>
              <w:t>99.</w:t>
            </w:r>
            <w:r w:rsidR="00520C2C">
              <w:rPr>
                <w:rFonts w:cs="Times New Roman" w:hint="eastAsia"/>
                <w:sz w:val="21"/>
                <w:szCs w:val="21"/>
              </w:rPr>
              <w:t>96</w:t>
            </w:r>
            <w:r w:rsidRPr="002D18FD">
              <w:rPr>
                <w:rFonts w:cs="Times New Roman"/>
                <w:sz w:val="21"/>
                <w:szCs w:val="21"/>
              </w:rPr>
              <w:t>%</w:t>
            </w:r>
          </w:p>
        </w:tc>
      </w:tr>
      <w:tr w:rsidR="00C76E6F" w:rsidRPr="00825DEF" w14:paraId="526C52F7" w14:textId="77777777" w:rsidTr="00C76E6F">
        <w:trPr>
          <w:trHeight w:val="567"/>
          <w:jc w:val="center"/>
        </w:trPr>
        <w:tc>
          <w:tcPr>
            <w:tcW w:w="0" w:type="auto"/>
            <w:vMerge/>
            <w:vAlign w:val="center"/>
          </w:tcPr>
          <w:p w14:paraId="01FE0D53" w14:textId="77777777" w:rsidR="00C76E6F" w:rsidRPr="002D18FD" w:rsidRDefault="00C76E6F" w:rsidP="00497438">
            <w:pPr>
              <w:spacing w:line="240" w:lineRule="auto"/>
              <w:ind w:firstLineChars="0" w:firstLine="0"/>
              <w:jc w:val="center"/>
              <w:rPr>
                <w:rFonts w:cs="Times New Roman"/>
                <w:sz w:val="21"/>
                <w:szCs w:val="21"/>
              </w:rPr>
            </w:pPr>
          </w:p>
        </w:tc>
        <w:tc>
          <w:tcPr>
            <w:tcW w:w="2282" w:type="dxa"/>
            <w:vMerge/>
            <w:vAlign w:val="center"/>
          </w:tcPr>
          <w:p w14:paraId="0A51E16D" w14:textId="77777777" w:rsidR="00C76E6F" w:rsidRPr="002D18FD" w:rsidRDefault="00C76E6F" w:rsidP="00497438">
            <w:pPr>
              <w:spacing w:line="240" w:lineRule="auto"/>
              <w:ind w:firstLineChars="0" w:firstLine="0"/>
              <w:jc w:val="center"/>
              <w:rPr>
                <w:rFonts w:cs="Times New Roman"/>
                <w:sz w:val="21"/>
                <w:szCs w:val="21"/>
              </w:rPr>
            </w:pPr>
          </w:p>
        </w:tc>
        <w:tc>
          <w:tcPr>
            <w:tcW w:w="3299" w:type="dxa"/>
            <w:vAlign w:val="center"/>
          </w:tcPr>
          <w:p w14:paraId="0241D5E4" w14:textId="51EB63C5" w:rsidR="00C76E6F" w:rsidRDefault="00C76E6F" w:rsidP="00497438">
            <w:pPr>
              <w:spacing w:line="240" w:lineRule="auto"/>
              <w:ind w:firstLineChars="0" w:firstLine="0"/>
              <w:jc w:val="center"/>
              <w:rPr>
                <w:rFonts w:cs="Times New Roman"/>
                <w:sz w:val="21"/>
                <w:szCs w:val="21"/>
              </w:rPr>
            </w:pPr>
            <w:r>
              <w:rPr>
                <w:rFonts w:cs="Times New Roman"/>
                <w:sz w:val="21"/>
                <w:szCs w:val="21"/>
              </w:rPr>
              <w:t>SR</w:t>
            </w:r>
            <w:r>
              <w:rPr>
                <w:rFonts w:cs="Times New Roman" w:hint="eastAsia"/>
                <w:sz w:val="21"/>
                <w:szCs w:val="21"/>
              </w:rPr>
              <w:t>:</w:t>
            </w:r>
            <w:r w:rsidR="00194A49">
              <w:rPr>
                <w:rFonts w:hint="eastAsia"/>
              </w:rPr>
              <w:t xml:space="preserve"> 0.0903 </w:t>
            </w:r>
            <w:r w:rsidR="00194A49">
              <w:t>±</w:t>
            </w:r>
            <w:r w:rsidR="00194A49">
              <w:rPr>
                <w:rFonts w:hint="eastAsia"/>
              </w:rPr>
              <w:t xml:space="preserve"> 0.0063 dB</w:t>
            </w:r>
            <w:r w:rsidR="00194A49" w:rsidRPr="002D18FD">
              <w:rPr>
                <w:rFonts w:cs="Times New Roman"/>
                <w:sz w:val="21"/>
                <w:szCs w:val="21"/>
              </w:rPr>
              <w:t xml:space="preserve"> </w:t>
            </w:r>
            <w:r w:rsidRPr="002D18FD">
              <w:rPr>
                <w:rFonts w:cs="Times New Roman"/>
                <w:sz w:val="21"/>
                <w:szCs w:val="21"/>
              </w:rPr>
              <w:t>@</w:t>
            </w:r>
            <w:r w:rsidR="00194A49">
              <w:rPr>
                <w:rFonts w:cs="Times New Roman" w:hint="eastAsia"/>
                <w:sz w:val="21"/>
                <w:szCs w:val="21"/>
              </w:rPr>
              <w:t>O</w:t>
            </w:r>
          </w:p>
        </w:tc>
        <w:tc>
          <w:tcPr>
            <w:tcW w:w="1110" w:type="dxa"/>
            <w:vAlign w:val="center"/>
          </w:tcPr>
          <w:p w14:paraId="395D7C0A" w14:textId="069B1324" w:rsidR="00C76E6F" w:rsidRPr="002D18FD" w:rsidRDefault="00C76E6F" w:rsidP="00497438">
            <w:pPr>
              <w:spacing w:line="240" w:lineRule="auto"/>
              <w:ind w:firstLineChars="0" w:firstLine="0"/>
              <w:jc w:val="center"/>
              <w:rPr>
                <w:rFonts w:cs="Times New Roman"/>
                <w:sz w:val="21"/>
                <w:szCs w:val="21"/>
              </w:rPr>
            </w:pPr>
            <w:r>
              <w:rPr>
                <w:rFonts w:cs="Times New Roman" w:hint="eastAsia"/>
                <w:sz w:val="21"/>
                <w:szCs w:val="21"/>
              </w:rPr>
              <w:t>9</w:t>
            </w:r>
            <w:r w:rsidR="00520C2C">
              <w:rPr>
                <w:rFonts w:cs="Times New Roman" w:hint="eastAsia"/>
                <w:sz w:val="21"/>
                <w:szCs w:val="21"/>
              </w:rPr>
              <w:t>5.24</w:t>
            </w:r>
            <w:r w:rsidRPr="002D18FD">
              <w:rPr>
                <w:rFonts w:cs="Times New Roman"/>
                <w:sz w:val="21"/>
                <w:szCs w:val="21"/>
              </w:rPr>
              <w:t>%</w:t>
            </w:r>
          </w:p>
        </w:tc>
      </w:tr>
      <w:tr w:rsidR="00C76E6F" w:rsidRPr="00825DEF" w14:paraId="4AE6F921" w14:textId="77777777" w:rsidTr="00C76E6F">
        <w:trPr>
          <w:trHeight w:val="567"/>
          <w:jc w:val="center"/>
        </w:trPr>
        <w:tc>
          <w:tcPr>
            <w:tcW w:w="0" w:type="auto"/>
            <w:vMerge/>
            <w:vAlign w:val="center"/>
          </w:tcPr>
          <w:p w14:paraId="7EF52745" w14:textId="77777777" w:rsidR="00C76E6F" w:rsidRPr="002D18FD" w:rsidRDefault="00C76E6F" w:rsidP="00497438">
            <w:pPr>
              <w:spacing w:line="240" w:lineRule="auto"/>
              <w:ind w:firstLineChars="0" w:firstLine="0"/>
              <w:jc w:val="center"/>
              <w:rPr>
                <w:rFonts w:cs="Times New Roman"/>
                <w:sz w:val="21"/>
                <w:szCs w:val="21"/>
              </w:rPr>
            </w:pPr>
          </w:p>
        </w:tc>
        <w:tc>
          <w:tcPr>
            <w:tcW w:w="2282" w:type="dxa"/>
            <w:vMerge/>
            <w:vAlign w:val="center"/>
          </w:tcPr>
          <w:p w14:paraId="1DF06CC4" w14:textId="77777777" w:rsidR="00C76E6F" w:rsidRPr="002D18FD" w:rsidRDefault="00C76E6F" w:rsidP="00497438">
            <w:pPr>
              <w:spacing w:line="240" w:lineRule="auto"/>
              <w:ind w:firstLineChars="0" w:firstLine="0"/>
              <w:jc w:val="center"/>
              <w:rPr>
                <w:rFonts w:cs="Times New Roman"/>
                <w:sz w:val="21"/>
                <w:szCs w:val="21"/>
              </w:rPr>
            </w:pPr>
          </w:p>
        </w:tc>
        <w:tc>
          <w:tcPr>
            <w:tcW w:w="3299" w:type="dxa"/>
            <w:vAlign w:val="center"/>
          </w:tcPr>
          <w:p w14:paraId="2B8967DB" w14:textId="478638DF" w:rsidR="00C76E6F" w:rsidRPr="002D18FD" w:rsidRDefault="00C76E6F" w:rsidP="00497438">
            <w:pPr>
              <w:spacing w:line="240" w:lineRule="auto"/>
              <w:ind w:firstLineChars="0" w:firstLine="0"/>
              <w:jc w:val="center"/>
              <w:rPr>
                <w:rFonts w:cs="Times New Roman"/>
                <w:sz w:val="21"/>
                <w:szCs w:val="21"/>
              </w:rPr>
            </w:pPr>
            <w:r>
              <w:rPr>
                <w:rFonts w:cs="Times New Roman"/>
                <w:sz w:val="21"/>
                <w:szCs w:val="21"/>
              </w:rPr>
              <w:t>S</w:t>
            </w:r>
            <w:r>
              <w:rPr>
                <w:rFonts w:cs="Times New Roman" w:hint="eastAsia"/>
                <w:sz w:val="21"/>
                <w:szCs w:val="21"/>
              </w:rPr>
              <w:t>M:</w:t>
            </w:r>
            <w:r w:rsidR="00194A49">
              <w:rPr>
                <w:rFonts w:hint="eastAsia"/>
              </w:rPr>
              <w:t xml:space="preserve"> 0.0415 </w:t>
            </w:r>
            <w:r w:rsidR="00194A49">
              <w:t>±</w:t>
            </w:r>
            <w:r w:rsidR="00194A49">
              <w:rPr>
                <w:rFonts w:hint="eastAsia"/>
              </w:rPr>
              <w:t xml:space="preserve"> 0.0020 dB</w:t>
            </w:r>
            <w:r w:rsidR="00194A49" w:rsidRPr="002D18FD">
              <w:rPr>
                <w:rFonts w:cs="Times New Roman"/>
                <w:sz w:val="21"/>
                <w:szCs w:val="21"/>
              </w:rPr>
              <w:t xml:space="preserve"> </w:t>
            </w:r>
            <w:r w:rsidRPr="002D18FD">
              <w:rPr>
                <w:rFonts w:cs="Times New Roman"/>
                <w:sz w:val="21"/>
                <w:szCs w:val="21"/>
              </w:rPr>
              <w:t>@</w:t>
            </w:r>
            <w:r w:rsidR="00194A49">
              <w:rPr>
                <w:rFonts w:cs="Times New Roman" w:hint="eastAsia"/>
                <w:sz w:val="21"/>
                <w:szCs w:val="21"/>
              </w:rPr>
              <w:t>C</w:t>
            </w:r>
          </w:p>
        </w:tc>
        <w:tc>
          <w:tcPr>
            <w:tcW w:w="1110" w:type="dxa"/>
            <w:vAlign w:val="center"/>
          </w:tcPr>
          <w:p w14:paraId="39F6C4C1" w14:textId="029A594A"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9</w:t>
            </w:r>
            <w:r w:rsidR="00520C2C">
              <w:rPr>
                <w:rFonts w:cs="Times New Roman" w:hint="eastAsia"/>
                <w:sz w:val="21"/>
                <w:szCs w:val="21"/>
              </w:rPr>
              <w:t>7.8</w:t>
            </w:r>
            <w:r w:rsidRPr="002D18FD">
              <w:rPr>
                <w:rFonts w:cs="Times New Roman"/>
                <w:sz w:val="21"/>
                <w:szCs w:val="21"/>
              </w:rPr>
              <w:t>%</w:t>
            </w:r>
          </w:p>
        </w:tc>
      </w:tr>
      <w:tr w:rsidR="00C76E6F" w:rsidRPr="00825DEF" w14:paraId="47494DB1" w14:textId="77777777" w:rsidTr="00C76E6F">
        <w:trPr>
          <w:trHeight w:val="567"/>
          <w:jc w:val="center"/>
        </w:trPr>
        <w:tc>
          <w:tcPr>
            <w:tcW w:w="0" w:type="auto"/>
            <w:vMerge/>
            <w:vAlign w:val="center"/>
          </w:tcPr>
          <w:p w14:paraId="79E7BE8C" w14:textId="77777777" w:rsidR="00C76E6F" w:rsidRPr="002D18FD" w:rsidRDefault="00C76E6F" w:rsidP="00497438">
            <w:pPr>
              <w:spacing w:line="240" w:lineRule="auto"/>
              <w:ind w:firstLineChars="0" w:firstLine="0"/>
              <w:jc w:val="center"/>
              <w:rPr>
                <w:rFonts w:cs="Times New Roman"/>
                <w:sz w:val="21"/>
                <w:szCs w:val="21"/>
              </w:rPr>
            </w:pPr>
          </w:p>
        </w:tc>
        <w:tc>
          <w:tcPr>
            <w:tcW w:w="2282" w:type="dxa"/>
            <w:vMerge/>
            <w:vAlign w:val="center"/>
          </w:tcPr>
          <w:p w14:paraId="4A85F1C7" w14:textId="77777777" w:rsidR="00C76E6F" w:rsidRPr="002D18FD" w:rsidRDefault="00C76E6F" w:rsidP="00497438">
            <w:pPr>
              <w:spacing w:line="240" w:lineRule="auto"/>
              <w:ind w:firstLineChars="0" w:firstLine="0"/>
              <w:jc w:val="center"/>
              <w:rPr>
                <w:rFonts w:cs="Times New Roman"/>
                <w:sz w:val="21"/>
                <w:szCs w:val="21"/>
              </w:rPr>
            </w:pPr>
          </w:p>
        </w:tc>
        <w:tc>
          <w:tcPr>
            <w:tcW w:w="3299" w:type="dxa"/>
            <w:vAlign w:val="center"/>
          </w:tcPr>
          <w:p w14:paraId="0F992EF2" w14:textId="78B5D2DC" w:rsidR="00C76E6F" w:rsidRDefault="00C76E6F" w:rsidP="00497438">
            <w:pPr>
              <w:spacing w:line="240" w:lineRule="auto"/>
              <w:ind w:firstLineChars="0" w:firstLine="0"/>
              <w:jc w:val="center"/>
              <w:rPr>
                <w:rFonts w:cs="Times New Roman"/>
                <w:sz w:val="21"/>
                <w:szCs w:val="21"/>
              </w:rPr>
            </w:pPr>
            <w:r>
              <w:rPr>
                <w:rFonts w:cs="Times New Roman"/>
                <w:sz w:val="21"/>
                <w:szCs w:val="21"/>
              </w:rPr>
              <w:t>S</w:t>
            </w:r>
            <w:r>
              <w:rPr>
                <w:rFonts w:cs="Times New Roman" w:hint="eastAsia"/>
                <w:sz w:val="21"/>
                <w:szCs w:val="21"/>
              </w:rPr>
              <w:t>M:</w:t>
            </w:r>
            <w:r w:rsidR="00194A49">
              <w:rPr>
                <w:rFonts w:hint="eastAsia"/>
              </w:rPr>
              <w:t xml:space="preserve"> 0.0903 </w:t>
            </w:r>
            <w:r w:rsidR="00194A49">
              <w:t>±</w:t>
            </w:r>
            <w:r w:rsidR="00194A49">
              <w:rPr>
                <w:rFonts w:hint="eastAsia"/>
              </w:rPr>
              <w:t xml:space="preserve"> 0.0063 dB</w:t>
            </w:r>
            <w:r w:rsidR="00194A49" w:rsidRPr="002D18FD">
              <w:rPr>
                <w:rFonts w:cs="Times New Roman"/>
                <w:sz w:val="21"/>
                <w:szCs w:val="21"/>
              </w:rPr>
              <w:t xml:space="preserve"> </w:t>
            </w:r>
            <w:r w:rsidRPr="002D18FD">
              <w:rPr>
                <w:rFonts w:cs="Times New Roman"/>
                <w:sz w:val="21"/>
                <w:szCs w:val="21"/>
              </w:rPr>
              <w:t>@</w:t>
            </w:r>
            <w:r w:rsidR="00194A49">
              <w:rPr>
                <w:rFonts w:cs="Times New Roman" w:hint="eastAsia"/>
                <w:sz w:val="21"/>
                <w:szCs w:val="21"/>
              </w:rPr>
              <w:t>O</w:t>
            </w:r>
          </w:p>
        </w:tc>
        <w:tc>
          <w:tcPr>
            <w:tcW w:w="1110" w:type="dxa"/>
            <w:vAlign w:val="center"/>
          </w:tcPr>
          <w:p w14:paraId="69464170" w14:textId="74F45661"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9</w:t>
            </w:r>
            <w:r w:rsidR="00520C2C">
              <w:rPr>
                <w:rFonts w:cs="Times New Roman" w:hint="eastAsia"/>
                <w:sz w:val="21"/>
                <w:szCs w:val="21"/>
              </w:rPr>
              <w:t>7.22</w:t>
            </w:r>
            <w:r w:rsidRPr="002D18FD">
              <w:rPr>
                <w:rFonts w:cs="Times New Roman"/>
                <w:sz w:val="21"/>
                <w:szCs w:val="21"/>
              </w:rPr>
              <w:t>%</w:t>
            </w:r>
          </w:p>
        </w:tc>
      </w:tr>
      <w:tr w:rsidR="00C76E6F" w:rsidRPr="00825DEF" w14:paraId="5B0B5CD3" w14:textId="77777777" w:rsidTr="00C76E6F">
        <w:trPr>
          <w:trHeight w:val="567"/>
          <w:jc w:val="center"/>
        </w:trPr>
        <w:tc>
          <w:tcPr>
            <w:tcW w:w="0" w:type="auto"/>
            <w:vMerge w:val="restart"/>
            <w:vAlign w:val="center"/>
          </w:tcPr>
          <w:p w14:paraId="13DF7304" w14:textId="739944BD"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MMI</w:t>
            </w:r>
            <w:r w:rsidRPr="002D18FD">
              <w:rPr>
                <w:rFonts w:cs="Times New Roman"/>
                <w:sz w:val="21"/>
                <w:szCs w:val="21"/>
              </w:rPr>
              <w:t>（</w:t>
            </w:r>
            <w:r w:rsidRPr="002D18FD">
              <w:rPr>
                <w:rFonts w:cs="Times New Roman"/>
                <w:sz w:val="21"/>
                <w:szCs w:val="21"/>
              </w:rPr>
              <w:t>1x2</w:t>
            </w:r>
            <w:r>
              <w:rPr>
                <w:rFonts w:cs="Times New Roman" w:hint="eastAsia"/>
                <w:sz w:val="21"/>
                <w:szCs w:val="21"/>
              </w:rPr>
              <w:t>;</w:t>
            </w:r>
            <w:r w:rsidRPr="002D18FD">
              <w:rPr>
                <w:rFonts w:cs="Times New Roman"/>
                <w:sz w:val="21"/>
                <w:szCs w:val="21"/>
              </w:rPr>
              <w:t>2x2</w:t>
            </w:r>
            <w:r w:rsidRPr="002D18FD">
              <w:rPr>
                <w:rFonts w:cs="Times New Roman"/>
                <w:sz w:val="21"/>
                <w:szCs w:val="21"/>
              </w:rPr>
              <w:t>）</w:t>
            </w:r>
          </w:p>
        </w:tc>
        <w:tc>
          <w:tcPr>
            <w:tcW w:w="2282" w:type="dxa"/>
            <w:vMerge w:val="restart"/>
            <w:vAlign w:val="center"/>
          </w:tcPr>
          <w:p w14:paraId="7E4C1F94" w14:textId="1488D002" w:rsidR="00C76E6F" w:rsidRPr="002D18FD" w:rsidRDefault="00520C2C" w:rsidP="00497438">
            <w:pPr>
              <w:spacing w:line="240" w:lineRule="auto"/>
              <w:ind w:firstLineChars="0" w:firstLine="0"/>
              <w:jc w:val="center"/>
              <w:rPr>
                <w:rFonts w:cs="Times New Roman"/>
                <w:sz w:val="21"/>
                <w:szCs w:val="21"/>
              </w:rPr>
            </w:pPr>
            <w:r>
              <w:rPr>
                <w:rFonts w:cs="Times New Roman" w:hint="eastAsia"/>
                <w:sz w:val="21"/>
                <w:szCs w:val="21"/>
              </w:rPr>
              <w:t>Power imbalance</w:t>
            </w:r>
            <w:r w:rsidR="00C76E6F" w:rsidRPr="002D18FD">
              <w:rPr>
                <w:rFonts w:cs="Times New Roman"/>
                <w:sz w:val="21"/>
                <w:szCs w:val="21"/>
              </w:rPr>
              <w:t xml:space="preserve"> </w:t>
            </w:r>
          </w:p>
        </w:tc>
        <w:tc>
          <w:tcPr>
            <w:tcW w:w="3299" w:type="dxa"/>
            <w:vAlign w:val="center"/>
          </w:tcPr>
          <w:p w14:paraId="49645F06" w14:textId="7B7819FC" w:rsidR="00C76E6F" w:rsidRPr="002D18FD" w:rsidRDefault="00C76E6F" w:rsidP="00497438">
            <w:pPr>
              <w:spacing w:line="240" w:lineRule="auto"/>
              <w:ind w:firstLineChars="0" w:firstLine="0"/>
              <w:jc w:val="center"/>
              <w:rPr>
                <w:rFonts w:cs="Times New Roman"/>
                <w:sz w:val="21"/>
                <w:szCs w:val="21"/>
              </w:rPr>
            </w:pPr>
            <w:r w:rsidRPr="002D18FD">
              <w:rPr>
                <w:rFonts w:cs="Times New Roman"/>
                <w:sz w:val="21"/>
                <w:szCs w:val="21"/>
              </w:rPr>
              <w:t>MMI</w:t>
            </w:r>
            <w:r>
              <w:rPr>
                <w:rFonts w:cs="Times New Roman"/>
                <w:sz w:val="21"/>
                <w:szCs w:val="21"/>
              </w:rPr>
              <w:t>1x2:</w:t>
            </w:r>
            <w:r w:rsidR="00520C2C">
              <w:rPr>
                <w:rFonts w:hint="eastAsia"/>
              </w:rPr>
              <w:t xml:space="preserve"> 0.12 </w:t>
            </w:r>
            <w:r w:rsidR="00520C2C">
              <w:t>±</w:t>
            </w:r>
            <w:r w:rsidR="00520C2C">
              <w:rPr>
                <w:rFonts w:hint="eastAsia"/>
              </w:rPr>
              <w:t xml:space="preserve"> 0.02 dB</w:t>
            </w:r>
            <w:r w:rsidR="00520C2C">
              <w:rPr>
                <w:rFonts w:cs="Times New Roman"/>
                <w:sz w:val="21"/>
                <w:szCs w:val="21"/>
              </w:rPr>
              <w:t xml:space="preserve"> </w:t>
            </w:r>
            <w:r>
              <w:rPr>
                <w:rFonts w:cs="Times New Roman"/>
                <w:sz w:val="21"/>
                <w:szCs w:val="21"/>
              </w:rPr>
              <w:t>@</w:t>
            </w:r>
            <w:r w:rsidR="00520C2C">
              <w:rPr>
                <w:rFonts w:cs="Times New Roman" w:hint="eastAsia"/>
                <w:sz w:val="21"/>
                <w:szCs w:val="21"/>
              </w:rPr>
              <w:t>C</w:t>
            </w:r>
          </w:p>
        </w:tc>
        <w:tc>
          <w:tcPr>
            <w:tcW w:w="1110" w:type="dxa"/>
            <w:vAlign w:val="center"/>
          </w:tcPr>
          <w:p w14:paraId="1341B6B8" w14:textId="23CDB21E" w:rsidR="00C76E6F" w:rsidRPr="002D18FD" w:rsidRDefault="00C76E6F" w:rsidP="00497438">
            <w:pPr>
              <w:spacing w:line="240" w:lineRule="auto"/>
              <w:ind w:firstLineChars="0" w:firstLine="0"/>
              <w:jc w:val="center"/>
              <w:rPr>
                <w:rFonts w:cs="Times New Roman"/>
                <w:sz w:val="21"/>
                <w:szCs w:val="21"/>
              </w:rPr>
            </w:pPr>
            <w:r>
              <w:rPr>
                <w:rFonts w:cs="Times New Roman"/>
                <w:sz w:val="21"/>
                <w:szCs w:val="21"/>
              </w:rPr>
              <w:t>99.79%</w:t>
            </w:r>
          </w:p>
        </w:tc>
      </w:tr>
      <w:tr w:rsidR="00C76E6F" w:rsidRPr="00825DEF" w14:paraId="2B9F0171" w14:textId="77777777" w:rsidTr="00C76E6F">
        <w:trPr>
          <w:trHeight w:val="567"/>
          <w:jc w:val="center"/>
        </w:trPr>
        <w:tc>
          <w:tcPr>
            <w:tcW w:w="0" w:type="auto"/>
            <w:vMerge/>
            <w:vAlign w:val="center"/>
          </w:tcPr>
          <w:p w14:paraId="1A89F099" w14:textId="77777777" w:rsidR="00C76E6F" w:rsidRPr="002D18FD" w:rsidRDefault="00C76E6F" w:rsidP="006032A7">
            <w:pPr>
              <w:spacing w:line="240" w:lineRule="auto"/>
              <w:ind w:firstLineChars="0" w:firstLine="0"/>
              <w:jc w:val="center"/>
              <w:rPr>
                <w:rFonts w:cs="Times New Roman"/>
                <w:sz w:val="21"/>
                <w:szCs w:val="21"/>
              </w:rPr>
            </w:pPr>
          </w:p>
        </w:tc>
        <w:tc>
          <w:tcPr>
            <w:tcW w:w="2282" w:type="dxa"/>
            <w:vMerge/>
            <w:vAlign w:val="center"/>
          </w:tcPr>
          <w:p w14:paraId="38DFE9A3" w14:textId="4639DED5" w:rsidR="00C76E6F" w:rsidRPr="002D18FD" w:rsidRDefault="00C76E6F" w:rsidP="006032A7">
            <w:pPr>
              <w:spacing w:line="240" w:lineRule="auto"/>
              <w:ind w:firstLineChars="0" w:firstLine="0"/>
              <w:jc w:val="center"/>
              <w:rPr>
                <w:rFonts w:cs="Times New Roman"/>
                <w:sz w:val="21"/>
                <w:szCs w:val="21"/>
              </w:rPr>
            </w:pPr>
          </w:p>
        </w:tc>
        <w:tc>
          <w:tcPr>
            <w:tcW w:w="3299" w:type="dxa"/>
            <w:vAlign w:val="center"/>
          </w:tcPr>
          <w:p w14:paraId="0112D3B5" w14:textId="3678ACB1" w:rsidR="00C76E6F" w:rsidRPr="002D18FD" w:rsidRDefault="00520C2C" w:rsidP="006032A7">
            <w:pPr>
              <w:spacing w:line="240" w:lineRule="auto"/>
              <w:ind w:firstLineChars="0" w:firstLine="0"/>
              <w:jc w:val="center"/>
              <w:rPr>
                <w:rFonts w:cs="Times New Roman"/>
                <w:sz w:val="21"/>
                <w:szCs w:val="21"/>
              </w:rPr>
            </w:pPr>
            <w:r w:rsidRPr="002D18FD">
              <w:rPr>
                <w:rFonts w:cs="Times New Roman"/>
                <w:sz w:val="21"/>
                <w:szCs w:val="21"/>
              </w:rPr>
              <w:t>MMI</w:t>
            </w:r>
            <w:r>
              <w:rPr>
                <w:rFonts w:cs="Times New Roman"/>
                <w:sz w:val="21"/>
                <w:szCs w:val="21"/>
              </w:rPr>
              <w:t>1x2:</w:t>
            </w:r>
            <w:r>
              <w:rPr>
                <w:rFonts w:hint="eastAsia"/>
              </w:rPr>
              <w:t xml:space="preserve"> 0.05 </w:t>
            </w:r>
            <w:r>
              <w:t>±</w:t>
            </w:r>
            <w:r>
              <w:rPr>
                <w:rFonts w:hint="eastAsia"/>
              </w:rPr>
              <w:t xml:space="preserve"> 0.042 dB</w:t>
            </w:r>
            <w:r>
              <w:rPr>
                <w:rFonts w:cs="Times New Roman"/>
                <w:sz w:val="21"/>
                <w:szCs w:val="21"/>
              </w:rPr>
              <w:t xml:space="preserve"> @</w:t>
            </w:r>
            <w:r>
              <w:rPr>
                <w:rFonts w:cs="Times New Roman" w:hint="eastAsia"/>
                <w:sz w:val="21"/>
                <w:szCs w:val="21"/>
              </w:rPr>
              <w:t>O</w:t>
            </w:r>
          </w:p>
        </w:tc>
        <w:tc>
          <w:tcPr>
            <w:tcW w:w="1110" w:type="dxa"/>
            <w:vAlign w:val="center"/>
          </w:tcPr>
          <w:p w14:paraId="0B03CB68" w14:textId="7C0BD6FA" w:rsidR="00C76E6F" w:rsidRPr="002D18FD" w:rsidRDefault="00C76E6F" w:rsidP="006032A7">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9.75%</w:t>
            </w:r>
          </w:p>
        </w:tc>
      </w:tr>
      <w:tr w:rsidR="00C76E6F" w:rsidRPr="00825DEF" w14:paraId="5FE3AD3C" w14:textId="77777777" w:rsidTr="00C76E6F">
        <w:trPr>
          <w:trHeight w:val="567"/>
          <w:jc w:val="center"/>
        </w:trPr>
        <w:tc>
          <w:tcPr>
            <w:tcW w:w="0" w:type="auto"/>
            <w:vMerge/>
            <w:vAlign w:val="center"/>
          </w:tcPr>
          <w:p w14:paraId="6BF89A12" w14:textId="77777777" w:rsidR="00C76E6F" w:rsidRPr="002D18FD" w:rsidRDefault="00C76E6F" w:rsidP="004269FC">
            <w:pPr>
              <w:spacing w:line="240" w:lineRule="auto"/>
              <w:ind w:firstLineChars="0" w:firstLine="0"/>
              <w:jc w:val="center"/>
              <w:rPr>
                <w:rFonts w:cs="Times New Roman"/>
                <w:sz w:val="21"/>
                <w:szCs w:val="21"/>
              </w:rPr>
            </w:pPr>
          </w:p>
        </w:tc>
        <w:tc>
          <w:tcPr>
            <w:tcW w:w="2282" w:type="dxa"/>
            <w:vMerge/>
            <w:vAlign w:val="center"/>
          </w:tcPr>
          <w:p w14:paraId="3B3BA50B" w14:textId="77777777" w:rsidR="00C76E6F" w:rsidRPr="002D18FD" w:rsidRDefault="00C76E6F" w:rsidP="004269FC">
            <w:pPr>
              <w:spacing w:line="240" w:lineRule="auto"/>
              <w:ind w:firstLineChars="0" w:firstLine="0"/>
              <w:jc w:val="center"/>
              <w:rPr>
                <w:rFonts w:cs="Times New Roman"/>
                <w:sz w:val="21"/>
                <w:szCs w:val="21"/>
              </w:rPr>
            </w:pPr>
          </w:p>
        </w:tc>
        <w:tc>
          <w:tcPr>
            <w:tcW w:w="3299" w:type="dxa"/>
            <w:vAlign w:val="center"/>
          </w:tcPr>
          <w:p w14:paraId="7A375E40" w14:textId="5270BC10" w:rsidR="00C76E6F" w:rsidRPr="002D18FD" w:rsidRDefault="00520C2C" w:rsidP="004269FC">
            <w:pPr>
              <w:spacing w:line="240" w:lineRule="auto"/>
              <w:ind w:firstLineChars="0" w:firstLine="0"/>
              <w:jc w:val="center"/>
              <w:rPr>
                <w:rFonts w:cs="Times New Roman"/>
                <w:sz w:val="21"/>
                <w:szCs w:val="21"/>
              </w:rPr>
            </w:pPr>
            <w:r w:rsidRPr="002D18FD">
              <w:rPr>
                <w:rFonts w:cs="Times New Roman"/>
                <w:sz w:val="21"/>
                <w:szCs w:val="21"/>
              </w:rPr>
              <w:t>MMI</w:t>
            </w:r>
            <w:r>
              <w:rPr>
                <w:rFonts w:cs="Times New Roman" w:hint="eastAsia"/>
                <w:sz w:val="21"/>
                <w:szCs w:val="21"/>
              </w:rPr>
              <w:t>2</w:t>
            </w:r>
            <w:r>
              <w:rPr>
                <w:rFonts w:cs="Times New Roman"/>
                <w:sz w:val="21"/>
                <w:szCs w:val="21"/>
              </w:rPr>
              <w:t>x2:</w:t>
            </w:r>
            <w:r>
              <w:rPr>
                <w:rFonts w:hint="eastAsia"/>
              </w:rPr>
              <w:t xml:space="preserve"> 0.11 </w:t>
            </w:r>
            <w:r>
              <w:t>±</w:t>
            </w:r>
            <w:r>
              <w:rPr>
                <w:rFonts w:hint="eastAsia"/>
              </w:rPr>
              <w:t xml:space="preserve"> 0.02 dB</w:t>
            </w:r>
            <w:r>
              <w:rPr>
                <w:rFonts w:cs="Times New Roman"/>
                <w:sz w:val="21"/>
                <w:szCs w:val="21"/>
              </w:rPr>
              <w:t xml:space="preserve"> @</w:t>
            </w:r>
            <w:r>
              <w:rPr>
                <w:rFonts w:cs="Times New Roman" w:hint="eastAsia"/>
                <w:sz w:val="21"/>
                <w:szCs w:val="21"/>
              </w:rPr>
              <w:t>C</w:t>
            </w:r>
          </w:p>
        </w:tc>
        <w:tc>
          <w:tcPr>
            <w:tcW w:w="1110" w:type="dxa"/>
            <w:vAlign w:val="center"/>
          </w:tcPr>
          <w:p w14:paraId="431D8E2A" w14:textId="5C1220F0" w:rsidR="00C76E6F" w:rsidRDefault="00C76E6F" w:rsidP="004269FC">
            <w:pPr>
              <w:spacing w:line="240" w:lineRule="auto"/>
              <w:ind w:firstLineChars="0" w:firstLine="0"/>
              <w:jc w:val="center"/>
              <w:rPr>
                <w:rFonts w:cs="Times New Roman"/>
                <w:sz w:val="21"/>
                <w:szCs w:val="21"/>
              </w:rPr>
            </w:pPr>
            <w:r>
              <w:rPr>
                <w:rFonts w:cs="Times New Roman"/>
                <w:sz w:val="21"/>
                <w:szCs w:val="21"/>
              </w:rPr>
              <w:t>99.79%</w:t>
            </w:r>
          </w:p>
        </w:tc>
      </w:tr>
      <w:tr w:rsidR="00C76E6F" w:rsidRPr="00825DEF" w14:paraId="3F12C11D" w14:textId="77777777" w:rsidTr="00C76E6F">
        <w:trPr>
          <w:trHeight w:val="567"/>
          <w:jc w:val="center"/>
        </w:trPr>
        <w:tc>
          <w:tcPr>
            <w:tcW w:w="0" w:type="auto"/>
            <w:vMerge/>
            <w:vAlign w:val="center"/>
          </w:tcPr>
          <w:p w14:paraId="3C79B7AE" w14:textId="77777777" w:rsidR="00C76E6F" w:rsidRPr="002D18FD" w:rsidRDefault="00C76E6F" w:rsidP="004269FC">
            <w:pPr>
              <w:spacing w:line="240" w:lineRule="auto"/>
              <w:ind w:firstLineChars="0" w:firstLine="0"/>
              <w:jc w:val="center"/>
              <w:rPr>
                <w:rFonts w:cs="Times New Roman"/>
                <w:sz w:val="21"/>
                <w:szCs w:val="21"/>
              </w:rPr>
            </w:pPr>
          </w:p>
        </w:tc>
        <w:tc>
          <w:tcPr>
            <w:tcW w:w="2282" w:type="dxa"/>
            <w:vMerge/>
            <w:vAlign w:val="center"/>
          </w:tcPr>
          <w:p w14:paraId="248862BB" w14:textId="77777777" w:rsidR="00C76E6F" w:rsidRPr="002D18FD" w:rsidRDefault="00C76E6F" w:rsidP="004269FC">
            <w:pPr>
              <w:spacing w:line="240" w:lineRule="auto"/>
              <w:ind w:firstLineChars="0" w:firstLine="0"/>
              <w:jc w:val="center"/>
              <w:rPr>
                <w:rFonts w:cs="Times New Roman"/>
                <w:sz w:val="21"/>
                <w:szCs w:val="21"/>
              </w:rPr>
            </w:pPr>
          </w:p>
        </w:tc>
        <w:tc>
          <w:tcPr>
            <w:tcW w:w="3299" w:type="dxa"/>
            <w:vAlign w:val="center"/>
          </w:tcPr>
          <w:p w14:paraId="1F407594" w14:textId="06DC23A4" w:rsidR="00C76E6F" w:rsidRPr="002D18FD" w:rsidRDefault="00520C2C" w:rsidP="004269FC">
            <w:pPr>
              <w:spacing w:line="240" w:lineRule="auto"/>
              <w:ind w:firstLineChars="0" w:firstLine="0"/>
              <w:jc w:val="center"/>
              <w:rPr>
                <w:rFonts w:cs="Times New Roman"/>
                <w:sz w:val="21"/>
                <w:szCs w:val="21"/>
              </w:rPr>
            </w:pPr>
            <w:r w:rsidRPr="002D18FD">
              <w:rPr>
                <w:rFonts w:cs="Times New Roman"/>
                <w:sz w:val="21"/>
                <w:szCs w:val="21"/>
              </w:rPr>
              <w:t>MMI</w:t>
            </w:r>
            <w:r>
              <w:rPr>
                <w:rFonts w:cs="Times New Roman" w:hint="eastAsia"/>
                <w:sz w:val="21"/>
                <w:szCs w:val="21"/>
              </w:rPr>
              <w:t>2</w:t>
            </w:r>
            <w:r>
              <w:rPr>
                <w:rFonts w:cs="Times New Roman"/>
                <w:sz w:val="21"/>
                <w:szCs w:val="21"/>
              </w:rPr>
              <w:t>x2:</w:t>
            </w:r>
            <w:r>
              <w:rPr>
                <w:rFonts w:hint="eastAsia"/>
              </w:rPr>
              <w:t xml:space="preserve"> 0.34</w:t>
            </w:r>
            <w:r>
              <w:t>±</w:t>
            </w:r>
            <w:r>
              <w:rPr>
                <w:rFonts w:hint="eastAsia"/>
              </w:rPr>
              <w:t xml:space="preserve"> 0.06 dB </w:t>
            </w:r>
            <w:proofErr w:type="spellStart"/>
            <w:r>
              <w:rPr>
                <w:rFonts w:hint="eastAsia"/>
              </w:rPr>
              <w:t>dB</w:t>
            </w:r>
            <w:proofErr w:type="spellEnd"/>
            <w:r>
              <w:rPr>
                <w:rFonts w:cs="Times New Roman"/>
                <w:sz w:val="21"/>
                <w:szCs w:val="21"/>
              </w:rPr>
              <w:t xml:space="preserve"> @</w:t>
            </w:r>
            <w:r>
              <w:rPr>
                <w:rFonts w:cs="Times New Roman" w:hint="eastAsia"/>
                <w:sz w:val="21"/>
                <w:szCs w:val="21"/>
              </w:rPr>
              <w:t>O</w:t>
            </w:r>
          </w:p>
        </w:tc>
        <w:tc>
          <w:tcPr>
            <w:tcW w:w="1110" w:type="dxa"/>
            <w:vAlign w:val="center"/>
          </w:tcPr>
          <w:p w14:paraId="12AE2D76" w14:textId="4D03CB96" w:rsidR="00C76E6F" w:rsidRDefault="00C76E6F" w:rsidP="004269FC">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9.</w:t>
            </w:r>
            <w:r>
              <w:rPr>
                <w:rFonts w:cs="Times New Roman" w:hint="eastAsia"/>
                <w:sz w:val="21"/>
                <w:szCs w:val="21"/>
              </w:rPr>
              <w:t>56</w:t>
            </w:r>
            <w:r>
              <w:rPr>
                <w:rFonts w:cs="Times New Roman"/>
                <w:sz w:val="21"/>
                <w:szCs w:val="21"/>
              </w:rPr>
              <w:t>%</w:t>
            </w:r>
          </w:p>
        </w:tc>
      </w:tr>
      <w:tr w:rsidR="00C76E6F" w:rsidRPr="00825DEF" w14:paraId="33F164CF" w14:textId="77777777" w:rsidTr="00C76E6F">
        <w:trPr>
          <w:trHeight w:val="567"/>
          <w:jc w:val="center"/>
        </w:trPr>
        <w:tc>
          <w:tcPr>
            <w:tcW w:w="0" w:type="auto"/>
            <w:vMerge w:val="restart"/>
            <w:vAlign w:val="center"/>
          </w:tcPr>
          <w:p w14:paraId="5DF4FC64" w14:textId="77777777" w:rsidR="00C76E6F" w:rsidRPr="002D18FD" w:rsidRDefault="00C76E6F" w:rsidP="004269FC">
            <w:pPr>
              <w:spacing w:line="240" w:lineRule="auto"/>
              <w:ind w:firstLineChars="0" w:firstLine="0"/>
              <w:jc w:val="center"/>
              <w:rPr>
                <w:rFonts w:cs="Times New Roman"/>
                <w:sz w:val="21"/>
                <w:szCs w:val="21"/>
              </w:rPr>
            </w:pPr>
            <w:r w:rsidRPr="002D18FD">
              <w:rPr>
                <w:rFonts w:cs="Times New Roman"/>
                <w:sz w:val="21"/>
                <w:szCs w:val="21"/>
              </w:rPr>
              <w:t>Directional Coupler</w:t>
            </w:r>
          </w:p>
        </w:tc>
        <w:tc>
          <w:tcPr>
            <w:tcW w:w="2282" w:type="dxa"/>
            <w:vMerge w:val="restart"/>
            <w:vAlign w:val="center"/>
          </w:tcPr>
          <w:p w14:paraId="1A837E31" w14:textId="37619211" w:rsidR="00C76E6F" w:rsidRPr="002D18FD" w:rsidRDefault="00C76E6F" w:rsidP="004269FC">
            <w:pPr>
              <w:spacing w:line="240" w:lineRule="auto"/>
              <w:ind w:firstLineChars="0" w:firstLine="0"/>
              <w:jc w:val="center"/>
              <w:rPr>
                <w:rFonts w:cs="Times New Roman"/>
                <w:sz w:val="21"/>
                <w:szCs w:val="21"/>
              </w:rPr>
            </w:pPr>
            <w:r w:rsidRPr="002D18FD">
              <w:rPr>
                <w:rFonts w:cs="Times New Roman"/>
                <w:sz w:val="21"/>
                <w:szCs w:val="21"/>
              </w:rPr>
              <w:t xml:space="preserve">Coupling </w:t>
            </w:r>
            <w:r>
              <w:rPr>
                <w:rFonts w:cs="Times New Roman"/>
                <w:sz w:val="21"/>
                <w:szCs w:val="21"/>
              </w:rPr>
              <w:t>coefficient</w:t>
            </w:r>
          </w:p>
        </w:tc>
        <w:tc>
          <w:tcPr>
            <w:tcW w:w="3299" w:type="dxa"/>
            <w:vAlign w:val="center"/>
          </w:tcPr>
          <w:p w14:paraId="418CECED" w14:textId="153A1ADE" w:rsidR="00C76E6F" w:rsidRPr="002D18FD" w:rsidRDefault="00C76E6F" w:rsidP="004269FC">
            <w:pPr>
              <w:spacing w:line="240" w:lineRule="auto"/>
              <w:ind w:firstLineChars="0" w:firstLine="0"/>
              <w:jc w:val="center"/>
              <w:rPr>
                <w:rFonts w:cs="Times New Roman"/>
                <w:sz w:val="21"/>
                <w:szCs w:val="21"/>
              </w:rPr>
            </w:pPr>
            <w:r>
              <w:rPr>
                <w:rFonts w:cs="Times New Roman"/>
                <w:sz w:val="21"/>
                <w:szCs w:val="21"/>
              </w:rPr>
              <w:t xml:space="preserve">Kl=0.1835λ+0.013; </w:t>
            </w:r>
            <w:proofErr w:type="spellStart"/>
            <w:r>
              <w:rPr>
                <w:rFonts w:cs="Times New Roman"/>
                <w:sz w:val="21"/>
                <w:szCs w:val="21"/>
              </w:rPr>
              <w:t>K</w:t>
            </w:r>
            <w:r w:rsidR="00520C2C">
              <w:rPr>
                <w:rFonts w:cs="Times New Roman" w:hint="eastAsia"/>
                <w:sz w:val="21"/>
                <w:szCs w:val="21"/>
              </w:rPr>
              <w:t>b</w:t>
            </w:r>
            <w:proofErr w:type="spellEnd"/>
            <w:r>
              <w:rPr>
                <w:rFonts w:cs="Times New Roman"/>
                <w:sz w:val="21"/>
                <w:szCs w:val="21"/>
              </w:rPr>
              <w:t>=0.1603λ+0.0181@</w:t>
            </w:r>
            <w:r w:rsidR="00520C2C">
              <w:rPr>
                <w:rFonts w:cs="Times New Roman" w:hint="eastAsia"/>
                <w:sz w:val="21"/>
                <w:szCs w:val="21"/>
              </w:rPr>
              <w:t>C</w:t>
            </w:r>
          </w:p>
        </w:tc>
        <w:tc>
          <w:tcPr>
            <w:tcW w:w="1110" w:type="dxa"/>
            <w:vAlign w:val="center"/>
          </w:tcPr>
          <w:p w14:paraId="3E5DEA46" w14:textId="2FB763CB" w:rsidR="00C76E6F" w:rsidRPr="002D18FD" w:rsidRDefault="00C76E6F" w:rsidP="004269FC">
            <w:pPr>
              <w:spacing w:line="240" w:lineRule="auto"/>
              <w:ind w:firstLineChars="0" w:firstLine="0"/>
              <w:jc w:val="center"/>
              <w:rPr>
                <w:rFonts w:cs="Times New Roman"/>
                <w:sz w:val="21"/>
                <w:szCs w:val="21"/>
              </w:rPr>
            </w:pPr>
            <w:r>
              <w:rPr>
                <w:rFonts w:cs="Times New Roman"/>
                <w:sz w:val="21"/>
                <w:szCs w:val="21"/>
              </w:rPr>
              <w:t>9</w:t>
            </w:r>
            <w:r>
              <w:rPr>
                <w:rFonts w:cs="Times New Roman" w:hint="eastAsia"/>
                <w:sz w:val="21"/>
                <w:szCs w:val="21"/>
              </w:rPr>
              <w:t>8.77</w:t>
            </w:r>
            <w:r>
              <w:rPr>
                <w:rFonts w:cs="Times New Roman"/>
                <w:sz w:val="21"/>
                <w:szCs w:val="21"/>
              </w:rPr>
              <w:t>%</w:t>
            </w:r>
          </w:p>
        </w:tc>
      </w:tr>
      <w:tr w:rsidR="00C76E6F" w:rsidRPr="00825DEF" w14:paraId="122DD871" w14:textId="77777777" w:rsidTr="00C76E6F">
        <w:trPr>
          <w:trHeight w:val="567"/>
          <w:jc w:val="center"/>
        </w:trPr>
        <w:tc>
          <w:tcPr>
            <w:tcW w:w="0" w:type="auto"/>
            <w:vMerge/>
            <w:vAlign w:val="center"/>
          </w:tcPr>
          <w:p w14:paraId="5908F6BE" w14:textId="77777777" w:rsidR="00C76E6F" w:rsidRPr="002D18FD" w:rsidRDefault="00C76E6F" w:rsidP="004269FC">
            <w:pPr>
              <w:spacing w:line="240" w:lineRule="auto"/>
              <w:ind w:firstLineChars="0" w:firstLine="0"/>
              <w:jc w:val="center"/>
              <w:rPr>
                <w:rFonts w:cs="Times New Roman"/>
                <w:sz w:val="21"/>
                <w:szCs w:val="21"/>
              </w:rPr>
            </w:pPr>
          </w:p>
        </w:tc>
        <w:tc>
          <w:tcPr>
            <w:tcW w:w="2282" w:type="dxa"/>
            <w:vMerge/>
            <w:vAlign w:val="center"/>
          </w:tcPr>
          <w:p w14:paraId="47EECC23" w14:textId="77777777" w:rsidR="00C76E6F" w:rsidRPr="002D18FD" w:rsidRDefault="00C76E6F" w:rsidP="004269FC">
            <w:pPr>
              <w:spacing w:line="240" w:lineRule="auto"/>
              <w:ind w:firstLineChars="0" w:firstLine="0"/>
              <w:jc w:val="center"/>
              <w:rPr>
                <w:rFonts w:cs="Times New Roman"/>
                <w:sz w:val="21"/>
                <w:szCs w:val="21"/>
              </w:rPr>
            </w:pPr>
          </w:p>
        </w:tc>
        <w:tc>
          <w:tcPr>
            <w:tcW w:w="3299" w:type="dxa"/>
            <w:vAlign w:val="center"/>
          </w:tcPr>
          <w:p w14:paraId="2F1A30E2" w14:textId="0A412CD4" w:rsidR="00C76E6F" w:rsidRDefault="00C76E6F" w:rsidP="004269FC">
            <w:pPr>
              <w:spacing w:line="240" w:lineRule="auto"/>
              <w:ind w:firstLineChars="0" w:firstLine="0"/>
              <w:jc w:val="center"/>
              <w:rPr>
                <w:rFonts w:cs="Times New Roman"/>
                <w:sz w:val="21"/>
                <w:szCs w:val="21"/>
              </w:rPr>
            </w:pPr>
            <w:r>
              <w:rPr>
                <w:rFonts w:cs="Times New Roman"/>
                <w:sz w:val="21"/>
                <w:szCs w:val="21"/>
              </w:rPr>
              <w:t>Kl=0.</w:t>
            </w:r>
            <w:r>
              <w:rPr>
                <w:rFonts w:cs="Times New Roman" w:hint="eastAsia"/>
                <w:sz w:val="21"/>
                <w:szCs w:val="21"/>
              </w:rPr>
              <w:t>143</w:t>
            </w:r>
            <w:r>
              <w:rPr>
                <w:rFonts w:cs="Times New Roman"/>
                <w:sz w:val="21"/>
                <w:szCs w:val="21"/>
              </w:rPr>
              <w:t>λ+0.0</w:t>
            </w:r>
            <w:r>
              <w:rPr>
                <w:rFonts w:cs="Times New Roman" w:hint="eastAsia"/>
                <w:sz w:val="21"/>
                <w:szCs w:val="21"/>
              </w:rPr>
              <w:t>996</w:t>
            </w:r>
            <w:r>
              <w:rPr>
                <w:rFonts w:cs="Times New Roman"/>
                <w:sz w:val="21"/>
                <w:szCs w:val="21"/>
              </w:rPr>
              <w:t xml:space="preserve">; </w:t>
            </w:r>
            <w:proofErr w:type="spellStart"/>
            <w:r>
              <w:rPr>
                <w:rFonts w:cs="Times New Roman"/>
                <w:sz w:val="21"/>
                <w:szCs w:val="21"/>
              </w:rPr>
              <w:t>K</w:t>
            </w:r>
            <w:r w:rsidR="00520C2C">
              <w:rPr>
                <w:rFonts w:cs="Times New Roman" w:hint="eastAsia"/>
                <w:sz w:val="21"/>
                <w:szCs w:val="21"/>
              </w:rPr>
              <w:t>b</w:t>
            </w:r>
            <w:proofErr w:type="spellEnd"/>
            <w:r>
              <w:rPr>
                <w:rFonts w:cs="Times New Roman"/>
                <w:sz w:val="21"/>
                <w:szCs w:val="21"/>
              </w:rPr>
              <w:t>=0</w:t>
            </w:r>
            <w:r>
              <w:rPr>
                <w:rFonts w:cs="Times New Roman" w:hint="eastAsia"/>
                <w:sz w:val="21"/>
                <w:szCs w:val="21"/>
              </w:rPr>
              <w:t>.136</w:t>
            </w:r>
            <w:r>
              <w:rPr>
                <w:rFonts w:cs="Times New Roman"/>
                <w:sz w:val="21"/>
                <w:szCs w:val="21"/>
              </w:rPr>
              <w:t>λ+</w:t>
            </w:r>
            <w:r>
              <w:rPr>
                <w:rFonts w:cs="Times New Roman" w:hint="eastAsia"/>
                <w:sz w:val="21"/>
                <w:szCs w:val="21"/>
              </w:rPr>
              <w:t>0.106</w:t>
            </w:r>
            <w:r>
              <w:rPr>
                <w:rFonts w:cs="Times New Roman"/>
                <w:sz w:val="21"/>
                <w:szCs w:val="21"/>
              </w:rPr>
              <w:t>@</w:t>
            </w:r>
            <w:r w:rsidR="00520C2C">
              <w:rPr>
                <w:rFonts w:cs="Times New Roman" w:hint="eastAsia"/>
                <w:sz w:val="21"/>
                <w:szCs w:val="21"/>
              </w:rPr>
              <w:t>O</w:t>
            </w:r>
          </w:p>
        </w:tc>
        <w:tc>
          <w:tcPr>
            <w:tcW w:w="1110" w:type="dxa"/>
            <w:vAlign w:val="center"/>
          </w:tcPr>
          <w:p w14:paraId="0AAC61BA" w14:textId="6F727388" w:rsidR="00C76E6F" w:rsidRDefault="00C76E6F" w:rsidP="004269FC">
            <w:pPr>
              <w:spacing w:line="240" w:lineRule="auto"/>
              <w:ind w:firstLineChars="0" w:firstLine="0"/>
              <w:jc w:val="center"/>
              <w:rPr>
                <w:rFonts w:cs="Times New Roman"/>
                <w:sz w:val="21"/>
                <w:szCs w:val="21"/>
              </w:rPr>
            </w:pPr>
            <w:r>
              <w:rPr>
                <w:rFonts w:cs="Times New Roman" w:hint="eastAsia"/>
                <w:sz w:val="21"/>
                <w:szCs w:val="21"/>
              </w:rPr>
              <w:t>99.22</w:t>
            </w:r>
            <w:r>
              <w:rPr>
                <w:rFonts w:cs="Times New Roman"/>
                <w:sz w:val="21"/>
                <w:szCs w:val="21"/>
              </w:rPr>
              <w:t>%</w:t>
            </w:r>
          </w:p>
        </w:tc>
      </w:tr>
      <w:tr w:rsidR="00520C2C" w:rsidRPr="00825DEF" w14:paraId="3E4167C5" w14:textId="77777777" w:rsidTr="00520C2C">
        <w:trPr>
          <w:trHeight w:val="821"/>
          <w:jc w:val="center"/>
        </w:trPr>
        <w:tc>
          <w:tcPr>
            <w:tcW w:w="0" w:type="auto"/>
            <w:vMerge w:val="restart"/>
            <w:vAlign w:val="center"/>
          </w:tcPr>
          <w:p w14:paraId="4EB529D2" w14:textId="77777777" w:rsidR="00520C2C" w:rsidRPr="002D18FD" w:rsidRDefault="00520C2C" w:rsidP="004269FC">
            <w:pPr>
              <w:spacing w:line="240" w:lineRule="auto"/>
              <w:ind w:firstLineChars="0" w:firstLine="0"/>
              <w:jc w:val="center"/>
              <w:rPr>
                <w:rFonts w:cs="Times New Roman"/>
                <w:sz w:val="21"/>
                <w:szCs w:val="21"/>
              </w:rPr>
            </w:pPr>
            <w:r w:rsidRPr="002D18FD">
              <w:rPr>
                <w:rFonts w:cs="Times New Roman"/>
                <w:sz w:val="21"/>
                <w:szCs w:val="21"/>
              </w:rPr>
              <w:t>Ring Resonator</w:t>
            </w:r>
          </w:p>
        </w:tc>
        <w:tc>
          <w:tcPr>
            <w:tcW w:w="2282" w:type="dxa"/>
            <w:vMerge w:val="restart"/>
            <w:vAlign w:val="center"/>
          </w:tcPr>
          <w:p w14:paraId="17124837" w14:textId="2260B7E6" w:rsidR="00520C2C" w:rsidRPr="002D18FD" w:rsidRDefault="00520C2C" w:rsidP="004269FC">
            <w:pPr>
              <w:spacing w:line="240" w:lineRule="auto"/>
              <w:ind w:firstLineChars="0" w:firstLine="0"/>
              <w:jc w:val="center"/>
              <w:rPr>
                <w:rFonts w:cs="Times New Roman"/>
                <w:sz w:val="21"/>
                <w:szCs w:val="21"/>
              </w:rPr>
            </w:pPr>
            <w:proofErr w:type="gramStart"/>
            <w:r w:rsidRPr="002D18FD">
              <w:rPr>
                <w:rFonts w:cs="Times New Roman"/>
                <w:sz w:val="21"/>
                <w:szCs w:val="21"/>
              </w:rPr>
              <w:t>FSR</w:t>
            </w:r>
            <w:r>
              <w:rPr>
                <w:rFonts w:cs="Times New Roman"/>
                <w:sz w:val="21"/>
                <w:szCs w:val="21"/>
              </w:rPr>
              <w:t>(</w:t>
            </w:r>
            <w:proofErr w:type="gramEnd"/>
            <w:r>
              <w:rPr>
                <w:rFonts w:cs="Times New Roman"/>
                <w:sz w:val="21"/>
                <w:szCs w:val="21"/>
              </w:rPr>
              <w:t>10um/20um/50um)</w:t>
            </w:r>
          </w:p>
        </w:tc>
        <w:tc>
          <w:tcPr>
            <w:tcW w:w="3299" w:type="dxa"/>
            <w:vAlign w:val="center"/>
          </w:tcPr>
          <w:p w14:paraId="189BA446" w14:textId="73936A96" w:rsidR="00520C2C" w:rsidRDefault="00520C2C" w:rsidP="004269FC">
            <w:pPr>
              <w:spacing w:line="240" w:lineRule="auto"/>
              <w:ind w:firstLineChars="0" w:firstLine="0"/>
              <w:jc w:val="center"/>
              <w:rPr>
                <w:rFonts w:cs="Times New Roman"/>
                <w:sz w:val="21"/>
                <w:szCs w:val="21"/>
              </w:rPr>
            </w:pPr>
            <w:r>
              <w:rPr>
                <w:rFonts w:hint="eastAsia"/>
              </w:rPr>
              <w:t xml:space="preserve">8.29 </w:t>
            </w:r>
            <w:r>
              <w:t>±</w:t>
            </w:r>
            <w:r>
              <w:rPr>
                <w:rFonts w:hint="eastAsia"/>
              </w:rPr>
              <w:t xml:space="preserve"> 0.71 nm</w:t>
            </w:r>
            <w:r>
              <w:rPr>
                <w:rFonts w:cs="Times New Roman"/>
                <w:sz w:val="21"/>
                <w:szCs w:val="21"/>
              </w:rPr>
              <w:t xml:space="preserve">; </w:t>
            </w:r>
          </w:p>
          <w:p w14:paraId="5A7C51F7" w14:textId="7CC34B23" w:rsidR="00520C2C" w:rsidRDefault="00520C2C" w:rsidP="004269FC">
            <w:pPr>
              <w:spacing w:line="240" w:lineRule="auto"/>
              <w:ind w:firstLineChars="0" w:firstLine="0"/>
              <w:jc w:val="center"/>
              <w:rPr>
                <w:rFonts w:cs="Times New Roman"/>
                <w:sz w:val="21"/>
                <w:szCs w:val="21"/>
              </w:rPr>
            </w:pPr>
            <w:r>
              <w:rPr>
                <w:rFonts w:hint="eastAsia"/>
              </w:rPr>
              <w:t xml:space="preserve">4.3 </w:t>
            </w:r>
            <w:r>
              <w:t>±</w:t>
            </w:r>
            <w:r>
              <w:rPr>
                <w:rFonts w:hint="eastAsia"/>
              </w:rPr>
              <w:t xml:space="preserve"> 0.1 nm</w:t>
            </w:r>
            <w:r>
              <w:rPr>
                <w:rFonts w:cs="Times New Roman"/>
                <w:sz w:val="21"/>
                <w:szCs w:val="21"/>
              </w:rPr>
              <w:t xml:space="preserve">; </w:t>
            </w:r>
          </w:p>
          <w:p w14:paraId="3369212D" w14:textId="02696664" w:rsidR="00520C2C" w:rsidRPr="002D18FD" w:rsidRDefault="00520C2C" w:rsidP="004269FC">
            <w:pPr>
              <w:spacing w:line="240" w:lineRule="auto"/>
              <w:ind w:firstLineChars="0" w:firstLine="0"/>
              <w:jc w:val="center"/>
              <w:rPr>
                <w:rFonts w:cs="Times New Roman"/>
                <w:sz w:val="21"/>
                <w:szCs w:val="21"/>
              </w:rPr>
            </w:pPr>
            <w:r>
              <w:rPr>
                <w:rFonts w:hint="eastAsia"/>
              </w:rPr>
              <w:t xml:space="preserve">1.73 </w:t>
            </w:r>
            <w:r>
              <w:t>±</w:t>
            </w:r>
            <w:r>
              <w:rPr>
                <w:rFonts w:hint="eastAsia"/>
              </w:rPr>
              <w:t xml:space="preserve"> 0.02 nm</w:t>
            </w:r>
            <w:r>
              <w:rPr>
                <w:rFonts w:cs="Times New Roman"/>
                <w:sz w:val="21"/>
                <w:szCs w:val="21"/>
              </w:rPr>
              <w:t>; @</w:t>
            </w:r>
            <w:r>
              <w:rPr>
                <w:rFonts w:cs="Times New Roman" w:hint="eastAsia"/>
                <w:sz w:val="21"/>
                <w:szCs w:val="21"/>
              </w:rPr>
              <w:t>C</w:t>
            </w:r>
          </w:p>
        </w:tc>
        <w:tc>
          <w:tcPr>
            <w:tcW w:w="1110" w:type="dxa"/>
            <w:vAlign w:val="center"/>
          </w:tcPr>
          <w:p w14:paraId="70C48579" w14:textId="2CC336E8" w:rsidR="00520C2C" w:rsidRPr="002D18FD" w:rsidRDefault="00520C2C" w:rsidP="004269FC">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7.9%</w:t>
            </w:r>
          </w:p>
        </w:tc>
      </w:tr>
      <w:tr w:rsidR="00520C2C" w:rsidRPr="00825DEF" w14:paraId="03C6B80C" w14:textId="77777777" w:rsidTr="00C76E6F">
        <w:trPr>
          <w:trHeight w:val="567"/>
          <w:jc w:val="center"/>
        </w:trPr>
        <w:tc>
          <w:tcPr>
            <w:tcW w:w="0" w:type="auto"/>
            <w:vMerge/>
            <w:vAlign w:val="center"/>
          </w:tcPr>
          <w:p w14:paraId="43E225AE" w14:textId="77777777" w:rsidR="00520C2C" w:rsidRPr="002D18FD" w:rsidRDefault="00520C2C" w:rsidP="004269FC">
            <w:pPr>
              <w:spacing w:line="240" w:lineRule="auto"/>
              <w:ind w:firstLineChars="0" w:firstLine="0"/>
              <w:jc w:val="center"/>
              <w:rPr>
                <w:rFonts w:cs="Times New Roman"/>
                <w:sz w:val="21"/>
                <w:szCs w:val="21"/>
              </w:rPr>
            </w:pPr>
          </w:p>
        </w:tc>
        <w:tc>
          <w:tcPr>
            <w:tcW w:w="2282" w:type="dxa"/>
            <w:vMerge/>
            <w:vAlign w:val="center"/>
          </w:tcPr>
          <w:p w14:paraId="55CC637C" w14:textId="77777777" w:rsidR="00520C2C" w:rsidRPr="002D18FD" w:rsidRDefault="00520C2C" w:rsidP="004269FC">
            <w:pPr>
              <w:spacing w:line="240" w:lineRule="auto"/>
              <w:ind w:firstLineChars="0" w:firstLine="0"/>
              <w:jc w:val="center"/>
              <w:rPr>
                <w:rFonts w:cs="Times New Roman"/>
                <w:sz w:val="21"/>
                <w:szCs w:val="21"/>
              </w:rPr>
            </w:pPr>
          </w:p>
        </w:tc>
        <w:tc>
          <w:tcPr>
            <w:tcW w:w="3299" w:type="dxa"/>
            <w:vAlign w:val="center"/>
          </w:tcPr>
          <w:p w14:paraId="707632C7" w14:textId="4CB34A32" w:rsidR="00520C2C" w:rsidRDefault="00520C2C" w:rsidP="00520C2C">
            <w:pPr>
              <w:spacing w:line="240" w:lineRule="auto"/>
              <w:ind w:firstLineChars="0" w:firstLine="0"/>
              <w:jc w:val="center"/>
              <w:rPr>
                <w:rFonts w:cs="Times New Roman"/>
                <w:sz w:val="21"/>
                <w:szCs w:val="21"/>
              </w:rPr>
            </w:pPr>
            <w:r>
              <w:rPr>
                <w:rFonts w:hint="eastAsia"/>
              </w:rPr>
              <w:t xml:space="preserve">5.76 </w:t>
            </w:r>
            <w:r>
              <w:t>±</w:t>
            </w:r>
            <w:r>
              <w:rPr>
                <w:rFonts w:hint="eastAsia"/>
              </w:rPr>
              <w:t xml:space="preserve"> 0.25 nm</w:t>
            </w:r>
            <w:r>
              <w:rPr>
                <w:rFonts w:cs="Times New Roman"/>
                <w:sz w:val="21"/>
                <w:szCs w:val="21"/>
              </w:rPr>
              <w:t xml:space="preserve">; </w:t>
            </w:r>
          </w:p>
          <w:p w14:paraId="0186FFA5" w14:textId="78EBD17C" w:rsidR="00520C2C" w:rsidRDefault="00520C2C" w:rsidP="00520C2C">
            <w:pPr>
              <w:spacing w:line="240" w:lineRule="auto"/>
              <w:ind w:firstLineChars="0" w:firstLine="0"/>
              <w:jc w:val="center"/>
              <w:rPr>
                <w:rFonts w:cs="Times New Roman"/>
                <w:sz w:val="21"/>
                <w:szCs w:val="21"/>
              </w:rPr>
            </w:pPr>
            <w:r>
              <w:rPr>
                <w:rFonts w:hint="eastAsia"/>
              </w:rPr>
              <w:t xml:space="preserve">3.01 </w:t>
            </w:r>
            <w:r>
              <w:t>±</w:t>
            </w:r>
            <w:r>
              <w:rPr>
                <w:rFonts w:hint="eastAsia"/>
              </w:rPr>
              <w:t xml:space="preserve"> 0.02 nm</w:t>
            </w:r>
            <w:r>
              <w:rPr>
                <w:rFonts w:cs="Times New Roman"/>
                <w:sz w:val="21"/>
                <w:szCs w:val="21"/>
              </w:rPr>
              <w:t xml:space="preserve">; </w:t>
            </w:r>
          </w:p>
          <w:p w14:paraId="1D1167FD" w14:textId="4BF132DB" w:rsidR="00520C2C" w:rsidRDefault="00520C2C" w:rsidP="00520C2C">
            <w:pPr>
              <w:spacing w:line="240" w:lineRule="auto"/>
              <w:ind w:firstLineChars="0" w:firstLine="0"/>
              <w:jc w:val="center"/>
              <w:rPr>
                <w:rFonts w:cs="Times New Roman"/>
                <w:sz w:val="21"/>
                <w:szCs w:val="21"/>
              </w:rPr>
            </w:pPr>
            <w:r>
              <w:rPr>
                <w:rFonts w:hint="eastAsia"/>
              </w:rPr>
              <w:t xml:space="preserve">1.19 </w:t>
            </w:r>
            <w:r>
              <w:t>±</w:t>
            </w:r>
            <w:r>
              <w:rPr>
                <w:rFonts w:hint="eastAsia"/>
              </w:rPr>
              <w:t xml:space="preserve"> 0.01 nm</w:t>
            </w:r>
            <w:r>
              <w:rPr>
                <w:rFonts w:cs="Times New Roman"/>
                <w:sz w:val="21"/>
                <w:szCs w:val="21"/>
              </w:rPr>
              <w:t>; @</w:t>
            </w:r>
            <w:r>
              <w:rPr>
                <w:rFonts w:cs="Times New Roman" w:hint="eastAsia"/>
                <w:sz w:val="21"/>
                <w:szCs w:val="21"/>
              </w:rPr>
              <w:t>C</w:t>
            </w:r>
          </w:p>
        </w:tc>
        <w:tc>
          <w:tcPr>
            <w:tcW w:w="1110" w:type="dxa"/>
            <w:vAlign w:val="center"/>
          </w:tcPr>
          <w:p w14:paraId="3FCF0384" w14:textId="581E2232" w:rsidR="00520C2C" w:rsidRPr="00520C2C" w:rsidRDefault="00520C2C" w:rsidP="004269FC">
            <w:pPr>
              <w:spacing w:line="240" w:lineRule="auto"/>
              <w:ind w:firstLineChars="0" w:firstLine="0"/>
              <w:jc w:val="center"/>
              <w:rPr>
                <w:rFonts w:cs="Times New Roman"/>
                <w:sz w:val="21"/>
                <w:szCs w:val="21"/>
              </w:rPr>
            </w:pPr>
            <w:r>
              <w:rPr>
                <w:rFonts w:cs="Times New Roman" w:hint="eastAsia"/>
                <w:sz w:val="21"/>
                <w:szCs w:val="21"/>
              </w:rPr>
              <w:t>96.4</w:t>
            </w:r>
            <w:r>
              <w:rPr>
                <w:rFonts w:cs="Times New Roman"/>
                <w:sz w:val="21"/>
                <w:szCs w:val="21"/>
              </w:rPr>
              <w:t>%</w:t>
            </w:r>
          </w:p>
        </w:tc>
      </w:tr>
      <w:tr w:rsidR="00F50B20" w:rsidRPr="00825DEF" w14:paraId="28C822D4" w14:textId="77777777" w:rsidTr="00C76E6F">
        <w:trPr>
          <w:trHeight w:val="567"/>
          <w:jc w:val="center"/>
        </w:trPr>
        <w:tc>
          <w:tcPr>
            <w:tcW w:w="0" w:type="auto"/>
            <w:vMerge w:val="restart"/>
            <w:vAlign w:val="center"/>
          </w:tcPr>
          <w:p w14:paraId="6E36D14C" w14:textId="77777777" w:rsidR="00F50B20" w:rsidRPr="002D18FD" w:rsidRDefault="00F50B20" w:rsidP="004269FC">
            <w:pPr>
              <w:spacing w:line="240" w:lineRule="auto"/>
              <w:ind w:firstLineChars="0" w:firstLine="0"/>
              <w:jc w:val="center"/>
              <w:rPr>
                <w:rFonts w:cs="Times New Roman"/>
                <w:sz w:val="21"/>
                <w:szCs w:val="21"/>
              </w:rPr>
            </w:pPr>
            <w:r w:rsidRPr="002D18FD">
              <w:rPr>
                <w:rFonts w:cs="Times New Roman"/>
                <w:sz w:val="21"/>
                <w:szCs w:val="21"/>
              </w:rPr>
              <w:t>Waveguide Crossing</w:t>
            </w:r>
          </w:p>
        </w:tc>
        <w:tc>
          <w:tcPr>
            <w:tcW w:w="2282" w:type="dxa"/>
            <w:vMerge w:val="restart"/>
            <w:vAlign w:val="center"/>
          </w:tcPr>
          <w:p w14:paraId="48083D8E" w14:textId="77777777" w:rsidR="00F50B20" w:rsidRPr="002D18FD" w:rsidRDefault="00F50B20" w:rsidP="004269FC">
            <w:pPr>
              <w:spacing w:line="240" w:lineRule="auto"/>
              <w:ind w:firstLineChars="0" w:firstLine="0"/>
              <w:jc w:val="center"/>
              <w:rPr>
                <w:rFonts w:cs="Times New Roman"/>
                <w:sz w:val="21"/>
                <w:szCs w:val="21"/>
              </w:rPr>
            </w:pPr>
            <w:r w:rsidRPr="002D18FD">
              <w:rPr>
                <w:rFonts w:cs="Times New Roman"/>
                <w:sz w:val="21"/>
                <w:szCs w:val="21"/>
              </w:rPr>
              <w:t>Insertion loss</w:t>
            </w:r>
          </w:p>
        </w:tc>
        <w:tc>
          <w:tcPr>
            <w:tcW w:w="3299" w:type="dxa"/>
            <w:vAlign w:val="center"/>
          </w:tcPr>
          <w:p w14:paraId="7F2E4E9E" w14:textId="0BB533F3" w:rsidR="00F50B20" w:rsidRPr="002D18FD" w:rsidRDefault="00F50B20" w:rsidP="004269FC">
            <w:pPr>
              <w:spacing w:line="240" w:lineRule="auto"/>
              <w:ind w:firstLineChars="0" w:firstLine="0"/>
              <w:jc w:val="center"/>
              <w:rPr>
                <w:rFonts w:cs="Times New Roman"/>
                <w:sz w:val="21"/>
                <w:szCs w:val="21"/>
              </w:rPr>
            </w:pPr>
            <w:r>
              <w:rPr>
                <w:rFonts w:hint="eastAsia"/>
              </w:rPr>
              <w:t xml:space="preserve">0.0337 </w:t>
            </w:r>
            <w:r>
              <w:t>±</w:t>
            </w:r>
            <w:r>
              <w:rPr>
                <w:rFonts w:hint="eastAsia"/>
              </w:rPr>
              <w:t>0.0097 dB</w:t>
            </w:r>
            <w:r>
              <w:rPr>
                <w:rFonts w:cs="Times New Roman"/>
                <w:sz w:val="21"/>
                <w:szCs w:val="21"/>
              </w:rPr>
              <w:t xml:space="preserve"> @</w:t>
            </w:r>
            <w:r>
              <w:rPr>
                <w:rFonts w:cs="Times New Roman" w:hint="eastAsia"/>
                <w:sz w:val="21"/>
                <w:szCs w:val="21"/>
              </w:rPr>
              <w:t>C</w:t>
            </w:r>
          </w:p>
        </w:tc>
        <w:tc>
          <w:tcPr>
            <w:tcW w:w="1110" w:type="dxa"/>
            <w:vAlign w:val="center"/>
          </w:tcPr>
          <w:p w14:paraId="25D99F7C" w14:textId="62F77F88" w:rsidR="00F50B20" w:rsidRPr="002D18FD" w:rsidRDefault="00F50B20" w:rsidP="004269FC">
            <w:pPr>
              <w:spacing w:line="240" w:lineRule="auto"/>
              <w:ind w:firstLineChars="0" w:firstLine="0"/>
              <w:jc w:val="center"/>
              <w:rPr>
                <w:rFonts w:cs="Times New Roman"/>
                <w:sz w:val="21"/>
                <w:szCs w:val="21"/>
              </w:rPr>
            </w:pPr>
            <w:r w:rsidRPr="002D18FD">
              <w:rPr>
                <w:rFonts w:cs="Times New Roman"/>
                <w:sz w:val="21"/>
                <w:szCs w:val="21"/>
              </w:rPr>
              <w:t>9</w:t>
            </w:r>
            <w:r>
              <w:rPr>
                <w:rFonts w:cs="Times New Roman" w:hint="eastAsia"/>
                <w:sz w:val="21"/>
                <w:szCs w:val="21"/>
              </w:rPr>
              <w:t>7.3</w:t>
            </w:r>
            <w:r w:rsidRPr="002D18FD">
              <w:rPr>
                <w:rFonts w:cs="Times New Roman"/>
                <w:sz w:val="21"/>
                <w:szCs w:val="21"/>
              </w:rPr>
              <w:t>%</w:t>
            </w:r>
          </w:p>
        </w:tc>
      </w:tr>
      <w:tr w:rsidR="00F50B20" w:rsidRPr="00825DEF" w14:paraId="2381CC6C" w14:textId="77777777" w:rsidTr="00C76E6F">
        <w:trPr>
          <w:trHeight w:val="567"/>
          <w:jc w:val="center"/>
        </w:trPr>
        <w:tc>
          <w:tcPr>
            <w:tcW w:w="0" w:type="auto"/>
            <w:vMerge/>
            <w:vAlign w:val="center"/>
          </w:tcPr>
          <w:p w14:paraId="3F2006D3" w14:textId="77777777" w:rsidR="00F50B20" w:rsidRPr="002D18FD" w:rsidRDefault="00F50B20" w:rsidP="004269FC">
            <w:pPr>
              <w:spacing w:line="240" w:lineRule="auto"/>
              <w:ind w:firstLineChars="0" w:firstLine="0"/>
              <w:jc w:val="center"/>
              <w:rPr>
                <w:rFonts w:cs="Times New Roman"/>
                <w:sz w:val="21"/>
                <w:szCs w:val="21"/>
              </w:rPr>
            </w:pPr>
          </w:p>
        </w:tc>
        <w:tc>
          <w:tcPr>
            <w:tcW w:w="2282" w:type="dxa"/>
            <w:vMerge/>
            <w:vAlign w:val="center"/>
          </w:tcPr>
          <w:p w14:paraId="4AB29A47" w14:textId="77777777" w:rsidR="00F50B20" w:rsidRPr="002D18FD" w:rsidRDefault="00F50B20" w:rsidP="004269FC">
            <w:pPr>
              <w:spacing w:line="240" w:lineRule="auto"/>
              <w:ind w:firstLineChars="0" w:firstLine="0"/>
              <w:jc w:val="center"/>
              <w:rPr>
                <w:rFonts w:cs="Times New Roman"/>
                <w:sz w:val="21"/>
                <w:szCs w:val="21"/>
              </w:rPr>
            </w:pPr>
          </w:p>
        </w:tc>
        <w:tc>
          <w:tcPr>
            <w:tcW w:w="3299" w:type="dxa"/>
            <w:vAlign w:val="center"/>
          </w:tcPr>
          <w:p w14:paraId="40D57687" w14:textId="3CF804EE" w:rsidR="00F50B20" w:rsidRPr="002D18FD" w:rsidRDefault="00F50B20" w:rsidP="004269FC">
            <w:pPr>
              <w:spacing w:line="240" w:lineRule="auto"/>
              <w:ind w:firstLineChars="0" w:firstLine="0"/>
              <w:jc w:val="center"/>
              <w:rPr>
                <w:rFonts w:cs="Times New Roman"/>
                <w:sz w:val="21"/>
                <w:szCs w:val="21"/>
              </w:rPr>
            </w:pPr>
            <w:r>
              <w:rPr>
                <w:rFonts w:hint="eastAsia"/>
              </w:rPr>
              <w:t xml:space="preserve">0.0813 </w:t>
            </w:r>
            <w:r>
              <w:t>±</w:t>
            </w:r>
            <w:r>
              <w:rPr>
                <w:rFonts w:hint="eastAsia"/>
              </w:rPr>
              <w:t>0.0194 dB</w:t>
            </w:r>
            <w:r>
              <w:rPr>
                <w:rFonts w:cs="Times New Roman"/>
                <w:sz w:val="21"/>
                <w:szCs w:val="21"/>
              </w:rPr>
              <w:t xml:space="preserve"> @</w:t>
            </w:r>
            <w:r>
              <w:rPr>
                <w:rFonts w:cs="Times New Roman" w:hint="eastAsia"/>
                <w:sz w:val="21"/>
                <w:szCs w:val="21"/>
              </w:rPr>
              <w:t>O</w:t>
            </w:r>
          </w:p>
        </w:tc>
        <w:tc>
          <w:tcPr>
            <w:tcW w:w="1110" w:type="dxa"/>
            <w:vAlign w:val="center"/>
          </w:tcPr>
          <w:p w14:paraId="65FFDB02" w14:textId="25EC644A" w:rsidR="00F50B20" w:rsidRPr="002D18FD" w:rsidRDefault="00F50B20" w:rsidP="004269FC">
            <w:pPr>
              <w:spacing w:line="240" w:lineRule="auto"/>
              <w:ind w:firstLineChars="0" w:firstLine="0"/>
              <w:jc w:val="center"/>
              <w:rPr>
                <w:rFonts w:cs="Times New Roman"/>
                <w:sz w:val="21"/>
                <w:szCs w:val="21"/>
              </w:rPr>
            </w:pPr>
            <w:r>
              <w:rPr>
                <w:rFonts w:cs="Times New Roman" w:hint="eastAsia"/>
                <w:sz w:val="21"/>
                <w:szCs w:val="21"/>
              </w:rPr>
              <w:t>95.53%</w:t>
            </w:r>
          </w:p>
        </w:tc>
      </w:tr>
      <w:tr w:rsidR="00F50B20" w:rsidRPr="00825DEF" w14:paraId="12A33EAD" w14:textId="77777777" w:rsidTr="00C76E6F">
        <w:trPr>
          <w:trHeight w:val="567"/>
          <w:jc w:val="center"/>
        </w:trPr>
        <w:tc>
          <w:tcPr>
            <w:tcW w:w="0" w:type="auto"/>
            <w:vMerge/>
            <w:vAlign w:val="center"/>
          </w:tcPr>
          <w:p w14:paraId="6D672E7F" w14:textId="77777777" w:rsidR="00F50B20" w:rsidRPr="002D18FD" w:rsidRDefault="00F50B20" w:rsidP="004269FC">
            <w:pPr>
              <w:spacing w:line="240" w:lineRule="auto"/>
              <w:ind w:firstLineChars="0" w:firstLine="0"/>
              <w:jc w:val="center"/>
              <w:rPr>
                <w:rFonts w:cs="Times New Roman"/>
                <w:sz w:val="21"/>
                <w:szCs w:val="21"/>
              </w:rPr>
            </w:pPr>
          </w:p>
        </w:tc>
        <w:tc>
          <w:tcPr>
            <w:tcW w:w="2282" w:type="dxa"/>
            <w:vMerge w:val="restart"/>
            <w:vAlign w:val="center"/>
          </w:tcPr>
          <w:p w14:paraId="2A6FA7F0" w14:textId="3418D9EF" w:rsidR="00F50B20" w:rsidRPr="002D18FD" w:rsidRDefault="00F50B20" w:rsidP="004269FC">
            <w:pPr>
              <w:spacing w:line="240" w:lineRule="auto"/>
              <w:ind w:firstLineChars="0" w:firstLine="0"/>
              <w:jc w:val="center"/>
              <w:rPr>
                <w:rFonts w:cs="Times New Roman"/>
                <w:sz w:val="21"/>
                <w:szCs w:val="21"/>
              </w:rPr>
            </w:pPr>
            <w:r>
              <w:rPr>
                <w:rFonts w:cs="Times New Roman" w:hint="eastAsia"/>
                <w:sz w:val="21"/>
                <w:szCs w:val="21"/>
              </w:rPr>
              <w:t>Crosstalk</w:t>
            </w:r>
          </w:p>
        </w:tc>
        <w:tc>
          <w:tcPr>
            <w:tcW w:w="3299" w:type="dxa"/>
            <w:vAlign w:val="center"/>
          </w:tcPr>
          <w:p w14:paraId="188A67F3" w14:textId="2CFDA9B3" w:rsidR="00F50B20" w:rsidRDefault="00F50B20" w:rsidP="004269FC">
            <w:pPr>
              <w:spacing w:line="240" w:lineRule="auto"/>
              <w:ind w:firstLineChars="0" w:firstLine="0"/>
              <w:jc w:val="center"/>
            </w:pPr>
            <w:r>
              <w:rPr>
                <w:rFonts w:hint="eastAsia"/>
              </w:rPr>
              <w:t xml:space="preserve">32.38 </w:t>
            </w:r>
            <w:r>
              <w:t>±</w:t>
            </w:r>
            <w:r>
              <w:rPr>
                <w:rFonts w:hint="eastAsia"/>
              </w:rPr>
              <w:t>3.78 dB @C</w:t>
            </w:r>
          </w:p>
        </w:tc>
        <w:tc>
          <w:tcPr>
            <w:tcW w:w="1110" w:type="dxa"/>
            <w:vAlign w:val="center"/>
          </w:tcPr>
          <w:p w14:paraId="10C28CE1" w14:textId="128B3044" w:rsidR="00F50B20" w:rsidRDefault="00F50B20" w:rsidP="004269FC">
            <w:pPr>
              <w:spacing w:line="240" w:lineRule="auto"/>
              <w:ind w:firstLineChars="0" w:firstLine="0"/>
              <w:jc w:val="center"/>
              <w:rPr>
                <w:rFonts w:cs="Times New Roman"/>
                <w:sz w:val="21"/>
                <w:szCs w:val="21"/>
              </w:rPr>
            </w:pPr>
            <w:r w:rsidRPr="002D18FD">
              <w:rPr>
                <w:rFonts w:cs="Times New Roman"/>
                <w:sz w:val="21"/>
                <w:szCs w:val="21"/>
              </w:rPr>
              <w:t>9</w:t>
            </w:r>
            <w:r>
              <w:rPr>
                <w:rFonts w:cs="Times New Roman" w:hint="eastAsia"/>
                <w:sz w:val="21"/>
                <w:szCs w:val="21"/>
              </w:rPr>
              <w:t>9.96</w:t>
            </w:r>
            <w:r w:rsidRPr="002D18FD">
              <w:rPr>
                <w:rFonts w:cs="Times New Roman"/>
                <w:sz w:val="21"/>
                <w:szCs w:val="21"/>
              </w:rPr>
              <w:t>%</w:t>
            </w:r>
          </w:p>
        </w:tc>
      </w:tr>
      <w:tr w:rsidR="00F50B20" w:rsidRPr="00825DEF" w14:paraId="27A97B97" w14:textId="77777777" w:rsidTr="00C76E6F">
        <w:trPr>
          <w:trHeight w:val="567"/>
          <w:jc w:val="center"/>
        </w:trPr>
        <w:tc>
          <w:tcPr>
            <w:tcW w:w="0" w:type="auto"/>
            <w:vMerge/>
            <w:vAlign w:val="center"/>
          </w:tcPr>
          <w:p w14:paraId="1BA82966" w14:textId="77777777" w:rsidR="00F50B20" w:rsidRPr="002D18FD" w:rsidRDefault="00F50B20" w:rsidP="004269FC">
            <w:pPr>
              <w:spacing w:line="240" w:lineRule="auto"/>
              <w:ind w:firstLineChars="0" w:firstLine="0"/>
              <w:jc w:val="center"/>
              <w:rPr>
                <w:rFonts w:cs="Times New Roman"/>
                <w:sz w:val="21"/>
                <w:szCs w:val="21"/>
              </w:rPr>
            </w:pPr>
          </w:p>
        </w:tc>
        <w:tc>
          <w:tcPr>
            <w:tcW w:w="2282" w:type="dxa"/>
            <w:vMerge/>
            <w:vAlign w:val="center"/>
          </w:tcPr>
          <w:p w14:paraId="1D48EA86" w14:textId="77777777" w:rsidR="00F50B20" w:rsidRPr="002D18FD" w:rsidRDefault="00F50B20" w:rsidP="004269FC">
            <w:pPr>
              <w:spacing w:line="240" w:lineRule="auto"/>
              <w:ind w:firstLineChars="0" w:firstLine="0"/>
              <w:jc w:val="center"/>
              <w:rPr>
                <w:rFonts w:cs="Times New Roman"/>
                <w:sz w:val="21"/>
                <w:szCs w:val="21"/>
              </w:rPr>
            </w:pPr>
          </w:p>
        </w:tc>
        <w:tc>
          <w:tcPr>
            <w:tcW w:w="3299" w:type="dxa"/>
            <w:vAlign w:val="center"/>
          </w:tcPr>
          <w:p w14:paraId="1159E090" w14:textId="1589E851" w:rsidR="00F50B20" w:rsidRDefault="00F50B20" w:rsidP="004269FC">
            <w:pPr>
              <w:spacing w:line="240" w:lineRule="auto"/>
              <w:ind w:firstLineChars="0" w:firstLine="0"/>
              <w:jc w:val="center"/>
            </w:pPr>
            <w:r>
              <w:rPr>
                <w:rFonts w:hint="eastAsia"/>
              </w:rPr>
              <w:t xml:space="preserve">45.19 </w:t>
            </w:r>
            <w:r>
              <w:t>±</w:t>
            </w:r>
            <w:r>
              <w:rPr>
                <w:rFonts w:hint="eastAsia"/>
              </w:rPr>
              <w:t>3.2 dB @O</w:t>
            </w:r>
          </w:p>
        </w:tc>
        <w:tc>
          <w:tcPr>
            <w:tcW w:w="1110" w:type="dxa"/>
            <w:vAlign w:val="center"/>
          </w:tcPr>
          <w:p w14:paraId="4008AB89" w14:textId="0461DDDF" w:rsidR="00F50B20" w:rsidRDefault="00F50B20" w:rsidP="004269FC">
            <w:pPr>
              <w:spacing w:line="240" w:lineRule="auto"/>
              <w:ind w:firstLineChars="0" w:firstLine="0"/>
              <w:jc w:val="center"/>
              <w:rPr>
                <w:rFonts w:cs="Times New Roman"/>
                <w:sz w:val="21"/>
                <w:szCs w:val="21"/>
              </w:rPr>
            </w:pPr>
            <w:r w:rsidRPr="002D18FD">
              <w:rPr>
                <w:rFonts w:cs="Times New Roman"/>
                <w:sz w:val="21"/>
                <w:szCs w:val="21"/>
              </w:rPr>
              <w:t>9</w:t>
            </w:r>
            <w:r>
              <w:rPr>
                <w:rFonts w:cs="Times New Roman" w:hint="eastAsia"/>
                <w:sz w:val="21"/>
                <w:szCs w:val="21"/>
              </w:rPr>
              <w:t>9.66</w:t>
            </w:r>
            <w:r w:rsidRPr="002D18FD">
              <w:rPr>
                <w:rFonts w:cs="Times New Roman"/>
                <w:sz w:val="21"/>
                <w:szCs w:val="21"/>
              </w:rPr>
              <w:t>%</w:t>
            </w:r>
          </w:p>
        </w:tc>
      </w:tr>
      <w:tr w:rsidR="0013723A" w:rsidRPr="00825DEF" w14:paraId="7B8C785D" w14:textId="77777777" w:rsidTr="00C76E6F">
        <w:trPr>
          <w:trHeight w:val="567"/>
          <w:jc w:val="center"/>
        </w:trPr>
        <w:tc>
          <w:tcPr>
            <w:tcW w:w="0" w:type="auto"/>
            <w:vMerge w:val="restart"/>
            <w:vAlign w:val="center"/>
          </w:tcPr>
          <w:p w14:paraId="20ECDD22" w14:textId="77777777" w:rsidR="0013723A" w:rsidRPr="002D18FD" w:rsidRDefault="0013723A" w:rsidP="004269FC">
            <w:pPr>
              <w:spacing w:line="240" w:lineRule="auto"/>
              <w:ind w:firstLineChars="0" w:firstLine="0"/>
              <w:jc w:val="center"/>
              <w:rPr>
                <w:rFonts w:cs="Times New Roman"/>
                <w:sz w:val="21"/>
                <w:szCs w:val="21"/>
              </w:rPr>
            </w:pPr>
            <w:r w:rsidRPr="002D18FD">
              <w:rPr>
                <w:rFonts w:cs="Times New Roman"/>
                <w:sz w:val="21"/>
                <w:szCs w:val="21"/>
              </w:rPr>
              <w:t xml:space="preserve">Thermal </w:t>
            </w:r>
            <w:proofErr w:type="spellStart"/>
            <w:r w:rsidRPr="002D18FD">
              <w:rPr>
                <w:rFonts w:cs="Times New Roman"/>
                <w:sz w:val="21"/>
                <w:szCs w:val="21"/>
              </w:rPr>
              <w:t>PhaseShifter</w:t>
            </w:r>
            <w:proofErr w:type="spellEnd"/>
          </w:p>
        </w:tc>
        <w:tc>
          <w:tcPr>
            <w:tcW w:w="2282" w:type="dxa"/>
            <w:vMerge w:val="restart"/>
            <w:vAlign w:val="center"/>
          </w:tcPr>
          <w:p w14:paraId="39EC2B15" w14:textId="05AA4EBE" w:rsidR="0013723A" w:rsidRPr="002D18FD" w:rsidRDefault="0013723A" w:rsidP="004269FC">
            <w:pPr>
              <w:spacing w:line="240" w:lineRule="auto"/>
              <w:ind w:firstLineChars="0" w:firstLine="0"/>
              <w:jc w:val="center"/>
              <w:rPr>
                <w:rFonts w:cs="Times New Roman"/>
                <w:sz w:val="21"/>
                <w:szCs w:val="21"/>
              </w:rPr>
            </w:pPr>
            <w:r>
              <w:rPr>
                <w:rFonts w:cs="Times New Roman"/>
                <w:sz w:val="21"/>
                <w:szCs w:val="21"/>
              </w:rPr>
              <w:t>M</w:t>
            </w:r>
            <w:r w:rsidRPr="002D18FD">
              <w:rPr>
                <w:rFonts w:cs="Times New Roman"/>
                <w:sz w:val="21"/>
                <w:szCs w:val="21"/>
              </w:rPr>
              <w:t>odulation Efficiency</w:t>
            </w:r>
          </w:p>
        </w:tc>
        <w:tc>
          <w:tcPr>
            <w:tcW w:w="3299" w:type="dxa"/>
            <w:vAlign w:val="center"/>
          </w:tcPr>
          <w:p w14:paraId="343D9447" w14:textId="6584F60A" w:rsidR="0013723A" w:rsidRPr="002D18FD" w:rsidRDefault="0013723A" w:rsidP="004269FC">
            <w:pPr>
              <w:spacing w:line="240" w:lineRule="auto"/>
              <w:ind w:firstLineChars="0" w:firstLine="0"/>
              <w:jc w:val="center"/>
              <w:rPr>
                <w:rFonts w:cs="Times New Roman"/>
                <w:sz w:val="21"/>
                <w:szCs w:val="21"/>
              </w:rPr>
            </w:pPr>
            <w:r w:rsidRPr="0013723A">
              <w:t>1.7865</w:t>
            </w:r>
            <w:r w:rsidRPr="0013723A">
              <w:rPr>
                <w:rFonts w:hint="eastAsia"/>
              </w:rPr>
              <w:t>w+17.0706</w:t>
            </w:r>
          </w:p>
        </w:tc>
        <w:tc>
          <w:tcPr>
            <w:tcW w:w="1110" w:type="dxa"/>
            <w:vAlign w:val="center"/>
          </w:tcPr>
          <w:p w14:paraId="56544FF6" w14:textId="6F3DADED" w:rsidR="0013723A" w:rsidRPr="002D18FD" w:rsidRDefault="0013723A" w:rsidP="004269FC">
            <w:pPr>
              <w:spacing w:line="240" w:lineRule="auto"/>
              <w:ind w:firstLineChars="0" w:firstLine="0"/>
              <w:jc w:val="center"/>
              <w:rPr>
                <w:rFonts w:cs="Times New Roman"/>
                <w:sz w:val="21"/>
                <w:szCs w:val="21"/>
              </w:rPr>
            </w:pPr>
            <w:r>
              <w:rPr>
                <w:rFonts w:cs="Times New Roman"/>
                <w:sz w:val="21"/>
                <w:szCs w:val="21"/>
              </w:rPr>
              <w:t>98.3%</w:t>
            </w:r>
          </w:p>
        </w:tc>
      </w:tr>
      <w:tr w:rsidR="0013723A" w:rsidRPr="00825DEF" w14:paraId="2F093AA4" w14:textId="77777777" w:rsidTr="00C76E6F">
        <w:trPr>
          <w:trHeight w:val="567"/>
          <w:jc w:val="center"/>
        </w:trPr>
        <w:tc>
          <w:tcPr>
            <w:tcW w:w="0" w:type="auto"/>
            <w:vMerge/>
            <w:vAlign w:val="center"/>
          </w:tcPr>
          <w:p w14:paraId="2B563614" w14:textId="77777777" w:rsidR="0013723A" w:rsidRPr="002D18FD" w:rsidRDefault="0013723A" w:rsidP="004269FC">
            <w:pPr>
              <w:spacing w:line="240" w:lineRule="auto"/>
              <w:ind w:firstLineChars="0" w:firstLine="0"/>
              <w:jc w:val="center"/>
              <w:rPr>
                <w:rFonts w:cs="Times New Roman"/>
                <w:sz w:val="21"/>
                <w:szCs w:val="21"/>
              </w:rPr>
            </w:pPr>
          </w:p>
        </w:tc>
        <w:tc>
          <w:tcPr>
            <w:tcW w:w="2282" w:type="dxa"/>
            <w:vMerge/>
            <w:vAlign w:val="center"/>
          </w:tcPr>
          <w:p w14:paraId="25655C48" w14:textId="77777777" w:rsidR="0013723A" w:rsidRPr="002D18FD" w:rsidRDefault="0013723A" w:rsidP="004269FC">
            <w:pPr>
              <w:spacing w:line="240" w:lineRule="auto"/>
              <w:ind w:firstLineChars="0" w:firstLine="0"/>
              <w:jc w:val="center"/>
              <w:rPr>
                <w:rFonts w:cs="Times New Roman"/>
                <w:sz w:val="21"/>
                <w:szCs w:val="21"/>
              </w:rPr>
            </w:pPr>
          </w:p>
        </w:tc>
        <w:tc>
          <w:tcPr>
            <w:tcW w:w="3299" w:type="dxa"/>
            <w:vAlign w:val="center"/>
          </w:tcPr>
          <w:p w14:paraId="3C9206C8" w14:textId="543248C2" w:rsidR="0013723A" w:rsidRPr="0013723A" w:rsidRDefault="0013723A" w:rsidP="0013723A">
            <w:pPr>
              <w:ind w:firstLine="480"/>
              <w:rPr>
                <w:rFonts w:hint="eastAsia"/>
                <w:i/>
              </w:rPr>
            </w:pPr>
            <m:oMathPara>
              <m:oMath>
                <m:r>
                  <w:rPr>
                    <w:rFonts w:ascii="Cambria Math" w:hAnsi="Cambria Math"/>
                  </w:rPr>
                  <m:t>17.36×</m:t>
                </m:r>
                <m:sSup>
                  <m:sSupPr>
                    <m:ctrlPr>
                      <w:rPr>
                        <w:rFonts w:ascii="Cambria Math" w:hAnsi="Cambria Math"/>
                        <w:i/>
                      </w:rPr>
                    </m:ctrlPr>
                  </m:sSupPr>
                  <m:e>
                    <m:r>
                      <w:rPr>
                        <w:rFonts w:ascii="Cambria Math" w:hAnsi="Cambria Math"/>
                      </w:rPr>
                      <m:t>2</m:t>
                    </m:r>
                  </m:e>
                  <m:sup>
                    <m:r>
                      <w:rPr>
                        <w:rFonts w:ascii="Cambria Math" w:hAnsi="Cambria Math"/>
                      </w:rPr>
                      <m:t>0.467g</m:t>
                    </m:r>
                  </m:sup>
                </m:sSup>
              </m:oMath>
            </m:oMathPara>
          </w:p>
        </w:tc>
        <w:tc>
          <w:tcPr>
            <w:tcW w:w="1110" w:type="dxa"/>
            <w:vAlign w:val="center"/>
          </w:tcPr>
          <w:p w14:paraId="28BE7E8A" w14:textId="6878152B" w:rsidR="0013723A" w:rsidRDefault="0013723A" w:rsidP="004269FC">
            <w:pPr>
              <w:spacing w:line="240" w:lineRule="auto"/>
              <w:ind w:firstLineChars="0" w:firstLine="0"/>
              <w:jc w:val="center"/>
              <w:rPr>
                <w:rFonts w:cs="Times New Roman"/>
                <w:sz w:val="21"/>
                <w:szCs w:val="21"/>
              </w:rPr>
            </w:pPr>
            <w:r>
              <w:rPr>
                <w:rFonts w:cs="Times New Roman" w:hint="eastAsia"/>
                <w:sz w:val="21"/>
                <w:szCs w:val="21"/>
              </w:rPr>
              <w:t>9</w:t>
            </w:r>
            <w:r>
              <w:rPr>
                <w:rFonts w:cs="Times New Roman"/>
                <w:sz w:val="21"/>
                <w:szCs w:val="21"/>
              </w:rPr>
              <w:t>9.97</w:t>
            </w:r>
            <w:r>
              <w:rPr>
                <w:rFonts w:cs="Times New Roman" w:hint="eastAsia"/>
                <w:sz w:val="21"/>
                <w:szCs w:val="21"/>
              </w:rPr>
              <w:t>%</w:t>
            </w:r>
          </w:p>
        </w:tc>
      </w:tr>
      <w:tr w:rsidR="0013723A" w:rsidRPr="00825DEF" w14:paraId="0797E69D" w14:textId="77777777" w:rsidTr="00C76E6F">
        <w:trPr>
          <w:trHeight w:val="567"/>
          <w:jc w:val="center"/>
        </w:trPr>
        <w:tc>
          <w:tcPr>
            <w:tcW w:w="0" w:type="auto"/>
            <w:vMerge/>
            <w:vAlign w:val="center"/>
          </w:tcPr>
          <w:p w14:paraId="6A52973B" w14:textId="77777777" w:rsidR="0013723A" w:rsidRPr="002D18FD" w:rsidRDefault="0013723A" w:rsidP="004269FC">
            <w:pPr>
              <w:spacing w:line="240" w:lineRule="auto"/>
              <w:ind w:firstLineChars="0" w:firstLine="0"/>
              <w:jc w:val="center"/>
              <w:rPr>
                <w:rFonts w:cs="Times New Roman"/>
                <w:sz w:val="21"/>
                <w:szCs w:val="21"/>
              </w:rPr>
            </w:pPr>
          </w:p>
        </w:tc>
        <w:tc>
          <w:tcPr>
            <w:tcW w:w="2282" w:type="dxa"/>
            <w:vAlign w:val="center"/>
          </w:tcPr>
          <w:p w14:paraId="7D80A30C" w14:textId="01276EBF" w:rsidR="0013723A" w:rsidRPr="002D18FD" w:rsidRDefault="0013723A" w:rsidP="004269FC">
            <w:pPr>
              <w:spacing w:line="240" w:lineRule="auto"/>
              <w:ind w:firstLineChars="0" w:firstLine="0"/>
              <w:jc w:val="center"/>
              <w:rPr>
                <w:rFonts w:cs="Times New Roman"/>
                <w:sz w:val="21"/>
                <w:szCs w:val="21"/>
              </w:rPr>
            </w:pPr>
            <w:r>
              <w:rPr>
                <w:rFonts w:cs="Times New Roman" w:hint="eastAsia"/>
                <w:sz w:val="21"/>
                <w:szCs w:val="21"/>
              </w:rPr>
              <w:t>R</w:t>
            </w:r>
            <w:r w:rsidRPr="0013723A">
              <w:rPr>
                <w:rFonts w:cs="Times New Roman"/>
                <w:sz w:val="21"/>
                <w:szCs w:val="21"/>
              </w:rPr>
              <w:t>esistivity</w:t>
            </w:r>
          </w:p>
        </w:tc>
        <w:tc>
          <w:tcPr>
            <w:tcW w:w="3299" w:type="dxa"/>
            <w:vAlign w:val="center"/>
          </w:tcPr>
          <w:p w14:paraId="4AFC03C9" w14:textId="77128008" w:rsidR="0013723A" w:rsidRPr="00102C57" w:rsidRDefault="00102C57" w:rsidP="0013723A">
            <w:pPr>
              <w:ind w:firstLine="440"/>
              <w:rPr>
                <w:rFonts w:cs="Times New Roman"/>
                <w:sz w:val="22"/>
                <w:szCs w:val="21"/>
              </w:rPr>
            </w:pPr>
            <m:oMathPara>
              <m:oMath>
                <m:r>
                  <w:rPr>
                    <w:rFonts w:ascii="Cambria Math" w:hAnsi="Cambria Math"/>
                    <w:sz w:val="22"/>
                    <w:szCs w:val="21"/>
                  </w:rPr>
                  <m:t>1.461±0.058 ×</m:t>
                </m:r>
                <m:sSup>
                  <m:sSupPr>
                    <m:ctrlPr>
                      <w:rPr>
                        <w:rFonts w:ascii="Cambria Math" w:hAnsi="Cambria Math"/>
                        <w:i/>
                        <w:sz w:val="22"/>
                        <w:szCs w:val="21"/>
                      </w:rPr>
                    </m:ctrlPr>
                  </m:sSupPr>
                  <m:e>
                    <m:r>
                      <w:rPr>
                        <w:rFonts w:ascii="Cambria Math" w:hAnsi="Cambria Math"/>
                        <w:sz w:val="22"/>
                        <w:szCs w:val="21"/>
                      </w:rPr>
                      <m:t>10</m:t>
                    </m:r>
                  </m:e>
                  <m:sup>
                    <m:r>
                      <w:rPr>
                        <w:rFonts w:ascii="Cambria Math" w:hAnsi="Cambria Math"/>
                        <w:sz w:val="22"/>
                        <w:szCs w:val="21"/>
                      </w:rPr>
                      <m:t>-6</m:t>
                    </m:r>
                  </m:sup>
                </m:sSup>
                <m:r>
                  <m:rPr>
                    <m:sty m:val="p"/>
                  </m:rPr>
                  <w:rPr>
                    <w:rFonts w:ascii="Cambria Math" w:hAnsi="Cambria Math"/>
                    <w:sz w:val="22"/>
                    <w:szCs w:val="21"/>
                  </w:rPr>
                  <m:t>Ω</m:t>
                </m:r>
                <m:r>
                  <w:rPr>
                    <w:rFonts w:ascii="Cambria Math" w:hAnsi="Cambria Math"/>
                    <w:sz w:val="22"/>
                    <w:szCs w:val="21"/>
                  </w:rPr>
                  <m:t>m</m:t>
                </m:r>
              </m:oMath>
            </m:oMathPara>
          </w:p>
        </w:tc>
        <w:tc>
          <w:tcPr>
            <w:tcW w:w="1110" w:type="dxa"/>
            <w:vAlign w:val="center"/>
          </w:tcPr>
          <w:p w14:paraId="412A1C99" w14:textId="03213F4A" w:rsidR="0013723A" w:rsidRPr="00102C57" w:rsidRDefault="00102C57" w:rsidP="004269FC">
            <w:pPr>
              <w:spacing w:line="240" w:lineRule="auto"/>
              <w:ind w:firstLineChars="0" w:firstLine="0"/>
              <w:jc w:val="center"/>
              <w:rPr>
                <w:rFonts w:cs="Times New Roman" w:hint="eastAsia"/>
                <w:sz w:val="22"/>
                <w:szCs w:val="21"/>
              </w:rPr>
            </w:pPr>
            <w:r w:rsidRPr="00102C57">
              <w:rPr>
                <w:rFonts w:cs="Times New Roman" w:hint="eastAsia"/>
                <w:sz w:val="22"/>
                <w:szCs w:val="21"/>
              </w:rPr>
              <w:t>9</w:t>
            </w:r>
            <w:r w:rsidRPr="00102C57">
              <w:rPr>
                <w:rFonts w:cs="Times New Roman"/>
                <w:sz w:val="22"/>
                <w:szCs w:val="21"/>
              </w:rPr>
              <w:t>9.8</w:t>
            </w:r>
            <w:r>
              <w:rPr>
                <w:rFonts w:cs="Times New Roman"/>
                <w:sz w:val="22"/>
                <w:szCs w:val="21"/>
              </w:rPr>
              <w:t>%</w:t>
            </w:r>
          </w:p>
        </w:tc>
      </w:tr>
      <w:tr w:rsidR="0013723A" w:rsidRPr="00825DEF" w14:paraId="7EE4EEFC" w14:textId="77777777" w:rsidTr="00C76E6F">
        <w:trPr>
          <w:trHeight w:val="567"/>
          <w:jc w:val="center"/>
        </w:trPr>
        <w:tc>
          <w:tcPr>
            <w:tcW w:w="0" w:type="auto"/>
            <w:vMerge/>
            <w:vAlign w:val="center"/>
          </w:tcPr>
          <w:p w14:paraId="6976BE05" w14:textId="77777777" w:rsidR="0013723A" w:rsidRPr="002D18FD" w:rsidRDefault="0013723A" w:rsidP="004269FC">
            <w:pPr>
              <w:spacing w:line="240" w:lineRule="auto"/>
              <w:ind w:firstLineChars="0" w:firstLine="0"/>
              <w:jc w:val="center"/>
              <w:rPr>
                <w:rFonts w:cs="Times New Roman"/>
                <w:sz w:val="21"/>
                <w:szCs w:val="21"/>
              </w:rPr>
            </w:pPr>
          </w:p>
        </w:tc>
        <w:tc>
          <w:tcPr>
            <w:tcW w:w="2282" w:type="dxa"/>
            <w:vAlign w:val="center"/>
          </w:tcPr>
          <w:p w14:paraId="0B64AD5F" w14:textId="666E758F" w:rsidR="0013723A" w:rsidRPr="002D18FD" w:rsidRDefault="00102C57" w:rsidP="004269FC">
            <w:pPr>
              <w:spacing w:line="240" w:lineRule="auto"/>
              <w:ind w:firstLineChars="0" w:firstLine="0"/>
              <w:jc w:val="center"/>
              <w:rPr>
                <w:rFonts w:cs="Times New Roman"/>
                <w:sz w:val="21"/>
                <w:szCs w:val="21"/>
              </w:rPr>
            </w:pPr>
            <w:r>
              <w:rPr>
                <w:rFonts w:cs="Times New Roman"/>
                <w:sz w:val="21"/>
                <w:szCs w:val="21"/>
              </w:rPr>
              <w:t>S</w:t>
            </w:r>
            <w:r w:rsidR="0013723A" w:rsidRPr="0013723A">
              <w:rPr>
                <w:rFonts w:cs="Times New Roman"/>
                <w:sz w:val="21"/>
                <w:szCs w:val="21"/>
              </w:rPr>
              <w:t xml:space="preserve">elf-heating </w:t>
            </w:r>
            <w:r>
              <w:rPr>
                <w:rFonts w:cs="Times New Roman" w:hint="eastAsia"/>
                <w:sz w:val="21"/>
                <w:szCs w:val="21"/>
              </w:rPr>
              <w:t>C</w:t>
            </w:r>
            <w:r w:rsidR="0013723A" w:rsidRPr="0013723A">
              <w:rPr>
                <w:rFonts w:cs="Times New Roman"/>
                <w:sz w:val="21"/>
                <w:szCs w:val="21"/>
              </w:rPr>
              <w:t>oefficient</w:t>
            </w:r>
          </w:p>
        </w:tc>
        <w:tc>
          <w:tcPr>
            <w:tcW w:w="3299" w:type="dxa"/>
            <w:vAlign w:val="center"/>
          </w:tcPr>
          <w:p w14:paraId="305BCA0A" w14:textId="6F1706C0" w:rsidR="0013723A" w:rsidRDefault="00102C57" w:rsidP="00102C57">
            <w:pPr>
              <w:ind w:firstLineChars="350" w:firstLine="840"/>
              <w:rPr>
                <w:rFonts w:cs="Times New Roman" w:hint="eastAsia"/>
              </w:rPr>
            </w:pPr>
            <w:r>
              <w:rPr>
                <w:rFonts w:cs="Times New Roman" w:hint="eastAsia"/>
              </w:rPr>
              <w:t>2</w:t>
            </w:r>
            <w:r>
              <w:rPr>
                <w:rFonts w:cs="Times New Roman"/>
              </w:rPr>
              <w:t>503.8x</w:t>
            </w:r>
            <w:r w:rsidRPr="00102C57">
              <w:rPr>
                <w:rFonts w:cs="Times New Roman"/>
                <w:vertAlign w:val="superscript"/>
              </w:rPr>
              <w:t>-1.484</w:t>
            </w:r>
          </w:p>
        </w:tc>
        <w:tc>
          <w:tcPr>
            <w:tcW w:w="1110" w:type="dxa"/>
            <w:vAlign w:val="center"/>
          </w:tcPr>
          <w:p w14:paraId="4C62A1C5" w14:textId="48CF9C92" w:rsidR="0013723A"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9</w:t>
            </w:r>
            <w:r>
              <w:rPr>
                <w:rFonts w:cs="Times New Roman"/>
                <w:sz w:val="21"/>
                <w:szCs w:val="21"/>
              </w:rPr>
              <w:t>9.94%</w:t>
            </w:r>
          </w:p>
        </w:tc>
      </w:tr>
      <w:tr w:rsidR="00CA1A0A" w:rsidRPr="00825DEF" w14:paraId="2C900FE9" w14:textId="77777777" w:rsidTr="00C76E6F">
        <w:trPr>
          <w:trHeight w:val="567"/>
          <w:jc w:val="center"/>
        </w:trPr>
        <w:tc>
          <w:tcPr>
            <w:tcW w:w="0" w:type="auto"/>
            <w:vMerge w:val="restart"/>
            <w:vAlign w:val="center"/>
          </w:tcPr>
          <w:p w14:paraId="7FB4A0D4" w14:textId="2DC95E8A" w:rsidR="00CA1A0A" w:rsidRPr="002D18FD" w:rsidRDefault="00CA1A0A" w:rsidP="004269FC">
            <w:pPr>
              <w:spacing w:line="240" w:lineRule="auto"/>
              <w:ind w:firstLineChars="0" w:firstLine="0"/>
              <w:jc w:val="center"/>
              <w:rPr>
                <w:rFonts w:cs="Times New Roman"/>
                <w:sz w:val="21"/>
                <w:szCs w:val="21"/>
              </w:rPr>
            </w:pPr>
            <w:proofErr w:type="spellStart"/>
            <w:r>
              <w:rPr>
                <w:rFonts w:cs="Times New Roman" w:hint="eastAsia"/>
                <w:sz w:val="21"/>
                <w:szCs w:val="21"/>
              </w:rPr>
              <w:t>RingModulator</w:t>
            </w:r>
            <w:proofErr w:type="spellEnd"/>
          </w:p>
        </w:tc>
        <w:tc>
          <w:tcPr>
            <w:tcW w:w="2282" w:type="dxa"/>
            <w:vAlign w:val="center"/>
          </w:tcPr>
          <w:p w14:paraId="4F8AD5DB" w14:textId="187FD51E" w:rsidR="00CA1A0A" w:rsidRPr="002D18FD" w:rsidRDefault="00CA1A0A" w:rsidP="004269FC">
            <w:pPr>
              <w:spacing w:line="240" w:lineRule="auto"/>
              <w:ind w:firstLineChars="0" w:firstLine="0"/>
              <w:jc w:val="center"/>
              <w:rPr>
                <w:rFonts w:cs="Times New Roman"/>
                <w:sz w:val="21"/>
                <w:szCs w:val="21"/>
              </w:rPr>
            </w:pPr>
            <w:r>
              <w:rPr>
                <w:rFonts w:cs="Times New Roman" w:hint="eastAsia"/>
                <w:sz w:val="21"/>
                <w:szCs w:val="21"/>
              </w:rPr>
              <w:t>Coupling Coefficient</w:t>
            </w:r>
          </w:p>
        </w:tc>
        <w:tc>
          <w:tcPr>
            <w:tcW w:w="3299" w:type="dxa"/>
            <w:vAlign w:val="center"/>
          </w:tcPr>
          <w:p w14:paraId="3F1AD7FB" w14:textId="77777777" w:rsidR="00CA1A0A" w:rsidRDefault="00CA1A0A" w:rsidP="004269FC">
            <w:pPr>
              <w:spacing w:line="240" w:lineRule="auto"/>
              <w:ind w:firstLineChars="0" w:firstLine="0"/>
              <w:jc w:val="center"/>
            </w:pPr>
            <w:r>
              <w:rPr>
                <w:rFonts w:cs="Times New Roman" w:hint="eastAsia"/>
                <w:sz w:val="21"/>
                <w:szCs w:val="21"/>
              </w:rPr>
              <w:t>0.9507</w:t>
            </w:r>
            <w:r>
              <w:t>±</w:t>
            </w:r>
            <w:r>
              <w:rPr>
                <w:rFonts w:hint="eastAsia"/>
              </w:rPr>
              <w:t>0.0001 @C</w:t>
            </w:r>
          </w:p>
          <w:p w14:paraId="1C3B21AE" w14:textId="640CA7C1" w:rsidR="00CA1A0A" w:rsidRPr="00CA1A0A" w:rsidRDefault="00CA1A0A" w:rsidP="00CA1A0A">
            <w:pPr>
              <w:spacing w:line="240" w:lineRule="auto"/>
              <w:ind w:firstLineChars="0" w:firstLine="0"/>
              <w:jc w:val="center"/>
            </w:pPr>
            <w:r>
              <w:rPr>
                <w:rFonts w:cs="Times New Roman" w:hint="eastAsia"/>
                <w:sz w:val="21"/>
                <w:szCs w:val="21"/>
              </w:rPr>
              <w:t>0.9582</w:t>
            </w:r>
            <w:r>
              <w:t>±</w:t>
            </w:r>
            <w:r>
              <w:rPr>
                <w:rFonts w:hint="eastAsia"/>
              </w:rPr>
              <w:t>0.0076 @O</w:t>
            </w:r>
          </w:p>
        </w:tc>
        <w:tc>
          <w:tcPr>
            <w:tcW w:w="1110" w:type="dxa"/>
            <w:vMerge w:val="restart"/>
            <w:vAlign w:val="center"/>
          </w:tcPr>
          <w:p w14:paraId="2FDC2706" w14:textId="21916B18" w:rsidR="00CA1A0A" w:rsidRDefault="00000000" w:rsidP="004269FC">
            <w:pPr>
              <w:spacing w:line="240" w:lineRule="auto"/>
              <w:ind w:firstLineChars="0" w:firstLine="0"/>
              <w:jc w:val="center"/>
              <w:rPr>
                <w:rFonts w:cs="Times New Roman"/>
                <w:sz w:val="21"/>
                <w:szCs w:val="21"/>
              </w:rPr>
            </w:pPr>
            <w:hyperlink r:id="rId19" w:history="1">
              <w:r w:rsidR="00FD2A30" w:rsidRPr="00DB699F">
                <w:rPr>
                  <w:rStyle w:val="af3"/>
                  <w:rFonts w:cs="Times New Roman" w:hint="eastAsia"/>
                  <w:sz w:val="21"/>
                  <w:szCs w:val="21"/>
                </w:rPr>
                <w:t>99.4%@C</w:t>
              </w:r>
            </w:hyperlink>
          </w:p>
          <w:p w14:paraId="2387D200" w14:textId="0D6D087B" w:rsidR="00FD2A30" w:rsidRDefault="00FD2A30" w:rsidP="00FD2A30">
            <w:pPr>
              <w:spacing w:line="240" w:lineRule="auto"/>
              <w:ind w:firstLineChars="0" w:firstLine="0"/>
              <w:jc w:val="center"/>
              <w:rPr>
                <w:rFonts w:cs="Times New Roman"/>
                <w:sz w:val="21"/>
                <w:szCs w:val="21"/>
              </w:rPr>
            </w:pPr>
            <w:r>
              <w:rPr>
                <w:rFonts w:cs="Times New Roman" w:hint="eastAsia"/>
                <w:sz w:val="21"/>
                <w:szCs w:val="21"/>
              </w:rPr>
              <w:t>98.5%@O</w:t>
            </w:r>
          </w:p>
        </w:tc>
      </w:tr>
      <w:tr w:rsidR="00CA1A0A" w:rsidRPr="00825DEF" w14:paraId="31FF81F0" w14:textId="77777777" w:rsidTr="00C76E6F">
        <w:trPr>
          <w:trHeight w:val="567"/>
          <w:jc w:val="center"/>
        </w:trPr>
        <w:tc>
          <w:tcPr>
            <w:tcW w:w="0" w:type="auto"/>
            <w:vMerge/>
            <w:vAlign w:val="center"/>
          </w:tcPr>
          <w:p w14:paraId="2DBF232E" w14:textId="77777777" w:rsidR="00CA1A0A" w:rsidRPr="002D18FD" w:rsidRDefault="00CA1A0A" w:rsidP="004269FC">
            <w:pPr>
              <w:spacing w:line="240" w:lineRule="auto"/>
              <w:ind w:firstLineChars="0" w:firstLine="0"/>
              <w:jc w:val="center"/>
              <w:rPr>
                <w:rFonts w:cs="Times New Roman"/>
                <w:sz w:val="21"/>
                <w:szCs w:val="21"/>
              </w:rPr>
            </w:pPr>
          </w:p>
        </w:tc>
        <w:tc>
          <w:tcPr>
            <w:tcW w:w="2282" w:type="dxa"/>
            <w:vAlign w:val="center"/>
          </w:tcPr>
          <w:p w14:paraId="18B564C5" w14:textId="3C530D26" w:rsidR="00CA1A0A" w:rsidRPr="002D18FD" w:rsidRDefault="00CA1A0A" w:rsidP="004269FC">
            <w:pPr>
              <w:spacing w:line="240" w:lineRule="auto"/>
              <w:ind w:firstLineChars="0" w:firstLine="0"/>
              <w:jc w:val="center"/>
              <w:rPr>
                <w:rFonts w:cs="Times New Roman"/>
                <w:sz w:val="21"/>
                <w:szCs w:val="21"/>
              </w:rPr>
            </w:pPr>
            <w:r>
              <w:rPr>
                <w:rFonts w:cs="Times New Roman" w:hint="eastAsia"/>
                <w:sz w:val="21"/>
                <w:szCs w:val="21"/>
              </w:rPr>
              <w:t>Loss Coefficient</w:t>
            </w:r>
          </w:p>
        </w:tc>
        <w:tc>
          <w:tcPr>
            <w:tcW w:w="3299" w:type="dxa"/>
            <w:vAlign w:val="center"/>
          </w:tcPr>
          <w:p w14:paraId="4BD1F8D9" w14:textId="4C79F45B" w:rsidR="00CA1A0A" w:rsidRDefault="00CA1A0A" w:rsidP="00CA1A0A">
            <w:pPr>
              <w:spacing w:line="240" w:lineRule="auto"/>
              <w:ind w:firstLineChars="0" w:firstLine="0"/>
              <w:jc w:val="center"/>
            </w:pPr>
            <w:r>
              <w:rPr>
                <w:rFonts w:cs="Times New Roman" w:hint="eastAsia"/>
                <w:sz w:val="21"/>
                <w:szCs w:val="21"/>
              </w:rPr>
              <w:t>0.9564</w:t>
            </w:r>
            <w:r>
              <w:t>±</w:t>
            </w:r>
            <w:r>
              <w:rPr>
                <w:rFonts w:hint="eastAsia"/>
              </w:rPr>
              <w:t>0.0002 @C</w:t>
            </w:r>
          </w:p>
          <w:p w14:paraId="01E790DE" w14:textId="1686E4EA" w:rsidR="00CA1A0A" w:rsidRPr="002D18FD" w:rsidRDefault="00CA1A0A" w:rsidP="00CA1A0A">
            <w:pPr>
              <w:spacing w:line="240" w:lineRule="auto"/>
              <w:ind w:firstLineChars="0" w:firstLine="0"/>
              <w:jc w:val="center"/>
              <w:rPr>
                <w:rFonts w:cs="Times New Roman"/>
                <w:sz w:val="21"/>
                <w:szCs w:val="21"/>
              </w:rPr>
            </w:pPr>
            <w:r>
              <w:rPr>
                <w:rFonts w:cs="Times New Roman" w:hint="eastAsia"/>
                <w:sz w:val="21"/>
                <w:szCs w:val="21"/>
              </w:rPr>
              <w:t>0.9668</w:t>
            </w:r>
            <w:r>
              <w:t>±</w:t>
            </w:r>
            <w:r>
              <w:rPr>
                <w:rFonts w:hint="eastAsia"/>
              </w:rPr>
              <w:t>0.0006 @O</w:t>
            </w:r>
          </w:p>
        </w:tc>
        <w:tc>
          <w:tcPr>
            <w:tcW w:w="1110" w:type="dxa"/>
            <w:vMerge/>
            <w:vAlign w:val="center"/>
          </w:tcPr>
          <w:p w14:paraId="2BAD4A13" w14:textId="77777777" w:rsidR="00CA1A0A" w:rsidRDefault="00CA1A0A" w:rsidP="004269FC">
            <w:pPr>
              <w:spacing w:line="240" w:lineRule="auto"/>
              <w:ind w:firstLineChars="0" w:firstLine="0"/>
              <w:jc w:val="center"/>
              <w:rPr>
                <w:rFonts w:cs="Times New Roman"/>
                <w:sz w:val="21"/>
                <w:szCs w:val="21"/>
              </w:rPr>
            </w:pPr>
          </w:p>
        </w:tc>
      </w:tr>
      <w:tr w:rsidR="00CA1A0A" w:rsidRPr="00825DEF" w14:paraId="66582804" w14:textId="77777777" w:rsidTr="00C76E6F">
        <w:trPr>
          <w:trHeight w:val="567"/>
          <w:jc w:val="center"/>
        </w:trPr>
        <w:tc>
          <w:tcPr>
            <w:tcW w:w="0" w:type="auto"/>
            <w:vMerge/>
            <w:vAlign w:val="center"/>
          </w:tcPr>
          <w:p w14:paraId="4A9CA010" w14:textId="77777777" w:rsidR="00CA1A0A" w:rsidRPr="002D18FD" w:rsidRDefault="00CA1A0A" w:rsidP="004269FC">
            <w:pPr>
              <w:spacing w:line="240" w:lineRule="auto"/>
              <w:ind w:firstLineChars="0" w:firstLine="0"/>
              <w:jc w:val="center"/>
              <w:rPr>
                <w:rFonts w:cs="Times New Roman"/>
                <w:sz w:val="21"/>
                <w:szCs w:val="21"/>
              </w:rPr>
            </w:pPr>
          </w:p>
        </w:tc>
        <w:tc>
          <w:tcPr>
            <w:tcW w:w="2282" w:type="dxa"/>
            <w:vAlign w:val="center"/>
          </w:tcPr>
          <w:p w14:paraId="75B561F9" w14:textId="728964B5" w:rsidR="00CA1A0A" w:rsidRDefault="00CA1A0A" w:rsidP="004269FC">
            <w:pPr>
              <w:spacing w:line="240" w:lineRule="auto"/>
              <w:ind w:firstLineChars="0" w:firstLine="0"/>
              <w:jc w:val="center"/>
              <w:rPr>
                <w:rFonts w:cs="Times New Roman"/>
                <w:sz w:val="21"/>
                <w:szCs w:val="21"/>
              </w:rPr>
            </w:pPr>
            <w:r>
              <w:rPr>
                <w:rFonts w:cs="Times New Roman" w:hint="eastAsia"/>
                <w:sz w:val="21"/>
                <w:szCs w:val="21"/>
              </w:rPr>
              <w:t>Effective index</w:t>
            </w:r>
          </w:p>
        </w:tc>
        <w:tc>
          <w:tcPr>
            <w:tcW w:w="3299" w:type="dxa"/>
            <w:vAlign w:val="center"/>
          </w:tcPr>
          <w:p w14:paraId="180A547F" w14:textId="7BACFF0D" w:rsidR="00CA1A0A" w:rsidRDefault="00CA1A0A" w:rsidP="00CA1A0A">
            <w:pPr>
              <w:spacing w:line="240" w:lineRule="auto"/>
              <w:ind w:firstLineChars="0" w:firstLine="0"/>
              <w:jc w:val="center"/>
            </w:pPr>
            <w:r>
              <w:rPr>
                <w:rFonts w:cs="Times New Roman" w:hint="eastAsia"/>
                <w:sz w:val="21"/>
                <w:szCs w:val="21"/>
              </w:rPr>
              <w:t>2.0009</w:t>
            </w:r>
            <w:r>
              <w:t>±</w:t>
            </w:r>
            <w:r>
              <w:rPr>
                <w:rFonts w:hint="eastAsia"/>
              </w:rPr>
              <w:t>0.0002 @C</w:t>
            </w:r>
          </w:p>
          <w:p w14:paraId="4A7C7755" w14:textId="6ECB9506" w:rsidR="00CA1A0A" w:rsidRPr="002D18FD" w:rsidRDefault="00CA1A0A" w:rsidP="00CA1A0A">
            <w:pPr>
              <w:spacing w:line="240" w:lineRule="auto"/>
              <w:ind w:firstLineChars="0" w:firstLine="0"/>
              <w:jc w:val="center"/>
              <w:rPr>
                <w:rFonts w:cs="Times New Roman"/>
                <w:sz w:val="21"/>
                <w:szCs w:val="21"/>
              </w:rPr>
            </w:pPr>
            <w:r>
              <w:rPr>
                <w:rFonts w:hint="eastAsia"/>
              </w:rPr>
              <w:t>2.0024</w:t>
            </w:r>
            <w:r>
              <w:t>±</w:t>
            </w:r>
            <w:r>
              <w:rPr>
                <w:rFonts w:hint="eastAsia"/>
              </w:rPr>
              <w:t>0.0003 @O</w:t>
            </w:r>
          </w:p>
        </w:tc>
        <w:tc>
          <w:tcPr>
            <w:tcW w:w="1110" w:type="dxa"/>
            <w:vMerge/>
            <w:vAlign w:val="center"/>
          </w:tcPr>
          <w:p w14:paraId="23FAC4AF" w14:textId="77777777" w:rsidR="00CA1A0A" w:rsidRDefault="00CA1A0A" w:rsidP="004269FC">
            <w:pPr>
              <w:spacing w:line="240" w:lineRule="auto"/>
              <w:ind w:firstLineChars="0" w:firstLine="0"/>
              <w:jc w:val="center"/>
              <w:rPr>
                <w:rFonts w:cs="Times New Roman"/>
                <w:sz w:val="21"/>
                <w:szCs w:val="21"/>
              </w:rPr>
            </w:pPr>
          </w:p>
        </w:tc>
      </w:tr>
      <w:tr w:rsidR="00102C57" w:rsidRPr="00825DEF" w14:paraId="66346856" w14:textId="77777777" w:rsidTr="00C76E6F">
        <w:trPr>
          <w:trHeight w:val="567"/>
          <w:jc w:val="center"/>
        </w:trPr>
        <w:tc>
          <w:tcPr>
            <w:tcW w:w="0" w:type="auto"/>
            <w:vMerge w:val="restart"/>
            <w:vAlign w:val="center"/>
          </w:tcPr>
          <w:p w14:paraId="5F04155E" w14:textId="681F67B7" w:rsidR="00102C57" w:rsidRPr="002D18FD"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PN</w:t>
            </w:r>
            <w:r>
              <w:rPr>
                <w:rFonts w:cs="Times New Roman"/>
                <w:sz w:val="21"/>
                <w:szCs w:val="21"/>
              </w:rPr>
              <w:t xml:space="preserve"> </w:t>
            </w:r>
            <w:proofErr w:type="spellStart"/>
            <w:r w:rsidRPr="002D18FD">
              <w:rPr>
                <w:rFonts w:cs="Times New Roman"/>
                <w:sz w:val="21"/>
                <w:szCs w:val="21"/>
              </w:rPr>
              <w:t>PhaseShifter</w:t>
            </w:r>
            <w:proofErr w:type="spellEnd"/>
          </w:p>
        </w:tc>
        <w:tc>
          <w:tcPr>
            <w:tcW w:w="2282" w:type="dxa"/>
            <w:vAlign w:val="center"/>
          </w:tcPr>
          <w:p w14:paraId="3AB490EA" w14:textId="3D84FE73" w:rsidR="00102C57"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L</w:t>
            </w:r>
            <w:r>
              <w:rPr>
                <w:rFonts w:cs="Times New Roman"/>
                <w:sz w:val="21"/>
                <w:szCs w:val="21"/>
              </w:rPr>
              <w:t>oss</w:t>
            </w:r>
          </w:p>
        </w:tc>
        <w:tc>
          <w:tcPr>
            <w:tcW w:w="3299" w:type="dxa"/>
            <w:vAlign w:val="center"/>
          </w:tcPr>
          <w:p w14:paraId="3C282BB6" w14:textId="36AB9190" w:rsidR="00102C57" w:rsidRPr="002D18FD"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1</w:t>
            </w:r>
            <w:r>
              <w:rPr>
                <w:rFonts w:cs="Times New Roman"/>
                <w:sz w:val="21"/>
                <w:szCs w:val="21"/>
              </w:rPr>
              <w:t>3.49</w:t>
            </w:r>
            <w:r>
              <w:rPr>
                <w:rFonts w:cs="Times New Roman" w:hint="eastAsia"/>
                <w:sz w:val="21"/>
                <w:szCs w:val="21"/>
              </w:rPr>
              <w:t>L</w:t>
            </w:r>
            <w:r>
              <w:rPr>
                <w:rFonts w:cs="Times New Roman"/>
                <w:sz w:val="21"/>
                <w:szCs w:val="21"/>
              </w:rPr>
              <w:t>-1.08</w:t>
            </w:r>
            <w:r>
              <w:rPr>
                <w:rFonts w:cs="Times New Roman" w:hint="eastAsia"/>
                <w:sz w:val="21"/>
                <w:szCs w:val="21"/>
              </w:rPr>
              <w:t>LV</w:t>
            </w:r>
          </w:p>
        </w:tc>
        <w:tc>
          <w:tcPr>
            <w:tcW w:w="1110" w:type="dxa"/>
            <w:vAlign w:val="center"/>
          </w:tcPr>
          <w:p w14:paraId="6C21C2A0" w14:textId="3318BD0F" w:rsidR="00102C57"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9</w:t>
            </w:r>
            <w:r>
              <w:rPr>
                <w:rFonts w:cs="Times New Roman"/>
                <w:sz w:val="21"/>
                <w:szCs w:val="21"/>
              </w:rPr>
              <w:t>8.2%</w:t>
            </w:r>
          </w:p>
        </w:tc>
      </w:tr>
      <w:tr w:rsidR="00102C57" w:rsidRPr="00825DEF" w14:paraId="6BA615A5" w14:textId="77777777" w:rsidTr="00C76E6F">
        <w:trPr>
          <w:trHeight w:val="567"/>
          <w:jc w:val="center"/>
        </w:trPr>
        <w:tc>
          <w:tcPr>
            <w:tcW w:w="0" w:type="auto"/>
            <w:vMerge/>
            <w:vAlign w:val="center"/>
          </w:tcPr>
          <w:p w14:paraId="6D779F2A" w14:textId="77777777" w:rsidR="00102C57" w:rsidRDefault="00102C57" w:rsidP="004269FC">
            <w:pPr>
              <w:spacing w:line="240" w:lineRule="auto"/>
              <w:ind w:firstLineChars="0" w:firstLine="0"/>
              <w:jc w:val="center"/>
              <w:rPr>
                <w:rFonts w:cs="Times New Roman" w:hint="eastAsia"/>
                <w:sz w:val="21"/>
                <w:szCs w:val="21"/>
              </w:rPr>
            </w:pPr>
          </w:p>
        </w:tc>
        <w:tc>
          <w:tcPr>
            <w:tcW w:w="2282" w:type="dxa"/>
            <w:vAlign w:val="center"/>
          </w:tcPr>
          <w:p w14:paraId="2121FFA0" w14:textId="5BD1EC43" w:rsidR="00102C57" w:rsidRDefault="00102C57" w:rsidP="004269FC">
            <w:pPr>
              <w:spacing w:line="240" w:lineRule="auto"/>
              <w:ind w:firstLineChars="0" w:firstLine="0"/>
              <w:jc w:val="center"/>
              <w:rPr>
                <w:rFonts w:cs="Times New Roman" w:hint="eastAsia"/>
                <w:sz w:val="21"/>
                <w:szCs w:val="21"/>
              </w:rPr>
            </w:pPr>
            <w:proofErr w:type="spellStart"/>
            <w:r>
              <w:rPr>
                <w:rFonts w:cs="Times New Roman" w:hint="eastAsia"/>
                <w:sz w:val="21"/>
                <w:szCs w:val="21"/>
              </w:rPr>
              <w:t>B</w:t>
            </w:r>
            <w:r>
              <w:rPr>
                <w:rFonts w:cs="Times New Roman"/>
                <w:sz w:val="21"/>
                <w:szCs w:val="21"/>
              </w:rPr>
              <w:t>andWidth</w:t>
            </w:r>
            <w:proofErr w:type="spellEnd"/>
          </w:p>
        </w:tc>
        <w:tc>
          <w:tcPr>
            <w:tcW w:w="3299" w:type="dxa"/>
            <w:vAlign w:val="center"/>
          </w:tcPr>
          <w:p w14:paraId="30587039" w14:textId="631494CB" w:rsidR="00102C57"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3</w:t>
            </w:r>
            <w:r>
              <w:rPr>
                <w:rFonts w:cs="Times New Roman"/>
                <w:sz w:val="21"/>
                <w:szCs w:val="21"/>
              </w:rPr>
              <w:t xml:space="preserve">4 </w:t>
            </w:r>
            <w:r>
              <w:rPr>
                <w:rFonts w:cs="Times New Roman" w:hint="eastAsia"/>
                <w:sz w:val="21"/>
                <w:szCs w:val="21"/>
              </w:rPr>
              <w:t>G</w:t>
            </w:r>
            <w:r>
              <w:rPr>
                <w:rFonts w:cs="Times New Roman"/>
                <w:sz w:val="21"/>
                <w:szCs w:val="21"/>
              </w:rPr>
              <w:t>Hz</w:t>
            </w:r>
          </w:p>
        </w:tc>
        <w:tc>
          <w:tcPr>
            <w:tcW w:w="1110" w:type="dxa"/>
            <w:vAlign w:val="center"/>
          </w:tcPr>
          <w:p w14:paraId="4BD5FF0B" w14:textId="5548B101" w:rsidR="00102C57"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9</w:t>
            </w:r>
            <w:r>
              <w:rPr>
                <w:rFonts w:cs="Times New Roman"/>
                <w:sz w:val="21"/>
                <w:szCs w:val="21"/>
              </w:rPr>
              <w:t>6.5%</w:t>
            </w:r>
          </w:p>
        </w:tc>
      </w:tr>
      <w:tr w:rsidR="00102C57" w:rsidRPr="00825DEF" w14:paraId="2758A6FB" w14:textId="77777777" w:rsidTr="00C76E6F">
        <w:trPr>
          <w:trHeight w:val="567"/>
          <w:jc w:val="center"/>
        </w:trPr>
        <w:tc>
          <w:tcPr>
            <w:tcW w:w="0" w:type="auto"/>
            <w:vMerge w:val="restart"/>
            <w:vAlign w:val="center"/>
          </w:tcPr>
          <w:p w14:paraId="76BA114B" w14:textId="69362BF8" w:rsidR="00102C57" w:rsidRDefault="00102C57" w:rsidP="00102C57">
            <w:pPr>
              <w:spacing w:line="240" w:lineRule="auto"/>
              <w:ind w:firstLineChars="0" w:firstLine="0"/>
              <w:jc w:val="center"/>
              <w:rPr>
                <w:rFonts w:cs="Times New Roman" w:hint="eastAsia"/>
                <w:sz w:val="21"/>
                <w:szCs w:val="21"/>
              </w:rPr>
            </w:pPr>
            <w:proofErr w:type="spellStart"/>
            <w:r>
              <w:rPr>
                <w:rFonts w:cs="Times New Roman" w:hint="eastAsia"/>
                <w:sz w:val="21"/>
                <w:szCs w:val="21"/>
              </w:rPr>
              <w:t>P</w:t>
            </w:r>
            <w:r>
              <w:rPr>
                <w:rFonts w:cs="Times New Roman"/>
                <w:sz w:val="21"/>
                <w:szCs w:val="21"/>
              </w:rPr>
              <w:t>hotoDetector</w:t>
            </w:r>
            <w:proofErr w:type="spellEnd"/>
          </w:p>
        </w:tc>
        <w:tc>
          <w:tcPr>
            <w:tcW w:w="2282" w:type="dxa"/>
            <w:vAlign w:val="center"/>
          </w:tcPr>
          <w:p w14:paraId="5B365864" w14:textId="673BA787" w:rsidR="00102C57" w:rsidRDefault="00102C57" w:rsidP="00102C57">
            <w:pPr>
              <w:spacing w:line="240" w:lineRule="auto"/>
              <w:ind w:firstLineChars="0" w:firstLine="0"/>
              <w:jc w:val="center"/>
              <w:rPr>
                <w:rFonts w:cs="Times New Roman" w:hint="eastAsia"/>
                <w:sz w:val="21"/>
                <w:szCs w:val="21"/>
              </w:rPr>
            </w:pPr>
            <w:r>
              <w:rPr>
                <w:rFonts w:cs="Times New Roman"/>
                <w:sz w:val="21"/>
                <w:szCs w:val="21"/>
              </w:rPr>
              <w:t>D</w:t>
            </w:r>
            <w:r w:rsidRPr="00102C57">
              <w:rPr>
                <w:rFonts w:cs="Times New Roman"/>
                <w:sz w:val="21"/>
                <w:szCs w:val="21"/>
              </w:rPr>
              <w:t>ark current</w:t>
            </w:r>
          </w:p>
        </w:tc>
        <w:tc>
          <w:tcPr>
            <w:tcW w:w="3299" w:type="dxa"/>
            <w:vAlign w:val="center"/>
          </w:tcPr>
          <w:p w14:paraId="4EE9CE9E" w14:textId="15AF0074" w:rsidR="00102C57"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3</w:t>
            </w:r>
            <w:r>
              <w:rPr>
                <w:rFonts w:cs="Times New Roman"/>
                <w:sz w:val="21"/>
                <w:szCs w:val="21"/>
              </w:rPr>
              <w:t xml:space="preserve">1 </w:t>
            </w:r>
            <w:proofErr w:type="spellStart"/>
            <w:r>
              <w:rPr>
                <w:rFonts w:cs="Times New Roman" w:hint="eastAsia"/>
                <w:sz w:val="21"/>
                <w:szCs w:val="21"/>
              </w:rPr>
              <w:t>nA</w:t>
            </w:r>
            <w:proofErr w:type="spellEnd"/>
          </w:p>
        </w:tc>
        <w:tc>
          <w:tcPr>
            <w:tcW w:w="1110" w:type="dxa"/>
            <w:vMerge w:val="restart"/>
            <w:vAlign w:val="center"/>
          </w:tcPr>
          <w:p w14:paraId="7AA85884" w14:textId="2E8ABE0B" w:rsidR="00102C57" w:rsidRDefault="00E43BE0" w:rsidP="004269FC">
            <w:pPr>
              <w:spacing w:line="240" w:lineRule="auto"/>
              <w:ind w:firstLineChars="0" w:firstLine="0"/>
              <w:jc w:val="center"/>
              <w:rPr>
                <w:rFonts w:cs="Times New Roman" w:hint="eastAsia"/>
                <w:sz w:val="21"/>
                <w:szCs w:val="21"/>
              </w:rPr>
            </w:pPr>
            <w:r>
              <w:rPr>
                <w:rFonts w:cs="Times New Roman" w:hint="eastAsia"/>
                <w:sz w:val="21"/>
                <w:szCs w:val="21"/>
              </w:rPr>
              <w:t>9</w:t>
            </w:r>
            <w:r>
              <w:rPr>
                <w:rFonts w:cs="Times New Roman"/>
                <w:sz w:val="21"/>
                <w:szCs w:val="21"/>
              </w:rPr>
              <w:t>9.99%</w:t>
            </w:r>
          </w:p>
        </w:tc>
      </w:tr>
      <w:tr w:rsidR="00102C57" w:rsidRPr="00825DEF" w14:paraId="6242BA56" w14:textId="77777777" w:rsidTr="00C76E6F">
        <w:trPr>
          <w:trHeight w:val="567"/>
          <w:jc w:val="center"/>
        </w:trPr>
        <w:tc>
          <w:tcPr>
            <w:tcW w:w="0" w:type="auto"/>
            <w:vMerge/>
            <w:vAlign w:val="center"/>
          </w:tcPr>
          <w:p w14:paraId="18447E1A" w14:textId="77777777" w:rsidR="00102C57" w:rsidRDefault="00102C57" w:rsidP="00102C57">
            <w:pPr>
              <w:spacing w:line="240" w:lineRule="auto"/>
              <w:ind w:firstLineChars="0" w:firstLine="0"/>
              <w:jc w:val="center"/>
              <w:rPr>
                <w:rFonts w:cs="Times New Roman" w:hint="eastAsia"/>
                <w:sz w:val="21"/>
                <w:szCs w:val="21"/>
              </w:rPr>
            </w:pPr>
          </w:p>
        </w:tc>
        <w:tc>
          <w:tcPr>
            <w:tcW w:w="2282" w:type="dxa"/>
            <w:vAlign w:val="center"/>
          </w:tcPr>
          <w:p w14:paraId="16A6781A" w14:textId="2341B5D4" w:rsidR="00102C57" w:rsidRDefault="00102C57" w:rsidP="00102C57">
            <w:pPr>
              <w:spacing w:line="240" w:lineRule="auto"/>
              <w:ind w:firstLineChars="0" w:firstLine="0"/>
              <w:jc w:val="center"/>
              <w:rPr>
                <w:rFonts w:cs="Times New Roman"/>
                <w:sz w:val="21"/>
                <w:szCs w:val="21"/>
              </w:rPr>
            </w:pPr>
            <w:r w:rsidRPr="00102C57">
              <w:rPr>
                <w:rFonts w:cs="Times New Roman" w:hint="eastAsia"/>
                <w:sz w:val="21"/>
                <w:szCs w:val="21"/>
              </w:rPr>
              <w:t>R</w:t>
            </w:r>
            <w:r w:rsidRPr="00102C57">
              <w:rPr>
                <w:rFonts w:cs="Times New Roman"/>
                <w:sz w:val="21"/>
                <w:szCs w:val="21"/>
              </w:rPr>
              <w:t>esponsivity</w:t>
            </w:r>
          </w:p>
        </w:tc>
        <w:tc>
          <w:tcPr>
            <w:tcW w:w="3299" w:type="dxa"/>
            <w:vAlign w:val="center"/>
          </w:tcPr>
          <w:p w14:paraId="0B5A29F5" w14:textId="6F8F3818" w:rsidR="00102C57" w:rsidRDefault="00102C57" w:rsidP="004269FC">
            <w:pPr>
              <w:spacing w:line="240" w:lineRule="auto"/>
              <w:ind w:firstLineChars="0" w:firstLine="0"/>
              <w:jc w:val="center"/>
              <w:rPr>
                <w:rFonts w:cs="Times New Roman" w:hint="eastAsia"/>
                <w:sz w:val="21"/>
                <w:szCs w:val="21"/>
              </w:rPr>
            </w:pPr>
            <w:r w:rsidRPr="00102C57">
              <w:rPr>
                <w:rFonts w:cs="Times New Roman" w:hint="eastAsia"/>
                <w:sz w:val="21"/>
                <w:szCs w:val="21"/>
              </w:rPr>
              <w:t>0.597A/W</w:t>
            </w:r>
          </w:p>
        </w:tc>
        <w:tc>
          <w:tcPr>
            <w:tcW w:w="1110" w:type="dxa"/>
            <w:vMerge/>
            <w:vAlign w:val="center"/>
          </w:tcPr>
          <w:p w14:paraId="1D084B70" w14:textId="77777777" w:rsidR="00102C57" w:rsidRDefault="00102C57" w:rsidP="004269FC">
            <w:pPr>
              <w:spacing w:line="240" w:lineRule="auto"/>
              <w:ind w:firstLineChars="0" w:firstLine="0"/>
              <w:jc w:val="center"/>
              <w:rPr>
                <w:rFonts w:cs="Times New Roman" w:hint="eastAsia"/>
                <w:sz w:val="21"/>
                <w:szCs w:val="21"/>
              </w:rPr>
            </w:pPr>
          </w:p>
        </w:tc>
      </w:tr>
      <w:tr w:rsidR="00102C57" w:rsidRPr="00825DEF" w14:paraId="000C036F" w14:textId="77777777" w:rsidTr="00C76E6F">
        <w:trPr>
          <w:trHeight w:val="567"/>
          <w:jc w:val="center"/>
        </w:trPr>
        <w:tc>
          <w:tcPr>
            <w:tcW w:w="0" w:type="auto"/>
            <w:vMerge/>
            <w:vAlign w:val="center"/>
          </w:tcPr>
          <w:p w14:paraId="7C53AA0D" w14:textId="77777777" w:rsidR="00102C57" w:rsidRDefault="00102C57" w:rsidP="00102C57">
            <w:pPr>
              <w:spacing w:line="240" w:lineRule="auto"/>
              <w:ind w:firstLineChars="0" w:firstLine="0"/>
              <w:jc w:val="center"/>
              <w:rPr>
                <w:rFonts w:cs="Times New Roman" w:hint="eastAsia"/>
                <w:sz w:val="21"/>
                <w:szCs w:val="21"/>
              </w:rPr>
            </w:pPr>
          </w:p>
        </w:tc>
        <w:tc>
          <w:tcPr>
            <w:tcW w:w="2282" w:type="dxa"/>
            <w:vAlign w:val="center"/>
          </w:tcPr>
          <w:p w14:paraId="30AFA232" w14:textId="664F8334" w:rsidR="00102C57" w:rsidRPr="00102C57" w:rsidRDefault="00102C57" w:rsidP="00102C57">
            <w:pPr>
              <w:spacing w:line="240" w:lineRule="auto"/>
              <w:ind w:firstLineChars="0" w:firstLine="0"/>
              <w:jc w:val="center"/>
              <w:rPr>
                <w:rFonts w:cs="Times New Roman" w:hint="eastAsia"/>
                <w:sz w:val="21"/>
                <w:szCs w:val="21"/>
              </w:rPr>
            </w:pPr>
            <w:r>
              <w:rPr>
                <w:rFonts w:cs="Times New Roman" w:hint="eastAsia"/>
                <w:sz w:val="21"/>
                <w:szCs w:val="21"/>
              </w:rPr>
              <w:t>B</w:t>
            </w:r>
            <w:r>
              <w:rPr>
                <w:rFonts w:cs="Times New Roman"/>
                <w:sz w:val="21"/>
                <w:szCs w:val="21"/>
              </w:rPr>
              <w:t xml:space="preserve">and </w:t>
            </w:r>
            <w:r>
              <w:rPr>
                <w:rFonts w:cs="Times New Roman" w:hint="eastAsia"/>
                <w:sz w:val="21"/>
                <w:szCs w:val="21"/>
              </w:rPr>
              <w:t>Width</w:t>
            </w:r>
          </w:p>
        </w:tc>
        <w:tc>
          <w:tcPr>
            <w:tcW w:w="3299" w:type="dxa"/>
            <w:vAlign w:val="center"/>
          </w:tcPr>
          <w:p w14:paraId="5CEE1A2D" w14:textId="20C6B160" w:rsidR="00102C57" w:rsidRPr="00102C57" w:rsidRDefault="00102C57" w:rsidP="004269FC">
            <w:pPr>
              <w:spacing w:line="240" w:lineRule="auto"/>
              <w:ind w:firstLineChars="0" w:firstLine="0"/>
              <w:jc w:val="center"/>
              <w:rPr>
                <w:rFonts w:cs="Times New Roman" w:hint="eastAsia"/>
                <w:sz w:val="21"/>
                <w:szCs w:val="21"/>
              </w:rPr>
            </w:pPr>
            <w:r>
              <w:rPr>
                <w:rFonts w:cs="Times New Roman" w:hint="eastAsia"/>
                <w:sz w:val="21"/>
                <w:szCs w:val="21"/>
              </w:rPr>
              <w:t>6</w:t>
            </w:r>
            <w:r>
              <w:rPr>
                <w:rFonts w:cs="Times New Roman"/>
                <w:sz w:val="21"/>
                <w:szCs w:val="21"/>
              </w:rPr>
              <w:t>2 GHz</w:t>
            </w:r>
          </w:p>
        </w:tc>
        <w:tc>
          <w:tcPr>
            <w:tcW w:w="1110" w:type="dxa"/>
            <w:vMerge/>
            <w:vAlign w:val="center"/>
          </w:tcPr>
          <w:p w14:paraId="356F0B29" w14:textId="77777777" w:rsidR="00102C57" w:rsidRDefault="00102C57" w:rsidP="004269FC">
            <w:pPr>
              <w:spacing w:line="240" w:lineRule="auto"/>
              <w:ind w:firstLineChars="0" w:firstLine="0"/>
              <w:jc w:val="center"/>
              <w:rPr>
                <w:rFonts w:cs="Times New Roman" w:hint="eastAsia"/>
                <w:sz w:val="21"/>
                <w:szCs w:val="21"/>
              </w:rPr>
            </w:pPr>
          </w:p>
        </w:tc>
      </w:tr>
    </w:tbl>
    <w:p w14:paraId="76C96200" w14:textId="75EFDCF2" w:rsidR="005762ED" w:rsidRDefault="00D7344B" w:rsidP="0036452C">
      <w:pPr>
        <w:ind w:firstLine="480"/>
      </w:pPr>
      <w:r>
        <w:t>1</w:t>
      </w:r>
      <w:r>
        <w:rPr>
          <w:rFonts w:hint="eastAsia"/>
        </w:rPr>
        <w:t>）</w:t>
      </w:r>
      <w:r w:rsidR="00CF60AE">
        <w:t>Grating Coupler</w:t>
      </w:r>
    </w:p>
    <w:p w14:paraId="469E3F1C" w14:textId="7701C437" w:rsidR="00962C8D" w:rsidRDefault="00962C8D" w:rsidP="0036452C">
      <w:pPr>
        <w:ind w:firstLine="480"/>
      </w:pPr>
      <w:r w:rsidRPr="00962C8D">
        <w:rPr>
          <w:rFonts w:hint="eastAsia"/>
        </w:rPr>
        <w:t>完成了光栅耦合器（</w:t>
      </w:r>
      <w:r w:rsidRPr="00962C8D">
        <w:rPr>
          <w:rFonts w:hint="eastAsia"/>
        </w:rPr>
        <w:t>Grating Coupler</w:t>
      </w:r>
      <w:r w:rsidRPr="00962C8D">
        <w:rPr>
          <w:rFonts w:hint="eastAsia"/>
        </w:rPr>
        <w:t>）的建模工作。</w:t>
      </w:r>
      <w:r w:rsidRPr="00962C8D">
        <w:rPr>
          <w:rFonts w:hint="eastAsia"/>
        </w:rPr>
        <w:t>C</w:t>
      </w:r>
      <w:r w:rsidRPr="00962C8D">
        <w:rPr>
          <w:rFonts w:hint="eastAsia"/>
        </w:rPr>
        <w:t>波段</w:t>
      </w:r>
      <w:r w:rsidRPr="00962C8D">
        <w:rPr>
          <w:rFonts w:hint="eastAsia"/>
        </w:rPr>
        <w:t>Grating Coupler</w:t>
      </w:r>
      <w:r w:rsidRPr="00962C8D">
        <w:rPr>
          <w:rFonts w:hint="eastAsia"/>
        </w:rPr>
        <w:t>的插损和反射约为</w:t>
      </w:r>
      <w:r w:rsidRPr="00962C8D">
        <w:rPr>
          <w:rFonts w:hint="eastAsia"/>
        </w:rPr>
        <w:t>4.7 dB</w:t>
      </w:r>
      <w:r w:rsidRPr="00962C8D">
        <w:rPr>
          <w:rFonts w:hint="eastAsia"/>
        </w:rPr>
        <w:t>和</w:t>
      </w:r>
      <w:r w:rsidRPr="00962C8D">
        <w:rPr>
          <w:rFonts w:hint="eastAsia"/>
        </w:rPr>
        <w:t>19.8 dB</w:t>
      </w:r>
      <w:r w:rsidRPr="00962C8D">
        <w:rPr>
          <w:rFonts w:hint="eastAsia"/>
        </w:rPr>
        <w:t>。整体拟合精度达到了</w:t>
      </w:r>
      <w:r w:rsidRPr="00962C8D">
        <w:rPr>
          <w:rFonts w:hint="eastAsia"/>
        </w:rPr>
        <w:t>99.8%</w:t>
      </w:r>
      <w:r w:rsidRPr="00962C8D">
        <w:rPr>
          <w:rFonts w:hint="eastAsia"/>
        </w:rPr>
        <w:t>，统计学建模精度达到了</w:t>
      </w:r>
      <w:r w:rsidRPr="00962C8D">
        <w:rPr>
          <w:rFonts w:hint="eastAsia"/>
        </w:rPr>
        <w:t>97.8%</w:t>
      </w:r>
      <w:r w:rsidRPr="00962C8D">
        <w:rPr>
          <w:rFonts w:hint="eastAsia"/>
        </w:rPr>
        <w:t>，超出了预定目标，充分满足应用需求。</w:t>
      </w:r>
      <w:r w:rsidR="00374A55">
        <w:rPr>
          <w:rFonts w:hint="eastAsia"/>
        </w:rPr>
        <w:t>O</w:t>
      </w:r>
      <w:r w:rsidR="00374A55" w:rsidRPr="00962C8D">
        <w:rPr>
          <w:rFonts w:hint="eastAsia"/>
        </w:rPr>
        <w:t>波段</w:t>
      </w:r>
      <w:r w:rsidR="00374A55" w:rsidRPr="00962C8D">
        <w:rPr>
          <w:rFonts w:hint="eastAsia"/>
        </w:rPr>
        <w:t>Grating Coupler</w:t>
      </w:r>
      <w:r w:rsidR="00374A55" w:rsidRPr="00962C8D">
        <w:rPr>
          <w:rFonts w:hint="eastAsia"/>
        </w:rPr>
        <w:t>的插损和反射约为</w:t>
      </w:r>
      <w:r w:rsidR="00374A55" w:rsidRPr="00962C8D">
        <w:rPr>
          <w:rFonts w:hint="eastAsia"/>
        </w:rPr>
        <w:t>4.</w:t>
      </w:r>
      <w:r w:rsidR="00374A55">
        <w:rPr>
          <w:rFonts w:hint="eastAsia"/>
        </w:rPr>
        <w:t>95</w:t>
      </w:r>
      <w:r w:rsidR="00374A55" w:rsidRPr="00962C8D">
        <w:rPr>
          <w:rFonts w:hint="eastAsia"/>
        </w:rPr>
        <w:t xml:space="preserve"> dB</w:t>
      </w:r>
      <w:r w:rsidR="00374A55" w:rsidRPr="00962C8D">
        <w:rPr>
          <w:rFonts w:hint="eastAsia"/>
        </w:rPr>
        <w:t>。整体拟合精度达到了</w:t>
      </w:r>
      <w:r w:rsidR="00374A55">
        <w:rPr>
          <w:rFonts w:hint="eastAsia"/>
        </w:rPr>
        <w:t>99.57%</w:t>
      </w:r>
      <w:r w:rsidR="00374A55" w:rsidRPr="00962C8D">
        <w:rPr>
          <w:rFonts w:hint="eastAsia"/>
        </w:rPr>
        <w:t>，统计学建模精度达到了</w:t>
      </w:r>
      <w:r w:rsidR="00374A55" w:rsidRPr="00962C8D">
        <w:rPr>
          <w:rFonts w:hint="eastAsia"/>
        </w:rPr>
        <w:t>9</w:t>
      </w:r>
      <w:r w:rsidR="00374A55">
        <w:rPr>
          <w:rFonts w:hint="eastAsia"/>
        </w:rPr>
        <w:t>5.6</w:t>
      </w:r>
      <w:r w:rsidR="00374A55" w:rsidRPr="00962C8D">
        <w:rPr>
          <w:rFonts w:hint="eastAsia"/>
        </w:rPr>
        <w:t>%</w:t>
      </w:r>
      <w:r w:rsidR="00374A55" w:rsidRPr="00962C8D">
        <w:rPr>
          <w:rFonts w:hint="eastAsia"/>
        </w:rPr>
        <w:t>，超出了预定目标，充分满足应用需求</w:t>
      </w:r>
    </w:p>
    <w:p w14:paraId="57700C25" w14:textId="0BBC01D0" w:rsidR="005762ED" w:rsidRDefault="00D7344B" w:rsidP="0036452C">
      <w:pPr>
        <w:ind w:firstLine="480"/>
      </w:pPr>
      <w:r>
        <w:t>2</w:t>
      </w:r>
      <w:r>
        <w:rPr>
          <w:rFonts w:hint="eastAsia"/>
        </w:rPr>
        <w:t>）</w:t>
      </w:r>
      <w:proofErr w:type="spellStart"/>
      <w:r w:rsidR="00CF60AE">
        <w:t>WaveGuide</w:t>
      </w:r>
      <w:proofErr w:type="spellEnd"/>
    </w:p>
    <w:p w14:paraId="6FC06DAA" w14:textId="28C5ABE2" w:rsidR="00374A55" w:rsidRPr="00374A55" w:rsidRDefault="00962C8D" w:rsidP="00C52D0E">
      <w:pPr>
        <w:ind w:firstLine="480"/>
      </w:pPr>
      <w:r w:rsidRPr="00637CB5">
        <w:t>完成</w:t>
      </w:r>
      <w:r>
        <w:rPr>
          <w:rFonts w:hint="eastAsia"/>
        </w:rPr>
        <w:t>了</w:t>
      </w:r>
      <w:r w:rsidRPr="00637CB5">
        <w:t>条波导和脊波导的建模工作。</w:t>
      </w:r>
      <w:r>
        <w:rPr>
          <w:rFonts w:hint="eastAsia"/>
        </w:rPr>
        <w:t>0.45</w:t>
      </w:r>
      <w:r>
        <w:rPr>
          <w:rFonts w:hint="eastAsia"/>
        </w:rPr>
        <w:t>微米宽的条波导的有效折射率和群折射率为</w:t>
      </w:r>
      <w:r>
        <w:rPr>
          <w:rFonts w:hint="eastAsia"/>
        </w:rPr>
        <w:t>2.32</w:t>
      </w:r>
      <w:r>
        <w:rPr>
          <w:rFonts w:hint="eastAsia"/>
        </w:rPr>
        <w:t>和</w:t>
      </w:r>
      <w:r>
        <w:rPr>
          <w:rFonts w:hint="eastAsia"/>
        </w:rPr>
        <w:t>4.293</w:t>
      </w:r>
      <w:r>
        <w:rPr>
          <w:rFonts w:hint="eastAsia"/>
        </w:rPr>
        <w:t>，</w:t>
      </w:r>
      <w:r>
        <w:rPr>
          <w:rFonts w:hint="eastAsia"/>
        </w:rPr>
        <w:t>0.7</w:t>
      </w:r>
      <w:r>
        <w:rPr>
          <w:rFonts w:hint="eastAsia"/>
        </w:rPr>
        <w:t>微米宽的脊波导的有效折射率和群折射率为</w:t>
      </w:r>
      <w:r>
        <w:rPr>
          <w:rFonts w:hint="eastAsia"/>
        </w:rPr>
        <w:t>2.445</w:t>
      </w:r>
      <w:r>
        <w:rPr>
          <w:rFonts w:hint="eastAsia"/>
        </w:rPr>
        <w:t>和</w:t>
      </w:r>
      <w:r>
        <w:rPr>
          <w:rFonts w:hint="eastAsia"/>
        </w:rPr>
        <w:t>3.622</w:t>
      </w:r>
      <w:r w:rsidRPr="00637CB5">
        <w:t>。整体</w:t>
      </w:r>
      <w:r>
        <w:rPr>
          <w:rFonts w:hint="eastAsia"/>
        </w:rPr>
        <w:t>拟合</w:t>
      </w:r>
      <w:r w:rsidRPr="00637CB5">
        <w:t>精度</w:t>
      </w:r>
      <w:r>
        <w:rPr>
          <w:rFonts w:hint="eastAsia"/>
        </w:rPr>
        <w:t>分别为</w:t>
      </w:r>
      <w:r w:rsidRPr="00637CB5">
        <w:t>9</w:t>
      </w:r>
      <w:r>
        <w:rPr>
          <w:rFonts w:hint="eastAsia"/>
        </w:rPr>
        <w:t>9.7</w:t>
      </w:r>
      <w:r w:rsidRPr="00637CB5">
        <w:t>%</w:t>
      </w:r>
      <w:r>
        <w:rPr>
          <w:rFonts w:hint="eastAsia"/>
        </w:rPr>
        <w:t>和</w:t>
      </w:r>
      <w:r>
        <w:rPr>
          <w:rFonts w:hint="eastAsia"/>
        </w:rPr>
        <w:t>99.53%</w:t>
      </w:r>
      <w:r w:rsidRPr="00637CB5">
        <w:t>。</w:t>
      </w:r>
      <w:r>
        <w:rPr>
          <w:rFonts w:hint="eastAsia"/>
        </w:rPr>
        <w:t>C</w:t>
      </w:r>
      <w:r>
        <w:rPr>
          <w:rFonts w:hint="eastAsia"/>
        </w:rPr>
        <w:t>波段条波导的传输损耗约为</w:t>
      </w:r>
      <w:r>
        <w:rPr>
          <w:rFonts w:hint="eastAsia"/>
        </w:rPr>
        <w:t>-1.399 dB/cm</w:t>
      </w:r>
      <w:r>
        <w:rPr>
          <w:rFonts w:hint="eastAsia"/>
        </w:rPr>
        <w:t>，</w:t>
      </w:r>
      <w:r w:rsidRPr="00637CB5">
        <w:t>整体</w:t>
      </w:r>
      <w:r>
        <w:rPr>
          <w:rFonts w:hint="eastAsia"/>
        </w:rPr>
        <w:t>拟合</w:t>
      </w:r>
      <w:r w:rsidRPr="00637CB5">
        <w:t>精度达到了</w:t>
      </w:r>
      <w:r w:rsidRPr="00637CB5">
        <w:t>9</w:t>
      </w:r>
      <w:r>
        <w:rPr>
          <w:rFonts w:hint="eastAsia"/>
        </w:rPr>
        <w:t>8.4</w:t>
      </w:r>
      <w:r w:rsidRPr="00637CB5">
        <w:t>%</w:t>
      </w:r>
      <w:r w:rsidRPr="00637CB5">
        <w:t>，</w:t>
      </w:r>
      <w:r>
        <w:rPr>
          <w:rFonts w:hint="eastAsia"/>
        </w:rPr>
        <w:t>统计学建模</w:t>
      </w:r>
      <w:r w:rsidRPr="00637CB5">
        <w:t>精度达到了</w:t>
      </w:r>
      <w:r w:rsidRPr="00637CB5">
        <w:t>9</w:t>
      </w:r>
      <w:r>
        <w:rPr>
          <w:rFonts w:hint="eastAsia"/>
        </w:rPr>
        <w:t>7.3</w:t>
      </w:r>
      <w:r w:rsidRPr="00637CB5">
        <w:t>%</w:t>
      </w:r>
      <w:r>
        <w:rPr>
          <w:rFonts w:hint="eastAsia"/>
        </w:rPr>
        <w:t>。</w:t>
      </w:r>
      <w:r>
        <w:rPr>
          <w:rFonts w:hint="eastAsia"/>
        </w:rPr>
        <w:t>C</w:t>
      </w:r>
      <w:r>
        <w:rPr>
          <w:rFonts w:hint="eastAsia"/>
        </w:rPr>
        <w:t>波段条波导的弯曲损耗约为</w:t>
      </w:r>
      <w:r>
        <w:rPr>
          <w:rFonts w:hint="eastAsia"/>
        </w:rPr>
        <w:t>0.0094 dB/90</w:t>
      </w:r>
      <w:r w:rsidRPr="00A946CE">
        <w:rPr>
          <w:rFonts w:hint="eastAsia"/>
          <w:vertAlign w:val="superscript"/>
        </w:rPr>
        <w:t>0</w:t>
      </w:r>
      <w:r>
        <w:rPr>
          <w:rFonts w:hint="eastAsia"/>
        </w:rPr>
        <w:t>，对应的弯曲半径为</w:t>
      </w:r>
      <w:r>
        <w:rPr>
          <w:rFonts w:hint="eastAsia"/>
        </w:rPr>
        <w:t xml:space="preserve">10 </w:t>
      </w:r>
      <w:r>
        <w:rPr>
          <w:rFonts w:hint="eastAsia"/>
        </w:rPr>
        <w:t>微米，</w:t>
      </w:r>
      <w:r w:rsidRPr="00637CB5">
        <w:t>整体</w:t>
      </w:r>
      <w:r>
        <w:rPr>
          <w:rFonts w:hint="eastAsia"/>
        </w:rPr>
        <w:t>拟合</w:t>
      </w:r>
      <w:r w:rsidRPr="00637CB5">
        <w:t>精度达到了</w:t>
      </w:r>
      <w:r w:rsidRPr="00637CB5">
        <w:t>9</w:t>
      </w:r>
      <w:r>
        <w:rPr>
          <w:rFonts w:hint="eastAsia"/>
        </w:rPr>
        <w:t>8</w:t>
      </w:r>
      <w:r w:rsidRPr="00637CB5">
        <w:t>%</w:t>
      </w:r>
      <w:r w:rsidRPr="00637CB5">
        <w:t>，</w:t>
      </w:r>
      <w:r>
        <w:rPr>
          <w:rFonts w:hint="eastAsia"/>
        </w:rPr>
        <w:t>统计学建模</w:t>
      </w:r>
      <w:r w:rsidRPr="00637CB5">
        <w:t>精度达到了</w:t>
      </w:r>
      <w:r>
        <w:rPr>
          <w:rFonts w:hint="eastAsia"/>
        </w:rPr>
        <w:t>99.26</w:t>
      </w:r>
      <w:r w:rsidRPr="00637CB5">
        <w:t>%</w:t>
      </w:r>
      <w:r>
        <w:rPr>
          <w:rFonts w:hint="eastAsia"/>
        </w:rPr>
        <w:t>。</w:t>
      </w:r>
      <w:r w:rsidR="00374A55">
        <w:rPr>
          <w:rFonts w:hint="eastAsia"/>
        </w:rPr>
        <w:t>O</w:t>
      </w:r>
      <w:r w:rsidR="00374A55">
        <w:rPr>
          <w:rFonts w:hint="eastAsia"/>
        </w:rPr>
        <w:t>波段条波导的传输损耗约为</w:t>
      </w:r>
      <w:r w:rsidR="00374A55">
        <w:rPr>
          <w:rFonts w:hint="eastAsia"/>
        </w:rPr>
        <w:t>-3.113 dB/cm</w:t>
      </w:r>
      <w:r w:rsidR="00374A55">
        <w:rPr>
          <w:rFonts w:hint="eastAsia"/>
        </w:rPr>
        <w:t>，</w:t>
      </w:r>
      <w:r w:rsidR="00374A55" w:rsidRPr="00637CB5">
        <w:t>整体</w:t>
      </w:r>
      <w:r w:rsidR="00374A55">
        <w:rPr>
          <w:rFonts w:hint="eastAsia"/>
        </w:rPr>
        <w:t>拟合</w:t>
      </w:r>
      <w:r w:rsidR="00374A55" w:rsidRPr="00637CB5">
        <w:t>精度达到了</w:t>
      </w:r>
      <w:r w:rsidR="00374A55">
        <w:rPr>
          <w:rFonts w:hint="eastAsia"/>
        </w:rPr>
        <w:t>98.4</w:t>
      </w:r>
      <w:r w:rsidR="00374A55" w:rsidRPr="00637CB5">
        <w:t>%</w:t>
      </w:r>
      <w:r w:rsidR="00374A55" w:rsidRPr="00637CB5">
        <w:t>，</w:t>
      </w:r>
      <w:r w:rsidR="00374A55">
        <w:rPr>
          <w:rFonts w:hint="eastAsia"/>
        </w:rPr>
        <w:t>统计学建模</w:t>
      </w:r>
      <w:r w:rsidR="00374A55" w:rsidRPr="00637CB5">
        <w:t>精度达到了</w:t>
      </w:r>
      <w:r w:rsidR="00374A55" w:rsidRPr="00637CB5">
        <w:t>9</w:t>
      </w:r>
      <w:r w:rsidR="00374A55">
        <w:rPr>
          <w:rFonts w:hint="eastAsia"/>
        </w:rPr>
        <w:t>7.86</w:t>
      </w:r>
      <w:r w:rsidR="00374A55" w:rsidRPr="00637CB5">
        <w:t>%</w:t>
      </w:r>
      <w:r w:rsidR="00374A55">
        <w:rPr>
          <w:rFonts w:hint="eastAsia"/>
        </w:rPr>
        <w:t>。</w:t>
      </w:r>
      <w:r w:rsidR="00374A55">
        <w:rPr>
          <w:rFonts w:hint="eastAsia"/>
        </w:rPr>
        <w:t>O</w:t>
      </w:r>
      <w:r w:rsidR="00374A55">
        <w:rPr>
          <w:rFonts w:hint="eastAsia"/>
        </w:rPr>
        <w:t>波段条波导的弯曲损耗约为</w:t>
      </w:r>
      <w:r w:rsidR="00374A55">
        <w:rPr>
          <w:rFonts w:hint="eastAsia"/>
        </w:rPr>
        <w:t>0.0035 dB/90</w:t>
      </w:r>
      <w:r w:rsidR="00374A55" w:rsidRPr="00A946CE">
        <w:rPr>
          <w:rFonts w:hint="eastAsia"/>
          <w:vertAlign w:val="superscript"/>
        </w:rPr>
        <w:t>0</w:t>
      </w:r>
      <w:r w:rsidR="00374A55">
        <w:rPr>
          <w:rFonts w:hint="eastAsia"/>
        </w:rPr>
        <w:t>，对应的弯曲半径为</w:t>
      </w:r>
      <w:r w:rsidR="00374A55">
        <w:rPr>
          <w:rFonts w:hint="eastAsia"/>
        </w:rPr>
        <w:t xml:space="preserve">10 </w:t>
      </w:r>
      <w:r w:rsidR="00374A55">
        <w:rPr>
          <w:rFonts w:hint="eastAsia"/>
        </w:rPr>
        <w:t>微米，</w:t>
      </w:r>
      <w:r w:rsidR="00374A55" w:rsidRPr="00637CB5">
        <w:t>整体</w:t>
      </w:r>
      <w:r w:rsidR="00374A55">
        <w:rPr>
          <w:rFonts w:hint="eastAsia"/>
        </w:rPr>
        <w:t>拟合</w:t>
      </w:r>
      <w:r w:rsidR="00374A55" w:rsidRPr="00637CB5">
        <w:t>精度达到了</w:t>
      </w:r>
      <w:r w:rsidR="00374A55" w:rsidRPr="00637CB5">
        <w:t>9</w:t>
      </w:r>
      <w:r w:rsidR="00374A55">
        <w:rPr>
          <w:rFonts w:hint="eastAsia"/>
        </w:rPr>
        <w:t>9.32</w:t>
      </w:r>
      <w:r w:rsidR="00374A55" w:rsidRPr="00637CB5">
        <w:t>%</w:t>
      </w:r>
      <w:r w:rsidR="00374A55" w:rsidRPr="00637CB5">
        <w:t>，</w:t>
      </w:r>
      <w:r w:rsidR="00374A55">
        <w:rPr>
          <w:rFonts w:hint="eastAsia"/>
        </w:rPr>
        <w:t>统计学建模</w:t>
      </w:r>
      <w:r w:rsidR="00374A55" w:rsidRPr="00637CB5">
        <w:t>精度达到了</w:t>
      </w:r>
      <w:r w:rsidR="00374A55">
        <w:rPr>
          <w:rFonts w:hint="eastAsia"/>
        </w:rPr>
        <w:t>96.27</w:t>
      </w:r>
      <w:r w:rsidR="00374A55" w:rsidRPr="00637CB5">
        <w:t>%</w:t>
      </w:r>
      <w:r w:rsidR="00374A55">
        <w:rPr>
          <w:rFonts w:hint="eastAsia"/>
        </w:rPr>
        <w:t>。</w:t>
      </w:r>
    </w:p>
    <w:p w14:paraId="27571B9D" w14:textId="29BF3100" w:rsidR="00CF60AE" w:rsidRDefault="00D7344B" w:rsidP="0036452C">
      <w:pPr>
        <w:ind w:firstLine="480"/>
      </w:pPr>
      <w:r>
        <w:t>3</w:t>
      </w:r>
      <w:r>
        <w:rPr>
          <w:rFonts w:hint="eastAsia"/>
        </w:rPr>
        <w:t>）</w:t>
      </w:r>
      <w:r w:rsidR="00CF60AE">
        <w:t>Edge coupler</w:t>
      </w:r>
    </w:p>
    <w:p w14:paraId="19A063C7" w14:textId="77777777" w:rsidR="00962C8D" w:rsidRDefault="00962C8D" w:rsidP="0036452C">
      <w:pPr>
        <w:ind w:firstLine="480"/>
      </w:pPr>
      <w:r w:rsidRPr="00962C8D">
        <w:rPr>
          <w:rFonts w:hint="eastAsia"/>
        </w:rPr>
        <w:t>完成了</w:t>
      </w:r>
      <w:r w:rsidRPr="00962C8D">
        <w:rPr>
          <w:rFonts w:hint="eastAsia"/>
        </w:rPr>
        <w:t>Edge coupler</w:t>
      </w:r>
      <w:r w:rsidRPr="00962C8D">
        <w:rPr>
          <w:rFonts w:hint="eastAsia"/>
        </w:rPr>
        <w:t>建模工作。</w:t>
      </w:r>
      <w:r w:rsidRPr="00962C8D">
        <w:rPr>
          <w:rFonts w:hint="eastAsia"/>
        </w:rPr>
        <w:t>C</w:t>
      </w:r>
      <w:r w:rsidRPr="00962C8D">
        <w:rPr>
          <w:rFonts w:hint="eastAsia"/>
        </w:rPr>
        <w:t>波段和</w:t>
      </w:r>
      <w:r w:rsidRPr="00962C8D">
        <w:rPr>
          <w:rFonts w:hint="eastAsia"/>
        </w:rPr>
        <w:t>O</w:t>
      </w:r>
      <w:r w:rsidRPr="00962C8D">
        <w:rPr>
          <w:rFonts w:hint="eastAsia"/>
        </w:rPr>
        <w:t>波段的</w:t>
      </w:r>
      <w:r w:rsidRPr="00962C8D">
        <w:rPr>
          <w:rFonts w:hint="eastAsia"/>
        </w:rPr>
        <w:t>Edge coupler</w:t>
      </w:r>
      <w:r w:rsidRPr="00962C8D">
        <w:rPr>
          <w:rFonts w:hint="eastAsia"/>
        </w:rPr>
        <w:t>的插损约为</w:t>
      </w:r>
      <w:r w:rsidRPr="00962C8D">
        <w:rPr>
          <w:rFonts w:hint="eastAsia"/>
        </w:rPr>
        <w:t>2.32 dB</w:t>
      </w:r>
      <w:r w:rsidRPr="00962C8D">
        <w:rPr>
          <w:rFonts w:hint="eastAsia"/>
        </w:rPr>
        <w:t>和</w:t>
      </w:r>
      <w:r w:rsidRPr="00962C8D">
        <w:rPr>
          <w:rFonts w:hint="eastAsia"/>
        </w:rPr>
        <w:t>2.95 dB</w:t>
      </w:r>
      <w:r w:rsidRPr="00962C8D">
        <w:rPr>
          <w:rFonts w:hint="eastAsia"/>
        </w:rPr>
        <w:t>，整体拟合精度分别为</w:t>
      </w:r>
      <w:r w:rsidRPr="00962C8D">
        <w:rPr>
          <w:rFonts w:hint="eastAsia"/>
        </w:rPr>
        <w:t>96.46%</w:t>
      </w:r>
      <w:r w:rsidRPr="00962C8D">
        <w:rPr>
          <w:rFonts w:hint="eastAsia"/>
        </w:rPr>
        <w:t>和</w:t>
      </w:r>
      <w:r w:rsidRPr="00962C8D">
        <w:rPr>
          <w:rFonts w:hint="eastAsia"/>
        </w:rPr>
        <w:t>97.63%</w:t>
      </w:r>
      <w:r w:rsidRPr="00962C8D">
        <w:rPr>
          <w:rFonts w:hint="eastAsia"/>
        </w:rPr>
        <w:t>。</w:t>
      </w:r>
    </w:p>
    <w:p w14:paraId="66D6D397" w14:textId="4F7A15BA" w:rsidR="0036452C" w:rsidRDefault="00D7344B" w:rsidP="0036452C">
      <w:pPr>
        <w:ind w:firstLine="480"/>
      </w:pPr>
      <w:r>
        <w:t>4</w:t>
      </w:r>
      <w:r>
        <w:rPr>
          <w:rFonts w:hint="eastAsia"/>
        </w:rPr>
        <w:t>）</w:t>
      </w:r>
      <w:r w:rsidR="00CF60AE">
        <w:t>Crossing</w:t>
      </w:r>
    </w:p>
    <w:p w14:paraId="6FFEB251" w14:textId="579402EE" w:rsidR="00962C8D" w:rsidRDefault="00962C8D" w:rsidP="00962C8D">
      <w:pPr>
        <w:ind w:firstLine="480"/>
      </w:pPr>
      <w:r w:rsidRPr="00637CB5">
        <w:t>完成了光学</w:t>
      </w:r>
      <w:r w:rsidRPr="00637CB5">
        <w:t>Crossing</w:t>
      </w:r>
      <w:r w:rsidRPr="00637CB5">
        <w:t>的建模。</w:t>
      </w:r>
      <w:r w:rsidRPr="00637CB5">
        <w:t>Crossing</w:t>
      </w:r>
      <w:r w:rsidRPr="00637CB5">
        <w:t>在集成光路中是一个关键的结构，其优化对减少光路中的插入损耗至关重要。</w:t>
      </w:r>
      <w:r w:rsidR="00374A55">
        <w:rPr>
          <w:rFonts w:hint="eastAsia"/>
        </w:rPr>
        <w:t xml:space="preserve"> C</w:t>
      </w:r>
      <w:r w:rsidR="00374A55">
        <w:rPr>
          <w:rFonts w:hint="eastAsia"/>
        </w:rPr>
        <w:t>波段</w:t>
      </w:r>
      <w:r w:rsidR="00374A55">
        <w:rPr>
          <w:rFonts w:hint="eastAsia"/>
        </w:rPr>
        <w:t>Crossing</w:t>
      </w:r>
      <w:r w:rsidR="00374A55">
        <w:rPr>
          <w:rFonts w:hint="eastAsia"/>
        </w:rPr>
        <w:t>的损耗为</w:t>
      </w:r>
      <w:r w:rsidR="00374A55">
        <w:rPr>
          <w:rFonts w:hint="eastAsia"/>
        </w:rPr>
        <w:t>-1.339</w:t>
      </w:r>
      <w:r w:rsidR="00374A55">
        <w:rPr>
          <w:rFonts w:hint="eastAsia"/>
        </w:rPr>
        <w:t>，</w:t>
      </w:r>
      <w:r w:rsidR="00374A55">
        <w:rPr>
          <w:rFonts w:hint="eastAsia"/>
        </w:rPr>
        <w:t xml:space="preserve"> </w:t>
      </w:r>
      <w:r w:rsidR="00374A55">
        <w:rPr>
          <w:rFonts w:hint="eastAsia"/>
        </w:rPr>
        <w:t>拟合精度为</w:t>
      </w:r>
      <w:r w:rsidR="00374A55">
        <w:rPr>
          <w:rFonts w:hint="eastAsia"/>
        </w:rPr>
        <w:t>99.2%</w:t>
      </w:r>
      <w:r w:rsidR="00374A55">
        <w:rPr>
          <w:rFonts w:hint="eastAsia"/>
        </w:rPr>
        <w:t>，</w:t>
      </w:r>
      <w:r w:rsidRPr="00637CB5">
        <w:t>其</w:t>
      </w:r>
      <w:r w:rsidR="00374A55">
        <w:rPr>
          <w:rFonts w:hint="eastAsia"/>
        </w:rPr>
        <w:t>统计学建模</w:t>
      </w:r>
      <w:r w:rsidRPr="00637CB5">
        <w:t>精度达到了</w:t>
      </w:r>
      <w:r w:rsidRPr="00637CB5">
        <w:t>9</w:t>
      </w:r>
      <w:r>
        <w:rPr>
          <w:rFonts w:hint="eastAsia"/>
        </w:rPr>
        <w:t>8.99</w:t>
      </w:r>
      <w:r w:rsidRPr="00637CB5">
        <w:t>%</w:t>
      </w:r>
      <w:r w:rsidR="00374A55">
        <w:rPr>
          <w:rFonts w:hint="eastAsia"/>
        </w:rPr>
        <w:t>，</w:t>
      </w:r>
      <w:r w:rsidR="00374A55" w:rsidRPr="00374A55">
        <w:rPr>
          <w:rFonts w:hint="eastAsia"/>
        </w:rPr>
        <w:t xml:space="preserve"> </w:t>
      </w:r>
      <w:r w:rsidR="00374A55">
        <w:rPr>
          <w:rFonts w:hint="eastAsia"/>
        </w:rPr>
        <w:t>O</w:t>
      </w:r>
      <w:r w:rsidR="00374A55">
        <w:rPr>
          <w:rFonts w:hint="eastAsia"/>
        </w:rPr>
        <w:t>波段</w:t>
      </w:r>
      <w:r w:rsidR="00374A55">
        <w:rPr>
          <w:rFonts w:hint="eastAsia"/>
        </w:rPr>
        <w:t>Crossing</w:t>
      </w:r>
      <w:r w:rsidR="00374A55">
        <w:rPr>
          <w:rFonts w:hint="eastAsia"/>
        </w:rPr>
        <w:t>的损耗为</w:t>
      </w:r>
      <w:r w:rsidR="00374A55">
        <w:rPr>
          <w:rFonts w:hint="eastAsia"/>
        </w:rPr>
        <w:t>-0.246</w:t>
      </w:r>
      <w:r w:rsidR="00374A55">
        <w:rPr>
          <w:rFonts w:hint="eastAsia"/>
        </w:rPr>
        <w:t>，</w:t>
      </w:r>
      <w:r w:rsidR="00374A55">
        <w:rPr>
          <w:rFonts w:hint="eastAsia"/>
        </w:rPr>
        <w:t xml:space="preserve"> </w:t>
      </w:r>
      <w:r w:rsidR="00374A55">
        <w:rPr>
          <w:rFonts w:hint="eastAsia"/>
        </w:rPr>
        <w:t>拟合精度为</w:t>
      </w:r>
      <w:r w:rsidR="00374A55">
        <w:rPr>
          <w:rFonts w:hint="eastAsia"/>
        </w:rPr>
        <w:t>99.63%</w:t>
      </w:r>
      <w:r w:rsidR="00374A55">
        <w:rPr>
          <w:rFonts w:hint="eastAsia"/>
        </w:rPr>
        <w:t>，</w:t>
      </w:r>
      <w:r w:rsidR="00374A55" w:rsidRPr="00637CB5">
        <w:lastRenderedPageBreak/>
        <w:t>其</w:t>
      </w:r>
      <w:r w:rsidR="00374A55">
        <w:rPr>
          <w:rFonts w:hint="eastAsia"/>
        </w:rPr>
        <w:t>统计学建模</w:t>
      </w:r>
      <w:r w:rsidR="00374A55" w:rsidRPr="00637CB5">
        <w:t>精度达到了</w:t>
      </w:r>
      <w:r w:rsidR="00374A55" w:rsidRPr="00637CB5">
        <w:t>9</w:t>
      </w:r>
      <w:r w:rsidR="00374A55">
        <w:rPr>
          <w:rFonts w:hint="eastAsia"/>
        </w:rPr>
        <w:t>6.57</w:t>
      </w:r>
      <w:r w:rsidR="00374A55" w:rsidRPr="00637CB5">
        <w:t>%</w:t>
      </w:r>
      <w:r w:rsidRPr="00637CB5">
        <w:t>，确保了模型能够准确预测</w:t>
      </w:r>
      <w:r>
        <w:rPr>
          <w:rFonts w:hint="eastAsia"/>
        </w:rPr>
        <w:t>Crossing</w:t>
      </w:r>
      <w:r w:rsidRPr="00637CB5">
        <w:t>的损耗与性能表现。</w:t>
      </w:r>
    </w:p>
    <w:p w14:paraId="1A844215" w14:textId="031C4E91" w:rsidR="0036452C" w:rsidRDefault="00D7344B" w:rsidP="0036452C">
      <w:pPr>
        <w:ind w:firstLine="480"/>
      </w:pPr>
      <w:r>
        <w:t>5</w:t>
      </w:r>
      <w:r>
        <w:rPr>
          <w:rFonts w:hint="eastAsia"/>
        </w:rPr>
        <w:t>）</w:t>
      </w:r>
      <w:r w:rsidR="00CF60AE">
        <w:t>Transition</w:t>
      </w:r>
    </w:p>
    <w:p w14:paraId="60774341" w14:textId="0360EE46" w:rsidR="00962C8D" w:rsidRDefault="00962C8D" w:rsidP="00962C8D">
      <w:pPr>
        <w:ind w:firstLine="480"/>
      </w:pPr>
      <w:r w:rsidRPr="00637CB5">
        <w:t>完成了</w:t>
      </w:r>
      <w:r w:rsidRPr="00637CB5">
        <w:t>Transition</w:t>
      </w:r>
      <w:r w:rsidRPr="00637CB5">
        <w:t>的建模，模型涵盖了从不同类型波导之间的过渡特性，</w:t>
      </w:r>
      <w:r>
        <w:rPr>
          <w:rFonts w:hint="eastAsia"/>
        </w:rPr>
        <w:t>C</w:t>
      </w:r>
      <w:r>
        <w:rPr>
          <w:rFonts w:hint="eastAsia"/>
        </w:rPr>
        <w:t>波段条波导到脊的</w:t>
      </w:r>
      <w:r>
        <w:rPr>
          <w:rFonts w:hint="eastAsia"/>
        </w:rPr>
        <w:t>Transition</w:t>
      </w:r>
      <w:r>
        <w:rPr>
          <w:rFonts w:hint="eastAsia"/>
        </w:rPr>
        <w:t>的插损约为</w:t>
      </w:r>
      <w:r>
        <w:rPr>
          <w:rFonts w:hint="eastAsia"/>
        </w:rPr>
        <w:t>0.009 dB</w:t>
      </w:r>
      <w:r>
        <w:rPr>
          <w:rFonts w:hint="eastAsia"/>
        </w:rPr>
        <w:t>，条波导到</w:t>
      </w:r>
      <w:proofErr w:type="spellStart"/>
      <w:r>
        <w:rPr>
          <w:rFonts w:hint="eastAsia"/>
        </w:rPr>
        <w:t>Mod_Rib</w:t>
      </w:r>
      <w:proofErr w:type="spellEnd"/>
      <w:r>
        <w:rPr>
          <w:rFonts w:hint="eastAsia"/>
        </w:rPr>
        <w:t>型波导的</w:t>
      </w:r>
      <w:proofErr w:type="spellStart"/>
      <w:r>
        <w:rPr>
          <w:rFonts w:hint="eastAsia"/>
        </w:rPr>
        <w:t>Transtion</w:t>
      </w:r>
      <w:proofErr w:type="spellEnd"/>
      <w:r>
        <w:rPr>
          <w:rFonts w:hint="eastAsia"/>
        </w:rPr>
        <w:t>的插损约</w:t>
      </w:r>
      <w:r>
        <w:rPr>
          <w:rFonts w:hint="eastAsia"/>
        </w:rPr>
        <w:t>0.00495 dB</w:t>
      </w:r>
      <w:r w:rsidRPr="00637CB5">
        <w:t>。</w:t>
      </w:r>
      <w:r w:rsidR="00374A55">
        <w:rPr>
          <w:rFonts w:hint="eastAsia"/>
        </w:rPr>
        <w:t>O</w:t>
      </w:r>
      <w:r w:rsidR="00374A55">
        <w:rPr>
          <w:rFonts w:hint="eastAsia"/>
        </w:rPr>
        <w:t>波段条波导到脊的</w:t>
      </w:r>
      <w:r w:rsidR="00374A55">
        <w:rPr>
          <w:rFonts w:hint="eastAsia"/>
        </w:rPr>
        <w:t>Transition</w:t>
      </w:r>
      <w:r w:rsidR="00374A55">
        <w:rPr>
          <w:rFonts w:hint="eastAsia"/>
        </w:rPr>
        <w:t>的插损约为</w:t>
      </w:r>
      <w:r w:rsidR="00374A55">
        <w:rPr>
          <w:rFonts w:hint="eastAsia"/>
        </w:rPr>
        <w:t>0.0172 dB</w:t>
      </w:r>
      <w:r w:rsidR="00374A55">
        <w:rPr>
          <w:rFonts w:hint="eastAsia"/>
        </w:rPr>
        <w:t>，条波导到</w:t>
      </w:r>
      <w:proofErr w:type="spellStart"/>
      <w:r w:rsidR="00374A55">
        <w:rPr>
          <w:rFonts w:hint="eastAsia"/>
        </w:rPr>
        <w:t>Mod_Rib</w:t>
      </w:r>
      <w:proofErr w:type="spellEnd"/>
      <w:r w:rsidR="00374A55">
        <w:rPr>
          <w:rFonts w:hint="eastAsia"/>
        </w:rPr>
        <w:t>型波导的</w:t>
      </w:r>
      <w:proofErr w:type="spellStart"/>
      <w:r w:rsidR="00374A55">
        <w:rPr>
          <w:rFonts w:hint="eastAsia"/>
        </w:rPr>
        <w:t>Transtion</w:t>
      </w:r>
      <w:proofErr w:type="spellEnd"/>
      <w:r w:rsidR="00374A55">
        <w:rPr>
          <w:rFonts w:hint="eastAsia"/>
        </w:rPr>
        <w:t>的插损约</w:t>
      </w:r>
      <w:r w:rsidR="00374A55">
        <w:rPr>
          <w:rFonts w:hint="eastAsia"/>
        </w:rPr>
        <w:t>0.0157 dB</w:t>
      </w:r>
      <w:r w:rsidR="00374A55" w:rsidRPr="00637CB5">
        <w:t>。</w:t>
      </w:r>
      <w:r w:rsidRPr="00637CB5">
        <w:t>经过评估，</w:t>
      </w:r>
      <w:r w:rsidRPr="00637CB5">
        <w:t>Transition</w:t>
      </w:r>
      <w:r w:rsidRPr="00637CB5">
        <w:t>模型的精度也达到了</w:t>
      </w:r>
      <w:r w:rsidRPr="00637CB5">
        <w:t>9</w:t>
      </w:r>
      <w:r>
        <w:rPr>
          <w:rFonts w:hint="eastAsia"/>
        </w:rPr>
        <w:t>5.1</w:t>
      </w:r>
      <w:r w:rsidRPr="00637CB5">
        <w:t>%</w:t>
      </w:r>
      <w:r w:rsidR="00374A55">
        <w:rPr>
          <w:rFonts w:hint="eastAsia"/>
        </w:rPr>
        <w:t>以上</w:t>
      </w:r>
      <w:r w:rsidRPr="00637CB5">
        <w:t>。</w:t>
      </w:r>
    </w:p>
    <w:p w14:paraId="2C4C684B" w14:textId="6798801A" w:rsidR="0036452C" w:rsidRDefault="00D7344B" w:rsidP="0036452C">
      <w:pPr>
        <w:ind w:firstLine="480"/>
      </w:pPr>
      <w:r>
        <w:t>6</w:t>
      </w:r>
      <w:r>
        <w:rPr>
          <w:rFonts w:hint="eastAsia"/>
        </w:rPr>
        <w:t>）</w:t>
      </w:r>
      <w:r w:rsidR="00CF60AE">
        <w:t>MMI</w:t>
      </w:r>
    </w:p>
    <w:p w14:paraId="6DB0E9CA" w14:textId="31970C52" w:rsidR="00374A55" w:rsidRDefault="00962C8D" w:rsidP="00374A55">
      <w:pPr>
        <w:ind w:firstLine="480"/>
      </w:pPr>
      <w:r w:rsidRPr="00962C8D">
        <w:rPr>
          <w:rFonts w:hint="eastAsia"/>
        </w:rPr>
        <w:t>完成了</w:t>
      </w:r>
      <w:r w:rsidRPr="00962C8D">
        <w:t>MMI</w:t>
      </w:r>
      <w:r w:rsidRPr="00962C8D">
        <w:rPr>
          <w:rFonts w:hint="eastAsia"/>
        </w:rPr>
        <w:t>的建模，</w:t>
      </w:r>
      <w:r w:rsidRPr="00962C8D">
        <w:t>C</w:t>
      </w:r>
      <w:r w:rsidRPr="00962C8D">
        <w:rPr>
          <w:rFonts w:hint="eastAsia"/>
        </w:rPr>
        <w:t>波段</w:t>
      </w:r>
      <w:r w:rsidRPr="00962C8D">
        <w:t>MMI1x2</w:t>
      </w:r>
      <w:r w:rsidRPr="00962C8D">
        <w:rPr>
          <w:rFonts w:hint="eastAsia"/>
        </w:rPr>
        <w:t>的反射率约为</w:t>
      </w:r>
      <w:r w:rsidRPr="00962C8D">
        <w:t xml:space="preserve">-10.67 </w:t>
      </w:r>
      <w:r w:rsidR="00374A55" w:rsidRPr="00962C8D">
        <w:t>±</w:t>
      </w:r>
      <w:r w:rsidRPr="00962C8D">
        <w:t>0.62 dB</w:t>
      </w:r>
      <w:r w:rsidRPr="00962C8D">
        <w:rPr>
          <w:rFonts w:hint="eastAsia"/>
        </w:rPr>
        <w:t>，整体拟和精度为</w:t>
      </w:r>
      <w:r w:rsidRPr="00962C8D">
        <w:t>95.51%</w:t>
      </w:r>
      <w:r w:rsidRPr="00962C8D">
        <w:rPr>
          <w:rFonts w:hint="eastAsia"/>
        </w:rPr>
        <w:t>；</w:t>
      </w:r>
      <w:r w:rsidRPr="00962C8D">
        <w:t>C</w:t>
      </w:r>
      <w:r w:rsidRPr="00962C8D">
        <w:rPr>
          <w:rFonts w:hint="eastAsia"/>
        </w:rPr>
        <w:t>波段</w:t>
      </w:r>
      <w:r w:rsidRPr="00962C8D">
        <w:t>MMI1x2</w:t>
      </w:r>
      <w:r w:rsidRPr="00962C8D">
        <w:rPr>
          <w:rFonts w:hint="eastAsia"/>
        </w:rPr>
        <w:t>的插入损耗约为</w:t>
      </w:r>
      <w:r w:rsidRPr="00962C8D">
        <w:t xml:space="preserve"> -2.78±0.095 dB</w:t>
      </w:r>
      <w:r w:rsidRPr="00962C8D">
        <w:rPr>
          <w:rFonts w:hint="eastAsia"/>
        </w:rPr>
        <w:t>，整体拟合精度为</w:t>
      </w:r>
      <w:r w:rsidRPr="00962C8D">
        <w:t>99.79%</w:t>
      </w:r>
      <w:r w:rsidRPr="00962C8D">
        <w:rPr>
          <w:rFonts w:hint="eastAsia"/>
        </w:rPr>
        <w:t>；</w:t>
      </w:r>
      <w:r w:rsidRPr="00962C8D">
        <w:t xml:space="preserve"> C</w:t>
      </w:r>
      <w:r w:rsidRPr="00962C8D">
        <w:rPr>
          <w:rFonts w:hint="eastAsia"/>
        </w:rPr>
        <w:t>波段</w:t>
      </w:r>
      <w:r w:rsidRPr="00962C8D">
        <w:t>MMI2x2</w:t>
      </w:r>
      <w:r w:rsidRPr="00962C8D">
        <w:rPr>
          <w:rFonts w:hint="eastAsia"/>
        </w:rPr>
        <w:t>的插入损耗约为</w:t>
      </w:r>
      <w:r w:rsidRPr="00962C8D">
        <w:t xml:space="preserve"> -2.55±0.099 dB</w:t>
      </w:r>
      <w:r w:rsidRPr="00962C8D">
        <w:rPr>
          <w:rFonts w:hint="eastAsia"/>
        </w:rPr>
        <w:t>，整体拟合精度为</w:t>
      </w:r>
      <w:r w:rsidRPr="00962C8D">
        <w:t>99.73%</w:t>
      </w:r>
      <w:r w:rsidRPr="00962C8D">
        <w:rPr>
          <w:rFonts w:hint="eastAsia"/>
        </w:rPr>
        <w:t>。</w:t>
      </w:r>
      <w:r w:rsidR="00374A55">
        <w:rPr>
          <w:rFonts w:hint="eastAsia"/>
        </w:rPr>
        <w:t>O</w:t>
      </w:r>
      <w:r w:rsidR="00374A55" w:rsidRPr="00962C8D">
        <w:rPr>
          <w:rFonts w:hint="eastAsia"/>
        </w:rPr>
        <w:t>波段</w:t>
      </w:r>
      <w:r w:rsidR="00374A55" w:rsidRPr="00962C8D">
        <w:t>MMI1x2</w:t>
      </w:r>
      <w:r w:rsidR="00374A55" w:rsidRPr="00962C8D">
        <w:rPr>
          <w:rFonts w:hint="eastAsia"/>
        </w:rPr>
        <w:t>的反射率约为</w:t>
      </w:r>
      <w:r w:rsidR="00374A55" w:rsidRPr="00962C8D">
        <w:t>-</w:t>
      </w:r>
      <w:r w:rsidR="00374A55">
        <w:rPr>
          <w:rFonts w:hint="eastAsia"/>
        </w:rPr>
        <w:t>15.5</w:t>
      </w:r>
      <w:r w:rsidR="00374A55" w:rsidRPr="00962C8D">
        <w:t xml:space="preserve"> ±</w:t>
      </w:r>
      <w:r w:rsidR="00374A55">
        <w:rPr>
          <w:rFonts w:hint="eastAsia"/>
        </w:rPr>
        <w:t>1.28</w:t>
      </w:r>
      <w:r w:rsidR="00374A55" w:rsidRPr="00962C8D">
        <w:t xml:space="preserve"> dB</w:t>
      </w:r>
      <w:r w:rsidR="00374A55" w:rsidRPr="00962C8D">
        <w:rPr>
          <w:rFonts w:hint="eastAsia"/>
        </w:rPr>
        <w:t>，整体拟和精度为</w:t>
      </w:r>
      <w:r w:rsidR="00374A55" w:rsidRPr="00962C8D">
        <w:t>95.5</w:t>
      </w:r>
      <w:r w:rsidR="00374A55">
        <w:rPr>
          <w:rFonts w:hint="eastAsia"/>
        </w:rPr>
        <w:t>8</w:t>
      </w:r>
      <w:r w:rsidR="00374A55" w:rsidRPr="00962C8D">
        <w:t>%</w:t>
      </w:r>
      <w:r w:rsidR="00374A55" w:rsidRPr="00962C8D">
        <w:rPr>
          <w:rFonts w:hint="eastAsia"/>
        </w:rPr>
        <w:t>；</w:t>
      </w:r>
      <w:r w:rsidR="00374A55">
        <w:rPr>
          <w:rFonts w:hint="eastAsia"/>
        </w:rPr>
        <w:t>O</w:t>
      </w:r>
      <w:r w:rsidR="00374A55" w:rsidRPr="00962C8D">
        <w:rPr>
          <w:rFonts w:hint="eastAsia"/>
        </w:rPr>
        <w:t>波段</w:t>
      </w:r>
      <w:r w:rsidR="00374A55" w:rsidRPr="00962C8D">
        <w:t>MMI1x2</w:t>
      </w:r>
      <w:r w:rsidR="00374A55" w:rsidRPr="00962C8D">
        <w:rPr>
          <w:rFonts w:hint="eastAsia"/>
        </w:rPr>
        <w:t>的插入损耗约为</w:t>
      </w:r>
      <w:r w:rsidR="00374A55" w:rsidRPr="00962C8D">
        <w:t xml:space="preserve"> -2.</w:t>
      </w:r>
      <w:r w:rsidR="00374A55">
        <w:rPr>
          <w:rFonts w:hint="eastAsia"/>
        </w:rPr>
        <w:t>826</w:t>
      </w:r>
      <w:r w:rsidR="00374A55" w:rsidRPr="00962C8D">
        <w:t>±0.0</w:t>
      </w:r>
      <w:r w:rsidR="00374A55">
        <w:rPr>
          <w:rFonts w:hint="eastAsia"/>
        </w:rPr>
        <w:t>48</w:t>
      </w:r>
      <w:r w:rsidR="00374A55" w:rsidRPr="00962C8D">
        <w:t xml:space="preserve"> dB</w:t>
      </w:r>
      <w:r w:rsidR="00374A55" w:rsidRPr="00962C8D">
        <w:rPr>
          <w:rFonts w:hint="eastAsia"/>
        </w:rPr>
        <w:t>，整体拟合精度为</w:t>
      </w:r>
      <w:r w:rsidR="00374A55" w:rsidRPr="00962C8D">
        <w:t>99.79%</w:t>
      </w:r>
      <w:r w:rsidR="00374A55" w:rsidRPr="00962C8D">
        <w:rPr>
          <w:rFonts w:hint="eastAsia"/>
        </w:rPr>
        <w:t>；</w:t>
      </w:r>
      <w:r w:rsidR="00374A55" w:rsidRPr="00962C8D">
        <w:t xml:space="preserve"> </w:t>
      </w:r>
      <w:r w:rsidR="00374A55">
        <w:rPr>
          <w:rFonts w:hint="eastAsia"/>
        </w:rPr>
        <w:t>O</w:t>
      </w:r>
      <w:r w:rsidR="00374A55" w:rsidRPr="00962C8D">
        <w:rPr>
          <w:rFonts w:hint="eastAsia"/>
        </w:rPr>
        <w:t>波段</w:t>
      </w:r>
      <w:r w:rsidR="00374A55" w:rsidRPr="00962C8D">
        <w:t>MMI2x2</w:t>
      </w:r>
      <w:r w:rsidR="00374A55" w:rsidRPr="00962C8D">
        <w:rPr>
          <w:rFonts w:hint="eastAsia"/>
        </w:rPr>
        <w:t>的插入损耗约为</w:t>
      </w:r>
      <w:r w:rsidR="00374A55" w:rsidRPr="00962C8D">
        <w:t xml:space="preserve"> -2.55±0.0</w:t>
      </w:r>
      <w:r w:rsidR="00374A55">
        <w:rPr>
          <w:rFonts w:hint="eastAsia"/>
        </w:rPr>
        <w:t>459</w:t>
      </w:r>
      <w:r w:rsidR="00374A55" w:rsidRPr="00962C8D">
        <w:t xml:space="preserve"> dB</w:t>
      </w:r>
      <w:r w:rsidR="00374A55" w:rsidRPr="00962C8D">
        <w:rPr>
          <w:rFonts w:hint="eastAsia"/>
        </w:rPr>
        <w:t>，整体拟合精度为</w:t>
      </w:r>
      <w:r w:rsidR="00374A55" w:rsidRPr="00962C8D">
        <w:t>99.</w:t>
      </w:r>
      <w:r w:rsidR="00374A55">
        <w:rPr>
          <w:rFonts w:hint="eastAsia"/>
        </w:rPr>
        <w:t>56</w:t>
      </w:r>
      <w:r w:rsidR="00374A55" w:rsidRPr="00962C8D">
        <w:t>%</w:t>
      </w:r>
      <w:r w:rsidR="00374A55" w:rsidRPr="00962C8D">
        <w:rPr>
          <w:rFonts w:hint="eastAsia"/>
        </w:rPr>
        <w:t>。</w:t>
      </w:r>
    </w:p>
    <w:p w14:paraId="442E03B4" w14:textId="44F11154" w:rsidR="0097083A" w:rsidRDefault="00D7344B" w:rsidP="0097083A">
      <w:pPr>
        <w:ind w:firstLine="480"/>
      </w:pPr>
      <w:r>
        <w:t>7</w:t>
      </w:r>
      <w:r>
        <w:rPr>
          <w:rFonts w:hint="eastAsia"/>
        </w:rPr>
        <w:t>）</w:t>
      </w:r>
      <w:r w:rsidR="0097083A">
        <w:t>Directional Coupler</w:t>
      </w:r>
    </w:p>
    <w:p w14:paraId="3450F386" w14:textId="28156154" w:rsidR="0097083A" w:rsidRDefault="0097083A" w:rsidP="0097083A">
      <w:pPr>
        <w:ind w:firstLine="480"/>
      </w:pPr>
      <w:r>
        <w:rPr>
          <w:rFonts w:hint="eastAsia"/>
        </w:rPr>
        <w:t>完成了</w:t>
      </w:r>
      <w:r>
        <w:rPr>
          <w:rFonts w:hint="eastAsia"/>
        </w:rPr>
        <w:t>Directional Coupler</w:t>
      </w:r>
      <w:r>
        <w:rPr>
          <w:rFonts w:hint="eastAsia"/>
        </w:rPr>
        <w:t>的建模，</w:t>
      </w:r>
      <w:r>
        <w:rPr>
          <w:rFonts w:hint="eastAsia"/>
        </w:rPr>
        <w:t>C</w:t>
      </w:r>
      <w:r>
        <w:rPr>
          <w:rFonts w:hint="eastAsia"/>
        </w:rPr>
        <w:t>波段</w:t>
      </w:r>
      <w:r>
        <w:rPr>
          <w:rFonts w:hint="eastAsia"/>
        </w:rPr>
        <w:t>Directional Coupler</w:t>
      </w:r>
      <w:r>
        <w:rPr>
          <w:rFonts w:hint="eastAsia"/>
        </w:rPr>
        <w:t>的耦合系数为：</w:t>
      </w:r>
      <w:r>
        <w:rPr>
          <w:rFonts w:hint="eastAsia"/>
        </w:rPr>
        <w:t xml:space="preserve"> </w:t>
      </w:r>
    </w:p>
    <w:p w14:paraId="57438EDC" w14:textId="1EC2A5FF" w:rsidR="004B054C" w:rsidRDefault="009E45C1" w:rsidP="00B178DB">
      <w:pPr>
        <w:spacing w:line="240" w:lineRule="auto"/>
        <w:ind w:firstLine="480"/>
        <w:jc w:val="right"/>
      </w:pPr>
      <w:r w:rsidRPr="003E3BB7">
        <w:rPr>
          <w:rFonts w:hint="eastAsia"/>
          <w:noProof/>
          <w:position w:val="-26"/>
        </w:rPr>
        <w:object w:dxaOrig="1960" w:dyaOrig="620" w14:anchorId="0DEE7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2.55pt;height:35.3pt;mso-width-percent:0;mso-height-percent:0;mso-width-percent:0;mso-height-percent:0" o:ole="">
            <v:imagedata r:id="rId20" o:title=""/>
          </v:shape>
          <o:OLEObject Type="Embed" ProgID="Equation.DSMT4" ShapeID="_x0000_i1026" DrawAspect="Content" ObjectID="_1816239849" r:id="rId21"/>
        </w:object>
      </w:r>
      <w:r w:rsidR="00D7344B">
        <w:t xml:space="preserve">                       </w:t>
      </w:r>
      <w:r w:rsidR="00D7344B">
        <w:rPr>
          <w:rFonts w:hint="eastAsia"/>
        </w:rPr>
        <w:t>（</w:t>
      </w:r>
      <w:r w:rsidR="00D7344B">
        <w:rPr>
          <w:rFonts w:hint="eastAsia"/>
        </w:rPr>
        <w:t>1</w:t>
      </w:r>
      <w:r w:rsidR="00D7344B">
        <w:rPr>
          <w:rFonts w:hint="eastAsia"/>
        </w:rPr>
        <w:t>）</w:t>
      </w:r>
    </w:p>
    <w:p w14:paraId="56E30CCA" w14:textId="36157F0E" w:rsidR="00C52D0E" w:rsidRDefault="00C52D0E" w:rsidP="00E43BE0">
      <w:pPr>
        <w:spacing w:line="240" w:lineRule="auto"/>
        <w:ind w:firstLineChars="0" w:firstLine="0"/>
        <w:jc w:val="left"/>
      </w:pPr>
      <w:r>
        <w:rPr>
          <w:rFonts w:hint="eastAsia"/>
        </w:rPr>
        <w:t>整体拟合精度为</w:t>
      </w:r>
      <w:r>
        <w:rPr>
          <w:rFonts w:hint="eastAsia"/>
        </w:rPr>
        <w:t>98.77%</w:t>
      </w:r>
    </w:p>
    <w:p w14:paraId="1B223FBC" w14:textId="7F02E085" w:rsidR="00374A55" w:rsidRDefault="00374A55" w:rsidP="00E43BE0">
      <w:pPr>
        <w:ind w:firstLineChars="0" w:firstLine="0"/>
      </w:pPr>
      <w:r>
        <w:rPr>
          <w:rFonts w:hint="eastAsia"/>
        </w:rPr>
        <w:t>O</w:t>
      </w:r>
      <w:r>
        <w:rPr>
          <w:rFonts w:hint="eastAsia"/>
        </w:rPr>
        <w:t>波段</w:t>
      </w:r>
      <w:r>
        <w:rPr>
          <w:rFonts w:hint="eastAsia"/>
        </w:rPr>
        <w:t>Directional Coupler</w:t>
      </w:r>
      <w:r>
        <w:rPr>
          <w:rFonts w:hint="eastAsia"/>
        </w:rPr>
        <w:t>的耦合系数为：</w:t>
      </w:r>
      <w:r>
        <w:rPr>
          <w:rFonts w:hint="eastAsia"/>
        </w:rPr>
        <w:t xml:space="preserve"> </w:t>
      </w:r>
    </w:p>
    <w:p w14:paraId="3A2DC7ED" w14:textId="2253E2A5" w:rsidR="00374A55" w:rsidRDefault="009E45C1" w:rsidP="00374A55">
      <w:pPr>
        <w:spacing w:line="240" w:lineRule="auto"/>
        <w:ind w:firstLine="480"/>
        <w:jc w:val="center"/>
      </w:pPr>
      <w:r w:rsidRPr="003E3BB7">
        <w:rPr>
          <w:rFonts w:hint="eastAsia"/>
          <w:noProof/>
          <w:position w:val="-26"/>
        </w:rPr>
        <w:object w:dxaOrig="1860" w:dyaOrig="620" w14:anchorId="095BA053">
          <v:shape id="_x0000_i1025" type="#_x0000_t75" alt="" style="width:116.3pt;height:35.3pt;mso-width-percent:0;mso-height-percent:0;mso-width-percent:0;mso-height-percent:0" o:ole="">
            <v:imagedata r:id="rId22" o:title=""/>
          </v:shape>
          <o:OLEObject Type="Embed" ProgID="Equation.DSMT4" ShapeID="_x0000_i1025" DrawAspect="Content" ObjectID="_1816239850" r:id="rId23"/>
        </w:object>
      </w:r>
    </w:p>
    <w:p w14:paraId="229BB16A" w14:textId="75751C25" w:rsidR="00C52D0E" w:rsidRDefault="00C52D0E" w:rsidP="00E43BE0">
      <w:pPr>
        <w:spacing w:line="240" w:lineRule="auto"/>
        <w:ind w:firstLineChars="0" w:firstLine="0"/>
        <w:jc w:val="left"/>
      </w:pPr>
      <w:r>
        <w:rPr>
          <w:rFonts w:hint="eastAsia"/>
        </w:rPr>
        <w:t>整体拟合精度为</w:t>
      </w:r>
      <w:r>
        <w:rPr>
          <w:rFonts w:hint="eastAsia"/>
        </w:rPr>
        <w:t>99.22%</w:t>
      </w:r>
      <w:r>
        <w:rPr>
          <w:rFonts w:hint="eastAsia"/>
        </w:rPr>
        <w:t>。</w:t>
      </w:r>
    </w:p>
    <w:p w14:paraId="796A4EA3" w14:textId="4E710047" w:rsidR="0097083A" w:rsidRDefault="00D7344B" w:rsidP="0097083A">
      <w:pPr>
        <w:ind w:firstLine="480"/>
      </w:pPr>
      <w:r>
        <w:t>8</w:t>
      </w:r>
      <w:r>
        <w:rPr>
          <w:rFonts w:hint="eastAsia"/>
        </w:rPr>
        <w:t>）</w:t>
      </w:r>
      <w:r w:rsidR="0097083A">
        <w:t>Ring Resonator</w:t>
      </w:r>
    </w:p>
    <w:p w14:paraId="032B1D72" w14:textId="77777777" w:rsidR="004B054C" w:rsidRDefault="0097083A" w:rsidP="0097083A">
      <w:pPr>
        <w:ind w:firstLine="480"/>
      </w:pPr>
      <w:r>
        <w:rPr>
          <w:rFonts w:hint="eastAsia"/>
        </w:rPr>
        <w:t>完成了</w:t>
      </w:r>
      <w:r>
        <w:t>Ring Resonator</w:t>
      </w:r>
      <w:r>
        <w:rPr>
          <w:rFonts w:hint="eastAsia"/>
        </w:rPr>
        <w:t>的部分建模，</w:t>
      </w:r>
      <w:r>
        <w:t>C</w:t>
      </w:r>
      <w:r>
        <w:rPr>
          <w:rFonts w:hint="eastAsia"/>
        </w:rPr>
        <w:t>波段半径为</w:t>
      </w:r>
      <w:r>
        <w:t>10</w:t>
      </w:r>
      <w:r>
        <w:rPr>
          <w:rFonts w:hint="eastAsia"/>
        </w:rPr>
        <w:t>u</w:t>
      </w:r>
      <w:r>
        <w:t>m</w:t>
      </w:r>
      <w:r>
        <w:rPr>
          <w:rFonts w:hint="eastAsia"/>
        </w:rPr>
        <w:t>、</w:t>
      </w:r>
      <w:r>
        <w:t>20</w:t>
      </w:r>
      <w:r>
        <w:rPr>
          <w:rFonts w:hint="eastAsia"/>
        </w:rPr>
        <w:t>u</w:t>
      </w:r>
      <w:r>
        <w:t>m</w:t>
      </w:r>
      <w:r>
        <w:rPr>
          <w:rFonts w:hint="eastAsia"/>
        </w:rPr>
        <w:t>以及</w:t>
      </w:r>
      <w:r>
        <w:t>50</w:t>
      </w:r>
      <w:r>
        <w:rPr>
          <w:rFonts w:hint="eastAsia"/>
        </w:rPr>
        <w:t>u</w:t>
      </w:r>
      <w:r>
        <w:t>m</w:t>
      </w:r>
      <w:r>
        <w:rPr>
          <w:rFonts w:hint="eastAsia"/>
        </w:rPr>
        <w:t>的微环</w:t>
      </w:r>
      <w:r>
        <w:rPr>
          <w:rFonts w:hint="eastAsia"/>
        </w:rPr>
        <w:lastRenderedPageBreak/>
        <w:t>对应的</w:t>
      </w:r>
      <w:r>
        <w:t>FSR</w:t>
      </w:r>
      <w:r>
        <w:rPr>
          <w:rFonts w:hint="eastAsia"/>
        </w:rPr>
        <w:t>分别为：</w:t>
      </w:r>
      <w:r>
        <w:t>8.928</w:t>
      </w:r>
      <w:r w:rsidRPr="005A581F">
        <w:sym w:font="Symbol" w:char="F0B1"/>
      </w:r>
      <w:r w:rsidRPr="005A581F">
        <w:t xml:space="preserve"> </w:t>
      </w:r>
      <w:r>
        <w:t xml:space="preserve">0.002; 4.458 </w:t>
      </w:r>
      <w:r w:rsidRPr="005A581F">
        <w:sym w:font="Symbol" w:char="F0B1"/>
      </w:r>
      <w:r w:rsidRPr="005A581F">
        <w:t xml:space="preserve"> </w:t>
      </w:r>
      <w:r>
        <w:t xml:space="preserve">0.0097; 1.787 </w:t>
      </w:r>
      <w:r w:rsidRPr="005A581F">
        <w:sym w:font="Symbol" w:char="F0B1"/>
      </w:r>
      <w:r w:rsidRPr="005A581F">
        <w:t xml:space="preserve"> </w:t>
      </w:r>
      <w:r>
        <w:t>0.011</w:t>
      </w:r>
      <w:r>
        <w:rPr>
          <w:rFonts w:hint="eastAsia"/>
        </w:rPr>
        <w:t>，整体拟合精度为</w:t>
      </w:r>
      <w:r>
        <w:t>97.9%</w:t>
      </w:r>
      <w:r>
        <w:rPr>
          <w:rFonts w:hint="eastAsia"/>
        </w:rPr>
        <w:t>，由于微环其他参数，如</w:t>
      </w:r>
      <w:r>
        <w:t>Q</w:t>
      </w:r>
      <w:r>
        <w:rPr>
          <w:rFonts w:hint="eastAsia"/>
        </w:rPr>
        <w:t>值无法提取，因此无统计学建模精度。</w:t>
      </w:r>
    </w:p>
    <w:p w14:paraId="21D2FAF4" w14:textId="136A7A3D" w:rsidR="0036452C" w:rsidRDefault="00D7344B" w:rsidP="0097083A">
      <w:pPr>
        <w:ind w:firstLine="480"/>
      </w:pPr>
      <w:r>
        <w:t>9</w:t>
      </w:r>
      <w:r>
        <w:rPr>
          <w:rFonts w:hint="eastAsia"/>
        </w:rPr>
        <w:t>）</w:t>
      </w:r>
      <w:r w:rsidR="00CF60AE">
        <w:t>Thermal Phase Shifter</w:t>
      </w:r>
    </w:p>
    <w:p w14:paraId="13A51CF1" w14:textId="77777777" w:rsidR="00E43BE0" w:rsidRPr="00ED627B" w:rsidRDefault="00CF60AE" w:rsidP="00E43BE0">
      <w:pPr>
        <w:ind w:firstLine="480"/>
        <w:rPr>
          <w:i/>
        </w:rPr>
      </w:pPr>
      <w:r>
        <w:rPr>
          <w:rFonts w:hint="eastAsia"/>
        </w:rPr>
        <w:t>完成了</w:t>
      </w:r>
      <w:r>
        <w:t>Thermal Phase Shifter</w:t>
      </w:r>
      <w:r>
        <w:rPr>
          <w:rFonts w:hint="eastAsia"/>
        </w:rPr>
        <w:t>的建模，</w:t>
      </w:r>
      <w:r>
        <w:t>Thermal Phase Shifter</w:t>
      </w:r>
      <w:r w:rsidR="00E43BE0">
        <w:rPr>
          <w:rFonts w:hint="eastAsia"/>
        </w:rPr>
        <w:t>调制效率与加热器长度以及加热器和波导间距之间的关系为：</w:t>
      </w:r>
      <m:oMath>
        <m:sSub>
          <m:sSubPr>
            <m:ctrlPr>
              <w:rPr>
                <w:rFonts w:ascii="Cambria Math" w:hAnsi="Cambria Math"/>
                <w:i/>
              </w:rPr>
            </m:ctrlPr>
          </m:sSubPr>
          <m:e>
            <m:r>
              <w:rPr>
                <w:rFonts w:ascii="Cambria Math" w:hAnsi="Cambria Math" w:hint="eastAsia"/>
              </w:rPr>
              <m:t>P</m:t>
            </m:r>
          </m:e>
          <m:sub>
            <m:r>
              <w:rPr>
                <w:rFonts w:ascii="Cambria Math" w:hAnsi="Cambria Math"/>
              </w:rPr>
              <m:t>π</m:t>
            </m:r>
          </m:sub>
        </m:sSub>
        <m:r>
          <w:rPr>
            <w:rFonts w:ascii="Cambria Math" w:hAnsi="Cambria Math"/>
          </w:rPr>
          <m:t>=</m:t>
        </m:r>
        <m:r>
          <m:rPr>
            <m:sty m:val="p"/>
          </m:rPr>
          <w:rPr>
            <w:rFonts w:ascii="Cambria Math" w:hAnsi="Cambria Math"/>
          </w:rPr>
          <m:t>1.7865w + 17.0706</m:t>
        </m:r>
      </m:oMath>
      <w:r w:rsidR="00E43BE0">
        <w:rPr>
          <w:rFonts w:hint="eastAsia"/>
        </w:rPr>
        <w:t xml:space="preserve"> </w:t>
      </w:r>
      <w:r w:rsidR="00E43BE0">
        <w:rPr>
          <w:rFonts w:hint="eastAsia"/>
        </w:rPr>
        <w:t>以及</w:t>
      </w:r>
      <m:oMath>
        <m:r>
          <w:rPr>
            <w:rFonts w:ascii="Cambria Math" w:hAnsi="Cambria Math"/>
          </w:rPr>
          <m:t>17.36×</m:t>
        </m:r>
        <m:sSup>
          <m:sSupPr>
            <m:ctrlPr>
              <w:rPr>
                <w:rFonts w:ascii="Cambria Math" w:hAnsi="Cambria Math"/>
                <w:i/>
              </w:rPr>
            </m:ctrlPr>
          </m:sSupPr>
          <m:e>
            <m:r>
              <w:rPr>
                <w:rFonts w:ascii="Cambria Math" w:hAnsi="Cambria Math"/>
              </w:rPr>
              <m:t>2</m:t>
            </m:r>
          </m:e>
          <m:sup>
            <m:r>
              <w:rPr>
                <w:rFonts w:ascii="Cambria Math" w:hAnsi="Cambria Math"/>
              </w:rPr>
              <m:t>0.467g</m:t>
            </m:r>
          </m:sup>
        </m:sSup>
      </m:oMath>
      <w:r w:rsidR="00E43BE0" w:rsidRPr="00ED627B">
        <w:rPr>
          <w:rFonts w:hint="eastAsia"/>
        </w:rPr>
        <w:t>。</w:t>
      </w:r>
    </w:p>
    <w:p w14:paraId="238663AB" w14:textId="50359690" w:rsidR="00CF60AE" w:rsidRDefault="00E43BE0" w:rsidP="00E43BE0">
      <w:pPr>
        <w:ind w:firstLineChars="0" w:firstLine="0"/>
        <w:rPr>
          <w:rFonts w:hint="eastAsia"/>
        </w:rPr>
      </w:pPr>
      <w:r>
        <w:rPr>
          <w:rFonts w:hint="eastAsia"/>
        </w:rPr>
        <w:t>建模精度为</w:t>
      </w:r>
      <w:r>
        <w:rPr>
          <w:rFonts w:hint="eastAsia"/>
        </w:rPr>
        <w:t>9</w:t>
      </w:r>
      <w:r>
        <w:t>9.97%</w:t>
      </w:r>
      <w:r>
        <w:rPr>
          <w:rFonts w:hint="eastAsia"/>
        </w:rPr>
        <w:t>和</w:t>
      </w:r>
      <w:r>
        <w:rPr>
          <w:rFonts w:hint="eastAsia"/>
        </w:rPr>
        <w:t>9</w:t>
      </w:r>
      <w:r>
        <w:t>9.8%</w:t>
      </w:r>
      <w:r>
        <w:rPr>
          <w:rFonts w:hint="eastAsia"/>
        </w:rPr>
        <w:t>。</w:t>
      </w:r>
      <w:r>
        <w:t>Thermal Phase Shifter</w:t>
      </w:r>
      <w:r>
        <w:rPr>
          <w:rFonts w:hint="eastAsia"/>
        </w:rPr>
        <w:t>的电阻率和自发热系数为：</w:t>
      </w:r>
      <m:oMath>
        <m:r>
          <w:rPr>
            <w:rFonts w:ascii="Cambria Math" w:hAnsi="Cambria Math"/>
          </w:rPr>
          <m:t>1.461±0.058 ×</m:t>
        </m:r>
        <m:sSup>
          <m:sSupPr>
            <m:ctrlPr>
              <w:rPr>
                <w:rFonts w:ascii="Cambria Math" w:hAnsi="Cambria Math"/>
                <w:i/>
              </w:rPr>
            </m:ctrlPr>
          </m:sSupPr>
          <m:e>
            <m:r>
              <w:rPr>
                <w:rFonts w:ascii="Cambria Math" w:hAnsi="Cambria Math"/>
              </w:rPr>
              <m:t>10</m:t>
            </m:r>
          </m:e>
          <m:sup>
            <m:r>
              <w:rPr>
                <w:rFonts w:ascii="Cambria Math" w:hAnsi="Cambria Math"/>
              </w:rPr>
              <m:t>-6</m:t>
            </m:r>
          </m:sup>
        </m:sSup>
        <m:r>
          <m:rPr>
            <m:sty m:val="p"/>
          </m:rPr>
          <w:rPr>
            <w:rFonts w:ascii="Cambria Math" w:hAnsi="Cambria Math"/>
          </w:rPr>
          <m:t>Ω</m:t>
        </m:r>
        <m:r>
          <w:rPr>
            <w:rFonts w:ascii="Cambria Math" w:hAnsi="Cambria Math"/>
          </w:rPr>
          <m:t>m</m:t>
        </m:r>
      </m:oMath>
      <w:r>
        <w:rPr>
          <w:rFonts w:hint="eastAsia"/>
        </w:rPr>
        <w:t xml:space="preserve"> </w:t>
      </w:r>
      <w:r>
        <w:rPr>
          <w:rFonts w:hint="eastAsia"/>
        </w:rPr>
        <w:t>和</w:t>
      </w:r>
      <w:r>
        <w:rPr>
          <w:rFonts w:cs="Times New Roman" w:hint="eastAsia"/>
        </w:rPr>
        <w:t>2</w:t>
      </w:r>
      <w:r>
        <w:rPr>
          <w:rFonts w:cs="Times New Roman"/>
        </w:rPr>
        <w:t>503.8x</w:t>
      </w:r>
      <w:r w:rsidRPr="00102C57">
        <w:rPr>
          <w:rFonts w:cs="Times New Roman"/>
          <w:vertAlign w:val="superscript"/>
        </w:rPr>
        <w:t>-1.484</w:t>
      </w:r>
      <w:r>
        <w:rPr>
          <w:rFonts w:hint="eastAsia"/>
        </w:rPr>
        <w:t>建模精度为</w:t>
      </w:r>
      <w:r>
        <w:rPr>
          <w:rFonts w:hint="eastAsia"/>
        </w:rPr>
        <w:t>9</w:t>
      </w:r>
      <w:r>
        <w:t>9.</w:t>
      </w:r>
      <w:r>
        <w:t>8</w:t>
      </w:r>
      <w:r>
        <w:t>%</w:t>
      </w:r>
      <w:r>
        <w:rPr>
          <w:rFonts w:hint="eastAsia"/>
        </w:rPr>
        <w:t>和</w:t>
      </w:r>
      <w:r>
        <w:rPr>
          <w:rFonts w:hint="eastAsia"/>
        </w:rPr>
        <w:t>9</w:t>
      </w:r>
      <w:r>
        <w:t>9.</w:t>
      </w:r>
      <w:r>
        <w:t>94</w:t>
      </w:r>
      <w:r>
        <w:t>%</w:t>
      </w:r>
      <w:r>
        <w:rPr>
          <w:rFonts w:hint="eastAsia"/>
        </w:rPr>
        <w:t>。</w:t>
      </w:r>
    </w:p>
    <w:p w14:paraId="193612EF" w14:textId="7F0664CE" w:rsidR="00FD2A30" w:rsidRDefault="00FD2A30" w:rsidP="00FD2A30">
      <w:pPr>
        <w:ind w:firstLine="480"/>
      </w:pPr>
      <w:r>
        <w:rPr>
          <w:rFonts w:hint="eastAsia"/>
        </w:rPr>
        <w:t>10</w:t>
      </w:r>
      <w:r>
        <w:rPr>
          <w:rFonts w:hint="eastAsia"/>
        </w:rPr>
        <w:t>）</w:t>
      </w:r>
      <w:proofErr w:type="spellStart"/>
      <w:r>
        <w:rPr>
          <w:rFonts w:hint="eastAsia"/>
        </w:rPr>
        <w:t>RingModulator</w:t>
      </w:r>
      <w:proofErr w:type="spellEnd"/>
    </w:p>
    <w:p w14:paraId="35AD9B5A" w14:textId="653EC297" w:rsidR="00FD2A30" w:rsidRPr="00FD2A30" w:rsidRDefault="00E43BE0" w:rsidP="00FD2A30">
      <w:pPr>
        <w:ind w:firstLineChars="0" w:firstLine="420"/>
        <w:jc w:val="left"/>
      </w:pPr>
      <w:r>
        <w:rPr>
          <w:rFonts w:hint="eastAsia"/>
        </w:rPr>
        <w:t>完成了</w:t>
      </w:r>
      <w:r w:rsidR="00FD2A30">
        <w:rPr>
          <w:rFonts w:hint="eastAsia"/>
        </w:rPr>
        <w:t>微环调制器的建模，</w:t>
      </w:r>
      <w:r w:rsidR="00FD2A30" w:rsidRPr="00FD2A30">
        <w:rPr>
          <w:rFonts w:hint="eastAsia"/>
        </w:rPr>
        <w:t>C</w:t>
      </w:r>
      <w:r w:rsidR="00FD2A30" w:rsidRPr="00FD2A30">
        <w:rPr>
          <w:rFonts w:hint="eastAsia"/>
        </w:rPr>
        <w:t>波段微环调制器的耦合器系数、损耗系数以及有效折射率的均值分别为</w:t>
      </w:r>
      <w:r w:rsidR="00FD2A30" w:rsidRPr="00FD2A30">
        <w:rPr>
          <w:rFonts w:hint="eastAsia"/>
        </w:rPr>
        <w:t>0.9507</w:t>
      </w:r>
      <w:r w:rsidR="00FD2A30" w:rsidRPr="00FD2A30">
        <w:rPr>
          <w:rFonts w:hint="eastAsia"/>
        </w:rPr>
        <w:t>、</w:t>
      </w:r>
      <w:r w:rsidR="00FD2A30" w:rsidRPr="00FD2A30">
        <w:rPr>
          <w:rFonts w:hint="eastAsia"/>
        </w:rPr>
        <w:t>0.9564</w:t>
      </w:r>
      <w:r w:rsidR="00FD2A30" w:rsidRPr="00FD2A30">
        <w:rPr>
          <w:rFonts w:hint="eastAsia"/>
        </w:rPr>
        <w:t>以及</w:t>
      </w:r>
      <w:r w:rsidR="00FD2A30" w:rsidRPr="00FD2A30">
        <w:rPr>
          <w:rFonts w:hint="eastAsia"/>
        </w:rPr>
        <w:t>2.009</w:t>
      </w:r>
      <w:r w:rsidR="00FD2A30">
        <w:rPr>
          <w:rFonts w:hint="eastAsia"/>
        </w:rPr>
        <w:t>，</w:t>
      </w:r>
      <w:r w:rsidR="00FD2A30" w:rsidRPr="00FD2A30">
        <w:rPr>
          <w:rFonts w:hint="eastAsia"/>
        </w:rPr>
        <w:t>O</w:t>
      </w:r>
      <w:r w:rsidR="00FD2A30" w:rsidRPr="00FD2A30">
        <w:rPr>
          <w:rFonts w:hint="eastAsia"/>
        </w:rPr>
        <w:t>波段微环调制器的耦合器系数、损耗系数以及有效折射率的均值分别为</w:t>
      </w:r>
      <w:r w:rsidR="00FD2A30" w:rsidRPr="00FD2A30">
        <w:rPr>
          <w:rFonts w:hint="eastAsia"/>
        </w:rPr>
        <w:t>0.9582</w:t>
      </w:r>
      <w:r w:rsidR="00FD2A30" w:rsidRPr="00FD2A30">
        <w:rPr>
          <w:rFonts w:hint="eastAsia"/>
        </w:rPr>
        <w:t>、</w:t>
      </w:r>
      <w:r w:rsidR="00FD2A30" w:rsidRPr="00FD2A30">
        <w:rPr>
          <w:rFonts w:hint="eastAsia"/>
        </w:rPr>
        <w:t>0.9668</w:t>
      </w:r>
      <w:r w:rsidR="00FD2A30" w:rsidRPr="00FD2A30">
        <w:rPr>
          <w:rFonts w:hint="eastAsia"/>
        </w:rPr>
        <w:t>以及</w:t>
      </w:r>
      <w:r w:rsidR="00FD2A30" w:rsidRPr="00FD2A30">
        <w:rPr>
          <w:rFonts w:hint="eastAsia"/>
        </w:rPr>
        <w:t>2.0024</w:t>
      </w:r>
      <w:r w:rsidR="00FD2A30">
        <w:rPr>
          <w:rFonts w:hint="eastAsia"/>
        </w:rPr>
        <w:t>。</w:t>
      </w:r>
      <w:r w:rsidR="00FD2A30">
        <w:rPr>
          <w:rFonts w:hint="eastAsia"/>
        </w:rPr>
        <w:t>C</w:t>
      </w:r>
      <w:r w:rsidR="00FD2A30">
        <w:rPr>
          <w:rFonts w:hint="eastAsia"/>
        </w:rPr>
        <w:t>波段微环调制器建模精度为</w:t>
      </w:r>
      <w:r w:rsidR="00FD2A30">
        <w:rPr>
          <w:rFonts w:hint="eastAsia"/>
        </w:rPr>
        <w:t>99.4%</w:t>
      </w:r>
      <w:r w:rsidR="00FD2A30">
        <w:rPr>
          <w:rFonts w:hint="eastAsia"/>
        </w:rPr>
        <w:t>。</w:t>
      </w:r>
      <w:r w:rsidR="00FD2A30">
        <w:rPr>
          <w:rFonts w:hint="eastAsia"/>
        </w:rPr>
        <w:t>O</w:t>
      </w:r>
      <w:r w:rsidR="00FD2A30">
        <w:rPr>
          <w:rFonts w:hint="eastAsia"/>
        </w:rPr>
        <w:t>波段微环调制器建模精度为</w:t>
      </w:r>
      <w:r w:rsidR="00FD2A30">
        <w:rPr>
          <w:rFonts w:hint="eastAsia"/>
        </w:rPr>
        <w:t>98.5%</w:t>
      </w:r>
      <w:r w:rsidR="00FD2A30">
        <w:rPr>
          <w:rFonts w:hint="eastAsia"/>
        </w:rPr>
        <w:t>。</w:t>
      </w:r>
    </w:p>
    <w:p w14:paraId="4610FB8B" w14:textId="27DF66FC" w:rsidR="00E43BE0" w:rsidRDefault="00E43BE0" w:rsidP="00E43BE0">
      <w:pPr>
        <w:ind w:firstLine="480"/>
      </w:pPr>
      <w:r>
        <w:rPr>
          <w:rFonts w:hint="eastAsia"/>
        </w:rPr>
        <w:t>1</w:t>
      </w:r>
      <w:r>
        <w:t>1</w:t>
      </w:r>
      <w:r>
        <w:rPr>
          <w:rFonts w:hint="eastAsia"/>
        </w:rPr>
        <w:t>）</w:t>
      </w:r>
      <w:proofErr w:type="spellStart"/>
      <w:r>
        <w:rPr>
          <w:rFonts w:hint="eastAsia"/>
        </w:rPr>
        <w:t>Photo</w:t>
      </w:r>
      <w:r>
        <w:t>Detector</w:t>
      </w:r>
      <w:proofErr w:type="spellEnd"/>
    </w:p>
    <w:p w14:paraId="148EDED6" w14:textId="0C8BA001" w:rsidR="00E43BE0" w:rsidRPr="00FD2A30" w:rsidRDefault="00E43BE0" w:rsidP="00E43BE0">
      <w:pPr>
        <w:ind w:firstLineChars="0" w:firstLine="420"/>
        <w:jc w:val="left"/>
        <w:rPr>
          <w:rFonts w:hint="eastAsia"/>
        </w:rPr>
      </w:pPr>
      <w:r>
        <w:rPr>
          <w:rFonts w:hint="eastAsia"/>
        </w:rPr>
        <w:t>完成了</w:t>
      </w:r>
      <w:proofErr w:type="spellStart"/>
      <w:r>
        <w:rPr>
          <w:rFonts w:hint="eastAsia"/>
        </w:rPr>
        <w:t>Photo</w:t>
      </w:r>
      <w:r>
        <w:t>Detector</w:t>
      </w:r>
      <w:proofErr w:type="spellEnd"/>
      <w:r>
        <w:rPr>
          <w:rFonts w:hint="eastAsia"/>
        </w:rPr>
        <w:t>的建模，</w:t>
      </w:r>
      <w:proofErr w:type="spellStart"/>
      <w:r>
        <w:rPr>
          <w:rFonts w:hint="eastAsia"/>
        </w:rPr>
        <w:t>Photo</w:t>
      </w:r>
      <w:r>
        <w:t>Detector</w:t>
      </w:r>
      <w:proofErr w:type="spellEnd"/>
      <w:r>
        <w:rPr>
          <w:rFonts w:hint="eastAsia"/>
        </w:rPr>
        <w:t>的暗电流、响应度以及带宽分别为：</w:t>
      </w:r>
      <w:r>
        <w:rPr>
          <w:rFonts w:hint="eastAsia"/>
        </w:rPr>
        <w:t>3</w:t>
      </w:r>
      <w:r>
        <w:t xml:space="preserve">1 </w:t>
      </w:r>
      <w:proofErr w:type="spellStart"/>
      <w:r>
        <w:rPr>
          <w:rFonts w:hint="eastAsia"/>
        </w:rPr>
        <w:t>nA</w:t>
      </w:r>
      <w:proofErr w:type="spellEnd"/>
      <w:r>
        <w:rPr>
          <w:rFonts w:hint="eastAsia"/>
        </w:rPr>
        <w:t>、</w:t>
      </w:r>
      <w:r w:rsidRPr="00ED627B">
        <w:rPr>
          <w:rFonts w:hint="eastAsia"/>
        </w:rPr>
        <w:t>0.597A/W</w:t>
      </w:r>
      <w:r>
        <w:rPr>
          <w:rFonts w:hint="eastAsia"/>
        </w:rPr>
        <w:t>以及</w:t>
      </w:r>
      <w:r w:rsidRPr="00ED627B">
        <w:rPr>
          <w:rFonts w:hint="eastAsia"/>
        </w:rPr>
        <w:t>62GHz</w:t>
      </w:r>
      <w:r>
        <w:rPr>
          <w:rFonts w:hint="eastAsia"/>
        </w:rPr>
        <w:t>，整体建模精度为达到</w:t>
      </w:r>
      <w:r>
        <w:rPr>
          <w:rFonts w:hint="eastAsia"/>
        </w:rPr>
        <w:t>9</w:t>
      </w:r>
      <w:r>
        <w:t>9.99%</w:t>
      </w:r>
    </w:p>
    <w:p w14:paraId="4A49A315" w14:textId="602D92E0" w:rsidR="00FD2A30" w:rsidRPr="00E43BE0" w:rsidRDefault="00FD2A30" w:rsidP="00FD2A30">
      <w:pPr>
        <w:ind w:firstLineChars="0" w:firstLine="420"/>
        <w:jc w:val="left"/>
      </w:pPr>
    </w:p>
    <w:p w14:paraId="3C93A936" w14:textId="06024C6D" w:rsidR="00A565EF" w:rsidRPr="00FD2A30" w:rsidRDefault="00A565EF" w:rsidP="0036452C">
      <w:pPr>
        <w:ind w:firstLine="480"/>
      </w:pPr>
    </w:p>
    <w:p w14:paraId="34D91ED8" w14:textId="77777777" w:rsidR="00A565EF" w:rsidRDefault="00A565EF" w:rsidP="0036452C">
      <w:pPr>
        <w:ind w:firstLine="480"/>
      </w:pPr>
    </w:p>
    <w:p w14:paraId="53C031A8" w14:textId="77777777" w:rsidR="00A565EF" w:rsidRDefault="00A565EF" w:rsidP="0036452C">
      <w:pPr>
        <w:ind w:firstLine="480"/>
      </w:pPr>
    </w:p>
    <w:p w14:paraId="0D6110C3" w14:textId="77777777" w:rsidR="00A565EF" w:rsidRDefault="00A565EF" w:rsidP="0036452C">
      <w:pPr>
        <w:ind w:firstLine="480"/>
      </w:pPr>
    </w:p>
    <w:p w14:paraId="4FD0D986" w14:textId="77777777" w:rsidR="00A565EF" w:rsidRDefault="00A565EF" w:rsidP="0036452C">
      <w:pPr>
        <w:ind w:firstLine="480"/>
      </w:pPr>
    </w:p>
    <w:p w14:paraId="2FB58B65" w14:textId="77777777" w:rsidR="00A565EF" w:rsidRDefault="00A565EF" w:rsidP="0036452C">
      <w:pPr>
        <w:ind w:firstLine="480"/>
      </w:pPr>
    </w:p>
    <w:p w14:paraId="6605643B" w14:textId="77777777" w:rsidR="00FD2A30" w:rsidRDefault="00FD2A30" w:rsidP="0036452C">
      <w:pPr>
        <w:ind w:firstLine="480"/>
      </w:pPr>
    </w:p>
    <w:p w14:paraId="5F367318" w14:textId="77777777" w:rsidR="00FD2A30" w:rsidRDefault="00FD2A30" w:rsidP="0036452C">
      <w:pPr>
        <w:ind w:firstLine="480"/>
      </w:pPr>
    </w:p>
    <w:p w14:paraId="57DDE125" w14:textId="77777777" w:rsidR="00FD2A30" w:rsidRDefault="00FD2A30" w:rsidP="00E43BE0">
      <w:pPr>
        <w:ind w:firstLineChars="0" w:firstLine="0"/>
        <w:rPr>
          <w:rFonts w:hint="eastAsia"/>
        </w:rPr>
      </w:pPr>
    </w:p>
    <w:p w14:paraId="40BAA2A6" w14:textId="6B67A262" w:rsidR="00CF60AE" w:rsidRDefault="00A565EF" w:rsidP="00CF60AE">
      <w:pPr>
        <w:pStyle w:val="1"/>
        <w:spacing w:before="120" w:after="120"/>
      </w:pPr>
      <w:bookmarkStart w:id="12" w:name="_Toc204619477"/>
      <w:r>
        <w:rPr>
          <w:rFonts w:hint="eastAsia"/>
        </w:rPr>
        <w:lastRenderedPageBreak/>
        <w:t>5</w:t>
      </w:r>
      <w:r w:rsidR="00CF60AE">
        <w:rPr>
          <w:rFonts w:hint="eastAsia"/>
        </w:rPr>
        <w:t xml:space="preserve">. </w:t>
      </w:r>
      <w:r w:rsidR="00CF60AE">
        <w:rPr>
          <w:rFonts w:hint="eastAsia"/>
        </w:rPr>
        <w:t>总结</w:t>
      </w:r>
      <w:bookmarkEnd w:id="12"/>
    </w:p>
    <w:p w14:paraId="52FE9365" w14:textId="77777777" w:rsidR="00CF60AE" w:rsidRDefault="00CF60AE" w:rsidP="0036452C">
      <w:pPr>
        <w:ind w:firstLine="480"/>
      </w:pPr>
      <w:r>
        <w:rPr>
          <w:rFonts w:hint="eastAsia"/>
        </w:rPr>
        <w:t>本项目致力于硅光器件的统计学模型开发与验证，顺利完成了第一阶段的预期任务，为硅光技术在高性能通信、数据中心、传感和量子计算等应用中的推广提供了坚实的技术支撑。通过对核心器件如光栅耦合器、波导、交叉结构、过渡结构等进行精确建模，项目实现了</w:t>
      </w:r>
      <w:r>
        <w:t>95%</w:t>
      </w:r>
      <w:r>
        <w:rPr>
          <w:rFonts w:hint="eastAsia"/>
        </w:rPr>
        <w:t>以上的建模精度，显著提升了硅光器件的性能预测能力和制造一致性。</w:t>
      </w:r>
    </w:p>
    <w:p w14:paraId="0B696269" w14:textId="01CD755A" w:rsidR="00CF60AE" w:rsidRDefault="00CF60AE" w:rsidP="0036452C">
      <w:pPr>
        <w:ind w:firstLine="480"/>
        <w:rPr>
          <w:rFonts w:ascii="宋体" w:hAnsi="宋体" w:cs="宋体"/>
          <w:kern w:val="0"/>
          <w:szCs w:val="24"/>
        </w:rPr>
      </w:pPr>
      <w:r>
        <w:rPr>
          <w:rFonts w:ascii="宋体" w:hAnsi="宋体" w:cs="宋体" w:hint="eastAsia"/>
          <w:kern w:val="0"/>
          <w:szCs w:val="24"/>
        </w:rPr>
        <w:t>项目的技术路线基于高斯混合模型、蒙特卡洛仿真等统计方法，结合了从工艺波动数据到器件性能建模的全流程处理。得益于LUCEDA IPKISS等先进EDA工具的应用，项目团队成功构建了具备高可靠性和可扩展性的器件性能模型，并将这些模型有效集成到了工艺设计套件（PDK）中，实现了硅光器件性能的全面分析与优化。模型的成功开发使得工程师能够更好地应对制造工艺中的不确定性，通过模型进行参数优化与设计容差分析，从而提高器件的良率。</w:t>
      </w:r>
    </w:p>
    <w:p w14:paraId="64F10C04" w14:textId="77777777" w:rsidR="00CF60AE" w:rsidRDefault="00CF60AE" w:rsidP="0036452C">
      <w:pPr>
        <w:ind w:firstLine="480"/>
        <w:rPr>
          <w:rFonts w:ascii="宋体" w:hAnsi="宋体" w:cs="宋体"/>
          <w:kern w:val="0"/>
          <w:szCs w:val="24"/>
        </w:rPr>
      </w:pPr>
      <w:r>
        <w:rPr>
          <w:rFonts w:ascii="宋体" w:hAnsi="宋体" w:cs="宋体" w:hint="eastAsia"/>
          <w:kern w:val="0"/>
          <w:szCs w:val="24"/>
        </w:rPr>
        <w:t>然而，尽管取得了显著进展，项目在测试线路设计和模型参数提取方法上依然存在改进的空间。测试线路设计中的一些局限性导致部分器件的损耗分离精度不足，如MMI和定向耦合器的测试线路使用了相同的输入光栅，影响了损耗的独立提取。脊波导的弯曲损耗提取线路设计中，过小的弯曲半径导致了光学损耗的过度增加，从而无法准确提取波导的实际损耗数据。此外，微环谐振器耦合区域的设计过长，导致了光谱耦合深度的不足，影响了测试精度。这些问题的出现为后续的优化设计提供了宝贵的经验。</w:t>
      </w:r>
    </w:p>
    <w:p w14:paraId="0E66E64C" w14:textId="77777777" w:rsidR="00CF60AE" w:rsidRDefault="00CF60AE" w:rsidP="0036452C">
      <w:pPr>
        <w:ind w:firstLine="480"/>
        <w:rPr>
          <w:rFonts w:ascii="宋体" w:hAnsi="宋体" w:cs="宋体"/>
          <w:kern w:val="0"/>
          <w:szCs w:val="24"/>
        </w:rPr>
      </w:pPr>
      <w:r>
        <w:rPr>
          <w:rFonts w:ascii="宋体" w:hAnsi="宋体" w:cs="宋体" w:hint="eastAsia"/>
          <w:kern w:val="0"/>
          <w:szCs w:val="24"/>
        </w:rPr>
        <w:t>在模型参数提取方面，项目引入了更为复杂的震荡模型来优化MMI反射率的提取，未来还将结合机器学习技术，自动从多个级联结构中提取单个器件的性能模型。这些改进措施有望进一步提升模型的准确性和鲁棒性，为硅光器件的更高精度建模提供新的思路。</w:t>
      </w:r>
    </w:p>
    <w:p w14:paraId="1C9DBA38" w14:textId="77777777" w:rsidR="00CF60AE" w:rsidRDefault="00CF60AE" w:rsidP="0036452C">
      <w:pPr>
        <w:ind w:firstLine="480"/>
        <w:rPr>
          <w:rFonts w:ascii="宋体" w:hAnsi="宋体" w:cs="宋体"/>
          <w:kern w:val="0"/>
          <w:szCs w:val="24"/>
        </w:rPr>
      </w:pPr>
      <w:r>
        <w:rPr>
          <w:rFonts w:ascii="宋体" w:hAnsi="宋体" w:cs="宋体" w:hint="eastAsia"/>
          <w:kern w:val="0"/>
          <w:szCs w:val="24"/>
        </w:rPr>
        <w:t>未来的优化方向主要集中在测试线路设计和模型提取方法的提升。项目团队计划通过将MMI和DC的测试线路调整为Splitter Tree结构、更合理的弯曲半径设计、引入Dummy光栅对以减少工艺误差等手段，来提高测试数据的精度和一致性。此外，利用机器学习和复杂震荡模型，进一步提升器件性能参数的提取精度和模型表达能力。通过这</w:t>
      </w:r>
      <w:r>
        <w:rPr>
          <w:rFonts w:ascii="宋体" w:hAnsi="宋体" w:cs="宋体" w:hint="eastAsia"/>
          <w:kern w:val="0"/>
          <w:szCs w:val="24"/>
        </w:rPr>
        <w:lastRenderedPageBreak/>
        <w:t>些改进，项目不仅能够解决现有测试设计中的损耗分离问题，还能够更全面地反映器件的真实物理特性。</w:t>
      </w:r>
    </w:p>
    <w:p w14:paraId="338BC42E" w14:textId="08A764E4" w:rsidR="002B1DCE" w:rsidRPr="0036452C" w:rsidRDefault="00CF60AE" w:rsidP="00A319EA">
      <w:pPr>
        <w:ind w:firstLine="480"/>
        <w:rPr>
          <w:rFonts w:ascii="宋体" w:hAnsi="宋体" w:cs="宋体"/>
          <w:kern w:val="0"/>
          <w:szCs w:val="24"/>
        </w:rPr>
      </w:pPr>
      <w:r>
        <w:rPr>
          <w:rFonts w:ascii="宋体" w:hAnsi="宋体" w:cs="宋体" w:hint="eastAsia"/>
          <w:kern w:val="0"/>
          <w:szCs w:val="24"/>
        </w:rPr>
        <w:t>总的来说，本项目在硅光器件的统计学建模领域取得了重要突破，成功建立了高精度的器件性能模型，并为未来硅光技术在大规模光电集成中的应用奠定了坚实基础。随着测试线路和建模方法的进一步优化，项目将有望在后续开发阶段实现更高的设计精度和更强的模型推广性，为硅光技术的产业化应用做出更大贡献。</w:t>
      </w:r>
    </w:p>
    <w:sectPr w:rsidR="002B1DCE" w:rsidRPr="0036452C" w:rsidSect="00B50B8A">
      <w:footerReference w:type="default" r:id="rId24"/>
      <w:pgSz w:w="11906" w:h="16838" w:code="9"/>
      <w:pgMar w:top="2211" w:right="1418" w:bottom="2155" w:left="1418" w:header="1588" w:footer="1588"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7F6D" w14:textId="77777777" w:rsidR="009E45C1" w:rsidRDefault="009E45C1" w:rsidP="00FC675F">
      <w:pPr>
        <w:ind w:firstLine="480"/>
      </w:pPr>
      <w:r>
        <w:separator/>
      </w:r>
    </w:p>
  </w:endnote>
  <w:endnote w:type="continuationSeparator" w:id="0">
    <w:p w14:paraId="632A19B2" w14:textId="77777777" w:rsidR="009E45C1" w:rsidRDefault="009E45C1" w:rsidP="00FC675F">
      <w:pPr>
        <w:ind w:firstLine="480"/>
      </w:pPr>
      <w:r>
        <w:continuationSeparator/>
      </w:r>
    </w:p>
  </w:endnote>
  <w:endnote w:type="continuationNotice" w:id="1">
    <w:p w14:paraId="71FBB4B7" w14:textId="77777777" w:rsidR="009E45C1" w:rsidRDefault="009E45C1">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Noto Sans">
    <w:panose1 w:val="020B0502040504020204"/>
    <w:charset w:val="00"/>
    <w:family w:val="swiss"/>
    <w:pitch w:val="variable"/>
    <w:sig w:usb0="E00082FF" w:usb1="400078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D4B0" w14:textId="77777777" w:rsidR="00324F82" w:rsidRDefault="00324F82">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788769"/>
      <w:docPartObj>
        <w:docPartGallery w:val="Page Numbers (Bottom of Page)"/>
        <w:docPartUnique/>
      </w:docPartObj>
    </w:sdtPr>
    <w:sdtContent>
      <w:p w14:paraId="3F3C2F37" w14:textId="367BEB42" w:rsidR="00324F82" w:rsidRDefault="00324F82">
        <w:pPr>
          <w:pStyle w:val="af1"/>
          <w:ind w:firstLine="360"/>
          <w:jc w:val="center"/>
        </w:pPr>
        <w:r>
          <w:fldChar w:fldCharType="begin"/>
        </w:r>
        <w:r>
          <w:instrText>PAGE   \* MERGEFORMAT</w:instrText>
        </w:r>
        <w:r>
          <w:fldChar w:fldCharType="separate"/>
        </w:r>
        <w:r>
          <w:rPr>
            <w:lang w:val="zh-CN"/>
          </w:rPr>
          <w:t>2</w:t>
        </w:r>
        <w:r>
          <w:fldChar w:fldCharType="end"/>
        </w:r>
      </w:p>
    </w:sdtContent>
  </w:sdt>
  <w:p w14:paraId="54D37D0D" w14:textId="77777777" w:rsidR="00324F82" w:rsidRDefault="00324F82">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4B2D" w14:textId="041FD561" w:rsidR="00324F82" w:rsidRDefault="00324F82" w:rsidP="00A103D6">
    <w:pPr>
      <w:pStyle w:val="af1"/>
      <w:ind w:firstLine="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CECF" w14:textId="73AF186A" w:rsidR="00324F82" w:rsidRDefault="00324F82">
    <w:pPr>
      <w:pStyle w:val="af1"/>
      <w:ind w:firstLine="360"/>
      <w:jc w:val="center"/>
    </w:pPr>
  </w:p>
  <w:p w14:paraId="5F751B8A" w14:textId="77777777" w:rsidR="00324F82" w:rsidRDefault="00324F82" w:rsidP="00451BD7">
    <w:pPr>
      <w:pStyle w:val="af1"/>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286563"/>
      <w:docPartObj>
        <w:docPartGallery w:val="Page Numbers (Bottom of Page)"/>
        <w:docPartUnique/>
      </w:docPartObj>
    </w:sdtPr>
    <w:sdtContent>
      <w:p w14:paraId="54697DAC" w14:textId="1FE09C9C" w:rsidR="00451BD7" w:rsidRDefault="00451BD7">
        <w:pPr>
          <w:pStyle w:val="af1"/>
          <w:ind w:firstLine="360"/>
          <w:jc w:val="center"/>
        </w:pPr>
        <w:r>
          <w:fldChar w:fldCharType="begin"/>
        </w:r>
        <w:r>
          <w:instrText>PAGE   \* MERGEFORMAT</w:instrText>
        </w:r>
        <w:r>
          <w:fldChar w:fldCharType="separate"/>
        </w:r>
        <w:r>
          <w:rPr>
            <w:lang w:val="zh-CN"/>
          </w:rPr>
          <w:t>2</w:t>
        </w:r>
        <w:r>
          <w:fldChar w:fldCharType="end"/>
        </w:r>
      </w:p>
    </w:sdtContent>
  </w:sdt>
  <w:p w14:paraId="7A8E5FC5" w14:textId="77777777" w:rsidR="00451BD7" w:rsidRDefault="00451BD7" w:rsidP="00451BD7">
    <w:pPr>
      <w:pStyle w:val="af1"/>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C8A2" w14:textId="77777777" w:rsidR="009E45C1" w:rsidRDefault="009E45C1" w:rsidP="00FC675F">
      <w:pPr>
        <w:ind w:firstLine="480"/>
      </w:pPr>
      <w:r>
        <w:separator/>
      </w:r>
    </w:p>
  </w:footnote>
  <w:footnote w:type="continuationSeparator" w:id="0">
    <w:p w14:paraId="04A44EC7" w14:textId="77777777" w:rsidR="009E45C1" w:rsidRDefault="009E45C1" w:rsidP="00FC675F">
      <w:pPr>
        <w:ind w:firstLine="480"/>
      </w:pPr>
      <w:r>
        <w:continuationSeparator/>
      </w:r>
    </w:p>
  </w:footnote>
  <w:footnote w:type="continuationNotice" w:id="1">
    <w:p w14:paraId="6C3A1A06" w14:textId="77777777" w:rsidR="009E45C1" w:rsidRDefault="009E45C1">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4957" w14:textId="77777777" w:rsidR="00324F82" w:rsidRDefault="00324F82">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2846" w14:textId="77777777" w:rsidR="00324F82" w:rsidRDefault="00324F82">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5CE3" w14:textId="77777777" w:rsidR="00324F82" w:rsidRDefault="00324F82" w:rsidP="0016478E">
    <w:pPr>
      <w:ind w:firstLine="48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7CC7" w14:textId="77777777" w:rsidR="00324F82" w:rsidRPr="001F4424" w:rsidRDefault="00324F82" w:rsidP="001F4424">
    <w:pPr>
      <w:pStyle w:val="af"/>
      <w:pBdr>
        <w:bottom w:val="none" w:sz="0" w:space="0" w:color="auto"/>
      </w:pBdr>
      <w:ind w:firstLine="360"/>
      <w:rPr>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8BF"/>
    <w:multiLevelType w:val="multilevel"/>
    <w:tmpl w:val="4DDC7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A76F36"/>
    <w:multiLevelType w:val="hybridMultilevel"/>
    <w:tmpl w:val="03A06140"/>
    <w:lvl w:ilvl="0" w:tplc="7CD09C6A">
      <w:start w:val="1"/>
      <w:numFmt w:val="decimal"/>
      <w:lvlText w:val="%1、"/>
      <w:lvlJc w:val="left"/>
      <w:pPr>
        <w:ind w:left="780" w:hanging="360"/>
      </w:p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start w:val="1"/>
      <w:numFmt w:val="lowerLetter"/>
      <w:lvlText w:val="%5)"/>
      <w:lvlJc w:val="left"/>
      <w:pPr>
        <w:ind w:left="2620" w:hanging="440"/>
      </w:pPr>
    </w:lvl>
    <w:lvl w:ilvl="5" w:tplc="0409001B">
      <w:start w:val="1"/>
      <w:numFmt w:val="lowerRoman"/>
      <w:lvlText w:val="%6."/>
      <w:lvlJc w:val="right"/>
      <w:pPr>
        <w:ind w:left="3060" w:hanging="440"/>
      </w:pPr>
    </w:lvl>
    <w:lvl w:ilvl="6" w:tplc="0409000F">
      <w:start w:val="1"/>
      <w:numFmt w:val="decimal"/>
      <w:lvlText w:val="%7."/>
      <w:lvlJc w:val="left"/>
      <w:pPr>
        <w:ind w:left="3500" w:hanging="440"/>
      </w:pPr>
    </w:lvl>
    <w:lvl w:ilvl="7" w:tplc="04090019">
      <w:start w:val="1"/>
      <w:numFmt w:val="lowerLetter"/>
      <w:lvlText w:val="%8)"/>
      <w:lvlJc w:val="left"/>
      <w:pPr>
        <w:ind w:left="3940" w:hanging="440"/>
      </w:pPr>
    </w:lvl>
    <w:lvl w:ilvl="8" w:tplc="0409001B">
      <w:start w:val="1"/>
      <w:numFmt w:val="lowerRoman"/>
      <w:lvlText w:val="%9."/>
      <w:lvlJc w:val="right"/>
      <w:pPr>
        <w:ind w:left="4380" w:hanging="440"/>
      </w:pPr>
    </w:lvl>
  </w:abstractNum>
  <w:abstractNum w:abstractNumId="2" w15:restartNumberingAfterBreak="0">
    <w:nsid w:val="137C41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2420364"/>
    <w:multiLevelType w:val="multilevel"/>
    <w:tmpl w:val="21B2EF46"/>
    <w:lvl w:ilvl="0">
      <w:start w:val="1"/>
      <w:numFmt w:val="decimal"/>
      <w:lvlText w:val="%1."/>
      <w:lvlJc w:val="left"/>
      <w:pPr>
        <w:tabs>
          <w:tab w:val="num" w:pos="720"/>
        </w:tabs>
        <w:ind w:left="720" w:hanging="360"/>
      </w:pPr>
    </w:lvl>
    <w:lvl w:ilvl="1">
      <w:start w:val="8"/>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1A33AA"/>
    <w:multiLevelType w:val="multilevel"/>
    <w:tmpl w:val="7B8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C1EC5"/>
    <w:multiLevelType w:val="multilevel"/>
    <w:tmpl w:val="469E8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FEE7AAB"/>
    <w:multiLevelType w:val="multilevel"/>
    <w:tmpl w:val="866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01A02"/>
    <w:multiLevelType w:val="multilevel"/>
    <w:tmpl w:val="D4AC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71B06"/>
    <w:multiLevelType w:val="multilevel"/>
    <w:tmpl w:val="D202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66E8D"/>
    <w:multiLevelType w:val="multilevel"/>
    <w:tmpl w:val="B89C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E11D7"/>
    <w:multiLevelType w:val="hybridMultilevel"/>
    <w:tmpl w:val="4E6ABD4A"/>
    <w:lvl w:ilvl="0" w:tplc="66982D10">
      <w:start w:val="1"/>
      <w:numFmt w:val="decimal"/>
      <w:lvlText w:val="%1."/>
      <w:lvlJc w:val="left"/>
      <w:pPr>
        <w:ind w:left="396" w:hanging="39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ABB6EE6"/>
    <w:multiLevelType w:val="multilevel"/>
    <w:tmpl w:val="55446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ABC1861"/>
    <w:multiLevelType w:val="multilevel"/>
    <w:tmpl w:val="D32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35A32"/>
    <w:multiLevelType w:val="multilevel"/>
    <w:tmpl w:val="D0C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D7157"/>
    <w:multiLevelType w:val="multilevel"/>
    <w:tmpl w:val="D69CB97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lowerLetter"/>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89268621">
    <w:abstractNumId w:val="12"/>
  </w:num>
  <w:num w:numId="2" w16cid:durableId="240869404">
    <w:abstractNumId w:val="9"/>
  </w:num>
  <w:num w:numId="3" w16cid:durableId="1074545093">
    <w:abstractNumId w:val="4"/>
  </w:num>
  <w:num w:numId="4" w16cid:durableId="2097819748">
    <w:abstractNumId w:val="8"/>
  </w:num>
  <w:num w:numId="5" w16cid:durableId="727529995">
    <w:abstractNumId w:val="6"/>
  </w:num>
  <w:num w:numId="6" w16cid:durableId="392431007">
    <w:abstractNumId w:val="13"/>
  </w:num>
  <w:num w:numId="7" w16cid:durableId="1700467647">
    <w:abstractNumId w:val="7"/>
  </w:num>
  <w:num w:numId="8" w16cid:durableId="1790969646">
    <w:abstractNumId w:val="2"/>
  </w:num>
  <w:num w:numId="9" w16cid:durableId="1164859844">
    <w:abstractNumId w:val="10"/>
  </w:num>
  <w:num w:numId="10" w16cid:durableId="2048941595">
    <w:abstractNumId w:val="14"/>
  </w:num>
  <w:num w:numId="11" w16cid:durableId="1441221998">
    <w:abstractNumId w:val="14"/>
  </w:num>
  <w:num w:numId="12" w16cid:durableId="1418751355">
    <w:abstractNumId w:val="14"/>
  </w:num>
  <w:num w:numId="13" w16cid:durableId="1272131799">
    <w:abstractNumId w:val="14"/>
  </w:num>
  <w:num w:numId="14" w16cid:durableId="2116317461">
    <w:abstractNumId w:val="14"/>
  </w:num>
  <w:num w:numId="15" w16cid:durableId="2033802707">
    <w:abstractNumId w:val="14"/>
  </w:num>
  <w:num w:numId="16" w16cid:durableId="1578586816">
    <w:abstractNumId w:val="14"/>
  </w:num>
  <w:num w:numId="17" w16cid:durableId="358119868">
    <w:abstractNumId w:val="14"/>
  </w:num>
  <w:num w:numId="18" w16cid:durableId="628586575">
    <w:abstractNumId w:val="14"/>
  </w:num>
  <w:num w:numId="19" w16cid:durableId="1755279893">
    <w:abstractNumId w:val="14"/>
  </w:num>
  <w:num w:numId="20" w16cid:durableId="1162040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53607499">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53957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2149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693656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09794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68"/>
    <w:rsid w:val="0000013A"/>
    <w:rsid w:val="0000364C"/>
    <w:rsid w:val="0000796E"/>
    <w:rsid w:val="000154E8"/>
    <w:rsid w:val="00016764"/>
    <w:rsid w:val="00016DA7"/>
    <w:rsid w:val="000307B7"/>
    <w:rsid w:val="00031772"/>
    <w:rsid w:val="00032E68"/>
    <w:rsid w:val="0004200B"/>
    <w:rsid w:val="00044913"/>
    <w:rsid w:val="00053AC8"/>
    <w:rsid w:val="000637C9"/>
    <w:rsid w:val="00073756"/>
    <w:rsid w:val="00073ED4"/>
    <w:rsid w:val="00075E97"/>
    <w:rsid w:val="00080BA1"/>
    <w:rsid w:val="0008340B"/>
    <w:rsid w:val="00086E09"/>
    <w:rsid w:val="00096BDE"/>
    <w:rsid w:val="000A0E33"/>
    <w:rsid w:val="000A47AF"/>
    <w:rsid w:val="000B32C7"/>
    <w:rsid w:val="000C23CA"/>
    <w:rsid w:val="000C3521"/>
    <w:rsid w:val="000D1730"/>
    <w:rsid w:val="000D2CBD"/>
    <w:rsid w:val="000E0377"/>
    <w:rsid w:val="000E254B"/>
    <w:rsid w:val="000E42CF"/>
    <w:rsid w:val="000F5706"/>
    <w:rsid w:val="000F6552"/>
    <w:rsid w:val="00101A08"/>
    <w:rsid w:val="00101AC5"/>
    <w:rsid w:val="00102167"/>
    <w:rsid w:val="00102C57"/>
    <w:rsid w:val="00110B2A"/>
    <w:rsid w:val="00111EB4"/>
    <w:rsid w:val="00120E3F"/>
    <w:rsid w:val="0013220B"/>
    <w:rsid w:val="0013309A"/>
    <w:rsid w:val="0013723A"/>
    <w:rsid w:val="001430C3"/>
    <w:rsid w:val="001432E4"/>
    <w:rsid w:val="0014347D"/>
    <w:rsid w:val="00150D4C"/>
    <w:rsid w:val="0016273A"/>
    <w:rsid w:val="0016478E"/>
    <w:rsid w:val="00164C3D"/>
    <w:rsid w:val="00167364"/>
    <w:rsid w:val="00170424"/>
    <w:rsid w:val="00174C1C"/>
    <w:rsid w:val="00177B45"/>
    <w:rsid w:val="00180E54"/>
    <w:rsid w:val="00185982"/>
    <w:rsid w:val="00194A49"/>
    <w:rsid w:val="00195A02"/>
    <w:rsid w:val="001A5A65"/>
    <w:rsid w:val="001B20B3"/>
    <w:rsid w:val="001C05D9"/>
    <w:rsid w:val="001C315A"/>
    <w:rsid w:val="001C415C"/>
    <w:rsid w:val="001D1057"/>
    <w:rsid w:val="001D182F"/>
    <w:rsid w:val="001D31E6"/>
    <w:rsid w:val="001E20D5"/>
    <w:rsid w:val="001F4001"/>
    <w:rsid w:val="001F4424"/>
    <w:rsid w:val="001F4B6C"/>
    <w:rsid w:val="001F69F6"/>
    <w:rsid w:val="001F6D08"/>
    <w:rsid w:val="00200A45"/>
    <w:rsid w:val="00204D84"/>
    <w:rsid w:val="00205784"/>
    <w:rsid w:val="002158F2"/>
    <w:rsid w:val="002204D8"/>
    <w:rsid w:val="00220B6C"/>
    <w:rsid w:val="002310FC"/>
    <w:rsid w:val="00232194"/>
    <w:rsid w:val="0023299D"/>
    <w:rsid w:val="002339B1"/>
    <w:rsid w:val="0024595D"/>
    <w:rsid w:val="002676B8"/>
    <w:rsid w:val="00290B03"/>
    <w:rsid w:val="0029469C"/>
    <w:rsid w:val="00297C63"/>
    <w:rsid w:val="002A1671"/>
    <w:rsid w:val="002A3EDE"/>
    <w:rsid w:val="002B1DCE"/>
    <w:rsid w:val="002C11A3"/>
    <w:rsid w:val="002C7D66"/>
    <w:rsid w:val="002D18FD"/>
    <w:rsid w:val="002D34DB"/>
    <w:rsid w:val="002D7B9C"/>
    <w:rsid w:val="002F202F"/>
    <w:rsid w:val="002F244D"/>
    <w:rsid w:val="00300F45"/>
    <w:rsid w:val="0030497E"/>
    <w:rsid w:val="00311A84"/>
    <w:rsid w:val="00324F82"/>
    <w:rsid w:val="00325558"/>
    <w:rsid w:val="003257BA"/>
    <w:rsid w:val="003301B6"/>
    <w:rsid w:val="00343068"/>
    <w:rsid w:val="00352F41"/>
    <w:rsid w:val="003549EC"/>
    <w:rsid w:val="00355CEC"/>
    <w:rsid w:val="003565DA"/>
    <w:rsid w:val="00356FE1"/>
    <w:rsid w:val="0036452C"/>
    <w:rsid w:val="003654E8"/>
    <w:rsid w:val="00373564"/>
    <w:rsid w:val="00374A55"/>
    <w:rsid w:val="00377586"/>
    <w:rsid w:val="003842C2"/>
    <w:rsid w:val="00384612"/>
    <w:rsid w:val="00384BF0"/>
    <w:rsid w:val="00390A56"/>
    <w:rsid w:val="00391579"/>
    <w:rsid w:val="00393E2C"/>
    <w:rsid w:val="003A0ADC"/>
    <w:rsid w:val="003A37EB"/>
    <w:rsid w:val="003B15D4"/>
    <w:rsid w:val="003B32C9"/>
    <w:rsid w:val="003B66B0"/>
    <w:rsid w:val="003B7103"/>
    <w:rsid w:val="003C33D9"/>
    <w:rsid w:val="003C5EDF"/>
    <w:rsid w:val="003F08B9"/>
    <w:rsid w:val="003F3970"/>
    <w:rsid w:val="00400E52"/>
    <w:rsid w:val="004016D4"/>
    <w:rsid w:val="00402955"/>
    <w:rsid w:val="004075F2"/>
    <w:rsid w:val="00414E01"/>
    <w:rsid w:val="004269FC"/>
    <w:rsid w:val="00440AA1"/>
    <w:rsid w:val="00442A52"/>
    <w:rsid w:val="00443009"/>
    <w:rsid w:val="0044580B"/>
    <w:rsid w:val="004471AD"/>
    <w:rsid w:val="00451BD7"/>
    <w:rsid w:val="00455BED"/>
    <w:rsid w:val="0046052D"/>
    <w:rsid w:val="00472C89"/>
    <w:rsid w:val="004730BE"/>
    <w:rsid w:val="0047341F"/>
    <w:rsid w:val="00480A89"/>
    <w:rsid w:val="004817C2"/>
    <w:rsid w:val="00482994"/>
    <w:rsid w:val="00485EC3"/>
    <w:rsid w:val="00492DF9"/>
    <w:rsid w:val="00494679"/>
    <w:rsid w:val="0049574B"/>
    <w:rsid w:val="004A097B"/>
    <w:rsid w:val="004A0FCA"/>
    <w:rsid w:val="004A16CD"/>
    <w:rsid w:val="004A6505"/>
    <w:rsid w:val="004B054C"/>
    <w:rsid w:val="004B6DEC"/>
    <w:rsid w:val="004C1B28"/>
    <w:rsid w:val="004C689F"/>
    <w:rsid w:val="004D2CE2"/>
    <w:rsid w:val="004E5096"/>
    <w:rsid w:val="004F10BD"/>
    <w:rsid w:val="004F43E4"/>
    <w:rsid w:val="004F549A"/>
    <w:rsid w:val="004F5C4D"/>
    <w:rsid w:val="005039CA"/>
    <w:rsid w:val="005141A2"/>
    <w:rsid w:val="00520C2C"/>
    <w:rsid w:val="00521D82"/>
    <w:rsid w:val="005255EF"/>
    <w:rsid w:val="00527D9D"/>
    <w:rsid w:val="00532398"/>
    <w:rsid w:val="00532744"/>
    <w:rsid w:val="00532E6D"/>
    <w:rsid w:val="0054242F"/>
    <w:rsid w:val="005526A6"/>
    <w:rsid w:val="00552772"/>
    <w:rsid w:val="00552DC6"/>
    <w:rsid w:val="00575A99"/>
    <w:rsid w:val="005762ED"/>
    <w:rsid w:val="00577F59"/>
    <w:rsid w:val="00581097"/>
    <w:rsid w:val="005861FD"/>
    <w:rsid w:val="00586396"/>
    <w:rsid w:val="00591D5E"/>
    <w:rsid w:val="005A0F28"/>
    <w:rsid w:val="005A22C8"/>
    <w:rsid w:val="005A74D0"/>
    <w:rsid w:val="005B74DF"/>
    <w:rsid w:val="005C67BE"/>
    <w:rsid w:val="005C7E62"/>
    <w:rsid w:val="005D385A"/>
    <w:rsid w:val="005E5F21"/>
    <w:rsid w:val="005F1BF2"/>
    <w:rsid w:val="005F6BED"/>
    <w:rsid w:val="005F7DE9"/>
    <w:rsid w:val="006032A7"/>
    <w:rsid w:val="0060521B"/>
    <w:rsid w:val="00615A4A"/>
    <w:rsid w:val="00615B56"/>
    <w:rsid w:val="00617BB8"/>
    <w:rsid w:val="006249B1"/>
    <w:rsid w:val="00626465"/>
    <w:rsid w:val="00631802"/>
    <w:rsid w:val="00632F41"/>
    <w:rsid w:val="00634196"/>
    <w:rsid w:val="00636F96"/>
    <w:rsid w:val="006477D1"/>
    <w:rsid w:val="00654314"/>
    <w:rsid w:val="0066165A"/>
    <w:rsid w:val="0066327F"/>
    <w:rsid w:val="006633A1"/>
    <w:rsid w:val="006674D1"/>
    <w:rsid w:val="00672EC1"/>
    <w:rsid w:val="00676532"/>
    <w:rsid w:val="00684F03"/>
    <w:rsid w:val="006871F2"/>
    <w:rsid w:val="00691964"/>
    <w:rsid w:val="006919F2"/>
    <w:rsid w:val="00692812"/>
    <w:rsid w:val="006939BC"/>
    <w:rsid w:val="006950BE"/>
    <w:rsid w:val="00697B18"/>
    <w:rsid w:val="00697F55"/>
    <w:rsid w:val="006A0503"/>
    <w:rsid w:val="006A44EE"/>
    <w:rsid w:val="006B0FB1"/>
    <w:rsid w:val="006B3CED"/>
    <w:rsid w:val="006B7A99"/>
    <w:rsid w:val="006D2878"/>
    <w:rsid w:val="006D4971"/>
    <w:rsid w:val="006D5FB2"/>
    <w:rsid w:val="006E432A"/>
    <w:rsid w:val="006E5049"/>
    <w:rsid w:val="006E7DCF"/>
    <w:rsid w:val="006F7F36"/>
    <w:rsid w:val="0070136C"/>
    <w:rsid w:val="00702E58"/>
    <w:rsid w:val="00703347"/>
    <w:rsid w:val="00707AE6"/>
    <w:rsid w:val="00717BCE"/>
    <w:rsid w:val="007227C8"/>
    <w:rsid w:val="00727C8C"/>
    <w:rsid w:val="007328AB"/>
    <w:rsid w:val="00745C47"/>
    <w:rsid w:val="007534B5"/>
    <w:rsid w:val="0075358E"/>
    <w:rsid w:val="007560CE"/>
    <w:rsid w:val="007564E2"/>
    <w:rsid w:val="00772C1C"/>
    <w:rsid w:val="00776AB0"/>
    <w:rsid w:val="0077706B"/>
    <w:rsid w:val="00782641"/>
    <w:rsid w:val="0078274E"/>
    <w:rsid w:val="00790978"/>
    <w:rsid w:val="00793B80"/>
    <w:rsid w:val="007A24BA"/>
    <w:rsid w:val="007A33BD"/>
    <w:rsid w:val="007A60F5"/>
    <w:rsid w:val="007A6F56"/>
    <w:rsid w:val="007E4646"/>
    <w:rsid w:val="007E74CA"/>
    <w:rsid w:val="007F1555"/>
    <w:rsid w:val="007F1C5F"/>
    <w:rsid w:val="007F5990"/>
    <w:rsid w:val="00804293"/>
    <w:rsid w:val="00804A80"/>
    <w:rsid w:val="00810DB7"/>
    <w:rsid w:val="0081111D"/>
    <w:rsid w:val="00815724"/>
    <w:rsid w:val="0081671E"/>
    <w:rsid w:val="008316F0"/>
    <w:rsid w:val="008472E0"/>
    <w:rsid w:val="0085507B"/>
    <w:rsid w:val="00856E40"/>
    <w:rsid w:val="00865D69"/>
    <w:rsid w:val="00866952"/>
    <w:rsid w:val="00870BED"/>
    <w:rsid w:val="00874303"/>
    <w:rsid w:val="00880F6D"/>
    <w:rsid w:val="00883B39"/>
    <w:rsid w:val="00890FF7"/>
    <w:rsid w:val="00893A70"/>
    <w:rsid w:val="00897599"/>
    <w:rsid w:val="008A1F20"/>
    <w:rsid w:val="008A3502"/>
    <w:rsid w:val="008A3DD8"/>
    <w:rsid w:val="008A4A2B"/>
    <w:rsid w:val="008C1369"/>
    <w:rsid w:val="008C54DB"/>
    <w:rsid w:val="008C6284"/>
    <w:rsid w:val="008D2178"/>
    <w:rsid w:val="008E3460"/>
    <w:rsid w:val="008E3538"/>
    <w:rsid w:val="008E7769"/>
    <w:rsid w:val="008F117B"/>
    <w:rsid w:val="008F71E9"/>
    <w:rsid w:val="009005F1"/>
    <w:rsid w:val="00902670"/>
    <w:rsid w:val="00904529"/>
    <w:rsid w:val="0090738F"/>
    <w:rsid w:val="009101B2"/>
    <w:rsid w:val="00916ADA"/>
    <w:rsid w:val="00920F2C"/>
    <w:rsid w:val="0092365C"/>
    <w:rsid w:val="00927963"/>
    <w:rsid w:val="00930614"/>
    <w:rsid w:val="009320B8"/>
    <w:rsid w:val="00935E57"/>
    <w:rsid w:val="009424DF"/>
    <w:rsid w:val="00956C55"/>
    <w:rsid w:val="00957487"/>
    <w:rsid w:val="0096097A"/>
    <w:rsid w:val="00962C8D"/>
    <w:rsid w:val="00967994"/>
    <w:rsid w:val="0097083A"/>
    <w:rsid w:val="00971EF7"/>
    <w:rsid w:val="00972F67"/>
    <w:rsid w:val="009B27A1"/>
    <w:rsid w:val="009B4D2D"/>
    <w:rsid w:val="009B66E3"/>
    <w:rsid w:val="009C074F"/>
    <w:rsid w:val="009C2835"/>
    <w:rsid w:val="009C4F74"/>
    <w:rsid w:val="009C5419"/>
    <w:rsid w:val="009D24C9"/>
    <w:rsid w:val="009E45C1"/>
    <w:rsid w:val="009E58D2"/>
    <w:rsid w:val="009E6AE6"/>
    <w:rsid w:val="009E701D"/>
    <w:rsid w:val="009F02B0"/>
    <w:rsid w:val="009F4379"/>
    <w:rsid w:val="009F4E64"/>
    <w:rsid w:val="00A02BA4"/>
    <w:rsid w:val="00A103D6"/>
    <w:rsid w:val="00A3147A"/>
    <w:rsid w:val="00A319EA"/>
    <w:rsid w:val="00A447F7"/>
    <w:rsid w:val="00A476B4"/>
    <w:rsid w:val="00A52D38"/>
    <w:rsid w:val="00A565EF"/>
    <w:rsid w:val="00A65393"/>
    <w:rsid w:val="00A654EE"/>
    <w:rsid w:val="00A658B0"/>
    <w:rsid w:val="00A83191"/>
    <w:rsid w:val="00A84062"/>
    <w:rsid w:val="00A84DD7"/>
    <w:rsid w:val="00A8608F"/>
    <w:rsid w:val="00A9114A"/>
    <w:rsid w:val="00A92DBB"/>
    <w:rsid w:val="00A96AE0"/>
    <w:rsid w:val="00AA0571"/>
    <w:rsid w:val="00AA0EFE"/>
    <w:rsid w:val="00AB0432"/>
    <w:rsid w:val="00AB3B93"/>
    <w:rsid w:val="00AB3C0D"/>
    <w:rsid w:val="00AB3D41"/>
    <w:rsid w:val="00AC098D"/>
    <w:rsid w:val="00AC0B28"/>
    <w:rsid w:val="00AC3644"/>
    <w:rsid w:val="00AD7225"/>
    <w:rsid w:val="00AE2852"/>
    <w:rsid w:val="00AE3C5B"/>
    <w:rsid w:val="00AE7091"/>
    <w:rsid w:val="00AF0E48"/>
    <w:rsid w:val="00AF3E72"/>
    <w:rsid w:val="00AF4680"/>
    <w:rsid w:val="00AF757D"/>
    <w:rsid w:val="00B031CC"/>
    <w:rsid w:val="00B142DA"/>
    <w:rsid w:val="00B178DB"/>
    <w:rsid w:val="00B21996"/>
    <w:rsid w:val="00B26570"/>
    <w:rsid w:val="00B271E8"/>
    <w:rsid w:val="00B44338"/>
    <w:rsid w:val="00B453A5"/>
    <w:rsid w:val="00B468E0"/>
    <w:rsid w:val="00B50B8A"/>
    <w:rsid w:val="00B50E2F"/>
    <w:rsid w:val="00B610EA"/>
    <w:rsid w:val="00B616FD"/>
    <w:rsid w:val="00B6617D"/>
    <w:rsid w:val="00B66869"/>
    <w:rsid w:val="00B6783D"/>
    <w:rsid w:val="00B74291"/>
    <w:rsid w:val="00B74AEE"/>
    <w:rsid w:val="00B86CF0"/>
    <w:rsid w:val="00B93C53"/>
    <w:rsid w:val="00BB13E1"/>
    <w:rsid w:val="00BB3EC7"/>
    <w:rsid w:val="00BE089C"/>
    <w:rsid w:val="00BE0E05"/>
    <w:rsid w:val="00BE1F98"/>
    <w:rsid w:val="00BF0B50"/>
    <w:rsid w:val="00C00038"/>
    <w:rsid w:val="00C03375"/>
    <w:rsid w:val="00C06B36"/>
    <w:rsid w:val="00C17D94"/>
    <w:rsid w:val="00C21125"/>
    <w:rsid w:val="00C221B9"/>
    <w:rsid w:val="00C23A7B"/>
    <w:rsid w:val="00C47D2A"/>
    <w:rsid w:val="00C52D0E"/>
    <w:rsid w:val="00C57A0F"/>
    <w:rsid w:val="00C75A3C"/>
    <w:rsid w:val="00C76E6F"/>
    <w:rsid w:val="00C924DF"/>
    <w:rsid w:val="00C94BE4"/>
    <w:rsid w:val="00CA1A0A"/>
    <w:rsid w:val="00CA5E4E"/>
    <w:rsid w:val="00CB0066"/>
    <w:rsid w:val="00CB3827"/>
    <w:rsid w:val="00CC0C42"/>
    <w:rsid w:val="00CC5F34"/>
    <w:rsid w:val="00CE4464"/>
    <w:rsid w:val="00CF08B1"/>
    <w:rsid w:val="00CF1685"/>
    <w:rsid w:val="00CF60AE"/>
    <w:rsid w:val="00D0259F"/>
    <w:rsid w:val="00D14B29"/>
    <w:rsid w:val="00D16708"/>
    <w:rsid w:val="00D20171"/>
    <w:rsid w:val="00D20B4B"/>
    <w:rsid w:val="00D264F0"/>
    <w:rsid w:val="00D301E7"/>
    <w:rsid w:val="00D3108D"/>
    <w:rsid w:val="00D312DB"/>
    <w:rsid w:val="00D33CB4"/>
    <w:rsid w:val="00D4285D"/>
    <w:rsid w:val="00D5590F"/>
    <w:rsid w:val="00D56543"/>
    <w:rsid w:val="00D6481F"/>
    <w:rsid w:val="00D71657"/>
    <w:rsid w:val="00D7344B"/>
    <w:rsid w:val="00D841CA"/>
    <w:rsid w:val="00D9653F"/>
    <w:rsid w:val="00DA107F"/>
    <w:rsid w:val="00DA52FB"/>
    <w:rsid w:val="00DB35B7"/>
    <w:rsid w:val="00DB56C6"/>
    <w:rsid w:val="00DC0A6D"/>
    <w:rsid w:val="00DC5CD9"/>
    <w:rsid w:val="00DD4D9F"/>
    <w:rsid w:val="00DD68CC"/>
    <w:rsid w:val="00DF116A"/>
    <w:rsid w:val="00DF66C5"/>
    <w:rsid w:val="00E02868"/>
    <w:rsid w:val="00E331FC"/>
    <w:rsid w:val="00E37427"/>
    <w:rsid w:val="00E37F7D"/>
    <w:rsid w:val="00E42C74"/>
    <w:rsid w:val="00E43BE0"/>
    <w:rsid w:val="00E45AAB"/>
    <w:rsid w:val="00E52937"/>
    <w:rsid w:val="00E541A7"/>
    <w:rsid w:val="00E565FE"/>
    <w:rsid w:val="00E574D0"/>
    <w:rsid w:val="00E81268"/>
    <w:rsid w:val="00E92044"/>
    <w:rsid w:val="00EA22CC"/>
    <w:rsid w:val="00EB1E27"/>
    <w:rsid w:val="00EB4302"/>
    <w:rsid w:val="00EC76A0"/>
    <w:rsid w:val="00EC794D"/>
    <w:rsid w:val="00ED36D9"/>
    <w:rsid w:val="00EF39EB"/>
    <w:rsid w:val="00EF5AA5"/>
    <w:rsid w:val="00F00B19"/>
    <w:rsid w:val="00F012AA"/>
    <w:rsid w:val="00F1728E"/>
    <w:rsid w:val="00F20AC3"/>
    <w:rsid w:val="00F2637E"/>
    <w:rsid w:val="00F304BC"/>
    <w:rsid w:val="00F306DD"/>
    <w:rsid w:val="00F306EF"/>
    <w:rsid w:val="00F50B20"/>
    <w:rsid w:val="00F5506A"/>
    <w:rsid w:val="00F6397E"/>
    <w:rsid w:val="00F8417A"/>
    <w:rsid w:val="00F86C55"/>
    <w:rsid w:val="00FA35CA"/>
    <w:rsid w:val="00FB6DC7"/>
    <w:rsid w:val="00FB7592"/>
    <w:rsid w:val="00FC1390"/>
    <w:rsid w:val="00FC675F"/>
    <w:rsid w:val="00FD2A30"/>
    <w:rsid w:val="00FD3CB2"/>
    <w:rsid w:val="00FD67A9"/>
    <w:rsid w:val="00FD7AE6"/>
    <w:rsid w:val="00FE7528"/>
    <w:rsid w:val="00FF1687"/>
    <w:rsid w:val="00FF1F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64A77D"/>
  <w15:chartTrackingRefBased/>
  <w15:docId w15:val="{9DF3623D-8BBF-4A06-B4A3-D760DAF6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2D0E"/>
    <w:pPr>
      <w:widowControl w:val="0"/>
      <w:spacing w:line="480" w:lineRule="exact"/>
      <w:ind w:firstLineChars="200" w:firstLine="200"/>
      <w:jc w:val="both"/>
    </w:pPr>
    <w:rPr>
      <w:rFonts w:ascii="Times New Roman" w:eastAsia="宋体" w:hAnsi="Times New Roman"/>
      <w:sz w:val="24"/>
    </w:rPr>
  </w:style>
  <w:style w:type="paragraph" w:styleId="1">
    <w:name w:val="heading 1"/>
    <w:next w:val="a"/>
    <w:link w:val="10"/>
    <w:uiPriority w:val="9"/>
    <w:qFormat/>
    <w:rsid w:val="00CF60AE"/>
    <w:pPr>
      <w:keepNext/>
      <w:keepLines/>
      <w:spacing w:beforeLines="50" w:before="50" w:afterLines="50" w:after="50"/>
      <w:outlineLvl w:val="0"/>
    </w:pPr>
    <w:rPr>
      <w:rFonts w:ascii="Times New Roman" w:eastAsia="黑体" w:hAnsi="Times New Roman"/>
      <w:b/>
      <w:bCs/>
      <w:kern w:val="44"/>
      <w:sz w:val="32"/>
      <w:szCs w:val="44"/>
    </w:rPr>
  </w:style>
  <w:style w:type="paragraph" w:styleId="2">
    <w:name w:val="heading 2"/>
    <w:next w:val="a"/>
    <w:link w:val="20"/>
    <w:uiPriority w:val="9"/>
    <w:unhideWhenUsed/>
    <w:qFormat/>
    <w:rsid w:val="00CF60AE"/>
    <w:pPr>
      <w:keepNext/>
      <w:keepLines/>
      <w:spacing w:beforeLines="50" w:before="50" w:afterLines="50" w:after="50"/>
      <w:outlineLvl w:val="1"/>
    </w:pPr>
    <w:rPr>
      <w:rFonts w:ascii="Times New Roman" w:eastAsia="黑体" w:hAnsi="Times New Roman" w:cstheme="majorBidi"/>
      <w:b/>
      <w:bCs/>
      <w:sz w:val="30"/>
      <w:szCs w:val="32"/>
    </w:rPr>
  </w:style>
  <w:style w:type="paragraph" w:styleId="3">
    <w:name w:val="heading 3"/>
    <w:next w:val="a"/>
    <w:link w:val="30"/>
    <w:uiPriority w:val="9"/>
    <w:unhideWhenUsed/>
    <w:qFormat/>
    <w:rsid w:val="002C11A3"/>
    <w:pPr>
      <w:keepNext/>
      <w:keepLines/>
      <w:numPr>
        <w:ilvl w:val="2"/>
        <w:numId w:val="19"/>
      </w:numPr>
      <w:spacing w:beforeLines="50" w:before="50" w:afterLines="50" w:after="50"/>
      <w:outlineLvl w:val="2"/>
    </w:pPr>
    <w:rPr>
      <w:rFonts w:ascii="Times New Roman" w:eastAsia="黑体" w:hAnsi="Times New Roman"/>
      <w:bCs/>
      <w:sz w:val="30"/>
      <w:szCs w:val="32"/>
    </w:rPr>
  </w:style>
  <w:style w:type="paragraph" w:styleId="4">
    <w:name w:val="heading 4"/>
    <w:next w:val="a"/>
    <w:link w:val="40"/>
    <w:uiPriority w:val="9"/>
    <w:unhideWhenUsed/>
    <w:qFormat/>
    <w:rsid w:val="003C5EDF"/>
    <w:pPr>
      <w:keepNext/>
      <w:keepLines/>
      <w:numPr>
        <w:ilvl w:val="3"/>
        <w:numId w:val="19"/>
      </w:numPr>
      <w:outlineLvl w:val="3"/>
    </w:pPr>
    <w:rPr>
      <w:rFonts w:ascii="Times New Roman" w:eastAsia="宋体" w:hAnsi="Times New Roman" w:cstheme="majorBidi"/>
      <w:b/>
      <w:bCs/>
      <w:sz w:val="28"/>
      <w:szCs w:val="28"/>
    </w:rPr>
  </w:style>
  <w:style w:type="paragraph" w:styleId="5">
    <w:name w:val="heading 5"/>
    <w:next w:val="a"/>
    <w:link w:val="50"/>
    <w:uiPriority w:val="9"/>
    <w:unhideWhenUsed/>
    <w:qFormat/>
    <w:rsid w:val="003C5EDF"/>
    <w:pPr>
      <w:keepNext/>
      <w:keepLines/>
      <w:numPr>
        <w:ilvl w:val="4"/>
        <w:numId w:val="19"/>
      </w:numPr>
      <w:outlineLvl w:val="4"/>
    </w:pPr>
    <w:rPr>
      <w:rFonts w:ascii="Times New Roman" w:eastAsia="宋体" w:hAnsi="Times New Roman"/>
      <w:b/>
      <w:bCs/>
      <w:sz w:val="24"/>
      <w:szCs w:val="28"/>
    </w:rPr>
  </w:style>
  <w:style w:type="paragraph" w:styleId="6">
    <w:name w:val="heading 6"/>
    <w:basedOn w:val="a"/>
    <w:next w:val="a"/>
    <w:link w:val="60"/>
    <w:uiPriority w:val="9"/>
    <w:semiHidden/>
    <w:unhideWhenUsed/>
    <w:qFormat/>
    <w:rsid w:val="00E8126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8126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8126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8126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3C5EDF"/>
    <w:rPr>
      <w:rFonts w:ascii="Times New Roman" w:eastAsia="黑体" w:hAnsi="Times New Roman"/>
      <w:b/>
      <w:bCs/>
      <w:kern w:val="44"/>
      <w:sz w:val="32"/>
      <w:szCs w:val="44"/>
    </w:rPr>
  </w:style>
  <w:style w:type="character" w:customStyle="1" w:styleId="20">
    <w:name w:val="标题 2 字符"/>
    <w:basedOn w:val="a0"/>
    <w:link w:val="2"/>
    <w:uiPriority w:val="9"/>
    <w:qFormat/>
    <w:rsid w:val="002C11A3"/>
    <w:rPr>
      <w:rFonts w:ascii="Times New Roman" w:eastAsia="黑体" w:hAnsi="Times New Roman" w:cstheme="majorBidi"/>
      <w:b/>
      <w:bCs/>
      <w:sz w:val="30"/>
      <w:szCs w:val="32"/>
    </w:rPr>
  </w:style>
  <w:style w:type="character" w:customStyle="1" w:styleId="30">
    <w:name w:val="标题 3 字符"/>
    <w:basedOn w:val="a0"/>
    <w:link w:val="3"/>
    <w:uiPriority w:val="9"/>
    <w:qFormat/>
    <w:rsid w:val="002C11A3"/>
    <w:rPr>
      <w:rFonts w:ascii="Times New Roman" w:eastAsia="黑体" w:hAnsi="Times New Roman"/>
      <w:bCs/>
      <w:sz w:val="30"/>
      <w:szCs w:val="32"/>
    </w:rPr>
  </w:style>
  <w:style w:type="character" w:customStyle="1" w:styleId="40">
    <w:name w:val="标题 4 字符"/>
    <w:basedOn w:val="a0"/>
    <w:link w:val="4"/>
    <w:uiPriority w:val="9"/>
    <w:qFormat/>
    <w:rsid w:val="003C5EDF"/>
    <w:rPr>
      <w:rFonts w:ascii="Times New Roman" w:eastAsia="宋体" w:hAnsi="Times New Roman" w:cstheme="majorBidi"/>
      <w:b/>
      <w:bCs/>
      <w:sz w:val="28"/>
      <w:szCs w:val="28"/>
    </w:rPr>
  </w:style>
  <w:style w:type="character" w:customStyle="1" w:styleId="50">
    <w:name w:val="标题 5 字符"/>
    <w:basedOn w:val="a0"/>
    <w:link w:val="5"/>
    <w:uiPriority w:val="9"/>
    <w:qFormat/>
    <w:rsid w:val="003C5EDF"/>
    <w:rPr>
      <w:rFonts w:ascii="Times New Roman" w:eastAsia="宋体" w:hAnsi="Times New Roman"/>
      <w:b/>
      <w:bCs/>
      <w:sz w:val="24"/>
      <w:szCs w:val="28"/>
    </w:rPr>
  </w:style>
  <w:style w:type="character" w:customStyle="1" w:styleId="60">
    <w:name w:val="标题 6 字符"/>
    <w:basedOn w:val="a0"/>
    <w:link w:val="6"/>
    <w:uiPriority w:val="9"/>
    <w:semiHidden/>
    <w:rsid w:val="00E81268"/>
    <w:rPr>
      <w:rFonts w:cstheme="majorBidi"/>
      <w:b/>
      <w:bCs/>
      <w:color w:val="0F4761" w:themeColor="accent1" w:themeShade="BF"/>
    </w:rPr>
  </w:style>
  <w:style w:type="character" w:customStyle="1" w:styleId="70">
    <w:name w:val="标题 7 字符"/>
    <w:basedOn w:val="a0"/>
    <w:link w:val="7"/>
    <w:uiPriority w:val="9"/>
    <w:semiHidden/>
    <w:rsid w:val="00E81268"/>
    <w:rPr>
      <w:rFonts w:cstheme="majorBidi"/>
      <w:b/>
      <w:bCs/>
      <w:color w:val="595959" w:themeColor="text1" w:themeTint="A6"/>
    </w:rPr>
  </w:style>
  <w:style w:type="character" w:customStyle="1" w:styleId="80">
    <w:name w:val="标题 8 字符"/>
    <w:basedOn w:val="a0"/>
    <w:link w:val="8"/>
    <w:uiPriority w:val="9"/>
    <w:semiHidden/>
    <w:rsid w:val="00E81268"/>
    <w:rPr>
      <w:rFonts w:cstheme="majorBidi"/>
      <w:color w:val="595959" w:themeColor="text1" w:themeTint="A6"/>
    </w:rPr>
  </w:style>
  <w:style w:type="character" w:customStyle="1" w:styleId="90">
    <w:name w:val="标题 9 字符"/>
    <w:basedOn w:val="a0"/>
    <w:link w:val="9"/>
    <w:uiPriority w:val="9"/>
    <w:semiHidden/>
    <w:rsid w:val="00E81268"/>
    <w:rPr>
      <w:rFonts w:eastAsiaTheme="majorEastAsia" w:cstheme="majorBidi"/>
      <w:color w:val="595959" w:themeColor="text1" w:themeTint="A6"/>
    </w:rPr>
  </w:style>
  <w:style w:type="paragraph" w:styleId="a3">
    <w:name w:val="Title"/>
    <w:basedOn w:val="a"/>
    <w:next w:val="a"/>
    <w:link w:val="a4"/>
    <w:uiPriority w:val="10"/>
    <w:qFormat/>
    <w:rsid w:val="00E812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812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1268"/>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812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1268"/>
    <w:pPr>
      <w:spacing w:before="160" w:after="160"/>
      <w:jc w:val="center"/>
    </w:pPr>
    <w:rPr>
      <w:i/>
      <w:iCs/>
      <w:color w:val="404040" w:themeColor="text1" w:themeTint="BF"/>
    </w:rPr>
  </w:style>
  <w:style w:type="character" w:customStyle="1" w:styleId="a8">
    <w:name w:val="引用 字符"/>
    <w:basedOn w:val="a0"/>
    <w:link w:val="a7"/>
    <w:uiPriority w:val="29"/>
    <w:rsid w:val="00E81268"/>
    <w:rPr>
      <w:i/>
      <w:iCs/>
      <w:color w:val="404040" w:themeColor="text1" w:themeTint="BF"/>
    </w:rPr>
  </w:style>
  <w:style w:type="paragraph" w:styleId="a9">
    <w:name w:val="List Paragraph"/>
    <w:basedOn w:val="a"/>
    <w:uiPriority w:val="34"/>
    <w:qFormat/>
    <w:rsid w:val="003C5EDF"/>
    <w:pPr>
      <w:ind w:firstLine="420"/>
    </w:pPr>
  </w:style>
  <w:style w:type="character" w:styleId="aa">
    <w:name w:val="Intense Emphasis"/>
    <w:basedOn w:val="a0"/>
    <w:uiPriority w:val="21"/>
    <w:qFormat/>
    <w:rsid w:val="00E81268"/>
    <w:rPr>
      <w:i/>
      <w:iCs/>
      <w:color w:val="0F4761" w:themeColor="accent1" w:themeShade="BF"/>
    </w:rPr>
  </w:style>
  <w:style w:type="paragraph" w:styleId="ab">
    <w:name w:val="Intense Quote"/>
    <w:basedOn w:val="a"/>
    <w:next w:val="a"/>
    <w:link w:val="ac"/>
    <w:uiPriority w:val="30"/>
    <w:qFormat/>
    <w:rsid w:val="00E81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81268"/>
    <w:rPr>
      <w:i/>
      <w:iCs/>
      <w:color w:val="0F4761" w:themeColor="accent1" w:themeShade="BF"/>
    </w:rPr>
  </w:style>
  <w:style w:type="character" w:styleId="ad">
    <w:name w:val="Intense Reference"/>
    <w:basedOn w:val="a0"/>
    <w:uiPriority w:val="32"/>
    <w:qFormat/>
    <w:rsid w:val="00E81268"/>
    <w:rPr>
      <w:b/>
      <w:bCs/>
      <w:smallCaps/>
      <w:color w:val="0F4761" w:themeColor="accent1" w:themeShade="BF"/>
      <w:spacing w:val="5"/>
    </w:rPr>
  </w:style>
  <w:style w:type="character" w:styleId="ae">
    <w:name w:val="Strong"/>
    <w:basedOn w:val="a0"/>
    <w:uiPriority w:val="22"/>
    <w:qFormat/>
    <w:rsid w:val="00485EC3"/>
    <w:rPr>
      <w:b/>
      <w:bCs/>
    </w:rPr>
  </w:style>
  <w:style w:type="paragraph" w:styleId="af">
    <w:name w:val="header"/>
    <w:basedOn w:val="a"/>
    <w:link w:val="af0"/>
    <w:uiPriority w:val="99"/>
    <w:unhideWhenUsed/>
    <w:qFormat/>
    <w:rsid w:val="003C5ED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qFormat/>
    <w:rsid w:val="003C5EDF"/>
    <w:rPr>
      <w:rFonts w:ascii="Times New Roman" w:eastAsia="宋体" w:hAnsi="Times New Roman"/>
      <w:sz w:val="18"/>
      <w:szCs w:val="18"/>
    </w:rPr>
  </w:style>
  <w:style w:type="paragraph" w:styleId="af1">
    <w:name w:val="footer"/>
    <w:basedOn w:val="a"/>
    <w:link w:val="af2"/>
    <w:uiPriority w:val="99"/>
    <w:unhideWhenUsed/>
    <w:qFormat/>
    <w:rsid w:val="003C5EDF"/>
    <w:pPr>
      <w:tabs>
        <w:tab w:val="center" w:pos="4153"/>
        <w:tab w:val="right" w:pos="8306"/>
      </w:tabs>
      <w:snapToGrid w:val="0"/>
    </w:pPr>
    <w:rPr>
      <w:sz w:val="18"/>
      <w:szCs w:val="18"/>
    </w:rPr>
  </w:style>
  <w:style w:type="character" w:customStyle="1" w:styleId="af2">
    <w:name w:val="页脚 字符"/>
    <w:basedOn w:val="a0"/>
    <w:link w:val="af1"/>
    <w:uiPriority w:val="99"/>
    <w:qFormat/>
    <w:rsid w:val="003C5EDF"/>
    <w:rPr>
      <w:rFonts w:ascii="Times New Roman" w:eastAsia="宋体" w:hAnsi="Times New Roman"/>
      <w:sz w:val="18"/>
      <w:szCs w:val="18"/>
    </w:rPr>
  </w:style>
  <w:style w:type="paragraph" w:styleId="TOC1">
    <w:name w:val="toc 1"/>
    <w:basedOn w:val="a"/>
    <w:next w:val="a"/>
    <w:autoRedefine/>
    <w:uiPriority w:val="39"/>
    <w:unhideWhenUsed/>
    <w:qFormat/>
    <w:rsid w:val="00C76E6F"/>
    <w:pPr>
      <w:tabs>
        <w:tab w:val="right" w:leader="dot" w:pos="8296"/>
      </w:tabs>
      <w:spacing w:afterLines="50" w:after="50" w:line="240" w:lineRule="auto"/>
      <w:ind w:firstLineChars="0" w:firstLine="0"/>
      <w:jc w:val="left"/>
    </w:pPr>
    <w:rPr>
      <w:sz w:val="28"/>
      <w:szCs w:val="36"/>
    </w:rPr>
  </w:style>
  <w:style w:type="paragraph" w:styleId="TOC2">
    <w:name w:val="toc 2"/>
    <w:basedOn w:val="a"/>
    <w:next w:val="a"/>
    <w:autoRedefine/>
    <w:uiPriority w:val="39"/>
    <w:unhideWhenUsed/>
    <w:qFormat/>
    <w:rsid w:val="00C76E6F"/>
    <w:pPr>
      <w:tabs>
        <w:tab w:val="right" w:leader="dot" w:pos="8296"/>
      </w:tabs>
      <w:spacing w:afterLines="50" w:after="50" w:line="240" w:lineRule="auto"/>
      <w:ind w:firstLineChars="100" w:firstLine="100"/>
      <w:jc w:val="left"/>
      <w:outlineLvl w:val="1"/>
    </w:pPr>
    <w:rPr>
      <w:sz w:val="28"/>
    </w:rPr>
  </w:style>
  <w:style w:type="paragraph" w:styleId="TOC3">
    <w:name w:val="toc 3"/>
    <w:basedOn w:val="a"/>
    <w:next w:val="a"/>
    <w:autoRedefine/>
    <w:uiPriority w:val="39"/>
    <w:unhideWhenUsed/>
    <w:qFormat/>
    <w:rsid w:val="00C76E6F"/>
    <w:pPr>
      <w:tabs>
        <w:tab w:val="right" w:leader="dot" w:pos="8296"/>
        <w:tab w:val="right" w:leader="dot" w:pos="9679"/>
      </w:tabs>
      <w:spacing w:line="240" w:lineRule="auto"/>
      <w:ind w:firstLineChars="0" w:firstLine="0"/>
      <w:jc w:val="left"/>
    </w:pPr>
    <w:rPr>
      <w:rFonts w:ascii="宋体" w:hAnsi="黑体"/>
      <w:sz w:val="28"/>
    </w:rPr>
  </w:style>
  <w:style w:type="character" w:styleId="af3">
    <w:name w:val="Hyperlink"/>
    <w:basedOn w:val="a0"/>
    <w:uiPriority w:val="99"/>
    <w:unhideWhenUsed/>
    <w:qFormat/>
    <w:rsid w:val="003C5EDF"/>
    <w:rPr>
      <w:color w:val="467886" w:themeColor="hyperlink"/>
      <w:u w:val="single"/>
    </w:rPr>
  </w:style>
  <w:style w:type="paragraph" w:styleId="TOC">
    <w:name w:val="TOC Heading"/>
    <w:basedOn w:val="1"/>
    <w:next w:val="a"/>
    <w:uiPriority w:val="39"/>
    <w:unhideWhenUsed/>
    <w:qFormat/>
    <w:rsid w:val="006E5049"/>
    <w:pPr>
      <w:spacing w:beforeLines="10" w:before="10" w:line="259" w:lineRule="auto"/>
      <w:jc w:val="center"/>
    </w:pPr>
    <w:rPr>
      <w:rFonts w:asciiTheme="majorHAnsi" w:hAnsiTheme="majorHAnsi" w:cstheme="majorBidi"/>
      <w:b w:val="0"/>
      <w:bCs w:val="0"/>
      <w:kern w:val="0"/>
      <w:sz w:val="36"/>
      <w:szCs w:val="32"/>
    </w:rPr>
  </w:style>
  <w:style w:type="paragraph" w:styleId="af4">
    <w:name w:val="Normal (Web)"/>
    <w:basedOn w:val="a"/>
    <w:uiPriority w:val="99"/>
    <w:unhideWhenUsed/>
    <w:qFormat/>
    <w:rsid w:val="003C5EDF"/>
    <w:pPr>
      <w:spacing w:before="100" w:beforeAutospacing="1" w:after="100" w:afterAutospacing="1"/>
    </w:pPr>
    <w:rPr>
      <w:kern w:val="0"/>
      <w:szCs w:val="20"/>
    </w:rPr>
  </w:style>
  <w:style w:type="table" w:styleId="af5">
    <w:name w:val="Table Grid"/>
    <w:basedOn w:val="a1"/>
    <w:uiPriority w:val="99"/>
    <w:qFormat/>
    <w:rsid w:val="003C5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a0"/>
    <w:rsid w:val="005A0F28"/>
  </w:style>
  <w:style w:type="character" w:customStyle="1" w:styleId="mord">
    <w:name w:val="mord"/>
    <w:basedOn w:val="a0"/>
    <w:rsid w:val="005A0F28"/>
  </w:style>
  <w:style w:type="character" w:customStyle="1" w:styleId="vlist-s">
    <w:name w:val="vlist-s"/>
    <w:basedOn w:val="a0"/>
    <w:rsid w:val="005A0F28"/>
  </w:style>
  <w:style w:type="paragraph" w:styleId="HTML">
    <w:name w:val="HTML Preformatted"/>
    <w:basedOn w:val="a"/>
    <w:link w:val="HTML0"/>
    <w:uiPriority w:val="99"/>
    <w:unhideWhenUsed/>
    <w:rsid w:val="004F5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4F549A"/>
    <w:rPr>
      <w:rFonts w:ascii="宋体" w:eastAsia="宋体" w:hAnsi="宋体" w:cs="宋体"/>
      <w:kern w:val="0"/>
      <w:sz w:val="24"/>
      <w:szCs w:val="24"/>
    </w:rPr>
  </w:style>
  <w:style w:type="paragraph" w:styleId="af6">
    <w:name w:val="Revision"/>
    <w:hidden/>
    <w:uiPriority w:val="99"/>
    <w:semiHidden/>
    <w:rsid w:val="002F244D"/>
    <w:rPr>
      <w:rFonts w:ascii="Times New Roman" w:eastAsia="宋体" w:hAnsi="Times New Roman"/>
      <w:sz w:val="24"/>
    </w:rPr>
  </w:style>
  <w:style w:type="paragraph" w:customStyle="1" w:styleId="af7">
    <w:name w:val="图片"/>
    <w:basedOn w:val="a"/>
    <w:link w:val="af8"/>
    <w:qFormat/>
    <w:rsid w:val="009E58D2"/>
    <w:pPr>
      <w:spacing w:afterLines="100" w:after="100" w:line="240" w:lineRule="auto"/>
      <w:jc w:val="center"/>
    </w:pPr>
    <w:rPr>
      <w:rFonts w:cs="宋体"/>
      <w:kern w:val="0"/>
      <w:sz w:val="21"/>
      <w:szCs w:val="24"/>
    </w:rPr>
  </w:style>
  <w:style w:type="character" w:customStyle="1" w:styleId="af8">
    <w:name w:val="图片 字符"/>
    <w:basedOn w:val="a0"/>
    <w:link w:val="af7"/>
    <w:rsid w:val="009E58D2"/>
    <w:rPr>
      <w:rFonts w:ascii="Times New Roman" w:eastAsia="宋体" w:hAnsi="Times New Roman" w:cs="宋体"/>
      <w:kern w:val="0"/>
      <w:szCs w:val="24"/>
    </w:rPr>
  </w:style>
  <w:style w:type="character" w:styleId="af9">
    <w:name w:val="annotation reference"/>
    <w:basedOn w:val="a0"/>
    <w:uiPriority w:val="99"/>
    <w:semiHidden/>
    <w:unhideWhenUsed/>
    <w:qFormat/>
    <w:rsid w:val="003C5EDF"/>
    <w:rPr>
      <w:sz w:val="21"/>
      <w:szCs w:val="21"/>
    </w:rPr>
  </w:style>
  <w:style w:type="paragraph" w:styleId="afa">
    <w:name w:val="annotation text"/>
    <w:basedOn w:val="a"/>
    <w:link w:val="afb"/>
    <w:uiPriority w:val="99"/>
    <w:unhideWhenUsed/>
    <w:qFormat/>
    <w:rsid w:val="003C5EDF"/>
  </w:style>
  <w:style w:type="character" w:customStyle="1" w:styleId="afb">
    <w:name w:val="批注文字 字符"/>
    <w:basedOn w:val="a0"/>
    <w:link w:val="afa"/>
    <w:uiPriority w:val="99"/>
    <w:qFormat/>
    <w:rsid w:val="003C5EDF"/>
    <w:rPr>
      <w:rFonts w:ascii="Times New Roman" w:eastAsia="宋体" w:hAnsi="Times New Roman"/>
      <w:sz w:val="24"/>
    </w:rPr>
  </w:style>
  <w:style w:type="paragraph" w:styleId="afc">
    <w:name w:val="annotation subject"/>
    <w:basedOn w:val="afa"/>
    <w:next w:val="afa"/>
    <w:link w:val="afd"/>
    <w:uiPriority w:val="99"/>
    <w:semiHidden/>
    <w:unhideWhenUsed/>
    <w:qFormat/>
    <w:rsid w:val="003C5EDF"/>
    <w:rPr>
      <w:b/>
      <w:bCs/>
    </w:rPr>
  </w:style>
  <w:style w:type="character" w:customStyle="1" w:styleId="afd">
    <w:name w:val="批注主题 字符"/>
    <w:basedOn w:val="afb"/>
    <w:link w:val="afc"/>
    <w:uiPriority w:val="99"/>
    <w:semiHidden/>
    <w:qFormat/>
    <w:rsid w:val="003C5EDF"/>
    <w:rPr>
      <w:rFonts w:ascii="Times New Roman" w:eastAsia="宋体" w:hAnsi="Times New Roman"/>
      <w:b/>
      <w:bCs/>
      <w:sz w:val="24"/>
    </w:rPr>
  </w:style>
  <w:style w:type="paragraph" w:customStyle="1" w:styleId="afe">
    <w:name w:val="表格"/>
    <w:basedOn w:val="a"/>
    <w:link w:val="aff"/>
    <w:qFormat/>
    <w:rsid w:val="00AC0B28"/>
    <w:pPr>
      <w:jc w:val="center"/>
    </w:pPr>
    <w:rPr>
      <w:sz w:val="21"/>
    </w:rPr>
  </w:style>
  <w:style w:type="character" w:customStyle="1" w:styleId="aff">
    <w:name w:val="表格 字符"/>
    <w:basedOn w:val="a0"/>
    <w:link w:val="afe"/>
    <w:rsid w:val="00AC0B28"/>
    <w:rPr>
      <w:rFonts w:ascii="Times New Roman" w:eastAsia="宋体" w:hAnsi="Times New Roman"/>
    </w:rPr>
  </w:style>
  <w:style w:type="paragraph" w:customStyle="1" w:styleId="table">
    <w:name w:val="table"/>
    <w:basedOn w:val="a"/>
    <w:qFormat/>
    <w:rsid w:val="003C5EDF"/>
    <w:pPr>
      <w:jc w:val="center"/>
    </w:pPr>
    <w:rPr>
      <w:rFonts w:ascii="微软雅黑" w:eastAsia="微软雅黑" w:hAnsi="微软雅黑"/>
    </w:rPr>
  </w:style>
  <w:style w:type="table" w:customStyle="1" w:styleId="TableNormal">
    <w:name w:val="Table Normal"/>
    <w:uiPriority w:val="2"/>
    <w:semiHidden/>
    <w:unhideWhenUsed/>
    <w:qFormat/>
    <w:rsid w:val="003C5EDF"/>
    <w:pPr>
      <w:widowControl w:val="0"/>
      <w:autoSpaceDE w:val="0"/>
      <w:autoSpaceDN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
    <w:uiPriority w:val="1"/>
    <w:qFormat/>
    <w:rsid w:val="003C5EDF"/>
    <w:pPr>
      <w:autoSpaceDE w:val="0"/>
      <w:autoSpaceDN w:val="0"/>
      <w:spacing w:line="240" w:lineRule="auto"/>
      <w:ind w:leftChars="61" w:left="61"/>
    </w:pPr>
    <w:rPr>
      <w:rFonts w:ascii="Noto Sans" w:eastAsia="Noto Sans" w:hAnsi="Noto Sans" w:cs="Noto Sans"/>
      <w:kern w:val="0"/>
      <w:lang w:eastAsia="en-US"/>
    </w:rPr>
  </w:style>
  <w:style w:type="paragraph" w:customStyle="1" w:styleId="TOC10">
    <w:name w:val="TOC 标题1"/>
    <w:basedOn w:val="1"/>
    <w:next w:val="a"/>
    <w:uiPriority w:val="39"/>
    <w:unhideWhenUsed/>
    <w:qFormat/>
    <w:rsid w:val="003C5EDF"/>
    <w:pPr>
      <w:spacing w:before="240" w:afterLines="0" w:after="0" w:line="259" w:lineRule="auto"/>
      <w:outlineLvl w:val="9"/>
    </w:pPr>
    <w:rPr>
      <w:rFonts w:asciiTheme="majorHAnsi" w:eastAsiaTheme="majorEastAsia" w:hAnsiTheme="majorHAnsi" w:cstheme="majorBidi"/>
      <w:b w:val="0"/>
      <w:bCs w:val="0"/>
      <w:color w:val="0F4761" w:themeColor="accent1" w:themeShade="BF"/>
      <w:kern w:val="0"/>
      <w:szCs w:val="32"/>
    </w:rPr>
  </w:style>
  <w:style w:type="paragraph" w:customStyle="1" w:styleId="aff0">
    <w:name w:val="表"/>
    <w:link w:val="aff1"/>
    <w:qFormat/>
    <w:rsid w:val="003C5EDF"/>
    <w:pPr>
      <w:jc w:val="center"/>
    </w:pPr>
    <w:rPr>
      <w:rFonts w:ascii="Times New Roman" w:eastAsia="宋体" w:hAnsi="Times New Roman"/>
      <w:sz w:val="24"/>
    </w:rPr>
  </w:style>
  <w:style w:type="character" w:customStyle="1" w:styleId="aff1">
    <w:name w:val="表 字符"/>
    <w:basedOn w:val="a0"/>
    <w:link w:val="aff0"/>
    <w:qFormat/>
    <w:rsid w:val="003C5EDF"/>
    <w:rPr>
      <w:rFonts w:ascii="Times New Roman" w:eastAsia="宋体" w:hAnsi="Times New Roman"/>
      <w:sz w:val="24"/>
    </w:rPr>
  </w:style>
  <w:style w:type="paragraph" w:customStyle="1" w:styleId="aff2">
    <w:name w:val="表标题"/>
    <w:link w:val="aff3"/>
    <w:qFormat/>
    <w:rsid w:val="003C5EDF"/>
    <w:pPr>
      <w:keepNext/>
      <w:jc w:val="center"/>
    </w:pPr>
    <w:rPr>
      <w:rFonts w:ascii="Times New Roman" w:eastAsia="宋体" w:hAnsi="Times New Roman"/>
      <w:sz w:val="24"/>
    </w:rPr>
  </w:style>
  <w:style w:type="character" w:customStyle="1" w:styleId="aff3">
    <w:name w:val="表标题 字符"/>
    <w:basedOn w:val="aff1"/>
    <w:link w:val="aff2"/>
    <w:qFormat/>
    <w:rsid w:val="003C5EDF"/>
    <w:rPr>
      <w:rFonts w:ascii="Times New Roman" w:eastAsia="宋体" w:hAnsi="Times New Roman"/>
      <w:sz w:val="24"/>
    </w:rPr>
  </w:style>
  <w:style w:type="paragraph" w:customStyle="1" w:styleId="aff4">
    <w:name w:val="表名"/>
    <w:link w:val="aff5"/>
    <w:qFormat/>
    <w:rsid w:val="003C5EDF"/>
    <w:pPr>
      <w:keepNext/>
      <w:jc w:val="center"/>
    </w:pPr>
    <w:rPr>
      <w:rFonts w:ascii="Times New Roman" w:eastAsia="宋体" w:hAnsi="Times New Roman"/>
      <w:sz w:val="24"/>
    </w:rPr>
  </w:style>
  <w:style w:type="character" w:customStyle="1" w:styleId="aff5">
    <w:name w:val="表名 字符"/>
    <w:basedOn w:val="aff1"/>
    <w:link w:val="aff4"/>
    <w:qFormat/>
    <w:rsid w:val="003C5EDF"/>
    <w:rPr>
      <w:rFonts w:ascii="Times New Roman" w:eastAsia="宋体" w:hAnsi="Times New Roman"/>
      <w:sz w:val="24"/>
    </w:rPr>
  </w:style>
  <w:style w:type="paragraph" w:customStyle="1" w:styleId="aff6">
    <w:name w:val="导入正文"/>
    <w:basedOn w:val="a"/>
    <w:qFormat/>
    <w:rsid w:val="003C5EDF"/>
    <w:pPr>
      <w:ind w:firstLine="560"/>
    </w:pPr>
    <w:rPr>
      <w:sz w:val="28"/>
      <w:szCs w:val="28"/>
    </w:rPr>
  </w:style>
  <w:style w:type="paragraph" w:customStyle="1" w:styleId="aff7">
    <w:name w:val="公式"/>
    <w:next w:val="a"/>
    <w:link w:val="aff8"/>
    <w:qFormat/>
    <w:rsid w:val="003C5EDF"/>
    <w:pPr>
      <w:tabs>
        <w:tab w:val="center" w:pos="4080"/>
        <w:tab w:val="right" w:pos="8160"/>
      </w:tabs>
      <w:spacing w:line="360" w:lineRule="auto"/>
    </w:pPr>
    <w:rPr>
      <w:rFonts w:ascii="Cambria Math" w:eastAsia="宋体" w:hAnsi="Times New Roman" w:cs="Times New Roman"/>
      <w:sz w:val="24"/>
    </w:rPr>
  </w:style>
  <w:style w:type="character" w:customStyle="1" w:styleId="aff8">
    <w:name w:val="公式 字符"/>
    <w:basedOn w:val="a0"/>
    <w:link w:val="aff7"/>
    <w:qFormat/>
    <w:rsid w:val="003C5EDF"/>
    <w:rPr>
      <w:rFonts w:ascii="Cambria Math" w:eastAsia="宋体" w:hAnsi="Times New Roman" w:cs="Times New Roman"/>
      <w:sz w:val="24"/>
    </w:rPr>
  </w:style>
  <w:style w:type="paragraph" w:styleId="aff9">
    <w:name w:val="Balloon Text"/>
    <w:basedOn w:val="a"/>
    <w:link w:val="affa"/>
    <w:uiPriority w:val="99"/>
    <w:semiHidden/>
    <w:unhideWhenUsed/>
    <w:qFormat/>
    <w:rsid w:val="003C5EDF"/>
    <w:pPr>
      <w:spacing w:line="240" w:lineRule="auto"/>
    </w:pPr>
    <w:rPr>
      <w:sz w:val="18"/>
      <w:szCs w:val="18"/>
    </w:rPr>
  </w:style>
  <w:style w:type="character" w:customStyle="1" w:styleId="affa">
    <w:name w:val="批注框文本 字符"/>
    <w:basedOn w:val="a0"/>
    <w:link w:val="aff9"/>
    <w:uiPriority w:val="99"/>
    <w:semiHidden/>
    <w:qFormat/>
    <w:rsid w:val="003C5EDF"/>
    <w:rPr>
      <w:rFonts w:ascii="Times New Roman" w:eastAsia="宋体" w:hAnsi="Times New Roman"/>
      <w:sz w:val="18"/>
      <w:szCs w:val="18"/>
    </w:rPr>
  </w:style>
  <w:style w:type="paragraph" w:styleId="affb">
    <w:name w:val="caption"/>
    <w:basedOn w:val="a"/>
    <w:next w:val="a"/>
    <w:uiPriority w:val="35"/>
    <w:unhideWhenUsed/>
    <w:qFormat/>
    <w:rsid w:val="003C5EDF"/>
    <w:rPr>
      <w:rFonts w:asciiTheme="majorHAnsi" w:eastAsia="黑体" w:hAnsiTheme="majorHAnsi" w:cstheme="majorBidi"/>
      <w:sz w:val="20"/>
      <w:szCs w:val="20"/>
    </w:rPr>
  </w:style>
  <w:style w:type="paragraph" w:customStyle="1" w:styleId="affc">
    <w:name w:val="图"/>
    <w:link w:val="affd"/>
    <w:qFormat/>
    <w:rsid w:val="003C5EDF"/>
    <w:pPr>
      <w:keepNext/>
      <w:jc w:val="center"/>
    </w:pPr>
    <w:rPr>
      <w:rFonts w:ascii="Times New Roman" w:eastAsia="宋体" w:hAnsi="Times New Roman"/>
      <w:noProof/>
      <w:sz w:val="24"/>
      <w:shd w:val="clear" w:color="auto" w:fill="FFFFFF"/>
    </w:rPr>
  </w:style>
  <w:style w:type="character" w:customStyle="1" w:styleId="affd">
    <w:name w:val="图 字符"/>
    <w:basedOn w:val="a0"/>
    <w:link w:val="affc"/>
    <w:qFormat/>
    <w:rsid w:val="003C5EDF"/>
    <w:rPr>
      <w:rFonts w:ascii="Times New Roman" w:eastAsia="宋体" w:hAnsi="Times New Roman"/>
      <w:noProof/>
      <w:sz w:val="24"/>
    </w:rPr>
  </w:style>
  <w:style w:type="paragraph" w:customStyle="1" w:styleId="affe">
    <w:name w:val="图标题"/>
    <w:link w:val="afff"/>
    <w:qFormat/>
    <w:rsid w:val="003C5EDF"/>
    <w:pPr>
      <w:spacing w:line="360" w:lineRule="auto"/>
      <w:jc w:val="center"/>
    </w:pPr>
    <w:rPr>
      <w:rFonts w:ascii="Times New Roman" w:eastAsia="宋体" w:hAnsi="Times New Roman"/>
      <w:sz w:val="24"/>
    </w:rPr>
  </w:style>
  <w:style w:type="character" w:customStyle="1" w:styleId="afff">
    <w:name w:val="图标题 字符"/>
    <w:basedOn w:val="a0"/>
    <w:link w:val="affe"/>
    <w:qFormat/>
    <w:rsid w:val="003C5EDF"/>
    <w:rPr>
      <w:rFonts w:ascii="Times New Roman" w:eastAsia="宋体" w:hAnsi="Times New Roman"/>
      <w:sz w:val="24"/>
    </w:rPr>
  </w:style>
  <w:style w:type="paragraph" w:customStyle="1" w:styleId="afff0">
    <w:name w:val="图名"/>
    <w:link w:val="afff1"/>
    <w:qFormat/>
    <w:rsid w:val="003C5EDF"/>
    <w:pPr>
      <w:spacing w:line="360" w:lineRule="auto"/>
      <w:jc w:val="center"/>
    </w:pPr>
    <w:rPr>
      <w:rFonts w:ascii="Times New Roman" w:eastAsia="宋体" w:hAnsi="Times New Roman"/>
      <w:sz w:val="24"/>
    </w:rPr>
  </w:style>
  <w:style w:type="character" w:customStyle="1" w:styleId="afff1">
    <w:name w:val="图名 字符"/>
    <w:basedOn w:val="a0"/>
    <w:link w:val="afff0"/>
    <w:qFormat/>
    <w:rsid w:val="003C5EDF"/>
    <w:rPr>
      <w:rFonts w:ascii="Times New Roman" w:eastAsia="宋体" w:hAnsi="Times New Roman"/>
      <w:sz w:val="24"/>
    </w:rPr>
  </w:style>
  <w:style w:type="paragraph" w:styleId="afff2">
    <w:name w:val="No Spacing"/>
    <w:uiPriority w:val="1"/>
    <w:qFormat/>
    <w:rsid w:val="003C5EDF"/>
    <w:pPr>
      <w:widowControl w:val="0"/>
      <w:jc w:val="both"/>
    </w:pPr>
    <w:rPr>
      <w:rFonts w:ascii="Times New Roman" w:eastAsia="宋体" w:hAnsi="Times New Roman"/>
      <w:sz w:val="24"/>
    </w:rPr>
  </w:style>
  <w:style w:type="character" w:styleId="afff3">
    <w:name w:val="Placeholder Text"/>
    <w:basedOn w:val="a0"/>
    <w:uiPriority w:val="99"/>
    <w:semiHidden/>
    <w:qFormat/>
    <w:rsid w:val="003C5EDF"/>
    <w:rPr>
      <w:color w:val="808080"/>
    </w:rPr>
  </w:style>
  <w:style w:type="paragraph" w:customStyle="1" w:styleId="1-">
    <w:name w:val="1-目录"/>
    <w:basedOn w:val="a"/>
    <w:link w:val="1-0"/>
    <w:qFormat/>
    <w:rsid w:val="006E5049"/>
    <w:pPr>
      <w:widowControl/>
      <w:tabs>
        <w:tab w:val="right" w:leader="dot" w:pos="9679"/>
      </w:tabs>
      <w:ind w:firstLineChars="0" w:firstLine="0"/>
    </w:pPr>
  </w:style>
  <w:style w:type="character" w:customStyle="1" w:styleId="1-0">
    <w:name w:val="1-目录 字符"/>
    <w:basedOn w:val="a0"/>
    <w:link w:val="1-"/>
    <w:rsid w:val="006E5049"/>
    <w:rPr>
      <w:rFonts w:ascii="Times New Roman" w:eastAsia="宋体" w:hAnsi="Times New Roman"/>
      <w:sz w:val="24"/>
    </w:rPr>
  </w:style>
  <w:style w:type="character" w:styleId="afff4">
    <w:name w:val="Unresolved Mention"/>
    <w:basedOn w:val="a0"/>
    <w:uiPriority w:val="99"/>
    <w:semiHidden/>
    <w:unhideWhenUsed/>
    <w:rsid w:val="00C76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257">
      <w:bodyDiv w:val="1"/>
      <w:marLeft w:val="0"/>
      <w:marRight w:val="0"/>
      <w:marTop w:val="0"/>
      <w:marBottom w:val="0"/>
      <w:divBdr>
        <w:top w:val="none" w:sz="0" w:space="0" w:color="auto"/>
        <w:left w:val="none" w:sz="0" w:space="0" w:color="auto"/>
        <w:bottom w:val="none" w:sz="0" w:space="0" w:color="auto"/>
        <w:right w:val="none" w:sz="0" w:space="0" w:color="auto"/>
      </w:divBdr>
      <w:divsChild>
        <w:div w:id="1135023682">
          <w:marLeft w:val="0"/>
          <w:marRight w:val="0"/>
          <w:marTop w:val="0"/>
          <w:marBottom w:val="0"/>
          <w:divBdr>
            <w:top w:val="none" w:sz="0" w:space="0" w:color="auto"/>
            <w:left w:val="none" w:sz="0" w:space="0" w:color="auto"/>
            <w:bottom w:val="none" w:sz="0" w:space="0" w:color="auto"/>
            <w:right w:val="none" w:sz="0" w:space="0" w:color="auto"/>
          </w:divBdr>
        </w:div>
      </w:divsChild>
    </w:div>
    <w:div w:id="45492769">
      <w:bodyDiv w:val="1"/>
      <w:marLeft w:val="0"/>
      <w:marRight w:val="0"/>
      <w:marTop w:val="0"/>
      <w:marBottom w:val="0"/>
      <w:divBdr>
        <w:top w:val="none" w:sz="0" w:space="0" w:color="auto"/>
        <w:left w:val="none" w:sz="0" w:space="0" w:color="auto"/>
        <w:bottom w:val="none" w:sz="0" w:space="0" w:color="auto"/>
        <w:right w:val="none" w:sz="0" w:space="0" w:color="auto"/>
      </w:divBdr>
    </w:div>
    <w:div w:id="64646845">
      <w:bodyDiv w:val="1"/>
      <w:marLeft w:val="0"/>
      <w:marRight w:val="0"/>
      <w:marTop w:val="0"/>
      <w:marBottom w:val="0"/>
      <w:divBdr>
        <w:top w:val="none" w:sz="0" w:space="0" w:color="auto"/>
        <w:left w:val="none" w:sz="0" w:space="0" w:color="auto"/>
        <w:bottom w:val="none" w:sz="0" w:space="0" w:color="auto"/>
        <w:right w:val="none" w:sz="0" w:space="0" w:color="auto"/>
      </w:divBdr>
    </w:div>
    <w:div w:id="140343471">
      <w:bodyDiv w:val="1"/>
      <w:marLeft w:val="0"/>
      <w:marRight w:val="0"/>
      <w:marTop w:val="0"/>
      <w:marBottom w:val="0"/>
      <w:divBdr>
        <w:top w:val="none" w:sz="0" w:space="0" w:color="auto"/>
        <w:left w:val="none" w:sz="0" w:space="0" w:color="auto"/>
        <w:bottom w:val="none" w:sz="0" w:space="0" w:color="auto"/>
        <w:right w:val="none" w:sz="0" w:space="0" w:color="auto"/>
      </w:divBdr>
    </w:div>
    <w:div w:id="153181223">
      <w:bodyDiv w:val="1"/>
      <w:marLeft w:val="0"/>
      <w:marRight w:val="0"/>
      <w:marTop w:val="0"/>
      <w:marBottom w:val="0"/>
      <w:divBdr>
        <w:top w:val="none" w:sz="0" w:space="0" w:color="auto"/>
        <w:left w:val="none" w:sz="0" w:space="0" w:color="auto"/>
        <w:bottom w:val="none" w:sz="0" w:space="0" w:color="auto"/>
        <w:right w:val="none" w:sz="0" w:space="0" w:color="auto"/>
      </w:divBdr>
      <w:divsChild>
        <w:div w:id="283194949">
          <w:marLeft w:val="0"/>
          <w:marRight w:val="0"/>
          <w:marTop w:val="0"/>
          <w:marBottom w:val="0"/>
          <w:divBdr>
            <w:top w:val="none" w:sz="0" w:space="0" w:color="auto"/>
            <w:left w:val="none" w:sz="0" w:space="0" w:color="auto"/>
            <w:bottom w:val="none" w:sz="0" w:space="0" w:color="auto"/>
            <w:right w:val="none" w:sz="0" w:space="0" w:color="auto"/>
          </w:divBdr>
        </w:div>
      </w:divsChild>
    </w:div>
    <w:div w:id="226459285">
      <w:bodyDiv w:val="1"/>
      <w:marLeft w:val="0"/>
      <w:marRight w:val="0"/>
      <w:marTop w:val="0"/>
      <w:marBottom w:val="0"/>
      <w:divBdr>
        <w:top w:val="none" w:sz="0" w:space="0" w:color="auto"/>
        <w:left w:val="none" w:sz="0" w:space="0" w:color="auto"/>
        <w:bottom w:val="none" w:sz="0" w:space="0" w:color="auto"/>
        <w:right w:val="none" w:sz="0" w:space="0" w:color="auto"/>
      </w:divBdr>
      <w:divsChild>
        <w:div w:id="1668248975">
          <w:marLeft w:val="0"/>
          <w:marRight w:val="0"/>
          <w:marTop w:val="0"/>
          <w:marBottom w:val="0"/>
          <w:divBdr>
            <w:top w:val="none" w:sz="0" w:space="0" w:color="auto"/>
            <w:left w:val="none" w:sz="0" w:space="0" w:color="auto"/>
            <w:bottom w:val="none" w:sz="0" w:space="0" w:color="auto"/>
            <w:right w:val="none" w:sz="0" w:space="0" w:color="auto"/>
          </w:divBdr>
        </w:div>
      </w:divsChild>
    </w:div>
    <w:div w:id="290676991">
      <w:bodyDiv w:val="1"/>
      <w:marLeft w:val="0"/>
      <w:marRight w:val="0"/>
      <w:marTop w:val="0"/>
      <w:marBottom w:val="0"/>
      <w:divBdr>
        <w:top w:val="none" w:sz="0" w:space="0" w:color="auto"/>
        <w:left w:val="none" w:sz="0" w:space="0" w:color="auto"/>
        <w:bottom w:val="none" w:sz="0" w:space="0" w:color="auto"/>
        <w:right w:val="none" w:sz="0" w:space="0" w:color="auto"/>
      </w:divBdr>
      <w:divsChild>
        <w:div w:id="1096747096">
          <w:marLeft w:val="0"/>
          <w:marRight w:val="0"/>
          <w:marTop w:val="0"/>
          <w:marBottom w:val="0"/>
          <w:divBdr>
            <w:top w:val="none" w:sz="0" w:space="0" w:color="auto"/>
            <w:left w:val="none" w:sz="0" w:space="0" w:color="auto"/>
            <w:bottom w:val="none" w:sz="0" w:space="0" w:color="auto"/>
            <w:right w:val="none" w:sz="0" w:space="0" w:color="auto"/>
          </w:divBdr>
        </w:div>
      </w:divsChild>
    </w:div>
    <w:div w:id="315112966">
      <w:bodyDiv w:val="1"/>
      <w:marLeft w:val="0"/>
      <w:marRight w:val="0"/>
      <w:marTop w:val="0"/>
      <w:marBottom w:val="0"/>
      <w:divBdr>
        <w:top w:val="none" w:sz="0" w:space="0" w:color="auto"/>
        <w:left w:val="none" w:sz="0" w:space="0" w:color="auto"/>
        <w:bottom w:val="none" w:sz="0" w:space="0" w:color="auto"/>
        <w:right w:val="none" w:sz="0" w:space="0" w:color="auto"/>
      </w:divBdr>
    </w:div>
    <w:div w:id="323894586">
      <w:bodyDiv w:val="1"/>
      <w:marLeft w:val="0"/>
      <w:marRight w:val="0"/>
      <w:marTop w:val="0"/>
      <w:marBottom w:val="0"/>
      <w:divBdr>
        <w:top w:val="none" w:sz="0" w:space="0" w:color="auto"/>
        <w:left w:val="none" w:sz="0" w:space="0" w:color="auto"/>
        <w:bottom w:val="none" w:sz="0" w:space="0" w:color="auto"/>
        <w:right w:val="none" w:sz="0" w:space="0" w:color="auto"/>
      </w:divBdr>
      <w:divsChild>
        <w:div w:id="1737049120">
          <w:marLeft w:val="0"/>
          <w:marRight w:val="0"/>
          <w:marTop w:val="0"/>
          <w:marBottom w:val="0"/>
          <w:divBdr>
            <w:top w:val="none" w:sz="0" w:space="0" w:color="auto"/>
            <w:left w:val="none" w:sz="0" w:space="0" w:color="auto"/>
            <w:bottom w:val="none" w:sz="0" w:space="0" w:color="auto"/>
            <w:right w:val="none" w:sz="0" w:space="0" w:color="auto"/>
          </w:divBdr>
        </w:div>
      </w:divsChild>
    </w:div>
    <w:div w:id="328606914">
      <w:bodyDiv w:val="1"/>
      <w:marLeft w:val="0"/>
      <w:marRight w:val="0"/>
      <w:marTop w:val="0"/>
      <w:marBottom w:val="0"/>
      <w:divBdr>
        <w:top w:val="none" w:sz="0" w:space="0" w:color="auto"/>
        <w:left w:val="none" w:sz="0" w:space="0" w:color="auto"/>
        <w:bottom w:val="none" w:sz="0" w:space="0" w:color="auto"/>
        <w:right w:val="none" w:sz="0" w:space="0" w:color="auto"/>
      </w:divBdr>
    </w:div>
    <w:div w:id="363601203">
      <w:bodyDiv w:val="1"/>
      <w:marLeft w:val="0"/>
      <w:marRight w:val="0"/>
      <w:marTop w:val="0"/>
      <w:marBottom w:val="0"/>
      <w:divBdr>
        <w:top w:val="none" w:sz="0" w:space="0" w:color="auto"/>
        <w:left w:val="none" w:sz="0" w:space="0" w:color="auto"/>
        <w:bottom w:val="none" w:sz="0" w:space="0" w:color="auto"/>
        <w:right w:val="none" w:sz="0" w:space="0" w:color="auto"/>
      </w:divBdr>
      <w:divsChild>
        <w:div w:id="866060940">
          <w:marLeft w:val="0"/>
          <w:marRight w:val="0"/>
          <w:marTop w:val="0"/>
          <w:marBottom w:val="0"/>
          <w:divBdr>
            <w:top w:val="none" w:sz="0" w:space="0" w:color="auto"/>
            <w:left w:val="none" w:sz="0" w:space="0" w:color="auto"/>
            <w:bottom w:val="none" w:sz="0" w:space="0" w:color="auto"/>
            <w:right w:val="none" w:sz="0" w:space="0" w:color="auto"/>
          </w:divBdr>
        </w:div>
      </w:divsChild>
    </w:div>
    <w:div w:id="476648866">
      <w:bodyDiv w:val="1"/>
      <w:marLeft w:val="0"/>
      <w:marRight w:val="0"/>
      <w:marTop w:val="0"/>
      <w:marBottom w:val="0"/>
      <w:divBdr>
        <w:top w:val="none" w:sz="0" w:space="0" w:color="auto"/>
        <w:left w:val="none" w:sz="0" w:space="0" w:color="auto"/>
        <w:bottom w:val="none" w:sz="0" w:space="0" w:color="auto"/>
        <w:right w:val="none" w:sz="0" w:space="0" w:color="auto"/>
      </w:divBdr>
      <w:divsChild>
        <w:div w:id="440615668">
          <w:marLeft w:val="0"/>
          <w:marRight w:val="0"/>
          <w:marTop w:val="0"/>
          <w:marBottom w:val="0"/>
          <w:divBdr>
            <w:top w:val="none" w:sz="0" w:space="0" w:color="auto"/>
            <w:left w:val="none" w:sz="0" w:space="0" w:color="auto"/>
            <w:bottom w:val="none" w:sz="0" w:space="0" w:color="auto"/>
            <w:right w:val="none" w:sz="0" w:space="0" w:color="auto"/>
          </w:divBdr>
        </w:div>
      </w:divsChild>
    </w:div>
    <w:div w:id="628630693">
      <w:bodyDiv w:val="1"/>
      <w:marLeft w:val="0"/>
      <w:marRight w:val="0"/>
      <w:marTop w:val="0"/>
      <w:marBottom w:val="0"/>
      <w:divBdr>
        <w:top w:val="none" w:sz="0" w:space="0" w:color="auto"/>
        <w:left w:val="none" w:sz="0" w:space="0" w:color="auto"/>
        <w:bottom w:val="none" w:sz="0" w:space="0" w:color="auto"/>
        <w:right w:val="none" w:sz="0" w:space="0" w:color="auto"/>
      </w:divBdr>
      <w:divsChild>
        <w:div w:id="2087872240">
          <w:marLeft w:val="0"/>
          <w:marRight w:val="0"/>
          <w:marTop w:val="0"/>
          <w:marBottom w:val="0"/>
          <w:divBdr>
            <w:top w:val="none" w:sz="0" w:space="0" w:color="auto"/>
            <w:left w:val="none" w:sz="0" w:space="0" w:color="auto"/>
            <w:bottom w:val="none" w:sz="0" w:space="0" w:color="auto"/>
            <w:right w:val="none" w:sz="0" w:space="0" w:color="auto"/>
          </w:divBdr>
        </w:div>
      </w:divsChild>
    </w:div>
    <w:div w:id="667945874">
      <w:bodyDiv w:val="1"/>
      <w:marLeft w:val="0"/>
      <w:marRight w:val="0"/>
      <w:marTop w:val="0"/>
      <w:marBottom w:val="0"/>
      <w:divBdr>
        <w:top w:val="none" w:sz="0" w:space="0" w:color="auto"/>
        <w:left w:val="none" w:sz="0" w:space="0" w:color="auto"/>
        <w:bottom w:val="none" w:sz="0" w:space="0" w:color="auto"/>
        <w:right w:val="none" w:sz="0" w:space="0" w:color="auto"/>
      </w:divBdr>
      <w:divsChild>
        <w:div w:id="1439957173">
          <w:marLeft w:val="0"/>
          <w:marRight w:val="0"/>
          <w:marTop w:val="0"/>
          <w:marBottom w:val="0"/>
          <w:divBdr>
            <w:top w:val="none" w:sz="0" w:space="0" w:color="auto"/>
            <w:left w:val="none" w:sz="0" w:space="0" w:color="auto"/>
            <w:bottom w:val="none" w:sz="0" w:space="0" w:color="auto"/>
            <w:right w:val="none" w:sz="0" w:space="0" w:color="auto"/>
          </w:divBdr>
        </w:div>
      </w:divsChild>
    </w:div>
    <w:div w:id="774904010">
      <w:bodyDiv w:val="1"/>
      <w:marLeft w:val="0"/>
      <w:marRight w:val="0"/>
      <w:marTop w:val="0"/>
      <w:marBottom w:val="0"/>
      <w:divBdr>
        <w:top w:val="none" w:sz="0" w:space="0" w:color="auto"/>
        <w:left w:val="none" w:sz="0" w:space="0" w:color="auto"/>
        <w:bottom w:val="none" w:sz="0" w:space="0" w:color="auto"/>
        <w:right w:val="none" w:sz="0" w:space="0" w:color="auto"/>
      </w:divBdr>
    </w:div>
    <w:div w:id="979267014">
      <w:bodyDiv w:val="1"/>
      <w:marLeft w:val="0"/>
      <w:marRight w:val="0"/>
      <w:marTop w:val="0"/>
      <w:marBottom w:val="0"/>
      <w:divBdr>
        <w:top w:val="none" w:sz="0" w:space="0" w:color="auto"/>
        <w:left w:val="none" w:sz="0" w:space="0" w:color="auto"/>
        <w:bottom w:val="none" w:sz="0" w:space="0" w:color="auto"/>
        <w:right w:val="none" w:sz="0" w:space="0" w:color="auto"/>
      </w:divBdr>
    </w:div>
    <w:div w:id="1164934823">
      <w:bodyDiv w:val="1"/>
      <w:marLeft w:val="0"/>
      <w:marRight w:val="0"/>
      <w:marTop w:val="0"/>
      <w:marBottom w:val="0"/>
      <w:divBdr>
        <w:top w:val="none" w:sz="0" w:space="0" w:color="auto"/>
        <w:left w:val="none" w:sz="0" w:space="0" w:color="auto"/>
        <w:bottom w:val="none" w:sz="0" w:space="0" w:color="auto"/>
        <w:right w:val="none" w:sz="0" w:space="0" w:color="auto"/>
      </w:divBdr>
    </w:div>
    <w:div w:id="1243028309">
      <w:bodyDiv w:val="1"/>
      <w:marLeft w:val="0"/>
      <w:marRight w:val="0"/>
      <w:marTop w:val="0"/>
      <w:marBottom w:val="0"/>
      <w:divBdr>
        <w:top w:val="none" w:sz="0" w:space="0" w:color="auto"/>
        <w:left w:val="none" w:sz="0" w:space="0" w:color="auto"/>
        <w:bottom w:val="none" w:sz="0" w:space="0" w:color="auto"/>
        <w:right w:val="none" w:sz="0" w:space="0" w:color="auto"/>
      </w:divBdr>
      <w:divsChild>
        <w:div w:id="409620881">
          <w:marLeft w:val="0"/>
          <w:marRight w:val="0"/>
          <w:marTop w:val="0"/>
          <w:marBottom w:val="0"/>
          <w:divBdr>
            <w:top w:val="none" w:sz="0" w:space="0" w:color="auto"/>
            <w:left w:val="none" w:sz="0" w:space="0" w:color="auto"/>
            <w:bottom w:val="none" w:sz="0" w:space="0" w:color="auto"/>
            <w:right w:val="none" w:sz="0" w:space="0" w:color="auto"/>
          </w:divBdr>
        </w:div>
      </w:divsChild>
    </w:div>
    <w:div w:id="1268780238">
      <w:bodyDiv w:val="1"/>
      <w:marLeft w:val="0"/>
      <w:marRight w:val="0"/>
      <w:marTop w:val="0"/>
      <w:marBottom w:val="0"/>
      <w:divBdr>
        <w:top w:val="none" w:sz="0" w:space="0" w:color="auto"/>
        <w:left w:val="none" w:sz="0" w:space="0" w:color="auto"/>
        <w:bottom w:val="none" w:sz="0" w:space="0" w:color="auto"/>
        <w:right w:val="none" w:sz="0" w:space="0" w:color="auto"/>
      </w:divBdr>
    </w:div>
    <w:div w:id="1298955265">
      <w:bodyDiv w:val="1"/>
      <w:marLeft w:val="0"/>
      <w:marRight w:val="0"/>
      <w:marTop w:val="0"/>
      <w:marBottom w:val="0"/>
      <w:divBdr>
        <w:top w:val="none" w:sz="0" w:space="0" w:color="auto"/>
        <w:left w:val="none" w:sz="0" w:space="0" w:color="auto"/>
        <w:bottom w:val="none" w:sz="0" w:space="0" w:color="auto"/>
        <w:right w:val="none" w:sz="0" w:space="0" w:color="auto"/>
      </w:divBdr>
      <w:divsChild>
        <w:div w:id="967972083">
          <w:marLeft w:val="0"/>
          <w:marRight w:val="0"/>
          <w:marTop w:val="0"/>
          <w:marBottom w:val="0"/>
          <w:divBdr>
            <w:top w:val="none" w:sz="0" w:space="0" w:color="auto"/>
            <w:left w:val="none" w:sz="0" w:space="0" w:color="auto"/>
            <w:bottom w:val="none" w:sz="0" w:space="0" w:color="auto"/>
            <w:right w:val="none" w:sz="0" w:space="0" w:color="auto"/>
          </w:divBdr>
        </w:div>
      </w:divsChild>
    </w:div>
    <w:div w:id="1339502383">
      <w:bodyDiv w:val="1"/>
      <w:marLeft w:val="0"/>
      <w:marRight w:val="0"/>
      <w:marTop w:val="0"/>
      <w:marBottom w:val="0"/>
      <w:divBdr>
        <w:top w:val="none" w:sz="0" w:space="0" w:color="auto"/>
        <w:left w:val="none" w:sz="0" w:space="0" w:color="auto"/>
        <w:bottom w:val="none" w:sz="0" w:space="0" w:color="auto"/>
        <w:right w:val="none" w:sz="0" w:space="0" w:color="auto"/>
      </w:divBdr>
    </w:div>
    <w:div w:id="1486320271">
      <w:bodyDiv w:val="1"/>
      <w:marLeft w:val="0"/>
      <w:marRight w:val="0"/>
      <w:marTop w:val="0"/>
      <w:marBottom w:val="0"/>
      <w:divBdr>
        <w:top w:val="none" w:sz="0" w:space="0" w:color="auto"/>
        <w:left w:val="none" w:sz="0" w:space="0" w:color="auto"/>
        <w:bottom w:val="none" w:sz="0" w:space="0" w:color="auto"/>
        <w:right w:val="none" w:sz="0" w:space="0" w:color="auto"/>
      </w:divBdr>
      <w:divsChild>
        <w:div w:id="1873807646">
          <w:marLeft w:val="0"/>
          <w:marRight w:val="0"/>
          <w:marTop w:val="0"/>
          <w:marBottom w:val="0"/>
          <w:divBdr>
            <w:top w:val="none" w:sz="0" w:space="0" w:color="auto"/>
            <w:left w:val="none" w:sz="0" w:space="0" w:color="auto"/>
            <w:bottom w:val="none" w:sz="0" w:space="0" w:color="auto"/>
            <w:right w:val="none" w:sz="0" w:space="0" w:color="auto"/>
          </w:divBdr>
        </w:div>
      </w:divsChild>
    </w:div>
    <w:div w:id="1628272558">
      <w:bodyDiv w:val="1"/>
      <w:marLeft w:val="0"/>
      <w:marRight w:val="0"/>
      <w:marTop w:val="0"/>
      <w:marBottom w:val="0"/>
      <w:divBdr>
        <w:top w:val="none" w:sz="0" w:space="0" w:color="auto"/>
        <w:left w:val="none" w:sz="0" w:space="0" w:color="auto"/>
        <w:bottom w:val="none" w:sz="0" w:space="0" w:color="auto"/>
        <w:right w:val="none" w:sz="0" w:space="0" w:color="auto"/>
      </w:divBdr>
      <w:divsChild>
        <w:div w:id="813451945">
          <w:marLeft w:val="0"/>
          <w:marRight w:val="0"/>
          <w:marTop w:val="0"/>
          <w:marBottom w:val="0"/>
          <w:divBdr>
            <w:top w:val="none" w:sz="0" w:space="0" w:color="auto"/>
            <w:left w:val="none" w:sz="0" w:space="0" w:color="auto"/>
            <w:bottom w:val="none" w:sz="0" w:space="0" w:color="auto"/>
            <w:right w:val="none" w:sz="0" w:space="0" w:color="auto"/>
          </w:divBdr>
        </w:div>
      </w:divsChild>
    </w:div>
    <w:div w:id="1665552698">
      <w:bodyDiv w:val="1"/>
      <w:marLeft w:val="0"/>
      <w:marRight w:val="0"/>
      <w:marTop w:val="0"/>
      <w:marBottom w:val="0"/>
      <w:divBdr>
        <w:top w:val="none" w:sz="0" w:space="0" w:color="auto"/>
        <w:left w:val="none" w:sz="0" w:space="0" w:color="auto"/>
        <w:bottom w:val="none" w:sz="0" w:space="0" w:color="auto"/>
        <w:right w:val="none" w:sz="0" w:space="0" w:color="auto"/>
      </w:divBdr>
      <w:divsChild>
        <w:div w:id="1655647898">
          <w:marLeft w:val="0"/>
          <w:marRight w:val="0"/>
          <w:marTop w:val="0"/>
          <w:marBottom w:val="0"/>
          <w:divBdr>
            <w:top w:val="none" w:sz="0" w:space="0" w:color="auto"/>
            <w:left w:val="none" w:sz="0" w:space="0" w:color="auto"/>
            <w:bottom w:val="none" w:sz="0" w:space="0" w:color="auto"/>
            <w:right w:val="none" w:sz="0" w:space="0" w:color="auto"/>
          </w:divBdr>
        </w:div>
      </w:divsChild>
    </w:div>
    <w:div w:id="1792161884">
      <w:bodyDiv w:val="1"/>
      <w:marLeft w:val="0"/>
      <w:marRight w:val="0"/>
      <w:marTop w:val="0"/>
      <w:marBottom w:val="0"/>
      <w:divBdr>
        <w:top w:val="none" w:sz="0" w:space="0" w:color="auto"/>
        <w:left w:val="none" w:sz="0" w:space="0" w:color="auto"/>
        <w:bottom w:val="none" w:sz="0" w:space="0" w:color="auto"/>
        <w:right w:val="none" w:sz="0" w:space="0" w:color="auto"/>
      </w:divBdr>
    </w:div>
    <w:div w:id="1837919146">
      <w:bodyDiv w:val="1"/>
      <w:marLeft w:val="0"/>
      <w:marRight w:val="0"/>
      <w:marTop w:val="0"/>
      <w:marBottom w:val="0"/>
      <w:divBdr>
        <w:top w:val="none" w:sz="0" w:space="0" w:color="auto"/>
        <w:left w:val="none" w:sz="0" w:space="0" w:color="auto"/>
        <w:bottom w:val="none" w:sz="0" w:space="0" w:color="auto"/>
        <w:right w:val="none" w:sz="0" w:space="0" w:color="auto"/>
      </w:divBdr>
    </w:div>
    <w:div w:id="1839930054">
      <w:bodyDiv w:val="1"/>
      <w:marLeft w:val="0"/>
      <w:marRight w:val="0"/>
      <w:marTop w:val="0"/>
      <w:marBottom w:val="0"/>
      <w:divBdr>
        <w:top w:val="none" w:sz="0" w:space="0" w:color="auto"/>
        <w:left w:val="none" w:sz="0" w:space="0" w:color="auto"/>
        <w:bottom w:val="none" w:sz="0" w:space="0" w:color="auto"/>
        <w:right w:val="none" w:sz="0" w:space="0" w:color="auto"/>
      </w:divBdr>
      <w:divsChild>
        <w:div w:id="1170946959">
          <w:marLeft w:val="0"/>
          <w:marRight w:val="0"/>
          <w:marTop w:val="0"/>
          <w:marBottom w:val="0"/>
          <w:divBdr>
            <w:top w:val="none" w:sz="0" w:space="0" w:color="auto"/>
            <w:left w:val="none" w:sz="0" w:space="0" w:color="auto"/>
            <w:bottom w:val="none" w:sz="0" w:space="0" w:color="auto"/>
            <w:right w:val="none" w:sz="0" w:space="0" w:color="auto"/>
          </w:divBdr>
        </w:div>
      </w:divsChild>
    </w:div>
    <w:div w:id="1866019412">
      <w:bodyDiv w:val="1"/>
      <w:marLeft w:val="0"/>
      <w:marRight w:val="0"/>
      <w:marTop w:val="0"/>
      <w:marBottom w:val="0"/>
      <w:divBdr>
        <w:top w:val="none" w:sz="0" w:space="0" w:color="auto"/>
        <w:left w:val="none" w:sz="0" w:space="0" w:color="auto"/>
        <w:bottom w:val="none" w:sz="0" w:space="0" w:color="auto"/>
        <w:right w:val="none" w:sz="0" w:space="0" w:color="auto"/>
      </w:divBdr>
      <w:divsChild>
        <w:div w:id="1681739250">
          <w:marLeft w:val="0"/>
          <w:marRight w:val="0"/>
          <w:marTop w:val="0"/>
          <w:marBottom w:val="0"/>
          <w:divBdr>
            <w:top w:val="none" w:sz="0" w:space="0" w:color="auto"/>
            <w:left w:val="none" w:sz="0" w:space="0" w:color="auto"/>
            <w:bottom w:val="none" w:sz="0" w:space="0" w:color="auto"/>
            <w:right w:val="none" w:sz="0" w:space="0" w:color="auto"/>
          </w:divBdr>
        </w:div>
      </w:divsChild>
    </w:div>
    <w:div w:id="1866671191">
      <w:bodyDiv w:val="1"/>
      <w:marLeft w:val="0"/>
      <w:marRight w:val="0"/>
      <w:marTop w:val="0"/>
      <w:marBottom w:val="0"/>
      <w:divBdr>
        <w:top w:val="none" w:sz="0" w:space="0" w:color="auto"/>
        <w:left w:val="none" w:sz="0" w:space="0" w:color="auto"/>
        <w:bottom w:val="none" w:sz="0" w:space="0" w:color="auto"/>
        <w:right w:val="none" w:sz="0" w:space="0" w:color="auto"/>
      </w:divBdr>
    </w:div>
    <w:div w:id="2133940388">
      <w:bodyDiv w:val="1"/>
      <w:marLeft w:val="0"/>
      <w:marRight w:val="0"/>
      <w:marTop w:val="0"/>
      <w:marBottom w:val="0"/>
      <w:divBdr>
        <w:top w:val="none" w:sz="0" w:space="0" w:color="auto"/>
        <w:left w:val="none" w:sz="0" w:space="0" w:color="auto"/>
        <w:bottom w:val="none" w:sz="0" w:space="0" w:color="auto"/>
        <w:right w:val="none" w:sz="0" w:space="0" w:color="auto"/>
      </w:divBdr>
    </w:div>
    <w:div w:id="21441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hyperlink" Target="mailto:99.4%25@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文档" ma:contentTypeID="0x01010081C24AE530F86A40AC57F72128347260" ma:contentTypeVersion="19" ma:contentTypeDescription="新建文档。" ma:contentTypeScope="" ma:versionID="42fd8ac3e8882fc37ff72850671b8539">
  <xsd:schema xmlns:xsd="http://www.w3.org/2001/XMLSchema" xmlns:xs="http://www.w3.org/2001/XMLSchema" xmlns:p="http://schemas.microsoft.com/office/2006/metadata/properties" xmlns:ns2="cbee5933-666c-4ec6-b784-45f9dbd9177a" xmlns:ns3="9b7daf8e-ada0-480f-9d3b-3c34e7a2407b" targetNamespace="http://schemas.microsoft.com/office/2006/metadata/properties" ma:root="true" ma:fieldsID="abd66f43db4215115efe00e1229b4506" ns2:_="" ns3:_="">
    <xsd:import namespace="cbee5933-666c-4ec6-b784-45f9dbd9177a"/>
    <xsd:import namespace="9b7daf8e-ada0-480f-9d3b-3c34e7a24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e5933-666c-4ec6-b784-45f9dbd917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图像标记" ma:readOnly="false" ma:fieldId="{5cf76f15-5ced-4ddc-b409-7134ff3c332f}" ma:taxonomyMulti="true" ma:sspId="56f8636d-31a1-4319-af4f-e87183b09e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7daf8e-ada0-480f-9d3b-3c34e7a2407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element name="TaxCatchAll" ma:index="23" nillable="true" ma:displayName="Taxonomy Catch All Column" ma:hidden="true" ma:list="{8222029e-64a9-4f2b-9da0-8f7c4033591c}" ma:internalName="TaxCatchAll" ma:showField="CatchAllData" ma:web="9b7daf8e-ada0-480f-9d3b-3c34e7a240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9b7daf8e-ada0-480f-9d3b-3c34e7a2407b" xsi:nil="true"/>
    <lcf76f155ced4ddcb4097134ff3c332f xmlns="cbee5933-666c-4ec6-b784-45f9dbd917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7EC321-C4F3-4A2F-A1D3-637308B03307}">
  <ds:schemaRefs>
    <ds:schemaRef ds:uri="http://schemas.microsoft.com/sharepoint/v3/contenttype/forms"/>
  </ds:schemaRefs>
</ds:datastoreItem>
</file>

<file path=customXml/itemProps2.xml><?xml version="1.0" encoding="utf-8"?>
<ds:datastoreItem xmlns:ds="http://schemas.openxmlformats.org/officeDocument/2006/customXml" ds:itemID="{7FE961E2-46F2-4B94-A8CF-26F52C195219}">
  <ds:schemaRefs>
    <ds:schemaRef ds:uri="http://schemas.openxmlformats.org/officeDocument/2006/bibliography"/>
  </ds:schemaRefs>
</ds:datastoreItem>
</file>

<file path=customXml/itemProps3.xml><?xml version="1.0" encoding="utf-8"?>
<ds:datastoreItem xmlns:ds="http://schemas.openxmlformats.org/officeDocument/2006/customXml" ds:itemID="{F27C3DF9-746A-4EAB-832D-6655BF27F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ee5933-666c-4ec6-b784-45f9dbd9177a"/>
    <ds:schemaRef ds:uri="9b7daf8e-ada0-480f-9d3b-3c34e7a24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E31A1A-DF07-4CDD-801E-F9DC01195727}">
  <ds:schemaRefs>
    <ds:schemaRef ds:uri="http://schemas.microsoft.com/office/2006/metadata/properties"/>
    <ds:schemaRef ds:uri="http://schemas.microsoft.com/office/infopath/2007/PartnerControls"/>
    <ds:schemaRef ds:uri="9b7daf8e-ada0-480f-9d3b-3c34e7a2407b"/>
    <ds:schemaRef ds:uri="cbee5933-666c-4ec6-b784-45f9dbd9177a"/>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14</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Links>
    <vt:vector size="192" baseType="variant">
      <vt:variant>
        <vt:i4>1245243</vt:i4>
      </vt:variant>
      <vt:variant>
        <vt:i4>188</vt:i4>
      </vt:variant>
      <vt:variant>
        <vt:i4>0</vt:i4>
      </vt:variant>
      <vt:variant>
        <vt:i4>5</vt:i4>
      </vt:variant>
      <vt:variant>
        <vt:lpwstr/>
      </vt:variant>
      <vt:variant>
        <vt:lpwstr>_Toc176191537</vt:lpwstr>
      </vt:variant>
      <vt:variant>
        <vt:i4>1245243</vt:i4>
      </vt:variant>
      <vt:variant>
        <vt:i4>182</vt:i4>
      </vt:variant>
      <vt:variant>
        <vt:i4>0</vt:i4>
      </vt:variant>
      <vt:variant>
        <vt:i4>5</vt:i4>
      </vt:variant>
      <vt:variant>
        <vt:lpwstr/>
      </vt:variant>
      <vt:variant>
        <vt:lpwstr>_Toc176191536</vt:lpwstr>
      </vt:variant>
      <vt:variant>
        <vt:i4>1245243</vt:i4>
      </vt:variant>
      <vt:variant>
        <vt:i4>176</vt:i4>
      </vt:variant>
      <vt:variant>
        <vt:i4>0</vt:i4>
      </vt:variant>
      <vt:variant>
        <vt:i4>5</vt:i4>
      </vt:variant>
      <vt:variant>
        <vt:lpwstr/>
      </vt:variant>
      <vt:variant>
        <vt:lpwstr>_Toc176191535</vt:lpwstr>
      </vt:variant>
      <vt:variant>
        <vt:i4>1245243</vt:i4>
      </vt:variant>
      <vt:variant>
        <vt:i4>170</vt:i4>
      </vt:variant>
      <vt:variant>
        <vt:i4>0</vt:i4>
      </vt:variant>
      <vt:variant>
        <vt:i4>5</vt:i4>
      </vt:variant>
      <vt:variant>
        <vt:lpwstr/>
      </vt:variant>
      <vt:variant>
        <vt:lpwstr>_Toc176191534</vt:lpwstr>
      </vt:variant>
      <vt:variant>
        <vt:i4>1245243</vt:i4>
      </vt:variant>
      <vt:variant>
        <vt:i4>164</vt:i4>
      </vt:variant>
      <vt:variant>
        <vt:i4>0</vt:i4>
      </vt:variant>
      <vt:variant>
        <vt:i4>5</vt:i4>
      </vt:variant>
      <vt:variant>
        <vt:lpwstr/>
      </vt:variant>
      <vt:variant>
        <vt:lpwstr>_Toc176191533</vt:lpwstr>
      </vt:variant>
      <vt:variant>
        <vt:i4>1245243</vt:i4>
      </vt:variant>
      <vt:variant>
        <vt:i4>158</vt:i4>
      </vt:variant>
      <vt:variant>
        <vt:i4>0</vt:i4>
      </vt:variant>
      <vt:variant>
        <vt:i4>5</vt:i4>
      </vt:variant>
      <vt:variant>
        <vt:lpwstr/>
      </vt:variant>
      <vt:variant>
        <vt:lpwstr>_Toc176191532</vt:lpwstr>
      </vt:variant>
      <vt:variant>
        <vt:i4>1245243</vt:i4>
      </vt:variant>
      <vt:variant>
        <vt:i4>152</vt:i4>
      </vt:variant>
      <vt:variant>
        <vt:i4>0</vt:i4>
      </vt:variant>
      <vt:variant>
        <vt:i4>5</vt:i4>
      </vt:variant>
      <vt:variant>
        <vt:lpwstr/>
      </vt:variant>
      <vt:variant>
        <vt:lpwstr>_Toc176191531</vt:lpwstr>
      </vt:variant>
      <vt:variant>
        <vt:i4>1245243</vt:i4>
      </vt:variant>
      <vt:variant>
        <vt:i4>146</vt:i4>
      </vt:variant>
      <vt:variant>
        <vt:i4>0</vt:i4>
      </vt:variant>
      <vt:variant>
        <vt:i4>5</vt:i4>
      </vt:variant>
      <vt:variant>
        <vt:lpwstr/>
      </vt:variant>
      <vt:variant>
        <vt:lpwstr>_Toc176191530</vt:lpwstr>
      </vt:variant>
      <vt:variant>
        <vt:i4>1179707</vt:i4>
      </vt:variant>
      <vt:variant>
        <vt:i4>140</vt:i4>
      </vt:variant>
      <vt:variant>
        <vt:i4>0</vt:i4>
      </vt:variant>
      <vt:variant>
        <vt:i4>5</vt:i4>
      </vt:variant>
      <vt:variant>
        <vt:lpwstr/>
      </vt:variant>
      <vt:variant>
        <vt:lpwstr>_Toc176191529</vt:lpwstr>
      </vt:variant>
      <vt:variant>
        <vt:i4>1179707</vt:i4>
      </vt:variant>
      <vt:variant>
        <vt:i4>134</vt:i4>
      </vt:variant>
      <vt:variant>
        <vt:i4>0</vt:i4>
      </vt:variant>
      <vt:variant>
        <vt:i4>5</vt:i4>
      </vt:variant>
      <vt:variant>
        <vt:lpwstr/>
      </vt:variant>
      <vt:variant>
        <vt:lpwstr>_Toc176191528</vt:lpwstr>
      </vt:variant>
      <vt:variant>
        <vt:i4>1179707</vt:i4>
      </vt:variant>
      <vt:variant>
        <vt:i4>128</vt:i4>
      </vt:variant>
      <vt:variant>
        <vt:i4>0</vt:i4>
      </vt:variant>
      <vt:variant>
        <vt:i4>5</vt:i4>
      </vt:variant>
      <vt:variant>
        <vt:lpwstr/>
      </vt:variant>
      <vt:variant>
        <vt:lpwstr>_Toc176191527</vt:lpwstr>
      </vt:variant>
      <vt:variant>
        <vt:i4>1179707</vt:i4>
      </vt:variant>
      <vt:variant>
        <vt:i4>122</vt:i4>
      </vt:variant>
      <vt:variant>
        <vt:i4>0</vt:i4>
      </vt:variant>
      <vt:variant>
        <vt:i4>5</vt:i4>
      </vt:variant>
      <vt:variant>
        <vt:lpwstr/>
      </vt:variant>
      <vt:variant>
        <vt:lpwstr>_Toc176191526</vt:lpwstr>
      </vt:variant>
      <vt:variant>
        <vt:i4>1179707</vt:i4>
      </vt:variant>
      <vt:variant>
        <vt:i4>116</vt:i4>
      </vt:variant>
      <vt:variant>
        <vt:i4>0</vt:i4>
      </vt:variant>
      <vt:variant>
        <vt:i4>5</vt:i4>
      </vt:variant>
      <vt:variant>
        <vt:lpwstr/>
      </vt:variant>
      <vt:variant>
        <vt:lpwstr>_Toc176191525</vt:lpwstr>
      </vt:variant>
      <vt:variant>
        <vt:i4>1179707</vt:i4>
      </vt:variant>
      <vt:variant>
        <vt:i4>110</vt:i4>
      </vt:variant>
      <vt:variant>
        <vt:i4>0</vt:i4>
      </vt:variant>
      <vt:variant>
        <vt:i4>5</vt:i4>
      </vt:variant>
      <vt:variant>
        <vt:lpwstr/>
      </vt:variant>
      <vt:variant>
        <vt:lpwstr>_Toc176191524</vt:lpwstr>
      </vt:variant>
      <vt:variant>
        <vt:i4>1179707</vt:i4>
      </vt:variant>
      <vt:variant>
        <vt:i4>104</vt:i4>
      </vt:variant>
      <vt:variant>
        <vt:i4>0</vt:i4>
      </vt:variant>
      <vt:variant>
        <vt:i4>5</vt:i4>
      </vt:variant>
      <vt:variant>
        <vt:lpwstr/>
      </vt:variant>
      <vt:variant>
        <vt:lpwstr>_Toc176191523</vt:lpwstr>
      </vt:variant>
      <vt:variant>
        <vt:i4>1179707</vt:i4>
      </vt:variant>
      <vt:variant>
        <vt:i4>98</vt:i4>
      </vt:variant>
      <vt:variant>
        <vt:i4>0</vt:i4>
      </vt:variant>
      <vt:variant>
        <vt:i4>5</vt:i4>
      </vt:variant>
      <vt:variant>
        <vt:lpwstr/>
      </vt:variant>
      <vt:variant>
        <vt:lpwstr>_Toc176191522</vt:lpwstr>
      </vt:variant>
      <vt:variant>
        <vt:i4>1179707</vt:i4>
      </vt:variant>
      <vt:variant>
        <vt:i4>92</vt:i4>
      </vt:variant>
      <vt:variant>
        <vt:i4>0</vt:i4>
      </vt:variant>
      <vt:variant>
        <vt:i4>5</vt:i4>
      </vt:variant>
      <vt:variant>
        <vt:lpwstr/>
      </vt:variant>
      <vt:variant>
        <vt:lpwstr>_Toc176191521</vt:lpwstr>
      </vt:variant>
      <vt:variant>
        <vt:i4>1179707</vt:i4>
      </vt:variant>
      <vt:variant>
        <vt:i4>86</vt:i4>
      </vt:variant>
      <vt:variant>
        <vt:i4>0</vt:i4>
      </vt:variant>
      <vt:variant>
        <vt:i4>5</vt:i4>
      </vt:variant>
      <vt:variant>
        <vt:lpwstr/>
      </vt:variant>
      <vt:variant>
        <vt:lpwstr>_Toc176191520</vt:lpwstr>
      </vt:variant>
      <vt:variant>
        <vt:i4>1114171</vt:i4>
      </vt:variant>
      <vt:variant>
        <vt:i4>80</vt:i4>
      </vt:variant>
      <vt:variant>
        <vt:i4>0</vt:i4>
      </vt:variant>
      <vt:variant>
        <vt:i4>5</vt:i4>
      </vt:variant>
      <vt:variant>
        <vt:lpwstr/>
      </vt:variant>
      <vt:variant>
        <vt:lpwstr>_Toc176191519</vt:lpwstr>
      </vt:variant>
      <vt:variant>
        <vt:i4>1114171</vt:i4>
      </vt:variant>
      <vt:variant>
        <vt:i4>74</vt:i4>
      </vt:variant>
      <vt:variant>
        <vt:i4>0</vt:i4>
      </vt:variant>
      <vt:variant>
        <vt:i4>5</vt:i4>
      </vt:variant>
      <vt:variant>
        <vt:lpwstr/>
      </vt:variant>
      <vt:variant>
        <vt:lpwstr>_Toc176191518</vt:lpwstr>
      </vt:variant>
      <vt:variant>
        <vt:i4>1114171</vt:i4>
      </vt:variant>
      <vt:variant>
        <vt:i4>68</vt:i4>
      </vt:variant>
      <vt:variant>
        <vt:i4>0</vt:i4>
      </vt:variant>
      <vt:variant>
        <vt:i4>5</vt:i4>
      </vt:variant>
      <vt:variant>
        <vt:lpwstr/>
      </vt:variant>
      <vt:variant>
        <vt:lpwstr>_Toc176191517</vt:lpwstr>
      </vt:variant>
      <vt:variant>
        <vt:i4>1114171</vt:i4>
      </vt:variant>
      <vt:variant>
        <vt:i4>62</vt:i4>
      </vt:variant>
      <vt:variant>
        <vt:i4>0</vt:i4>
      </vt:variant>
      <vt:variant>
        <vt:i4>5</vt:i4>
      </vt:variant>
      <vt:variant>
        <vt:lpwstr/>
      </vt:variant>
      <vt:variant>
        <vt:lpwstr>_Toc176191516</vt:lpwstr>
      </vt:variant>
      <vt:variant>
        <vt:i4>1114171</vt:i4>
      </vt:variant>
      <vt:variant>
        <vt:i4>56</vt:i4>
      </vt:variant>
      <vt:variant>
        <vt:i4>0</vt:i4>
      </vt:variant>
      <vt:variant>
        <vt:i4>5</vt:i4>
      </vt:variant>
      <vt:variant>
        <vt:lpwstr/>
      </vt:variant>
      <vt:variant>
        <vt:lpwstr>_Toc176191515</vt:lpwstr>
      </vt:variant>
      <vt:variant>
        <vt:i4>1114171</vt:i4>
      </vt:variant>
      <vt:variant>
        <vt:i4>50</vt:i4>
      </vt:variant>
      <vt:variant>
        <vt:i4>0</vt:i4>
      </vt:variant>
      <vt:variant>
        <vt:i4>5</vt:i4>
      </vt:variant>
      <vt:variant>
        <vt:lpwstr/>
      </vt:variant>
      <vt:variant>
        <vt:lpwstr>_Toc176191514</vt:lpwstr>
      </vt:variant>
      <vt:variant>
        <vt:i4>1114171</vt:i4>
      </vt:variant>
      <vt:variant>
        <vt:i4>44</vt:i4>
      </vt:variant>
      <vt:variant>
        <vt:i4>0</vt:i4>
      </vt:variant>
      <vt:variant>
        <vt:i4>5</vt:i4>
      </vt:variant>
      <vt:variant>
        <vt:lpwstr/>
      </vt:variant>
      <vt:variant>
        <vt:lpwstr>_Toc176191513</vt:lpwstr>
      </vt:variant>
      <vt:variant>
        <vt:i4>1114171</vt:i4>
      </vt:variant>
      <vt:variant>
        <vt:i4>38</vt:i4>
      </vt:variant>
      <vt:variant>
        <vt:i4>0</vt:i4>
      </vt:variant>
      <vt:variant>
        <vt:i4>5</vt:i4>
      </vt:variant>
      <vt:variant>
        <vt:lpwstr/>
      </vt:variant>
      <vt:variant>
        <vt:lpwstr>_Toc176191512</vt:lpwstr>
      </vt:variant>
      <vt:variant>
        <vt:i4>1114171</vt:i4>
      </vt:variant>
      <vt:variant>
        <vt:i4>32</vt:i4>
      </vt:variant>
      <vt:variant>
        <vt:i4>0</vt:i4>
      </vt:variant>
      <vt:variant>
        <vt:i4>5</vt:i4>
      </vt:variant>
      <vt:variant>
        <vt:lpwstr/>
      </vt:variant>
      <vt:variant>
        <vt:lpwstr>_Toc176191511</vt:lpwstr>
      </vt:variant>
      <vt:variant>
        <vt:i4>1114171</vt:i4>
      </vt:variant>
      <vt:variant>
        <vt:i4>26</vt:i4>
      </vt:variant>
      <vt:variant>
        <vt:i4>0</vt:i4>
      </vt:variant>
      <vt:variant>
        <vt:i4>5</vt:i4>
      </vt:variant>
      <vt:variant>
        <vt:lpwstr/>
      </vt:variant>
      <vt:variant>
        <vt:lpwstr>_Toc176191510</vt:lpwstr>
      </vt:variant>
      <vt:variant>
        <vt:i4>1048635</vt:i4>
      </vt:variant>
      <vt:variant>
        <vt:i4>20</vt:i4>
      </vt:variant>
      <vt:variant>
        <vt:i4>0</vt:i4>
      </vt:variant>
      <vt:variant>
        <vt:i4>5</vt:i4>
      </vt:variant>
      <vt:variant>
        <vt:lpwstr/>
      </vt:variant>
      <vt:variant>
        <vt:lpwstr>_Toc176191509</vt:lpwstr>
      </vt:variant>
      <vt:variant>
        <vt:i4>1048635</vt:i4>
      </vt:variant>
      <vt:variant>
        <vt:i4>14</vt:i4>
      </vt:variant>
      <vt:variant>
        <vt:i4>0</vt:i4>
      </vt:variant>
      <vt:variant>
        <vt:i4>5</vt:i4>
      </vt:variant>
      <vt:variant>
        <vt:lpwstr/>
      </vt:variant>
      <vt:variant>
        <vt:lpwstr>_Toc176191508</vt:lpwstr>
      </vt:variant>
      <vt:variant>
        <vt:i4>1048635</vt:i4>
      </vt:variant>
      <vt:variant>
        <vt:i4>8</vt:i4>
      </vt:variant>
      <vt:variant>
        <vt:i4>0</vt:i4>
      </vt:variant>
      <vt:variant>
        <vt:i4>5</vt:i4>
      </vt:variant>
      <vt:variant>
        <vt:lpwstr/>
      </vt:variant>
      <vt:variant>
        <vt:lpwstr>_Toc176191507</vt:lpwstr>
      </vt:variant>
      <vt:variant>
        <vt:i4>1048635</vt:i4>
      </vt:variant>
      <vt:variant>
        <vt:i4>2</vt:i4>
      </vt:variant>
      <vt:variant>
        <vt:i4>0</vt:i4>
      </vt:variant>
      <vt:variant>
        <vt:i4>5</vt:i4>
      </vt:variant>
      <vt:variant>
        <vt:lpwstr/>
      </vt:variant>
      <vt:variant>
        <vt:lpwstr>_Toc176191506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Biao Li</dc:creator>
  <cp:keywords/>
  <dc:description/>
  <cp:lastModifiedBy>libiao</cp:lastModifiedBy>
  <cp:revision>316</cp:revision>
  <cp:lastPrinted>2025-08-09T02:14:00Z</cp:lastPrinted>
  <dcterms:created xsi:type="dcterms:W3CDTF">2024-08-20T02:56:00Z</dcterms:created>
  <dcterms:modified xsi:type="dcterms:W3CDTF">2025-08-09T02:14:00Z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0x01010081C24AE530F86A40AC57F72128347260</vt:lpwstr>
  </property>
  <property fmtid="{D5CDD505-2E9C-101B-9397-08002B2CF9AE}" pid="3" name="MediaServiceImageTags">
    <vt:lpwstr/>
  </property>
</Properties>
</file>