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1.字符串特殊用法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Gradle核心之与其它模块详解及实战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1.安装好JDK环境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TASK_ACTION=”action ”，action是task要执行的逻辑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Jenkins环境搭建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Netty对Socket的实现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 Header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互相沟通的Header是很小的-大概只有 2 Bytes，可以降低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 Server Push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服务器的推送，服务器不再被动的接收到浏览器的请求之后才返回数据，而是在有新数据时就主动推送给浏览器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1.编解码的效率，webService编解码的速度较rpc低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TServer的实现类有六种，其中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TBinaryProtocol - 二进制格式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 - 压缩的二进制格式，把二进制压缩为更为紧凑的，更加高效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TJsonProtocol - json格式，是一种文本格式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TSimpleJSONProtocol - 提供JSON只写协议，生成的文件很容易通过脚本语言解析。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TDebugProtocol-使用易懂的可读的文本格式，以便与Debug。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Thrift数据的传输方式：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TSocket - 阻塞式socket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TFrameTransport - 以frame（帧）为单位进行传输，非阻塞式服务中使用。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把数据在传输的时候分割成一帧一帧的frame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TFileTransport - 以文件形式进行传递，</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TMemoryTransport - 将内存用于I/O。Java实现时内部使用了简单的ByteArrayOutPutStream。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TZlibTransport - 使用zlib进行压缩，与其他传输方式联合使用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TServer服务模型：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TSimpleServer - 简单的单线程服务模型，常用于测试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NIO是异步的，非阻塞的，是jdk1.4时出来的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SelectionKey.isAcceptable();//客户端和服务端是否连接上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//解码，将字节数组转为字符串，就能展现出来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read方法目的是将数据从磁盘取出来放到内存中，Kemel space（内核空间缓冲区），User space（用户空间缓冲区）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User space发出sendfile()命令，内核空间去向硬件请求数据，然后硬件中的数据就读到了内核空间的缓冲区中。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内存映射文件，直接操作内存来修改磁盘上的文件。在访问文件或者修改文件时通常是在User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NIO:</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buffer.put()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buffer.filp();//状态的反转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buffer.get()；</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./zkServer.sh restart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1.1.5 Git学习</w:t>
      </w:r>
    </w:p>
    <w:p>
      <w:pPr>
        <w:pStyle w:val="23"/>
        <w:spacing w:line="360" w:lineRule="auto"/>
        <w:rPr>
          <w:rFonts w:hint="default" w:ascii="微软雅黑" w:hAnsi="微软雅黑" w:eastAsia="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一、在本地拉取远程项目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 git config --global user.name "Your 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 git config --global user.email "email@example.com"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2.然后执行git add readme.txt把想要管理的文件放入到仓库中需要两步。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1）git  add  readme.txt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2）git commit -m “wrote a readme file”,告诉git把文件提交到仓库中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 后面输入的是本次提交的说明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lang w:val="en-US" w:eastAsia="zh-CN"/>
        </w:rPr>
        <w:t>二、</w:t>
      </w:r>
      <w:r>
        <w:rPr>
          <w:rFonts w:hint="eastAsia" w:ascii="微软雅黑" w:hAnsi="微软雅黑" w:cs="微软雅黑"/>
          <w:color w:val="000000" w:themeColor="text1"/>
          <w:sz w:val="24"/>
          <w:szCs w:val="24"/>
        </w:rPr>
        <w:t>把本地项目上传到远程GitHub上：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1）先在本地项目文件夹中git init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w:t>
      </w:r>
      <w:bookmarkStart w:id="0" w:name="_GoBack"/>
      <w:bookmarkEnd w:id="0"/>
      <w:r>
        <w:rPr>
          <w:rFonts w:hint="eastAsia" w:ascii="微软雅黑" w:hAnsi="微软雅黑" w:cs="微软雅黑"/>
          <w:color w:val="000000" w:themeColor="text1"/>
          <w:sz w:val="24"/>
          <w:szCs w:val="24"/>
        </w:rPr>
        <w:t>=oneline aat.tx得到提交历史版本号及修改说明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user(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id int unsigned not null auto_increment,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name varchar(50)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email varchar(40)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primary key (id)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(2)普通索引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这是最基本的索引，它没有任何限制。创建方式：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index idx_name on user(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name(20)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mysql支持前缀索引，一般姓名不会超过20个字符，所以我们这里建立索引的时候限定了长度20，这样可以节省索引文件大小</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(3)唯一索引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它与前面的普通索引类似，不同的就是：索引列的值必须唯一，但允许有空值。如果是组合索引，则列值的组合必须唯一。创建方式：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复制代码 代码如下:</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UNIQUE INDEX idx_email ON user(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email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(4)复合索引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test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id INT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last_name CHAR(30)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first_name CHAR(30)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PRIMARY KEY (id),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INDEX name (last_name,first_name)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name索引是一个对last_name和first_name的索引。索引可以用于为last_name，或者为last_name和first_name在已知范围内指定值的查询。因此，name索引用于下面的查询：</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 * FROM test WHERE last_name='Widenius';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 * FROM test WHERE last_name='Widenius' AND first_name='Michael';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但是不能用于SELECT * FROM test WHERE first_name='Michael';这是因为MySQL组合索引为“最左前缀”的结果,简单的理解就是只从最左面的开始组合。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table：这是表的名字。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type：连接操作的类型。下面是MySQL文档关于ref连接类型的说明：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“对于每个来自于前面的表的行组合，所有有匹配索引值的行将从这张表中读取。如果联接只使用键的最左边的前缀，或如果键不是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UNIQUE或PRIMARY KEY（换句话说，如果联接不能基于关键字选择单个行的话），则使用ref。如果使用的键仅仅匹配少量行，该联接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possible_keys：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ENGINE=InnoDB AUTO_INCREMENT=1 DEFAULT=utf-8</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在这个sql语句中，ENGINE=InnoDB是默认的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mysql中engine=inndb和engine=myisam的区别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show index from `share_assistance`;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查看表信息，里面包括使用的引擎类型，字符编码，表结构等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mysql&gt; show create table t1;--t1是表名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explain select * share_assistance，查看执行详细情况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建立这样的组合索引，其实是相当于分别建立了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vc_Name,vc_City,i_Age ,vc_Name vc_City,vc_Name i_Age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使用索引的优点：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1、可以通过建立唯一索引或者主键索引，保证数据库表中每一行数据的唯一性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2、建立索引可以大大提高索引的数据，以及减少表的检索行数。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3、在表连接的连接条件可以加速表与表直接的相连。</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4、在分组和排序字句进行数据检索，可以减少查询时间中分组和排序时所消耗的时间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5、建立索引，在查询中使用索引可以提高性能。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使用索引需要注意的地方：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1、在经常需要搜索的列上，可以加快索引的速度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2、主键列上可以确保列的唯一性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3、在表与表的连接条件上加上索引，可以加快连接查询的速度。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4、在经常需要排序order by，分组group by和distinct列上加索引可以加快排序查询的时间，单独order by用不了索引，索引考虑加where或加limit。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5、在一些where之后的&lt; &lt;= &gt; &gt;=Between in以及某个情况下的like建立字段的索引B-TREE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6、like语句的如果你对nickname字段建立了一个索引，当查询的时候的语句是nickname like ‘%ABC%’那么这个索引将不会起到作用，而nickname like ‘ABC%’会用到索引。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7、索引不会包含null列，如果列中包含null值豆浆不会被包含在索引中，复合索引中如果有一列含有null值，那么这个组合索引将会失效。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9、不要在列上进行计算，这样会使得mysql索引失效也会进行全表扫描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10、选择越小的数据类型越好，因为通常越小的数据类型在磁盘，内存，CPU，缓存中占用的空间很少，处理起来更快。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(六)什么情况下不创建索引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1.查询中很少使用到的列 不应该创建索引,如果建立了索引然而还会降低mysql的性能和增大了空间需求.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2.很少数据的列也不应该建立索引,比如 一个性别字段 0或者1,在查询中,结果集的数据占了表中数据行的比例比较大,mysql需要扫描的行数很多,增加索引,并不能提高效率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3.定义为text和image和bit数据类型的列不应该增加索引,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4.当表的修改(UPDATE,INSERT,DELETE)操作远远大于检索(SELECT)操作时不应该创建索引,这两个操作是互斥的关系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索引被用来快速找出在一个列上用一特定值的行，没有索引，mysql不得不首先以第一条记录开始读完整个表直到它找出相关的行。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mysql中的key和index的区别：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1、key时数据库的物理结构，它包含两层意义和作用：一是约束，偏重于约束和规范数据库的结构完整性，二是索引，辅助查询用的。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包括primary key，unique key，foreign key等。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primary key有两个作用，一是约束作用（constraint）,用来规范一个存储主键和唯一性，但同时也在此key上建立了一个主键索引；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unique key也有两个作用：一是约束作用constraint，规范数据的唯一性，但同时也在这个key上建立了一个唯一索引。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unique约束：唯一标识数据库表中的每条记录。unique和primary key约束均为列或列集合提供了唯一性的保证。每个 表可以有多个UNIQUE约束，但是每个表只能有一个primary key约束。</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foreign key也有两个作用，一是约束作用（constraint），规范数据的引用完整性，但同时也在这个key上建立了一个索引。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可见，mysql的key是同时具有constraint和index的意义，这点和其他数据库表现的可能有区别。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mysql中key值（PRI，UNI，MUL）的含义：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PRI主键约束；UNI唯一约束；MUL可以重复</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 中Index 与Key 的区别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Key即键值，是关系模型理论中的一部份，比如有主键（Primary Key)，外键（Foreign Key）等，用于数据完整性检否与唯一性约束等。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而Index则处于实现层面，比如可以对表的任意列建立索引，那么当建立索引的列处于SQL语句中的Where条件中时，就可以得到快速的数据定位，从而快速检索。</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至于Unique Index，则只是属于Index中的一种而已，建立了Unique Index表示此列数据不可重复，猜想MySQL对Unique Index类型的索引可以做进一步特殊优化吧。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UNIQUE KEY的用途：主要是用来防止数据插入的时候重复的。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数据库优化的方法：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1、选取最合适的字段属性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在创建表的时候，尽量把表中的字段宽度设置的尽可能小。尽量把字段设置为not null，这样在将来执行查询的时候数据库不用去比较null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2、使用外键，锁定表的方法可以维护数据的完整性，但是它却不能保证数据的关联性。这时可以使用外键。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3、使用索引，索引是提高数据库性能的常用方法，索引应建立在那些将用于join，where判断和order by排序的字段上，尽量不要对数据库中某个含有大量重复的值的字段建立索引。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主键自动建立唯一索引，频繁作为查询条件的字段创建索引，查询中与其它表关联的字段创建索引，查询中排序的字段，查询中统计或者分组字段添加索引。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添加primary key（主键索引），添加唯一索引unique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添加index（普通索引）：alert table news add index index_name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建立测试表t_mobiles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‘t_mobiles’(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bigInt(20) NOT NULL AUTO_INCREMENT,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‘userId’varchar(255) character set utf8,</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‘mobile’varchar(24) not null default ‘’comment ’手机号’</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‘createTime’datetime </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DEFAULT NULL COMMIT ‘创建时间’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PRIMARY KEY(‘id’),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 ‘联合索引’(‘userId’, ’mobile’)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)ENGINE=InnoDB AUTO_INCREMENT=71185 DEFAULT CHARSET=utf8 COMMENT=’手机短息详情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通过Explain查看执行计划来观察索引利用情况。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在创建复合索引时，应该仔细考虑列的顺序。对索引中的所有列执行搜索或仅对前几列执行搜索时，复合索引非常有用，仅对后面的任意列执行搜索时，复合索引则没有用处。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多个单索引在多条件查询时只会生效第一个索引，所以在多条件联合查询时最好建立联合索引，最左前缀原则，以最左边的为起点任何连续的索引都能匹配上，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注意：1.如果第一字段是范围查找，则需要单独建立一个索引。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2.在建立联合索引时，要根据业务需求，where子句中使用最频繁的一列放在最左边。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当同时存在联合索引和单列索引（字段有重复的），这时涉及到MySQL本身的查询优化器的策略，当一个表有多个索引可以走时，MySQL根据查询语句的成本来选择走哪个索引。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联合索引本质：当创建（a,b,c）联合索引时，相当于创单列索引，建了（a）单列索引，（a,b）联合索引以及（a,b,c）联合索引。想要索引生效的话，只能使用a和a,b和a,b,c三种组合。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ENGINE=InnoDB：将mysql数据库引擎设置为InnoDB。InnoDB表示带行锁定和外键的事务安全表。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二、配置fastjson（支持两种方法）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第一种方法就是：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启动类继承extends WebMvcConfigurerAdapter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覆盖方法configureMessageConverters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SpringBoot的优点：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优点：1、快速构建项目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2、对主流开发框架的无配置集成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3、项目可独立运行，无需外部依赖Servlet容器，减少部署过程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4、提供运行时的应用监控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5、极大提高了开发、部署效率</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6、与云计算的天然集成、微服务（可以把一些子系统拆分成一个一个jar工程去运行）</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8、采用springBoot可以非常容易快速的创建基于Spring框架的应用程序，配置简单了，部署简单了，监控简单了。化繁为简。SpringBoot就是一个简化开发过程的一个框架。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 Boot的应用：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 boot必须设置一个parent。因为该parent包含了大量默认的配置，大大的简化了我们的开发。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导入spring boot的web支持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&lt;groupId&gt;&lt;/groupId&gt;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&lt;artifactId&gt;&lt;/artifactId&gt;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添加spring boot的插件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SpringBoot核心：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入口类和@SpringBootApplication，Spring Boot的项目一般都会有*Application的入口类，入口类中会有main方法，这是一个标准的java应用程序的入口方法。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SpringBootApplication:这是SpringBoot的核心注解，它是一个组合注解。</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@SpringBootConfiguration：这是Spring Boot项目的配置注解，这也是一个组合注解。</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在Spring Boot项目中推荐使用@SpringBootConfiguration替代@Configuration（类似于Spring容器的xml配置）。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2.@EnableAutoConfiguration：启用自动配置，该注解会开Spring Boot根据项目中依赖的jar包自动配置项目的配置项：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如：我们添加了spring-boot-starter-web的依赖，项目就会引入SpringMVC的依赖，Spring Boot会自动配置tomcat和SpringMVC。</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里面有一个@ComponentScan会默认扫描含有SpringBootApplication注解的包下的所有类及该包的子包。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@ComponentScan():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在SpringBoot项目中可以使用全局配置文件application.properties或者是application.xml，在resources目录下或者类路径下的/config下，一般我们放到resources下。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webSocket：服务端和客户端一种长连接的形式进行通信。并且是服务器端向客户端推送的形式发送数据。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@ConditionalOnClass({ JedisConnection.class, RedisOperations.class，Jedis.class}):说明在必须有里面的类才能实例化该类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@Configuration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@ConditionalOnClass(GenericObjectPool.class)</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protected static class RedisConnectionConfiguration {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SpringBoot的web开发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web开发的自动配置类：org.springframework.boot.autoconfigure.web.webMvcAutoConfiguration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@ConditionOnMissingBean：当容器里面已经指定了该类就不在创建该类，当容器没有创建该类时就可以创建该类。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SpringMVC的配置：</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在SpringMVC中已经不需要&lt;mvc:annotation-driven/&gt;，springboot中已经做了自动配置。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&lt;context:component-scan base-package=”com.taotao.controller”/&gt;springboot会自动扫描@Controller的类，所以不需要配置了。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@Bean可以将第三方法的框架整合到SpringBoot里面</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SpringBoot的热部署：</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其原理是使用了两个ClassLoader，一个ClassLoader加载那些不改变的类第三方jar包，另外一个ClassLoader加载会更改的类，称为restart ClassLoader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这样在有代码更改的时候，原来的restart ClassLoader被丢弃，重新创建一个restart ClassLoader，由于需要加载的类相当比较少，所以实现了较快的重新启动时间。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1.当我们改变了方法的返回值，是能够进行热部署的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2.当重新创建了一个方法，是能够进行热部署的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3.当重新创建了一个类时，是能够进行热部署的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devtools会监听classpath下的文件变动，并且会立即重新启动应用，因为其采用的虚拟机机制，该项重启是很快的。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devtools可以实现页面热部署，即页面修改后会立即生效，这个可以直接在application.properties文件中配置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spring.thymeleaf.cache=false来实现，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什么是JPA：</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JPA的全称是java Persistence API，是通过jdk 5.0或者XML描述对象关系表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的映射关系，并将运行期间的实体对象持久化到数据库中。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SpringBoot的特性：1、一个能够快速创建基于Spring的应用程序，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2、能够直接使用java main方法启动内嵌的Tomcat，Jetty服务器运行SpringBoot程序，不需要war包。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3、约定的starter POM来简化Maven配置，让Maven的配置变的更简单。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4、根据项目的Maven依赖配置，SpringBoot自动配置Spring、SpringMVC等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5、提供了程序的健康检查等功能。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6、基本可以完全不使用XML配置文件，采用注解配置。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SpringBoot四大核心：1、自动配置：针对很多Spring应用程序和常见的应用功能，SpringBoot能自动提供相关配置。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2、起步依赖：告诉SpringBoot需要什么功能，它就能引入需要的依赖库。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3、Actuator：健康检查，让你能够深入运行中的SpringBoot应用程序，一探SpringBoot程序的内部信息。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4、命令行界面：这是SpringBoot的可选特性，主要针对Groovy语言使用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SpringBoot开发环境：如果使用SpringBoot2.0，需要Spring 5.0，jdk 8.0,如果是eclipse，推荐安装Spring Tool Suite（STS）插件；Maven使用推荐 3.2+</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第一个SpringBoot程序解析：1.Maven添加父级Spring-boot-starter-parent依赖的配置后，当前项目就是SpringBoot项目。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2、Spring-boot-starter-parent是一个特殊的starter依赖，它用来提供相关的Maven默认依赖，使用它后，常用的jar包依赖可以省去version配置。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3、如果不想使用某个默认的依赖版本，可以通过pom.xml文件的属性配置覆盖依赖项，比如覆盖Spring版本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&lt;properties&gt;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&lt;spring.version&gt;5.0.0.RELEASE&lt;/spring.version&gt;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&lt;/properties&gt;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4、@SpringBootApplication注解是SpringBoot项目的核心注解，主要作用是开启Spring自动配置的。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5、编写一个App.java，用于启动SpringBoot应用，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SpringBoot的核心配置文件：1、SpringBoot的核心配置文件用于配置SpringBoot程序，有两种格式的配置文件：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1、properties文件，application.properties是核心配置文件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2、.yml文件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配置实例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多环境配置文件</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2、Springboot自定义配置文件：boot.name = 北京动力节点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boot.location=北京大兴</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用@Value（“${boot.name}”）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springBoot下的SpringMVC：SpringBoot下的SpringMVC和之前的SpringMVC使用是完全一样的：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@Controller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@RestController：Spring 4以后新增的，是@Controller与@ResponseBody的组合注解，用于返回字符串或者json数据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@GetMapping：@RequestMapping（value=“/boot”,method=RequestMethod.GET）等价于@GetMapping(“/boot”)</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@PostMapping，可以做一个增加或者修改时的操作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@PutMapping，做一个修改操作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@DeleteMapping，做一个删除操作，可以用GetMapping代替</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SpringBoot和JSP的整合：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1、在开发JSP页面时在pom.xml中配置依赖项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&lt;!--引入SpringBoot内嵌的Tomcat对JSP的解析包 --&gt;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&lt;groupId&gt;org.apache.tomcat.embed&lt;/groupId&gt;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&lt;artifactId&gt;tomcat-embed-jasper&lt;/artifactId&gt;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&lt;!—Servlet依赖的jar包--&gt;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&lt;groupId&gt;javax.servlet&lt;/groupId&gt;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&lt;artifactId&gt;javax.servlet-api&lt;artifactId&gt;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&lt;!—jsp依赖的jar包--&gt;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&lt;groupId&gt;javax.servlet.jsp&lt;/groupId&gt;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&lt;artifactId&gt;javax.servlet.jsp-api&lt;artifactId&gt;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&lt;version&gt;2.3.1&lt;/version&gt;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&lt;groupId&gt;javax.servlet&lt;/groupId&gt;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&lt;artifactId&gt;jstl&lt;artifactId&gt;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2、在application.properties文件配置spring mvc的视图为jsp</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spring.mvc.view.prefix=/</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spring.mvc.view.suffix=.jsp</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3、在src/main下创建一个webapp目录，然后子该目录下新建jsp页面</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4、在build中添加配置，为了能把静态资源打包到.class中</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SpringBoot集成MyBatis的开发：</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1、加载mybatis整合springboot</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2、在SpringBoot的核心配置文件中配置mybatis的Mapper.xml文件所在的位置：mybatis.mapper-locations=classpath:com/djbc/springboot/mapper/*.xml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3、在SpringBoot的核心配置文件中配置数据源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4、在mybatis的Mapper接口类上面添加@Mapper注释或者在运行的主类上添加@MapperScan（“ ”）注解包扫描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SpringBoot实现事务支持：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1、在入口类中使用注解@EnableTransactionManagement开启事务支持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2、在访问数据库的Service方法上添加注解@Transactionl即可。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SpringBoot实现Restful API:</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1、加入springboot与dubbo集成的起步依赖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1.1.9 MySQL的分区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讲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4、可以通过删除相关分区来快速删除数据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5、通过跨多个磁盘来分散数据查询，从而提高磁盘I/O的性能。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6、涉及到SUM（）和COUNT（）函数时，会分区全表扫描的。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7、可以对分区中的表进行备份和恢复独立的分区，这对大数据量很有好处。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分区能支持的引擎：MyISAM,InnoDB等，不支持MERGE和CSV等。同一个分区表中的所有分区必须是同一个存储引</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从MySLQ5.1开始引入分区功能。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分区类型：</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1、RANGE分区：基于属于一个给定连续区间的列值，把多行分配给分区。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2、LIST分区：类似于按RANGE分区，LIST是列值匹配一个离散集合中的某个值进行选择。</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4、KEY分区：类似于按HASH分区，由MySQL服务器提供其自身的哈希函数。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但是不论什么类型的分区，都要注意一下问题：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1、如果表中存在primary key或者unique key时，分区的列必须是primary key或者unique key的一个组成部分，也就是说，分区函数的列只能从pk或者uk这些key中取子集。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2、如果表中不存在任何的primary key或者unique key，则可以指定任意一个列作为分区列</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3、mysql5.5版本前的Range、List、Hash分区要求分区键必须是int，5.5及以上版本，支持分整型的Range和List分区。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tbl_users2(</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uuid int not null,</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customerId varchar(20),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name varchar(100)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按照UUID 进行List型分区：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PARTITION BY List(uuid)(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PARTITION p0 VALUES in(1,3,5),</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PRRTITION p1 VALUES in(7,9,10),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PRRTITION p1 VALUES in(7,9,10)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PARTITION BY RANGE(UUID)(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PARTITION p0 VALUES LESS THAN(5),</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PARTITION P1 VALUES LESS THAN(10),</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PARTITION P2 VALUES LESS THAN(11),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PARTITION P3 VALUES LESS THAN MAXVALUE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 * FROM tb_user2 partition(p2);//产看在p2分区上的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2、LIST分区除了能和RANGE分区结合起来生成一个复合的子分区，与HASH和KEY分区结合起来生成复合的子分区也是可以的。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PARTITION BY HASH(uuid)</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PATITIONS 3;//将UUID除以3后按照余数分区</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4、不支持主键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E27F0"/>
    <w:rsid w:val="000F59ED"/>
    <w:rsid w:val="001072F5"/>
    <w:rsid w:val="001102AF"/>
    <w:rsid w:val="00116756"/>
    <w:rsid w:val="00116ECD"/>
    <w:rsid w:val="00131A40"/>
    <w:rsid w:val="00142281"/>
    <w:rsid w:val="00154720"/>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401BC"/>
    <w:rsid w:val="003435D9"/>
    <w:rsid w:val="003542D6"/>
    <w:rsid w:val="00356CB7"/>
    <w:rsid w:val="00362ED8"/>
    <w:rsid w:val="00363D1A"/>
    <w:rsid w:val="00384F8D"/>
    <w:rsid w:val="00394540"/>
    <w:rsid w:val="00396A9E"/>
    <w:rsid w:val="003A0AEC"/>
    <w:rsid w:val="003C3556"/>
    <w:rsid w:val="003C4E49"/>
    <w:rsid w:val="003E043D"/>
    <w:rsid w:val="003F54D4"/>
    <w:rsid w:val="00407F41"/>
    <w:rsid w:val="00414042"/>
    <w:rsid w:val="004549BC"/>
    <w:rsid w:val="00463862"/>
    <w:rsid w:val="004659B3"/>
    <w:rsid w:val="00470817"/>
    <w:rsid w:val="0047239F"/>
    <w:rsid w:val="00474457"/>
    <w:rsid w:val="00477247"/>
    <w:rsid w:val="004B140E"/>
    <w:rsid w:val="004B4117"/>
    <w:rsid w:val="004C3FDF"/>
    <w:rsid w:val="004C59C4"/>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D40AB"/>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D25E7"/>
    <w:rsid w:val="007E010B"/>
    <w:rsid w:val="007E0172"/>
    <w:rsid w:val="007E176F"/>
    <w:rsid w:val="007F22FA"/>
    <w:rsid w:val="00814A3A"/>
    <w:rsid w:val="0081789A"/>
    <w:rsid w:val="00823990"/>
    <w:rsid w:val="00830A90"/>
    <w:rsid w:val="00857925"/>
    <w:rsid w:val="00895027"/>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33E1C"/>
    <w:rsid w:val="00A4169C"/>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C0369"/>
    <w:rsid w:val="00BD556A"/>
    <w:rsid w:val="00BE6D72"/>
    <w:rsid w:val="00BF2F66"/>
    <w:rsid w:val="00BF5515"/>
    <w:rsid w:val="00C034B9"/>
    <w:rsid w:val="00C145F8"/>
    <w:rsid w:val="00C243C4"/>
    <w:rsid w:val="00C46E3E"/>
    <w:rsid w:val="00C52AD8"/>
    <w:rsid w:val="00C626ED"/>
    <w:rsid w:val="00C67BEA"/>
    <w:rsid w:val="00C7319E"/>
    <w:rsid w:val="00C75B92"/>
    <w:rsid w:val="00CA1DC1"/>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757F0"/>
    <w:rsid w:val="00D808AB"/>
    <w:rsid w:val="00D82A73"/>
    <w:rsid w:val="00D946D7"/>
    <w:rsid w:val="00DA5E5A"/>
    <w:rsid w:val="00DB7672"/>
    <w:rsid w:val="00DD2D98"/>
    <w:rsid w:val="00DD442E"/>
    <w:rsid w:val="00E170A8"/>
    <w:rsid w:val="00E2144F"/>
    <w:rsid w:val="00E27B07"/>
    <w:rsid w:val="00E45728"/>
    <w:rsid w:val="00E548F1"/>
    <w:rsid w:val="00E54F2C"/>
    <w:rsid w:val="00E6114D"/>
    <w:rsid w:val="00E7078E"/>
    <w:rsid w:val="00E82641"/>
    <w:rsid w:val="00E91473"/>
    <w:rsid w:val="00EA2D91"/>
    <w:rsid w:val="00EB2D19"/>
    <w:rsid w:val="00EB607F"/>
    <w:rsid w:val="00EB78E9"/>
    <w:rsid w:val="00EC3020"/>
    <w:rsid w:val="00ED2E47"/>
    <w:rsid w:val="00ED42A1"/>
    <w:rsid w:val="00F30C40"/>
    <w:rsid w:val="00F3210C"/>
    <w:rsid w:val="00F4183E"/>
    <w:rsid w:val="00F469D2"/>
    <w:rsid w:val="00F51ADC"/>
    <w:rsid w:val="00F72961"/>
    <w:rsid w:val="00F7731C"/>
    <w:rsid w:val="00F81F8A"/>
    <w:rsid w:val="00F8778B"/>
    <w:rsid w:val="00F936B6"/>
    <w:rsid w:val="00FB6771"/>
    <w:rsid w:val="00FC1560"/>
    <w:rsid w:val="00FC1805"/>
    <w:rsid w:val="00FC693E"/>
    <w:rsid w:val="00FE1528"/>
    <w:rsid w:val="00FF35F6"/>
    <w:rsid w:val="00FF45D7"/>
    <w:rsid w:val="00FF6267"/>
    <w:rsid w:val="02815762"/>
    <w:rsid w:val="02AF28B7"/>
    <w:rsid w:val="02EB0441"/>
    <w:rsid w:val="038C4151"/>
    <w:rsid w:val="04887E68"/>
    <w:rsid w:val="04DF0D56"/>
    <w:rsid w:val="058A42FD"/>
    <w:rsid w:val="075D7BB1"/>
    <w:rsid w:val="07B017A8"/>
    <w:rsid w:val="07BD772C"/>
    <w:rsid w:val="07E2418A"/>
    <w:rsid w:val="08456014"/>
    <w:rsid w:val="08977B46"/>
    <w:rsid w:val="08D5338C"/>
    <w:rsid w:val="0AE43D68"/>
    <w:rsid w:val="0B3273AC"/>
    <w:rsid w:val="0E6F3091"/>
    <w:rsid w:val="0F11602D"/>
    <w:rsid w:val="10330F2B"/>
    <w:rsid w:val="10A765F3"/>
    <w:rsid w:val="118A4050"/>
    <w:rsid w:val="1211731F"/>
    <w:rsid w:val="122D292E"/>
    <w:rsid w:val="144219EA"/>
    <w:rsid w:val="163B7D09"/>
    <w:rsid w:val="16C40CE8"/>
    <w:rsid w:val="17340F26"/>
    <w:rsid w:val="17A151D4"/>
    <w:rsid w:val="17AE7F63"/>
    <w:rsid w:val="185A497C"/>
    <w:rsid w:val="1A36678A"/>
    <w:rsid w:val="1CC434B6"/>
    <w:rsid w:val="1E1461CE"/>
    <w:rsid w:val="1E253CEC"/>
    <w:rsid w:val="1EC81974"/>
    <w:rsid w:val="1F4A005F"/>
    <w:rsid w:val="20B20C9B"/>
    <w:rsid w:val="222A342B"/>
    <w:rsid w:val="24266691"/>
    <w:rsid w:val="2435108F"/>
    <w:rsid w:val="25C32E53"/>
    <w:rsid w:val="26CE2850"/>
    <w:rsid w:val="278C7475"/>
    <w:rsid w:val="297D77F3"/>
    <w:rsid w:val="2D9A2247"/>
    <w:rsid w:val="2DA530E4"/>
    <w:rsid w:val="2F5065C4"/>
    <w:rsid w:val="2F6E7629"/>
    <w:rsid w:val="2FB267CA"/>
    <w:rsid w:val="304B3A01"/>
    <w:rsid w:val="3181096C"/>
    <w:rsid w:val="33634428"/>
    <w:rsid w:val="344204DD"/>
    <w:rsid w:val="34886B2A"/>
    <w:rsid w:val="34BC52B3"/>
    <w:rsid w:val="34BD1F34"/>
    <w:rsid w:val="3652745B"/>
    <w:rsid w:val="37572F50"/>
    <w:rsid w:val="37A56084"/>
    <w:rsid w:val="37F84016"/>
    <w:rsid w:val="38307D38"/>
    <w:rsid w:val="38E10956"/>
    <w:rsid w:val="398E546F"/>
    <w:rsid w:val="39AD3592"/>
    <w:rsid w:val="3B5335F2"/>
    <w:rsid w:val="3C591BDA"/>
    <w:rsid w:val="3CD66B34"/>
    <w:rsid w:val="3D2A07F0"/>
    <w:rsid w:val="3D2A4116"/>
    <w:rsid w:val="40062C0C"/>
    <w:rsid w:val="40D418EB"/>
    <w:rsid w:val="41A204D6"/>
    <w:rsid w:val="43504075"/>
    <w:rsid w:val="4758198E"/>
    <w:rsid w:val="48EC4E19"/>
    <w:rsid w:val="495E464E"/>
    <w:rsid w:val="49A274A1"/>
    <w:rsid w:val="49EB0BA6"/>
    <w:rsid w:val="4A0667A6"/>
    <w:rsid w:val="4A8232E4"/>
    <w:rsid w:val="4C24134B"/>
    <w:rsid w:val="4EE237DB"/>
    <w:rsid w:val="532C1CA1"/>
    <w:rsid w:val="53616749"/>
    <w:rsid w:val="549B5E3F"/>
    <w:rsid w:val="5588594B"/>
    <w:rsid w:val="56931D40"/>
    <w:rsid w:val="586B1E65"/>
    <w:rsid w:val="586E1ED3"/>
    <w:rsid w:val="593C113C"/>
    <w:rsid w:val="59FE470A"/>
    <w:rsid w:val="5A46277F"/>
    <w:rsid w:val="5CA9350D"/>
    <w:rsid w:val="5DAA2E9F"/>
    <w:rsid w:val="5FD31A85"/>
    <w:rsid w:val="60A32111"/>
    <w:rsid w:val="60CB257D"/>
    <w:rsid w:val="622A4548"/>
    <w:rsid w:val="629A01A3"/>
    <w:rsid w:val="62AE0CB3"/>
    <w:rsid w:val="62FA1964"/>
    <w:rsid w:val="63093B72"/>
    <w:rsid w:val="63C34D0E"/>
    <w:rsid w:val="645846AE"/>
    <w:rsid w:val="64E30415"/>
    <w:rsid w:val="66B446AE"/>
    <w:rsid w:val="670C0E9E"/>
    <w:rsid w:val="67885F32"/>
    <w:rsid w:val="69495D06"/>
    <w:rsid w:val="6B1926D7"/>
    <w:rsid w:val="6BE20EB0"/>
    <w:rsid w:val="6D6D60E1"/>
    <w:rsid w:val="6F594A4B"/>
    <w:rsid w:val="731721A3"/>
    <w:rsid w:val="731A45F8"/>
    <w:rsid w:val="73493F88"/>
    <w:rsid w:val="73DD6C6E"/>
    <w:rsid w:val="76FE28F8"/>
    <w:rsid w:val="7791325D"/>
    <w:rsid w:val="79D114B6"/>
    <w:rsid w:val="7A1B74E4"/>
    <w:rsid w:val="7A650F01"/>
    <w:rsid w:val="7AA4127F"/>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3601</Words>
  <Characters>20532</Characters>
  <Lines>171</Lines>
  <Paragraphs>48</Paragraphs>
  <TotalTime>1284</TotalTime>
  <ScaleCrop>false</ScaleCrop>
  <LinksUpToDate>false</LinksUpToDate>
  <CharactersWithSpaces>24085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jhss_hd</cp:lastModifiedBy>
  <dcterms:modified xsi:type="dcterms:W3CDTF">2019-04-02T02:51:22Z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