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numPr>
          <w:ilvl w:val="0"/>
          <w:numId w:val="0"/>
        </w:numPr>
        <w:rPr>
          <w:snapToGrid w:val="0"/>
          <w:kern w:val="0"/>
        </w:rPr>
      </w:pPr>
    </w:p>
    <w:p>
      <w:pPr>
        <w:spacing w:before="240"/>
        <w:rPr>
          <w:rFonts w:ascii="楷体_GB2312"/>
          <w:color w:val="000000"/>
        </w:rPr>
      </w:pPr>
    </w:p>
    <w:p>
      <w:pPr>
        <w:spacing w:before="240"/>
        <w:rPr>
          <w:rFonts w:ascii="楷体_GB2312"/>
          <w:color w:val="000000"/>
        </w:rPr>
      </w:pPr>
    </w:p>
    <w:p>
      <w:pPr>
        <w:spacing w:before="240"/>
        <w:rPr>
          <w:rFonts w:ascii="楷体_GB2312"/>
          <w:color w:val="000000"/>
        </w:rPr>
      </w:pPr>
    </w:p>
    <w:p>
      <w:pPr>
        <w:spacing w:before="240"/>
        <w:rPr>
          <w:rFonts w:ascii="楷体_GB2312"/>
          <w:color w:val="000000"/>
        </w:rPr>
      </w:pPr>
    </w:p>
    <w:p>
      <w:pPr>
        <w:spacing w:before="240"/>
        <w:rPr>
          <w:rFonts w:ascii="楷体_GB2312"/>
          <w:color w:val="000000"/>
        </w:rPr>
      </w:pPr>
    </w:p>
    <w:p>
      <w:pPr>
        <w:jc w:val="center"/>
        <w:outlineLvl w:val="0"/>
        <w:rPr>
          <w:rFonts w:ascii="宋体" w:hAnsi="宋体"/>
          <w:b/>
          <w:color w:val="000000"/>
          <w:kern w:val="11"/>
          <w:sz w:val="52"/>
        </w:rPr>
      </w:pPr>
      <w:r>
        <w:rPr>
          <w:rFonts w:hint="eastAsia" w:ascii="宋体" w:hAnsi="宋体"/>
          <w:b/>
          <w:color w:val="000000"/>
          <w:kern w:val="11"/>
          <w:sz w:val="52"/>
          <w:lang w:eastAsia="zh-CN"/>
        </w:rPr>
        <w:t>靓妆</w:t>
      </w:r>
      <w:r>
        <w:rPr>
          <w:rFonts w:hint="eastAsia" w:ascii="宋体" w:hAnsi="宋体"/>
          <w:b/>
          <w:color w:val="000000"/>
          <w:kern w:val="11"/>
          <w:sz w:val="52"/>
        </w:rPr>
        <w:t>项目</w:t>
      </w:r>
    </w:p>
    <w:p>
      <w:pPr>
        <w:jc w:val="center"/>
        <w:outlineLvl w:val="0"/>
        <w:rPr>
          <w:rFonts w:ascii="隶书" w:eastAsia="隶书"/>
          <w:b/>
          <w:color w:val="000000"/>
          <w:kern w:val="11"/>
          <w:sz w:val="52"/>
        </w:rPr>
      </w:pPr>
      <w:r>
        <w:rPr>
          <w:rFonts w:hint="eastAsia" w:ascii="宋体" w:hAnsi="宋体"/>
          <w:b/>
          <w:color w:val="000000"/>
          <w:kern w:val="11"/>
          <w:sz w:val="52"/>
        </w:rPr>
        <w:t>测试计划</w:t>
      </w: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spacing w:line="180" w:lineRule="atLeast"/>
        <w:jc w:val="right"/>
        <w:rPr>
          <w:rFonts w:eastAsia="楷体_GB2312"/>
          <w:b/>
          <w:color w:val="000000"/>
          <w:sz w:val="28"/>
        </w:rPr>
      </w:pP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spacing w:line="180" w:lineRule="atLeast"/>
        <w:jc w:val="center"/>
        <w:rPr>
          <w:rFonts w:eastAsia="楷体_GB2312"/>
          <w:b/>
          <w:color w:val="000000"/>
          <w:sz w:val="28"/>
        </w:rPr>
      </w:pPr>
    </w:p>
    <w:p>
      <w:pPr>
        <w:rPr>
          <w:rFonts w:ascii="黑体" w:eastAsia="黑体"/>
          <w:color w:val="000000"/>
          <w:sz w:val="30"/>
        </w:rPr>
      </w:pPr>
    </w:p>
    <w:p>
      <w:pPr>
        <w:rPr>
          <w:rFonts w:eastAsia="黑体"/>
          <w:color w:val="000000"/>
        </w:rPr>
        <w:sectPr>
          <w:headerReference r:id="rId6" w:type="first"/>
          <w:footerReference r:id="rId9" w:type="first"/>
          <w:headerReference r:id="rId4" w:type="default"/>
          <w:footerReference r:id="rId7" w:type="default"/>
          <w:headerReference r:id="rId5" w:type="even"/>
          <w:footerReference r:id="rId8" w:type="even"/>
          <w:pgSz w:w="11906" w:h="16838"/>
          <w:pgMar w:top="1134" w:right="1134" w:bottom="1134" w:left="1134" w:header="851" w:footer="680" w:gutter="0"/>
          <w:pgNumType w:fmt="lowerRoman"/>
          <w:cols w:space="425" w:num="1"/>
          <w:titlePg/>
          <w:docGrid w:type="lines" w:linePitch="312" w:charSpace="0"/>
        </w:sectPr>
      </w:pPr>
    </w:p>
    <w:tbl>
      <w:tblPr>
        <w:tblStyle w:val="37"/>
        <w:tblW w:w="4860"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080"/>
        <w:gridCol w:w="37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作者</w:t>
            </w:r>
          </w:p>
        </w:tc>
        <w:tc>
          <w:tcPr>
            <w:tcW w:w="3780" w:type="dxa"/>
            <w:vAlign w:val="center"/>
          </w:tcPr>
          <w:p>
            <w:pPr>
              <w:pStyle w:val="24"/>
              <w:pBdr>
                <w:bottom w:val="none" w:color="auto" w:sz="0" w:space="0"/>
              </w:pBdr>
              <w:jc w:val="both"/>
              <w:rPr>
                <w:bCs/>
                <w:sz w:val="21"/>
              </w:rPr>
            </w:pPr>
            <w:r>
              <w:rPr>
                <w:rFonts w:hint="eastAsia"/>
                <w:bCs/>
                <w:sz w:val="21"/>
                <w:lang w:eastAsia="zh-CN"/>
              </w:rPr>
              <w:t>靓妆</w:t>
            </w:r>
            <w:r>
              <w:rPr>
                <w:rFonts w:hint="eastAsia"/>
                <w:bCs/>
                <w:sz w:val="21"/>
              </w:rPr>
              <w:t>小组</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43" w:hRule="atLeast"/>
          <w:jc w:val="center"/>
        </w:trPr>
        <w:tc>
          <w:tcPr>
            <w:tcW w:w="1080" w:type="dxa"/>
            <w:vAlign w:val="center"/>
          </w:tcPr>
          <w:p>
            <w:pPr>
              <w:pStyle w:val="24"/>
              <w:pBdr>
                <w:bottom w:val="none" w:color="auto" w:sz="0" w:space="0"/>
              </w:pBdr>
              <w:jc w:val="both"/>
              <w:rPr>
                <w:bCs/>
                <w:sz w:val="21"/>
              </w:rPr>
            </w:pPr>
            <w:r>
              <w:rPr>
                <w:rFonts w:hint="eastAsia"/>
                <w:bCs/>
                <w:sz w:val="21"/>
              </w:rPr>
              <w:t>公布日期</w:t>
            </w:r>
          </w:p>
        </w:tc>
        <w:tc>
          <w:tcPr>
            <w:tcW w:w="3780" w:type="dxa"/>
            <w:vAlign w:val="center"/>
          </w:tcPr>
          <w:p>
            <w:pPr>
              <w:pStyle w:val="24"/>
              <w:pBdr>
                <w:bottom w:val="none" w:color="auto" w:sz="0" w:space="0"/>
              </w:pBdr>
              <w:jc w:val="both"/>
              <w:rPr>
                <w:bCs/>
                <w:sz w:val="21"/>
              </w:rPr>
            </w:pPr>
            <w:r>
              <w:rPr>
                <w:bCs/>
                <w:sz w:val="21"/>
              </w:rPr>
              <w:t>201</w:t>
            </w:r>
            <w:r>
              <w:rPr>
                <w:rFonts w:hint="eastAsia"/>
                <w:bCs/>
                <w:sz w:val="21"/>
                <w:lang w:val="en-US" w:eastAsia="zh-CN"/>
              </w:rPr>
              <w:t>7</w:t>
            </w:r>
            <w:r>
              <w:rPr>
                <w:bCs/>
                <w:sz w:val="21"/>
              </w:rPr>
              <w:t>-</w:t>
            </w:r>
            <w:r>
              <w:rPr>
                <w:rFonts w:hint="eastAsia"/>
                <w:bCs/>
                <w:sz w:val="21"/>
                <w:lang w:val="en-US" w:eastAsia="zh-CN"/>
              </w:rPr>
              <w:t>5</w:t>
            </w:r>
            <w:r>
              <w:rPr>
                <w:bCs/>
                <w:sz w:val="21"/>
              </w:rPr>
              <w:t>-0</w:t>
            </w:r>
            <w:r>
              <w:rPr>
                <w:rFonts w:hint="eastAsia"/>
                <w:bCs/>
                <w:sz w:val="21"/>
                <w:lang w:val="en-US" w:eastAsia="zh-CN"/>
              </w:rPr>
              <w:t>9</w:t>
            </w:r>
            <w:bookmarkStart w:id="29" w:name="_GoBack"/>
            <w:bookmarkEnd w:id="29"/>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批准人</w:t>
            </w:r>
          </w:p>
        </w:tc>
        <w:tc>
          <w:tcPr>
            <w:tcW w:w="3780" w:type="dxa"/>
            <w:vAlign w:val="center"/>
          </w:tcPr>
          <w:p>
            <w:pPr>
              <w:pStyle w:val="24"/>
              <w:pBdr>
                <w:bottom w:val="none" w:color="auto" w:sz="0" w:space="0"/>
              </w:pBdr>
              <w:jc w:val="both"/>
              <w:rPr>
                <w:bCs/>
                <w:sz w:val="21"/>
              </w:rPr>
            </w:pPr>
            <w:r>
              <w:rPr>
                <w:bCs/>
                <w:sz w:val="21"/>
              </w:rPr>
              <w:t>XXX</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文件名</w:t>
            </w:r>
          </w:p>
        </w:tc>
        <w:tc>
          <w:tcPr>
            <w:tcW w:w="3780" w:type="dxa"/>
            <w:vAlign w:val="center"/>
          </w:tcPr>
          <w:p>
            <w:pPr>
              <w:pStyle w:val="24"/>
              <w:pBdr>
                <w:bottom w:val="none" w:color="auto" w:sz="0" w:space="0"/>
              </w:pBdr>
              <w:jc w:val="both"/>
              <w:rPr>
                <w:bCs/>
                <w:sz w:val="21"/>
              </w:rPr>
            </w:pPr>
            <w:r>
              <w:rPr>
                <w:rFonts w:hint="eastAsia"/>
                <w:bCs/>
                <w:sz w:val="21"/>
                <w:lang w:eastAsia="zh-CN"/>
              </w:rPr>
              <w:t>靓妆</w:t>
            </w:r>
            <w:r>
              <w:rPr>
                <w:rFonts w:hint="eastAsia"/>
                <w:bCs/>
                <w:sz w:val="21"/>
              </w:rPr>
              <w:t>项目V0.1测试计划</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38" w:hRule="atLeast"/>
          <w:jc w:val="center"/>
        </w:trPr>
        <w:tc>
          <w:tcPr>
            <w:tcW w:w="1080" w:type="dxa"/>
            <w:vAlign w:val="center"/>
          </w:tcPr>
          <w:p>
            <w:pPr>
              <w:pStyle w:val="24"/>
              <w:pBdr>
                <w:bottom w:val="none" w:color="auto" w:sz="0" w:space="0"/>
              </w:pBdr>
              <w:jc w:val="both"/>
              <w:rPr>
                <w:bCs/>
                <w:sz w:val="21"/>
              </w:rPr>
            </w:pPr>
            <w:r>
              <w:rPr>
                <w:rFonts w:hint="eastAsia"/>
                <w:bCs/>
                <w:sz w:val="21"/>
              </w:rPr>
              <w:t>版本</w:t>
            </w:r>
          </w:p>
        </w:tc>
        <w:tc>
          <w:tcPr>
            <w:tcW w:w="3780" w:type="dxa"/>
            <w:vAlign w:val="center"/>
          </w:tcPr>
          <w:p>
            <w:pPr>
              <w:pStyle w:val="24"/>
              <w:pBdr>
                <w:bottom w:val="none" w:color="auto" w:sz="0" w:space="0"/>
              </w:pBdr>
              <w:jc w:val="both"/>
              <w:rPr>
                <w:bCs/>
                <w:sz w:val="21"/>
              </w:rPr>
            </w:pPr>
            <w:r>
              <w:rPr>
                <w:rFonts w:hint="eastAsia"/>
                <w:bCs/>
                <w:sz w:val="21"/>
              </w:rPr>
              <w:t>V0.1</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38" w:hRule="atLeast"/>
          <w:jc w:val="center"/>
        </w:trPr>
        <w:tc>
          <w:tcPr>
            <w:tcW w:w="1080" w:type="dxa"/>
            <w:vAlign w:val="center"/>
          </w:tcPr>
          <w:p>
            <w:pPr>
              <w:pStyle w:val="24"/>
              <w:pBdr>
                <w:bottom w:val="none" w:color="auto" w:sz="0" w:space="0"/>
              </w:pBdr>
              <w:jc w:val="both"/>
              <w:rPr>
                <w:bCs/>
                <w:sz w:val="21"/>
              </w:rPr>
            </w:pPr>
            <w:r>
              <w:rPr>
                <w:rFonts w:hint="eastAsia"/>
                <w:bCs/>
                <w:sz w:val="21"/>
              </w:rPr>
              <w:t>项目经理</w:t>
            </w:r>
          </w:p>
        </w:tc>
        <w:tc>
          <w:tcPr>
            <w:tcW w:w="3780" w:type="dxa"/>
            <w:vAlign w:val="center"/>
          </w:tcPr>
          <w:p>
            <w:pPr>
              <w:pStyle w:val="24"/>
              <w:pBdr>
                <w:bottom w:val="none" w:color="auto" w:sz="0" w:space="0"/>
              </w:pBdr>
              <w:jc w:val="both"/>
              <w:rPr>
                <w:rFonts w:hint="eastAsia" w:eastAsia="宋体"/>
                <w:bCs/>
                <w:sz w:val="21"/>
                <w:lang w:eastAsia="zh-CN"/>
              </w:rPr>
            </w:pPr>
            <w:r>
              <w:rPr>
                <w:rFonts w:hint="eastAsia"/>
                <w:bCs/>
                <w:sz w:val="21"/>
                <w:lang w:val="en-US" w:eastAsia="zh-CN"/>
              </w:rPr>
              <w:t>李博</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所属团队</w:t>
            </w:r>
          </w:p>
        </w:tc>
        <w:tc>
          <w:tcPr>
            <w:tcW w:w="3780" w:type="dxa"/>
            <w:vAlign w:val="center"/>
          </w:tcPr>
          <w:p>
            <w:pPr>
              <w:pStyle w:val="24"/>
              <w:pBdr>
                <w:bottom w:val="none" w:color="auto" w:sz="0" w:space="0"/>
              </w:pBdr>
              <w:jc w:val="both"/>
              <w:rPr>
                <w:bCs/>
                <w:sz w:val="21"/>
              </w:rPr>
            </w:pPr>
            <w:r>
              <w:rPr>
                <w:rFonts w:hint="eastAsia"/>
                <w:bCs/>
                <w:sz w:val="21"/>
                <w:lang w:eastAsia="zh-CN"/>
              </w:rPr>
              <w:t>靓妆</w:t>
            </w:r>
            <w:r>
              <w:rPr>
                <w:rFonts w:hint="eastAsia"/>
                <w:bCs/>
                <w:sz w:val="21"/>
              </w:rPr>
              <w:t>小组</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开发员</w:t>
            </w:r>
          </w:p>
        </w:tc>
        <w:tc>
          <w:tcPr>
            <w:tcW w:w="3780" w:type="dxa"/>
            <w:vAlign w:val="center"/>
          </w:tcPr>
          <w:p>
            <w:pPr>
              <w:pStyle w:val="24"/>
              <w:pBdr>
                <w:bottom w:val="none" w:color="auto" w:sz="0" w:space="0"/>
              </w:pBdr>
              <w:jc w:val="both"/>
              <w:rPr>
                <w:bCs/>
                <w:sz w:val="21"/>
              </w:rPr>
            </w:pPr>
            <w:r>
              <w:rPr>
                <w:rFonts w:hint="eastAsia"/>
                <w:bCs/>
                <w:sz w:val="21"/>
                <w:lang w:eastAsia="zh-CN"/>
              </w:rPr>
              <w:t>靓妆</w:t>
            </w:r>
            <w:r>
              <w:rPr>
                <w:rFonts w:hint="eastAsia"/>
                <w:bCs/>
                <w:sz w:val="21"/>
              </w:rPr>
              <w:t>小组</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1080" w:type="dxa"/>
            <w:vAlign w:val="center"/>
          </w:tcPr>
          <w:p>
            <w:pPr>
              <w:pStyle w:val="24"/>
              <w:pBdr>
                <w:bottom w:val="none" w:color="auto" w:sz="0" w:space="0"/>
              </w:pBdr>
              <w:jc w:val="both"/>
              <w:rPr>
                <w:bCs/>
                <w:sz w:val="21"/>
              </w:rPr>
            </w:pPr>
            <w:r>
              <w:rPr>
                <w:rFonts w:hint="eastAsia"/>
                <w:bCs/>
                <w:sz w:val="21"/>
              </w:rPr>
              <w:t>测试员</w:t>
            </w:r>
          </w:p>
        </w:tc>
        <w:tc>
          <w:tcPr>
            <w:tcW w:w="3780" w:type="dxa"/>
            <w:vAlign w:val="center"/>
          </w:tcPr>
          <w:p>
            <w:pPr>
              <w:pStyle w:val="24"/>
              <w:pBdr>
                <w:bottom w:val="none" w:color="auto" w:sz="0" w:space="0"/>
              </w:pBdr>
              <w:jc w:val="both"/>
              <w:rPr>
                <w:bCs/>
                <w:sz w:val="21"/>
              </w:rPr>
            </w:pPr>
            <w:r>
              <w:rPr>
                <w:rFonts w:hint="eastAsia"/>
                <w:bCs/>
                <w:sz w:val="21"/>
                <w:lang w:eastAsia="zh-CN"/>
              </w:rPr>
              <w:t>靓妆</w:t>
            </w:r>
            <w:r>
              <w:rPr>
                <w:rFonts w:hint="eastAsia"/>
                <w:bCs/>
                <w:sz w:val="21"/>
              </w:rPr>
              <w:t>小组</w:t>
            </w:r>
          </w:p>
        </w:tc>
      </w:tr>
    </w:tbl>
    <w:p>
      <w:pPr>
        <w:jc w:val="center"/>
        <w:outlineLvl w:val="0"/>
        <w:rPr>
          <w:bCs/>
          <w:color w:val="000000"/>
          <w:sz w:val="30"/>
        </w:rPr>
      </w:pPr>
    </w:p>
    <w:p>
      <w:pPr>
        <w:jc w:val="center"/>
        <w:outlineLvl w:val="0"/>
        <w:rPr>
          <w:b/>
          <w:color w:val="000000"/>
          <w:sz w:val="30"/>
        </w:rPr>
      </w:pPr>
    </w:p>
    <w:p>
      <w:pPr>
        <w:jc w:val="center"/>
        <w:outlineLvl w:val="0"/>
        <w:rPr>
          <w:rFonts w:ascii="黑体"/>
          <w:b/>
          <w:color w:val="000000"/>
          <w:sz w:val="30"/>
        </w:rPr>
      </w:pPr>
      <w:r>
        <w:rPr>
          <w:rFonts w:hint="eastAsia"/>
          <w:b/>
          <w:color w:val="000000"/>
          <w:sz w:val="30"/>
        </w:rPr>
        <w:t>文件修改记录</w:t>
      </w:r>
    </w:p>
    <w:tbl>
      <w:tblPr>
        <w:tblStyle w:val="37"/>
        <w:tblW w:w="9506" w:type="dxa"/>
        <w:tblInd w:w="3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91"/>
        <w:gridCol w:w="852"/>
        <w:gridCol w:w="930"/>
        <w:gridCol w:w="1062"/>
        <w:gridCol w:w="1785"/>
        <w:gridCol w:w="2835"/>
        <w:gridCol w:w="145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ind w:right="-108"/>
              <w:jc w:val="center"/>
              <w:rPr>
                <w:color w:val="000000"/>
              </w:rPr>
            </w:pPr>
            <w:r>
              <w:rPr>
                <w:rFonts w:hint="eastAsia"/>
                <w:color w:val="000000"/>
              </w:rPr>
              <w:t>序号</w:t>
            </w:r>
          </w:p>
        </w:tc>
        <w:tc>
          <w:tcPr>
            <w:tcW w:w="852" w:type="dxa"/>
            <w:vAlign w:val="center"/>
          </w:tcPr>
          <w:p>
            <w:pPr>
              <w:jc w:val="center"/>
              <w:rPr>
                <w:color w:val="000000"/>
              </w:rPr>
            </w:pPr>
            <w:r>
              <w:rPr>
                <w:rFonts w:hint="eastAsia"/>
                <w:color w:val="000000"/>
              </w:rPr>
              <w:t>修改后版本号</w:t>
            </w:r>
          </w:p>
        </w:tc>
        <w:tc>
          <w:tcPr>
            <w:tcW w:w="930" w:type="dxa"/>
          </w:tcPr>
          <w:p>
            <w:pPr>
              <w:spacing w:before="120"/>
              <w:jc w:val="center"/>
              <w:rPr>
                <w:color w:val="000000"/>
              </w:rPr>
            </w:pPr>
            <w:r>
              <w:rPr>
                <w:rFonts w:hint="eastAsia"/>
                <w:color w:val="000000"/>
              </w:rPr>
              <w:t>修改日期</w:t>
            </w:r>
          </w:p>
        </w:tc>
        <w:tc>
          <w:tcPr>
            <w:tcW w:w="1062" w:type="dxa"/>
            <w:vAlign w:val="center"/>
          </w:tcPr>
          <w:p>
            <w:pPr>
              <w:jc w:val="center"/>
              <w:rPr>
                <w:color w:val="000000"/>
              </w:rPr>
            </w:pPr>
            <w:r>
              <w:rPr>
                <w:rFonts w:hint="eastAsia"/>
                <w:color w:val="000000"/>
              </w:rPr>
              <w:t>修改人</w:t>
            </w:r>
          </w:p>
        </w:tc>
        <w:tc>
          <w:tcPr>
            <w:tcW w:w="1785" w:type="dxa"/>
            <w:vAlign w:val="center"/>
          </w:tcPr>
          <w:p>
            <w:pPr>
              <w:jc w:val="center"/>
              <w:rPr>
                <w:color w:val="000000"/>
              </w:rPr>
            </w:pPr>
            <w:r>
              <w:rPr>
                <w:rFonts w:hint="eastAsia"/>
                <w:color w:val="000000"/>
              </w:rPr>
              <w:t>修改原因号/说明</w:t>
            </w:r>
          </w:p>
        </w:tc>
        <w:tc>
          <w:tcPr>
            <w:tcW w:w="2835" w:type="dxa"/>
            <w:vAlign w:val="center"/>
          </w:tcPr>
          <w:p>
            <w:pPr>
              <w:ind w:right="-28"/>
              <w:jc w:val="center"/>
              <w:rPr>
                <w:color w:val="000000"/>
              </w:rPr>
            </w:pPr>
            <w:r>
              <w:rPr>
                <w:rFonts w:hint="eastAsia"/>
                <w:color w:val="000000"/>
              </w:rPr>
              <w:t>修改内容（包括章节）</w:t>
            </w:r>
          </w:p>
        </w:tc>
        <w:tc>
          <w:tcPr>
            <w:tcW w:w="1451" w:type="dxa"/>
            <w:vAlign w:val="center"/>
          </w:tcPr>
          <w:p>
            <w:pPr>
              <w:ind w:right="-28"/>
              <w:jc w:val="center"/>
              <w:rPr>
                <w:color w:val="000000"/>
              </w:rPr>
            </w:pPr>
            <w:r>
              <w:rPr>
                <w:rFonts w:hint="eastAsia"/>
                <w:color w:val="000000"/>
              </w:rPr>
              <w:t>审批人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r>
              <w:rPr>
                <w:rStyle w:val="36"/>
              </w:rPr>
              <w:commentReference w:id="0"/>
            </w: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91" w:type="dxa"/>
            <w:vAlign w:val="center"/>
          </w:tcPr>
          <w:p>
            <w:pPr>
              <w:spacing w:line="360" w:lineRule="auto"/>
              <w:jc w:val="center"/>
              <w:rPr>
                <w:color w:val="000000"/>
              </w:rPr>
            </w:pPr>
          </w:p>
        </w:tc>
        <w:tc>
          <w:tcPr>
            <w:tcW w:w="852" w:type="dxa"/>
            <w:vAlign w:val="center"/>
          </w:tcPr>
          <w:p>
            <w:pPr>
              <w:spacing w:line="360" w:lineRule="auto"/>
              <w:jc w:val="center"/>
              <w:rPr>
                <w:color w:val="000000"/>
              </w:rPr>
            </w:pPr>
          </w:p>
        </w:tc>
        <w:tc>
          <w:tcPr>
            <w:tcW w:w="930" w:type="dxa"/>
            <w:vAlign w:val="center"/>
          </w:tcPr>
          <w:p>
            <w:pPr>
              <w:spacing w:line="360" w:lineRule="auto"/>
              <w:jc w:val="center"/>
              <w:rPr>
                <w:color w:val="000000"/>
              </w:rPr>
            </w:pPr>
          </w:p>
        </w:tc>
        <w:tc>
          <w:tcPr>
            <w:tcW w:w="1062" w:type="dxa"/>
            <w:vAlign w:val="center"/>
          </w:tcPr>
          <w:p>
            <w:pPr>
              <w:spacing w:line="360" w:lineRule="auto"/>
              <w:jc w:val="center"/>
              <w:rPr>
                <w:color w:val="000000"/>
              </w:rPr>
            </w:pPr>
          </w:p>
        </w:tc>
        <w:tc>
          <w:tcPr>
            <w:tcW w:w="1785" w:type="dxa"/>
            <w:vAlign w:val="center"/>
          </w:tcPr>
          <w:p>
            <w:pPr>
              <w:spacing w:line="360" w:lineRule="auto"/>
              <w:jc w:val="center"/>
              <w:rPr>
                <w:color w:val="000000"/>
              </w:rPr>
            </w:pPr>
          </w:p>
        </w:tc>
        <w:tc>
          <w:tcPr>
            <w:tcW w:w="2835" w:type="dxa"/>
            <w:vAlign w:val="center"/>
          </w:tcPr>
          <w:p>
            <w:pPr>
              <w:spacing w:line="360" w:lineRule="auto"/>
              <w:ind w:right="-28"/>
              <w:jc w:val="center"/>
              <w:rPr>
                <w:color w:val="000000"/>
              </w:rPr>
            </w:pPr>
          </w:p>
        </w:tc>
        <w:tc>
          <w:tcPr>
            <w:tcW w:w="1451" w:type="dxa"/>
            <w:vAlign w:val="center"/>
          </w:tcPr>
          <w:p>
            <w:pPr>
              <w:spacing w:line="360" w:lineRule="auto"/>
              <w:ind w:right="-28"/>
              <w:jc w:val="center"/>
              <w:rPr>
                <w:color w:val="000000"/>
              </w:rPr>
            </w:pPr>
          </w:p>
        </w:tc>
      </w:tr>
    </w:tbl>
    <w:p>
      <w:pPr>
        <w:numPr>
          <w:ilvl w:val="0"/>
          <w:numId w:val="5"/>
        </w:numPr>
        <w:tabs>
          <w:tab w:val="left" w:pos="665"/>
          <w:tab w:val="clear" w:pos="425"/>
        </w:tabs>
        <w:ind w:left="665"/>
        <w:rPr>
          <w:b/>
          <w:color w:val="000000"/>
          <w:sz w:val="36"/>
        </w:rPr>
        <w:sectPr>
          <w:footerReference r:id="rId10" w:type="first"/>
          <w:pgSz w:w="11906" w:h="16838"/>
          <w:pgMar w:top="1134" w:right="1134" w:bottom="1134" w:left="1134" w:header="851" w:footer="680" w:gutter="0"/>
          <w:pgNumType w:fmt="lowerRoman" w:start="1"/>
          <w:cols w:space="425" w:num="1"/>
          <w:titlePg/>
          <w:docGrid w:type="lines" w:linePitch="312" w:charSpace="0"/>
        </w:sectPr>
      </w:pPr>
    </w:p>
    <w:p>
      <w:pPr>
        <w:pStyle w:val="25"/>
        <w:spacing w:after="0"/>
        <w:ind w:left="240"/>
        <w:jc w:val="center"/>
        <w:rPr>
          <w:color w:val="000000"/>
          <w:sz w:val="36"/>
        </w:rPr>
      </w:pPr>
      <w:r>
        <w:rPr>
          <w:rFonts w:hint="eastAsia"/>
          <w:color w:val="000000"/>
          <w:sz w:val="36"/>
        </w:rPr>
        <w:t>目录</w:t>
      </w:r>
    </w:p>
    <w:p>
      <w:pPr>
        <w:pStyle w:val="25"/>
        <w:tabs>
          <w:tab w:val="left" w:pos="420"/>
          <w:tab w:val="right" w:leader="dot" w:pos="9628"/>
        </w:tabs>
        <w:rPr>
          <w:rFonts w:ascii="Calibri" w:hAnsi="Calibri"/>
          <w:b w:val="0"/>
          <w:caps w:val="0"/>
          <w:snapToGrid/>
          <w:kern w:val="2"/>
          <w:sz w:val="21"/>
          <w:szCs w:val="22"/>
        </w:rPr>
      </w:pPr>
      <w:bookmarkStart w:id="0" w:name="_Toc7841668"/>
      <w:bookmarkStart w:id="1" w:name="_Toc7841916"/>
      <w:bookmarkStart w:id="2" w:name="_Toc7842076"/>
      <w:bookmarkStart w:id="3" w:name="_Toc472156533"/>
      <w:bookmarkStart w:id="4" w:name="_Toc5611542"/>
      <w:r>
        <w:rPr>
          <w:color w:val="000000"/>
        </w:rPr>
        <w:fldChar w:fldCharType="begin"/>
      </w:r>
      <w:r>
        <w:rPr>
          <w:color w:val="000000"/>
        </w:rPr>
        <w:instrText xml:space="preserve"> TOC \o "1-3" </w:instrText>
      </w:r>
      <w:r>
        <w:rPr>
          <w:color w:val="000000"/>
        </w:rPr>
        <w:fldChar w:fldCharType="separate"/>
      </w:r>
      <w:r>
        <w:t>1</w:t>
      </w:r>
      <w:r>
        <w:rPr>
          <w:rFonts w:ascii="Calibri" w:hAnsi="Calibri"/>
          <w:b w:val="0"/>
          <w:caps w:val="0"/>
          <w:snapToGrid/>
          <w:kern w:val="2"/>
          <w:sz w:val="21"/>
          <w:szCs w:val="22"/>
        </w:rPr>
        <w:tab/>
      </w:r>
      <w:r>
        <w:rPr>
          <w:rFonts w:hint="eastAsia"/>
        </w:rPr>
        <w:t>目的</w:t>
      </w:r>
      <w:r>
        <w:tab/>
      </w:r>
      <w:r>
        <w:fldChar w:fldCharType="begin"/>
      </w:r>
      <w:r>
        <w:instrText xml:space="preserve"> PAGEREF _Toc232815735 \h </w:instrText>
      </w:r>
      <w:r>
        <w:fldChar w:fldCharType="separate"/>
      </w:r>
      <w:r>
        <w:t>1</w:t>
      </w:r>
      <w:r>
        <w:fldChar w:fldCharType="end"/>
      </w:r>
    </w:p>
    <w:p>
      <w:pPr>
        <w:pStyle w:val="29"/>
        <w:tabs>
          <w:tab w:val="left" w:pos="840"/>
          <w:tab w:val="right" w:leader="dot" w:pos="9628"/>
        </w:tabs>
        <w:rPr>
          <w:rFonts w:ascii="Calibri" w:hAnsi="Calibri"/>
          <w:smallCaps w:val="0"/>
          <w:snapToGrid/>
          <w:kern w:val="2"/>
          <w:sz w:val="21"/>
          <w:szCs w:val="22"/>
        </w:rPr>
      </w:pPr>
      <w:r>
        <w:t>1.1</w:t>
      </w:r>
      <w:r>
        <w:rPr>
          <w:rFonts w:ascii="Calibri" w:hAnsi="Calibri"/>
          <w:smallCaps w:val="0"/>
          <w:snapToGrid/>
          <w:kern w:val="2"/>
          <w:sz w:val="21"/>
          <w:szCs w:val="22"/>
        </w:rPr>
        <w:tab/>
      </w:r>
      <w:r>
        <w:rPr>
          <w:rFonts w:hint="eastAsia"/>
        </w:rPr>
        <w:t>测试目标</w:t>
      </w:r>
      <w:r>
        <w:tab/>
      </w:r>
      <w:r>
        <w:fldChar w:fldCharType="begin"/>
      </w:r>
      <w:r>
        <w:instrText xml:space="preserve"> PAGEREF _Toc232815736 \h </w:instrText>
      </w:r>
      <w:r>
        <w:fldChar w:fldCharType="separate"/>
      </w:r>
      <w:r>
        <w:t>1</w:t>
      </w:r>
      <w:r>
        <w:fldChar w:fldCharType="end"/>
      </w:r>
    </w:p>
    <w:p>
      <w:pPr>
        <w:pStyle w:val="29"/>
        <w:tabs>
          <w:tab w:val="left" w:pos="840"/>
          <w:tab w:val="right" w:leader="dot" w:pos="9628"/>
        </w:tabs>
        <w:rPr>
          <w:rFonts w:ascii="Calibri" w:hAnsi="Calibri"/>
          <w:smallCaps w:val="0"/>
          <w:snapToGrid/>
          <w:kern w:val="2"/>
          <w:sz w:val="21"/>
          <w:szCs w:val="22"/>
        </w:rPr>
      </w:pPr>
      <w:r>
        <w:t>1.2</w:t>
      </w:r>
      <w:r>
        <w:rPr>
          <w:rFonts w:ascii="Calibri" w:hAnsi="Calibri"/>
          <w:smallCaps w:val="0"/>
          <w:snapToGrid/>
          <w:kern w:val="2"/>
          <w:sz w:val="21"/>
          <w:szCs w:val="22"/>
        </w:rPr>
        <w:tab/>
      </w:r>
      <w:r>
        <w:rPr>
          <w:rFonts w:hint="eastAsia"/>
        </w:rPr>
        <w:t>术语与缩略语</w:t>
      </w:r>
      <w:r>
        <w:tab/>
      </w:r>
      <w:r>
        <w:fldChar w:fldCharType="begin"/>
      </w:r>
      <w:r>
        <w:instrText xml:space="preserve"> PAGEREF _Toc232815737 \h </w:instrText>
      </w:r>
      <w:r>
        <w:fldChar w:fldCharType="separate"/>
      </w:r>
      <w:r>
        <w:t>1</w:t>
      </w:r>
      <w:r>
        <w:fldChar w:fldCharType="end"/>
      </w:r>
    </w:p>
    <w:p>
      <w:pPr>
        <w:pStyle w:val="29"/>
        <w:tabs>
          <w:tab w:val="left" w:pos="840"/>
          <w:tab w:val="right" w:leader="dot" w:pos="9628"/>
        </w:tabs>
        <w:rPr>
          <w:rFonts w:ascii="Calibri" w:hAnsi="Calibri"/>
          <w:smallCaps w:val="0"/>
          <w:snapToGrid/>
          <w:kern w:val="2"/>
          <w:sz w:val="21"/>
          <w:szCs w:val="22"/>
        </w:rPr>
      </w:pPr>
      <w:r>
        <w:t>1.3</w:t>
      </w:r>
      <w:r>
        <w:rPr>
          <w:rFonts w:ascii="Calibri" w:hAnsi="Calibri"/>
          <w:smallCaps w:val="0"/>
          <w:snapToGrid/>
          <w:kern w:val="2"/>
          <w:sz w:val="21"/>
          <w:szCs w:val="22"/>
        </w:rPr>
        <w:tab/>
      </w:r>
      <w:r>
        <w:rPr>
          <w:rFonts w:hint="eastAsia"/>
        </w:rPr>
        <w:t>参考与引用文档</w:t>
      </w:r>
      <w:r>
        <w:tab/>
      </w:r>
      <w:r>
        <w:fldChar w:fldCharType="begin"/>
      </w:r>
      <w:r>
        <w:instrText xml:space="preserve"> PAGEREF _Toc232815738 \h </w:instrText>
      </w:r>
      <w:r>
        <w:fldChar w:fldCharType="separate"/>
      </w:r>
      <w:r>
        <w:t>1</w:t>
      </w:r>
      <w:r>
        <w:fldChar w:fldCharType="end"/>
      </w:r>
    </w:p>
    <w:p>
      <w:pPr>
        <w:pStyle w:val="25"/>
        <w:tabs>
          <w:tab w:val="left" w:pos="420"/>
          <w:tab w:val="right" w:leader="dot" w:pos="9628"/>
        </w:tabs>
        <w:rPr>
          <w:rFonts w:ascii="Calibri" w:hAnsi="Calibri"/>
          <w:b w:val="0"/>
          <w:caps w:val="0"/>
          <w:snapToGrid/>
          <w:kern w:val="2"/>
          <w:sz w:val="21"/>
          <w:szCs w:val="22"/>
        </w:rPr>
      </w:pPr>
      <w:r>
        <w:t>2</w:t>
      </w:r>
      <w:r>
        <w:rPr>
          <w:rFonts w:ascii="Calibri" w:hAnsi="Calibri"/>
          <w:b w:val="0"/>
          <w:caps w:val="0"/>
          <w:snapToGrid/>
          <w:kern w:val="2"/>
          <w:sz w:val="21"/>
          <w:szCs w:val="22"/>
        </w:rPr>
        <w:tab/>
      </w:r>
      <w:r>
        <w:rPr>
          <w:rFonts w:hint="eastAsia"/>
        </w:rPr>
        <w:t>测试计划</w:t>
      </w:r>
      <w:r>
        <w:tab/>
      </w:r>
      <w:r>
        <w:fldChar w:fldCharType="begin"/>
      </w:r>
      <w:r>
        <w:instrText xml:space="preserve"> PAGEREF _Toc232815739 \h </w:instrText>
      </w:r>
      <w:r>
        <w:fldChar w:fldCharType="separate"/>
      </w:r>
      <w:r>
        <w:t>1</w:t>
      </w:r>
      <w:r>
        <w:fldChar w:fldCharType="end"/>
      </w:r>
    </w:p>
    <w:p>
      <w:pPr>
        <w:pStyle w:val="29"/>
        <w:tabs>
          <w:tab w:val="left" w:pos="840"/>
          <w:tab w:val="right" w:leader="dot" w:pos="9628"/>
        </w:tabs>
        <w:rPr>
          <w:rFonts w:ascii="Calibri" w:hAnsi="Calibri"/>
          <w:smallCaps w:val="0"/>
          <w:snapToGrid/>
          <w:kern w:val="2"/>
          <w:sz w:val="21"/>
          <w:szCs w:val="22"/>
        </w:rPr>
      </w:pPr>
      <w:r>
        <w:t>2.1</w:t>
      </w:r>
      <w:r>
        <w:rPr>
          <w:rFonts w:ascii="Calibri" w:hAnsi="Calibri"/>
          <w:smallCaps w:val="0"/>
          <w:snapToGrid/>
          <w:kern w:val="2"/>
          <w:sz w:val="21"/>
          <w:szCs w:val="22"/>
        </w:rPr>
        <w:tab/>
      </w:r>
      <w:r>
        <w:rPr>
          <w:rFonts w:hint="eastAsia"/>
        </w:rPr>
        <w:t>测试环境</w:t>
      </w:r>
      <w:r>
        <w:tab/>
      </w:r>
      <w:r>
        <w:fldChar w:fldCharType="begin"/>
      </w:r>
      <w:r>
        <w:instrText xml:space="preserve"> PAGEREF _Toc232815740 \h </w:instrText>
      </w:r>
      <w:r>
        <w:fldChar w:fldCharType="separate"/>
      </w:r>
      <w:r>
        <w:t>1</w:t>
      </w:r>
      <w:r>
        <w:fldChar w:fldCharType="end"/>
      </w:r>
    </w:p>
    <w:p>
      <w:pPr>
        <w:pStyle w:val="18"/>
        <w:tabs>
          <w:tab w:val="left" w:pos="1260"/>
          <w:tab w:val="right" w:leader="dot" w:pos="9628"/>
        </w:tabs>
        <w:rPr>
          <w:rFonts w:ascii="Calibri" w:hAnsi="Calibri"/>
          <w:i w:val="0"/>
          <w:snapToGrid/>
          <w:kern w:val="2"/>
          <w:sz w:val="21"/>
          <w:szCs w:val="22"/>
        </w:rPr>
      </w:pPr>
      <w:r>
        <w:t>2.1.1</w:t>
      </w:r>
      <w:r>
        <w:rPr>
          <w:rFonts w:ascii="Calibri" w:hAnsi="Calibri"/>
          <w:i w:val="0"/>
          <w:snapToGrid/>
          <w:kern w:val="2"/>
          <w:sz w:val="21"/>
          <w:szCs w:val="22"/>
        </w:rPr>
        <w:tab/>
      </w:r>
      <w:r>
        <w:rPr>
          <w:rFonts w:hint="eastAsia"/>
        </w:rPr>
        <w:t>软件</w:t>
      </w:r>
      <w:r>
        <w:tab/>
      </w:r>
      <w:r>
        <w:fldChar w:fldCharType="begin"/>
      </w:r>
      <w:r>
        <w:instrText xml:space="preserve"> PAGEREF _Toc232815741 \h </w:instrText>
      </w:r>
      <w:r>
        <w:fldChar w:fldCharType="separate"/>
      </w:r>
      <w:r>
        <w:t>1</w:t>
      </w:r>
      <w:r>
        <w:fldChar w:fldCharType="end"/>
      </w:r>
    </w:p>
    <w:p>
      <w:pPr>
        <w:pStyle w:val="18"/>
        <w:tabs>
          <w:tab w:val="left" w:pos="1260"/>
          <w:tab w:val="right" w:leader="dot" w:pos="9628"/>
        </w:tabs>
        <w:rPr>
          <w:rFonts w:ascii="Calibri" w:hAnsi="Calibri"/>
          <w:i w:val="0"/>
          <w:snapToGrid/>
          <w:kern w:val="2"/>
          <w:sz w:val="21"/>
          <w:szCs w:val="22"/>
        </w:rPr>
      </w:pPr>
      <w:r>
        <w:t>2.1.2</w:t>
      </w:r>
      <w:r>
        <w:rPr>
          <w:rFonts w:ascii="Calibri" w:hAnsi="Calibri"/>
          <w:i w:val="0"/>
          <w:snapToGrid/>
          <w:kern w:val="2"/>
          <w:sz w:val="21"/>
          <w:szCs w:val="22"/>
        </w:rPr>
        <w:tab/>
      </w:r>
      <w:r>
        <w:rPr>
          <w:rFonts w:hint="eastAsia"/>
        </w:rPr>
        <w:t>硬件</w:t>
      </w:r>
      <w:r>
        <w:tab/>
      </w:r>
      <w:r>
        <w:fldChar w:fldCharType="begin"/>
      </w:r>
      <w:r>
        <w:instrText xml:space="preserve"> PAGEREF _Toc232815742 \h </w:instrText>
      </w:r>
      <w:r>
        <w:fldChar w:fldCharType="separate"/>
      </w:r>
      <w:r>
        <w:t>1</w:t>
      </w:r>
      <w:r>
        <w:fldChar w:fldCharType="end"/>
      </w:r>
    </w:p>
    <w:p>
      <w:pPr>
        <w:pStyle w:val="29"/>
        <w:tabs>
          <w:tab w:val="left" w:pos="840"/>
          <w:tab w:val="right" w:leader="dot" w:pos="9628"/>
        </w:tabs>
        <w:rPr>
          <w:rFonts w:ascii="Calibri" w:hAnsi="Calibri"/>
          <w:smallCaps w:val="0"/>
          <w:snapToGrid/>
          <w:kern w:val="2"/>
          <w:sz w:val="21"/>
          <w:szCs w:val="22"/>
        </w:rPr>
      </w:pPr>
      <w:r>
        <w:t>2.2</w:t>
      </w:r>
      <w:r>
        <w:rPr>
          <w:rFonts w:ascii="Calibri" w:hAnsi="Calibri"/>
          <w:smallCaps w:val="0"/>
          <w:snapToGrid/>
          <w:kern w:val="2"/>
          <w:sz w:val="21"/>
          <w:szCs w:val="22"/>
        </w:rPr>
        <w:tab/>
      </w:r>
      <w:r>
        <w:rPr>
          <w:rFonts w:hint="eastAsia"/>
        </w:rPr>
        <w:t>测试资源</w:t>
      </w:r>
      <w:r>
        <w:tab/>
      </w:r>
      <w:r>
        <w:fldChar w:fldCharType="begin"/>
      </w:r>
      <w:r>
        <w:instrText xml:space="preserve"> PAGEREF _Toc232815743 \h </w:instrText>
      </w:r>
      <w:r>
        <w:fldChar w:fldCharType="separate"/>
      </w:r>
      <w:r>
        <w:t>2</w:t>
      </w:r>
      <w:r>
        <w:fldChar w:fldCharType="end"/>
      </w:r>
    </w:p>
    <w:p>
      <w:pPr>
        <w:pStyle w:val="29"/>
        <w:tabs>
          <w:tab w:val="left" w:pos="840"/>
          <w:tab w:val="right" w:leader="dot" w:pos="9628"/>
        </w:tabs>
        <w:rPr>
          <w:rFonts w:ascii="Calibri" w:hAnsi="Calibri"/>
          <w:smallCaps w:val="0"/>
          <w:snapToGrid/>
          <w:kern w:val="2"/>
          <w:sz w:val="21"/>
          <w:szCs w:val="22"/>
        </w:rPr>
      </w:pPr>
      <w:r>
        <w:t>2.3</w:t>
      </w:r>
      <w:r>
        <w:rPr>
          <w:rFonts w:ascii="Calibri" w:hAnsi="Calibri"/>
          <w:smallCaps w:val="0"/>
          <w:snapToGrid/>
          <w:kern w:val="2"/>
          <w:sz w:val="21"/>
          <w:szCs w:val="22"/>
        </w:rPr>
        <w:tab/>
      </w:r>
      <w:r>
        <w:rPr>
          <w:rFonts w:hint="eastAsia"/>
        </w:rPr>
        <w:t>测试进度</w:t>
      </w:r>
      <w:r>
        <w:tab/>
      </w:r>
      <w:r>
        <w:fldChar w:fldCharType="begin"/>
      </w:r>
      <w:r>
        <w:instrText xml:space="preserve"> PAGEREF _Toc232815744 \h </w:instrText>
      </w:r>
      <w:r>
        <w:fldChar w:fldCharType="separate"/>
      </w:r>
      <w:r>
        <w:t>2</w:t>
      </w:r>
      <w:r>
        <w:fldChar w:fldCharType="end"/>
      </w:r>
    </w:p>
    <w:p>
      <w:pPr>
        <w:pStyle w:val="29"/>
        <w:tabs>
          <w:tab w:val="left" w:pos="840"/>
          <w:tab w:val="right" w:leader="dot" w:pos="9628"/>
        </w:tabs>
        <w:rPr>
          <w:rFonts w:ascii="Calibri" w:hAnsi="Calibri"/>
          <w:smallCaps w:val="0"/>
          <w:snapToGrid/>
          <w:kern w:val="2"/>
          <w:sz w:val="21"/>
          <w:szCs w:val="22"/>
        </w:rPr>
      </w:pPr>
      <w:r>
        <w:t>2.4</w:t>
      </w:r>
      <w:r>
        <w:rPr>
          <w:rFonts w:ascii="Calibri" w:hAnsi="Calibri"/>
          <w:smallCaps w:val="0"/>
          <w:snapToGrid/>
          <w:kern w:val="2"/>
          <w:sz w:val="21"/>
          <w:szCs w:val="22"/>
        </w:rPr>
        <w:tab/>
      </w:r>
      <w:r>
        <w:rPr>
          <w:rFonts w:hint="eastAsia"/>
        </w:rPr>
        <w:t>通过准则</w:t>
      </w:r>
      <w:r>
        <w:tab/>
      </w:r>
      <w:r>
        <w:fldChar w:fldCharType="begin"/>
      </w:r>
      <w:r>
        <w:instrText xml:space="preserve"> PAGEREF _Toc232815745 \h </w:instrText>
      </w:r>
      <w:r>
        <w:fldChar w:fldCharType="separate"/>
      </w:r>
      <w:r>
        <w:t>2</w:t>
      </w:r>
      <w:r>
        <w:fldChar w:fldCharType="end"/>
      </w:r>
    </w:p>
    <w:p>
      <w:pPr>
        <w:pStyle w:val="25"/>
        <w:tabs>
          <w:tab w:val="left" w:pos="420"/>
          <w:tab w:val="right" w:leader="dot" w:pos="9628"/>
        </w:tabs>
        <w:rPr>
          <w:rFonts w:ascii="Calibri" w:hAnsi="Calibri"/>
          <w:b w:val="0"/>
          <w:caps w:val="0"/>
          <w:snapToGrid/>
          <w:kern w:val="2"/>
          <w:sz w:val="21"/>
          <w:szCs w:val="22"/>
        </w:rPr>
      </w:pPr>
      <w:r>
        <w:t>3</w:t>
      </w:r>
      <w:r>
        <w:rPr>
          <w:rFonts w:ascii="Calibri" w:hAnsi="Calibri"/>
          <w:b w:val="0"/>
          <w:caps w:val="0"/>
          <w:snapToGrid/>
          <w:kern w:val="2"/>
          <w:sz w:val="21"/>
          <w:szCs w:val="22"/>
        </w:rPr>
        <w:tab/>
      </w:r>
      <w:r>
        <w:rPr>
          <w:rFonts w:hint="eastAsia"/>
        </w:rPr>
        <w:t>测试方案</w:t>
      </w:r>
      <w:r>
        <w:tab/>
      </w:r>
      <w:r>
        <w:fldChar w:fldCharType="begin"/>
      </w:r>
      <w:r>
        <w:instrText xml:space="preserve"> PAGEREF _Toc232815746 \h </w:instrText>
      </w:r>
      <w:r>
        <w:fldChar w:fldCharType="separate"/>
      </w:r>
      <w:r>
        <w:t>3</w:t>
      </w:r>
      <w:r>
        <w:fldChar w:fldCharType="end"/>
      </w:r>
    </w:p>
    <w:p>
      <w:pPr>
        <w:pStyle w:val="29"/>
        <w:tabs>
          <w:tab w:val="left" w:pos="840"/>
          <w:tab w:val="right" w:leader="dot" w:pos="9628"/>
        </w:tabs>
        <w:rPr>
          <w:rFonts w:ascii="Calibri" w:hAnsi="Calibri"/>
          <w:smallCaps w:val="0"/>
          <w:snapToGrid/>
          <w:kern w:val="2"/>
          <w:sz w:val="21"/>
          <w:szCs w:val="22"/>
        </w:rPr>
      </w:pPr>
      <w:r>
        <w:t>3.1</w:t>
      </w:r>
      <w:r>
        <w:rPr>
          <w:rFonts w:ascii="Calibri" w:hAnsi="Calibri"/>
          <w:smallCaps w:val="0"/>
          <w:snapToGrid/>
          <w:kern w:val="2"/>
          <w:sz w:val="21"/>
          <w:szCs w:val="22"/>
        </w:rPr>
        <w:tab/>
      </w:r>
      <w:r>
        <w:rPr>
          <w:rFonts w:hint="eastAsia"/>
        </w:rPr>
        <w:t>测试策略</w:t>
      </w:r>
      <w:r>
        <w:tab/>
      </w:r>
      <w:r>
        <w:fldChar w:fldCharType="begin"/>
      </w:r>
      <w:r>
        <w:instrText xml:space="preserve"> PAGEREF _Toc232815747 \h </w:instrText>
      </w:r>
      <w:r>
        <w:fldChar w:fldCharType="separate"/>
      </w:r>
      <w:r>
        <w:t>3</w:t>
      </w:r>
      <w:r>
        <w:fldChar w:fldCharType="end"/>
      </w:r>
    </w:p>
    <w:p>
      <w:pPr>
        <w:pStyle w:val="29"/>
        <w:tabs>
          <w:tab w:val="left" w:pos="840"/>
          <w:tab w:val="right" w:leader="dot" w:pos="9628"/>
        </w:tabs>
        <w:rPr>
          <w:rFonts w:ascii="Calibri" w:hAnsi="Calibri"/>
          <w:smallCaps w:val="0"/>
          <w:snapToGrid/>
          <w:kern w:val="2"/>
          <w:sz w:val="21"/>
          <w:szCs w:val="22"/>
        </w:rPr>
      </w:pPr>
      <w:r>
        <w:t>3.2</w:t>
      </w:r>
      <w:r>
        <w:rPr>
          <w:rFonts w:ascii="Calibri" w:hAnsi="Calibri"/>
          <w:smallCaps w:val="0"/>
          <w:snapToGrid/>
          <w:kern w:val="2"/>
          <w:sz w:val="21"/>
          <w:szCs w:val="22"/>
        </w:rPr>
        <w:tab/>
      </w:r>
      <w:r>
        <w:rPr>
          <w:rFonts w:hint="eastAsia"/>
        </w:rPr>
        <w:t>测试范围</w:t>
      </w:r>
      <w:r>
        <w:tab/>
      </w:r>
      <w:r>
        <w:fldChar w:fldCharType="begin"/>
      </w:r>
      <w:r>
        <w:instrText xml:space="preserve"> PAGEREF _Toc232815748 \h </w:instrText>
      </w:r>
      <w:r>
        <w:fldChar w:fldCharType="separate"/>
      </w:r>
      <w:r>
        <w:t>3</w:t>
      </w:r>
      <w:r>
        <w:fldChar w:fldCharType="end"/>
      </w:r>
    </w:p>
    <w:p>
      <w:pPr>
        <w:pStyle w:val="29"/>
        <w:tabs>
          <w:tab w:val="left" w:pos="840"/>
          <w:tab w:val="right" w:leader="dot" w:pos="9628"/>
        </w:tabs>
        <w:rPr>
          <w:rFonts w:ascii="Calibri" w:hAnsi="Calibri"/>
          <w:smallCaps w:val="0"/>
          <w:snapToGrid/>
          <w:kern w:val="2"/>
          <w:sz w:val="21"/>
          <w:szCs w:val="22"/>
        </w:rPr>
      </w:pPr>
      <w:r>
        <w:t>3.3</w:t>
      </w:r>
      <w:r>
        <w:rPr>
          <w:rFonts w:ascii="Calibri" w:hAnsi="Calibri"/>
          <w:smallCaps w:val="0"/>
          <w:snapToGrid/>
          <w:kern w:val="2"/>
          <w:sz w:val="21"/>
          <w:szCs w:val="22"/>
        </w:rPr>
        <w:tab/>
      </w:r>
      <w:r>
        <w:rPr>
          <w:rFonts w:hint="eastAsia"/>
        </w:rPr>
        <w:t>测试风险分析</w:t>
      </w:r>
      <w:r>
        <w:tab/>
      </w:r>
      <w:r>
        <w:fldChar w:fldCharType="begin"/>
      </w:r>
      <w:r>
        <w:instrText xml:space="preserve"> PAGEREF _Toc232815749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3.4</w:t>
      </w:r>
      <w:r>
        <w:rPr>
          <w:rFonts w:ascii="Calibri" w:hAnsi="Calibri"/>
          <w:smallCaps w:val="0"/>
          <w:snapToGrid/>
          <w:kern w:val="2"/>
          <w:sz w:val="21"/>
          <w:szCs w:val="22"/>
        </w:rPr>
        <w:tab/>
      </w:r>
      <w:r>
        <w:rPr>
          <w:rFonts w:hint="eastAsia"/>
        </w:rPr>
        <w:t>测试方法</w:t>
      </w:r>
      <w:r>
        <w:tab/>
      </w:r>
      <w:r>
        <w:fldChar w:fldCharType="begin"/>
      </w:r>
      <w:r>
        <w:instrText xml:space="preserve"> PAGEREF _Toc232815750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3.5</w:t>
      </w:r>
      <w:r>
        <w:rPr>
          <w:rFonts w:ascii="Calibri" w:hAnsi="Calibri"/>
          <w:smallCaps w:val="0"/>
          <w:snapToGrid/>
          <w:kern w:val="2"/>
          <w:sz w:val="21"/>
          <w:szCs w:val="22"/>
        </w:rPr>
        <w:tab/>
      </w:r>
      <w:r>
        <w:rPr>
          <w:rFonts w:hint="eastAsia"/>
        </w:rPr>
        <w:t>测试重点</w:t>
      </w:r>
      <w:r>
        <w:tab/>
      </w:r>
      <w:r>
        <w:fldChar w:fldCharType="begin"/>
      </w:r>
      <w:r>
        <w:instrText xml:space="preserve"> PAGEREF _Toc232815751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3.6</w:t>
      </w:r>
      <w:r>
        <w:rPr>
          <w:rFonts w:ascii="Calibri" w:hAnsi="Calibri"/>
          <w:smallCaps w:val="0"/>
          <w:snapToGrid/>
          <w:kern w:val="2"/>
          <w:sz w:val="21"/>
          <w:szCs w:val="22"/>
        </w:rPr>
        <w:tab/>
      </w:r>
      <w:r>
        <w:rPr>
          <w:rFonts w:hint="eastAsia"/>
        </w:rPr>
        <w:t>测试准备</w:t>
      </w:r>
      <w:r>
        <w:tab/>
      </w:r>
      <w:r>
        <w:fldChar w:fldCharType="begin"/>
      </w:r>
      <w:r>
        <w:instrText xml:space="preserve"> PAGEREF _Toc232815752 \h </w:instrText>
      </w:r>
      <w:r>
        <w:fldChar w:fldCharType="separate"/>
      </w:r>
      <w:r>
        <w:t>4</w:t>
      </w:r>
      <w:r>
        <w:fldChar w:fldCharType="end"/>
      </w:r>
    </w:p>
    <w:p>
      <w:pPr>
        <w:pStyle w:val="25"/>
        <w:tabs>
          <w:tab w:val="left" w:pos="420"/>
          <w:tab w:val="right" w:leader="dot" w:pos="9628"/>
        </w:tabs>
        <w:rPr>
          <w:rFonts w:ascii="Calibri" w:hAnsi="Calibri"/>
          <w:b w:val="0"/>
          <w:caps w:val="0"/>
          <w:snapToGrid/>
          <w:kern w:val="2"/>
          <w:sz w:val="21"/>
          <w:szCs w:val="22"/>
        </w:rPr>
      </w:pPr>
      <w:r>
        <w:t>4</w:t>
      </w:r>
      <w:r>
        <w:rPr>
          <w:rFonts w:ascii="Calibri" w:hAnsi="Calibri"/>
          <w:b w:val="0"/>
          <w:caps w:val="0"/>
          <w:snapToGrid/>
          <w:kern w:val="2"/>
          <w:sz w:val="21"/>
          <w:szCs w:val="22"/>
        </w:rPr>
        <w:tab/>
      </w:r>
      <w:r>
        <w:rPr>
          <w:rFonts w:hint="eastAsia"/>
        </w:rPr>
        <w:t>测试项目说明</w:t>
      </w:r>
      <w:r>
        <w:tab/>
      </w:r>
      <w:r>
        <w:fldChar w:fldCharType="begin"/>
      </w:r>
      <w:r>
        <w:instrText xml:space="preserve"> PAGEREF _Toc232815753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4.1</w:t>
      </w:r>
      <w:r>
        <w:rPr>
          <w:rFonts w:ascii="Calibri" w:hAnsi="Calibri"/>
          <w:smallCaps w:val="0"/>
          <w:snapToGrid/>
          <w:kern w:val="2"/>
          <w:sz w:val="21"/>
          <w:szCs w:val="22"/>
        </w:rPr>
        <w:tab/>
      </w:r>
      <w:r>
        <w:rPr>
          <w:rFonts w:hint="eastAsia"/>
        </w:rPr>
        <w:t>系统整体流程图</w:t>
      </w:r>
      <w:r>
        <w:tab/>
      </w:r>
      <w:r>
        <w:fldChar w:fldCharType="begin"/>
      </w:r>
      <w:r>
        <w:instrText xml:space="preserve"> PAGEREF _Toc232815754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4.2</w:t>
      </w:r>
      <w:r>
        <w:rPr>
          <w:rFonts w:ascii="Calibri" w:hAnsi="Calibri"/>
          <w:smallCaps w:val="0"/>
          <w:snapToGrid/>
          <w:kern w:val="2"/>
          <w:sz w:val="21"/>
          <w:szCs w:val="22"/>
        </w:rPr>
        <w:tab/>
      </w:r>
      <w:r>
        <w:rPr>
          <w:rFonts w:hint="eastAsia"/>
        </w:rPr>
        <w:t>系统使用角色</w:t>
      </w:r>
      <w:r>
        <w:tab/>
      </w:r>
      <w:r>
        <w:fldChar w:fldCharType="begin"/>
      </w:r>
      <w:r>
        <w:instrText xml:space="preserve"> PAGEREF _Toc232815755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4.3</w:t>
      </w:r>
      <w:r>
        <w:rPr>
          <w:rFonts w:ascii="Calibri" w:hAnsi="Calibri"/>
          <w:smallCaps w:val="0"/>
          <w:snapToGrid/>
          <w:kern w:val="2"/>
          <w:sz w:val="21"/>
          <w:szCs w:val="22"/>
        </w:rPr>
        <w:tab/>
      </w:r>
      <w:r>
        <w:rPr>
          <w:rFonts w:hint="eastAsia"/>
        </w:rPr>
        <w:t>通用的测试约束</w:t>
      </w:r>
      <w:r>
        <w:tab/>
      </w:r>
      <w:r>
        <w:fldChar w:fldCharType="begin"/>
      </w:r>
      <w:r>
        <w:instrText xml:space="preserve"> PAGEREF _Toc232815756 \h </w:instrText>
      </w:r>
      <w:r>
        <w:fldChar w:fldCharType="separate"/>
      </w:r>
      <w:r>
        <w:t>4</w:t>
      </w:r>
      <w:r>
        <w:fldChar w:fldCharType="end"/>
      </w:r>
    </w:p>
    <w:p>
      <w:pPr>
        <w:pStyle w:val="29"/>
        <w:tabs>
          <w:tab w:val="left" w:pos="840"/>
          <w:tab w:val="right" w:leader="dot" w:pos="9628"/>
        </w:tabs>
        <w:rPr>
          <w:rFonts w:ascii="Calibri" w:hAnsi="Calibri"/>
          <w:smallCaps w:val="0"/>
          <w:snapToGrid/>
          <w:kern w:val="2"/>
          <w:sz w:val="21"/>
          <w:szCs w:val="22"/>
        </w:rPr>
      </w:pPr>
      <w:r>
        <w:t>4.4</w:t>
      </w:r>
      <w:r>
        <w:rPr>
          <w:rFonts w:ascii="Calibri" w:hAnsi="Calibri"/>
          <w:smallCaps w:val="0"/>
          <w:snapToGrid/>
          <w:kern w:val="2"/>
          <w:sz w:val="21"/>
          <w:szCs w:val="22"/>
        </w:rPr>
        <w:tab/>
      </w:r>
      <w:r>
        <w:rPr>
          <w:rFonts w:hint="eastAsia"/>
        </w:rPr>
        <w:t>易用性测试</w:t>
      </w:r>
      <w:r>
        <w:tab/>
      </w:r>
      <w:r>
        <w:fldChar w:fldCharType="begin"/>
      </w:r>
      <w:r>
        <w:instrText xml:space="preserve"> PAGEREF _Toc232815757 \h </w:instrText>
      </w:r>
      <w:r>
        <w:fldChar w:fldCharType="separate"/>
      </w:r>
      <w:r>
        <w:t>5</w:t>
      </w:r>
      <w:r>
        <w:fldChar w:fldCharType="end"/>
      </w:r>
    </w:p>
    <w:p>
      <w:pPr>
        <w:pStyle w:val="25"/>
        <w:tabs>
          <w:tab w:val="left" w:pos="630"/>
          <w:tab w:val="right" w:leader="dot" w:pos="9628"/>
        </w:tabs>
        <w:rPr>
          <w:color w:val="000000"/>
        </w:rPr>
        <w:sectPr>
          <w:headerReference r:id="rId11" w:type="default"/>
          <w:footerReference r:id="rId12" w:type="default"/>
          <w:pgSz w:w="11906" w:h="16838"/>
          <w:pgMar w:top="1134" w:right="1134" w:bottom="1134" w:left="1134" w:header="851" w:footer="992" w:gutter="0"/>
          <w:pgNumType w:fmt="lowerRoman"/>
          <w:cols w:space="425" w:num="1"/>
          <w:docGrid w:type="lines" w:linePitch="312" w:charSpace="0"/>
        </w:sectPr>
      </w:pPr>
      <w:r>
        <w:rPr>
          <w:color w:val="000000"/>
        </w:rPr>
        <w:fldChar w:fldCharType="end"/>
      </w:r>
    </w:p>
    <w:bookmarkEnd w:id="0"/>
    <w:bookmarkEnd w:id="1"/>
    <w:bookmarkEnd w:id="2"/>
    <w:bookmarkEnd w:id="3"/>
    <w:bookmarkEnd w:id="4"/>
    <w:p>
      <w:pPr>
        <w:pStyle w:val="2"/>
      </w:pPr>
      <w:bookmarkStart w:id="5" w:name="_Toc232815735"/>
      <w:r>
        <w:rPr>
          <w:rFonts w:hint="eastAsia"/>
        </w:rPr>
        <w:t>目的</w:t>
      </w:r>
      <w:bookmarkEnd w:id="5"/>
    </w:p>
    <w:p>
      <w:pPr>
        <w:pStyle w:val="3"/>
      </w:pPr>
      <w:bookmarkStart w:id="6" w:name="_Toc232815736"/>
      <w:r>
        <w:rPr>
          <w:rFonts w:hint="eastAsia"/>
        </w:rPr>
        <w:t>测试目标</w:t>
      </w:r>
      <w:bookmarkEnd w:id="6"/>
    </w:p>
    <w:p>
      <w:pPr>
        <w:pStyle w:val="31"/>
        <w:keepNext w:val="0"/>
        <w:keepLines w:val="0"/>
        <w:widowControl/>
        <w:suppressLineNumbers w:val="0"/>
        <w:spacing w:before="75" w:beforeAutospacing="0"/>
        <w:ind w:left="0" w:firstLine="0"/>
        <w:jc w:val="left"/>
        <w:rPr>
          <w:rFonts w:hint="eastAsia" w:ascii="宋体" w:hAnsi="宋体" w:eastAsia="宋体" w:cs="宋体"/>
          <w:b w:val="0"/>
          <w:i w:val="0"/>
          <w:caps w:val="0"/>
          <w:color w:val="000000"/>
          <w:spacing w:val="0"/>
          <w:sz w:val="21"/>
          <w:szCs w:val="21"/>
        </w:rPr>
      </w:pPr>
      <w:bookmarkStart w:id="7" w:name="_Toc232815738"/>
      <w:r>
        <w:rPr>
          <w:rFonts w:hint="eastAsia" w:ascii="宋体" w:hAnsi="宋体" w:eastAsia="宋体" w:cs="宋体"/>
          <w:b w:val="0"/>
          <w:i w:val="0"/>
          <w:caps w:val="0"/>
          <w:color w:val="000000"/>
          <w:spacing w:val="0"/>
          <w:sz w:val="21"/>
          <w:szCs w:val="21"/>
          <w:lang w:val="en-US" w:eastAsia="zh-CN"/>
        </w:rPr>
        <w:t>靓装</w:t>
      </w:r>
      <w:r>
        <w:rPr>
          <w:rFonts w:hint="eastAsia" w:ascii="宋体" w:hAnsi="宋体" w:eastAsia="宋体" w:cs="宋体"/>
          <w:b w:val="0"/>
          <w:i w:val="0"/>
          <w:caps w:val="0"/>
          <w:color w:val="000000"/>
          <w:spacing w:val="0"/>
          <w:sz w:val="21"/>
          <w:szCs w:val="21"/>
        </w:rPr>
        <w:t>网站定位于时尚、高端的专业化妆品网站。不仅汇集了新鲜的品牌化妆品上市报道，更涵盖了丰富的化妆品行业知识，是化妆品行业各类企业和广大消费者了解行业发展动态，获取行业信息的重要渠道。</w:t>
      </w:r>
    </w:p>
    <w:p>
      <w:pPr>
        <w:pStyle w:val="31"/>
        <w:keepNext w:val="0"/>
        <w:keepLines w:val="0"/>
        <w:widowControl/>
        <w:suppressLineNumbers w:val="0"/>
        <w:spacing w:before="75" w:beforeAutospacing="0"/>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val="en-US" w:eastAsia="zh-CN"/>
        </w:rPr>
        <w:t>我们</w:t>
      </w:r>
      <w:r>
        <w:rPr>
          <w:rFonts w:hint="eastAsia" w:ascii="宋体" w:hAnsi="宋体" w:eastAsia="宋体" w:cs="宋体"/>
          <w:b w:val="0"/>
          <w:i w:val="0"/>
          <w:caps w:val="0"/>
          <w:color w:val="000000"/>
          <w:spacing w:val="0"/>
          <w:sz w:val="21"/>
          <w:szCs w:val="21"/>
        </w:rPr>
        <w:t>将会不断的提高，把更优质的服务给投资者，将产品渗入到市场。把更关注的信息给消费者，引导正确的消费认知。专业、人性化的服务是我们提倡的宗旨。活跃的商贸平台，品牌形象的展示窗口，我们能做到。专业是我们共同创造的，品质是我们共同保持的。我们只欢迎好的。</w:t>
      </w:r>
    </w:p>
    <w:p>
      <w:pPr>
        <w:pStyle w:val="3"/>
        <w:tabs>
          <w:tab w:val="clear" w:pos="525"/>
        </w:tabs>
      </w:pPr>
      <w:r>
        <w:rPr>
          <w:rFonts w:hint="eastAsia"/>
        </w:rPr>
        <w:t>参考与引用</w:t>
      </w:r>
      <w:commentRangeStart w:id="1"/>
      <w:r>
        <w:rPr>
          <w:rFonts w:hint="eastAsia"/>
        </w:rPr>
        <w:t>文档</w:t>
      </w:r>
      <w:bookmarkEnd w:id="7"/>
      <w:commentRangeEnd w:id="1"/>
      <w:r>
        <w:rPr>
          <w:rStyle w:val="36"/>
          <w:rFonts w:eastAsia="宋体"/>
          <w:b w:val="0"/>
          <w:snapToGrid w:val="0"/>
          <w:kern w:val="0"/>
        </w:rPr>
        <w:commentReference w:id="1"/>
      </w:r>
    </w:p>
    <w:p>
      <w:pPr>
        <w:spacing w:line="300" w:lineRule="auto"/>
        <w:ind w:left="567"/>
      </w:pPr>
      <w:r>
        <w:rPr>
          <w:rFonts w:hint="eastAsia"/>
        </w:rPr>
        <w:t>参考资料包括：</w:t>
      </w:r>
    </w:p>
    <w:p>
      <w:pPr>
        <w:spacing w:line="300" w:lineRule="auto"/>
        <w:ind w:left="567"/>
      </w:pPr>
      <w:r>
        <w:rPr>
          <w:rFonts w:hint="eastAsia"/>
        </w:rPr>
        <w:t>《需求确认书》</w:t>
      </w:r>
    </w:p>
    <w:p>
      <w:pPr>
        <w:spacing w:line="300" w:lineRule="auto"/>
        <w:ind w:left="567"/>
      </w:pPr>
      <w:r>
        <w:rPr>
          <w:rFonts w:hint="eastAsia"/>
        </w:rPr>
        <w:t>《项目范围说明书》</w:t>
      </w:r>
    </w:p>
    <w:p>
      <w:pPr>
        <w:spacing w:line="300" w:lineRule="auto"/>
        <w:ind w:left="567"/>
      </w:pPr>
      <w:r>
        <w:rPr>
          <w:rFonts w:hint="eastAsia"/>
        </w:rPr>
        <w:t>《界面设计说明书》</w:t>
      </w:r>
    </w:p>
    <w:p>
      <w:pPr>
        <w:spacing w:line="300" w:lineRule="auto"/>
        <w:ind w:left="567"/>
      </w:pPr>
      <w:r>
        <w:rPr>
          <w:rFonts w:hint="eastAsia"/>
        </w:rPr>
        <w:t>《数据库设计说明书》</w:t>
      </w:r>
    </w:p>
    <w:p>
      <w:pPr>
        <w:spacing w:line="300" w:lineRule="auto"/>
        <w:ind w:left="567"/>
      </w:pPr>
      <w:r>
        <w:rPr>
          <w:rFonts w:hint="eastAsia"/>
        </w:rPr>
        <w:t>《软件设计说明书》</w:t>
      </w:r>
    </w:p>
    <w:p>
      <w:pPr>
        <w:spacing w:line="300" w:lineRule="auto"/>
        <w:ind w:left="567"/>
      </w:pPr>
      <w:r>
        <w:rPr>
          <w:rFonts w:hint="eastAsia"/>
        </w:rPr>
        <w:t>《人力资源计划》</w:t>
      </w:r>
    </w:p>
    <w:p>
      <w:pPr>
        <w:spacing w:line="300" w:lineRule="auto"/>
        <w:ind w:left="567"/>
      </w:pPr>
      <w:r>
        <w:rPr>
          <w:rFonts w:hint="eastAsia"/>
        </w:rPr>
        <w:t>《人员配备管理计划》</w:t>
      </w:r>
    </w:p>
    <w:p>
      <w:pPr>
        <w:spacing w:line="300" w:lineRule="auto"/>
        <w:ind w:left="567"/>
      </w:pPr>
      <w:r>
        <w:rPr>
          <w:rFonts w:hint="eastAsia"/>
        </w:rPr>
        <w:t>《沟通管理计划》</w:t>
      </w:r>
    </w:p>
    <w:p>
      <w:pPr>
        <w:spacing w:line="300" w:lineRule="auto"/>
        <w:ind w:left="567"/>
      </w:pPr>
      <w:r>
        <w:rPr>
          <w:rFonts w:hint="eastAsia"/>
        </w:rPr>
        <w:t>《风险登记册》</w:t>
      </w:r>
    </w:p>
    <w:p>
      <w:pPr>
        <w:pStyle w:val="3"/>
        <w:tabs>
          <w:tab w:val="clear" w:pos="525"/>
        </w:tabs>
      </w:pPr>
      <w:r>
        <w:rPr>
          <w:rFonts w:hint="eastAsia"/>
        </w:rPr>
        <w:t>测试提交文档</w:t>
      </w:r>
    </w:p>
    <w:p>
      <w:pPr>
        <w:spacing w:line="300" w:lineRule="auto"/>
        <w:ind w:left="525"/>
      </w:pPr>
      <w:r>
        <w:rPr>
          <w:rFonts w:hint="eastAsia"/>
        </w:rPr>
        <w:t>在测试阶段结束后，可提交的文档有：</w:t>
      </w:r>
    </w:p>
    <w:p>
      <w:pPr>
        <w:spacing w:line="300" w:lineRule="auto"/>
        <w:ind w:left="525"/>
      </w:pPr>
      <w:bookmarkStart w:id="8" w:name="OLE_LINK1"/>
      <w:r>
        <w:rPr>
          <w:rFonts w:hint="eastAsia"/>
        </w:rPr>
        <w:t>《</w:t>
      </w:r>
      <w:r>
        <w:rPr>
          <w:rFonts w:hint="eastAsia"/>
          <w:lang w:eastAsia="zh-CN"/>
        </w:rPr>
        <w:t>靓妆</w:t>
      </w:r>
      <w:r>
        <w:rPr>
          <w:rFonts w:hint="eastAsia"/>
        </w:rPr>
        <w:t>测评项目测试用例》</w:t>
      </w:r>
    </w:p>
    <w:p>
      <w:pPr>
        <w:spacing w:line="300" w:lineRule="auto"/>
        <w:ind w:left="525"/>
      </w:pPr>
      <w:r>
        <w:rPr>
          <w:rFonts w:hint="eastAsia"/>
        </w:rPr>
        <w:t>《</w:t>
      </w:r>
      <w:r>
        <w:rPr>
          <w:rFonts w:hint="eastAsia"/>
          <w:lang w:eastAsia="zh-CN"/>
        </w:rPr>
        <w:t>靓妆</w:t>
      </w:r>
      <w:r>
        <w:rPr>
          <w:rFonts w:hint="eastAsia"/>
        </w:rPr>
        <w:t>测评项目测试缺陷报告》</w:t>
      </w:r>
    </w:p>
    <w:p>
      <w:pPr>
        <w:spacing w:line="300" w:lineRule="auto"/>
        <w:ind w:left="525"/>
      </w:pPr>
      <w:r>
        <w:rPr>
          <w:rFonts w:hint="eastAsia"/>
        </w:rPr>
        <w:t>《</w:t>
      </w:r>
      <w:r>
        <w:rPr>
          <w:rFonts w:hint="eastAsia"/>
          <w:lang w:eastAsia="zh-CN"/>
        </w:rPr>
        <w:t>靓妆</w:t>
      </w:r>
      <w:r>
        <w:rPr>
          <w:rFonts w:hint="eastAsia"/>
        </w:rPr>
        <w:t>测评项目测试总结报告》</w:t>
      </w:r>
      <w:bookmarkEnd w:id="8"/>
    </w:p>
    <w:p>
      <w:pPr>
        <w:pStyle w:val="2"/>
      </w:pPr>
      <w:bookmarkStart w:id="9" w:name="_Toc232815739"/>
      <w:r>
        <w:rPr>
          <w:rFonts w:hint="eastAsia"/>
        </w:rPr>
        <w:t>测试计划</w:t>
      </w:r>
      <w:bookmarkEnd w:id="9"/>
    </w:p>
    <w:p>
      <w:pPr>
        <w:pStyle w:val="3"/>
      </w:pPr>
      <w:bookmarkStart w:id="10" w:name="_Toc232815740"/>
      <w:r>
        <w:rPr>
          <w:rFonts w:hint="eastAsia"/>
        </w:rPr>
        <w:t>测试环境</w:t>
      </w:r>
      <w:bookmarkEnd w:id="10"/>
    </w:p>
    <w:p>
      <w:pPr>
        <w:pStyle w:val="5"/>
      </w:pPr>
      <w:bookmarkStart w:id="11" w:name="_Toc232815741"/>
      <w:r>
        <w:rPr>
          <w:rFonts w:hint="eastAsia"/>
        </w:rPr>
        <w:t>软件</w:t>
      </w:r>
      <w:bookmarkEnd w:id="11"/>
    </w:p>
    <w:p>
      <w:pPr>
        <w:pStyle w:val="28"/>
      </w:pPr>
      <w:r>
        <w:rPr>
          <w:rFonts w:hint="eastAsia"/>
        </w:rPr>
        <w:t>测试环境为干净的环境，其中：</w:t>
      </w:r>
    </w:p>
    <w:p>
      <w:pPr>
        <w:numPr>
          <w:ilvl w:val="0"/>
          <w:numId w:val="6"/>
        </w:numPr>
      </w:pPr>
      <w:bookmarkStart w:id="12" w:name="_Toc78337823"/>
      <w:r>
        <w:rPr>
          <w:rFonts w:hint="eastAsia"/>
        </w:rPr>
        <w:t>操作系统：</w:t>
      </w:r>
      <w:r>
        <w:t xml:space="preserve"> win 8、win10；</w:t>
      </w:r>
    </w:p>
    <w:bookmarkEnd w:id="12"/>
    <w:p>
      <w:pPr>
        <w:numPr>
          <w:ilvl w:val="0"/>
          <w:numId w:val="6"/>
        </w:numPr>
      </w:pPr>
      <w:bookmarkStart w:id="13" w:name="_Toc78337824"/>
      <w:r>
        <w:rPr>
          <w:rFonts w:hint="eastAsia"/>
        </w:rPr>
        <w:t>数据库</w:t>
      </w:r>
      <w:bookmarkEnd w:id="13"/>
      <w:r>
        <w:rPr>
          <w:rFonts w:hint="eastAsia"/>
        </w:rPr>
        <w:t>：</w:t>
      </w:r>
      <w:r>
        <w:t>MySql</w:t>
      </w:r>
    </w:p>
    <w:p>
      <w:pPr>
        <w:pStyle w:val="4"/>
      </w:pPr>
    </w:p>
    <w:p>
      <w:pPr>
        <w:pStyle w:val="28"/>
      </w:pPr>
    </w:p>
    <w:p>
      <w:pPr>
        <w:pStyle w:val="5"/>
      </w:pPr>
      <w:bookmarkStart w:id="14" w:name="_Toc232815742"/>
      <w:r>
        <w:rPr>
          <w:rFonts w:hint="eastAsia"/>
        </w:rPr>
        <w:t>硬件</w:t>
      </w:r>
      <w:bookmarkEnd w:id="14"/>
    </w:p>
    <w:p>
      <w:pPr>
        <w:pStyle w:val="28"/>
      </w:pPr>
      <w:r>
        <w:rPr>
          <w:rFonts w:hint="eastAsia"/>
        </w:rPr>
        <w:t>测试的硬件环境为：内存：</w:t>
      </w:r>
      <w:r>
        <w:t>4</w:t>
      </w:r>
      <w:r>
        <w:rPr>
          <w:rFonts w:hint="eastAsia"/>
        </w:rPr>
        <w:t>G，硬盘：40G，处理器：intel2.1GHz</w:t>
      </w:r>
    </w:p>
    <w:p>
      <w:pPr>
        <w:pStyle w:val="5"/>
      </w:pPr>
      <w:r>
        <w:rPr>
          <w:rFonts w:hint="eastAsia"/>
        </w:rPr>
        <w:t>网络</w:t>
      </w:r>
    </w:p>
    <w:p>
      <w:pPr>
        <w:pStyle w:val="28"/>
        <w:rPr>
          <w:color w:val="000000"/>
        </w:rPr>
      </w:pPr>
      <w:bookmarkStart w:id="15" w:name="_Toc232815743"/>
      <w:r>
        <w:rPr>
          <w:rFonts w:hint="eastAsia"/>
          <w:color w:val="000000"/>
        </w:rPr>
        <w:t>局域网</w:t>
      </w:r>
    </w:p>
    <w:p>
      <w:pPr>
        <w:pStyle w:val="28"/>
        <w:rPr>
          <w:color w:val="000000"/>
        </w:rPr>
      </w:pPr>
      <w:r>
        <w:rPr>
          <w:rFonts w:hint="eastAsia"/>
          <w:color w:val="000000"/>
        </w:rPr>
        <w:t>宽带</w:t>
      </w:r>
    </w:p>
    <w:p>
      <w:pPr>
        <w:rPr>
          <w:i/>
          <w:color w:val="538CD5"/>
        </w:rPr>
      </w:pPr>
    </w:p>
    <w:p>
      <w:pPr>
        <w:pStyle w:val="3"/>
      </w:pPr>
      <w:r>
        <w:rPr>
          <w:rFonts w:hint="eastAsia"/>
        </w:rPr>
        <w:t>测试</w:t>
      </w:r>
      <w:commentRangeStart w:id="2"/>
      <w:r>
        <w:rPr>
          <w:rFonts w:hint="eastAsia"/>
        </w:rPr>
        <w:t>资源</w:t>
      </w:r>
      <w:bookmarkEnd w:id="15"/>
      <w:commentRangeEnd w:id="2"/>
      <w:r>
        <w:rPr>
          <w:rStyle w:val="36"/>
          <w:rFonts w:eastAsia="宋体"/>
          <w:b w:val="0"/>
          <w:snapToGrid w:val="0"/>
          <w:kern w:val="0"/>
        </w:rPr>
        <w:commentReference w:id="2"/>
      </w:r>
    </w:p>
    <w:tbl>
      <w:tblPr>
        <w:tblStyle w:val="37"/>
        <w:tblW w:w="9221" w:type="dxa"/>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893"/>
        <w:gridCol w:w="5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rPr>
                <w:b/>
              </w:rPr>
            </w:pPr>
            <w:r>
              <w:rPr>
                <w:rFonts w:hint="eastAsia"/>
                <w:b/>
              </w:rPr>
              <w:t>角色</w:t>
            </w:r>
          </w:p>
        </w:tc>
        <w:tc>
          <w:tcPr>
            <w:tcW w:w="1893" w:type="dxa"/>
          </w:tcPr>
          <w:p>
            <w:pPr>
              <w:pStyle w:val="28"/>
              <w:ind w:left="0"/>
              <w:rPr>
                <w:b/>
              </w:rPr>
            </w:pPr>
            <w:r>
              <w:rPr>
                <w:rFonts w:hint="eastAsia"/>
                <w:b/>
              </w:rPr>
              <w:t>人员</w:t>
            </w:r>
          </w:p>
        </w:tc>
        <w:tc>
          <w:tcPr>
            <w:tcW w:w="5477" w:type="dxa"/>
          </w:tcPr>
          <w:p>
            <w:pPr>
              <w:pStyle w:val="28"/>
              <w:ind w:left="0"/>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pPr>
            <w:r>
              <w:rPr>
                <w:rFonts w:hint="eastAsia"/>
              </w:rPr>
              <w:t>项目经理</w:t>
            </w:r>
          </w:p>
        </w:tc>
        <w:tc>
          <w:tcPr>
            <w:tcW w:w="1893" w:type="dxa"/>
          </w:tcPr>
          <w:p>
            <w:pPr>
              <w:pStyle w:val="28"/>
              <w:ind w:left="0"/>
            </w:pPr>
            <w:r>
              <w:rPr>
                <w:rFonts w:hint="eastAsia"/>
              </w:rPr>
              <w:t>王安琪</w:t>
            </w:r>
          </w:p>
        </w:tc>
        <w:tc>
          <w:tcPr>
            <w:tcW w:w="5477" w:type="dxa"/>
          </w:tcPr>
          <w:p>
            <w:pPr>
              <w:pStyle w:val="28"/>
              <w:ind w:left="0"/>
            </w:pPr>
            <w:r>
              <w:rPr>
                <w:rFonts w:hint="eastAsia"/>
              </w:rPr>
              <w:t>负责协调总体的进度，检查测试的进度，bug的数量，督促项目组修改bug，参与bug讨论，明确项目的需求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pPr>
            <w:r>
              <w:rPr>
                <w:rFonts w:hint="eastAsia"/>
              </w:rPr>
              <w:t>软件人员</w:t>
            </w:r>
          </w:p>
        </w:tc>
        <w:tc>
          <w:tcPr>
            <w:tcW w:w="1893" w:type="dxa"/>
          </w:tcPr>
          <w:p>
            <w:pPr>
              <w:pStyle w:val="28"/>
              <w:ind w:left="0"/>
              <w:rPr>
                <w:rFonts w:hint="eastAsia"/>
              </w:rPr>
            </w:pPr>
            <w:r>
              <w:t>全体小组成员</w:t>
            </w:r>
          </w:p>
        </w:tc>
        <w:tc>
          <w:tcPr>
            <w:tcW w:w="5477" w:type="dxa"/>
          </w:tcPr>
          <w:p>
            <w:pPr>
              <w:pStyle w:val="28"/>
              <w:ind w:left="0"/>
            </w:pPr>
            <w:r>
              <w:rPr>
                <w:rFonts w:hint="eastAsia"/>
              </w:rPr>
              <w:t>负责协调开发人员修改bug，参与bug讨论，明确项目的需求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pPr>
            <w:r>
              <w:rPr>
                <w:rFonts w:hint="eastAsia"/>
              </w:rPr>
              <w:t>开发人员</w:t>
            </w:r>
          </w:p>
        </w:tc>
        <w:tc>
          <w:tcPr>
            <w:tcW w:w="1893" w:type="dxa"/>
          </w:tcPr>
          <w:p>
            <w:pPr>
              <w:pStyle w:val="28"/>
              <w:ind w:left="0"/>
            </w:pPr>
            <w:r>
              <w:rPr>
                <w:rFonts w:hint="eastAsia"/>
              </w:rPr>
              <w:t>全体小组成员</w:t>
            </w:r>
          </w:p>
        </w:tc>
        <w:tc>
          <w:tcPr>
            <w:tcW w:w="5477" w:type="dxa"/>
          </w:tcPr>
          <w:p>
            <w:pPr>
              <w:pStyle w:val="28"/>
              <w:ind w:left="0"/>
            </w:pPr>
            <w:r>
              <w:rPr>
                <w:rFonts w:hint="eastAsia"/>
              </w:rPr>
              <w:t>参与bug进行讨论、负责修改bug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pPr>
            <w:r>
              <w:rPr>
                <w:rFonts w:hint="eastAsia"/>
              </w:rPr>
              <w:t>测试管理</w:t>
            </w:r>
          </w:p>
        </w:tc>
        <w:tc>
          <w:tcPr>
            <w:tcW w:w="1893" w:type="dxa"/>
          </w:tcPr>
          <w:p>
            <w:pPr>
              <w:pStyle w:val="28"/>
              <w:ind w:left="0"/>
            </w:pPr>
            <w:r>
              <w:rPr>
                <w:rFonts w:hint="eastAsia"/>
              </w:rPr>
              <w:t>袁夕霞、</w:t>
            </w:r>
            <w:r>
              <w:rPr>
                <w:rFonts w:hint="eastAsia"/>
                <w:lang w:eastAsia="zh-CN"/>
              </w:rPr>
              <w:t>王娜</w:t>
            </w:r>
            <w:r>
              <w:rPr>
                <w:rFonts w:hint="eastAsia"/>
              </w:rPr>
              <w:t>、李博</w:t>
            </w:r>
          </w:p>
        </w:tc>
        <w:tc>
          <w:tcPr>
            <w:tcW w:w="5477" w:type="dxa"/>
          </w:tcPr>
          <w:p>
            <w:pPr>
              <w:pStyle w:val="28"/>
              <w:ind w:left="0"/>
            </w:pPr>
            <w:r>
              <w:rPr>
                <w:rFonts w:hint="eastAsia"/>
              </w:rPr>
              <w:t>负责编写整体的测试计划，反馈测试进度和bug情况，协调bug 修改的进度，软件测试，参与bug 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pStyle w:val="28"/>
              <w:ind w:left="0"/>
            </w:pPr>
            <w:r>
              <w:rPr>
                <w:rFonts w:hint="eastAsia"/>
              </w:rPr>
              <w:t>测试人员</w:t>
            </w:r>
          </w:p>
        </w:tc>
        <w:tc>
          <w:tcPr>
            <w:tcW w:w="1893" w:type="dxa"/>
          </w:tcPr>
          <w:p>
            <w:pPr>
              <w:pStyle w:val="28"/>
              <w:ind w:left="0"/>
            </w:pPr>
            <w:r>
              <w:rPr>
                <w:rFonts w:hint="eastAsia"/>
              </w:rPr>
              <w:t>孙士嘉、王安琪</w:t>
            </w:r>
          </w:p>
        </w:tc>
        <w:tc>
          <w:tcPr>
            <w:tcW w:w="5477" w:type="dxa"/>
          </w:tcPr>
          <w:p>
            <w:pPr>
              <w:pStyle w:val="28"/>
              <w:ind w:left="0"/>
            </w:pPr>
            <w:r>
              <w:rPr>
                <w:rFonts w:hint="eastAsia"/>
              </w:rPr>
              <w:t>根据测试计划，编写测试用例，软件测试，反馈测试进度</w:t>
            </w:r>
          </w:p>
        </w:tc>
      </w:tr>
    </w:tbl>
    <w:p>
      <w:pPr>
        <w:pStyle w:val="28"/>
        <w:ind w:left="0"/>
        <w:rPr>
          <w:color w:val="FF0000"/>
        </w:rPr>
      </w:pPr>
      <w:r>
        <w:rPr>
          <w:rFonts w:hint="eastAsia"/>
          <w:color w:val="FF0000"/>
        </w:rPr>
        <w:t xml:space="preserve">           </w:t>
      </w:r>
    </w:p>
    <w:p>
      <w:pPr>
        <w:pStyle w:val="3"/>
      </w:pPr>
      <w:bookmarkStart w:id="16" w:name="_Toc232815744"/>
      <w:r>
        <w:rPr>
          <w:rFonts w:hint="eastAsia"/>
        </w:rPr>
        <w:t>测试进度</w:t>
      </w:r>
      <w:bookmarkEnd w:id="16"/>
    </w:p>
    <w:tbl>
      <w:tblPr>
        <w:tblStyle w:val="37"/>
        <w:tblW w:w="78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705"/>
        <w:gridCol w:w="1314"/>
        <w:gridCol w:w="1436"/>
        <w:gridCol w:w="1123"/>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tcPr>
          <w:p>
            <w:pPr>
              <w:tabs>
                <w:tab w:val="left" w:pos="-720"/>
              </w:tabs>
              <w:suppressAutoHyphens/>
              <w:spacing w:line="300" w:lineRule="auto"/>
              <w:rPr>
                <w:spacing w:val="-3"/>
              </w:rPr>
            </w:pPr>
            <w:r>
              <w:rPr>
                <w:rFonts w:hint="eastAsia"/>
                <w:spacing w:val="-3"/>
              </w:rPr>
              <w:t>测试模块</w:t>
            </w:r>
          </w:p>
        </w:tc>
        <w:tc>
          <w:tcPr>
            <w:tcW w:w="1705" w:type="dxa"/>
          </w:tcPr>
          <w:p>
            <w:pPr>
              <w:tabs>
                <w:tab w:val="left" w:pos="-720"/>
              </w:tabs>
              <w:suppressAutoHyphens/>
              <w:spacing w:line="300" w:lineRule="auto"/>
              <w:rPr>
                <w:spacing w:val="-3"/>
              </w:rPr>
            </w:pPr>
            <w:r>
              <w:rPr>
                <w:rFonts w:hint="eastAsia"/>
                <w:spacing w:val="-3"/>
              </w:rPr>
              <w:t>计划开始时间</w:t>
            </w:r>
          </w:p>
        </w:tc>
        <w:tc>
          <w:tcPr>
            <w:tcW w:w="1314" w:type="dxa"/>
          </w:tcPr>
          <w:p>
            <w:pPr>
              <w:tabs>
                <w:tab w:val="left" w:pos="-720"/>
              </w:tabs>
              <w:suppressAutoHyphens/>
              <w:spacing w:line="300" w:lineRule="auto"/>
              <w:rPr>
                <w:spacing w:val="-3"/>
              </w:rPr>
            </w:pPr>
            <w:r>
              <w:rPr>
                <w:rFonts w:hint="eastAsia"/>
                <w:spacing w:val="-3"/>
              </w:rPr>
              <w:t>计划用时</w:t>
            </w:r>
          </w:p>
        </w:tc>
        <w:tc>
          <w:tcPr>
            <w:tcW w:w="1436" w:type="dxa"/>
          </w:tcPr>
          <w:p>
            <w:pPr>
              <w:tabs>
                <w:tab w:val="left" w:pos="-720"/>
              </w:tabs>
              <w:suppressAutoHyphens/>
              <w:spacing w:line="300" w:lineRule="auto"/>
              <w:rPr>
                <w:spacing w:val="-3"/>
              </w:rPr>
            </w:pPr>
            <w:r>
              <w:rPr>
                <w:rFonts w:hint="eastAsia"/>
                <w:spacing w:val="-3"/>
              </w:rPr>
              <w:t>实际开始时间</w:t>
            </w:r>
          </w:p>
        </w:tc>
        <w:tc>
          <w:tcPr>
            <w:tcW w:w="1123" w:type="dxa"/>
          </w:tcPr>
          <w:p>
            <w:pPr>
              <w:tabs>
                <w:tab w:val="left" w:pos="-720"/>
              </w:tabs>
              <w:suppressAutoHyphens/>
              <w:spacing w:line="300" w:lineRule="auto"/>
              <w:rPr>
                <w:spacing w:val="-3"/>
              </w:rPr>
            </w:pPr>
            <w:r>
              <w:rPr>
                <w:rFonts w:hint="eastAsia"/>
                <w:spacing w:val="-3"/>
              </w:rPr>
              <w:t>实际用时</w:t>
            </w:r>
          </w:p>
        </w:tc>
        <w:tc>
          <w:tcPr>
            <w:tcW w:w="1109" w:type="dxa"/>
          </w:tcPr>
          <w:p>
            <w:pPr>
              <w:tabs>
                <w:tab w:val="left" w:pos="-720"/>
              </w:tabs>
              <w:suppressAutoHyphens/>
              <w:spacing w:line="300" w:lineRule="auto"/>
              <w:rPr>
                <w:spacing w:val="-3"/>
              </w:rPr>
            </w:pPr>
            <w:r>
              <w:rPr>
                <w:rFonts w:hint="eastAsia"/>
                <w:spacing w:val="-3"/>
              </w:rPr>
              <w:t>测试人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tcPr>
          <w:p>
            <w:pPr>
              <w:tabs>
                <w:tab w:val="left" w:pos="-720"/>
              </w:tabs>
              <w:suppressAutoHyphens/>
              <w:spacing w:line="300" w:lineRule="auto"/>
              <w:rPr>
                <w:spacing w:val="-3"/>
              </w:rPr>
            </w:pPr>
            <w:r>
              <w:rPr>
                <w:rFonts w:hint="eastAsia"/>
                <w:spacing w:val="-3"/>
              </w:rPr>
              <w:t>XXX</w:t>
            </w:r>
          </w:p>
        </w:tc>
        <w:tc>
          <w:tcPr>
            <w:tcW w:w="1705" w:type="dxa"/>
            <w:vAlign w:val="center"/>
          </w:tcPr>
          <w:p>
            <w:pPr>
              <w:tabs>
                <w:tab w:val="left" w:pos="-720"/>
              </w:tabs>
              <w:suppressAutoHyphens/>
              <w:spacing w:line="300" w:lineRule="auto"/>
              <w:rPr>
                <w:spacing w:val="-3"/>
              </w:rPr>
            </w:pPr>
            <w:r>
              <w:rPr>
                <w:rFonts w:hint="eastAsia"/>
                <w:spacing w:val="-3"/>
              </w:rPr>
              <w:t>XXXX-XX-XX</w:t>
            </w:r>
          </w:p>
        </w:tc>
        <w:tc>
          <w:tcPr>
            <w:tcW w:w="1314" w:type="dxa"/>
            <w:vAlign w:val="center"/>
          </w:tcPr>
          <w:p>
            <w:pPr>
              <w:tabs>
                <w:tab w:val="left" w:pos="-720"/>
              </w:tabs>
              <w:suppressAutoHyphens/>
              <w:spacing w:line="300" w:lineRule="auto"/>
              <w:rPr>
                <w:spacing w:val="-3"/>
              </w:rPr>
            </w:pPr>
          </w:p>
        </w:tc>
        <w:tc>
          <w:tcPr>
            <w:tcW w:w="1436" w:type="dxa"/>
            <w:vAlign w:val="center"/>
          </w:tcPr>
          <w:p>
            <w:pPr>
              <w:tabs>
                <w:tab w:val="left" w:pos="-720"/>
              </w:tabs>
              <w:suppressAutoHyphens/>
              <w:spacing w:line="300" w:lineRule="auto"/>
              <w:rPr>
                <w:spacing w:val="-3"/>
              </w:rPr>
            </w:pPr>
          </w:p>
        </w:tc>
        <w:tc>
          <w:tcPr>
            <w:tcW w:w="1123" w:type="dxa"/>
            <w:vAlign w:val="center"/>
          </w:tcPr>
          <w:p>
            <w:pPr>
              <w:tabs>
                <w:tab w:val="left" w:pos="-720"/>
              </w:tabs>
              <w:suppressAutoHyphens/>
              <w:spacing w:line="300" w:lineRule="auto"/>
              <w:rPr>
                <w:spacing w:val="-3"/>
              </w:rPr>
            </w:pPr>
          </w:p>
        </w:tc>
        <w:tc>
          <w:tcPr>
            <w:tcW w:w="1109" w:type="dxa"/>
          </w:tcPr>
          <w:p>
            <w:r>
              <w:rPr>
                <w:rFonts w:hint="eastAsia"/>
                <w:spacing w:val="-3"/>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tcPr>
          <w:p>
            <w:pPr>
              <w:tabs>
                <w:tab w:val="left" w:pos="-720"/>
              </w:tabs>
              <w:suppressAutoHyphens/>
              <w:spacing w:line="300" w:lineRule="auto"/>
              <w:rPr>
                <w:spacing w:val="-3"/>
              </w:rPr>
            </w:pPr>
            <w:r>
              <w:rPr>
                <w:rFonts w:hint="eastAsia"/>
                <w:spacing w:val="-3"/>
              </w:rPr>
              <w:t>XXX</w:t>
            </w:r>
          </w:p>
        </w:tc>
        <w:tc>
          <w:tcPr>
            <w:tcW w:w="1705" w:type="dxa"/>
            <w:vAlign w:val="center"/>
          </w:tcPr>
          <w:p>
            <w:pPr>
              <w:tabs>
                <w:tab w:val="left" w:pos="-720"/>
              </w:tabs>
              <w:suppressAutoHyphens/>
              <w:spacing w:line="300" w:lineRule="auto"/>
              <w:rPr>
                <w:spacing w:val="-3"/>
              </w:rPr>
            </w:pPr>
          </w:p>
        </w:tc>
        <w:tc>
          <w:tcPr>
            <w:tcW w:w="1314" w:type="dxa"/>
            <w:vAlign w:val="center"/>
          </w:tcPr>
          <w:p>
            <w:pPr>
              <w:tabs>
                <w:tab w:val="left" w:pos="-720"/>
              </w:tabs>
              <w:suppressAutoHyphens/>
              <w:spacing w:line="300" w:lineRule="auto"/>
              <w:rPr>
                <w:spacing w:val="-3"/>
              </w:rPr>
            </w:pPr>
          </w:p>
        </w:tc>
        <w:tc>
          <w:tcPr>
            <w:tcW w:w="1436" w:type="dxa"/>
            <w:vAlign w:val="center"/>
          </w:tcPr>
          <w:p>
            <w:pPr>
              <w:tabs>
                <w:tab w:val="left" w:pos="-720"/>
              </w:tabs>
              <w:suppressAutoHyphens/>
              <w:spacing w:line="300" w:lineRule="auto"/>
              <w:rPr>
                <w:spacing w:val="-3"/>
              </w:rPr>
            </w:pPr>
          </w:p>
        </w:tc>
        <w:tc>
          <w:tcPr>
            <w:tcW w:w="1123" w:type="dxa"/>
            <w:vAlign w:val="center"/>
          </w:tcPr>
          <w:p>
            <w:pPr>
              <w:tabs>
                <w:tab w:val="left" w:pos="-720"/>
              </w:tabs>
              <w:suppressAutoHyphens/>
              <w:spacing w:line="300" w:lineRule="auto"/>
              <w:rPr>
                <w:spacing w:val="-3"/>
              </w:rPr>
            </w:pPr>
          </w:p>
        </w:tc>
        <w:tc>
          <w:tcPr>
            <w:tcW w:w="1109" w:type="dxa"/>
          </w:tcPr>
          <w:p>
            <w:r>
              <w:rPr>
                <w:rFonts w:hint="eastAsia"/>
                <w:spacing w:val="-3"/>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tcPr>
          <w:p>
            <w:pPr>
              <w:tabs>
                <w:tab w:val="left" w:pos="-720"/>
              </w:tabs>
              <w:suppressAutoHyphens/>
              <w:spacing w:line="300" w:lineRule="auto"/>
              <w:rPr>
                <w:spacing w:val="-3"/>
              </w:rPr>
            </w:pPr>
            <w:r>
              <w:rPr>
                <w:rFonts w:hint="eastAsia"/>
                <w:spacing w:val="-3"/>
              </w:rPr>
              <w:t>回归测试时间</w:t>
            </w:r>
          </w:p>
        </w:tc>
        <w:tc>
          <w:tcPr>
            <w:tcW w:w="1705" w:type="dxa"/>
          </w:tcPr>
          <w:p>
            <w:pPr>
              <w:tabs>
                <w:tab w:val="left" w:pos="-720"/>
              </w:tabs>
              <w:suppressAutoHyphens/>
              <w:spacing w:line="300" w:lineRule="auto"/>
              <w:rPr>
                <w:spacing w:val="-3"/>
              </w:rPr>
            </w:pPr>
            <w:r>
              <w:rPr>
                <w:rFonts w:hint="eastAsia"/>
                <w:spacing w:val="-3"/>
              </w:rPr>
              <w:t>开始时间</w:t>
            </w:r>
          </w:p>
        </w:tc>
        <w:tc>
          <w:tcPr>
            <w:tcW w:w="1314" w:type="dxa"/>
          </w:tcPr>
          <w:p>
            <w:pPr>
              <w:tabs>
                <w:tab w:val="left" w:pos="-720"/>
              </w:tabs>
              <w:suppressAutoHyphens/>
              <w:spacing w:line="300" w:lineRule="auto"/>
              <w:rPr>
                <w:spacing w:val="-3"/>
              </w:rPr>
            </w:pPr>
            <w:r>
              <w:rPr>
                <w:rFonts w:hint="eastAsia"/>
                <w:spacing w:val="-3"/>
              </w:rPr>
              <w:t>结束时间</w:t>
            </w:r>
          </w:p>
        </w:tc>
        <w:tc>
          <w:tcPr>
            <w:tcW w:w="1436" w:type="dxa"/>
          </w:tcPr>
          <w:p>
            <w:pPr>
              <w:tabs>
                <w:tab w:val="left" w:pos="-720"/>
              </w:tabs>
              <w:suppressAutoHyphens/>
              <w:spacing w:line="300" w:lineRule="auto"/>
              <w:rPr>
                <w:spacing w:val="-3"/>
              </w:rPr>
            </w:pPr>
            <w:r>
              <w:rPr>
                <w:rFonts w:hint="eastAsia"/>
                <w:spacing w:val="-3"/>
              </w:rPr>
              <w:t>实际开始时间</w:t>
            </w:r>
          </w:p>
        </w:tc>
        <w:tc>
          <w:tcPr>
            <w:tcW w:w="1123" w:type="dxa"/>
          </w:tcPr>
          <w:p>
            <w:pPr>
              <w:tabs>
                <w:tab w:val="left" w:pos="-720"/>
              </w:tabs>
              <w:suppressAutoHyphens/>
              <w:spacing w:line="300" w:lineRule="auto"/>
              <w:rPr>
                <w:spacing w:val="-3"/>
              </w:rPr>
            </w:pPr>
            <w:r>
              <w:rPr>
                <w:rFonts w:hint="eastAsia"/>
                <w:spacing w:val="-3"/>
              </w:rPr>
              <w:t>结束时间</w:t>
            </w:r>
          </w:p>
        </w:tc>
        <w:tc>
          <w:tcPr>
            <w:tcW w:w="1109" w:type="dxa"/>
          </w:tcPr>
          <w:p>
            <w:pPr>
              <w:tabs>
                <w:tab w:val="left" w:pos="-720"/>
              </w:tabs>
              <w:suppressAutoHyphens/>
              <w:spacing w:line="300" w:lineRule="auto"/>
              <w:rPr>
                <w:spacing w:val="-3"/>
              </w:rPr>
            </w:pPr>
            <w:r>
              <w:rPr>
                <w:rFonts w:hint="eastAsia"/>
                <w:spacing w:val="-3"/>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2" w:type="dxa"/>
          </w:tcPr>
          <w:p>
            <w:pPr>
              <w:tabs>
                <w:tab w:val="left" w:pos="-720"/>
              </w:tabs>
              <w:suppressAutoHyphens/>
              <w:spacing w:line="300" w:lineRule="auto"/>
              <w:rPr>
                <w:spacing w:val="-3"/>
              </w:rPr>
            </w:pPr>
          </w:p>
        </w:tc>
        <w:tc>
          <w:tcPr>
            <w:tcW w:w="1705" w:type="dxa"/>
          </w:tcPr>
          <w:p>
            <w:r>
              <w:rPr>
                <w:rFonts w:hint="eastAsia"/>
              </w:rPr>
              <w:t>XXXX</w:t>
            </w:r>
            <w:r>
              <w:t>-XX-XX</w:t>
            </w:r>
          </w:p>
        </w:tc>
        <w:tc>
          <w:tcPr>
            <w:tcW w:w="1314" w:type="dxa"/>
          </w:tcPr>
          <w:p/>
        </w:tc>
        <w:tc>
          <w:tcPr>
            <w:tcW w:w="1436" w:type="dxa"/>
          </w:tcPr>
          <w:p/>
        </w:tc>
        <w:tc>
          <w:tcPr>
            <w:tcW w:w="1123" w:type="dxa"/>
          </w:tcPr>
          <w:p>
            <w:pPr>
              <w:tabs>
                <w:tab w:val="left" w:pos="-720"/>
              </w:tabs>
              <w:suppressAutoHyphens/>
              <w:spacing w:line="300" w:lineRule="auto"/>
              <w:rPr>
                <w:spacing w:val="-3"/>
              </w:rPr>
            </w:pPr>
          </w:p>
        </w:tc>
        <w:tc>
          <w:tcPr>
            <w:tcW w:w="1109" w:type="dxa"/>
          </w:tcPr>
          <w:p>
            <w:pPr>
              <w:tabs>
                <w:tab w:val="left" w:pos="-720"/>
              </w:tabs>
              <w:suppressAutoHyphens/>
              <w:spacing w:line="300" w:lineRule="auto"/>
              <w:rPr>
                <w:spacing w:val="-3"/>
              </w:rPr>
            </w:pPr>
          </w:p>
        </w:tc>
      </w:tr>
    </w:tbl>
    <w:p>
      <w:pPr>
        <w:pStyle w:val="3"/>
      </w:pPr>
      <w:bookmarkStart w:id="17" w:name="_Toc232815745"/>
      <w:r>
        <w:rPr>
          <w:rFonts w:hint="eastAsia"/>
        </w:rPr>
        <w:t>通过</w:t>
      </w:r>
      <w:commentRangeStart w:id="3"/>
      <w:r>
        <w:rPr>
          <w:rFonts w:hint="eastAsia"/>
        </w:rPr>
        <w:t>准则</w:t>
      </w:r>
      <w:commentRangeEnd w:id="3"/>
      <w:bookmarkEnd w:id="17"/>
      <w:r>
        <w:rPr>
          <w:rStyle w:val="36"/>
          <w:rFonts w:eastAsia="宋体"/>
          <w:b w:val="0"/>
          <w:snapToGrid w:val="0"/>
          <w:kern w:val="0"/>
        </w:rPr>
        <w:commentReference w:id="3"/>
      </w:r>
    </w:p>
    <w:p>
      <w:pPr>
        <w:pStyle w:val="4"/>
        <w:numPr>
          <w:ilvl w:val="1"/>
          <w:numId w:val="7"/>
        </w:numPr>
        <w:rPr>
          <w:color w:val="000000"/>
        </w:rPr>
      </w:pPr>
      <w:r>
        <w:rPr>
          <w:rFonts w:hint="eastAsia"/>
          <w:color w:val="000000"/>
        </w:rPr>
        <w:t>测试范围内的模块功能都经过验证，基本满足功能描述；</w:t>
      </w:r>
    </w:p>
    <w:p>
      <w:pPr>
        <w:rPr>
          <w:i/>
          <w:color w:val="538CD5"/>
        </w:rPr>
      </w:pPr>
      <w:r>
        <w:rPr>
          <w:rFonts w:hint="eastAsia"/>
          <w:color w:val="000000"/>
        </w:rPr>
        <w:t xml:space="preserve">                        </w:t>
      </w:r>
      <w:r>
        <w:rPr>
          <w:color w:val="000000"/>
        </w:rPr>
        <w:t>B</w:t>
      </w:r>
      <w:r>
        <w:rPr>
          <w:rFonts w:hint="eastAsia"/>
          <w:color w:val="000000"/>
        </w:rPr>
        <w:t>ug的解决率，根据各个项目的</w:t>
      </w:r>
      <w:r>
        <w:rPr>
          <w:color w:val="000000"/>
        </w:rPr>
        <w:t>具体要求</w:t>
      </w:r>
      <w:r>
        <w:rPr>
          <w:rFonts w:hint="eastAsia"/>
          <w:color w:val="000000"/>
        </w:rPr>
        <w:t>，bug解决率不同；</w:t>
      </w:r>
    </w:p>
    <w:p>
      <w:pPr>
        <w:pStyle w:val="28"/>
        <w:ind w:leftChars="250"/>
      </w:pPr>
    </w:p>
    <w:p>
      <w:pPr>
        <w:pStyle w:val="2"/>
      </w:pPr>
      <w:bookmarkStart w:id="18" w:name="_Toc232815746"/>
      <w:r>
        <w:rPr>
          <w:rFonts w:hint="eastAsia"/>
        </w:rPr>
        <w:t>测试方案</w:t>
      </w:r>
      <w:bookmarkEnd w:id="18"/>
    </w:p>
    <w:p>
      <w:pPr>
        <w:pStyle w:val="3"/>
      </w:pPr>
      <w:bookmarkStart w:id="19" w:name="_Toc232815747"/>
      <w:r>
        <w:rPr>
          <w:rFonts w:hint="eastAsia"/>
        </w:rPr>
        <w:t>测试策略</w:t>
      </w:r>
      <w:bookmarkEnd w:id="19"/>
    </w:p>
    <w:p>
      <w:pPr>
        <w:pStyle w:val="4"/>
        <w:numPr>
          <w:ilvl w:val="1"/>
          <w:numId w:val="8"/>
        </w:numPr>
        <w:tabs>
          <w:tab w:val="clear" w:pos="1365"/>
        </w:tabs>
        <w:ind w:left="993" w:hanging="426"/>
        <w:rPr>
          <w:b/>
        </w:rPr>
      </w:pPr>
      <w:r>
        <w:rPr>
          <w:rFonts w:hint="eastAsia"/>
          <w:b/>
        </w:rPr>
        <w:t>版本发布</w:t>
      </w:r>
      <w:commentRangeStart w:id="4"/>
      <w:r>
        <w:rPr>
          <w:rFonts w:hint="eastAsia"/>
          <w:b/>
        </w:rPr>
        <w:t>策略</w:t>
      </w:r>
      <w:commentRangeEnd w:id="4"/>
      <w:r>
        <w:rPr>
          <w:rStyle w:val="36"/>
          <w:rFonts w:ascii="Arial" w:hAnsi="Arial"/>
          <w:snapToGrid w:val="0"/>
          <w:kern w:val="0"/>
        </w:rPr>
        <w:commentReference w:id="4"/>
      </w:r>
      <w:r>
        <w:rPr>
          <w:rFonts w:hint="eastAsia"/>
          <w:b/>
        </w:rPr>
        <w:t>：</w:t>
      </w:r>
    </w:p>
    <w:p>
      <w:pPr>
        <w:pStyle w:val="4"/>
        <w:numPr>
          <w:ilvl w:val="2"/>
          <w:numId w:val="8"/>
        </w:numPr>
      </w:pPr>
      <w:r>
        <w:rPr>
          <w:rFonts w:hint="eastAsia"/>
        </w:rPr>
        <w:t>原则1：原则上要求项目组10天发布一次版本，版本要求在下班前完成发布</w:t>
      </w:r>
    </w:p>
    <w:p>
      <w:pPr>
        <w:pStyle w:val="4"/>
        <w:numPr>
          <w:ilvl w:val="2"/>
          <w:numId w:val="8"/>
        </w:numPr>
      </w:pPr>
      <w:r>
        <w:rPr>
          <w:rFonts w:hint="eastAsia"/>
        </w:rPr>
        <w:t>原则2：对新模块的积累，估计到5至7天的工作量时，可以要求项目组发布版本</w:t>
      </w:r>
    </w:p>
    <w:p>
      <w:pPr>
        <w:pStyle w:val="4"/>
        <w:numPr>
          <w:ilvl w:val="2"/>
          <w:numId w:val="8"/>
        </w:numPr>
      </w:pPr>
      <w:r>
        <w:rPr>
          <w:rFonts w:hint="eastAsia"/>
        </w:rPr>
        <w:t>原则3：对bug解决率的要求，阻塞级别的bug全部解决，所有A类bug解决率到100%，所有B类bug 的解决率为80%， 如不达到这一标准，可以请项目组解决bug后提交版本</w:t>
      </w:r>
    </w:p>
    <w:p>
      <w:pPr>
        <w:pStyle w:val="4"/>
        <w:numPr>
          <w:ilvl w:val="2"/>
          <w:numId w:val="8"/>
        </w:numPr>
      </w:pPr>
      <w:r>
        <w:rPr>
          <w:rFonts w:hint="eastAsia"/>
        </w:rPr>
        <w:t>原则4：规定的所有测试内容都已经完成测试，可以请项目组提交bug</w:t>
      </w:r>
    </w:p>
    <w:p>
      <w:pPr>
        <w:numPr>
          <w:ilvl w:val="0"/>
          <w:numId w:val="9"/>
        </w:numPr>
        <w:tabs>
          <w:tab w:val="left" w:pos="-720"/>
        </w:tabs>
        <w:suppressAutoHyphens/>
        <w:spacing w:line="300" w:lineRule="auto"/>
        <w:rPr>
          <w:spacing w:val="-3"/>
        </w:rPr>
      </w:pPr>
      <w:r>
        <w:rPr>
          <w:rFonts w:hint="eastAsia"/>
          <w:b/>
          <w:spacing w:val="-3"/>
        </w:rPr>
        <w:t>阶段测试策略</w:t>
      </w:r>
      <w:r>
        <w:rPr>
          <w:rFonts w:hint="eastAsia"/>
          <w:spacing w:val="-3"/>
        </w:rPr>
        <w:t>：</w:t>
      </w:r>
    </w:p>
    <w:p>
      <w:pPr>
        <w:tabs>
          <w:tab w:val="left" w:pos="-720"/>
        </w:tabs>
        <w:suppressAutoHyphens/>
        <w:spacing w:line="300" w:lineRule="auto"/>
        <w:ind w:left="931"/>
        <w:rPr>
          <w:spacing w:val="-3"/>
        </w:rPr>
      </w:pPr>
      <w:r>
        <w:rPr>
          <w:rFonts w:hint="eastAsia"/>
          <w:spacing w:val="-3"/>
        </w:rPr>
        <w:t>具体测试分为：</w:t>
      </w:r>
    </w:p>
    <w:p>
      <w:pPr>
        <w:numPr>
          <w:ilvl w:val="0"/>
          <w:numId w:val="10"/>
        </w:numPr>
        <w:tabs>
          <w:tab w:val="left" w:pos="-720"/>
        </w:tabs>
        <w:suppressAutoHyphens/>
        <w:spacing w:line="300" w:lineRule="auto"/>
        <w:rPr>
          <w:spacing w:val="-3"/>
        </w:rPr>
      </w:pPr>
      <w:r>
        <w:rPr>
          <w:rFonts w:hint="eastAsia"/>
          <w:spacing w:val="-3"/>
        </w:rPr>
        <w:t>自测报告验证阶段：根据程序员</w:t>
      </w:r>
      <w:commentRangeStart w:id="5"/>
      <w:r>
        <w:rPr>
          <w:rFonts w:hint="eastAsia"/>
          <w:spacing w:val="-3"/>
        </w:rPr>
        <w:t>提交</w:t>
      </w:r>
      <w:commentRangeEnd w:id="5"/>
      <w:r>
        <w:rPr>
          <w:rStyle w:val="36"/>
        </w:rPr>
        <w:commentReference w:id="5"/>
      </w:r>
      <w:r>
        <w:rPr>
          <w:rFonts w:hint="eastAsia"/>
          <w:spacing w:val="-3"/>
        </w:rPr>
        <w:t>的自测报告，验证自测报告的正确性，获得版本提交正确率，如果不符合，不启动测试工作</w:t>
      </w:r>
    </w:p>
    <w:p>
      <w:pPr>
        <w:numPr>
          <w:ilvl w:val="0"/>
          <w:numId w:val="10"/>
        </w:numPr>
        <w:tabs>
          <w:tab w:val="left" w:pos="-720"/>
        </w:tabs>
        <w:suppressAutoHyphens/>
        <w:spacing w:line="300" w:lineRule="auto"/>
        <w:rPr>
          <w:spacing w:val="-3"/>
        </w:rPr>
      </w:pPr>
      <w:r>
        <w:rPr>
          <w:rFonts w:hint="eastAsia"/>
          <w:spacing w:val="-3"/>
        </w:rPr>
        <w:t>需求验证阶段：根据测试计划</w:t>
      </w:r>
      <w:commentRangeStart w:id="6"/>
      <w:r>
        <w:rPr>
          <w:rFonts w:hint="eastAsia"/>
          <w:spacing w:val="-3"/>
        </w:rPr>
        <w:t>中</w:t>
      </w:r>
      <w:commentRangeEnd w:id="6"/>
      <w:r>
        <w:rPr>
          <w:rStyle w:val="36"/>
        </w:rPr>
        <w:commentReference w:id="6"/>
      </w:r>
      <w:r>
        <w:rPr>
          <w:rFonts w:hint="eastAsia"/>
          <w:spacing w:val="-3"/>
        </w:rPr>
        <w:t>的需求描述，验证需求是否符合，提交是否符合需求实现类型的bug，获得需求符合度</w:t>
      </w:r>
    </w:p>
    <w:p>
      <w:pPr>
        <w:numPr>
          <w:ilvl w:val="0"/>
          <w:numId w:val="10"/>
        </w:numPr>
        <w:tabs>
          <w:tab w:val="left" w:pos="-720"/>
        </w:tabs>
        <w:suppressAutoHyphens/>
        <w:spacing w:line="300" w:lineRule="auto"/>
        <w:rPr>
          <w:spacing w:val="-3"/>
        </w:rPr>
      </w:pPr>
      <w:r>
        <w:rPr>
          <w:rFonts w:hint="eastAsia"/>
          <w:spacing w:val="-3"/>
        </w:rPr>
        <w:t>流程测试阶段：重点在于验证</w:t>
      </w:r>
      <w:commentRangeStart w:id="7"/>
      <w:r>
        <w:rPr>
          <w:rFonts w:hint="eastAsia"/>
          <w:spacing w:val="-3"/>
        </w:rPr>
        <w:t>软件</w:t>
      </w:r>
      <w:commentRangeEnd w:id="7"/>
      <w:r>
        <w:rPr>
          <w:rStyle w:val="36"/>
        </w:rPr>
        <w:commentReference w:id="7"/>
      </w:r>
      <w:r>
        <w:rPr>
          <w:rFonts w:hint="eastAsia"/>
          <w:spacing w:val="-3"/>
        </w:rPr>
        <w:t>流程符合需求的要求</w:t>
      </w:r>
    </w:p>
    <w:p>
      <w:pPr>
        <w:numPr>
          <w:ilvl w:val="0"/>
          <w:numId w:val="10"/>
        </w:numPr>
        <w:tabs>
          <w:tab w:val="left" w:pos="-720"/>
        </w:tabs>
        <w:suppressAutoHyphens/>
        <w:spacing w:line="300" w:lineRule="auto"/>
        <w:rPr>
          <w:spacing w:val="-3"/>
        </w:rPr>
      </w:pPr>
      <w:r>
        <w:rPr>
          <w:rFonts w:hint="eastAsia"/>
          <w:spacing w:val="-3"/>
        </w:rPr>
        <w:t>模块功能测试阶段：重在在于验证软件的各项功能在正确的</w:t>
      </w:r>
      <w:commentRangeStart w:id="8"/>
      <w:r>
        <w:rPr>
          <w:rFonts w:hint="eastAsia"/>
          <w:spacing w:val="-3"/>
        </w:rPr>
        <w:t>操作</w:t>
      </w:r>
      <w:commentRangeEnd w:id="8"/>
      <w:r>
        <w:rPr>
          <w:rStyle w:val="36"/>
        </w:rPr>
        <w:commentReference w:id="8"/>
      </w:r>
      <w:r>
        <w:rPr>
          <w:rFonts w:hint="eastAsia"/>
          <w:spacing w:val="-3"/>
        </w:rPr>
        <w:t>下是否正确</w:t>
      </w:r>
    </w:p>
    <w:p>
      <w:pPr>
        <w:numPr>
          <w:ilvl w:val="0"/>
          <w:numId w:val="10"/>
        </w:numPr>
        <w:tabs>
          <w:tab w:val="left" w:pos="-720"/>
        </w:tabs>
        <w:suppressAutoHyphens/>
        <w:spacing w:line="300" w:lineRule="auto"/>
        <w:rPr>
          <w:spacing w:val="-3"/>
        </w:rPr>
      </w:pPr>
      <w:r>
        <w:rPr>
          <w:rFonts w:hint="eastAsia"/>
          <w:spacing w:val="-3"/>
        </w:rPr>
        <w:t>即兴测试阶段：重点在于设计各种的用例，发现</w:t>
      </w:r>
      <w:commentRangeStart w:id="9"/>
      <w:r>
        <w:rPr>
          <w:rFonts w:hint="eastAsia"/>
          <w:spacing w:val="-3"/>
        </w:rPr>
        <w:t>软件</w:t>
      </w:r>
      <w:commentRangeEnd w:id="9"/>
      <w:r>
        <w:rPr>
          <w:rStyle w:val="36"/>
        </w:rPr>
        <w:commentReference w:id="9"/>
      </w:r>
      <w:r>
        <w:rPr>
          <w:rFonts w:hint="eastAsia"/>
          <w:spacing w:val="-3"/>
        </w:rPr>
        <w:t>在使用中的各种错误</w:t>
      </w:r>
    </w:p>
    <w:p>
      <w:pPr>
        <w:numPr>
          <w:ilvl w:val="0"/>
          <w:numId w:val="10"/>
        </w:numPr>
        <w:tabs>
          <w:tab w:val="left" w:pos="-720"/>
        </w:tabs>
        <w:suppressAutoHyphens/>
        <w:spacing w:line="300" w:lineRule="auto"/>
        <w:rPr>
          <w:spacing w:val="-3"/>
        </w:rPr>
      </w:pPr>
      <w:r>
        <w:rPr>
          <w:rFonts w:hint="eastAsia"/>
          <w:spacing w:val="-3"/>
        </w:rPr>
        <w:t>回归测试阶段：重点在于验证bug修改的正确性，及关联的</w:t>
      </w:r>
      <w:commentRangeStart w:id="10"/>
      <w:r>
        <w:rPr>
          <w:rFonts w:hint="eastAsia"/>
          <w:spacing w:val="-3"/>
        </w:rPr>
        <w:t>bug</w:t>
      </w:r>
      <w:commentRangeEnd w:id="10"/>
      <w:r>
        <w:rPr>
          <w:rStyle w:val="36"/>
        </w:rPr>
        <w:commentReference w:id="10"/>
      </w:r>
    </w:p>
    <w:p>
      <w:pPr>
        <w:numPr>
          <w:ilvl w:val="0"/>
          <w:numId w:val="10"/>
        </w:numPr>
        <w:tabs>
          <w:tab w:val="left" w:pos="-720"/>
        </w:tabs>
        <w:suppressAutoHyphens/>
        <w:spacing w:line="300" w:lineRule="auto"/>
        <w:rPr>
          <w:spacing w:val="-3"/>
        </w:rPr>
      </w:pPr>
      <w:r>
        <w:rPr>
          <w:rFonts w:hint="eastAsia"/>
          <w:spacing w:val="-3"/>
        </w:rPr>
        <w:t>压力测试阶段：重点通过使用一些工具，</w:t>
      </w:r>
      <w:commentRangeStart w:id="11"/>
      <w:r>
        <w:rPr>
          <w:rFonts w:hint="eastAsia"/>
          <w:spacing w:val="-3"/>
        </w:rPr>
        <w:t>验证</w:t>
      </w:r>
      <w:commentRangeEnd w:id="11"/>
      <w:r>
        <w:rPr>
          <w:rStyle w:val="36"/>
        </w:rPr>
        <w:commentReference w:id="11"/>
      </w:r>
      <w:r>
        <w:rPr>
          <w:rFonts w:hint="eastAsia"/>
          <w:spacing w:val="-3"/>
        </w:rPr>
        <w:t>软件在大批量数据及大批用户并发使用的情况下的性能</w:t>
      </w:r>
    </w:p>
    <w:p>
      <w:pPr>
        <w:numPr>
          <w:ilvl w:val="0"/>
          <w:numId w:val="10"/>
        </w:numPr>
        <w:tabs>
          <w:tab w:val="left" w:pos="-720"/>
        </w:tabs>
        <w:suppressAutoHyphens/>
        <w:spacing w:line="300" w:lineRule="auto"/>
        <w:rPr>
          <w:spacing w:val="-3"/>
        </w:rPr>
      </w:pPr>
      <w:r>
        <w:rPr>
          <w:rFonts w:hint="eastAsia"/>
          <w:spacing w:val="-3"/>
        </w:rPr>
        <w:t>确认测试阶段：对于公司的某些项目，配合实施部门对</w:t>
      </w:r>
      <w:commentRangeStart w:id="12"/>
      <w:r>
        <w:rPr>
          <w:rFonts w:hint="eastAsia"/>
          <w:spacing w:val="-3"/>
        </w:rPr>
        <w:t>软件产品</w:t>
      </w:r>
      <w:commentRangeEnd w:id="12"/>
      <w:r>
        <w:rPr>
          <w:rStyle w:val="36"/>
        </w:rPr>
        <w:commentReference w:id="12"/>
      </w:r>
      <w:r>
        <w:rPr>
          <w:rFonts w:hint="eastAsia"/>
          <w:spacing w:val="-3"/>
        </w:rPr>
        <w:t>进行确认测试</w:t>
      </w:r>
    </w:p>
    <w:p>
      <w:pPr>
        <w:numPr>
          <w:ilvl w:val="0"/>
          <w:numId w:val="11"/>
        </w:numPr>
        <w:tabs>
          <w:tab w:val="left" w:pos="-720"/>
        </w:tabs>
        <w:suppressAutoHyphens/>
        <w:spacing w:line="300" w:lineRule="auto"/>
        <w:rPr>
          <w:b/>
          <w:spacing w:val="-3"/>
        </w:rPr>
      </w:pPr>
      <w:r>
        <w:rPr>
          <w:rFonts w:hint="eastAsia"/>
          <w:b/>
          <w:spacing w:val="-3"/>
        </w:rPr>
        <w:t>测试工具策略</w:t>
      </w:r>
    </w:p>
    <w:p>
      <w:pPr>
        <w:numPr>
          <w:ilvl w:val="0"/>
          <w:numId w:val="12"/>
        </w:numPr>
        <w:tabs>
          <w:tab w:val="left" w:pos="-720"/>
        </w:tabs>
        <w:suppressAutoHyphens/>
        <w:spacing w:line="300" w:lineRule="auto"/>
        <w:rPr>
          <w:spacing w:val="-3"/>
        </w:rPr>
      </w:pPr>
      <w:r>
        <w:rPr>
          <w:rFonts w:hint="eastAsia"/>
          <w:spacing w:val="-3"/>
        </w:rPr>
        <w:t xml:space="preserve">     </w:t>
      </w:r>
      <w:r>
        <w:rPr>
          <w:spacing w:val="-3"/>
        </w:rPr>
        <w:t>L</w:t>
      </w:r>
      <w:r>
        <w:rPr>
          <w:rFonts w:hint="eastAsia"/>
          <w:spacing w:val="-3"/>
        </w:rPr>
        <w:t>oadrunner测试工具进行压力测试。</w:t>
      </w:r>
    </w:p>
    <w:p>
      <w:pPr>
        <w:numPr>
          <w:ilvl w:val="0"/>
          <w:numId w:val="12"/>
        </w:numPr>
        <w:tabs>
          <w:tab w:val="left" w:pos="-720"/>
        </w:tabs>
        <w:suppressAutoHyphens/>
        <w:spacing w:line="300" w:lineRule="auto"/>
        <w:rPr>
          <w:spacing w:val="-3"/>
        </w:rPr>
      </w:pPr>
      <w:r>
        <w:rPr>
          <w:rFonts w:hint="eastAsia" w:cs="Arial"/>
          <w:color w:val="000000"/>
          <w:sz w:val="20"/>
        </w:rPr>
        <w:t>Q</w:t>
      </w:r>
      <w:r>
        <w:rPr>
          <w:rFonts w:cs="Arial"/>
          <w:color w:val="000000"/>
          <w:sz w:val="20"/>
        </w:rPr>
        <w:t>uicktestProfessional</w:t>
      </w:r>
      <w:r>
        <w:rPr>
          <w:rFonts w:hint="eastAsia"/>
          <w:spacing w:val="-3"/>
        </w:rPr>
        <w:t>测试工具进行功能性测试。</w:t>
      </w:r>
    </w:p>
    <w:p>
      <w:pPr>
        <w:tabs>
          <w:tab w:val="left" w:pos="-720"/>
        </w:tabs>
        <w:suppressAutoHyphens/>
        <w:spacing w:line="300" w:lineRule="auto"/>
        <w:ind w:left="945"/>
        <w:rPr>
          <w:spacing w:val="-3"/>
        </w:rPr>
      </w:pPr>
      <w:r>
        <w:rPr>
          <w:rFonts w:hint="eastAsia"/>
          <w:spacing w:val="-3"/>
        </w:rPr>
        <w:t xml:space="preserve">    本次测试采用Bugfree测试工具跟踪解决bug。</w:t>
      </w:r>
    </w:p>
    <w:p>
      <w:pPr>
        <w:tabs>
          <w:tab w:val="left" w:pos="-720"/>
        </w:tabs>
        <w:suppressAutoHyphens/>
        <w:spacing w:line="300" w:lineRule="auto"/>
        <w:ind w:left="945"/>
        <w:rPr>
          <w:spacing w:val="-3"/>
        </w:rPr>
      </w:pPr>
    </w:p>
    <w:p>
      <w:pPr>
        <w:pStyle w:val="3"/>
      </w:pPr>
      <w:commentRangeStart w:id="13"/>
      <w:bookmarkStart w:id="20" w:name="_Toc232815748"/>
      <w:r>
        <w:rPr>
          <w:rFonts w:hint="eastAsia"/>
        </w:rPr>
        <w:t>测试范围</w:t>
      </w:r>
      <w:bookmarkEnd w:id="20"/>
      <w:commentRangeEnd w:id="13"/>
      <w:r>
        <w:rPr>
          <w:rStyle w:val="36"/>
          <w:rFonts w:eastAsia="宋体"/>
          <w:b w:val="0"/>
          <w:snapToGrid w:val="0"/>
          <w:kern w:val="0"/>
        </w:rPr>
        <w:commentReference w:id="13"/>
      </w:r>
    </w:p>
    <w:tbl>
      <w:tblPr>
        <w:tblStyle w:val="37"/>
        <w:tblW w:w="102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2424"/>
        <w:gridCol w:w="2994"/>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7" w:type="dxa"/>
            <w:tcBorders>
              <w:bottom w:val="single" w:color="auto" w:sz="4" w:space="0"/>
            </w:tcBorders>
            <w:shd w:val="clear" w:color="auto" w:fill="CCCCCC"/>
            <w:vAlign w:val="center"/>
          </w:tcPr>
          <w:p>
            <w:pPr>
              <w:spacing w:line="300" w:lineRule="auto"/>
              <w:jc w:val="center"/>
              <w:rPr>
                <w:rFonts w:ascii="宋体"/>
              </w:rPr>
            </w:pPr>
            <w:r>
              <w:rPr>
                <w:rFonts w:hint="eastAsia" w:ascii="宋体"/>
              </w:rPr>
              <w:t>主模块</w:t>
            </w:r>
          </w:p>
        </w:tc>
        <w:tc>
          <w:tcPr>
            <w:tcW w:w="2424" w:type="dxa"/>
            <w:tcBorders>
              <w:bottom w:val="single" w:color="auto" w:sz="4" w:space="0"/>
            </w:tcBorders>
            <w:shd w:val="clear" w:color="auto" w:fill="CCCCCC"/>
            <w:vAlign w:val="center"/>
          </w:tcPr>
          <w:p>
            <w:pPr>
              <w:spacing w:line="300" w:lineRule="auto"/>
              <w:jc w:val="center"/>
              <w:rPr>
                <w:rFonts w:ascii="宋体"/>
              </w:rPr>
            </w:pPr>
            <w:r>
              <w:rPr>
                <w:rFonts w:hint="eastAsia" w:ascii="宋体"/>
              </w:rPr>
              <w:t>子模块</w:t>
            </w:r>
          </w:p>
        </w:tc>
        <w:tc>
          <w:tcPr>
            <w:tcW w:w="2994" w:type="dxa"/>
            <w:tcBorders>
              <w:bottom w:val="single" w:color="auto" w:sz="4" w:space="0"/>
            </w:tcBorders>
            <w:shd w:val="clear" w:color="auto" w:fill="CCCCCC"/>
            <w:vAlign w:val="center"/>
          </w:tcPr>
          <w:p>
            <w:pPr>
              <w:spacing w:line="300" w:lineRule="auto"/>
              <w:jc w:val="center"/>
              <w:rPr>
                <w:rFonts w:ascii="宋体"/>
              </w:rPr>
            </w:pPr>
            <w:r>
              <w:rPr>
                <w:rFonts w:hint="eastAsia" w:ascii="宋体"/>
              </w:rPr>
              <w:t>功能点</w:t>
            </w:r>
          </w:p>
        </w:tc>
        <w:tc>
          <w:tcPr>
            <w:tcW w:w="3762" w:type="dxa"/>
            <w:tcBorders>
              <w:bottom w:val="single" w:color="auto" w:sz="4" w:space="0"/>
            </w:tcBorders>
            <w:shd w:val="clear" w:color="auto" w:fill="CCCCCC"/>
            <w:vAlign w:val="center"/>
          </w:tcPr>
          <w:p>
            <w:pPr>
              <w:spacing w:line="300" w:lineRule="auto"/>
              <w:jc w:val="center"/>
              <w:rPr>
                <w:rFonts w:ascii="宋体"/>
              </w:rPr>
            </w:pPr>
            <w:r>
              <w:rPr>
                <w:rFonts w:hint="eastAsia" w:ascii="宋体"/>
              </w:rPr>
              <w:t>子功能点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067" w:type="dxa"/>
            <w:vMerge w:val="restart"/>
            <w:shd w:val="clear" w:color="auto" w:fill="auto"/>
            <w:vAlign w:val="center"/>
          </w:tcPr>
          <w:p>
            <w:pPr>
              <w:spacing w:line="300" w:lineRule="auto"/>
              <w:jc w:val="center"/>
              <w:rPr>
                <w:rFonts w:ascii="宋体"/>
              </w:rPr>
            </w:pPr>
            <w:r>
              <w:rPr>
                <w:rFonts w:hint="eastAsia" w:ascii="宋体"/>
              </w:rPr>
              <w:t>X</w:t>
            </w:r>
            <w:r>
              <w:rPr>
                <w:rFonts w:ascii="宋体"/>
              </w:rPr>
              <w:t>XX</w:t>
            </w:r>
          </w:p>
        </w:tc>
        <w:tc>
          <w:tcPr>
            <w:tcW w:w="2424" w:type="dxa"/>
            <w:vMerge w:val="restart"/>
            <w:shd w:val="clear" w:color="auto" w:fill="auto"/>
            <w:vAlign w:val="center"/>
          </w:tcPr>
          <w:p>
            <w:pPr>
              <w:spacing w:line="300" w:lineRule="auto"/>
              <w:jc w:val="center"/>
              <w:rPr>
                <w:rFonts w:ascii="宋体"/>
              </w:rPr>
            </w:pPr>
            <w:r>
              <w:rPr>
                <w:rFonts w:hint="eastAsia" w:ascii="宋体"/>
              </w:rPr>
              <w:t>X</w:t>
            </w:r>
            <w:r>
              <w:rPr>
                <w:rFonts w:ascii="宋体"/>
              </w:rPr>
              <w:t>XX</w:t>
            </w:r>
          </w:p>
        </w:tc>
        <w:tc>
          <w:tcPr>
            <w:tcW w:w="2994" w:type="dxa"/>
            <w:vMerge w:val="restart"/>
            <w:vAlign w:val="center"/>
          </w:tcPr>
          <w:p>
            <w:pPr>
              <w:spacing w:line="300" w:lineRule="auto"/>
              <w:rPr>
                <w:rFonts w:ascii="宋体"/>
              </w:rPr>
            </w:pPr>
            <w:r>
              <w:rPr>
                <w:rFonts w:hint="eastAsia" w:ascii="宋体"/>
              </w:rPr>
              <w:t>XXX</w:t>
            </w:r>
          </w:p>
        </w:tc>
        <w:tc>
          <w:tcPr>
            <w:tcW w:w="3762" w:type="dxa"/>
            <w:shd w:val="clear" w:color="auto" w:fill="auto"/>
            <w:vAlign w:val="center"/>
          </w:tcPr>
          <w:p>
            <w:pPr>
              <w:spacing w:line="300" w:lineRule="auto"/>
              <w:rPr>
                <w:rFonts w:ascii="宋体"/>
              </w:rPr>
            </w:pPr>
            <w:r>
              <w:rPr>
                <w:rFonts w:hint="eastAsia" w:ascii="宋体"/>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r>
              <w:rPr>
                <w:rFonts w:hint="eastAsia" w:ascii="宋体"/>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restart"/>
            <w:vAlign w:val="center"/>
          </w:tcPr>
          <w:p>
            <w:pPr>
              <w:spacing w:line="300" w:lineRule="auto"/>
              <w:rPr>
                <w:rFonts w:ascii="宋体"/>
              </w:rPr>
            </w:pPr>
            <w:r>
              <w:rPr>
                <w:rFonts w:hint="eastAsia" w:ascii="宋体"/>
              </w:rPr>
              <w:t>XXX</w:t>
            </w: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 w:hRule="atLeast"/>
          <w:jc w:val="center"/>
        </w:trPr>
        <w:tc>
          <w:tcPr>
            <w:tcW w:w="1067" w:type="dxa"/>
            <w:vMerge w:val="continue"/>
            <w:shd w:val="clear" w:color="auto" w:fill="auto"/>
            <w:vAlign w:val="center"/>
          </w:tcPr>
          <w:p>
            <w:pPr>
              <w:spacing w:line="300" w:lineRule="auto"/>
              <w:jc w:val="center"/>
              <w:rPr>
                <w:rFonts w:ascii="宋体"/>
              </w:rPr>
            </w:pPr>
          </w:p>
        </w:tc>
        <w:tc>
          <w:tcPr>
            <w:tcW w:w="2424" w:type="dxa"/>
            <w:vMerge w:val="continue"/>
            <w:shd w:val="clear" w:color="auto" w:fill="auto"/>
            <w:vAlign w:val="center"/>
          </w:tcPr>
          <w:p>
            <w:pPr>
              <w:spacing w:line="300" w:lineRule="auto"/>
              <w:jc w:val="center"/>
              <w:rPr>
                <w:rFonts w:ascii="宋体"/>
              </w:rPr>
            </w:pPr>
          </w:p>
        </w:tc>
        <w:tc>
          <w:tcPr>
            <w:tcW w:w="2994" w:type="dxa"/>
            <w:vMerge w:val="continue"/>
            <w:vAlign w:val="center"/>
          </w:tcPr>
          <w:p>
            <w:pPr>
              <w:spacing w:line="300" w:lineRule="auto"/>
              <w:rPr>
                <w:rFonts w:ascii="宋体"/>
              </w:rPr>
            </w:pPr>
          </w:p>
        </w:tc>
        <w:tc>
          <w:tcPr>
            <w:tcW w:w="3762" w:type="dxa"/>
            <w:shd w:val="clear" w:color="auto" w:fill="auto"/>
            <w:vAlign w:val="center"/>
          </w:tcPr>
          <w:p>
            <w:pPr>
              <w:spacing w:line="300" w:lineRule="auto"/>
              <w:rPr>
                <w:rFonts w:ascii="宋体"/>
              </w:rPr>
            </w:pPr>
          </w:p>
        </w:tc>
      </w:tr>
    </w:tbl>
    <w:p>
      <w:pPr>
        <w:rPr>
          <w:spacing w:val="-3"/>
        </w:rPr>
      </w:pPr>
    </w:p>
    <w:p>
      <w:pPr>
        <w:pStyle w:val="3"/>
      </w:pPr>
      <w:bookmarkStart w:id="21" w:name="_Toc232815749"/>
      <w:commentRangeStart w:id="14"/>
      <w:r>
        <w:rPr>
          <w:rFonts w:hint="eastAsia"/>
        </w:rPr>
        <w:t>测试风险分析</w:t>
      </w:r>
      <w:bookmarkEnd w:id="21"/>
      <w:commentRangeEnd w:id="14"/>
      <w:r>
        <w:rPr>
          <w:rStyle w:val="36"/>
          <w:rFonts w:eastAsia="宋体"/>
          <w:b w:val="0"/>
          <w:snapToGrid w:val="0"/>
          <w:kern w:val="0"/>
        </w:rPr>
        <w:commentReference w:id="14"/>
      </w:r>
    </w:p>
    <w:p>
      <w:pPr>
        <w:pStyle w:val="4"/>
        <w:numPr>
          <w:ilvl w:val="0"/>
          <w:numId w:val="13"/>
        </w:numPr>
      </w:pPr>
      <w:bookmarkStart w:id="22" w:name="_Toc232815750"/>
      <w:r>
        <w:rPr>
          <w:rFonts w:hint="eastAsia"/>
        </w:rPr>
        <w:t>整个项目中必须首先重点完成的模块为澳洲旅游景点介绍模块和留学生兼职导游这两个模块，这两个模块涉及到创建新用户的功能，否则将限制其他模块测试。</w:t>
      </w:r>
    </w:p>
    <w:p>
      <w:pPr>
        <w:pStyle w:val="4"/>
        <w:numPr>
          <w:ilvl w:val="0"/>
          <w:numId w:val="13"/>
        </w:numPr>
      </w:pPr>
      <w:r>
        <w:rPr>
          <w:rFonts w:hint="eastAsia"/>
        </w:rPr>
        <w:t>项目进行的过程中有可能出现在规划的时间内无法正常完成项目的开发工作，人员出现调配的可能，这都会影响项目的进度，另外对于项目的需求，后期</w:t>
      </w:r>
      <w:r>
        <w:t>变动尽量小范围，</w:t>
      </w:r>
      <w:r>
        <w:rPr>
          <w:rFonts w:hint="eastAsia"/>
        </w:rPr>
        <w:t>例如</w:t>
      </w:r>
      <w:r>
        <w:t>新增需求或者</w:t>
      </w:r>
      <w:r>
        <w:rPr>
          <w:rFonts w:hint="eastAsia"/>
        </w:rPr>
        <w:t>需求</w:t>
      </w:r>
      <w:r>
        <w:t>变更等，最好能够</w:t>
      </w:r>
      <w:r>
        <w:rPr>
          <w:rFonts w:hint="eastAsia"/>
        </w:rPr>
        <w:t>保持</w:t>
      </w:r>
      <w:r>
        <w:t>不变，这样后期才能够按期</w:t>
      </w:r>
      <w:r>
        <w:rPr>
          <w:rFonts w:hint="eastAsia"/>
        </w:rPr>
        <w:t>完成</w:t>
      </w:r>
      <w:r>
        <w:t>。</w:t>
      </w:r>
    </w:p>
    <w:p>
      <w:pPr>
        <w:pStyle w:val="3"/>
      </w:pPr>
      <w:r>
        <w:rPr>
          <w:rFonts w:hint="eastAsia"/>
        </w:rPr>
        <w:t>测试方法</w:t>
      </w:r>
      <w:bookmarkEnd w:id="22"/>
    </w:p>
    <w:p>
      <w:pPr>
        <w:pStyle w:val="4"/>
      </w:pPr>
      <w:bookmarkStart w:id="23" w:name="_Toc232815751"/>
      <w:r>
        <w:rPr>
          <w:rFonts w:hint="eastAsia"/>
        </w:rPr>
        <w:t>黑盒测试：</w:t>
      </w:r>
    </w:p>
    <w:p>
      <w:pPr>
        <w:pStyle w:val="4"/>
        <w:numPr>
          <w:ilvl w:val="0"/>
          <w:numId w:val="14"/>
        </w:numPr>
      </w:pPr>
      <w:r>
        <w:rPr>
          <w:rFonts w:hint="eastAsia"/>
        </w:rPr>
        <w:t>功能测试：对项目的每个模块，保证主要功能的正常使用；</w:t>
      </w:r>
    </w:p>
    <w:p>
      <w:pPr>
        <w:pStyle w:val="4"/>
        <w:numPr>
          <w:ilvl w:val="0"/>
          <w:numId w:val="14"/>
        </w:numPr>
      </w:pPr>
      <w:r>
        <w:rPr>
          <w:rFonts w:hint="eastAsia"/>
        </w:rPr>
        <w:t>性能测试：对于服务器指标进行性能测试，来探知系统的负载，结合压力测试，记录软件的最大负载量；</w:t>
      </w:r>
    </w:p>
    <w:p>
      <w:pPr>
        <w:pStyle w:val="4"/>
        <w:numPr>
          <w:ilvl w:val="0"/>
          <w:numId w:val="14"/>
        </w:numPr>
      </w:pPr>
      <w:r>
        <w:rPr>
          <w:rFonts w:hint="eastAsia"/>
        </w:rPr>
        <w:t>易用性测试：对于UI设计和操作等，都要站在用户方便易用的角度设计，根据界面原型进行验证，如有必要，要提出改进意见；</w:t>
      </w:r>
    </w:p>
    <w:p>
      <w:pPr>
        <w:pStyle w:val="4"/>
        <w:numPr>
          <w:ilvl w:val="0"/>
          <w:numId w:val="14"/>
        </w:numPr>
      </w:pPr>
      <w:r>
        <w:rPr>
          <w:rFonts w:hint="eastAsia"/>
        </w:rPr>
        <w:t>兼容性测试：对于浏览器目前</w:t>
      </w:r>
      <w:r>
        <w:t>以chrome为主，后期</w:t>
      </w:r>
      <w:r>
        <w:rPr>
          <w:rFonts w:hint="eastAsia"/>
        </w:rPr>
        <w:t>根据</w:t>
      </w:r>
      <w:r>
        <w:t>实际情况</w:t>
      </w:r>
      <w:r>
        <w:rPr>
          <w:rFonts w:hint="eastAsia"/>
        </w:rPr>
        <w:t>进行测试</w:t>
      </w:r>
      <w:r>
        <w:t>安排，</w:t>
      </w:r>
      <w:r>
        <w:rPr>
          <w:rFonts w:hint="eastAsia"/>
        </w:rPr>
        <w:t>目前</w:t>
      </w:r>
      <w:r>
        <w:t>主要针对</w:t>
      </w:r>
      <w:r>
        <w:rPr>
          <w:rFonts w:hint="eastAsia"/>
        </w:rPr>
        <w:t>Windows XP/7/8/8.1/10等操作系统的兼容性要做好测试，保证软件的正常运行；</w:t>
      </w:r>
    </w:p>
    <w:p>
      <w:pPr>
        <w:pStyle w:val="4"/>
        <w:numPr>
          <w:ilvl w:val="0"/>
          <w:numId w:val="14"/>
        </w:numPr>
      </w:pPr>
      <w:r>
        <w:rPr>
          <w:rFonts w:hint="eastAsia"/>
        </w:rPr>
        <w:t>回归测试：在修改完</w:t>
      </w:r>
      <w:r>
        <w:t>的bug或者验收测试时</w:t>
      </w:r>
      <w:r>
        <w:rPr>
          <w:rFonts w:hint="eastAsia"/>
        </w:rPr>
        <w:t>及时开展回归测试。</w:t>
      </w:r>
    </w:p>
    <w:p>
      <w:pPr>
        <w:pStyle w:val="4"/>
        <w:ind w:firstLine="0"/>
      </w:pPr>
    </w:p>
    <w:p>
      <w:pPr>
        <w:pStyle w:val="3"/>
      </w:pPr>
      <w:r>
        <w:rPr>
          <w:rFonts w:hint="eastAsia"/>
        </w:rPr>
        <w:t>测试重点</w:t>
      </w:r>
      <w:bookmarkEnd w:id="23"/>
    </w:p>
    <w:p>
      <w:pPr>
        <w:pStyle w:val="4"/>
        <w:numPr>
          <w:ilvl w:val="0"/>
          <w:numId w:val="15"/>
        </w:numPr>
      </w:pPr>
      <w:bookmarkStart w:id="24" w:name="_Toc232815752"/>
      <w:r>
        <w:rPr>
          <w:rFonts w:hint="eastAsia"/>
        </w:rPr>
        <w:t>各功能之间</w:t>
      </w:r>
      <w:r>
        <w:t>的联系以及业务之间的合理配合，</w:t>
      </w:r>
      <w:r>
        <w:rPr>
          <w:rFonts w:hint="eastAsia"/>
        </w:rPr>
        <w:t>需要</w:t>
      </w:r>
      <w:r>
        <w:t>测试人员进行模拟验证，保证</w:t>
      </w:r>
      <w:r>
        <w:rPr>
          <w:rFonts w:hint="eastAsia"/>
        </w:rPr>
        <w:t>高招业务</w:t>
      </w:r>
      <w:r>
        <w:t>的合理性</w:t>
      </w:r>
      <w:r>
        <w:rPr>
          <w:rFonts w:hint="eastAsia"/>
        </w:rPr>
        <w:t>。检测</w:t>
      </w:r>
      <w:r>
        <w:t>系统</w:t>
      </w:r>
      <w:r>
        <w:rPr>
          <w:rFonts w:hint="eastAsia"/>
        </w:rPr>
        <w:t>对于异常处理的</w:t>
      </w:r>
      <w:r>
        <w:t>能力，</w:t>
      </w:r>
      <w:r>
        <w:rPr>
          <w:rFonts w:hint="eastAsia"/>
        </w:rPr>
        <w:t>进行</w:t>
      </w:r>
      <w:r>
        <w:t>合理的提示和解决。</w:t>
      </w:r>
    </w:p>
    <w:p>
      <w:pPr>
        <w:pStyle w:val="4"/>
        <w:numPr>
          <w:ilvl w:val="0"/>
          <w:numId w:val="15"/>
        </w:numPr>
      </w:pPr>
      <w:r>
        <w:rPr>
          <w:rFonts w:hint="eastAsia"/>
        </w:rPr>
        <w:t>对于涉及到</w:t>
      </w:r>
      <w:r>
        <w:t>权限问题和角色隐私问题时，需要进行严格的测试，避免出现重要信息泄露的风险。</w:t>
      </w:r>
    </w:p>
    <w:p>
      <w:pPr>
        <w:pStyle w:val="3"/>
      </w:pPr>
      <w:r>
        <w:rPr>
          <w:rFonts w:hint="eastAsia"/>
        </w:rPr>
        <w:t>测试准备</w:t>
      </w:r>
      <w:bookmarkEnd w:id="24"/>
    </w:p>
    <w:p>
      <w:pPr>
        <w:pStyle w:val="4"/>
        <w:numPr>
          <w:ilvl w:val="0"/>
          <w:numId w:val="16"/>
        </w:numPr>
      </w:pPr>
      <w:bookmarkStart w:id="25" w:name="_Toc232815753"/>
      <w:r>
        <w:rPr>
          <w:rFonts w:hint="eastAsia"/>
        </w:rPr>
        <w:t>开发组</w:t>
      </w:r>
      <w:r>
        <w:t>需要完成第一个可测试版本的工作</w:t>
      </w:r>
      <w:r>
        <w:rPr>
          <w:rFonts w:hint="eastAsia"/>
        </w:rPr>
        <w:t>；</w:t>
      </w:r>
    </w:p>
    <w:p>
      <w:pPr>
        <w:pStyle w:val="4"/>
        <w:numPr>
          <w:ilvl w:val="0"/>
          <w:numId w:val="16"/>
        </w:numPr>
      </w:pPr>
      <w:r>
        <w:rPr>
          <w:rFonts w:hint="eastAsia"/>
        </w:rPr>
        <w:t>测试人员</w:t>
      </w:r>
      <w:r>
        <w:t>需要准备测试用例以及</w:t>
      </w:r>
      <w:r>
        <w:rPr>
          <w:rFonts w:hint="eastAsia"/>
        </w:rPr>
        <w:t>用到的</w:t>
      </w:r>
      <w:r>
        <w:t>角色等数据采集</w:t>
      </w:r>
      <w:r>
        <w:rPr>
          <w:rFonts w:hint="eastAsia"/>
        </w:rPr>
        <w:t>；</w:t>
      </w:r>
    </w:p>
    <w:p>
      <w:pPr>
        <w:pStyle w:val="4"/>
        <w:numPr>
          <w:ilvl w:val="0"/>
          <w:numId w:val="16"/>
        </w:numPr>
        <w:jc w:val="left"/>
      </w:pPr>
      <w:r>
        <w:rPr>
          <w:rFonts w:hint="eastAsia"/>
        </w:rPr>
        <w:t>测试</w:t>
      </w:r>
      <w:r>
        <w:t>人员要安排到位。</w:t>
      </w:r>
    </w:p>
    <w:p>
      <w:pPr>
        <w:pStyle w:val="2"/>
      </w:pPr>
      <w:r>
        <w:rPr>
          <w:rFonts w:hint="eastAsia"/>
        </w:rPr>
        <w:t>测试项目说明</w:t>
      </w:r>
      <w:bookmarkEnd w:id="25"/>
    </w:p>
    <w:p>
      <w:pPr>
        <w:pStyle w:val="3"/>
      </w:pPr>
      <w:bookmarkStart w:id="26" w:name="_Toc232815755"/>
      <w:r>
        <w:rPr>
          <w:rFonts w:hint="eastAsia"/>
        </w:rPr>
        <w:t>系统使用角色</w:t>
      </w:r>
      <w:bookmarkEnd w:id="26"/>
    </w:p>
    <w:tbl>
      <w:tblPr>
        <w:tblStyle w:val="37"/>
        <w:tblW w:w="86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8" w:type="dxa"/>
            <w:shd w:val="clear" w:color="auto" w:fill="CCCCCC"/>
          </w:tcPr>
          <w:p>
            <w:pPr>
              <w:spacing w:line="300" w:lineRule="auto"/>
              <w:rPr>
                <w:szCs w:val="21"/>
              </w:rPr>
            </w:pPr>
            <w:r>
              <w:rPr>
                <w:rFonts w:hint="eastAsia"/>
                <w:szCs w:val="21"/>
              </w:rPr>
              <w:t>系统角色</w:t>
            </w:r>
          </w:p>
        </w:tc>
        <w:tc>
          <w:tcPr>
            <w:tcW w:w="6615" w:type="dxa"/>
            <w:shd w:val="clear" w:color="auto" w:fill="CCCCCC"/>
          </w:tcPr>
          <w:p>
            <w:pPr>
              <w:spacing w:line="300" w:lineRule="auto"/>
              <w:jc w:val="center"/>
              <w:rPr>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8" w:type="dxa"/>
          </w:tcPr>
          <w:p>
            <w:pPr>
              <w:spacing w:line="300" w:lineRule="auto"/>
              <w:rPr>
                <w:szCs w:val="21"/>
              </w:rPr>
            </w:pPr>
            <w:r>
              <w:rPr>
                <w:rFonts w:hint="eastAsia"/>
                <w:szCs w:val="21"/>
              </w:rPr>
              <w:t>XXXX</w:t>
            </w:r>
          </w:p>
        </w:tc>
        <w:tc>
          <w:tcPr>
            <w:tcW w:w="6615" w:type="dxa"/>
          </w:tcPr>
          <w:p>
            <w:pPr>
              <w:spacing w:line="30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8" w:type="dxa"/>
          </w:tcPr>
          <w:p>
            <w:pPr>
              <w:spacing w:line="300" w:lineRule="auto"/>
              <w:rPr>
                <w:szCs w:val="21"/>
              </w:rPr>
            </w:pPr>
            <w:r>
              <w:rPr>
                <w:rFonts w:hint="eastAsia"/>
                <w:szCs w:val="21"/>
              </w:rPr>
              <w:t>XXXX</w:t>
            </w:r>
          </w:p>
        </w:tc>
        <w:tc>
          <w:tcPr>
            <w:tcW w:w="6615" w:type="dxa"/>
          </w:tcPr>
          <w:p>
            <w:pPr>
              <w:spacing w:line="30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8" w:type="dxa"/>
          </w:tcPr>
          <w:p>
            <w:pPr>
              <w:spacing w:line="300" w:lineRule="auto"/>
              <w:rPr>
                <w:szCs w:val="21"/>
              </w:rPr>
            </w:pPr>
          </w:p>
        </w:tc>
        <w:tc>
          <w:tcPr>
            <w:tcW w:w="6615" w:type="dxa"/>
          </w:tcPr>
          <w:p>
            <w:pPr>
              <w:spacing w:line="300" w:lineRule="auto"/>
              <w:rPr>
                <w:szCs w:val="21"/>
              </w:rPr>
            </w:pPr>
          </w:p>
        </w:tc>
      </w:tr>
    </w:tbl>
    <w:p>
      <w:pPr>
        <w:pStyle w:val="4"/>
        <w:rPr>
          <w:color w:val="0000FF"/>
        </w:rPr>
      </w:pPr>
    </w:p>
    <w:p>
      <w:pPr>
        <w:pStyle w:val="3"/>
      </w:pPr>
      <w:bookmarkStart w:id="27" w:name="_Toc232815756"/>
      <w:commentRangeStart w:id="15"/>
      <w:r>
        <w:rPr>
          <w:rFonts w:hint="eastAsia"/>
        </w:rPr>
        <w:t>通用的测试约束</w:t>
      </w:r>
      <w:bookmarkEnd w:id="27"/>
      <w:commentRangeEnd w:id="15"/>
      <w:r>
        <w:rPr>
          <w:rStyle w:val="36"/>
          <w:rFonts w:eastAsia="宋体"/>
          <w:b w:val="0"/>
          <w:snapToGrid w:val="0"/>
          <w:kern w:val="0"/>
        </w:rPr>
        <w:commentReference w:id="15"/>
      </w:r>
    </w:p>
    <w:tbl>
      <w:tblPr>
        <w:tblStyle w:val="37"/>
        <w:tblW w:w="8775" w:type="dxa"/>
        <w:jc w:val="center"/>
        <w:tblInd w:w="0" w:type="dxa"/>
        <w:tblLayout w:type="fixed"/>
        <w:tblCellMar>
          <w:top w:w="0" w:type="dxa"/>
          <w:left w:w="108" w:type="dxa"/>
          <w:bottom w:w="0" w:type="dxa"/>
          <w:right w:w="108" w:type="dxa"/>
        </w:tblCellMar>
      </w:tblPr>
      <w:tblGrid>
        <w:gridCol w:w="1221"/>
        <w:gridCol w:w="1639"/>
        <w:gridCol w:w="5915"/>
      </w:tblGrid>
      <w:tr>
        <w:tblPrEx>
          <w:tblLayout w:type="fixed"/>
          <w:tblCellMar>
            <w:top w:w="0" w:type="dxa"/>
            <w:left w:w="108" w:type="dxa"/>
            <w:bottom w:w="0" w:type="dxa"/>
            <w:right w:w="108" w:type="dxa"/>
          </w:tblCellMar>
        </w:tblPrEx>
        <w:trPr>
          <w:trHeight w:val="417" w:hRule="atLeast"/>
          <w:jc w:val="center"/>
        </w:trPr>
        <w:tc>
          <w:tcPr>
            <w:tcW w:w="1221" w:type="dxa"/>
            <w:tcBorders>
              <w:top w:val="single" w:color="auto" w:sz="4" w:space="0"/>
              <w:left w:val="single" w:color="auto" w:sz="4" w:space="0"/>
              <w:bottom w:val="single" w:color="auto" w:sz="4" w:space="0"/>
              <w:right w:val="single" w:color="auto" w:sz="4" w:space="0"/>
            </w:tcBorders>
            <w:shd w:val="clear" w:color="auto" w:fill="C0C0C0"/>
            <w:vAlign w:val="center"/>
          </w:tcPr>
          <w:p>
            <w:pPr>
              <w:widowControl/>
              <w:jc w:val="left"/>
              <w:rPr>
                <w:rFonts w:ascii="宋体" w:hAnsi="宋体" w:cs="宋体"/>
                <w:color w:val="000000"/>
              </w:rPr>
            </w:pPr>
            <w:r>
              <w:rPr>
                <w:rFonts w:hint="eastAsia" w:ascii="宋体" w:hAnsi="宋体" w:cs="宋体"/>
                <w:color w:val="000000"/>
              </w:rPr>
              <w:t>功能</w:t>
            </w:r>
          </w:p>
        </w:tc>
        <w:tc>
          <w:tcPr>
            <w:tcW w:w="1639" w:type="dxa"/>
            <w:tcBorders>
              <w:top w:val="single" w:color="auto" w:sz="4" w:space="0"/>
              <w:left w:val="nil"/>
              <w:bottom w:val="single" w:color="auto" w:sz="4" w:space="0"/>
              <w:right w:val="single" w:color="auto" w:sz="4" w:space="0"/>
            </w:tcBorders>
            <w:shd w:val="clear" w:color="auto" w:fill="C0C0C0"/>
            <w:vAlign w:val="center"/>
          </w:tcPr>
          <w:p>
            <w:pPr>
              <w:widowControl/>
              <w:jc w:val="left"/>
              <w:rPr>
                <w:rFonts w:ascii="宋体" w:hAnsi="宋体" w:cs="宋体"/>
                <w:color w:val="000000"/>
              </w:rPr>
            </w:pPr>
            <w:r>
              <w:rPr>
                <w:rFonts w:hint="eastAsia" w:ascii="宋体" w:hAnsi="宋体" w:cs="宋体"/>
                <w:color w:val="000000"/>
              </w:rPr>
              <w:t>测试点</w:t>
            </w:r>
          </w:p>
        </w:tc>
        <w:tc>
          <w:tcPr>
            <w:tcW w:w="5915" w:type="dxa"/>
            <w:tcBorders>
              <w:top w:val="single" w:color="auto" w:sz="4" w:space="0"/>
              <w:left w:val="nil"/>
              <w:bottom w:val="single" w:color="auto" w:sz="4" w:space="0"/>
              <w:right w:val="single" w:color="auto" w:sz="4" w:space="0"/>
            </w:tcBorders>
            <w:shd w:val="clear" w:color="auto" w:fill="C0C0C0"/>
            <w:vAlign w:val="center"/>
          </w:tcPr>
          <w:p>
            <w:pPr>
              <w:widowControl/>
              <w:jc w:val="left"/>
              <w:rPr>
                <w:rFonts w:ascii="宋体" w:hAnsi="宋体" w:cs="宋体"/>
                <w:color w:val="000000"/>
              </w:rPr>
            </w:pPr>
            <w:r>
              <w:rPr>
                <w:rFonts w:hint="eastAsia" w:ascii="宋体" w:hAnsi="宋体" w:cs="宋体"/>
                <w:color w:val="000000"/>
              </w:rPr>
              <w:t>测试规定</w:t>
            </w:r>
          </w:p>
        </w:tc>
      </w:tr>
      <w:tr>
        <w:tblPrEx>
          <w:tblLayout w:type="fixed"/>
          <w:tblCellMar>
            <w:top w:w="0" w:type="dxa"/>
            <w:left w:w="108" w:type="dxa"/>
            <w:bottom w:w="0" w:type="dxa"/>
            <w:right w:w="108" w:type="dxa"/>
          </w:tblCellMar>
        </w:tblPrEx>
        <w:trPr>
          <w:trHeight w:val="417" w:hRule="atLeast"/>
          <w:jc w:val="center"/>
        </w:trPr>
        <w:tc>
          <w:tcPr>
            <w:tcW w:w="1221" w:type="dxa"/>
            <w:tcBorders>
              <w:top w:val="single" w:color="auto" w:sz="4" w:space="0"/>
              <w:left w:val="single" w:color="auto" w:sz="4" w:space="0"/>
              <w:bottom w:val="single" w:color="auto" w:sz="4" w:space="0"/>
              <w:right w:val="single" w:color="auto" w:sz="4" w:space="0"/>
            </w:tcBorders>
            <w:shd w:val="clear" w:color="auto" w:fill="C0C0C0"/>
            <w:vAlign w:val="center"/>
          </w:tcPr>
          <w:p>
            <w:pPr>
              <w:pStyle w:val="4"/>
              <w:ind w:firstLine="0"/>
              <w:rPr>
                <w:rFonts w:ascii="宋体" w:hAnsi="宋体" w:cs="宋体"/>
                <w:color w:val="000000"/>
              </w:rPr>
            </w:pPr>
          </w:p>
        </w:tc>
        <w:tc>
          <w:tcPr>
            <w:tcW w:w="1639" w:type="dxa"/>
            <w:tcBorders>
              <w:top w:val="single" w:color="auto" w:sz="4" w:space="0"/>
              <w:left w:val="nil"/>
              <w:bottom w:val="single" w:color="auto" w:sz="4" w:space="0"/>
              <w:right w:val="single" w:color="auto" w:sz="4" w:space="0"/>
            </w:tcBorders>
            <w:shd w:val="clear" w:color="auto" w:fill="C0C0C0"/>
            <w:vAlign w:val="center"/>
          </w:tcPr>
          <w:p>
            <w:pPr>
              <w:widowControl/>
              <w:jc w:val="left"/>
              <w:rPr>
                <w:rFonts w:ascii="宋体" w:hAnsi="宋体" w:cs="宋体"/>
                <w:color w:val="000000"/>
              </w:rPr>
            </w:pPr>
          </w:p>
        </w:tc>
        <w:tc>
          <w:tcPr>
            <w:tcW w:w="5915" w:type="dxa"/>
            <w:tcBorders>
              <w:top w:val="single" w:color="auto" w:sz="4" w:space="0"/>
              <w:left w:val="nil"/>
              <w:bottom w:val="single" w:color="auto" w:sz="4" w:space="0"/>
              <w:right w:val="single" w:color="auto" w:sz="4" w:space="0"/>
            </w:tcBorders>
            <w:shd w:val="clear" w:color="auto" w:fill="C0C0C0"/>
            <w:vAlign w:val="center"/>
          </w:tcPr>
          <w:p>
            <w:pPr>
              <w:widowControl/>
              <w:jc w:val="left"/>
              <w:rPr>
                <w:rFonts w:ascii="宋体" w:hAnsi="宋体" w:cs="宋体"/>
                <w:color w:val="000000"/>
              </w:rPr>
            </w:pPr>
          </w:p>
        </w:tc>
      </w:tr>
      <w:tr>
        <w:tblPrEx>
          <w:tblLayout w:type="fixed"/>
          <w:tblCellMar>
            <w:top w:w="0" w:type="dxa"/>
            <w:left w:w="108" w:type="dxa"/>
            <w:bottom w:w="0" w:type="dxa"/>
            <w:right w:w="108" w:type="dxa"/>
          </w:tblCellMar>
        </w:tblPrEx>
        <w:trPr>
          <w:trHeight w:val="855" w:hRule="atLeast"/>
          <w:jc w:val="center"/>
        </w:trPr>
        <w:tc>
          <w:tcPr>
            <w:tcW w:w="1221" w:type="dxa"/>
            <w:tcBorders>
              <w:top w:val="nil"/>
              <w:left w:val="single" w:color="auto" w:sz="4" w:space="0"/>
              <w:bottom w:val="single" w:color="auto" w:sz="4" w:space="0"/>
              <w:right w:val="single" w:color="auto" w:sz="4" w:space="0"/>
            </w:tcBorders>
            <w:shd w:val="clear" w:color="auto" w:fill="99CCFF"/>
            <w:vAlign w:val="center"/>
          </w:tcPr>
          <w:p>
            <w:pPr>
              <w:widowControl/>
              <w:jc w:val="left"/>
              <w:rPr>
                <w:rFonts w:ascii="宋体" w:hAnsi="宋体" w:cs="宋体"/>
                <w:color w:val="000000"/>
              </w:rPr>
            </w:pPr>
            <w:r>
              <w:rPr>
                <w:rFonts w:hint="eastAsia" w:ascii="宋体" w:hAnsi="宋体" w:cs="宋体"/>
                <w:color w:val="000000"/>
              </w:rPr>
              <w:t>增加/修改</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必填项</w:t>
            </w:r>
          </w:p>
        </w:tc>
        <w:tc>
          <w:tcPr>
            <w:tcW w:w="5915" w:type="dxa"/>
            <w:tcBorders>
              <w:top w:val="nil"/>
              <w:left w:val="nil"/>
              <w:bottom w:val="single" w:color="auto" w:sz="4" w:space="0"/>
              <w:right w:val="single" w:color="auto" w:sz="4" w:space="0"/>
            </w:tcBorders>
            <w:shd w:val="clear" w:color="auto" w:fill="auto"/>
            <w:vAlign w:val="center"/>
          </w:tcPr>
          <w:p>
            <w:pPr>
              <w:widowControl/>
              <w:numPr>
                <w:ilvl w:val="0"/>
                <w:numId w:val="17"/>
              </w:numPr>
              <w:jc w:val="left"/>
              <w:rPr>
                <w:rFonts w:ascii="宋体" w:hAnsi="宋体" w:cs="宋体"/>
                <w:color w:val="000000"/>
              </w:rPr>
            </w:pPr>
            <w:r>
              <w:rPr>
                <w:rFonts w:hint="eastAsia" w:ascii="宋体" w:hAnsi="宋体" w:cs="宋体"/>
                <w:color w:val="000000"/>
              </w:rPr>
              <w:t>输入为空，不能增加，提示必填项。</w:t>
            </w:r>
          </w:p>
          <w:p>
            <w:pPr>
              <w:widowControl/>
              <w:numPr>
                <w:ilvl w:val="0"/>
                <w:numId w:val="17"/>
              </w:numPr>
              <w:jc w:val="left"/>
              <w:rPr>
                <w:rFonts w:ascii="宋体" w:hAnsi="宋体" w:cs="宋体"/>
                <w:color w:val="000000"/>
              </w:rPr>
            </w:pPr>
            <w:r>
              <w:rPr>
                <w:rFonts w:hint="eastAsia" w:ascii="宋体" w:hAnsi="宋体" w:cs="宋体"/>
                <w:color w:val="000000"/>
              </w:rPr>
              <w:t>必填项是否有红星号提示。</w:t>
            </w:r>
          </w:p>
          <w:p>
            <w:pPr>
              <w:widowControl/>
              <w:numPr>
                <w:ilvl w:val="0"/>
                <w:numId w:val="17"/>
              </w:numPr>
              <w:jc w:val="left"/>
              <w:rPr>
                <w:rFonts w:ascii="宋体" w:hAnsi="宋体" w:cs="宋体"/>
                <w:color w:val="000000"/>
              </w:rPr>
            </w:pPr>
            <w:r>
              <w:rPr>
                <w:rFonts w:hint="eastAsia" w:ascii="宋体" w:hAnsi="宋体" w:cs="宋体"/>
                <w:color w:val="000000"/>
              </w:rPr>
              <w:t>必填项为空格时，不允许添加。</w:t>
            </w:r>
          </w:p>
        </w:tc>
      </w:tr>
      <w:tr>
        <w:tblPrEx>
          <w:tblLayout w:type="fixed"/>
          <w:tblCellMar>
            <w:top w:w="0" w:type="dxa"/>
            <w:left w:w="108" w:type="dxa"/>
            <w:bottom w:w="0" w:type="dxa"/>
            <w:right w:w="108" w:type="dxa"/>
          </w:tblCellMar>
        </w:tblPrEx>
        <w:trPr>
          <w:trHeight w:val="752" w:hRule="atLeast"/>
          <w:jc w:val="center"/>
        </w:trPr>
        <w:tc>
          <w:tcPr>
            <w:tcW w:w="1221" w:type="dxa"/>
            <w:tcBorders>
              <w:top w:val="nil"/>
              <w:left w:val="single" w:color="auto" w:sz="4" w:space="0"/>
              <w:bottom w:val="single" w:color="auto" w:sz="4" w:space="0"/>
              <w:right w:val="single" w:color="auto" w:sz="4" w:space="0"/>
            </w:tcBorders>
            <w:shd w:val="clear" w:color="auto" w:fill="99CCFF"/>
            <w:vAlign w:val="center"/>
          </w:tcPr>
          <w:p>
            <w:pPr>
              <w:widowControl/>
              <w:jc w:val="left"/>
              <w:rPr>
                <w:rFonts w:ascii="宋体" w:hAnsi="宋体" w:cs="宋体"/>
                <w:color w:val="000000"/>
              </w:rPr>
            </w:pPr>
            <w:r>
              <w:rPr>
                <w:rFonts w:hint="eastAsia" w:ascii="宋体" w:hAnsi="宋体" w:cs="宋体"/>
                <w:color w:val="000000"/>
              </w:rPr>
              <w:t>　</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正确性</w:t>
            </w:r>
          </w:p>
        </w:tc>
        <w:tc>
          <w:tcPr>
            <w:tcW w:w="5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正确输入必填项（其他项为空）进行添加。添加后，检查详细信息页面，输入数据为空的字段不能显示null。</w:t>
            </w:r>
          </w:p>
        </w:tc>
      </w:tr>
      <w:tr>
        <w:tblPrEx>
          <w:tblLayout w:type="fixed"/>
          <w:tblCellMar>
            <w:top w:w="0" w:type="dxa"/>
            <w:left w:w="108" w:type="dxa"/>
            <w:bottom w:w="0" w:type="dxa"/>
            <w:right w:w="108" w:type="dxa"/>
          </w:tblCellMar>
        </w:tblPrEx>
        <w:trPr>
          <w:trHeight w:val="570" w:hRule="atLeast"/>
          <w:jc w:val="center"/>
        </w:trPr>
        <w:tc>
          <w:tcPr>
            <w:tcW w:w="1221" w:type="dxa"/>
            <w:tcBorders>
              <w:top w:val="nil"/>
              <w:left w:val="single" w:color="auto" w:sz="4" w:space="0"/>
              <w:bottom w:val="single" w:color="auto" w:sz="4" w:space="0"/>
              <w:right w:val="single" w:color="auto" w:sz="4" w:space="0"/>
            </w:tcBorders>
            <w:shd w:val="clear" w:color="auto" w:fill="FFFF99"/>
            <w:vAlign w:val="center"/>
          </w:tcPr>
          <w:p>
            <w:pPr>
              <w:widowControl/>
              <w:jc w:val="left"/>
              <w:rPr>
                <w:rFonts w:ascii="宋体" w:hAnsi="宋体" w:cs="宋体"/>
                <w:color w:val="000000"/>
              </w:rPr>
            </w:pPr>
            <w:r>
              <w:rPr>
                <w:rFonts w:hint="eastAsia" w:ascii="宋体" w:hAnsi="宋体" w:cs="宋体"/>
                <w:color w:val="000000"/>
              </w:rPr>
              <w:t>删除</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提示</w:t>
            </w:r>
          </w:p>
        </w:tc>
        <w:tc>
          <w:tcPr>
            <w:tcW w:w="5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删除前有提示信息</w:t>
            </w:r>
          </w:p>
        </w:tc>
      </w:tr>
      <w:tr>
        <w:tblPrEx>
          <w:tblLayout w:type="fixed"/>
          <w:tblCellMar>
            <w:top w:w="0" w:type="dxa"/>
            <w:left w:w="108" w:type="dxa"/>
            <w:bottom w:w="0" w:type="dxa"/>
            <w:right w:w="108" w:type="dxa"/>
          </w:tblCellMar>
        </w:tblPrEx>
        <w:trPr>
          <w:trHeight w:val="855" w:hRule="atLeast"/>
          <w:jc w:val="center"/>
        </w:trPr>
        <w:tc>
          <w:tcPr>
            <w:tcW w:w="1221" w:type="dxa"/>
            <w:tcBorders>
              <w:top w:val="nil"/>
              <w:left w:val="single" w:color="auto" w:sz="4" w:space="0"/>
              <w:bottom w:val="single" w:color="auto" w:sz="4" w:space="0"/>
              <w:right w:val="single" w:color="auto" w:sz="4" w:space="0"/>
            </w:tcBorders>
            <w:shd w:val="clear" w:color="auto" w:fill="FFFF99"/>
            <w:vAlign w:val="center"/>
          </w:tcPr>
          <w:p>
            <w:pPr>
              <w:widowControl/>
              <w:jc w:val="left"/>
              <w:rPr>
                <w:rFonts w:ascii="宋体" w:hAnsi="宋体" w:cs="宋体"/>
                <w:color w:val="000000"/>
              </w:rPr>
            </w:pPr>
            <w:r>
              <w:rPr>
                <w:rFonts w:hint="eastAsia" w:ascii="宋体" w:hAnsi="宋体" w:cs="宋体"/>
                <w:color w:val="000000"/>
              </w:rPr>
              <w:t>　</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特殊值删除</w:t>
            </w:r>
          </w:p>
        </w:tc>
        <w:tc>
          <w:tcPr>
            <w:tcW w:w="591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 xml:space="preserve">翻页后删除，回到首页 </w:t>
            </w:r>
          </w:p>
        </w:tc>
      </w:tr>
      <w:tr>
        <w:tblPrEx>
          <w:tblLayout w:type="fixed"/>
          <w:tblCellMar>
            <w:top w:w="0" w:type="dxa"/>
            <w:left w:w="108" w:type="dxa"/>
            <w:bottom w:w="0" w:type="dxa"/>
            <w:right w:w="108" w:type="dxa"/>
          </w:tblCellMar>
        </w:tblPrEx>
        <w:trPr>
          <w:trHeight w:val="285" w:hRule="atLeast"/>
          <w:jc w:val="center"/>
        </w:trPr>
        <w:tc>
          <w:tcPr>
            <w:tcW w:w="1221" w:type="dxa"/>
            <w:tcBorders>
              <w:top w:val="nil"/>
              <w:left w:val="single" w:color="auto" w:sz="4" w:space="0"/>
              <w:bottom w:val="nil"/>
              <w:right w:val="single" w:color="auto" w:sz="4" w:space="0"/>
            </w:tcBorders>
            <w:shd w:val="clear" w:color="auto" w:fill="9999FF"/>
            <w:vAlign w:val="center"/>
          </w:tcPr>
          <w:p>
            <w:pPr>
              <w:widowControl/>
              <w:jc w:val="left"/>
              <w:rPr>
                <w:rFonts w:ascii="宋体" w:hAnsi="宋体" w:cs="宋体"/>
                <w:color w:val="000000"/>
              </w:rPr>
            </w:pPr>
            <w:r>
              <w:rPr>
                <w:rFonts w:hint="eastAsia" w:ascii="宋体" w:hAnsi="宋体" w:cs="宋体"/>
                <w:color w:val="000000"/>
              </w:rPr>
              <w:t>保密信息</w:t>
            </w:r>
          </w:p>
        </w:tc>
        <w:tc>
          <w:tcPr>
            <w:tcW w:w="1639" w:type="dxa"/>
            <w:tcBorders>
              <w:top w:val="nil"/>
              <w:left w:val="nil"/>
              <w:bottom w:val="nil"/>
              <w:right w:val="single" w:color="auto" w:sz="4" w:space="0"/>
            </w:tcBorders>
            <w:shd w:val="clear" w:color="auto" w:fill="auto"/>
            <w:vAlign w:val="center"/>
          </w:tcPr>
          <w:p>
            <w:pPr>
              <w:widowControl/>
              <w:jc w:val="left"/>
              <w:rPr>
                <w:rFonts w:ascii="宋体" w:hAnsi="宋体" w:cs="宋体"/>
                <w:color w:val="000000"/>
              </w:rPr>
            </w:pPr>
          </w:p>
        </w:tc>
        <w:tc>
          <w:tcPr>
            <w:tcW w:w="5915" w:type="dxa"/>
            <w:tcBorders>
              <w:top w:val="nil"/>
              <w:left w:val="nil"/>
              <w:bottom w:val="nil"/>
              <w:right w:val="single" w:color="auto" w:sz="4" w:space="0"/>
            </w:tcBorders>
            <w:shd w:val="clear" w:color="auto" w:fill="auto"/>
            <w:vAlign w:val="center"/>
          </w:tcPr>
          <w:p>
            <w:pPr>
              <w:widowControl/>
              <w:jc w:val="left"/>
              <w:rPr>
                <w:rFonts w:ascii="宋体" w:hAnsi="宋体" w:cs="宋体"/>
                <w:color w:val="000000"/>
              </w:rPr>
            </w:pPr>
            <w:r>
              <w:rPr>
                <w:rFonts w:hint="eastAsia" w:ascii="宋体" w:hAnsi="宋体" w:cs="宋体"/>
                <w:color w:val="000000"/>
              </w:rPr>
              <w:t>显示“*”</w:t>
            </w:r>
          </w:p>
        </w:tc>
      </w:tr>
    </w:tbl>
    <w:p>
      <w:pPr>
        <w:pStyle w:val="4"/>
        <w:rPr>
          <w:i/>
          <w:color w:val="0000FF"/>
        </w:rPr>
      </w:pPr>
    </w:p>
    <w:p>
      <w:pPr>
        <w:pStyle w:val="3"/>
        <w:tabs>
          <w:tab w:val="left" w:pos="890"/>
        </w:tabs>
        <w:ind w:left="170"/>
      </w:pPr>
      <w:bookmarkStart w:id="28" w:name="_Toc232815757"/>
      <w:commentRangeStart w:id="16"/>
      <w:r>
        <w:rPr>
          <w:rFonts w:hint="eastAsia"/>
        </w:rPr>
        <w:t>易用性测试</w:t>
      </w:r>
      <w:commentRangeEnd w:id="16"/>
      <w:r>
        <w:rPr>
          <w:rStyle w:val="36"/>
          <w:rFonts w:eastAsia="宋体"/>
          <w:b w:val="0"/>
          <w:snapToGrid w:val="0"/>
          <w:kern w:val="0"/>
        </w:rPr>
        <w:commentReference w:id="16"/>
      </w:r>
      <w:bookmarkEnd w:id="28"/>
    </w:p>
    <w:tbl>
      <w:tblPr>
        <w:tblStyle w:val="3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5670"/>
        <w:gridCol w:w="2126"/>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817" w:type="dxa"/>
            <w:shd w:val="clear" w:color="auto" w:fill="C4BC96"/>
          </w:tcPr>
          <w:p>
            <w:pPr>
              <w:pStyle w:val="4"/>
              <w:spacing w:before="240"/>
              <w:ind w:firstLine="0"/>
              <w:jc w:val="center"/>
            </w:pPr>
            <w:r>
              <w:rPr>
                <w:rFonts w:hint="eastAsia"/>
              </w:rPr>
              <w:t>功能</w:t>
            </w:r>
          </w:p>
        </w:tc>
        <w:tc>
          <w:tcPr>
            <w:tcW w:w="5670" w:type="dxa"/>
            <w:shd w:val="clear" w:color="auto" w:fill="C4BC96"/>
          </w:tcPr>
          <w:p>
            <w:pPr>
              <w:pStyle w:val="4"/>
              <w:spacing w:before="240"/>
              <w:ind w:firstLine="0"/>
              <w:jc w:val="center"/>
            </w:pPr>
            <w:r>
              <w:rPr>
                <w:rFonts w:hint="eastAsia"/>
              </w:rPr>
              <w:t>描述</w:t>
            </w:r>
          </w:p>
        </w:tc>
        <w:tc>
          <w:tcPr>
            <w:tcW w:w="2126" w:type="dxa"/>
            <w:shd w:val="clear" w:color="auto" w:fill="C4BC96"/>
          </w:tcPr>
          <w:p>
            <w:pPr>
              <w:pStyle w:val="4"/>
              <w:spacing w:before="240"/>
              <w:ind w:firstLine="0"/>
              <w:jc w:val="center"/>
            </w:pPr>
            <w:r>
              <w:rPr>
                <w:rFonts w:hint="eastAsia"/>
              </w:rPr>
              <w:t>模块</w:t>
            </w:r>
          </w:p>
        </w:tc>
        <w:tc>
          <w:tcPr>
            <w:tcW w:w="1241" w:type="dxa"/>
            <w:shd w:val="clear" w:color="auto" w:fill="C4BC96"/>
          </w:tcPr>
          <w:p>
            <w:pPr>
              <w:pStyle w:val="4"/>
              <w:spacing w:before="240"/>
              <w:ind w:firstLine="0"/>
              <w:jc w:val="center"/>
            </w:pPr>
            <w:r>
              <w:rPr>
                <w:rFonts w:hint="eastAsia"/>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817" w:type="dxa"/>
            <w:vMerge w:val="restart"/>
          </w:tcPr>
          <w:p>
            <w:pPr>
              <w:widowControl/>
              <w:spacing w:line="384" w:lineRule="atLeast"/>
              <w:rPr>
                <w:rFonts w:ascii="宋体" w:hAnsi="宋体" w:cs="宋体"/>
                <w:szCs w:val="21"/>
              </w:rPr>
            </w:pPr>
            <w:r>
              <w:rPr>
                <w:rFonts w:hint="eastAsia" w:ascii="宋体" w:hAnsi="宋体" w:cs="宋体"/>
                <w:szCs w:val="21"/>
              </w:rPr>
              <w:t>登录相关功能</w:t>
            </w:r>
          </w:p>
        </w:tc>
        <w:tc>
          <w:tcPr>
            <w:tcW w:w="9037" w:type="dxa"/>
            <w:gridSpan w:val="3"/>
          </w:tcPr>
          <w:p>
            <w:pPr>
              <w:pStyle w:val="4"/>
              <w:ind w:firstLine="0"/>
            </w:pPr>
            <w:r>
              <w:rPr>
                <w:rFonts w:hint="eastAsia" w:ascii="宋体" w:hAnsi="宋体" w:cs="宋体"/>
                <w:b/>
                <w:szCs w:val="21"/>
              </w:rPr>
              <w:t>有效性原则：</w:t>
            </w:r>
            <w:r>
              <w:rPr>
                <w:rFonts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817" w:type="dxa"/>
            <w:vMerge w:val="continue"/>
          </w:tcPr>
          <w:p>
            <w:pPr>
              <w:widowControl/>
              <w:spacing w:line="384" w:lineRule="atLeast"/>
              <w:rPr>
                <w:rFonts w:ascii="宋体" w:hAnsi="宋体" w:cs="宋体"/>
                <w:szCs w:val="21"/>
              </w:rPr>
            </w:pPr>
          </w:p>
        </w:tc>
        <w:tc>
          <w:tcPr>
            <w:tcW w:w="5670" w:type="dxa"/>
          </w:tcPr>
          <w:p>
            <w:pPr>
              <w:widowControl/>
              <w:numPr>
                <w:ilvl w:val="0"/>
                <w:numId w:val="18"/>
              </w:numPr>
              <w:spacing w:line="384" w:lineRule="atLeast"/>
              <w:rPr>
                <w:rFonts w:ascii="宋体" w:hAnsi="宋体" w:cs="宋体"/>
                <w:szCs w:val="21"/>
              </w:rPr>
            </w:pPr>
            <w:r>
              <w:rPr>
                <w:rFonts w:hint="eastAsia" w:ascii="宋体" w:hAnsi="宋体" w:cs="宋体"/>
                <w:color w:val="FF0000"/>
                <w:szCs w:val="21"/>
              </w:rPr>
              <w:t>*</w:t>
            </w:r>
            <w:r>
              <w:rPr>
                <w:rFonts w:hint="eastAsia" w:ascii="宋体" w:hAnsi="宋体" w:cs="宋体"/>
                <w:szCs w:val="21"/>
              </w:rPr>
              <w:t>按回车键，自动切换至下一个文本框；</w:t>
            </w:r>
          </w:p>
        </w:tc>
        <w:tc>
          <w:tcPr>
            <w:tcW w:w="2126" w:type="dxa"/>
          </w:tcPr>
          <w:p>
            <w:pPr>
              <w:pStyle w:val="4"/>
              <w:ind w:firstLine="0"/>
            </w:pPr>
            <w:r>
              <w:rPr>
                <w:rFonts w:hint="eastAsia"/>
              </w:rPr>
              <w:t>系统登录页面</w:t>
            </w:r>
          </w:p>
        </w:tc>
        <w:tc>
          <w:tcPr>
            <w:tcW w:w="1241" w:type="dxa"/>
          </w:tcPr>
          <w:p>
            <w:pPr>
              <w:pStyle w:val="4"/>
              <w:ind w:firstLine="0"/>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817" w:type="dxa"/>
            <w:vMerge w:val="continue"/>
          </w:tcPr>
          <w:p>
            <w:pPr>
              <w:widowControl/>
              <w:spacing w:line="384" w:lineRule="atLeast"/>
              <w:rPr>
                <w:rFonts w:ascii="宋体" w:hAnsi="宋体" w:cs="宋体"/>
                <w:szCs w:val="21"/>
              </w:rPr>
            </w:pPr>
          </w:p>
        </w:tc>
        <w:tc>
          <w:tcPr>
            <w:tcW w:w="5670" w:type="dxa"/>
          </w:tcPr>
          <w:p>
            <w:pPr>
              <w:widowControl/>
              <w:numPr>
                <w:ilvl w:val="0"/>
                <w:numId w:val="18"/>
              </w:numPr>
              <w:spacing w:line="384" w:lineRule="atLeast"/>
              <w:rPr>
                <w:rFonts w:ascii="宋体" w:hAnsi="宋体" w:cs="宋体"/>
                <w:szCs w:val="21"/>
              </w:rPr>
            </w:pPr>
            <w:r>
              <w:rPr>
                <w:rFonts w:hint="eastAsia" w:ascii="宋体" w:hAnsi="宋体" w:cs="宋体"/>
                <w:color w:val="FF0000"/>
                <w:szCs w:val="21"/>
              </w:rPr>
              <w:t>*</w:t>
            </w:r>
            <w:r>
              <w:rPr>
                <w:rFonts w:hint="eastAsia" w:ascii="宋体" w:hAnsi="宋体" w:cs="宋体"/>
                <w:szCs w:val="21"/>
              </w:rPr>
              <w:t>登录口令输入后，按回车键或者点击1次登录按钮，可进行登录操作；</w:t>
            </w:r>
          </w:p>
        </w:tc>
        <w:tc>
          <w:tcPr>
            <w:tcW w:w="2126" w:type="dxa"/>
          </w:tcPr>
          <w:p>
            <w:r>
              <w:rPr>
                <w:rFonts w:hint="eastAsia"/>
              </w:rPr>
              <w:t>系统登录页面</w:t>
            </w:r>
          </w:p>
        </w:tc>
        <w:tc>
          <w:tcPr>
            <w:tcW w:w="1241" w:type="dxa"/>
          </w:tcPr>
          <w:p>
            <w:pPr>
              <w:pStyle w:val="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17" w:type="dxa"/>
            <w:vMerge w:val="continue"/>
          </w:tcPr>
          <w:p>
            <w:pPr>
              <w:widowControl/>
              <w:spacing w:line="384" w:lineRule="atLeast"/>
              <w:rPr>
                <w:rFonts w:ascii="宋体" w:hAnsi="宋体" w:cs="宋体"/>
                <w:szCs w:val="21"/>
              </w:rPr>
            </w:pPr>
          </w:p>
        </w:tc>
        <w:tc>
          <w:tcPr>
            <w:tcW w:w="5670" w:type="dxa"/>
          </w:tcPr>
          <w:p>
            <w:pPr>
              <w:widowControl/>
              <w:numPr>
                <w:ilvl w:val="0"/>
                <w:numId w:val="18"/>
              </w:numPr>
              <w:spacing w:line="384" w:lineRule="atLeast"/>
              <w:rPr>
                <w:rFonts w:ascii="宋体" w:hAnsi="宋体" w:cs="宋体"/>
                <w:szCs w:val="21"/>
              </w:rPr>
            </w:pPr>
            <w:r>
              <w:rPr>
                <w:rFonts w:hint="eastAsia" w:ascii="宋体" w:hAnsi="宋体" w:cs="宋体"/>
                <w:color w:val="FF0000"/>
                <w:szCs w:val="21"/>
              </w:rPr>
              <w:t>*</w:t>
            </w:r>
            <w:r>
              <w:rPr>
                <w:rFonts w:hint="eastAsia" w:ascii="宋体" w:hAnsi="宋体" w:cs="宋体"/>
                <w:szCs w:val="21"/>
              </w:rPr>
              <w:t>点击重新登录进入登录界面时，自动定位到登录名的输入框；</w:t>
            </w:r>
          </w:p>
        </w:tc>
        <w:tc>
          <w:tcPr>
            <w:tcW w:w="2126" w:type="dxa"/>
          </w:tcPr>
          <w:p>
            <w:r>
              <w:rPr>
                <w:rFonts w:hint="eastAsia"/>
              </w:rPr>
              <w:t>系统登录页面</w:t>
            </w:r>
          </w:p>
        </w:tc>
        <w:tc>
          <w:tcPr>
            <w:tcW w:w="1241" w:type="dxa"/>
          </w:tcPr>
          <w:p>
            <w:pPr>
              <w:pStyle w:val="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817" w:type="dxa"/>
            <w:vMerge w:val="continue"/>
          </w:tcPr>
          <w:p>
            <w:pPr>
              <w:widowControl/>
              <w:spacing w:line="384" w:lineRule="atLeast"/>
              <w:rPr>
                <w:rFonts w:ascii="宋体" w:hAnsi="宋体" w:cs="宋体"/>
                <w:szCs w:val="21"/>
              </w:rPr>
            </w:pPr>
          </w:p>
        </w:tc>
        <w:tc>
          <w:tcPr>
            <w:tcW w:w="5670" w:type="dxa"/>
          </w:tcPr>
          <w:p>
            <w:pPr>
              <w:numPr>
                <w:ilvl w:val="0"/>
                <w:numId w:val="18"/>
              </w:numPr>
              <w:spacing w:line="384" w:lineRule="atLeast"/>
              <w:rPr>
                <w:rFonts w:ascii="宋体" w:hAnsi="宋体" w:cs="宋体"/>
                <w:szCs w:val="21"/>
              </w:rPr>
            </w:pPr>
            <w:r>
              <w:rPr>
                <w:rFonts w:hint="eastAsia" w:ascii="宋体" w:hAnsi="宋体" w:cs="宋体"/>
                <w:color w:val="FF0000"/>
                <w:szCs w:val="21"/>
              </w:rPr>
              <w:t>*</w:t>
            </w:r>
            <w:r>
              <w:rPr>
                <w:rFonts w:hint="eastAsia" w:ascii="宋体" w:hAnsi="宋体" w:cs="宋体"/>
                <w:szCs w:val="21"/>
              </w:rPr>
              <w:t>用户自己更改密码：默认显示当前登录名；</w:t>
            </w:r>
          </w:p>
        </w:tc>
        <w:tc>
          <w:tcPr>
            <w:tcW w:w="2126" w:type="dxa"/>
          </w:tcPr>
          <w:p>
            <w:r>
              <w:rPr>
                <w:rFonts w:hint="eastAsia"/>
              </w:rPr>
              <w:t>系统登录页面</w:t>
            </w:r>
          </w:p>
        </w:tc>
        <w:tc>
          <w:tcPr>
            <w:tcW w:w="1241" w:type="dxa"/>
          </w:tcPr>
          <w:p>
            <w:pPr>
              <w:pStyle w:val="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817" w:type="dxa"/>
          </w:tcPr>
          <w:p>
            <w:pPr>
              <w:widowControl/>
              <w:spacing w:line="384" w:lineRule="atLeast"/>
              <w:rPr>
                <w:rFonts w:ascii="宋体" w:hAnsi="宋体" w:cs="宋体"/>
                <w:szCs w:val="21"/>
              </w:rPr>
            </w:pPr>
            <w:r>
              <w:rPr>
                <w:rFonts w:ascii="宋体" w:hAnsi="宋体" w:cs="宋体"/>
                <w:szCs w:val="21"/>
              </w:rPr>
              <w:t>……</w:t>
            </w:r>
          </w:p>
        </w:tc>
        <w:tc>
          <w:tcPr>
            <w:tcW w:w="5670" w:type="dxa"/>
          </w:tcPr>
          <w:p>
            <w:pPr>
              <w:spacing w:line="384" w:lineRule="atLeast"/>
              <w:rPr>
                <w:rFonts w:ascii="宋体" w:hAnsi="宋体" w:cs="宋体"/>
                <w:szCs w:val="21"/>
              </w:rPr>
            </w:pPr>
            <w:r>
              <w:rPr>
                <w:rFonts w:ascii="宋体" w:hAnsi="宋体" w:cs="宋体"/>
                <w:szCs w:val="21"/>
              </w:rPr>
              <w:t>……</w:t>
            </w:r>
          </w:p>
        </w:tc>
        <w:tc>
          <w:tcPr>
            <w:tcW w:w="2126" w:type="dxa"/>
          </w:tcPr>
          <w:p>
            <w:r>
              <w:rPr>
                <w:rFonts w:ascii="宋体" w:hAnsi="宋体" w:cs="宋体"/>
                <w:szCs w:val="21"/>
              </w:rPr>
              <w:t>……</w:t>
            </w:r>
          </w:p>
        </w:tc>
        <w:tc>
          <w:tcPr>
            <w:tcW w:w="1241" w:type="dxa"/>
          </w:tcPr>
          <w:p>
            <w:pPr>
              <w:pStyle w:val="4"/>
              <w:ind w:firstLine="0"/>
            </w:pPr>
          </w:p>
        </w:tc>
      </w:tr>
    </w:tbl>
    <w:p>
      <w:pPr>
        <w:jc w:val="left"/>
        <w:rPr>
          <w:rFonts w:hint="eastAsia" w:ascii="Times New Roman" w:hAnsi="Times New Roman"/>
        </w:rPr>
      </w:pPr>
    </w:p>
    <w:sectPr>
      <w:footerReference r:id="rId13" w:type="default"/>
      <w:pgSz w:w="11906" w:h="16838"/>
      <w:pgMar w:top="1134" w:right="1134" w:bottom="1134" w:left="1134"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6-06-13T16:26:00Z" w:initials="a">
    <w:p>
      <w:pPr>
        <w:pStyle w:val="13"/>
      </w:pPr>
      <w:r>
        <w:rPr>
          <w:rFonts w:hint="eastAsia"/>
        </w:rPr>
        <w:t>因为需求变更，测试计划也会进行修改，记录下每次修改的情况</w:t>
      </w:r>
    </w:p>
  </w:comment>
  <w:comment w:id="1" w:author="admin" w:date="2016-06-13T16:27:00Z" w:initials="a">
    <w:p>
      <w:pPr>
        <w:pStyle w:val="13"/>
      </w:pPr>
      <w:r>
        <w:t>根据实际情况进行填写</w:t>
      </w:r>
    </w:p>
  </w:comment>
  <w:comment w:id="2" w:author="admin" w:date="2016-06-13T16:27:00Z" w:initials="a">
    <w:p>
      <w:pPr>
        <w:pStyle w:val="13"/>
      </w:pPr>
      <w:r>
        <w:t>明确各角色的分工</w:t>
      </w:r>
    </w:p>
  </w:comment>
  <w:comment w:id="3" w:author="admin" w:date="2016-06-13T16:28:00Z" w:initials="a">
    <w:p>
      <w:pPr>
        <w:pStyle w:val="13"/>
      </w:pPr>
      <w:r>
        <w:t>测试通过的标准</w:t>
      </w:r>
    </w:p>
  </w:comment>
  <w:comment w:id="4" w:author="admin" w:date="2016-06-13T16:28:00Z" w:initials="a">
    <w:p>
      <w:pPr>
        <w:pStyle w:val="13"/>
      </w:pPr>
      <w:r>
        <w:t>各项目组可自行制定</w:t>
      </w:r>
    </w:p>
  </w:comment>
  <w:comment w:id="5" w:author="admin" w:date="2016-06-13T16:29:00Z" w:initials="a">
    <w:p>
      <w:pPr>
        <w:pStyle w:val="13"/>
      </w:pPr>
      <w:r>
        <w:t>开发人员进行测试</w:t>
      </w:r>
    </w:p>
  </w:comment>
  <w:comment w:id="6" w:author="admin" w:date="2016-06-13T16:29:00Z" w:initials="a">
    <w:p>
      <w:pPr>
        <w:pStyle w:val="13"/>
      </w:pPr>
      <w:r>
        <w:rPr>
          <w:rFonts w:hint="eastAsia"/>
        </w:rPr>
        <w:t>根据需求说明书逐条测试</w:t>
      </w:r>
    </w:p>
  </w:comment>
  <w:comment w:id="7" w:author="admin" w:date="2016-06-13T16:29:00Z" w:initials="a">
    <w:p>
      <w:pPr>
        <w:pStyle w:val="13"/>
      </w:pPr>
      <w:r>
        <w:t>各流程</w:t>
      </w:r>
      <w:r>
        <w:rPr>
          <w:rFonts w:hint="eastAsia"/>
        </w:rPr>
        <w:t>，</w:t>
      </w:r>
      <w:r>
        <w:t>各角色的测试</w:t>
      </w:r>
    </w:p>
  </w:comment>
  <w:comment w:id="8" w:author="admin" w:date="2016-06-13T16:29:00Z" w:initials="a">
    <w:p>
      <w:pPr>
        <w:pStyle w:val="13"/>
      </w:pPr>
      <w:r>
        <w:t>模块之间的接口测试</w:t>
      </w:r>
    </w:p>
  </w:comment>
  <w:comment w:id="9" w:author="admin" w:date="2016-06-13T16:29:00Z" w:initials="a">
    <w:p>
      <w:pPr>
        <w:pStyle w:val="13"/>
      </w:pPr>
      <w:r>
        <w:t>随机测试</w:t>
      </w:r>
    </w:p>
  </w:comment>
  <w:comment w:id="10" w:author="admin" w:date="2016-06-13T16:30:00Z" w:initials="a">
    <w:p>
      <w:pPr>
        <w:pStyle w:val="13"/>
      </w:pPr>
      <w:r>
        <w:t>提交新版本后的测试</w:t>
      </w:r>
    </w:p>
  </w:comment>
  <w:comment w:id="11" w:author="admin" w:date="2016-06-13T16:30:00Z" w:initials="a">
    <w:p>
      <w:pPr>
        <w:pStyle w:val="13"/>
      </w:pPr>
      <w:r>
        <w:t>性能测试</w:t>
      </w:r>
    </w:p>
  </w:comment>
  <w:comment w:id="12" w:author="admin" w:date="2016-06-13T16:30:00Z" w:initials="a">
    <w:p>
      <w:pPr>
        <w:pStyle w:val="13"/>
      </w:pPr>
      <w:r>
        <w:t>用户参与的测试</w:t>
      </w:r>
    </w:p>
  </w:comment>
  <w:comment w:id="13" w:author="admin" w:date="2016-06-13T16:30:00Z" w:initials="a">
    <w:p>
      <w:pPr>
        <w:pStyle w:val="13"/>
      </w:pPr>
      <w:r>
        <w:t>根据需求说明书进行提取</w:t>
      </w:r>
    </w:p>
  </w:comment>
  <w:comment w:id="14" w:author="admin" w:date="2016-06-13T16:31:00Z" w:initials="a">
    <w:p>
      <w:pPr>
        <w:pStyle w:val="13"/>
      </w:pPr>
      <w:r>
        <w:t>风险预案</w:t>
      </w:r>
    </w:p>
  </w:comment>
  <w:comment w:id="15" w:author="admin" w:date="2016-06-13T16:31:00Z" w:initials="a">
    <w:p>
      <w:pPr>
        <w:pStyle w:val="13"/>
      </w:pPr>
      <w:r>
        <w:t>增删改查的行业规范</w:t>
      </w:r>
    </w:p>
  </w:comment>
  <w:comment w:id="16" w:author="admin" w:date="2016-06-13T16:32:00Z" w:initials="a">
    <w:p>
      <w:pPr>
        <w:pStyle w:val="13"/>
      </w:pPr>
      <w:r>
        <w:t>考虑使用者的使用习惯</w:t>
      </w:r>
    </w:p>
    <w:p>
      <w:pPr>
        <w:pStyle w:val="13"/>
      </w:pPr>
      <w:r>
        <w:rPr>
          <w:rFonts w:hint="eastAsia"/>
        </w:rPr>
        <w:t>易理解，易学习，易操作</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MS Shell Dlg">
    <w:altName w:val="Microsoft Sans Serif"/>
    <w:panose1 w:val="020B0604020202020204"/>
    <w:charset w:val="00"/>
    <w:family w:val="swiss"/>
    <w:pitch w:val="default"/>
    <w:sig w:usb0="00000000" w:usb1="00000000" w:usb2="00000008" w:usb3="00000000" w:csb0="000101FF" w:csb1="00000000"/>
  </w:font>
  <w:font w:name="仿宋">
    <w:panose1 w:val="02010609060101010101"/>
    <w:charset w:val="86"/>
    <w:family w:val="modern"/>
    <w:pitch w:val="default"/>
    <w:sig w:usb0="800002BF" w:usb1="38CF7CFA" w:usb2="00000016" w:usb3="00000000" w:csb0="0004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3"/>
      </w:rPr>
    </w:pPr>
    <w:r>
      <w:rPr>
        <w:rStyle w:val="33"/>
      </w:rPr>
      <w:fldChar w:fldCharType="begin"/>
    </w:r>
    <w:r>
      <w:rPr>
        <w:rStyle w:val="33"/>
      </w:rPr>
      <w:instrText xml:space="preserve">PAGE  </w:instrText>
    </w:r>
    <w:r>
      <w:rPr>
        <w:rStyle w:val="33"/>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3"/>
      </w:rPr>
    </w:pPr>
    <w:r>
      <w:rPr>
        <w:rStyle w:val="33"/>
      </w:rPr>
      <w:fldChar w:fldCharType="begin"/>
    </w:r>
    <w:r>
      <w:rPr>
        <w:rStyle w:val="33"/>
      </w:rPr>
      <w:instrText xml:space="preserve">PAGE  </w:instrText>
    </w:r>
    <w:r>
      <w:rPr>
        <w:rStyle w:val="33"/>
      </w:rPr>
      <w:fldChar w:fldCharType="separate"/>
    </w:r>
    <w:r>
      <w:rPr>
        <w:rStyle w:val="33"/>
      </w:rPr>
      <w:t>i</w:t>
    </w:r>
    <w:r>
      <w:rPr>
        <w:rStyle w:val="33"/>
      </w:rPr>
      <w:fldChar w:fldCharType="end"/>
    </w:r>
  </w:p>
  <w:p>
    <w:pPr>
      <w:pStyle w:val="23"/>
      <w:jc w:val="center"/>
    </w:pPr>
  </w:p>
  <w:p>
    <w:pPr>
      <w:pStyle w:val="2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jc w:val="right"/>
      <w:rPr>
        <w:rStyle w:val="33"/>
      </w:rPr>
    </w:pPr>
    <w:r>
      <w:rPr>
        <w:rStyle w:val="33"/>
      </w:rPr>
      <w:fldChar w:fldCharType="begin"/>
    </w:r>
    <w:r>
      <w:rPr>
        <w:rStyle w:val="33"/>
      </w:rPr>
      <w:instrText xml:space="preserve">PAGE  </w:instrText>
    </w:r>
    <w:r>
      <w:rPr>
        <w:rStyle w:val="33"/>
      </w:rPr>
      <w:fldChar w:fldCharType="separate"/>
    </w:r>
    <w:r>
      <w:rPr>
        <w:rStyle w:val="33"/>
      </w:rPr>
      <w:t>ii</w:t>
    </w:r>
    <w:r>
      <w:rPr>
        <w:rStyle w:val="33"/>
      </w:rPr>
      <w:fldChar w:fldCharType="end"/>
    </w:r>
  </w:p>
  <w:p>
    <w:pPr>
      <w:pStyle w:val="23"/>
      <w:wordWrap w:val="0"/>
    </w:pP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3"/>
      </w:rPr>
    </w:pPr>
    <w:r>
      <w:rPr>
        <w:rStyle w:val="33"/>
      </w:rPr>
      <w:fldChar w:fldCharType="begin"/>
    </w:r>
    <w:r>
      <w:rPr>
        <w:rStyle w:val="33"/>
      </w:rPr>
      <w:instrText xml:space="preserve">PAGE  </w:instrText>
    </w:r>
    <w:r>
      <w:rPr>
        <w:rStyle w:val="33"/>
      </w:rPr>
      <w:fldChar w:fldCharType="separate"/>
    </w:r>
    <w:r>
      <w:rPr>
        <w:rStyle w:val="33"/>
      </w:rPr>
      <w:t>5</w:t>
    </w:r>
    <w:r>
      <w:rPr>
        <w:rStyle w:val="33"/>
      </w:rPr>
      <w:fldChar w:fldCharType="end"/>
    </w:r>
  </w:p>
  <w:p>
    <w:pPr>
      <w:pStyle w:val="23"/>
      <w:wordWrap w:val="0"/>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tabs>
        <w:tab w:val="right" w:pos="9555"/>
        <w:tab w:val="clear" w:pos="8306"/>
      </w:tabs>
      <w:jc w:val="both"/>
    </w:pPr>
    <w:r>
      <w:rPr>
        <w:rFonts w:eastAsia="幼圆"/>
        <w:sz w:val="20"/>
      </w:rPr>
      <w:pict>
        <v:shape id="_x0000_s3073" o:spid="_x0000_s3073" o:spt="75" type="#_x0000_t75" style="position:absolute;left:0pt;margin-left:399pt;margin-top:6.35pt;height:18pt;width:78.75pt;mso-wrap-distance-bottom:0pt;mso-wrap-distance-top:0pt;z-index:251658240;mso-width-relative:page;mso-height-relative:page;" o:ole="t" filled="f" o:preferrelative="t" stroked="f" coordsize="21600,21600">
          <v:path/>
          <v:fill on="f" focussize="0,0"/>
          <v:stroke on="f" joinstyle="miter"/>
          <v:imagedata r:id="rId2" o:title=""/>
          <o:lock v:ext="edit" aspectratio="t"/>
          <w10:wrap type="topAndBottom"/>
        </v:shape>
        <o:OLEObject Type="Embed" ProgID="Word.Picture.8" ShapeID="_x0000_s3073" DrawAspect="Content" ObjectID="_1468075725" r:id="rId1">
          <o:LockedField>false</o:LockedField>
        </o:OLEObject>
      </w:pict>
    </w:r>
    <w:r>
      <w:rPr>
        <w:rFonts w:hint="eastAsia" w:eastAsia="幼圆"/>
      </w:rPr>
      <w:drawing>
        <wp:inline distT="0" distB="0" distL="0" distR="0">
          <wp:extent cx="814070" cy="281305"/>
          <wp:effectExtent l="19050" t="0" r="5080" b="0"/>
          <wp:docPr id="3" name="图片 3" descr="index-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dex-07"/>
                  <pic:cNvPicPr>
                    <a:picLocks noChangeAspect="1" noChangeArrowheads="1"/>
                  </pic:cNvPicPr>
                </pic:nvPicPr>
                <pic:blipFill>
                  <a:blip r:embed="rId3"/>
                  <a:srcRect/>
                  <a:stretch>
                    <a:fillRect/>
                  </a:stretch>
                </pic:blipFill>
                <pic:spPr>
                  <a:xfrm>
                    <a:off x="0" y="0"/>
                    <a:ext cx="814070" cy="281305"/>
                  </a:xfrm>
                  <a:prstGeom prst="rect">
                    <a:avLst/>
                  </a:prstGeom>
                  <a:noFill/>
                  <a:ln w="9525">
                    <a:noFill/>
                    <a:miter lim="800000"/>
                    <a:headEnd/>
                    <a:tailEnd/>
                  </a:ln>
                </pic:spPr>
              </pic:pic>
            </a:graphicData>
          </a:graphic>
        </wp:inline>
      </w:drawing>
    </w:r>
    <w:r>
      <w:rPr>
        <w:rFonts w:hint="eastAsia" w:ascii="宋体"/>
        <w:b/>
      </w:rPr>
      <w:tab/>
    </w:r>
    <w:r>
      <w:rPr>
        <w:rFonts w:hint="eastAsia" w:eastAsia="幼圆"/>
      </w:rPr>
      <w:t>项目名称：</w:t>
    </w:r>
    <w:r>
      <w:rPr>
        <w:rFonts w:hint="eastAsia" w:ascii="宋体"/>
        <w:b/>
      </w:rPr>
      <w:tab/>
    </w:r>
  </w:p>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tabs>
        <w:tab w:val="right" w:pos="9555"/>
        <w:tab w:val="clear" w:pos="8306"/>
      </w:tabs>
      <w:jc w:val="both"/>
    </w:pPr>
    <w:r>
      <w:rPr>
        <w:rFonts w:hint="eastAsia" w:eastAsia="幼圆"/>
      </w:rPr>
      <w:t xml:space="preserve">                                                                                               文件编号：  </w:t>
    </w:r>
  </w:p>
  <w:p>
    <w:pPr>
      <w:pStyle w:val="24"/>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tabs>
        <w:tab w:val="right" w:pos="9555"/>
        <w:tab w:val="clear" w:pos="8306"/>
      </w:tabs>
      <w:jc w:val="both"/>
    </w:pPr>
    <w:r>
      <w:rPr>
        <w:rFonts w:hint="eastAsia" w:eastAsia="幼圆"/>
      </w:rPr>
      <w:t xml:space="preserve">                                                                                                       文件编号：</w:t>
    </w:r>
    <w:r>
      <w:rPr>
        <w:rFonts w:hint="eastAsia" w:ascii="宋体"/>
        <w:b/>
      </w:rPr>
      <w:tab/>
    </w:r>
  </w:p>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2"/>
    <w:multiLevelType w:val="multilevel"/>
    <w:tmpl w:val="00000072"/>
    <w:lvl w:ilvl="0" w:tentative="0">
      <w:start w:val="1"/>
      <w:numFmt w:val="bullet"/>
      <w:lvlText w:val=""/>
      <w:lvlJc w:val="left"/>
      <w:pPr>
        <w:tabs>
          <w:tab w:val="left" w:pos="945"/>
        </w:tabs>
        <w:ind w:left="945" w:hanging="420"/>
      </w:pPr>
      <w:rPr>
        <w:rFonts w:hint="default" w:ascii="Wingdings" w:hAnsi="Wingdings"/>
      </w:rPr>
    </w:lvl>
    <w:lvl w:ilvl="1" w:tentative="0">
      <w:start w:val="1"/>
      <w:numFmt w:val="bullet"/>
      <w:lvlText w:val=""/>
      <w:lvlJc w:val="left"/>
      <w:pPr>
        <w:tabs>
          <w:tab w:val="left" w:pos="945"/>
        </w:tabs>
        <w:ind w:left="945" w:hanging="420"/>
      </w:pPr>
      <w:rPr>
        <w:rFonts w:hint="default" w:ascii="Wingdings" w:hAnsi="Wingdings"/>
      </w:rPr>
    </w:lvl>
    <w:lvl w:ilvl="2" w:tentative="0">
      <w:start w:val="1"/>
      <w:numFmt w:val="bullet"/>
      <w:lvlText w:val=""/>
      <w:lvlJc w:val="left"/>
      <w:pPr>
        <w:tabs>
          <w:tab w:val="left" w:pos="1365"/>
        </w:tabs>
        <w:ind w:left="1365" w:hanging="420"/>
      </w:pPr>
      <w:rPr>
        <w:rFonts w:hint="default" w:ascii="Wingdings" w:hAnsi="Wingdings"/>
      </w:rPr>
    </w:lvl>
    <w:lvl w:ilvl="3" w:tentative="0">
      <w:start w:val="1"/>
      <w:numFmt w:val="bullet"/>
      <w:lvlText w:val=""/>
      <w:lvlJc w:val="left"/>
      <w:pPr>
        <w:tabs>
          <w:tab w:val="left" w:pos="1785"/>
        </w:tabs>
        <w:ind w:left="1785" w:hanging="420"/>
      </w:pPr>
      <w:rPr>
        <w:rFonts w:hint="default" w:ascii="Wingdings" w:hAnsi="Wingdings"/>
      </w:rPr>
    </w:lvl>
    <w:lvl w:ilvl="4" w:tentative="0">
      <w:start w:val="1"/>
      <w:numFmt w:val="bullet"/>
      <w:lvlText w:val=""/>
      <w:lvlJc w:val="left"/>
      <w:pPr>
        <w:tabs>
          <w:tab w:val="left" w:pos="2205"/>
        </w:tabs>
        <w:ind w:left="2205" w:hanging="420"/>
      </w:pPr>
      <w:rPr>
        <w:rFonts w:hint="default" w:ascii="Wingdings" w:hAnsi="Wingdings"/>
      </w:rPr>
    </w:lvl>
    <w:lvl w:ilvl="5" w:tentative="0">
      <w:start w:val="1"/>
      <w:numFmt w:val="bullet"/>
      <w:lvlText w:val=""/>
      <w:lvlJc w:val="left"/>
      <w:pPr>
        <w:tabs>
          <w:tab w:val="left" w:pos="2625"/>
        </w:tabs>
        <w:ind w:left="2625" w:hanging="420"/>
      </w:pPr>
      <w:rPr>
        <w:rFonts w:hint="default" w:ascii="Wingdings" w:hAnsi="Wingdings"/>
      </w:rPr>
    </w:lvl>
    <w:lvl w:ilvl="6" w:tentative="0">
      <w:start w:val="1"/>
      <w:numFmt w:val="bullet"/>
      <w:lvlText w:val=""/>
      <w:lvlJc w:val="left"/>
      <w:pPr>
        <w:tabs>
          <w:tab w:val="left" w:pos="3045"/>
        </w:tabs>
        <w:ind w:left="3045" w:hanging="420"/>
      </w:pPr>
      <w:rPr>
        <w:rFonts w:hint="default" w:ascii="Wingdings" w:hAnsi="Wingdings"/>
      </w:rPr>
    </w:lvl>
    <w:lvl w:ilvl="7" w:tentative="0">
      <w:start w:val="1"/>
      <w:numFmt w:val="bullet"/>
      <w:lvlText w:val=""/>
      <w:lvlJc w:val="left"/>
      <w:pPr>
        <w:tabs>
          <w:tab w:val="left" w:pos="3465"/>
        </w:tabs>
        <w:ind w:left="3465" w:hanging="420"/>
      </w:pPr>
      <w:rPr>
        <w:rFonts w:hint="default" w:ascii="Wingdings" w:hAnsi="Wingdings"/>
      </w:rPr>
    </w:lvl>
    <w:lvl w:ilvl="8" w:tentative="0">
      <w:start w:val="1"/>
      <w:numFmt w:val="bullet"/>
      <w:lvlText w:val=""/>
      <w:lvlJc w:val="left"/>
      <w:pPr>
        <w:tabs>
          <w:tab w:val="left" w:pos="3885"/>
        </w:tabs>
        <w:ind w:left="3885" w:hanging="420"/>
      </w:pPr>
      <w:rPr>
        <w:rFonts w:hint="default" w:ascii="Wingdings" w:hAnsi="Wingdings"/>
      </w:rPr>
    </w:lvl>
  </w:abstractNum>
  <w:abstractNum w:abstractNumId="1">
    <w:nsid w:val="02B466BF"/>
    <w:multiLevelType w:val="multilevel"/>
    <w:tmpl w:val="02B466BF"/>
    <w:lvl w:ilvl="0" w:tentative="0">
      <w:start w:val="1"/>
      <w:numFmt w:val="decimal"/>
      <w:lvlText w:val="%1．"/>
      <w:lvlJc w:val="left"/>
      <w:pPr>
        <w:tabs>
          <w:tab w:val="left" w:pos="1291"/>
        </w:tabs>
        <w:ind w:left="1291" w:hanging="360"/>
      </w:pPr>
      <w:rPr>
        <w:rFonts w:hint="eastAsia"/>
      </w:rPr>
    </w:lvl>
    <w:lvl w:ilvl="1" w:tentative="0">
      <w:start w:val="1"/>
      <w:numFmt w:val="bullet"/>
      <w:lvlText w:val=""/>
      <w:lvlJc w:val="left"/>
      <w:pPr>
        <w:tabs>
          <w:tab w:val="left" w:pos="1771"/>
        </w:tabs>
        <w:ind w:left="1771" w:hanging="420"/>
      </w:pPr>
      <w:rPr>
        <w:rFonts w:hint="default" w:ascii="Wingdings" w:hAnsi="Wingdings"/>
      </w:rPr>
    </w:lvl>
    <w:lvl w:ilvl="2" w:tentative="0">
      <w:start w:val="1"/>
      <w:numFmt w:val="lowerRoman"/>
      <w:lvlText w:val="%3."/>
      <w:lvlJc w:val="right"/>
      <w:pPr>
        <w:tabs>
          <w:tab w:val="left" w:pos="2191"/>
        </w:tabs>
        <w:ind w:left="2191" w:hanging="420"/>
      </w:pPr>
    </w:lvl>
    <w:lvl w:ilvl="3" w:tentative="0">
      <w:start w:val="1"/>
      <w:numFmt w:val="decimal"/>
      <w:lvlText w:val="%4."/>
      <w:lvlJc w:val="left"/>
      <w:pPr>
        <w:tabs>
          <w:tab w:val="left" w:pos="2611"/>
        </w:tabs>
        <w:ind w:left="2611" w:hanging="420"/>
      </w:pPr>
    </w:lvl>
    <w:lvl w:ilvl="4" w:tentative="0">
      <w:start w:val="1"/>
      <w:numFmt w:val="lowerLetter"/>
      <w:lvlText w:val="%5)"/>
      <w:lvlJc w:val="left"/>
      <w:pPr>
        <w:tabs>
          <w:tab w:val="left" w:pos="3031"/>
        </w:tabs>
        <w:ind w:left="3031" w:hanging="420"/>
      </w:pPr>
    </w:lvl>
    <w:lvl w:ilvl="5" w:tentative="0">
      <w:start w:val="1"/>
      <w:numFmt w:val="lowerRoman"/>
      <w:lvlText w:val="%6."/>
      <w:lvlJc w:val="right"/>
      <w:pPr>
        <w:tabs>
          <w:tab w:val="left" w:pos="3451"/>
        </w:tabs>
        <w:ind w:left="3451" w:hanging="420"/>
      </w:pPr>
    </w:lvl>
    <w:lvl w:ilvl="6" w:tentative="0">
      <w:start w:val="1"/>
      <w:numFmt w:val="decimal"/>
      <w:lvlText w:val="%7."/>
      <w:lvlJc w:val="left"/>
      <w:pPr>
        <w:tabs>
          <w:tab w:val="left" w:pos="3871"/>
        </w:tabs>
        <w:ind w:left="3871" w:hanging="420"/>
      </w:pPr>
    </w:lvl>
    <w:lvl w:ilvl="7" w:tentative="0">
      <w:start w:val="1"/>
      <w:numFmt w:val="lowerLetter"/>
      <w:lvlText w:val="%8)"/>
      <w:lvlJc w:val="left"/>
      <w:pPr>
        <w:tabs>
          <w:tab w:val="left" w:pos="4291"/>
        </w:tabs>
        <w:ind w:left="4291" w:hanging="420"/>
      </w:pPr>
    </w:lvl>
    <w:lvl w:ilvl="8" w:tentative="0">
      <w:start w:val="1"/>
      <w:numFmt w:val="lowerRoman"/>
      <w:lvlText w:val="%9."/>
      <w:lvlJc w:val="right"/>
      <w:pPr>
        <w:tabs>
          <w:tab w:val="left" w:pos="4711"/>
        </w:tabs>
        <w:ind w:left="4711" w:hanging="420"/>
      </w:pPr>
    </w:lvl>
  </w:abstractNum>
  <w:abstractNum w:abstractNumId="2">
    <w:nsid w:val="0325567E"/>
    <w:multiLevelType w:val="multilevel"/>
    <w:tmpl w:val="0325567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70C177B"/>
    <w:multiLevelType w:val="multilevel"/>
    <w:tmpl w:val="070C17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DEE0E80"/>
    <w:multiLevelType w:val="singleLevel"/>
    <w:tmpl w:val="0DEE0E80"/>
    <w:lvl w:ilvl="0" w:tentative="0">
      <w:start w:val="1"/>
      <w:numFmt w:val="decimal"/>
      <w:lvlText w:val="%1."/>
      <w:lvlJc w:val="left"/>
      <w:pPr>
        <w:tabs>
          <w:tab w:val="left" w:pos="425"/>
        </w:tabs>
        <w:ind w:left="425" w:hanging="425"/>
      </w:pPr>
      <w:rPr>
        <w:rFonts w:hint="eastAsia"/>
        <w:b/>
        <w:i w:val="0"/>
        <w:sz w:val="28"/>
      </w:rPr>
    </w:lvl>
  </w:abstractNum>
  <w:abstractNum w:abstractNumId="5">
    <w:nsid w:val="146930CF"/>
    <w:multiLevelType w:val="multilevel"/>
    <w:tmpl w:val="146930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5AF10E5"/>
    <w:multiLevelType w:val="multilevel"/>
    <w:tmpl w:val="15AF10E5"/>
    <w:lvl w:ilvl="0" w:tentative="0">
      <w:start w:val="1"/>
      <w:numFmt w:val="bullet"/>
      <w:lvlText w:val=""/>
      <w:lvlJc w:val="left"/>
      <w:pPr>
        <w:tabs>
          <w:tab w:val="left" w:pos="1470"/>
        </w:tabs>
        <w:ind w:left="1470" w:hanging="420"/>
      </w:pPr>
      <w:rPr>
        <w:rFonts w:hint="default" w:ascii="Wingdings" w:hAnsi="Wingdings"/>
      </w:rPr>
    </w:lvl>
    <w:lvl w:ilvl="1" w:tentative="0">
      <w:start w:val="1"/>
      <w:numFmt w:val="bullet"/>
      <w:lvlText w:val=""/>
      <w:lvlJc w:val="left"/>
      <w:pPr>
        <w:tabs>
          <w:tab w:val="left" w:pos="1365"/>
        </w:tabs>
        <w:ind w:left="1365" w:hanging="420"/>
      </w:pPr>
      <w:rPr>
        <w:rFonts w:hint="default" w:ascii="Wingdings" w:hAnsi="Wingdings"/>
      </w:rPr>
    </w:lvl>
    <w:lvl w:ilvl="2" w:tentative="0">
      <w:start w:val="1"/>
      <w:numFmt w:val="decimal"/>
      <w:lvlText w:val="%3."/>
      <w:lvlJc w:val="left"/>
      <w:pPr>
        <w:tabs>
          <w:tab w:val="left" w:pos="1785"/>
        </w:tabs>
        <w:ind w:left="1785" w:hanging="420"/>
      </w:pPr>
      <w:rPr>
        <w:rFonts w:hint="default"/>
      </w:rPr>
    </w:lvl>
    <w:lvl w:ilvl="3" w:tentative="0">
      <w:start w:val="1"/>
      <w:numFmt w:val="decimal"/>
      <w:lvlText w:val="%4．"/>
      <w:lvlJc w:val="left"/>
      <w:pPr>
        <w:tabs>
          <w:tab w:val="left" w:pos="2203"/>
        </w:tabs>
        <w:ind w:left="2203" w:hanging="360"/>
      </w:pPr>
      <w:rPr>
        <w:rFonts w:hint="default"/>
      </w:rPr>
    </w:lvl>
    <w:lvl w:ilvl="4" w:tentative="0">
      <w:start w:val="1"/>
      <w:numFmt w:val="bullet"/>
      <w:lvlText w:val=""/>
      <w:lvlJc w:val="left"/>
      <w:pPr>
        <w:tabs>
          <w:tab w:val="left" w:pos="2625"/>
        </w:tabs>
        <w:ind w:left="2625" w:hanging="420"/>
      </w:pPr>
      <w:rPr>
        <w:rFonts w:hint="default" w:ascii="Wingdings" w:hAnsi="Wingdings"/>
      </w:rPr>
    </w:lvl>
    <w:lvl w:ilvl="5" w:tentative="0">
      <w:start w:val="1"/>
      <w:numFmt w:val="bullet"/>
      <w:lvlText w:val=""/>
      <w:lvlJc w:val="left"/>
      <w:pPr>
        <w:tabs>
          <w:tab w:val="left" w:pos="3045"/>
        </w:tabs>
        <w:ind w:left="3045" w:hanging="420"/>
      </w:pPr>
      <w:rPr>
        <w:rFonts w:hint="default" w:ascii="Wingdings" w:hAnsi="Wingdings"/>
      </w:rPr>
    </w:lvl>
    <w:lvl w:ilvl="6" w:tentative="0">
      <w:start w:val="1"/>
      <w:numFmt w:val="bullet"/>
      <w:lvlText w:val=""/>
      <w:lvlJc w:val="left"/>
      <w:pPr>
        <w:tabs>
          <w:tab w:val="left" w:pos="3465"/>
        </w:tabs>
        <w:ind w:left="3465" w:hanging="420"/>
      </w:pPr>
      <w:rPr>
        <w:rFonts w:hint="default" w:ascii="Wingdings" w:hAnsi="Wingdings"/>
      </w:rPr>
    </w:lvl>
    <w:lvl w:ilvl="7" w:tentative="0">
      <w:start w:val="1"/>
      <w:numFmt w:val="bullet"/>
      <w:lvlText w:val=""/>
      <w:lvlJc w:val="left"/>
      <w:pPr>
        <w:tabs>
          <w:tab w:val="left" w:pos="3885"/>
        </w:tabs>
        <w:ind w:left="3885" w:hanging="420"/>
      </w:pPr>
      <w:rPr>
        <w:rFonts w:hint="default" w:ascii="Wingdings" w:hAnsi="Wingdings"/>
      </w:rPr>
    </w:lvl>
    <w:lvl w:ilvl="8" w:tentative="0">
      <w:start w:val="1"/>
      <w:numFmt w:val="bullet"/>
      <w:lvlText w:val=""/>
      <w:lvlJc w:val="left"/>
      <w:pPr>
        <w:tabs>
          <w:tab w:val="left" w:pos="4305"/>
        </w:tabs>
        <w:ind w:left="4305" w:hanging="420"/>
      </w:pPr>
      <w:rPr>
        <w:rFonts w:hint="default" w:ascii="Wingdings" w:hAnsi="Wingdings"/>
      </w:rPr>
    </w:lvl>
  </w:abstractNum>
  <w:abstractNum w:abstractNumId="7">
    <w:nsid w:val="16A56076"/>
    <w:multiLevelType w:val="multilevel"/>
    <w:tmpl w:val="16A56076"/>
    <w:lvl w:ilvl="0" w:tentative="0">
      <w:start w:val="1"/>
      <w:numFmt w:val="bullet"/>
      <w:lvlText w:val=""/>
      <w:lvlJc w:val="left"/>
      <w:pPr>
        <w:tabs>
          <w:tab w:val="left" w:pos="945"/>
        </w:tabs>
        <w:ind w:left="945" w:hanging="420"/>
      </w:pPr>
      <w:rPr>
        <w:rFonts w:hint="default" w:ascii="Wingdings" w:hAnsi="Wingdings"/>
      </w:rPr>
    </w:lvl>
    <w:lvl w:ilvl="1" w:tentative="0">
      <w:start w:val="1"/>
      <w:numFmt w:val="bullet"/>
      <w:lvlText w:val=""/>
      <w:lvlJc w:val="left"/>
      <w:pPr>
        <w:tabs>
          <w:tab w:val="left" w:pos="1365"/>
        </w:tabs>
        <w:ind w:left="1365" w:hanging="420"/>
      </w:pPr>
      <w:rPr>
        <w:rFonts w:hint="default" w:ascii="Wingdings" w:hAnsi="Wingdings"/>
      </w:rPr>
    </w:lvl>
    <w:lvl w:ilvl="2" w:tentative="0">
      <w:start w:val="1"/>
      <w:numFmt w:val="bullet"/>
      <w:lvlText w:val=""/>
      <w:lvlJc w:val="left"/>
      <w:pPr>
        <w:tabs>
          <w:tab w:val="left" w:pos="1785"/>
        </w:tabs>
        <w:ind w:left="1785" w:hanging="420"/>
      </w:pPr>
      <w:rPr>
        <w:rFonts w:hint="default" w:ascii="Wingdings" w:hAnsi="Wingdings"/>
      </w:rPr>
    </w:lvl>
    <w:lvl w:ilvl="3" w:tentative="0">
      <w:start w:val="1"/>
      <w:numFmt w:val="bullet"/>
      <w:lvlText w:val=""/>
      <w:lvlJc w:val="left"/>
      <w:pPr>
        <w:tabs>
          <w:tab w:val="left" w:pos="2205"/>
        </w:tabs>
        <w:ind w:left="2205" w:hanging="420"/>
      </w:pPr>
      <w:rPr>
        <w:rFonts w:hint="default" w:ascii="Wingdings" w:hAnsi="Wingdings"/>
      </w:rPr>
    </w:lvl>
    <w:lvl w:ilvl="4" w:tentative="0">
      <w:start w:val="1"/>
      <w:numFmt w:val="bullet"/>
      <w:lvlText w:val=""/>
      <w:lvlJc w:val="left"/>
      <w:pPr>
        <w:tabs>
          <w:tab w:val="left" w:pos="2625"/>
        </w:tabs>
        <w:ind w:left="2625" w:hanging="420"/>
      </w:pPr>
      <w:rPr>
        <w:rFonts w:hint="default" w:ascii="Wingdings" w:hAnsi="Wingdings"/>
      </w:rPr>
    </w:lvl>
    <w:lvl w:ilvl="5" w:tentative="0">
      <w:start w:val="1"/>
      <w:numFmt w:val="bullet"/>
      <w:lvlText w:val=""/>
      <w:lvlJc w:val="left"/>
      <w:pPr>
        <w:tabs>
          <w:tab w:val="left" w:pos="3045"/>
        </w:tabs>
        <w:ind w:left="3045" w:hanging="420"/>
      </w:pPr>
      <w:rPr>
        <w:rFonts w:hint="default" w:ascii="Wingdings" w:hAnsi="Wingdings"/>
      </w:rPr>
    </w:lvl>
    <w:lvl w:ilvl="6" w:tentative="0">
      <w:start w:val="1"/>
      <w:numFmt w:val="bullet"/>
      <w:lvlText w:val=""/>
      <w:lvlJc w:val="left"/>
      <w:pPr>
        <w:tabs>
          <w:tab w:val="left" w:pos="3465"/>
        </w:tabs>
        <w:ind w:left="3465" w:hanging="420"/>
      </w:pPr>
      <w:rPr>
        <w:rFonts w:hint="default" w:ascii="Wingdings" w:hAnsi="Wingdings"/>
      </w:rPr>
    </w:lvl>
    <w:lvl w:ilvl="7" w:tentative="0">
      <w:start w:val="1"/>
      <w:numFmt w:val="bullet"/>
      <w:lvlText w:val=""/>
      <w:lvlJc w:val="left"/>
      <w:pPr>
        <w:tabs>
          <w:tab w:val="left" w:pos="3885"/>
        </w:tabs>
        <w:ind w:left="3885" w:hanging="420"/>
      </w:pPr>
      <w:rPr>
        <w:rFonts w:hint="default" w:ascii="Wingdings" w:hAnsi="Wingdings"/>
      </w:rPr>
    </w:lvl>
    <w:lvl w:ilvl="8" w:tentative="0">
      <w:start w:val="1"/>
      <w:numFmt w:val="bullet"/>
      <w:lvlText w:val=""/>
      <w:lvlJc w:val="left"/>
      <w:pPr>
        <w:tabs>
          <w:tab w:val="left" w:pos="4305"/>
        </w:tabs>
        <w:ind w:left="4305" w:hanging="420"/>
      </w:pPr>
      <w:rPr>
        <w:rFonts w:hint="default" w:ascii="Wingdings" w:hAnsi="Wingdings"/>
      </w:rPr>
    </w:lvl>
  </w:abstractNum>
  <w:abstractNum w:abstractNumId="8">
    <w:nsid w:val="1701413D"/>
    <w:multiLevelType w:val="multilevel"/>
    <w:tmpl w:val="1701413D"/>
    <w:lvl w:ilvl="0" w:tentative="0">
      <w:start w:val="1"/>
      <w:numFmt w:val="decimal"/>
      <w:pStyle w:val="2"/>
      <w:lvlText w:val="%1"/>
      <w:lvlJc w:val="left"/>
      <w:pPr>
        <w:tabs>
          <w:tab w:val="left" w:pos="360"/>
        </w:tabs>
        <w:ind w:left="0" w:firstLine="0"/>
      </w:pPr>
      <w:rPr>
        <w:rFonts w:hint="eastAsia"/>
      </w:rPr>
    </w:lvl>
    <w:lvl w:ilvl="1" w:tentative="0">
      <w:start w:val="1"/>
      <w:numFmt w:val="decimal"/>
      <w:pStyle w:val="3"/>
      <w:lvlText w:val="%1.%2"/>
      <w:lvlJc w:val="left"/>
      <w:pPr>
        <w:tabs>
          <w:tab w:val="left" w:pos="1146"/>
        </w:tabs>
        <w:ind w:left="426" w:firstLine="0"/>
      </w:pPr>
      <w:rPr>
        <w:rFonts w:hint="eastAsia"/>
      </w:rPr>
    </w:lvl>
    <w:lvl w:ilvl="2" w:tentative="0">
      <w:start w:val="1"/>
      <w:numFmt w:val="decimal"/>
      <w:pStyle w:val="5"/>
      <w:lvlText w:val="%1.%2.%3"/>
      <w:lvlJc w:val="left"/>
      <w:pPr>
        <w:tabs>
          <w:tab w:val="left" w:pos="720"/>
        </w:tabs>
        <w:ind w:left="0" w:firstLine="0"/>
      </w:pPr>
      <w:rPr>
        <w:rFonts w:hint="eastAsia"/>
      </w:rPr>
    </w:lvl>
    <w:lvl w:ilvl="3" w:tentative="0">
      <w:start w:val="1"/>
      <w:numFmt w:val="none"/>
      <w:pStyle w:val="6"/>
      <w:lvlText w:val="%1.1.1.1"/>
      <w:lvlJc w:val="left"/>
      <w:pPr>
        <w:tabs>
          <w:tab w:val="left" w:pos="1080"/>
        </w:tabs>
        <w:ind w:left="0" w:firstLine="0"/>
      </w:pPr>
      <w:rPr>
        <w:rFonts w:hint="eastAsia"/>
      </w:rPr>
    </w:lvl>
    <w:lvl w:ilvl="4" w:tentative="0">
      <w:start w:val="1"/>
      <w:numFmt w:val="none"/>
      <w:pStyle w:val="7"/>
      <w:lvlText w:val="%1.1.1.1.1"/>
      <w:lvlJc w:val="left"/>
      <w:pPr>
        <w:tabs>
          <w:tab w:val="left" w:pos="1440"/>
        </w:tabs>
        <w:ind w:left="0" w:firstLine="0"/>
      </w:pPr>
      <w:rPr>
        <w:rFonts w:hint="eastAsia"/>
      </w:rPr>
    </w:lvl>
    <w:lvl w:ilvl="5" w:tentative="0">
      <w:start w:val="1"/>
      <w:numFmt w:val="decimal"/>
      <w:pStyle w:val="8"/>
      <w:lvlText w:val="%1.%2.%3.%4.%5.%6"/>
      <w:lvlJc w:val="left"/>
      <w:pPr>
        <w:tabs>
          <w:tab w:val="left" w:pos="4934"/>
        </w:tabs>
        <w:ind w:left="4268" w:hanging="1134"/>
      </w:pPr>
      <w:rPr>
        <w:rFonts w:hint="eastAsia"/>
      </w:rPr>
    </w:lvl>
    <w:lvl w:ilvl="6" w:tentative="0">
      <w:start w:val="1"/>
      <w:numFmt w:val="decimal"/>
      <w:lvlText w:val="%1.%2.%3.%4.%5.%6.%7"/>
      <w:lvlJc w:val="left"/>
      <w:pPr>
        <w:tabs>
          <w:tab w:val="left" w:pos="4835"/>
        </w:tabs>
        <w:ind w:left="4835" w:hanging="1276"/>
      </w:pPr>
      <w:rPr>
        <w:rFonts w:hint="eastAsia"/>
      </w:rPr>
    </w:lvl>
    <w:lvl w:ilvl="7" w:tentative="0">
      <w:start w:val="1"/>
      <w:numFmt w:val="decimal"/>
      <w:lvlText w:val="%1.%2.%3.%4.%5.%6.%7.%8"/>
      <w:lvlJc w:val="left"/>
      <w:pPr>
        <w:tabs>
          <w:tab w:val="left" w:pos="5402"/>
        </w:tabs>
        <w:ind w:left="5402" w:hanging="1418"/>
      </w:pPr>
      <w:rPr>
        <w:rFonts w:hint="eastAsia"/>
      </w:rPr>
    </w:lvl>
    <w:lvl w:ilvl="8" w:tentative="0">
      <w:start w:val="1"/>
      <w:numFmt w:val="decimal"/>
      <w:lvlText w:val="%1.%2.%3.%4.%5.%6.%7.%8.%9"/>
      <w:lvlJc w:val="left"/>
      <w:pPr>
        <w:tabs>
          <w:tab w:val="left" w:pos="6110"/>
        </w:tabs>
        <w:ind w:left="6110" w:hanging="1700"/>
      </w:pPr>
      <w:rPr>
        <w:rFonts w:hint="eastAsia"/>
      </w:rPr>
    </w:lvl>
  </w:abstractNum>
  <w:abstractNum w:abstractNumId="9">
    <w:nsid w:val="320B10F6"/>
    <w:multiLevelType w:val="multilevel"/>
    <w:tmpl w:val="320B10F6"/>
    <w:lvl w:ilvl="0" w:tentative="0">
      <w:start w:val="1"/>
      <w:numFmt w:val="bullet"/>
      <w:lvlText w:val=""/>
      <w:lvlJc w:val="left"/>
      <w:pPr>
        <w:tabs>
          <w:tab w:val="left" w:pos="945"/>
        </w:tabs>
        <w:ind w:left="945" w:hanging="420"/>
      </w:pPr>
      <w:rPr>
        <w:rFonts w:hint="default" w:ascii="Wingdings" w:hAnsi="Wingdings"/>
      </w:rPr>
    </w:lvl>
    <w:lvl w:ilvl="1" w:tentative="0">
      <w:start w:val="1"/>
      <w:numFmt w:val="bullet"/>
      <w:lvlText w:val=""/>
      <w:lvlJc w:val="left"/>
      <w:pPr>
        <w:tabs>
          <w:tab w:val="left" w:pos="1365"/>
        </w:tabs>
        <w:ind w:left="1365" w:hanging="420"/>
      </w:pPr>
      <w:rPr>
        <w:rFonts w:hint="default" w:ascii="Wingdings" w:hAnsi="Wingdings"/>
      </w:rPr>
    </w:lvl>
    <w:lvl w:ilvl="2" w:tentative="0">
      <w:start w:val="1"/>
      <w:numFmt w:val="bullet"/>
      <w:lvlText w:val=""/>
      <w:lvlJc w:val="left"/>
      <w:pPr>
        <w:tabs>
          <w:tab w:val="left" w:pos="1785"/>
        </w:tabs>
        <w:ind w:left="1785" w:hanging="420"/>
      </w:pPr>
      <w:rPr>
        <w:rFonts w:hint="default" w:ascii="Wingdings" w:hAnsi="Wingdings"/>
      </w:rPr>
    </w:lvl>
    <w:lvl w:ilvl="3" w:tentative="0">
      <w:start w:val="1"/>
      <w:numFmt w:val="bullet"/>
      <w:lvlText w:val=""/>
      <w:lvlJc w:val="left"/>
      <w:pPr>
        <w:tabs>
          <w:tab w:val="left" w:pos="2205"/>
        </w:tabs>
        <w:ind w:left="2205" w:hanging="420"/>
      </w:pPr>
      <w:rPr>
        <w:rFonts w:hint="default" w:ascii="Wingdings" w:hAnsi="Wingdings"/>
      </w:rPr>
    </w:lvl>
    <w:lvl w:ilvl="4" w:tentative="0">
      <w:start w:val="1"/>
      <w:numFmt w:val="bullet"/>
      <w:lvlText w:val=""/>
      <w:lvlJc w:val="left"/>
      <w:pPr>
        <w:tabs>
          <w:tab w:val="left" w:pos="2625"/>
        </w:tabs>
        <w:ind w:left="2625" w:hanging="420"/>
      </w:pPr>
      <w:rPr>
        <w:rFonts w:hint="default" w:ascii="Wingdings" w:hAnsi="Wingdings"/>
      </w:rPr>
    </w:lvl>
    <w:lvl w:ilvl="5" w:tentative="0">
      <w:start w:val="1"/>
      <w:numFmt w:val="bullet"/>
      <w:lvlText w:val=""/>
      <w:lvlJc w:val="left"/>
      <w:pPr>
        <w:tabs>
          <w:tab w:val="left" w:pos="3045"/>
        </w:tabs>
        <w:ind w:left="3045" w:hanging="420"/>
      </w:pPr>
      <w:rPr>
        <w:rFonts w:hint="default" w:ascii="Wingdings" w:hAnsi="Wingdings"/>
      </w:rPr>
    </w:lvl>
    <w:lvl w:ilvl="6" w:tentative="0">
      <w:start w:val="1"/>
      <w:numFmt w:val="bullet"/>
      <w:lvlText w:val=""/>
      <w:lvlJc w:val="left"/>
      <w:pPr>
        <w:tabs>
          <w:tab w:val="left" w:pos="3465"/>
        </w:tabs>
        <w:ind w:left="3465" w:hanging="420"/>
      </w:pPr>
      <w:rPr>
        <w:rFonts w:hint="default" w:ascii="Wingdings" w:hAnsi="Wingdings"/>
      </w:rPr>
    </w:lvl>
    <w:lvl w:ilvl="7" w:tentative="0">
      <w:start w:val="1"/>
      <w:numFmt w:val="bullet"/>
      <w:lvlText w:val=""/>
      <w:lvlJc w:val="left"/>
      <w:pPr>
        <w:tabs>
          <w:tab w:val="left" w:pos="3885"/>
        </w:tabs>
        <w:ind w:left="3885" w:hanging="420"/>
      </w:pPr>
      <w:rPr>
        <w:rFonts w:hint="default" w:ascii="Wingdings" w:hAnsi="Wingdings"/>
      </w:rPr>
    </w:lvl>
    <w:lvl w:ilvl="8" w:tentative="0">
      <w:start w:val="1"/>
      <w:numFmt w:val="bullet"/>
      <w:lvlText w:val=""/>
      <w:lvlJc w:val="left"/>
      <w:pPr>
        <w:tabs>
          <w:tab w:val="left" w:pos="4305"/>
        </w:tabs>
        <w:ind w:left="4305" w:hanging="420"/>
      </w:pPr>
      <w:rPr>
        <w:rFonts w:hint="default" w:ascii="Wingdings" w:hAnsi="Wingdings"/>
      </w:rPr>
    </w:lvl>
  </w:abstractNum>
  <w:abstractNum w:abstractNumId="10">
    <w:nsid w:val="4B763250"/>
    <w:multiLevelType w:val="multilevel"/>
    <w:tmpl w:val="4B763250"/>
    <w:lvl w:ilvl="0" w:tentative="0">
      <w:start w:val="1"/>
      <w:numFmt w:val="bullet"/>
      <w:lvlText w:val=""/>
      <w:lvlJc w:val="left"/>
      <w:pPr>
        <w:ind w:left="1365" w:hanging="420"/>
      </w:pPr>
      <w:rPr>
        <w:rFonts w:hint="default" w:ascii="Wingdings" w:hAnsi="Wingdings"/>
      </w:rPr>
    </w:lvl>
    <w:lvl w:ilvl="1" w:tentative="0">
      <w:start w:val="1"/>
      <w:numFmt w:val="bullet"/>
      <w:lvlText w:val=""/>
      <w:lvlJc w:val="left"/>
      <w:pPr>
        <w:ind w:left="1785" w:hanging="420"/>
      </w:pPr>
      <w:rPr>
        <w:rFonts w:hint="default" w:ascii="Wingdings" w:hAnsi="Wingdings"/>
      </w:rPr>
    </w:lvl>
    <w:lvl w:ilvl="2" w:tentative="0">
      <w:start w:val="1"/>
      <w:numFmt w:val="bullet"/>
      <w:lvlText w:val=""/>
      <w:lvlJc w:val="left"/>
      <w:pPr>
        <w:ind w:left="2205" w:hanging="420"/>
      </w:pPr>
      <w:rPr>
        <w:rFonts w:hint="default" w:ascii="Wingdings" w:hAnsi="Wingdings"/>
      </w:rPr>
    </w:lvl>
    <w:lvl w:ilvl="3" w:tentative="0">
      <w:start w:val="1"/>
      <w:numFmt w:val="bullet"/>
      <w:lvlText w:val=""/>
      <w:lvlJc w:val="left"/>
      <w:pPr>
        <w:ind w:left="2625" w:hanging="420"/>
      </w:pPr>
      <w:rPr>
        <w:rFonts w:hint="default" w:ascii="Wingdings" w:hAnsi="Wingdings"/>
      </w:rPr>
    </w:lvl>
    <w:lvl w:ilvl="4" w:tentative="0">
      <w:start w:val="1"/>
      <w:numFmt w:val="bullet"/>
      <w:lvlText w:val=""/>
      <w:lvlJc w:val="left"/>
      <w:pPr>
        <w:ind w:left="3045" w:hanging="420"/>
      </w:pPr>
      <w:rPr>
        <w:rFonts w:hint="default" w:ascii="Wingdings" w:hAnsi="Wingdings"/>
      </w:rPr>
    </w:lvl>
    <w:lvl w:ilvl="5" w:tentative="0">
      <w:start w:val="1"/>
      <w:numFmt w:val="bullet"/>
      <w:lvlText w:val=""/>
      <w:lvlJc w:val="left"/>
      <w:pPr>
        <w:ind w:left="3465" w:hanging="420"/>
      </w:pPr>
      <w:rPr>
        <w:rFonts w:hint="default" w:ascii="Wingdings" w:hAnsi="Wingdings"/>
      </w:rPr>
    </w:lvl>
    <w:lvl w:ilvl="6" w:tentative="0">
      <w:start w:val="1"/>
      <w:numFmt w:val="bullet"/>
      <w:lvlText w:val=""/>
      <w:lvlJc w:val="left"/>
      <w:pPr>
        <w:ind w:left="3885" w:hanging="420"/>
      </w:pPr>
      <w:rPr>
        <w:rFonts w:hint="default" w:ascii="Wingdings" w:hAnsi="Wingdings"/>
      </w:rPr>
    </w:lvl>
    <w:lvl w:ilvl="7" w:tentative="0">
      <w:start w:val="1"/>
      <w:numFmt w:val="bullet"/>
      <w:lvlText w:val=""/>
      <w:lvlJc w:val="left"/>
      <w:pPr>
        <w:ind w:left="4305" w:hanging="420"/>
      </w:pPr>
      <w:rPr>
        <w:rFonts w:hint="default" w:ascii="Wingdings" w:hAnsi="Wingdings"/>
      </w:rPr>
    </w:lvl>
    <w:lvl w:ilvl="8" w:tentative="0">
      <w:start w:val="1"/>
      <w:numFmt w:val="bullet"/>
      <w:lvlText w:val=""/>
      <w:lvlJc w:val="left"/>
      <w:pPr>
        <w:ind w:left="4725" w:hanging="420"/>
      </w:pPr>
      <w:rPr>
        <w:rFonts w:hint="default" w:ascii="Wingdings" w:hAnsi="Wingdings"/>
      </w:rPr>
    </w:lvl>
  </w:abstractNum>
  <w:abstractNum w:abstractNumId="11">
    <w:nsid w:val="57553224"/>
    <w:multiLevelType w:val="multilevel"/>
    <w:tmpl w:val="57553224"/>
    <w:lvl w:ilvl="0" w:tentative="0">
      <w:start w:val="1"/>
      <w:numFmt w:val="decimal"/>
      <w:pStyle w:val="40"/>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2">
    <w:nsid w:val="61862710"/>
    <w:multiLevelType w:val="multilevel"/>
    <w:tmpl w:val="6186271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36F5F8B"/>
    <w:multiLevelType w:val="multilevel"/>
    <w:tmpl w:val="636F5F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6DEF4B93"/>
    <w:multiLevelType w:val="multilevel"/>
    <w:tmpl w:val="6DEF4B93"/>
    <w:lvl w:ilvl="0" w:tentative="0">
      <w:start w:val="1"/>
      <w:numFmt w:val="decimal"/>
      <w:lvlText w:val="%1"/>
      <w:lvlJc w:val="left"/>
      <w:pPr>
        <w:tabs>
          <w:tab w:val="left" w:pos="4465"/>
        </w:tabs>
        <w:ind w:left="0" w:firstLine="4105"/>
      </w:pPr>
      <w:rPr>
        <w:rFonts w:hint="eastAsia"/>
      </w:rPr>
    </w:lvl>
    <w:lvl w:ilvl="1" w:tentative="0">
      <w:start w:val="1"/>
      <w:numFmt w:val="decimal"/>
      <w:lvlText w:val="%1.%2"/>
      <w:lvlJc w:val="left"/>
      <w:pPr>
        <w:tabs>
          <w:tab w:val="left" w:pos="360"/>
        </w:tabs>
        <w:ind w:left="0" w:firstLine="0"/>
      </w:pPr>
      <w:rPr>
        <w:rFonts w:hint="eastAsia" w:ascii="黑体" w:eastAsia="黑体"/>
        <w:b/>
        <w:i w:val="0"/>
        <w:sz w:val="24"/>
      </w:rPr>
    </w:lvl>
    <w:lvl w:ilvl="2" w:tentative="0">
      <w:start w:val="1"/>
      <w:numFmt w:val="decimal"/>
      <w:lvlText w:val="%1.%2.%3"/>
      <w:lvlJc w:val="left"/>
      <w:pPr>
        <w:tabs>
          <w:tab w:val="left" w:pos="720"/>
        </w:tabs>
        <w:ind w:left="0" w:firstLine="0"/>
      </w:pPr>
      <w:rPr>
        <w:rFonts w:hint="default" w:ascii="Arial" w:hAnsi="Arial"/>
        <w:b/>
        <w:i w:val="0"/>
        <w:sz w:val="24"/>
      </w:rPr>
    </w:lvl>
    <w:lvl w:ilvl="3" w:tentative="0">
      <w:start w:val="1"/>
      <w:numFmt w:val="decimal"/>
      <w:lvlText w:val="%1.%2.%3.%4"/>
      <w:lvlJc w:val="left"/>
      <w:pPr>
        <w:tabs>
          <w:tab w:val="left" w:pos="1894"/>
        </w:tabs>
        <w:ind w:left="0" w:firstLine="454"/>
      </w:pPr>
      <w:rPr>
        <w:rFonts w:hint="eastAsia"/>
      </w:rPr>
    </w:lvl>
    <w:lvl w:ilvl="4" w:tentative="0">
      <w:start w:val="1"/>
      <w:numFmt w:val="decimal"/>
      <w:lvlText w:val="%1.%2.%3.%4.%5"/>
      <w:lvlJc w:val="left"/>
      <w:pPr>
        <w:tabs>
          <w:tab w:val="left" w:pos="1987"/>
        </w:tabs>
        <w:ind w:left="0" w:firstLine="907"/>
      </w:pPr>
      <w:rPr>
        <w:rFonts w:hint="eastAsia" w:ascii="宋体" w:eastAsia="宋体"/>
        <w:b/>
        <w:i w:val="0"/>
        <w:sz w:val="20"/>
        <w:u w:val="single"/>
      </w:rPr>
    </w:lvl>
    <w:lvl w:ilvl="5" w:tentative="0">
      <w:start w:val="1"/>
      <w:numFmt w:val="decimal"/>
      <w:lvlText w:val="%1.%2.%3.%4.%5.%6"/>
      <w:lvlJc w:val="left"/>
      <w:pPr>
        <w:tabs>
          <w:tab w:val="left" w:pos="0"/>
        </w:tabs>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5">
    <w:nsid w:val="761F5D6B"/>
    <w:multiLevelType w:val="multilevel"/>
    <w:tmpl w:val="761F5D6B"/>
    <w:lvl w:ilvl="0" w:tentative="0">
      <w:start w:val="1"/>
      <w:numFmt w:val="bullet"/>
      <w:lvlText w:val=""/>
      <w:lvlJc w:val="left"/>
      <w:pPr>
        <w:tabs>
          <w:tab w:val="left" w:pos="1021"/>
        </w:tabs>
        <w:ind w:left="1021" w:hanging="420"/>
      </w:pPr>
      <w:rPr>
        <w:rFonts w:hint="default" w:ascii="Wingdings" w:hAnsi="Wingdings"/>
      </w:rPr>
    </w:lvl>
    <w:lvl w:ilvl="1" w:tentative="0">
      <w:start w:val="1"/>
      <w:numFmt w:val="bullet"/>
      <w:lvlText w:val=""/>
      <w:lvlJc w:val="left"/>
      <w:pPr>
        <w:tabs>
          <w:tab w:val="left" w:pos="1441"/>
        </w:tabs>
        <w:ind w:left="1441" w:hanging="420"/>
      </w:pPr>
      <w:rPr>
        <w:rFonts w:hint="default" w:ascii="Wingdings" w:hAnsi="Wingdings"/>
      </w:rPr>
    </w:lvl>
    <w:lvl w:ilvl="2" w:tentative="0">
      <w:start w:val="1"/>
      <w:numFmt w:val="bullet"/>
      <w:lvlText w:val=""/>
      <w:lvlJc w:val="left"/>
      <w:pPr>
        <w:tabs>
          <w:tab w:val="left" w:pos="1861"/>
        </w:tabs>
        <w:ind w:left="1861" w:hanging="420"/>
      </w:pPr>
      <w:rPr>
        <w:rFonts w:hint="default" w:ascii="Wingdings" w:hAnsi="Wingdings"/>
      </w:rPr>
    </w:lvl>
    <w:lvl w:ilvl="3" w:tentative="0">
      <w:start w:val="1"/>
      <w:numFmt w:val="bullet"/>
      <w:lvlText w:val=""/>
      <w:lvlJc w:val="left"/>
      <w:pPr>
        <w:tabs>
          <w:tab w:val="left" w:pos="2281"/>
        </w:tabs>
        <w:ind w:left="2281" w:hanging="420"/>
      </w:pPr>
      <w:rPr>
        <w:rFonts w:hint="default" w:ascii="Wingdings" w:hAnsi="Wingdings"/>
      </w:rPr>
    </w:lvl>
    <w:lvl w:ilvl="4" w:tentative="0">
      <w:start w:val="1"/>
      <w:numFmt w:val="bullet"/>
      <w:lvlText w:val=""/>
      <w:lvlJc w:val="left"/>
      <w:pPr>
        <w:tabs>
          <w:tab w:val="left" w:pos="2701"/>
        </w:tabs>
        <w:ind w:left="2701" w:hanging="420"/>
      </w:pPr>
      <w:rPr>
        <w:rFonts w:hint="default" w:ascii="Wingdings" w:hAnsi="Wingdings"/>
      </w:rPr>
    </w:lvl>
    <w:lvl w:ilvl="5" w:tentative="0">
      <w:start w:val="1"/>
      <w:numFmt w:val="bullet"/>
      <w:lvlText w:val=""/>
      <w:lvlJc w:val="left"/>
      <w:pPr>
        <w:tabs>
          <w:tab w:val="left" w:pos="3121"/>
        </w:tabs>
        <w:ind w:left="3121" w:hanging="420"/>
      </w:pPr>
      <w:rPr>
        <w:rFonts w:hint="default" w:ascii="Wingdings" w:hAnsi="Wingdings"/>
      </w:rPr>
    </w:lvl>
    <w:lvl w:ilvl="6" w:tentative="0">
      <w:start w:val="1"/>
      <w:numFmt w:val="bullet"/>
      <w:lvlText w:val=""/>
      <w:lvlJc w:val="left"/>
      <w:pPr>
        <w:tabs>
          <w:tab w:val="left" w:pos="3541"/>
        </w:tabs>
        <w:ind w:left="3541" w:hanging="420"/>
      </w:pPr>
      <w:rPr>
        <w:rFonts w:hint="default" w:ascii="Wingdings" w:hAnsi="Wingdings"/>
      </w:rPr>
    </w:lvl>
    <w:lvl w:ilvl="7" w:tentative="0">
      <w:start w:val="1"/>
      <w:numFmt w:val="bullet"/>
      <w:lvlText w:val=""/>
      <w:lvlJc w:val="left"/>
      <w:pPr>
        <w:tabs>
          <w:tab w:val="left" w:pos="3961"/>
        </w:tabs>
        <w:ind w:left="3961" w:hanging="420"/>
      </w:pPr>
      <w:rPr>
        <w:rFonts w:hint="default" w:ascii="Wingdings" w:hAnsi="Wingdings"/>
      </w:rPr>
    </w:lvl>
    <w:lvl w:ilvl="8" w:tentative="0">
      <w:start w:val="1"/>
      <w:numFmt w:val="bullet"/>
      <w:lvlText w:val=""/>
      <w:lvlJc w:val="left"/>
      <w:pPr>
        <w:tabs>
          <w:tab w:val="left" w:pos="4381"/>
        </w:tabs>
        <w:ind w:left="4381" w:hanging="420"/>
      </w:pPr>
      <w:rPr>
        <w:rFonts w:hint="default" w:ascii="Wingdings" w:hAnsi="Wingdings"/>
      </w:rPr>
    </w:lvl>
  </w:abstractNum>
  <w:abstractNum w:abstractNumId="16">
    <w:nsid w:val="7AF02C81"/>
    <w:multiLevelType w:val="multilevel"/>
    <w:tmpl w:val="7AF02C81"/>
    <w:lvl w:ilvl="0" w:tentative="0">
      <w:start w:val="1"/>
      <w:numFmt w:val="decimal"/>
      <w:pStyle w:val="39"/>
      <w:isLgl/>
      <w:lvlText w:val="%1"/>
      <w:lvlJc w:val="left"/>
      <w:pPr>
        <w:tabs>
          <w:tab w:val="left" w:pos="425"/>
        </w:tabs>
        <w:ind w:left="425" w:hanging="425"/>
      </w:pPr>
      <w:rPr>
        <w:rFonts w:hint="eastAsia"/>
      </w:rPr>
    </w:lvl>
    <w:lvl w:ilvl="1" w:tentative="0">
      <w:start w:val="1"/>
      <w:numFmt w:val="decimal"/>
      <w:lvlText w:val="%1.%2"/>
      <w:lvlJc w:val="left"/>
      <w:pPr>
        <w:tabs>
          <w:tab w:val="left" w:pos="1080"/>
        </w:tabs>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none"/>
      <w:lvlText w:val="%1.1.%3.1"/>
      <w:lvlJc w:val="left"/>
      <w:pPr>
        <w:tabs>
          <w:tab w:val="left" w:pos="1080"/>
        </w:tabs>
        <w:ind w:left="0" w:firstLine="0"/>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7BA00241"/>
    <w:multiLevelType w:val="multilevel"/>
    <w:tmpl w:val="7BA0024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8"/>
  </w:num>
  <w:num w:numId="2">
    <w:abstractNumId w:val="14"/>
  </w:num>
  <w:num w:numId="3">
    <w:abstractNumId w:val="16"/>
  </w:num>
  <w:num w:numId="4">
    <w:abstractNumId w:val="11"/>
  </w:num>
  <w:num w:numId="5">
    <w:abstractNumId w:val="4"/>
  </w:num>
  <w:num w:numId="6">
    <w:abstractNumId w:val="0"/>
  </w:num>
  <w:num w:numId="7">
    <w:abstractNumId w:val="15"/>
  </w:num>
  <w:num w:numId="8">
    <w:abstractNumId w:val="6"/>
  </w:num>
  <w:num w:numId="9">
    <w:abstractNumId w:val="7"/>
  </w:num>
  <w:num w:numId="10">
    <w:abstractNumId w:val="1"/>
  </w:num>
  <w:num w:numId="11">
    <w:abstractNumId w:val="9"/>
  </w:num>
  <w:num w:numId="12">
    <w:abstractNumId w:val="10"/>
  </w:num>
  <w:num w:numId="13">
    <w:abstractNumId w:val="17"/>
  </w:num>
  <w:num w:numId="14">
    <w:abstractNumId w:val="5"/>
  </w:num>
  <w:num w:numId="15">
    <w:abstractNumId w:val="3"/>
  </w:num>
  <w:num w:numId="16">
    <w:abstractNumId w:val="13"/>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50"/>
    <w:rsid w:val="00012106"/>
    <w:rsid w:val="00040300"/>
    <w:rsid w:val="00046AD9"/>
    <w:rsid w:val="00084296"/>
    <w:rsid w:val="00090A58"/>
    <w:rsid w:val="000C2370"/>
    <w:rsid w:val="000D3152"/>
    <w:rsid w:val="000E0F55"/>
    <w:rsid w:val="00107833"/>
    <w:rsid w:val="00111DC5"/>
    <w:rsid w:val="00130477"/>
    <w:rsid w:val="0013197F"/>
    <w:rsid w:val="00137A02"/>
    <w:rsid w:val="0015631E"/>
    <w:rsid w:val="00166A68"/>
    <w:rsid w:val="001700C6"/>
    <w:rsid w:val="001755AB"/>
    <w:rsid w:val="0018018B"/>
    <w:rsid w:val="0019024A"/>
    <w:rsid w:val="001A010A"/>
    <w:rsid w:val="001C5254"/>
    <w:rsid w:val="001C6535"/>
    <w:rsid w:val="001D3DDC"/>
    <w:rsid w:val="001D7582"/>
    <w:rsid w:val="001E5184"/>
    <w:rsid w:val="001F0754"/>
    <w:rsid w:val="001F1D88"/>
    <w:rsid w:val="0020194F"/>
    <w:rsid w:val="00202292"/>
    <w:rsid w:val="00213CE8"/>
    <w:rsid w:val="002443EF"/>
    <w:rsid w:val="00246135"/>
    <w:rsid w:val="002725E5"/>
    <w:rsid w:val="00282D87"/>
    <w:rsid w:val="0028509A"/>
    <w:rsid w:val="002B4200"/>
    <w:rsid w:val="002D30C2"/>
    <w:rsid w:val="002D644B"/>
    <w:rsid w:val="002E1D83"/>
    <w:rsid w:val="002E42C7"/>
    <w:rsid w:val="00315A6A"/>
    <w:rsid w:val="00337AEB"/>
    <w:rsid w:val="00345806"/>
    <w:rsid w:val="00350867"/>
    <w:rsid w:val="00363FA6"/>
    <w:rsid w:val="00365160"/>
    <w:rsid w:val="003662AC"/>
    <w:rsid w:val="00385D9F"/>
    <w:rsid w:val="003A6CB8"/>
    <w:rsid w:val="003D7139"/>
    <w:rsid w:val="004021ED"/>
    <w:rsid w:val="00402BCE"/>
    <w:rsid w:val="004272CB"/>
    <w:rsid w:val="0043267C"/>
    <w:rsid w:val="004369E9"/>
    <w:rsid w:val="00443419"/>
    <w:rsid w:val="00446BE5"/>
    <w:rsid w:val="00473D85"/>
    <w:rsid w:val="004A0811"/>
    <w:rsid w:val="004A28FF"/>
    <w:rsid w:val="004B7174"/>
    <w:rsid w:val="004C04F3"/>
    <w:rsid w:val="004C75F9"/>
    <w:rsid w:val="004E2309"/>
    <w:rsid w:val="004E3BBC"/>
    <w:rsid w:val="00504821"/>
    <w:rsid w:val="00515767"/>
    <w:rsid w:val="00522B18"/>
    <w:rsid w:val="00531387"/>
    <w:rsid w:val="005503DC"/>
    <w:rsid w:val="00553118"/>
    <w:rsid w:val="005550D9"/>
    <w:rsid w:val="005942CD"/>
    <w:rsid w:val="00597DBB"/>
    <w:rsid w:val="005A7F1C"/>
    <w:rsid w:val="005C63E5"/>
    <w:rsid w:val="005D3CF7"/>
    <w:rsid w:val="005E4305"/>
    <w:rsid w:val="005F699D"/>
    <w:rsid w:val="00614612"/>
    <w:rsid w:val="006217F3"/>
    <w:rsid w:val="00627551"/>
    <w:rsid w:val="00635D1B"/>
    <w:rsid w:val="00644170"/>
    <w:rsid w:val="006538F4"/>
    <w:rsid w:val="006638B7"/>
    <w:rsid w:val="006735F5"/>
    <w:rsid w:val="006807B6"/>
    <w:rsid w:val="00681DF7"/>
    <w:rsid w:val="00690C93"/>
    <w:rsid w:val="006A5DA9"/>
    <w:rsid w:val="006C1383"/>
    <w:rsid w:val="006C4D50"/>
    <w:rsid w:val="006D4361"/>
    <w:rsid w:val="006E74D5"/>
    <w:rsid w:val="006F5879"/>
    <w:rsid w:val="007025CA"/>
    <w:rsid w:val="00707E65"/>
    <w:rsid w:val="00730F60"/>
    <w:rsid w:val="00733E17"/>
    <w:rsid w:val="00740432"/>
    <w:rsid w:val="00747B9A"/>
    <w:rsid w:val="00777ECA"/>
    <w:rsid w:val="007A0987"/>
    <w:rsid w:val="007A7A44"/>
    <w:rsid w:val="007C0E33"/>
    <w:rsid w:val="007C58FA"/>
    <w:rsid w:val="007E4E93"/>
    <w:rsid w:val="00822FAA"/>
    <w:rsid w:val="00852578"/>
    <w:rsid w:val="008550D2"/>
    <w:rsid w:val="00872A2E"/>
    <w:rsid w:val="008925A4"/>
    <w:rsid w:val="00894001"/>
    <w:rsid w:val="00894D9E"/>
    <w:rsid w:val="008951F7"/>
    <w:rsid w:val="008B025B"/>
    <w:rsid w:val="008B57EA"/>
    <w:rsid w:val="008B78C5"/>
    <w:rsid w:val="008E78EF"/>
    <w:rsid w:val="008F459B"/>
    <w:rsid w:val="008F5E4A"/>
    <w:rsid w:val="00903FD3"/>
    <w:rsid w:val="0090611F"/>
    <w:rsid w:val="00913D49"/>
    <w:rsid w:val="00926960"/>
    <w:rsid w:val="0093454D"/>
    <w:rsid w:val="00942C47"/>
    <w:rsid w:val="00942D1D"/>
    <w:rsid w:val="0094542A"/>
    <w:rsid w:val="00952237"/>
    <w:rsid w:val="00957CC1"/>
    <w:rsid w:val="0097240E"/>
    <w:rsid w:val="009A4AE1"/>
    <w:rsid w:val="009B0C5A"/>
    <w:rsid w:val="009B686C"/>
    <w:rsid w:val="009C5553"/>
    <w:rsid w:val="009E1ADA"/>
    <w:rsid w:val="00A20A4E"/>
    <w:rsid w:val="00A2777A"/>
    <w:rsid w:val="00A40CD1"/>
    <w:rsid w:val="00A43A72"/>
    <w:rsid w:val="00A43C4F"/>
    <w:rsid w:val="00A508AB"/>
    <w:rsid w:val="00A65E9D"/>
    <w:rsid w:val="00A81F6D"/>
    <w:rsid w:val="00A84EC8"/>
    <w:rsid w:val="00AA5B42"/>
    <w:rsid w:val="00AD5571"/>
    <w:rsid w:val="00AD7330"/>
    <w:rsid w:val="00AE480F"/>
    <w:rsid w:val="00AF00C6"/>
    <w:rsid w:val="00AF4A42"/>
    <w:rsid w:val="00B05919"/>
    <w:rsid w:val="00B07706"/>
    <w:rsid w:val="00B07AA9"/>
    <w:rsid w:val="00B10D66"/>
    <w:rsid w:val="00B140E8"/>
    <w:rsid w:val="00B42046"/>
    <w:rsid w:val="00B479E4"/>
    <w:rsid w:val="00B608B3"/>
    <w:rsid w:val="00B62359"/>
    <w:rsid w:val="00B74880"/>
    <w:rsid w:val="00B8023F"/>
    <w:rsid w:val="00B8639D"/>
    <w:rsid w:val="00BA401B"/>
    <w:rsid w:val="00BA488D"/>
    <w:rsid w:val="00BB1AB7"/>
    <w:rsid w:val="00BD0690"/>
    <w:rsid w:val="00BD4A7D"/>
    <w:rsid w:val="00BF2DF1"/>
    <w:rsid w:val="00C00068"/>
    <w:rsid w:val="00C35908"/>
    <w:rsid w:val="00C64479"/>
    <w:rsid w:val="00CA0A29"/>
    <w:rsid w:val="00CA445A"/>
    <w:rsid w:val="00CA4707"/>
    <w:rsid w:val="00CB53A8"/>
    <w:rsid w:val="00CD23A4"/>
    <w:rsid w:val="00CD4F50"/>
    <w:rsid w:val="00D12211"/>
    <w:rsid w:val="00D12E9D"/>
    <w:rsid w:val="00D1315C"/>
    <w:rsid w:val="00D22CB5"/>
    <w:rsid w:val="00D40A91"/>
    <w:rsid w:val="00D43003"/>
    <w:rsid w:val="00D46591"/>
    <w:rsid w:val="00D50481"/>
    <w:rsid w:val="00D52850"/>
    <w:rsid w:val="00D53300"/>
    <w:rsid w:val="00D63F08"/>
    <w:rsid w:val="00D72958"/>
    <w:rsid w:val="00D86D7F"/>
    <w:rsid w:val="00DA1834"/>
    <w:rsid w:val="00DC14D1"/>
    <w:rsid w:val="00DD53F5"/>
    <w:rsid w:val="00DD7682"/>
    <w:rsid w:val="00DE2476"/>
    <w:rsid w:val="00DF3CD8"/>
    <w:rsid w:val="00E044F6"/>
    <w:rsid w:val="00E20583"/>
    <w:rsid w:val="00E20FEF"/>
    <w:rsid w:val="00E2612F"/>
    <w:rsid w:val="00E2770B"/>
    <w:rsid w:val="00E30DB2"/>
    <w:rsid w:val="00E502DA"/>
    <w:rsid w:val="00E66D13"/>
    <w:rsid w:val="00E7279E"/>
    <w:rsid w:val="00ED6A22"/>
    <w:rsid w:val="00EE080D"/>
    <w:rsid w:val="00F17374"/>
    <w:rsid w:val="00F23563"/>
    <w:rsid w:val="00F24C39"/>
    <w:rsid w:val="00F523B5"/>
    <w:rsid w:val="00F82B7E"/>
    <w:rsid w:val="00FA04C8"/>
    <w:rsid w:val="00FB1CD3"/>
    <w:rsid w:val="00FB39B2"/>
    <w:rsid w:val="1D743464"/>
    <w:rsid w:val="1F100F51"/>
    <w:rsid w:val="2DE10A48"/>
    <w:rsid w:val="43BD4096"/>
    <w:rsid w:val="44130F85"/>
    <w:rsid w:val="49B27AAA"/>
    <w:rsid w:val="4E8D6ED2"/>
    <w:rsid w:val="693E2FB8"/>
    <w:rsid w:val="6B93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snapToGrid w:val="0"/>
      <w:sz w:val="21"/>
      <w:lang w:val="en-US" w:eastAsia="zh-CN" w:bidi="ar-SA"/>
    </w:rPr>
  </w:style>
  <w:style w:type="paragraph" w:styleId="2">
    <w:name w:val="heading 1"/>
    <w:basedOn w:val="1"/>
    <w:next w:val="1"/>
    <w:qFormat/>
    <w:uiPriority w:val="0"/>
    <w:pPr>
      <w:keepNext/>
      <w:keepLines/>
      <w:numPr>
        <w:ilvl w:val="0"/>
        <w:numId w:val="1"/>
      </w:numPr>
      <w:tabs>
        <w:tab w:val="left" w:pos="525"/>
      </w:tabs>
      <w:spacing w:before="200" w:after="200" w:line="400" w:lineRule="exact"/>
      <w:outlineLvl w:val="0"/>
    </w:pPr>
    <w:rPr>
      <w:rFonts w:ascii="黑体" w:hAnsi="Times New Roman" w:eastAsia="黑体"/>
      <w:b/>
      <w:snapToGrid/>
      <w:kern w:val="44"/>
      <w:sz w:val="28"/>
    </w:rPr>
  </w:style>
  <w:style w:type="paragraph" w:styleId="3">
    <w:name w:val="heading 2"/>
    <w:basedOn w:val="1"/>
    <w:next w:val="4"/>
    <w:qFormat/>
    <w:uiPriority w:val="0"/>
    <w:pPr>
      <w:keepNext/>
      <w:keepLines/>
      <w:numPr>
        <w:ilvl w:val="1"/>
        <w:numId w:val="1"/>
      </w:numPr>
      <w:tabs>
        <w:tab w:val="left" w:pos="525"/>
      </w:tabs>
      <w:spacing w:before="240" w:after="240" w:line="300" w:lineRule="auto"/>
      <w:outlineLvl w:val="1"/>
    </w:pPr>
    <w:rPr>
      <w:rFonts w:eastAsia="黑体"/>
      <w:b/>
      <w:snapToGrid/>
      <w:kern w:val="2"/>
      <w:sz w:val="24"/>
    </w:rPr>
  </w:style>
  <w:style w:type="paragraph" w:styleId="5">
    <w:name w:val="heading 3"/>
    <w:basedOn w:val="1"/>
    <w:next w:val="4"/>
    <w:qFormat/>
    <w:uiPriority w:val="0"/>
    <w:pPr>
      <w:keepNext/>
      <w:keepLines/>
      <w:numPr>
        <w:ilvl w:val="2"/>
        <w:numId w:val="1"/>
      </w:numPr>
      <w:spacing w:line="360" w:lineRule="auto"/>
      <w:outlineLvl w:val="2"/>
    </w:pPr>
    <w:rPr>
      <w:rFonts w:ascii="Times New Roman" w:hAnsi="Times New Roman"/>
      <w:b/>
      <w:snapToGrid/>
      <w:kern w:val="2"/>
      <w:sz w:val="24"/>
    </w:rPr>
  </w:style>
  <w:style w:type="paragraph" w:styleId="6">
    <w:name w:val="heading 4"/>
    <w:basedOn w:val="1"/>
    <w:next w:val="1"/>
    <w:qFormat/>
    <w:uiPriority w:val="0"/>
    <w:pPr>
      <w:keepNext/>
      <w:keepLines/>
      <w:numPr>
        <w:ilvl w:val="3"/>
        <w:numId w:val="1"/>
      </w:numPr>
      <w:autoSpaceDE w:val="0"/>
      <w:autoSpaceDN w:val="0"/>
      <w:adjustRightInd w:val="0"/>
      <w:spacing w:line="320" w:lineRule="atLeast"/>
      <w:textAlignment w:val="baseline"/>
      <w:outlineLvl w:val="3"/>
    </w:pPr>
    <w:rPr>
      <w:rFonts w:ascii="Times New Roman" w:hAnsi="Times New Roman"/>
      <w:b/>
      <w:snapToGrid/>
    </w:rPr>
  </w:style>
  <w:style w:type="paragraph" w:styleId="7">
    <w:name w:val="heading 5"/>
    <w:basedOn w:val="1"/>
    <w:next w:val="4"/>
    <w:qFormat/>
    <w:uiPriority w:val="0"/>
    <w:pPr>
      <w:keepNext/>
      <w:keepLines/>
      <w:numPr>
        <w:ilvl w:val="4"/>
        <w:numId w:val="1"/>
      </w:numPr>
      <w:spacing w:before="280" w:after="290" w:line="376" w:lineRule="auto"/>
      <w:outlineLvl w:val="4"/>
    </w:pPr>
    <w:rPr>
      <w:rFonts w:ascii="Arial Narrow" w:hAnsi="Arial Narrow"/>
      <w:b/>
      <w:snapToGrid/>
    </w:rPr>
  </w:style>
  <w:style w:type="paragraph" w:styleId="8">
    <w:name w:val="heading 6"/>
    <w:basedOn w:val="1"/>
    <w:next w:val="4"/>
    <w:qFormat/>
    <w:uiPriority w:val="0"/>
    <w:pPr>
      <w:keepNext/>
      <w:keepLines/>
      <w:numPr>
        <w:ilvl w:val="5"/>
        <w:numId w:val="1"/>
      </w:numPr>
      <w:spacing w:before="240" w:after="64" w:line="320" w:lineRule="auto"/>
      <w:outlineLvl w:val="5"/>
    </w:pPr>
    <w:rPr>
      <w:rFonts w:eastAsia="黑体"/>
      <w:b/>
      <w:snapToGrid/>
      <w:sz w:val="24"/>
    </w:rPr>
  </w:style>
  <w:style w:type="paragraph" w:styleId="9">
    <w:name w:val="heading 7"/>
    <w:basedOn w:val="1"/>
    <w:next w:val="4"/>
    <w:qFormat/>
    <w:uiPriority w:val="0"/>
    <w:pPr>
      <w:keepNext/>
      <w:keepLines/>
      <w:numPr>
        <w:ilvl w:val="6"/>
        <w:numId w:val="2"/>
      </w:numPr>
      <w:spacing w:before="240" w:after="64" w:line="320" w:lineRule="auto"/>
      <w:outlineLvl w:val="6"/>
    </w:pPr>
    <w:rPr>
      <w:rFonts w:ascii="Arial Narrow" w:hAnsi="Arial Narrow"/>
      <w:b/>
      <w:snapToGrid/>
      <w:sz w:val="24"/>
    </w:rPr>
  </w:style>
  <w:style w:type="paragraph" w:styleId="10">
    <w:name w:val="heading 8"/>
    <w:basedOn w:val="1"/>
    <w:next w:val="4"/>
    <w:qFormat/>
    <w:uiPriority w:val="0"/>
    <w:pPr>
      <w:keepNext/>
      <w:keepLines/>
      <w:numPr>
        <w:ilvl w:val="7"/>
        <w:numId w:val="2"/>
      </w:numPr>
      <w:spacing w:before="240" w:after="64" w:line="320" w:lineRule="auto"/>
      <w:outlineLvl w:val="7"/>
    </w:pPr>
    <w:rPr>
      <w:rFonts w:eastAsia="黑体"/>
      <w:snapToGrid/>
      <w:sz w:val="24"/>
    </w:rPr>
  </w:style>
  <w:style w:type="paragraph" w:styleId="11">
    <w:name w:val="heading 9"/>
    <w:basedOn w:val="1"/>
    <w:next w:val="4"/>
    <w:qFormat/>
    <w:uiPriority w:val="0"/>
    <w:pPr>
      <w:keepNext/>
      <w:keepLines/>
      <w:numPr>
        <w:ilvl w:val="8"/>
        <w:numId w:val="2"/>
      </w:numPr>
      <w:spacing w:before="240" w:after="64" w:line="320" w:lineRule="auto"/>
      <w:outlineLvl w:val="8"/>
    </w:pPr>
    <w:rPr>
      <w:rFonts w:eastAsia="黑体"/>
      <w:snapToGrid/>
    </w:rPr>
  </w:style>
  <w:style w:type="character" w:default="1" w:styleId="32">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link w:val="41"/>
    <w:qFormat/>
    <w:uiPriority w:val="0"/>
    <w:pPr>
      <w:ind w:firstLine="420"/>
    </w:pPr>
    <w:rPr>
      <w:rFonts w:ascii="Times New Roman" w:hAnsi="Times New Roman"/>
      <w:snapToGrid/>
      <w:kern w:val="2"/>
    </w:rPr>
  </w:style>
  <w:style w:type="paragraph" w:styleId="12">
    <w:name w:val="annotation subject"/>
    <w:basedOn w:val="13"/>
    <w:next w:val="13"/>
    <w:link w:val="46"/>
    <w:unhideWhenUsed/>
    <w:qFormat/>
    <w:uiPriority w:val="0"/>
    <w:rPr>
      <w:b/>
      <w:bCs/>
    </w:rPr>
  </w:style>
  <w:style w:type="paragraph" w:styleId="13">
    <w:name w:val="annotation text"/>
    <w:basedOn w:val="1"/>
    <w:link w:val="45"/>
    <w:unhideWhenUsed/>
    <w:qFormat/>
    <w:uiPriority w:val="0"/>
    <w:pPr>
      <w:jc w:val="left"/>
    </w:pPr>
  </w:style>
  <w:style w:type="paragraph" w:styleId="14">
    <w:name w:val="toc 7"/>
    <w:basedOn w:val="1"/>
    <w:next w:val="1"/>
    <w:semiHidden/>
    <w:qFormat/>
    <w:uiPriority w:val="0"/>
    <w:pPr>
      <w:ind w:left="1260"/>
      <w:jc w:val="left"/>
    </w:pPr>
    <w:rPr>
      <w:rFonts w:ascii="Times New Roman" w:hAnsi="Times New Roman"/>
      <w:sz w:val="18"/>
    </w:rPr>
  </w:style>
  <w:style w:type="paragraph" w:styleId="15">
    <w:name w:val="Document Map"/>
    <w:basedOn w:val="1"/>
    <w:semiHidden/>
    <w:qFormat/>
    <w:uiPriority w:val="0"/>
    <w:pPr>
      <w:shd w:val="clear" w:color="auto" w:fill="000080"/>
    </w:pPr>
  </w:style>
  <w:style w:type="paragraph" w:styleId="16">
    <w:name w:val="Body Text Indent"/>
    <w:basedOn w:val="1"/>
    <w:qFormat/>
    <w:uiPriority w:val="0"/>
    <w:pPr>
      <w:ind w:left="105" w:firstLine="640"/>
    </w:pPr>
    <w:rPr>
      <w:rFonts w:ascii="Times New Roman" w:hAnsi="Times New Roman"/>
      <w:snapToGrid/>
      <w:kern w:val="2"/>
      <w:sz w:val="28"/>
    </w:rPr>
  </w:style>
  <w:style w:type="paragraph" w:styleId="17">
    <w:name w:val="toc 5"/>
    <w:basedOn w:val="1"/>
    <w:next w:val="1"/>
    <w:semiHidden/>
    <w:qFormat/>
    <w:uiPriority w:val="0"/>
    <w:pPr>
      <w:ind w:left="840"/>
      <w:jc w:val="left"/>
    </w:pPr>
    <w:rPr>
      <w:rFonts w:ascii="Times New Roman" w:hAnsi="Times New Roman"/>
      <w:sz w:val="18"/>
    </w:rPr>
  </w:style>
  <w:style w:type="paragraph" w:styleId="18">
    <w:name w:val="toc 3"/>
    <w:basedOn w:val="1"/>
    <w:next w:val="1"/>
    <w:qFormat/>
    <w:uiPriority w:val="39"/>
    <w:pPr>
      <w:ind w:left="420"/>
      <w:jc w:val="left"/>
    </w:pPr>
    <w:rPr>
      <w:rFonts w:ascii="Times New Roman" w:hAnsi="Times New Roman"/>
      <w:i/>
      <w:sz w:val="20"/>
    </w:rPr>
  </w:style>
  <w:style w:type="paragraph" w:styleId="19">
    <w:name w:val="toc 8"/>
    <w:basedOn w:val="1"/>
    <w:next w:val="1"/>
    <w:semiHidden/>
    <w:qFormat/>
    <w:uiPriority w:val="0"/>
    <w:pPr>
      <w:ind w:left="1470"/>
      <w:jc w:val="left"/>
    </w:pPr>
    <w:rPr>
      <w:rFonts w:ascii="Times New Roman" w:hAnsi="Times New Roman"/>
      <w:sz w:val="18"/>
    </w:rPr>
  </w:style>
  <w:style w:type="paragraph" w:styleId="20">
    <w:name w:val="Date"/>
    <w:basedOn w:val="1"/>
    <w:next w:val="1"/>
    <w:qFormat/>
    <w:uiPriority w:val="0"/>
    <w:rPr>
      <w:rFonts w:ascii="Times New Roman" w:hAnsi="Times New Roman"/>
      <w:snapToGrid/>
      <w:kern w:val="2"/>
      <w:sz w:val="24"/>
    </w:rPr>
  </w:style>
  <w:style w:type="paragraph" w:styleId="21">
    <w:name w:val="Body Text Indent 2"/>
    <w:basedOn w:val="1"/>
    <w:qFormat/>
    <w:uiPriority w:val="0"/>
    <w:pPr>
      <w:spacing w:line="360" w:lineRule="auto"/>
      <w:ind w:left="540"/>
    </w:pPr>
    <w:rPr>
      <w:rFonts w:ascii="宋体"/>
    </w:rPr>
  </w:style>
  <w:style w:type="paragraph" w:styleId="22">
    <w:name w:val="Balloon Text"/>
    <w:basedOn w:val="1"/>
    <w:link w:val="43"/>
    <w:qFormat/>
    <w:uiPriority w:val="0"/>
    <w:rPr>
      <w:sz w:val="18"/>
      <w:szCs w:val="18"/>
    </w:rPr>
  </w:style>
  <w:style w:type="paragraph" w:styleId="23">
    <w:name w:val="footer"/>
    <w:basedOn w:val="1"/>
    <w:qFormat/>
    <w:uiPriority w:val="0"/>
    <w:pPr>
      <w:tabs>
        <w:tab w:val="center" w:pos="4153"/>
        <w:tab w:val="right" w:pos="8306"/>
      </w:tabs>
      <w:snapToGrid w:val="0"/>
      <w:jc w:val="left"/>
    </w:pPr>
    <w:rPr>
      <w:rFonts w:ascii="Times New Roman" w:hAnsi="Times New Roman"/>
      <w:snapToGrid/>
      <w:kern w:val="2"/>
      <w:sz w:val="18"/>
    </w:rPr>
  </w:style>
  <w:style w:type="paragraph" w:styleId="24">
    <w:name w:val="header"/>
    <w:basedOn w:val="1"/>
    <w:qFormat/>
    <w:uiPriority w:val="0"/>
    <w:pPr>
      <w:pBdr>
        <w:bottom w:val="single" w:color="auto" w:sz="6" w:space="1"/>
      </w:pBdr>
      <w:tabs>
        <w:tab w:val="center" w:pos="4153"/>
        <w:tab w:val="right" w:pos="8306"/>
      </w:tabs>
      <w:snapToGrid w:val="0"/>
      <w:jc w:val="center"/>
    </w:pPr>
    <w:rPr>
      <w:rFonts w:ascii="Times New Roman" w:hAnsi="Times New Roman"/>
      <w:snapToGrid/>
      <w:kern w:val="2"/>
      <w:sz w:val="18"/>
    </w:rPr>
  </w:style>
  <w:style w:type="paragraph" w:styleId="25">
    <w:name w:val="toc 1"/>
    <w:basedOn w:val="1"/>
    <w:next w:val="1"/>
    <w:qFormat/>
    <w:uiPriority w:val="39"/>
    <w:pPr>
      <w:spacing w:before="120" w:after="120"/>
      <w:jc w:val="left"/>
    </w:pPr>
    <w:rPr>
      <w:rFonts w:ascii="Times New Roman" w:hAnsi="Times New Roman"/>
      <w:b/>
      <w:caps/>
      <w:sz w:val="20"/>
    </w:rPr>
  </w:style>
  <w:style w:type="paragraph" w:styleId="26">
    <w:name w:val="toc 4"/>
    <w:basedOn w:val="1"/>
    <w:next w:val="1"/>
    <w:semiHidden/>
    <w:qFormat/>
    <w:uiPriority w:val="0"/>
    <w:pPr>
      <w:ind w:left="630"/>
      <w:jc w:val="left"/>
    </w:pPr>
    <w:rPr>
      <w:rFonts w:ascii="Times New Roman" w:hAnsi="Times New Roman"/>
      <w:sz w:val="18"/>
    </w:rPr>
  </w:style>
  <w:style w:type="paragraph" w:styleId="27">
    <w:name w:val="toc 6"/>
    <w:basedOn w:val="1"/>
    <w:next w:val="1"/>
    <w:semiHidden/>
    <w:qFormat/>
    <w:uiPriority w:val="0"/>
    <w:pPr>
      <w:ind w:left="1050"/>
      <w:jc w:val="left"/>
    </w:pPr>
    <w:rPr>
      <w:rFonts w:ascii="Times New Roman" w:hAnsi="Times New Roman"/>
      <w:sz w:val="18"/>
    </w:rPr>
  </w:style>
  <w:style w:type="paragraph" w:styleId="28">
    <w:name w:val="Body Text Indent 3"/>
    <w:basedOn w:val="1"/>
    <w:qFormat/>
    <w:uiPriority w:val="0"/>
    <w:pPr>
      <w:spacing w:line="300" w:lineRule="auto"/>
      <w:ind w:left="525"/>
    </w:pPr>
  </w:style>
  <w:style w:type="paragraph" w:styleId="29">
    <w:name w:val="toc 2"/>
    <w:basedOn w:val="1"/>
    <w:next w:val="1"/>
    <w:qFormat/>
    <w:uiPriority w:val="39"/>
    <w:pPr>
      <w:ind w:left="210"/>
      <w:jc w:val="left"/>
    </w:pPr>
    <w:rPr>
      <w:rFonts w:ascii="Times New Roman" w:hAnsi="Times New Roman"/>
      <w:smallCaps/>
      <w:sz w:val="20"/>
    </w:rPr>
  </w:style>
  <w:style w:type="paragraph" w:styleId="30">
    <w:name w:val="toc 9"/>
    <w:basedOn w:val="1"/>
    <w:next w:val="1"/>
    <w:semiHidden/>
    <w:qFormat/>
    <w:uiPriority w:val="0"/>
    <w:pPr>
      <w:ind w:left="1680"/>
      <w:jc w:val="left"/>
    </w:pPr>
    <w:rPr>
      <w:rFonts w:ascii="Times New Roman" w:hAnsi="Times New Roman"/>
      <w:sz w:val="18"/>
    </w:rPr>
  </w:style>
  <w:style w:type="paragraph" w:styleId="31">
    <w:name w:val="Normal (Web)"/>
    <w:basedOn w:val="1"/>
    <w:unhideWhenUsed/>
    <w:uiPriority w:val="0"/>
    <w:pPr>
      <w:spacing w:before="0" w:beforeAutospacing="1" w:after="0" w:afterAutospacing="1"/>
      <w:ind w:left="0" w:right="0"/>
      <w:jc w:val="left"/>
    </w:pPr>
    <w:rPr>
      <w:kern w:val="0"/>
      <w:sz w:val="24"/>
      <w:lang w:val="en-US" w:eastAsia="zh-CN" w:bidi="ar"/>
    </w:rPr>
  </w:style>
  <w:style w:type="character" w:styleId="33">
    <w:name w:val="page number"/>
    <w:basedOn w:val="32"/>
    <w:qFormat/>
    <w:uiPriority w:val="0"/>
  </w:style>
  <w:style w:type="character" w:styleId="34">
    <w:name w:val="FollowedHyperlink"/>
    <w:basedOn w:val="32"/>
    <w:qFormat/>
    <w:uiPriority w:val="0"/>
    <w:rPr>
      <w:color w:val="800080"/>
      <w:u w:val="single"/>
    </w:rPr>
  </w:style>
  <w:style w:type="character" w:styleId="35">
    <w:name w:val="Hyperlink"/>
    <w:basedOn w:val="32"/>
    <w:qFormat/>
    <w:uiPriority w:val="0"/>
    <w:rPr>
      <w:color w:val="0000FF"/>
      <w:u w:val="single"/>
    </w:rPr>
  </w:style>
  <w:style w:type="character" w:styleId="36">
    <w:name w:val="annotation reference"/>
    <w:basedOn w:val="32"/>
    <w:unhideWhenUsed/>
    <w:qFormat/>
    <w:uiPriority w:val="0"/>
    <w:rPr>
      <w:sz w:val="21"/>
      <w:szCs w:val="21"/>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测试文件样式1"/>
    <w:basedOn w:val="1"/>
    <w:qFormat/>
    <w:uiPriority w:val="0"/>
    <w:pPr>
      <w:numPr>
        <w:ilvl w:val="0"/>
        <w:numId w:val="3"/>
      </w:numPr>
      <w:spacing w:line="360" w:lineRule="auto"/>
    </w:pPr>
    <w:rPr>
      <w:rFonts w:ascii="Times New Roman" w:hAnsi="Times New Roman"/>
      <w:snapToGrid/>
      <w:kern w:val="2"/>
    </w:rPr>
  </w:style>
  <w:style w:type="paragraph" w:customStyle="1" w:styleId="40">
    <w:name w:val="样式1"/>
    <w:basedOn w:val="1"/>
    <w:qFormat/>
    <w:uiPriority w:val="0"/>
    <w:pPr>
      <w:numPr>
        <w:ilvl w:val="0"/>
        <w:numId w:val="4"/>
      </w:numPr>
    </w:pPr>
    <w:rPr>
      <w:rFonts w:ascii="Times New Roman" w:hAnsi="Times New Roman"/>
      <w:snapToGrid/>
      <w:kern w:val="2"/>
      <w:szCs w:val="24"/>
    </w:rPr>
  </w:style>
  <w:style w:type="character" w:customStyle="1" w:styleId="41">
    <w:name w:val="正文缩进 Char"/>
    <w:basedOn w:val="32"/>
    <w:link w:val="4"/>
    <w:qFormat/>
    <w:uiPriority w:val="0"/>
    <w:rPr>
      <w:kern w:val="2"/>
      <w:sz w:val="21"/>
    </w:rPr>
  </w:style>
  <w:style w:type="paragraph" w:customStyle="1" w:styleId="42">
    <w:name w:val="列出段落1"/>
    <w:basedOn w:val="1"/>
    <w:qFormat/>
    <w:uiPriority w:val="34"/>
    <w:pPr>
      <w:ind w:firstLine="420" w:firstLineChars="200"/>
    </w:pPr>
  </w:style>
  <w:style w:type="character" w:customStyle="1" w:styleId="43">
    <w:name w:val="批注框文本 Char"/>
    <w:basedOn w:val="32"/>
    <w:link w:val="22"/>
    <w:qFormat/>
    <w:uiPriority w:val="0"/>
    <w:rPr>
      <w:rFonts w:ascii="Arial" w:hAnsi="Arial"/>
      <w:snapToGrid w:val="0"/>
      <w:sz w:val="18"/>
      <w:szCs w:val="18"/>
    </w:rPr>
  </w:style>
  <w:style w:type="paragraph" w:customStyle="1" w:styleId="44">
    <w:name w:val="样式1 Char"/>
    <w:basedOn w:val="1"/>
    <w:qFormat/>
    <w:uiPriority w:val="0"/>
    <w:pPr>
      <w:suppressLineNumbers/>
      <w:suppressAutoHyphens/>
      <w:spacing w:after="120"/>
      <w:ind w:left="105"/>
    </w:pPr>
    <w:rPr>
      <w:rFonts w:ascii="Times New Roman" w:hAnsi="Times New Roman"/>
      <w:snapToGrid/>
      <w:kern w:val="21"/>
      <w:szCs w:val="21"/>
    </w:rPr>
  </w:style>
  <w:style w:type="character" w:customStyle="1" w:styleId="45">
    <w:name w:val="批注文字 Char"/>
    <w:basedOn w:val="32"/>
    <w:link w:val="13"/>
    <w:semiHidden/>
    <w:qFormat/>
    <w:uiPriority w:val="0"/>
    <w:rPr>
      <w:rFonts w:ascii="Arial" w:hAnsi="Arial"/>
      <w:snapToGrid w:val="0"/>
      <w:sz w:val="21"/>
    </w:rPr>
  </w:style>
  <w:style w:type="character" w:customStyle="1" w:styleId="46">
    <w:name w:val="批注主题 Char"/>
    <w:basedOn w:val="45"/>
    <w:link w:val="12"/>
    <w:semiHidden/>
    <w:qFormat/>
    <w:uiPriority w:val="0"/>
    <w:rPr>
      <w:rFonts w:ascii="Arial" w:hAnsi="Arial"/>
      <w:b/>
      <w:bCs/>
      <w:snapToGrid w:val="0"/>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4.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4314;&#25991;&#20214;&#2284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767327-F638-4F32-B721-00D163319987}">
  <ds:schemaRefs/>
</ds:datastoreItem>
</file>

<file path=docProps/app.xml><?xml version="1.0" encoding="utf-8"?>
<Properties xmlns="http://schemas.openxmlformats.org/officeDocument/2006/extended-properties" xmlns:vt="http://schemas.openxmlformats.org/officeDocument/2006/docPropsVTypes">
  <Template>测试计划.dot</Template>
  <Pages>1</Pages>
  <Words>609</Words>
  <Characters>3472</Characters>
  <Lines>28</Lines>
  <Paragraphs>8</Paragraphs>
  <ScaleCrop>false</ScaleCrop>
  <LinksUpToDate>false</LinksUpToDate>
  <CharactersWithSpaces>4073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2016-11-08T01:38:00Z</dcterms:created>
  <dc:creator>雨林木风</dc:creator>
  <cp:lastModifiedBy>lenovo</cp:lastModifiedBy>
  <cp:lastPrinted>2002-04-30T08:36:00Z</cp:lastPrinted>
  <dcterms:modified xsi:type="dcterms:W3CDTF">2017-05-11T09:07:58Z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