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  <w:lang w:eastAsia="zh-CN"/>
        </w:rPr>
        <w:t>靓妆</w:t>
      </w:r>
      <w:r>
        <w:rPr>
          <w:rFonts w:hint="eastAsia"/>
        </w:rPr>
        <w:t>网风险登记册</w:t>
      </w:r>
    </w:p>
    <w:p>
      <w:pPr>
        <w:jc w:val="center"/>
      </w:pPr>
    </w:p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1867"/>
        <w:gridCol w:w="3686"/>
        <w:gridCol w:w="1134"/>
        <w:gridCol w:w="708"/>
        <w:gridCol w:w="709"/>
        <w:gridCol w:w="1843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信息更新不够及时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由于网站内需要及时更新的信息有很多，如果信息不能够及时更新，对于我们网站的发展会有很大的影响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信息风险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李博、孙士嘉、王安琪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派专人负责信息更新内容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做到每天及时进行增删改查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做到信息的及时性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对我们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化妆</w:t>
            </w:r>
            <w:r>
              <w:rPr>
                <w:rFonts w:hint="eastAsia" w:hAnsi="宋体"/>
                <w:bCs/>
                <w:color w:val="000000"/>
                <w:szCs w:val="21"/>
              </w:rPr>
              <w:t>网站的了解不够、信心不足，及需要做一定的配合缺乏意愿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袁夕霞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王娜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王安琪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群体特点和需求，设计出符合他们的网站平台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R3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专业化妆师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化妆</w:t>
            </w:r>
            <w:r>
              <w:rPr>
                <w:rFonts w:hint="eastAsia" w:hAnsi="宋体"/>
                <w:bCs/>
                <w:color w:val="000000"/>
                <w:szCs w:val="21"/>
              </w:rPr>
              <w:t>类网站的吸引力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李博、孙士嘉、王安琪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女性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王安琪、袁夕霞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160" w:hRule="atLeast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加载速度慢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该网站是</w:t>
            </w:r>
            <w:r>
              <w:rPr>
                <w:rFonts w:hint="eastAsia" w:hAnsi="宋体"/>
                <w:bCs/>
                <w:szCs w:val="21"/>
                <w:lang w:eastAsia="zh-CN"/>
              </w:rPr>
              <w:t>化妆</w:t>
            </w:r>
            <w:r>
              <w:rPr>
                <w:rFonts w:hint="eastAsia" w:hAnsi="宋体"/>
                <w:bCs/>
                <w:szCs w:val="21"/>
              </w:rPr>
              <w:t>网站，需要加载的图片一方面数量较多，另一方面图片的像素也较高，会导致网站的加载速度较慢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应用风险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王娜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袁夕霞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适当的压缩图片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数据不安全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ascii="Calibri" w:hAnsi="Calibri"/>
              </w:rPr>
              <w:t>由于安全策略不到位</w:t>
            </w:r>
            <w:r>
              <w:rPr>
                <w:rFonts w:hint="eastAsia" w:ascii="Calibri" w:hAnsi="Calibri"/>
              </w:rPr>
              <w:t>，</w:t>
            </w:r>
            <w:r>
              <w:rPr>
                <w:rFonts w:ascii="Calibri" w:hAnsi="Calibri"/>
              </w:rPr>
              <w:t>导致数据丢失无法恢复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安全风险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李博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对数据进行多样备份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交互问题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技术不合适</w:t>
            </w:r>
            <w:r>
              <w:rPr>
                <w:rFonts w:hint="eastAsia" w:ascii="Calibri" w:hAnsi="Calibri"/>
              </w:rPr>
              <w:t>，</w:t>
            </w:r>
            <w:r>
              <w:rPr>
                <w:rFonts w:ascii="Calibri" w:hAnsi="Calibri"/>
              </w:rPr>
              <w:t>导致后期数据交换和协作出现问题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王娜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进行技术可行性分析</w:t>
            </w: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49"/>
    <w:rsid w:val="00002F0D"/>
    <w:rsid w:val="000072A3"/>
    <w:rsid w:val="000108AC"/>
    <w:rsid w:val="00013BAD"/>
    <w:rsid w:val="000168C8"/>
    <w:rsid w:val="00020D20"/>
    <w:rsid w:val="00037341"/>
    <w:rsid w:val="000465A5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7969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737B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748B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6C72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E7D84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6D5C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74DD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188396B"/>
    <w:rsid w:val="334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491</Characters>
  <Lines>4</Lines>
  <Paragraphs>1</Paragraphs>
  <ScaleCrop>false</ScaleCrop>
  <LinksUpToDate>false</LinksUpToDate>
  <CharactersWithSpaces>576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2016-11-08T08:44:00Z</dcterms:created>
  <dc:creator>zhaosheng</dc:creator>
  <cp:lastModifiedBy>lenovo</cp:lastModifiedBy>
  <dcterms:modified xsi:type="dcterms:W3CDTF">2017-05-03T00:37:49Z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