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黑体" w:hAnsi="黑体" w:eastAsia="黑体"/>
          <w:b/>
          <w:sz w:val="36"/>
        </w:rPr>
        <w:t>项目现场施工周报</w:t>
      </w:r>
    </w:p>
    <w:p>
      <w:pPr>
        <w:spacing w:after="200" w:line="300" w:lineRule="auto"/>
        <w:jc w:val="center"/>
      </w:pPr>
      <w:r>
        <w:rPr>
          <w:rFonts w:ascii="黑体" w:hAnsi="黑体" w:eastAsia="黑体"/>
          <w:b/>
          <w:sz w:val="28"/>
        </w:rPr>
        <w:t>巴基斯坦SECMC铁路装车站项目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2"/>
        </w:rPr>
        <w:t>项目管理人员：曹明刚　温朋龙　牛亚峰　谢尔（翻译）</w:t>
      </w:r>
    </w:p>
    <w:p>
      <w:pPr>
        <w:spacing w:after="200" w:line="300" w:lineRule="auto"/>
      </w:pPr>
      <w:r>
        <w:rPr>
          <w:rFonts w:ascii="宋体" w:hAnsi="宋体" w:eastAsia="宋体"/>
          <w:b w:val="0"/>
          <w:sz w:val="22"/>
        </w:rPr>
        <w:t>汇报日期：2026年7月19日　　对应例会：2026年7月27日《管理层双周例会》经营汇报</w:t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【经营汇报进度口径（更新稿）】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巴基斯坦SECMC铁路装车站项目（曹明刚）：截至7月19日，现场劳务进一步扩充至土建255人（现场215人+场外40人）、钢结构机电分包5人，合计约264人，白夜班16小时连续作业。本周（7月13日–7月19日）主要完成装车楼BPB01基础筏板钢筋绑扎推进、SP4柱混凝土浇筑、水平段支架基础混凝土浇筑、TF6-7预埋件及地脚螺栓安装固定、TF8/TF9及SP3基础回填、TF3/TF4二层梁柱架体及钢筋绑扎等工作；土建4%工程款已到位，业主已同意TF6-7基础浇筑后支付第三笔里程碑付款10%。第2批次货物0705已发货，钢结构分包（SECO/深交）已入场动员准备。整体土建仍处于追赶进度阶段，目标7月30日主体约70%；钢结构及机电安装尚未正式开工，进度风险仍需高度重视。</w:t>
      </w:r>
    </w:p>
    <w:p>
      <w:pPr>
        <w:spacing w:after="80" w:line="300" w:lineRule="auto"/>
      </w:pPr>
      <w:r>
        <w:rPr>
          <w:rFonts w:ascii="黑体" w:hAnsi="黑体" w:eastAsia="黑体"/>
          <w:b/>
          <w:sz w:val="22"/>
        </w:rPr>
        <w:t>【相对原6月21日口径的主要变化】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1. 现场人数：由237人提升至土建255人+钢结构机电5人（合计约264人）。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2. 本周重点工作：由BPB02筏板/TF0回填等，转为BPB01筏板钢筋、SP4浇筑、水平段基础浇筑、TF6-7预埋件地脚螺栓、TF3/TF4二层结构推进。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3. 发货与动员：第1批次0624/0616已发基础上，第2批次0705已发货；钢结构分包已入场动员，但仍未正式开工安装。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4. 款项：土建4%工程款已支付；第三笔里程碑拟拆分，业主同意TF6-7浇筑后先付10%。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5. 风险判断：土建仍在赶工追赶，钢结构/机电安装尚未启动，7月30日土建主体约70%节点压力大，进度风险仍高。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一、本周具体工作内容：（7月13日–7月19日）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1、2026年7月13日（多云26-35℃，风力5级）：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土建劳务出勤：白班141人、夜班40人、加班15人，工作时间16小时，无窝工；钢结构深交4人；业主13人+伯克利1人。安全早班会后，投入挖机2台、推土机1台、压路机1台、拉水车3辆、吊车1台、板车1辆、泵车1台、混凝土罐车4辆、铲车1辆。土建完成：土建4%工程款已支付，剩余钢筋装车楼1车39吨出发；装车楼BPB01基础水沟处筏板钢筋进场卸车；TF10基础开挖及垫层浇筑完成；SP4柱架体搭设完成一半；SP3柱模板及架体拆除；TF8、TF9基础回填完成70%；高压配电室基础回填完成30%；TF6-7基础预埋件安装完成一半并复核；TF4第二层柱、TF3第一层梁及水平段支架基础8个浇筑混凝土；TF2-C1b柱上部柱筋绑扎；SJ1基础钢筋绑扎；拟申请土建第三笔工程款10%。钢结构：编制进度计划、施工方案，动员准备。要点：需尽快落实土建第三笔工程款10%，保障后续混凝土供应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2、2026年7月14日（多云27-35℃，风力4-5级）：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土建劳务出勤：白班137人、夜班36人、加班22人，工作时间16小时，无窝工；钢结构深交4人；业主12人+伯克利1人。主要施工：BPB01基础筏板水沟处钢筋绑扎（钢筋仍未到齐）；TF10垫层放线；SP3架体搭设、SP4涂抹沥青、SP2开挖；高压配电室基础外墙外侧回填完成；TF6-7预埋件安装；TF4柱、TF3基础梁拆模养护；TF2基础梁钢筋绑扎支模；TF1-C1b回填；水平段支架基础钢筋绑扎支模；SJ1钢筋绑扎。钢结构：新到老巴主管1人，合计5人，规划TSF区域办公集装箱、仓库、工人休息棚位置。要点：TF6-7预埋件集中且重量大，已安装部分出现下沉，需重新调整标高并固定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3、2026年7月15日（晴26-36℃，风力3级）：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土建劳务出勤：白班152人、夜班31人、加班13人，工作时间16小时，无窝工；钢结构深交5人；业主12人、伯克利1人。主要施工：BPB01因钢筋未到场暂停，集水坑及提升机位置架体搭设；SP4柱筋绑扎完成；TF8-9、高压配电室、C1a基础回填；TF6-7预埋件和地脚螺栓安装；TF4第二层梁、TF3架体搭设；TF2基础梁支模架体；水平段6个基础钢筋绑扎及支模；SJ1钢筋绑扎完成并安装预埋件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4、2026年7月16日（晴26-36℃，风力3级）：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土建劳务出勤：白班135人、加班60人，工作时间12小时，无窝工；钢结构深交4人；业主12人+伯克利1人。主要施工：装车楼提升机位置内侧架体搭设、柱筋绑扎，BPB01筏板继续等待钢筋；SP4柱模板支设完成；TF8-9及高压配电室回填；TF6-7预埋件、地脚螺栓安装、调标高并焊接固定；TF4、TF3二层梁架体搭设；TF2-C1b基础梁架体及地脚螺栓安装；水平段6个小基础支模及预埋件安装；SJ1支模及预埋件安装；SP2基础开挖完成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5、2026年7月17日（晴26-36℃，风力3级）：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土建劳务出勤：白班145人、夜班26人、加班24人，工作时间16小时，无窝工；钢结构深交4人；业主12人+伯克利1人。主要施工：装车楼BPB02墙体少量钢筋绑扎；SP4柱混凝土浇筑；水平段6个基础混凝土浇筑；TF8-9、SP3基础回填，SP2基坑放坡；TF6-7预埋件固定；TF4第二层梁底支模，TF3架体搭设，TF2-C1b地脚螺栓安装。钢结构：修改进度计划，深化施工方案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6、2026年7月18日（晴26-36℃，风力3级）：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土建劳务出勤：白班151人、夜班26人、加班40人，工作时间16小时，无窝工；钢结构深交5人；业主12人+伯克利1人。主要施工：装车楼墙体水平钢筋绑扎、水沟修复；SP3基础柱刷沥青；TF8-9回填浇水压实；TF6-7预埋件标高调整及焊接固定完成；TF3第二层架体搭设完成、柱筋绑扎及模板支设；TF2、SP1钢筋绑扎，TF2-C1b柱顶地脚螺栓安装；水平段支架基础拆模养护；SJ1预埋件与梁位置偏差，已联系设计修改。场外营地到货钢筋1车39吨（夜间加班下料）、水泥75吨。协调事项：与业主协调土建第三笔里程碑付款拆分——第一笔10%（TF6-7浇筑后）、第二笔10%（BPB01筏板浇筑后）、第三笔15%（土建全部完成）；要求土建增加钢筋工20名、瓦工5名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7、2026年7月19日（晴27-37℃，风力5-6级）：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土建劳务出勤：白班157人、夜班25人、加班86人，工作时间16小时，无窝工；钢结构深交5人；业主15人+伯克利1人。主要施工：装车楼BPB01基础筏板钢筋绑扎；SP3、SP4、TF8、TF9基础回填；高压配电室基础墙体内侧涂抹沥青并回填；TF6-7基础模板支设、地脚螺栓安装固定；TF3第二层梁柱钢筋绑扎；TF2-C1b段基础地脚螺栓安装及模板支设。钢结构：施工动员准备。业主已同意TF6-7基础浇筑混凝土后支付土建第三笔里程碑付款的10%。</w:t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二、目前整体情况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1、施工现场人员：目前土建分包共计215（现场）+40（场外）=255名施工人员，钢结构机电分包5人，具体情况如下：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928"/>
          </w:tcPr>
          <w:p>
            <w:r>
              <w:rPr>
                <w:b/>
              </w:rPr>
              <w:t>班组</w:t>
            </w:r>
          </w:p>
        </w:tc>
        <w:tc>
          <w:tcPr>
            <w:tcW w:type="dxa" w:w="1928"/>
          </w:tcPr>
          <w:p>
            <w:r>
              <w:rPr>
                <w:b/>
              </w:rPr>
              <w:t>本周（名）</w:t>
            </w:r>
          </w:p>
        </w:tc>
        <w:tc>
          <w:tcPr>
            <w:tcW w:type="dxa" w:w="1928"/>
          </w:tcPr>
          <w:p>
            <w:r>
              <w:rPr>
                <w:b/>
              </w:rPr>
              <w:t>预计下周（名）</w:t>
            </w:r>
          </w:p>
        </w:tc>
        <w:tc>
          <w:tcPr>
            <w:tcW w:type="dxa" w:w="19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t>1</w:t>
            </w:r>
          </w:p>
        </w:tc>
        <w:tc>
          <w:tcPr>
            <w:tcW w:type="dxa" w:w="1928"/>
          </w:tcPr>
          <w:p>
            <w:r>
              <w:t>管理人员</w:t>
            </w:r>
          </w:p>
        </w:tc>
        <w:tc>
          <w:tcPr>
            <w:tcW w:type="dxa" w:w="1928"/>
          </w:tcPr>
          <w:p>
            <w:r>
              <w:t>4</w:t>
            </w:r>
          </w:p>
        </w:tc>
        <w:tc>
          <w:tcPr>
            <w:tcW w:type="dxa" w:w="1928"/>
          </w:tcPr>
          <w:p>
            <w:r>
              <w:t>4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2</w:t>
            </w:r>
          </w:p>
        </w:tc>
        <w:tc>
          <w:tcPr>
            <w:tcW w:type="dxa" w:w="1928"/>
          </w:tcPr>
          <w:p>
            <w:r>
              <w:t>土建班组</w:t>
            </w:r>
          </w:p>
        </w:tc>
        <w:tc>
          <w:tcPr>
            <w:tcW w:type="dxa" w:w="1928"/>
          </w:tcPr>
          <w:p>
            <w:r>
              <w:t>255</w:t>
            </w:r>
          </w:p>
        </w:tc>
        <w:tc>
          <w:tcPr>
            <w:tcW w:type="dxa" w:w="1928"/>
          </w:tcPr>
          <w:p>
            <w:r>
              <w:t>280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3</w:t>
            </w:r>
          </w:p>
        </w:tc>
        <w:tc>
          <w:tcPr>
            <w:tcW w:type="dxa" w:w="1928"/>
          </w:tcPr>
          <w:p>
            <w:r>
              <w:t>钢结构班组</w:t>
            </w:r>
          </w:p>
        </w:tc>
        <w:tc>
          <w:tcPr>
            <w:tcW w:type="dxa" w:w="1928"/>
          </w:tcPr>
          <w:p>
            <w:r>
              <w:t>5</w:t>
            </w:r>
          </w:p>
        </w:tc>
        <w:tc>
          <w:tcPr>
            <w:tcW w:type="dxa" w:w="1928"/>
          </w:tcPr>
          <w:p>
            <w:r>
              <w:t>7</w:t>
            </w:r>
          </w:p>
        </w:tc>
        <w:tc>
          <w:tcPr>
            <w:tcW w:type="dxa" w:w="1928"/>
          </w:tcPr>
          <w:p>
            <w:r>
              <w:t>提前动员</w:t>
            </w:r>
          </w:p>
        </w:tc>
      </w:tr>
      <w:tr>
        <w:tc>
          <w:tcPr>
            <w:tcW w:type="dxa" w:w="1928"/>
          </w:tcPr>
          <w:p>
            <w:r>
              <w:t>4</w:t>
            </w:r>
          </w:p>
        </w:tc>
        <w:tc>
          <w:tcPr>
            <w:tcW w:type="dxa" w:w="1928"/>
          </w:tcPr>
          <w:p>
            <w:r>
              <w:t>电控安装班组</w:t>
            </w:r>
          </w:p>
        </w:tc>
        <w:tc>
          <w:tcPr>
            <w:tcW w:type="dxa" w:w="1928"/>
          </w:tcPr>
          <w:p>
            <w:r>
              <w:t>0</w:t>
            </w:r>
          </w:p>
        </w:tc>
        <w:tc>
          <w:tcPr>
            <w:tcW w:type="dxa" w:w="1928"/>
          </w:tcPr>
          <w:p>
            <w:r>
              <w:t>0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总数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>
              <w:t>264</w:t>
            </w:r>
          </w:p>
        </w:tc>
        <w:tc>
          <w:tcPr>
            <w:tcW w:type="dxa" w:w="1928"/>
          </w:tcPr>
          <w:p>
            <w:r>
              <w:t>291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2、施工机械使用情况：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606"/>
          </w:tcPr>
          <w:p>
            <w:r>
              <w:rPr>
                <w:b/>
              </w:rPr>
              <w:t>设备名称</w:t>
            </w:r>
          </w:p>
        </w:tc>
        <w:tc>
          <w:tcPr>
            <w:tcW w:type="dxa" w:w="1606"/>
          </w:tcPr>
          <w:p>
            <w:r>
              <w:rPr>
                <w:b/>
              </w:rPr>
              <w:t>型号规格</w:t>
            </w:r>
          </w:p>
        </w:tc>
        <w:tc>
          <w:tcPr>
            <w:tcW w:type="dxa" w:w="1606"/>
          </w:tcPr>
          <w:p>
            <w:r>
              <w:rPr>
                <w:b/>
              </w:rPr>
              <w:t>本周（台班）</w:t>
            </w:r>
          </w:p>
        </w:tc>
        <w:tc>
          <w:tcPr>
            <w:tcW w:type="dxa" w:w="1606"/>
          </w:tcPr>
          <w:p>
            <w:r>
              <w:rPr>
                <w:b/>
              </w:rPr>
              <w:t>下周（台班）</w:t>
            </w:r>
          </w:p>
        </w:tc>
        <w:tc>
          <w:tcPr>
            <w:tcW w:type="dxa" w:w="1606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汽车吊车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土建租赁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推土机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土建租赁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压路机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土建租赁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平地机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土建租赁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挖掘机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14</w:t>
            </w:r>
          </w:p>
        </w:tc>
        <w:tc>
          <w:tcPr>
            <w:tcW w:type="dxa" w:w="1606"/>
          </w:tcPr>
          <w:p>
            <w:r>
              <w:t>14</w:t>
            </w:r>
          </w:p>
        </w:tc>
        <w:tc>
          <w:tcPr>
            <w:tcW w:type="dxa" w:w="1606"/>
          </w:tcPr>
          <w:p>
            <w:r>
              <w:t>土建租赁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混凝土罐车</w:t>
            </w:r>
          </w:p>
        </w:tc>
        <w:tc>
          <w:tcPr>
            <w:tcW w:type="dxa" w:w="1606"/>
          </w:tcPr>
          <w:p>
            <w:r>
              <w:t>9m³</w:t>
            </w:r>
          </w:p>
        </w:tc>
        <w:tc>
          <w:tcPr>
            <w:tcW w:type="dxa" w:w="1606"/>
          </w:tcPr>
          <w:p>
            <w:r>
              <w:t>12</w:t>
            </w:r>
          </w:p>
        </w:tc>
        <w:tc>
          <w:tcPr>
            <w:tcW w:type="dxa" w:w="1606"/>
          </w:tcPr>
          <w:p>
            <w:r>
              <w:t>30</w:t>
            </w:r>
          </w:p>
        </w:tc>
        <w:tc>
          <w:tcPr>
            <w:tcW w:type="dxa" w:w="1606"/>
          </w:tcPr>
          <w:p>
            <w:r>
              <w:t>土建自有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铲车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土建自有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混凝土搅拌机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土建租赁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洒水车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28</w:t>
            </w:r>
          </w:p>
        </w:tc>
        <w:tc>
          <w:tcPr>
            <w:tcW w:type="dxa" w:w="1606"/>
          </w:tcPr>
          <w:p>
            <w:r>
              <w:t>28</w:t>
            </w:r>
          </w:p>
        </w:tc>
        <w:tc>
          <w:tcPr>
            <w:tcW w:type="dxa" w:w="1606"/>
          </w:tcPr>
          <w:p>
            <w:r>
              <w:t>土建自有</w:t>
            </w:r>
          </w:p>
        </w:tc>
      </w:tr>
      <w:tr>
        <w:tc>
          <w:tcPr>
            <w:tcW w:type="dxa" w:w="1606"/>
          </w:tcPr>
          <w:p>
            <w:r>
              <w:t>10</w:t>
            </w:r>
          </w:p>
        </w:tc>
        <w:tc>
          <w:tcPr>
            <w:tcW w:type="dxa" w:w="1606"/>
          </w:tcPr>
          <w:p>
            <w:r>
              <w:t>巴士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土建自有</w:t>
            </w:r>
          </w:p>
        </w:tc>
      </w:tr>
      <w:tr>
        <w:tc>
          <w:tcPr>
            <w:tcW w:type="dxa" w:w="1606"/>
          </w:tcPr>
          <w:p>
            <w:r>
              <w:t>11</w:t>
            </w:r>
          </w:p>
        </w:tc>
        <w:tc>
          <w:tcPr>
            <w:tcW w:type="dxa" w:w="1606"/>
          </w:tcPr>
          <w:p>
            <w:r>
              <w:t>钢筋调直机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土建自有</w:t>
            </w:r>
          </w:p>
        </w:tc>
      </w:tr>
      <w:tr>
        <w:tc>
          <w:tcPr>
            <w:tcW w:type="dxa" w:w="1606"/>
          </w:tcPr>
          <w:p>
            <w:r>
              <w:t>12</w:t>
            </w:r>
          </w:p>
        </w:tc>
        <w:tc>
          <w:tcPr>
            <w:tcW w:type="dxa" w:w="1606"/>
          </w:tcPr>
          <w:p>
            <w:r>
              <w:t>钢筋弯曲机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土建自有</w:t>
            </w:r>
          </w:p>
        </w:tc>
      </w:tr>
      <w:tr>
        <w:tc>
          <w:tcPr>
            <w:tcW w:type="dxa" w:w="1606"/>
          </w:tcPr>
          <w:p>
            <w:r>
              <w:t>13</w:t>
            </w:r>
          </w:p>
        </w:tc>
        <w:tc>
          <w:tcPr>
            <w:tcW w:type="dxa" w:w="1606"/>
          </w:tcPr>
          <w:p>
            <w:r>
              <w:t>钢筋截断机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土建自有</w:t>
            </w:r>
          </w:p>
        </w:tc>
      </w:tr>
      <w:tr>
        <w:tc>
          <w:tcPr>
            <w:tcW w:type="dxa" w:w="1606"/>
          </w:tcPr>
          <w:p>
            <w:r>
              <w:t>14</w:t>
            </w:r>
          </w:p>
        </w:tc>
        <w:tc>
          <w:tcPr>
            <w:tcW w:type="dxa" w:w="1606"/>
          </w:tcPr>
          <w:p>
            <w:r>
              <w:t>钢筋弯箍机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土建自有</w:t>
            </w:r>
          </w:p>
        </w:tc>
      </w:tr>
      <w:tr>
        <w:tc>
          <w:tcPr>
            <w:tcW w:type="dxa" w:w="1606"/>
          </w:tcPr>
          <w:p>
            <w:r>
              <w:t>15</w:t>
            </w:r>
          </w:p>
        </w:tc>
        <w:tc>
          <w:tcPr>
            <w:tcW w:type="dxa" w:w="1606"/>
          </w:tcPr>
          <w:p>
            <w:r>
              <w:t>发电机</w:t>
            </w:r>
          </w:p>
        </w:tc>
        <w:tc>
          <w:tcPr>
            <w:tcW w:type="dxa" w:w="1606"/>
          </w:tcPr>
          <w:p>
            <w:r>
              <w:t>150KV/25KV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土建自有</w:t>
            </w:r>
          </w:p>
        </w:tc>
      </w:tr>
      <w:tr>
        <w:tc>
          <w:tcPr>
            <w:tcW w:type="dxa" w:w="1606"/>
          </w:tcPr>
          <w:p>
            <w:r>
              <w:t>16</w:t>
            </w:r>
          </w:p>
        </w:tc>
        <w:tc>
          <w:tcPr>
            <w:tcW w:type="dxa" w:w="1606"/>
          </w:tcPr>
          <w:p>
            <w:r>
              <w:t>渣土车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土建自有</w:t>
            </w:r>
          </w:p>
        </w:tc>
      </w:tr>
      <w:tr>
        <w:tc>
          <w:tcPr>
            <w:tcW w:type="dxa" w:w="1606"/>
          </w:tcPr>
          <w:p>
            <w:r>
              <w:t>17</w:t>
            </w:r>
          </w:p>
        </w:tc>
        <w:tc>
          <w:tcPr>
            <w:tcW w:type="dxa" w:w="1606"/>
          </w:tcPr>
          <w:p>
            <w:r>
              <w:t>13米板车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土建租赁</w:t>
            </w:r>
          </w:p>
        </w:tc>
      </w:tr>
      <w:tr>
        <w:tc>
          <w:tcPr>
            <w:tcW w:type="dxa" w:w="1606"/>
          </w:tcPr>
          <w:p>
            <w:r>
              <w:t>18</w:t>
            </w:r>
          </w:p>
        </w:tc>
        <w:tc>
          <w:tcPr>
            <w:tcW w:type="dxa" w:w="1606"/>
          </w:tcPr>
          <w:p>
            <w:r>
              <w:t>47泵车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土建租赁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80" w:line="300" w:lineRule="auto"/>
      </w:pPr>
      <w:r>
        <w:rPr>
          <w:rFonts w:ascii="宋体" w:hAnsi="宋体" w:eastAsia="宋体"/>
          <w:b/>
          <w:sz w:val="22"/>
        </w:rPr>
        <w:t>整体施工进度情况：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b/>
              </w:rPr>
              <w:t>分项名称</w:t>
            </w:r>
          </w:p>
        </w:tc>
        <w:tc>
          <w:tcPr>
            <w:tcW w:type="dxa" w:w="1377"/>
          </w:tcPr>
          <w:p>
            <w:r>
              <w:rPr>
                <w:b/>
              </w:rPr>
              <w:t>计划开工</w:t>
            </w:r>
          </w:p>
        </w:tc>
        <w:tc>
          <w:tcPr>
            <w:tcW w:type="dxa" w:w="1377"/>
          </w:tcPr>
          <w:p>
            <w:r>
              <w:rPr>
                <w:b/>
              </w:rPr>
              <w:t>计划完工</w:t>
            </w:r>
          </w:p>
        </w:tc>
        <w:tc>
          <w:tcPr>
            <w:tcW w:type="dxa" w:w="1377"/>
          </w:tcPr>
          <w:p>
            <w:r>
              <w:rPr>
                <w:b/>
              </w:rPr>
              <w:t>计划用时（天）</w:t>
            </w:r>
          </w:p>
        </w:tc>
        <w:tc>
          <w:tcPr>
            <w:tcW w:type="dxa" w:w="1377"/>
          </w:tcPr>
          <w:p>
            <w:r>
              <w:rPr>
                <w:b/>
              </w:rPr>
              <w:t>实际开工</w:t>
            </w:r>
          </w:p>
        </w:tc>
        <w:tc>
          <w:tcPr>
            <w:tcW w:type="dxa" w:w="1377"/>
          </w:tcPr>
          <w:p>
            <w:r>
              <w:rPr>
                <w:b/>
              </w:rPr>
              <w:t>实际完工</w:t>
            </w:r>
          </w:p>
        </w:tc>
        <w:tc>
          <w:tcPr>
            <w:tcW w:type="dxa" w:w="1377"/>
          </w:tcPr>
          <w:p>
            <w:r>
              <w:rPr>
                <w:b/>
              </w:rPr>
              <w:t>实际用时（天）</w:t>
            </w:r>
          </w:p>
        </w:tc>
      </w:tr>
      <w:tr>
        <w:tc>
          <w:tcPr>
            <w:tcW w:type="dxa" w:w="1377"/>
          </w:tcPr>
          <w:p>
            <w:r>
              <w:t>场地平整</w:t>
            </w:r>
          </w:p>
        </w:tc>
        <w:tc>
          <w:tcPr>
            <w:tcW w:type="dxa" w:w="1377"/>
          </w:tcPr>
          <w:p>
            <w:r>
              <w:t>2月9日</w:t>
            </w:r>
          </w:p>
        </w:tc>
        <w:tc>
          <w:tcPr>
            <w:tcW w:type="dxa" w:w="1377"/>
          </w:tcPr>
          <w:p>
            <w:r>
              <w:t>2月19日</w:t>
            </w:r>
          </w:p>
        </w:tc>
        <w:tc>
          <w:tcPr>
            <w:tcW w:type="dxa" w:w="1377"/>
          </w:tcPr>
          <w:p>
            <w:r>
              <w:t>10</w:t>
            </w:r>
          </w:p>
        </w:tc>
        <w:tc>
          <w:tcPr>
            <w:tcW w:type="dxa" w:w="1377"/>
          </w:tcPr>
          <w:p>
            <w:r>
              <w:t>2月13日</w:t>
            </w:r>
          </w:p>
        </w:tc>
        <w:tc>
          <w:tcPr>
            <w:tcW w:type="dxa" w:w="1377"/>
          </w:tcPr>
          <w:p>
            <w:r>
              <w:t>3月15日</w:t>
            </w:r>
          </w:p>
        </w:tc>
        <w:tc>
          <w:tcPr>
            <w:tcW w:type="dxa" w:w="1377"/>
          </w:tcPr>
          <w:p>
            <w:r>
              <w:t>31</w:t>
            </w:r>
          </w:p>
        </w:tc>
      </w:tr>
      <w:tr>
        <w:tc>
          <w:tcPr>
            <w:tcW w:type="dxa" w:w="1377"/>
          </w:tcPr>
          <w:p>
            <w:r>
              <w:t>场内动员临建</w:t>
            </w:r>
          </w:p>
        </w:tc>
        <w:tc>
          <w:tcPr>
            <w:tcW w:type="dxa" w:w="1377"/>
          </w:tcPr>
          <w:p>
            <w:r>
              <w:t>2月9日</w:t>
            </w:r>
          </w:p>
        </w:tc>
        <w:tc>
          <w:tcPr>
            <w:tcW w:type="dxa" w:w="1377"/>
          </w:tcPr>
          <w:p>
            <w:r>
              <w:t>2月24日</w:t>
            </w:r>
          </w:p>
        </w:tc>
        <w:tc>
          <w:tcPr>
            <w:tcW w:type="dxa" w:w="1377"/>
          </w:tcPr>
          <w:p>
            <w:r>
              <w:t>15</w:t>
            </w:r>
          </w:p>
        </w:tc>
        <w:tc>
          <w:tcPr>
            <w:tcW w:type="dxa" w:w="1377"/>
          </w:tcPr>
          <w:p>
            <w:r>
              <w:t>2月13日</w:t>
            </w:r>
          </w:p>
        </w:tc>
        <w:tc>
          <w:tcPr>
            <w:tcW w:type="dxa" w:w="1377"/>
          </w:tcPr>
          <w:p>
            <w:r>
              <w:t>5月31日</w:t>
            </w:r>
          </w:p>
        </w:tc>
        <w:tc>
          <w:tcPr>
            <w:tcW w:type="dxa" w:w="1377"/>
          </w:tcPr>
          <w:p>
            <w:r>
              <w:t>108</w:t>
            </w:r>
          </w:p>
        </w:tc>
      </w:tr>
      <w:tr>
        <w:tc>
          <w:tcPr>
            <w:tcW w:type="dxa" w:w="1377"/>
          </w:tcPr>
          <w:p>
            <w:r>
              <w:t>装车楼区域土方开挖</w:t>
            </w:r>
          </w:p>
        </w:tc>
        <w:tc>
          <w:tcPr>
            <w:tcW w:type="dxa" w:w="1377"/>
          </w:tcPr>
          <w:p>
            <w:r>
              <w:t>2月19日</w:t>
            </w:r>
          </w:p>
        </w:tc>
        <w:tc>
          <w:tcPr>
            <w:tcW w:type="dxa" w:w="1377"/>
          </w:tcPr>
          <w:p>
            <w:r>
              <w:t>3月10日</w:t>
            </w:r>
          </w:p>
        </w:tc>
        <w:tc>
          <w:tcPr>
            <w:tcW w:type="dxa" w:w="1377"/>
          </w:tcPr>
          <w:p>
            <w:r>
              <w:t>20</w:t>
            </w:r>
          </w:p>
        </w:tc>
        <w:tc>
          <w:tcPr>
            <w:tcW w:type="dxa" w:w="1377"/>
          </w:tcPr>
          <w:p>
            <w:r>
              <w:t>2月25日</w:t>
            </w:r>
          </w:p>
        </w:tc>
        <w:tc>
          <w:tcPr>
            <w:tcW w:type="dxa" w:w="1377"/>
          </w:tcPr>
          <w:p>
            <w:r>
              <w:t>3月29日</w:t>
            </w:r>
          </w:p>
        </w:tc>
        <w:tc>
          <w:tcPr>
            <w:tcW w:type="dxa" w:w="1377"/>
          </w:tcPr>
          <w:p>
            <w:r>
              <w:t>33</w:t>
            </w:r>
          </w:p>
        </w:tc>
      </w:tr>
      <w:tr>
        <w:tc>
          <w:tcPr>
            <w:tcW w:type="dxa" w:w="1377"/>
          </w:tcPr>
          <w:p>
            <w:r>
              <w:t>TT4至平直段皮带机部分土方开挖</w:t>
            </w:r>
          </w:p>
        </w:tc>
        <w:tc>
          <w:tcPr>
            <w:tcW w:type="dxa" w:w="1377"/>
          </w:tcPr>
          <w:p>
            <w:r>
              <w:t>2月19日</w:t>
            </w:r>
          </w:p>
        </w:tc>
        <w:tc>
          <w:tcPr>
            <w:tcW w:type="dxa" w:w="1377"/>
          </w:tcPr>
          <w:p>
            <w:r>
              <w:t>3月1日</w:t>
            </w:r>
          </w:p>
        </w:tc>
        <w:tc>
          <w:tcPr>
            <w:tcW w:type="dxa" w:w="1377"/>
          </w:tcPr>
          <w:p>
            <w:r>
              <w:t>10</w:t>
            </w:r>
          </w:p>
        </w:tc>
        <w:tc>
          <w:tcPr>
            <w:tcW w:type="dxa" w:w="1377"/>
          </w:tcPr>
          <w:p>
            <w:r>
              <w:t>4月1日</w:t>
            </w:r>
          </w:p>
        </w:tc>
        <w:tc>
          <w:tcPr>
            <w:tcW w:type="dxa" w:w="1377"/>
          </w:tcPr>
          <w:p>
            <w:r>
              <w:t>5月31日</w:t>
            </w:r>
          </w:p>
        </w:tc>
        <w:tc>
          <w:tcPr>
            <w:tcW w:type="dxa" w:w="1377"/>
          </w:tcPr>
          <w:p>
            <w:r>
              <w:t>61</w:t>
            </w:r>
          </w:p>
        </w:tc>
      </w:tr>
      <w:tr>
        <w:tc>
          <w:tcPr>
            <w:tcW w:type="dxa" w:w="1377"/>
          </w:tcPr>
          <w:p>
            <w:r>
              <w:t>T1~T27支架基础土方开挖</w:t>
            </w:r>
          </w:p>
        </w:tc>
        <w:tc>
          <w:tcPr>
            <w:tcW w:type="dxa" w:w="1377"/>
          </w:tcPr>
          <w:p>
            <w:r>
              <w:t>3月1日</w:t>
            </w:r>
          </w:p>
        </w:tc>
        <w:tc>
          <w:tcPr>
            <w:tcW w:type="dxa" w:w="1377"/>
          </w:tcPr>
          <w:p>
            <w:r>
              <w:t>3月15日</w:t>
            </w:r>
          </w:p>
        </w:tc>
        <w:tc>
          <w:tcPr>
            <w:tcW w:type="dxa" w:w="1377"/>
          </w:tcPr>
          <w:p>
            <w:r>
              <w:t>15</w:t>
            </w:r>
          </w:p>
        </w:tc>
        <w:tc>
          <w:tcPr>
            <w:tcW w:type="dxa" w:w="1377"/>
          </w:tcPr>
          <w:p>
            <w:r>
              <w:t>3月26日</w:t>
            </w:r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  <w:tr>
        <w:tc>
          <w:tcPr>
            <w:tcW w:type="dxa" w:w="1377"/>
          </w:tcPr>
          <w:p>
            <w:r>
              <w:t>装车楼筏板基础及外墙施工</w:t>
            </w:r>
          </w:p>
        </w:tc>
        <w:tc>
          <w:tcPr>
            <w:tcW w:type="dxa" w:w="1377"/>
          </w:tcPr>
          <w:p>
            <w:r>
              <w:t>3月1日</w:t>
            </w:r>
          </w:p>
        </w:tc>
        <w:tc>
          <w:tcPr>
            <w:tcW w:type="dxa" w:w="1377"/>
          </w:tcPr>
          <w:p>
            <w:r>
              <w:t>4月30日</w:t>
            </w:r>
          </w:p>
        </w:tc>
        <w:tc>
          <w:tcPr>
            <w:tcW w:type="dxa" w:w="1377"/>
          </w:tcPr>
          <w:p>
            <w:r>
              <w:t>61</w:t>
            </w:r>
          </w:p>
        </w:tc>
        <w:tc>
          <w:tcPr>
            <w:tcW w:type="dxa" w:w="1377"/>
          </w:tcPr>
          <w:p>
            <w:r>
              <w:t>4月19日</w:t>
            </w:r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  <w:tr>
        <w:tc>
          <w:tcPr>
            <w:tcW w:type="dxa" w:w="1377"/>
          </w:tcPr>
          <w:p>
            <w:r>
              <w:t>TT4至平直段皮带机部分基础施工</w:t>
            </w:r>
          </w:p>
        </w:tc>
        <w:tc>
          <w:tcPr>
            <w:tcW w:type="dxa" w:w="1377"/>
          </w:tcPr>
          <w:p>
            <w:r>
              <w:t>3月5日</w:t>
            </w:r>
          </w:p>
        </w:tc>
        <w:tc>
          <w:tcPr>
            <w:tcW w:type="dxa" w:w="1377"/>
          </w:tcPr>
          <w:p>
            <w:r>
              <w:t>5月4日</w:t>
            </w:r>
          </w:p>
        </w:tc>
        <w:tc>
          <w:tcPr>
            <w:tcW w:type="dxa" w:w="1377"/>
          </w:tcPr>
          <w:p>
            <w:r>
              <w:t>60</w:t>
            </w:r>
          </w:p>
        </w:tc>
        <w:tc>
          <w:tcPr>
            <w:tcW w:type="dxa" w:w="1377"/>
          </w:tcPr>
          <w:p>
            <w:r>
              <w:t>5月14日</w:t>
            </w:r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  <w:tr>
        <w:tc>
          <w:tcPr>
            <w:tcW w:type="dxa" w:w="1377"/>
          </w:tcPr>
          <w:p>
            <w:r>
              <w:t>T1~T27支架基础施工</w:t>
            </w:r>
          </w:p>
        </w:tc>
        <w:tc>
          <w:tcPr>
            <w:tcW w:type="dxa" w:w="1377"/>
          </w:tcPr>
          <w:p>
            <w:r>
              <w:t>3月16日</w:t>
            </w:r>
          </w:p>
        </w:tc>
        <w:tc>
          <w:tcPr>
            <w:tcW w:type="dxa" w:w="1377"/>
          </w:tcPr>
          <w:p>
            <w:r>
              <w:t>6月5日</w:t>
            </w:r>
          </w:p>
        </w:tc>
        <w:tc>
          <w:tcPr>
            <w:tcW w:type="dxa" w:w="1377"/>
          </w:tcPr>
          <w:p>
            <w:r>
              <w:t>81</w:t>
            </w:r>
          </w:p>
        </w:tc>
        <w:tc>
          <w:tcPr>
            <w:tcW w:type="dxa" w:w="1377"/>
          </w:tcPr>
          <w:p>
            <w:r>
              <w:t>4月21日</w:t>
            </w:r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  <w:tr>
        <w:tc>
          <w:tcPr>
            <w:tcW w:type="dxa" w:w="1377"/>
          </w:tcPr>
          <w:p>
            <w:r>
              <w:t>装车楼筏板以上梁板柱施工</w:t>
            </w:r>
          </w:p>
        </w:tc>
        <w:tc>
          <w:tcPr>
            <w:tcW w:type="dxa" w:w="1377"/>
          </w:tcPr>
          <w:p>
            <w:r>
              <w:t>4月20日</w:t>
            </w:r>
          </w:p>
        </w:tc>
        <w:tc>
          <w:tcPr>
            <w:tcW w:type="dxa" w:w="1377"/>
          </w:tcPr>
          <w:p>
            <w:r>
              <w:t>5月20日</w:t>
            </w:r>
          </w:p>
        </w:tc>
        <w:tc>
          <w:tcPr>
            <w:tcW w:type="dxa" w:w="1377"/>
          </w:tcPr>
          <w:p>
            <w:r>
              <w:t>31</w:t>
            </w:r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  <w:tr>
        <w:tc>
          <w:tcPr>
            <w:tcW w:type="dxa" w:w="1377"/>
          </w:tcPr>
          <w:p>
            <w:r>
              <w:t>高压配电室基础施工</w:t>
            </w:r>
          </w:p>
        </w:tc>
        <w:tc>
          <w:tcPr>
            <w:tcW w:type="dxa" w:w="1377"/>
          </w:tcPr>
          <w:p>
            <w:r>
              <w:t>3月16日</w:t>
            </w:r>
          </w:p>
        </w:tc>
        <w:tc>
          <w:tcPr>
            <w:tcW w:type="dxa" w:w="1377"/>
          </w:tcPr>
          <w:p>
            <w:r>
              <w:t>4月10日</w:t>
            </w:r>
          </w:p>
        </w:tc>
        <w:tc>
          <w:tcPr>
            <w:tcW w:type="dxa" w:w="1377"/>
          </w:tcPr>
          <w:p>
            <w:r>
              <w:t>25</w:t>
            </w:r>
          </w:p>
        </w:tc>
        <w:tc>
          <w:tcPr>
            <w:tcW w:type="dxa" w:w="1377"/>
          </w:tcPr>
          <w:p>
            <w:r>
              <w:t>4月18日</w:t>
            </w:r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  <w:tr>
        <w:tc>
          <w:tcPr>
            <w:tcW w:type="dxa" w:w="1377"/>
          </w:tcPr>
          <w:p>
            <w:r>
              <w:t>高压配电室主体结构施工（含二次结构）</w:t>
            </w:r>
          </w:p>
        </w:tc>
        <w:tc>
          <w:tcPr>
            <w:tcW w:type="dxa" w:w="1377"/>
          </w:tcPr>
          <w:p>
            <w:r>
              <w:t>4月11日</w:t>
            </w:r>
          </w:p>
        </w:tc>
        <w:tc>
          <w:tcPr>
            <w:tcW w:type="dxa" w:w="1377"/>
          </w:tcPr>
          <w:p>
            <w:r>
              <w:t>5月10日</w:t>
            </w:r>
          </w:p>
        </w:tc>
        <w:tc>
          <w:tcPr>
            <w:tcW w:type="dxa" w:w="1377"/>
          </w:tcPr>
          <w:p>
            <w:r>
              <w:t>30</w:t>
            </w:r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  <w:tr>
        <w:tc>
          <w:tcPr>
            <w:tcW w:type="dxa" w:w="1377"/>
          </w:tcPr>
          <w:p>
            <w:r>
              <w:t>高压配电室装饰装修</w:t>
            </w:r>
          </w:p>
        </w:tc>
        <w:tc>
          <w:tcPr>
            <w:tcW w:type="dxa" w:w="1377"/>
          </w:tcPr>
          <w:p>
            <w:r>
              <w:t>5月11日</w:t>
            </w:r>
          </w:p>
        </w:tc>
        <w:tc>
          <w:tcPr>
            <w:tcW w:type="dxa" w:w="1377"/>
          </w:tcPr>
          <w:p>
            <w:r>
              <w:t>6月10日</w:t>
            </w:r>
          </w:p>
        </w:tc>
        <w:tc>
          <w:tcPr>
            <w:tcW w:type="dxa" w:w="1377"/>
          </w:tcPr>
          <w:p>
            <w:r>
              <w:t>30</w:t>
            </w:r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80" w:line="300" w:lineRule="auto"/>
      </w:pPr>
      <w:r>
        <w:rPr>
          <w:rFonts w:ascii="宋体" w:hAnsi="宋体" w:eastAsia="宋体"/>
          <w:b/>
          <w:sz w:val="22"/>
        </w:rPr>
        <w:t>现场施工安全管理情况：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工作名称</w:t>
            </w:r>
          </w:p>
        </w:tc>
        <w:tc>
          <w:tcPr>
            <w:tcW w:type="dxa" w:w="4819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t>本周安全生产情况</w:t>
            </w:r>
          </w:p>
        </w:tc>
        <w:tc>
          <w:tcPr>
            <w:tcW w:type="dxa" w:w="4819"/>
          </w:tcPr>
          <w:p>
            <w:r>
              <w:t>本周安全生产无事故</w:t>
            </w:r>
          </w:p>
        </w:tc>
      </w:tr>
      <w:tr>
        <w:tc>
          <w:tcPr>
            <w:tcW w:type="dxa" w:w="4819"/>
          </w:tcPr>
          <w:p>
            <w:r>
              <w:t>本周新进员工三级安全培训</w:t>
            </w:r>
          </w:p>
        </w:tc>
        <w:tc>
          <w:tcPr>
            <w:tcW w:type="dxa" w:w="4819"/>
          </w:tcPr>
          <w:p>
            <w:r>
              <w:t>已对进入现场的工人进行三级安全教育</w:t>
            </w:r>
          </w:p>
        </w:tc>
      </w:tr>
      <w:tr>
        <w:tc>
          <w:tcPr>
            <w:tcW w:type="dxa" w:w="4819"/>
          </w:tcPr>
          <w:p>
            <w:r>
              <w:t>本周安全早班会</w:t>
            </w:r>
          </w:p>
        </w:tc>
        <w:tc>
          <w:tcPr>
            <w:tcW w:type="dxa" w:w="4819"/>
          </w:tcPr>
          <w:p>
            <w:r>
              <w:t>1.每日检查工人劳保用品PPE佩戴规范，损坏及时更换；2.机械每日检查，强调使用安全；3.本周三SECMC安全培训1小时（现场安全防护、避免机械伤害）；4.持续高温大风，防暑降温、饮用水加冰块；5.夜班注意蛇及野生动物，加强安保。</w:t>
            </w:r>
          </w:p>
        </w:tc>
      </w:tr>
      <w:tr>
        <w:tc>
          <w:tcPr>
            <w:tcW w:type="dxa" w:w="4819"/>
          </w:tcPr>
          <w:p>
            <w:r>
              <w:t>本周安全检查情况</w:t>
            </w:r>
          </w:p>
        </w:tc>
        <w:tc>
          <w:tcPr>
            <w:tcW w:type="dxa" w:w="4819"/>
          </w:tcPr>
          <w:p>
            <w:r>
              <w:t>灭火器检查；临电作业检查；高处作业检查；机械检查</w:t>
            </w:r>
          </w:p>
        </w:tc>
      </w:tr>
      <w:tr>
        <w:tc>
          <w:tcPr>
            <w:tcW w:type="dxa" w:w="4819"/>
          </w:tcPr>
          <w:p>
            <w:r>
              <w:t>本周安全违纪情况</w:t>
            </w:r>
          </w:p>
        </w:tc>
        <w:tc>
          <w:tcPr>
            <w:tcW w:type="dxa" w:w="4819"/>
          </w:tcPr>
          <w:p>
            <w:r>
              <w:t>垃圾未及时处理</w:t>
            </w:r>
          </w:p>
        </w:tc>
      </w:tr>
      <w:tr>
        <w:tc>
          <w:tcPr>
            <w:tcW w:type="dxa" w:w="4819"/>
          </w:tcPr>
          <w:p>
            <w:r>
              <w:t>下周安全监督管理重点</w:t>
            </w:r>
          </w:p>
        </w:tc>
        <w:tc>
          <w:tcPr>
            <w:tcW w:type="dxa" w:w="4819"/>
          </w:tcPr>
          <w:p>
            <w:r>
              <w:t>1.工人PPE检查；2.督促OK公司准备充足饮用水并提供冰块；3.脚手架搭设安全控制与实用相结合。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80" w:line="300" w:lineRule="auto"/>
      </w:pPr>
      <w:r>
        <w:rPr>
          <w:rFonts w:ascii="宋体" w:hAnsi="宋体" w:eastAsia="宋体"/>
          <w:b/>
          <w:sz w:val="22"/>
        </w:rPr>
        <w:t>现场质量管理检验情况：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工作名称</w:t>
            </w:r>
          </w:p>
        </w:tc>
        <w:tc>
          <w:tcPr>
            <w:tcW w:type="dxa" w:w="4819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t>基础钢筋</w:t>
            </w:r>
          </w:p>
        </w:tc>
        <w:tc>
          <w:tcPr>
            <w:tcW w:type="dxa" w:w="4819"/>
          </w:tcPr>
          <w:p>
            <w:r>
              <w:t>钢筋绑扎位置、间距、锚固长度</w:t>
            </w:r>
          </w:p>
        </w:tc>
      </w:tr>
      <w:tr>
        <w:tc>
          <w:tcPr>
            <w:tcW w:type="dxa" w:w="4819"/>
          </w:tcPr>
          <w:p>
            <w:r>
              <w:t>混凝土浇筑</w:t>
            </w:r>
          </w:p>
        </w:tc>
        <w:tc>
          <w:tcPr>
            <w:tcW w:type="dxa" w:w="4819"/>
          </w:tcPr>
          <w:p>
            <w:r>
              <w:t>混凝土振捣质量</w:t>
            </w:r>
          </w:p>
        </w:tc>
      </w:tr>
      <w:tr>
        <w:tc>
          <w:tcPr>
            <w:tcW w:type="dxa" w:w="4819"/>
          </w:tcPr>
          <w:p>
            <w:r>
              <w:t>预埋件安装</w:t>
            </w:r>
          </w:p>
        </w:tc>
        <w:tc>
          <w:tcPr>
            <w:tcW w:type="dxa" w:w="4819"/>
          </w:tcPr>
          <w:p>
            <w:r>
              <w:t>预埋件焊接固定、地脚螺栓安装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160" w:line="300" w:lineRule="auto"/>
      </w:pPr>
      <w:r>
        <w:rPr>
          <w:rFonts w:ascii="宋体" w:hAnsi="宋体" w:eastAsia="宋体"/>
          <w:b w:val="0"/>
          <w:sz w:val="21"/>
        </w:rPr>
        <w:t>现场施工费支出简要统计：本周无单独列支费用（统计表金额为0）。</w:t>
      </w:r>
    </w:p>
    <w:p>
      <w:pPr>
        <w:spacing w:after="80" w:line="300" w:lineRule="auto"/>
      </w:pPr>
      <w:r>
        <w:rPr>
          <w:rFonts w:ascii="黑体" w:hAnsi="黑体" w:eastAsia="黑体"/>
          <w:b/>
          <w:sz w:val="24"/>
        </w:rPr>
        <w:t>三、下周计划施工任务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1、TF5基础开挖完成100%，垫层浇筑混凝土；C1a柱顶地脚螺栓安装完成并浇筑混凝土。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2、高压配电室基础83.00米以下墙体浇筑完成，回填土完成。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3、装车楼BPB01基础筏板钢筋绑扎完成，墙柱插筋完成。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4、TF6-TF7预埋件安装、模板支设及混凝土浇筑完成；（T1-T10段）C1b、TF1、SP1、TF2柱顶地脚螺栓安装及浇筑完成；TF4、TF3第二层地脚螺栓安装及梁柱混凝土浇筑完成；水平段支架基础混凝土浇筑全部完成。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5、TF9、TF8、SP3、SP4基础回填完成，基础梁钢筋绑扎及地脚螺栓安装；SP2、TF10基础浇筑混凝土。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6、钢结构机电分包动员：办公集装箱及库房到场、施工工具到场；卸货场地平整；劳保用品（尤其安全带）确认完成。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80" w:line="300" w:lineRule="auto"/>
      </w:pPr>
      <w:r>
        <w:rPr>
          <w:rFonts w:ascii="黑体" w:hAnsi="黑体" w:eastAsia="黑体"/>
          <w:b/>
          <w:sz w:val="24"/>
        </w:rPr>
        <w:t>四、例会关注事项（供7月27日管理层双周例会）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1. 土建赶工：人员已扩至255人并保持16小时作业，但仍需盯控7月30日主体约70%节点。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2. 材料与付款：钢筋曾一度短缺影响BPB01；第三笔里程碑拆分已获业主原则同意，TF6-7浇筑后尽快落实10%付款。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3. 钢结构机电：SECO已入场动员，正式安装尚未启动，需与后续到货批次（0720/0810等）咬合，避免土建完成后安装断档。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4. 设计协同：SJ1预埋件与梁位置偏差已反馈设计修改，需闭环确认。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