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02C" w:rsidRDefault="0067309B">
      <w:pPr>
        <w:pStyle w:val="1"/>
        <w:jc w:val="center"/>
        <w:rPr>
          <w:rFonts w:ascii="华文新魏" w:eastAsia="华文新魏" w:hAnsi="宋体" w:hint="eastAsia"/>
        </w:rPr>
      </w:pPr>
      <w:r>
        <w:rPr>
          <w:rFonts w:ascii="华文新魏" w:eastAsia="华文新魏" w:hAnsi="宋体" w:hint="eastAsia"/>
        </w:rPr>
        <w:t>组织架构管理系统加分项</w:t>
      </w:r>
    </w:p>
    <w:p w:rsidR="00B96C50" w:rsidRPr="009A700F" w:rsidRDefault="00ED6C02" w:rsidP="009A700F">
      <w:pPr>
        <w:pStyle w:val="a4"/>
        <w:numPr>
          <w:ilvl w:val="0"/>
          <w:numId w:val="5"/>
        </w:numPr>
        <w:ind w:firstLineChars="0"/>
        <w:rPr>
          <w:rFonts w:hint="eastAsia"/>
          <w:b/>
          <w:sz w:val="28"/>
          <w:szCs w:val="28"/>
        </w:rPr>
      </w:pPr>
      <w:r w:rsidRPr="009A700F">
        <w:rPr>
          <w:rFonts w:hint="eastAsia"/>
          <w:b/>
          <w:sz w:val="28"/>
          <w:szCs w:val="28"/>
        </w:rPr>
        <w:t>加分项清单</w:t>
      </w:r>
    </w:p>
    <w:tbl>
      <w:tblPr>
        <w:tblStyle w:val="a3"/>
        <w:tblpPr w:leftFromText="180" w:rightFromText="180" w:vertAnchor="text" w:horzAnchor="margin" w:tblpY="150"/>
        <w:tblW w:w="8522" w:type="dxa"/>
        <w:tblLayout w:type="fixed"/>
        <w:tblLook w:val="04A0" w:firstRow="1" w:lastRow="0" w:firstColumn="1" w:lastColumn="0" w:noHBand="0" w:noVBand="1"/>
      </w:tblPr>
      <w:tblGrid>
        <w:gridCol w:w="721"/>
        <w:gridCol w:w="2330"/>
        <w:gridCol w:w="5471"/>
      </w:tblGrid>
      <w:tr w:rsidR="00ED6C02" w:rsidTr="00ED6C02">
        <w:tc>
          <w:tcPr>
            <w:tcW w:w="721" w:type="dxa"/>
            <w:shd w:val="clear" w:color="auto" w:fill="BFBFBF" w:themeFill="background1" w:themeFillShade="BF"/>
          </w:tcPr>
          <w:p w:rsidR="00ED6C02" w:rsidRDefault="00ED6C02" w:rsidP="00ED6C0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330" w:type="dxa"/>
            <w:shd w:val="clear" w:color="auto" w:fill="BFBFBF" w:themeFill="background1" w:themeFillShade="BF"/>
          </w:tcPr>
          <w:p w:rsidR="00ED6C02" w:rsidRDefault="00ED6C02" w:rsidP="00ED6C02">
            <w:r>
              <w:rPr>
                <w:rFonts w:hint="eastAsia"/>
              </w:rPr>
              <w:t>功能</w:t>
            </w:r>
          </w:p>
        </w:tc>
        <w:tc>
          <w:tcPr>
            <w:tcW w:w="5471" w:type="dxa"/>
            <w:shd w:val="clear" w:color="auto" w:fill="BFBFBF" w:themeFill="background1" w:themeFillShade="BF"/>
          </w:tcPr>
          <w:p w:rsidR="00ED6C02" w:rsidRDefault="00ED6C02" w:rsidP="00ED6C02">
            <w:r>
              <w:rPr>
                <w:rFonts w:hint="eastAsia"/>
              </w:rPr>
              <w:t>说明</w:t>
            </w:r>
          </w:p>
        </w:tc>
      </w:tr>
      <w:tr w:rsidR="00ED6C02" w:rsidTr="00ED6C02">
        <w:tc>
          <w:tcPr>
            <w:tcW w:w="721" w:type="dxa"/>
            <w:vAlign w:val="center"/>
          </w:tcPr>
          <w:p w:rsidR="00ED6C02" w:rsidRDefault="00ED6C02" w:rsidP="00ED6C0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</w:p>
        </w:tc>
        <w:tc>
          <w:tcPr>
            <w:tcW w:w="2330" w:type="dxa"/>
            <w:vAlign w:val="center"/>
          </w:tcPr>
          <w:p w:rsidR="00ED6C02" w:rsidRDefault="00ED6C02" w:rsidP="00ED6C02">
            <w:pPr>
              <w:spacing w:line="360" w:lineRule="auto"/>
              <w:jc w:val="left"/>
            </w:pPr>
            <w:r>
              <w:rPr>
                <w:rFonts w:ascii="宋体" w:hAnsi="宋体" w:hint="eastAsia"/>
                <w:szCs w:val="24"/>
              </w:rPr>
              <w:t>前后端分离</w:t>
            </w:r>
          </w:p>
        </w:tc>
        <w:tc>
          <w:tcPr>
            <w:tcW w:w="5471" w:type="dxa"/>
          </w:tcPr>
          <w:p w:rsidR="00ED6C02" w:rsidRDefault="006F5395" w:rsidP="006F5395">
            <w:r>
              <w:rPr>
                <w:rFonts w:hint="eastAsia"/>
              </w:rPr>
              <w:t>后台错误不会直接反映到页面</w:t>
            </w:r>
            <w:r>
              <w:t>，</w:t>
            </w: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可以做很大部分的数据处理工作，对服务器的压力减小到最小</w:t>
            </w:r>
            <w:r>
              <w:rPr>
                <w:rFonts w:hint="eastAsia"/>
              </w:rPr>
              <w:t>，前端负责页面跳转，后端负责数据数据处理，</w:t>
            </w:r>
            <w:r>
              <w:rPr>
                <w:rFonts w:hint="eastAsia"/>
              </w:rPr>
              <w:t>前后台各尽其职可以最大程度的减少开发难度。</w:t>
            </w:r>
          </w:p>
        </w:tc>
      </w:tr>
      <w:tr w:rsidR="00ED6C02" w:rsidTr="00ED6C02">
        <w:tc>
          <w:tcPr>
            <w:tcW w:w="721" w:type="dxa"/>
            <w:vAlign w:val="center"/>
          </w:tcPr>
          <w:p w:rsidR="00ED6C02" w:rsidRDefault="00ED6C02" w:rsidP="00ED6C0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</w:t>
            </w:r>
          </w:p>
        </w:tc>
        <w:tc>
          <w:tcPr>
            <w:tcW w:w="2330" w:type="dxa"/>
            <w:vAlign w:val="center"/>
          </w:tcPr>
          <w:p w:rsidR="00ED6C02" w:rsidRDefault="00ED6C02" w:rsidP="00ED6C02">
            <w:pPr>
              <w:spacing w:line="360" w:lineRule="auto"/>
              <w:jc w:val="left"/>
            </w:pPr>
            <w:r>
              <w:rPr>
                <w:rFonts w:ascii="宋体" w:hAnsi="宋体" w:hint="eastAsia"/>
                <w:szCs w:val="24"/>
              </w:rPr>
              <w:t>防止</w:t>
            </w:r>
            <w:proofErr w:type="spellStart"/>
            <w:r>
              <w:rPr>
                <w:rFonts w:ascii="宋体" w:hAnsi="宋体" w:hint="eastAsia"/>
                <w:szCs w:val="24"/>
              </w:rPr>
              <w:t>sql</w:t>
            </w:r>
            <w:proofErr w:type="spellEnd"/>
            <w:r>
              <w:rPr>
                <w:rFonts w:ascii="宋体" w:hAnsi="宋体" w:hint="eastAsia"/>
                <w:szCs w:val="24"/>
              </w:rPr>
              <w:t>注入</w:t>
            </w:r>
          </w:p>
        </w:tc>
        <w:tc>
          <w:tcPr>
            <w:tcW w:w="5471" w:type="dxa"/>
          </w:tcPr>
          <w:p w:rsidR="00ED6C02" w:rsidRDefault="00143E1C" w:rsidP="00143E1C">
            <w:r w:rsidRPr="00143E1C">
              <w:rPr>
                <w:rFonts w:hint="eastAsia"/>
              </w:rPr>
              <w:t> SQL</w:t>
            </w:r>
            <w:r w:rsidRPr="00143E1C">
              <w:rPr>
                <w:rFonts w:hint="eastAsia"/>
              </w:rPr>
              <w:t>注入，就是通过把</w:t>
            </w:r>
            <w:r w:rsidRPr="00143E1C">
              <w:rPr>
                <w:rFonts w:hint="eastAsia"/>
              </w:rPr>
              <w:t>SQL</w:t>
            </w:r>
            <w:r w:rsidRPr="00143E1C">
              <w:rPr>
                <w:rFonts w:hint="eastAsia"/>
              </w:rPr>
              <w:t>命令插入到</w:t>
            </w:r>
            <w:r w:rsidRPr="00143E1C">
              <w:rPr>
                <w:rFonts w:hint="eastAsia"/>
              </w:rPr>
              <w:t>Web</w:t>
            </w:r>
            <w:r w:rsidRPr="00143E1C">
              <w:rPr>
                <w:rFonts w:hint="eastAsia"/>
              </w:rPr>
              <w:t>表单递交或输入域名或页面请求的查询字符串，最终达到欺骗服务器执行恶意的</w:t>
            </w:r>
            <w:r w:rsidRPr="00143E1C">
              <w:rPr>
                <w:rFonts w:hint="eastAsia"/>
              </w:rPr>
              <w:t>SQL</w:t>
            </w:r>
            <w:r w:rsidRPr="00143E1C">
              <w:rPr>
                <w:rFonts w:hint="eastAsia"/>
              </w:rPr>
              <w:t>命令</w:t>
            </w:r>
          </w:p>
        </w:tc>
      </w:tr>
      <w:tr w:rsidR="00ED6C02" w:rsidTr="00ED6C02">
        <w:tc>
          <w:tcPr>
            <w:tcW w:w="721" w:type="dxa"/>
            <w:vAlign w:val="center"/>
          </w:tcPr>
          <w:p w:rsidR="00ED6C02" w:rsidRDefault="00617A30" w:rsidP="00ED6C0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</w:t>
            </w:r>
          </w:p>
        </w:tc>
        <w:tc>
          <w:tcPr>
            <w:tcW w:w="2330" w:type="dxa"/>
            <w:vAlign w:val="center"/>
          </w:tcPr>
          <w:p w:rsidR="00ED6C02" w:rsidRDefault="00617A30" w:rsidP="00ED6C02">
            <w:pPr>
              <w:spacing w:line="360" w:lineRule="auto"/>
              <w:jc w:val="left"/>
            </w:pPr>
            <w:r>
              <w:rPr>
                <w:rFonts w:ascii="宋体" w:hAnsi="宋体" w:hint="eastAsia"/>
                <w:szCs w:val="24"/>
              </w:rPr>
              <w:t>记录系统操作痕迹</w:t>
            </w:r>
          </w:p>
        </w:tc>
        <w:tc>
          <w:tcPr>
            <w:tcW w:w="5471" w:type="dxa"/>
          </w:tcPr>
          <w:p w:rsidR="00ED6C02" w:rsidRDefault="00617A30" w:rsidP="00ED6C02">
            <w:r>
              <w:rPr>
                <w:rFonts w:hint="eastAsia"/>
              </w:rPr>
              <w:t>当系统数据出现意外情况时，可以根据操作记录，还原数据，以及</w:t>
            </w:r>
            <w:r w:rsidR="00621D26">
              <w:rPr>
                <w:rFonts w:hint="eastAsia"/>
              </w:rPr>
              <w:t>操作</w:t>
            </w:r>
            <w:r>
              <w:rPr>
                <w:rFonts w:hint="eastAsia"/>
              </w:rPr>
              <w:t>人员对数据</w:t>
            </w:r>
            <w:r w:rsidR="00A36F4F">
              <w:rPr>
                <w:rFonts w:hint="eastAsia"/>
              </w:rPr>
              <w:t>违规</w:t>
            </w:r>
            <w:r>
              <w:rPr>
                <w:rFonts w:hint="eastAsia"/>
              </w:rPr>
              <w:t>操作时，可以根据系统操作记录，进行</w:t>
            </w:r>
            <w:r w:rsidR="00621D26">
              <w:rPr>
                <w:rFonts w:hint="eastAsia"/>
              </w:rPr>
              <w:t>操作</w:t>
            </w:r>
            <w:r>
              <w:rPr>
                <w:rFonts w:hint="eastAsia"/>
              </w:rPr>
              <w:t>人员追责等</w:t>
            </w:r>
          </w:p>
        </w:tc>
      </w:tr>
      <w:tr w:rsidR="00ED6C02" w:rsidTr="00ED6C02">
        <w:tc>
          <w:tcPr>
            <w:tcW w:w="721" w:type="dxa"/>
            <w:vAlign w:val="center"/>
          </w:tcPr>
          <w:p w:rsidR="00ED6C02" w:rsidRDefault="00ED6C02" w:rsidP="00ED6C02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2330" w:type="dxa"/>
            <w:vAlign w:val="center"/>
          </w:tcPr>
          <w:p w:rsidR="00ED6C02" w:rsidRDefault="00ED6C02" w:rsidP="00ED6C02">
            <w:pPr>
              <w:spacing w:line="360" w:lineRule="auto"/>
              <w:jc w:val="left"/>
            </w:pPr>
          </w:p>
        </w:tc>
        <w:tc>
          <w:tcPr>
            <w:tcW w:w="5471" w:type="dxa"/>
          </w:tcPr>
          <w:p w:rsidR="00ED6C02" w:rsidRDefault="00ED6C02" w:rsidP="00ED6C02"/>
        </w:tc>
      </w:tr>
      <w:tr w:rsidR="00ED6C02" w:rsidTr="00ED6C02">
        <w:tc>
          <w:tcPr>
            <w:tcW w:w="721" w:type="dxa"/>
            <w:vAlign w:val="center"/>
          </w:tcPr>
          <w:p w:rsidR="00ED6C02" w:rsidRDefault="00ED6C02" w:rsidP="00ED6C02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2330" w:type="dxa"/>
            <w:vAlign w:val="center"/>
          </w:tcPr>
          <w:p w:rsidR="00ED6C02" w:rsidRDefault="00ED6C02" w:rsidP="00ED6C02">
            <w:pPr>
              <w:spacing w:line="360" w:lineRule="auto"/>
              <w:jc w:val="left"/>
            </w:pPr>
          </w:p>
        </w:tc>
        <w:tc>
          <w:tcPr>
            <w:tcW w:w="5471" w:type="dxa"/>
          </w:tcPr>
          <w:p w:rsidR="00ED6C02" w:rsidRDefault="00ED6C02" w:rsidP="00ED6C02">
            <w:bookmarkStart w:id="0" w:name="_GoBack"/>
            <w:bookmarkEnd w:id="0"/>
          </w:p>
        </w:tc>
      </w:tr>
    </w:tbl>
    <w:p w:rsidR="00ED6C02" w:rsidRPr="00ED6C02" w:rsidRDefault="00ED6C02" w:rsidP="00ED6C02">
      <w:pPr>
        <w:rPr>
          <w:rFonts w:hint="eastAsia"/>
          <w:b/>
        </w:rPr>
      </w:pPr>
    </w:p>
    <w:p w:rsidR="00E21BB6" w:rsidRPr="00DE5D3B" w:rsidRDefault="00ED6C02" w:rsidP="00DE5D3B">
      <w:pPr>
        <w:pStyle w:val="a4"/>
        <w:numPr>
          <w:ilvl w:val="0"/>
          <w:numId w:val="5"/>
        </w:numPr>
        <w:ind w:firstLineChars="0"/>
        <w:rPr>
          <w:rFonts w:hint="eastAsia"/>
          <w:b/>
          <w:sz w:val="28"/>
          <w:szCs w:val="28"/>
        </w:rPr>
      </w:pPr>
      <w:r w:rsidRPr="00436068">
        <w:rPr>
          <w:rFonts w:hint="eastAsia"/>
          <w:b/>
          <w:sz w:val="28"/>
          <w:szCs w:val="28"/>
        </w:rPr>
        <w:t>加分项</w:t>
      </w:r>
      <w:r w:rsidR="00617A30" w:rsidRPr="00436068">
        <w:rPr>
          <w:rFonts w:hint="eastAsia"/>
          <w:b/>
          <w:sz w:val="28"/>
          <w:szCs w:val="28"/>
        </w:rPr>
        <w:t>实现</w:t>
      </w:r>
      <w:r w:rsidRPr="00436068">
        <w:rPr>
          <w:rFonts w:hint="eastAsia"/>
          <w:b/>
          <w:sz w:val="28"/>
          <w:szCs w:val="28"/>
        </w:rPr>
        <w:t>详细说明</w:t>
      </w:r>
    </w:p>
    <w:p w:rsidR="0046702C" w:rsidRPr="00712839" w:rsidRDefault="001A1560" w:rsidP="00153DAB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 w:rsidRPr="00712839">
        <w:rPr>
          <w:rFonts w:hint="eastAsia"/>
          <w:b/>
        </w:rPr>
        <w:t>前后端分离</w:t>
      </w:r>
      <w:r w:rsidR="00521BCF" w:rsidRPr="00712839">
        <w:rPr>
          <w:rFonts w:hint="eastAsia"/>
          <w:b/>
        </w:rPr>
        <w:t>实现</w:t>
      </w:r>
    </w:p>
    <w:p w:rsidR="00153DAB" w:rsidRDefault="00153DAB" w:rsidP="00153DAB">
      <w:r>
        <w:rPr>
          <w:rFonts w:hint="eastAsia"/>
        </w:rPr>
        <w:t>后端</w:t>
      </w:r>
      <w:r w:rsidR="008D3162">
        <w:rPr>
          <w:rFonts w:hint="eastAsia"/>
        </w:rPr>
        <w:t>（</w:t>
      </w:r>
      <w:r w:rsidR="008D3162">
        <w:rPr>
          <w:rFonts w:hint="eastAsia"/>
        </w:rPr>
        <w:t>Java</w:t>
      </w:r>
      <w:r w:rsidR="008D3162">
        <w:rPr>
          <w:rFonts w:hint="eastAsia"/>
        </w:rPr>
        <w:t>）</w:t>
      </w:r>
      <w:r>
        <w:rPr>
          <w:rFonts w:hint="eastAsia"/>
        </w:rPr>
        <w:t>：</w:t>
      </w:r>
    </w:p>
    <w:p w:rsidR="0046702C" w:rsidRDefault="00153DAB" w:rsidP="00B070B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后端无任何静态文件资源</w:t>
      </w:r>
    </w:p>
    <w:p w:rsidR="004E4CD9" w:rsidRDefault="004E4CD9" w:rsidP="00B070B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跨域处理</w:t>
      </w:r>
      <w:r w:rsidR="00A2441D">
        <w:rPr>
          <w:rFonts w:hint="eastAsia"/>
        </w:rPr>
        <w:t>，</w:t>
      </w:r>
      <w:r w:rsidR="00331596">
        <w:rPr>
          <w:rFonts w:hint="eastAsia"/>
        </w:rPr>
        <w:t>设置</w:t>
      </w:r>
      <w:r w:rsidR="00A2441D">
        <w:rPr>
          <w:rFonts w:hint="eastAsia"/>
        </w:rPr>
        <w:t>后端允许跨域请求</w:t>
      </w:r>
    </w:p>
    <w:p w:rsidR="004E4CD9" w:rsidRDefault="004E4CD9" w:rsidP="004E4CD9">
      <w:pPr>
        <w:rPr>
          <w:rFonts w:hint="eastAsia"/>
        </w:rPr>
      </w:pPr>
      <w:r>
        <w:rPr>
          <w:noProof/>
        </w:rPr>
        <w:drawing>
          <wp:inline distT="0" distB="0" distL="0" distR="0" wp14:anchorId="49FE402F" wp14:editId="71AC477D">
            <wp:extent cx="5274310" cy="14870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AB" w:rsidRDefault="00153DAB" w:rsidP="00B070B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proofErr w:type="spellStart"/>
      <w:r>
        <w:rPr>
          <w:rFonts w:hint="eastAsia"/>
        </w:rPr>
        <w:t>cotroller</w:t>
      </w:r>
      <w:proofErr w:type="spellEnd"/>
      <w:r>
        <w:rPr>
          <w:rFonts w:hint="eastAsia"/>
        </w:rPr>
        <w:t>都采用</w:t>
      </w:r>
      <w:r>
        <w:rPr>
          <w:rFonts w:hint="eastAsia"/>
        </w:rPr>
        <w:t>Ajax</w:t>
      </w:r>
      <w:r>
        <w:rPr>
          <w:rFonts w:hint="eastAsia"/>
        </w:rPr>
        <w:t>数据响应（</w:t>
      </w:r>
      <w:r w:rsidRPr="004E4CD9">
        <w:rPr>
          <w:rFonts w:ascii="Consolas" w:eastAsia="宋体" w:hAnsi="Consolas" w:cs="Consolas"/>
          <w:color w:val="808000"/>
          <w:kern w:val="0"/>
          <w:sz w:val="20"/>
          <w:szCs w:val="20"/>
        </w:rPr>
        <w:t>@</w:t>
      </w:r>
      <w:proofErr w:type="spellStart"/>
      <w:r w:rsidRPr="004E4CD9">
        <w:rPr>
          <w:rFonts w:ascii="Consolas" w:eastAsia="宋体" w:hAnsi="Consolas" w:cs="Consolas"/>
          <w:color w:val="808000"/>
          <w:kern w:val="0"/>
          <w:sz w:val="20"/>
          <w:szCs w:val="20"/>
        </w:rPr>
        <w:t>RestController</w:t>
      </w:r>
      <w:proofErr w:type="spellEnd"/>
      <w:r>
        <w:rPr>
          <w:rFonts w:hint="eastAsia"/>
        </w:rPr>
        <w:t>）</w:t>
      </w:r>
    </w:p>
    <w:p w:rsidR="00C23CC7" w:rsidRPr="001B579D" w:rsidRDefault="00C23CC7" w:rsidP="001B579D">
      <w:pPr>
        <w:pStyle w:val="HTML"/>
        <w:shd w:val="clear" w:color="auto" w:fill="FFFFFF"/>
        <w:ind w:leftChars="100" w:left="210"/>
        <w:rPr>
          <w:rFonts w:ascii="Consolas" w:hAnsi="Consolas" w:cs="Consolas" w:hint="eastAsia"/>
          <w:color w:val="000000"/>
          <w:sz w:val="18"/>
          <w:szCs w:val="18"/>
        </w:rPr>
      </w:pPr>
      <w:r w:rsidRPr="001B579D">
        <w:rPr>
          <w:rFonts w:ascii="Consolas" w:hAnsi="Consolas" w:cs="Consolas"/>
          <w:color w:val="808000"/>
          <w:sz w:val="18"/>
          <w:szCs w:val="18"/>
        </w:rPr>
        <w:t>@</w:t>
      </w:r>
      <w:proofErr w:type="spellStart"/>
      <w:r w:rsidRPr="001B579D">
        <w:rPr>
          <w:rFonts w:ascii="Consolas" w:hAnsi="Consolas" w:cs="Consolas"/>
          <w:color w:val="808000"/>
          <w:sz w:val="18"/>
          <w:szCs w:val="18"/>
        </w:rPr>
        <w:t>RestController</w:t>
      </w:r>
      <w:proofErr w:type="spellEnd"/>
    </w:p>
    <w:p w:rsidR="00C23CC7" w:rsidRPr="001B579D" w:rsidRDefault="00C23CC7" w:rsidP="001B579D">
      <w:pPr>
        <w:pStyle w:val="HTML"/>
        <w:shd w:val="clear" w:color="auto" w:fill="FFFFFF"/>
        <w:ind w:leftChars="100" w:left="210"/>
        <w:rPr>
          <w:rFonts w:ascii="Consolas" w:hAnsi="Consolas" w:cs="Consolas" w:hint="eastAsia"/>
          <w:color w:val="000000"/>
          <w:sz w:val="18"/>
          <w:szCs w:val="18"/>
        </w:rPr>
      </w:pPr>
      <w:proofErr w:type="gramStart"/>
      <w:r w:rsidRPr="001B579D">
        <w:rPr>
          <w:rFonts w:ascii="Consolas" w:hAnsi="Consolas" w:cs="Consolas"/>
          <w:b/>
          <w:bCs/>
          <w:color w:val="000080"/>
          <w:sz w:val="18"/>
          <w:szCs w:val="18"/>
        </w:rPr>
        <w:t>public</w:t>
      </w:r>
      <w:proofErr w:type="gramEnd"/>
      <w:r w:rsidRPr="001B579D">
        <w:rPr>
          <w:rFonts w:ascii="Consolas" w:hAnsi="Consolas" w:cs="Consolas"/>
          <w:b/>
          <w:bCs/>
          <w:color w:val="000080"/>
          <w:sz w:val="18"/>
          <w:szCs w:val="18"/>
        </w:rPr>
        <w:t xml:space="preserve"> class </w:t>
      </w:r>
      <w:proofErr w:type="spellStart"/>
      <w:r w:rsidRPr="001B579D">
        <w:rPr>
          <w:rFonts w:ascii="Consolas" w:hAnsi="Consolas" w:cs="Consolas"/>
          <w:color w:val="000000"/>
          <w:sz w:val="18"/>
          <w:szCs w:val="18"/>
        </w:rPr>
        <w:t>JobInfoController</w:t>
      </w:r>
      <w:proofErr w:type="spellEnd"/>
      <w:r w:rsidRPr="001B579D">
        <w:rPr>
          <w:rFonts w:ascii="Consolas" w:hAnsi="Consolas" w:cs="Consolas"/>
          <w:color w:val="000000"/>
          <w:sz w:val="18"/>
          <w:szCs w:val="18"/>
        </w:rPr>
        <w:t xml:space="preserve"> {</w:t>
      </w:r>
      <w:r w:rsidR="00250CC7" w:rsidRPr="001B579D">
        <w:rPr>
          <w:rFonts w:ascii="Consolas" w:hAnsi="Consolas" w:cs="Consolas" w:hint="eastAsia"/>
          <w:color w:val="000000"/>
          <w:sz w:val="18"/>
          <w:szCs w:val="18"/>
        </w:rPr>
        <w:t>}</w:t>
      </w:r>
    </w:p>
    <w:p w:rsidR="00C23CC7" w:rsidRPr="001B579D" w:rsidRDefault="00C23CC7" w:rsidP="001B579D">
      <w:pPr>
        <w:pStyle w:val="HTML"/>
        <w:shd w:val="clear" w:color="auto" w:fill="FFFFFF"/>
        <w:ind w:leftChars="100" w:left="210"/>
        <w:rPr>
          <w:rFonts w:ascii="Consolas" w:hAnsi="Consolas" w:cs="Consolas" w:hint="eastAsia"/>
          <w:color w:val="000000"/>
          <w:sz w:val="18"/>
          <w:szCs w:val="18"/>
        </w:rPr>
      </w:pPr>
      <w:r w:rsidRPr="001B579D">
        <w:rPr>
          <w:rFonts w:ascii="Consolas" w:hAnsi="Consolas" w:cs="Consolas"/>
          <w:color w:val="808000"/>
          <w:sz w:val="18"/>
          <w:szCs w:val="18"/>
        </w:rPr>
        <w:t>@</w:t>
      </w:r>
      <w:proofErr w:type="spellStart"/>
      <w:r w:rsidRPr="001B579D">
        <w:rPr>
          <w:rFonts w:ascii="Consolas" w:hAnsi="Consolas" w:cs="Consolas"/>
          <w:color w:val="808000"/>
          <w:sz w:val="18"/>
          <w:szCs w:val="18"/>
        </w:rPr>
        <w:t>RestController</w:t>
      </w:r>
      <w:proofErr w:type="spellEnd"/>
    </w:p>
    <w:p w:rsidR="00C23CC7" w:rsidRPr="001B579D" w:rsidRDefault="00C23CC7" w:rsidP="001B579D">
      <w:pPr>
        <w:pStyle w:val="HTML"/>
        <w:shd w:val="clear" w:color="auto" w:fill="FFFFFF"/>
        <w:ind w:leftChars="100" w:left="210"/>
        <w:rPr>
          <w:rFonts w:ascii="Consolas" w:hAnsi="Consolas" w:cs="Consolas" w:hint="eastAsia"/>
          <w:color w:val="000000"/>
          <w:sz w:val="18"/>
          <w:szCs w:val="18"/>
        </w:rPr>
      </w:pPr>
      <w:proofErr w:type="gramStart"/>
      <w:r w:rsidRPr="001B579D">
        <w:rPr>
          <w:rFonts w:ascii="Consolas" w:hAnsi="Consolas" w:cs="Consolas"/>
          <w:b/>
          <w:bCs/>
          <w:color w:val="000080"/>
          <w:sz w:val="18"/>
          <w:szCs w:val="18"/>
        </w:rPr>
        <w:t>public</w:t>
      </w:r>
      <w:proofErr w:type="gramEnd"/>
      <w:r w:rsidRPr="001B579D">
        <w:rPr>
          <w:rFonts w:ascii="Consolas" w:hAnsi="Consolas" w:cs="Consolas"/>
          <w:b/>
          <w:bCs/>
          <w:color w:val="000080"/>
          <w:sz w:val="18"/>
          <w:szCs w:val="18"/>
        </w:rPr>
        <w:t xml:space="preserve"> class </w:t>
      </w:r>
      <w:proofErr w:type="spellStart"/>
      <w:r w:rsidRPr="001B579D">
        <w:rPr>
          <w:rFonts w:ascii="Consolas" w:hAnsi="Consolas" w:cs="Consolas"/>
          <w:color w:val="000000"/>
          <w:sz w:val="18"/>
          <w:szCs w:val="18"/>
        </w:rPr>
        <w:t>LogInfoController</w:t>
      </w:r>
      <w:proofErr w:type="spellEnd"/>
      <w:r w:rsidRPr="001B579D">
        <w:rPr>
          <w:rFonts w:ascii="Consolas" w:hAnsi="Consolas" w:cs="Consolas"/>
          <w:color w:val="000000"/>
          <w:sz w:val="18"/>
          <w:szCs w:val="18"/>
        </w:rPr>
        <w:t xml:space="preserve"> {</w:t>
      </w:r>
      <w:r w:rsidRPr="001B579D">
        <w:rPr>
          <w:rFonts w:ascii="Consolas" w:hAnsi="Consolas" w:cs="Consolas" w:hint="eastAsia"/>
          <w:color w:val="000000"/>
          <w:sz w:val="18"/>
          <w:szCs w:val="18"/>
        </w:rPr>
        <w:t>}</w:t>
      </w:r>
    </w:p>
    <w:p w:rsidR="00C23CC7" w:rsidRPr="001B579D" w:rsidRDefault="00C23CC7" w:rsidP="001B579D">
      <w:pPr>
        <w:pStyle w:val="HTML"/>
        <w:shd w:val="clear" w:color="auto" w:fill="FFFFFF"/>
        <w:ind w:leftChars="100" w:left="210"/>
        <w:rPr>
          <w:rFonts w:ascii="Consolas" w:hAnsi="Consolas" w:cs="Consolas" w:hint="eastAsia"/>
          <w:color w:val="000000"/>
          <w:sz w:val="18"/>
          <w:szCs w:val="18"/>
        </w:rPr>
      </w:pPr>
      <w:r w:rsidRPr="001B579D">
        <w:rPr>
          <w:rFonts w:ascii="Consolas" w:hAnsi="Consolas" w:cs="Consolas"/>
          <w:color w:val="808000"/>
          <w:sz w:val="18"/>
          <w:szCs w:val="18"/>
        </w:rPr>
        <w:t>@</w:t>
      </w:r>
      <w:proofErr w:type="spellStart"/>
      <w:r w:rsidRPr="001B579D">
        <w:rPr>
          <w:rFonts w:ascii="Consolas" w:hAnsi="Consolas" w:cs="Consolas"/>
          <w:color w:val="808000"/>
          <w:sz w:val="18"/>
          <w:szCs w:val="18"/>
        </w:rPr>
        <w:t>RestController</w:t>
      </w:r>
      <w:proofErr w:type="spellEnd"/>
    </w:p>
    <w:p w:rsidR="00C23CC7" w:rsidRPr="001B579D" w:rsidRDefault="00C23CC7" w:rsidP="001B579D">
      <w:pPr>
        <w:pStyle w:val="HTML"/>
        <w:shd w:val="clear" w:color="auto" w:fill="FFFFFF"/>
        <w:ind w:leftChars="100" w:left="210"/>
        <w:rPr>
          <w:rFonts w:ascii="Consolas" w:hAnsi="Consolas" w:cs="Consolas" w:hint="eastAsia"/>
          <w:color w:val="000000"/>
          <w:sz w:val="18"/>
          <w:szCs w:val="18"/>
        </w:rPr>
      </w:pPr>
      <w:proofErr w:type="gramStart"/>
      <w:r w:rsidRPr="001B579D">
        <w:rPr>
          <w:rFonts w:ascii="Consolas" w:hAnsi="Consolas" w:cs="Consolas"/>
          <w:b/>
          <w:bCs/>
          <w:color w:val="000080"/>
          <w:sz w:val="18"/>
          <w:szCs w:val="18"/>
        </w:rPr>
        <w:t>public</w:t>
      </w:r>
      <w:proofErr w:type="gramEnd"/>
      <w:r w:rsidRPr="001B579D">
        <w:rPr>
          <w:rFonts w:ascii="Consolas" w:hAnsi="Consolas" w:cs="Consolas"/>
          <w:b/>
          <w:bCs/>
          <w:color w:val="000080"/>
          <w:sz w:val="18"/>
          <w:szCs w:val="18"/>
        </w:rPr>
        <w:t xml:space="preserve"> class </w:t>
      </w:r>
      <w:proofErr w:type="spellStart"/>
      <w:r w:rsidRPr="001B579D">
        <w:rPr>
          <w:rFonts w:ascii="Consolas" w:hAnsi="Consolas" w:cs="Consolas"/>
          <w:color w:val="000000"/>
          <w:sz w:val="18"/>
          <w:szCs w:val="18"/>
        </w:rPr>
        <w:t>OrgInfoController</w:t>
      </w:r>
      <w:proofErr w:type="spellEnd"/>
      <w:r w:rsidR="00250CC7" w:rsidRPr="001B579D">
        <w:rPr>
          <w:rFonts w:ascii="Consolas" w:hAnsi="Consolas" w:cs="Consolas" w:hint="eastAsia"/>
          <w:color w:val="000000"/>
          <w:sz w:val="18"/>
          <w:szCs w:val="18"/>
        </w:rPr>
        <w:t>{}</w:t>
      </w:r>
    </w:p>
    <w:p w:rsidR="00C23CC7" w:rsidRPr="001B579D" w:rsidRDefault="00C23CC7" w:rsidP="001B579D">
      <w:pPr>
        <w:pStyle w:val="HTML"/>
        <w:shd w:val="clear" w:color="auto" w:fill="FFFFFF"/>
        <w:ind w:leftChars="100" w:left="210"/>
        <w:rPr>
          <w:rFonts w:ascii="Consolas" w:hAnsi="Consolas" w:cs="Consolas" w:hint="eastAsia"/>
          <w:color w:val="000000"/>
          <w:sz w:val="18"/>
          <w:szCs w:val="18"/>
        </w:rPr>
      </w:pPr>
      <w:r w:rsidRPr="001B579D">
        <w:rPr>
          <w:rFonts w:ascii="Consolas" w:hAnsi="Consolas" w:cs="Consolas"/>
          <w:color w:val="808000"/>
          <w:sz w:val="18"/>
          <w:szCs w:val="18"/>
        </w:rPr>
        <w:t>@</w:t>
      </w:r>
      <w:proofErr w:type="spellStart"/>
      <w:r w:rsidRPr="001B579D">
        <w:rPr>
          <w:rFonts w:ascii="Consolas" w:hAnsi="Consolas" w:cs="Consolas"/>
          <w:color w:val="808000"/>
          <w:sz w:val="18"/>
          <w:szCs w:val="18"/>
        </w:rPr>
        <w:t>RestController</w:t>
      </w:r>
      <w:proofErr w:type="spellEnd"/>
    </w:p>
    <w:p w:rsidR="00347616" w:rsidRDefault="00C23CC7" w:rsidP="00347616">
      <w:pPr>
        <w:pStyle w:val="HTML"/>
        <w:shd w:val="clear" w:color="auto" w:fill="FFFFFF"/>
        <w:ind w:leftChars="100" w:left="210"/>
        <w:rPr>
          <w:rFonts w:ascii="Consolas" w:hAnsi="Consolas" w:cs="Consolas" w:hint="eastAsia"/>
          <w:color w:val="000000"/>
          <w:sz w:val="18"/>
          <w:szCs w:val="18"/>
        </w:rPr>
      </w:pPr>
      <w:proofErr w:type="gramStart"/>
      <w:r w:rsidRPr="001B579D">
        <w:rPr>
          <w:rFonts w:ascii="Consolas" w:hAnsi="Consolas" w:cs="Consolas"/>
          <w:b/>
          <w:bCs/>
          <w:color w:val="000080"/>
          <w:sz w:val="18"/>
          <w:szCs w:val="18"/>
        </w:rPr>
        <w:lastRenderedPageBreak/>
        <w:t>public</w:t>
      </w:r>
      <w:proofErr w:type="gramEnd"/>
      <w:r w:rsidRPr="001B579D">
        <w:rPr>
          <w:rFonts w:ascii="Consolas" w:hAnsi="Consolas" w:cs="Consolas"/>
          <w:b/>
          <w:bCs/>
          <w:color w:val="000080"/>
          <w:sz w:val="18"/>
          <w:szCs w:val="18"/>
        </w:rPr>
        <w:t xml:space="preserve"> class </w:t>
      </w:r>
      <w:proofErr w:type="spellStart"/>
      <w:r w:rsidRPr="001B579D">
        <w:rPr>
          <w:rFonts w:ascii="Consolas" w:hAnsi="Consolas" w:cs="Consolas"/>
          <w:color w:val="000000"/>
          <w:sz w:val="18"/>
          <w:szCs w:val="18"/>
        </w:rPr>
        <w:t>UserInfoController</w:t>
      </w:r>
      <w:proofErr w:type="spellEnd"/>
      <w:r w:rsidRPr="001B579D">
        <w:rPr>
          <w:rFonts w:ascii="Consolas" w:hAnsi="Consolas" w:cs="Consolas" w:hint="eastAsia"/>
          <w:color w:val="000000"/>
          <w:sz w:val="18"/>
          <w:szCs w:val="18"/>
        </w:rPr>
        <w:t>{}</w:t>
      </w:r>
    </w:p>
    <w:p w:rsidR="00C23CC7" w:rsidRPr="00347616" w:rsidRDefault="001042CB" w:rsidP="00347616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前端</w:t>
      </w:r>
      <w:r w:rsidR="002D1B99">
        <w:rPr>
          <w:rFonts w:ascii="Consolas" w:hAnsi="Consolas" w:cs="Consolas" w:hint="eastAsia"/>
          <w:color w:val="000000"/>
          <w:sz w:val="20"/>
          <w:szCs w:val="20"/>
        </w:rPr>
        <w:t>（</w:t>
      </w:r>
      <w:r w:rsidR="002D1B99">
        <w:rPr>
          <w:rFonts w:ascii="Consolas" w:hAnsi="Consolas" w:cs="Consolas" w:hint="eastAsia"/>
          <w:color w:val="000000"/>
          <w:sz w:val="20"/>
          <w:szCs w:val="20"/>
        </w:rPr>
        <w:t>.Net</w:t>
      </w:r>
      <w:r w:rsidR="002D1B99">
        <w:rPr>
          <w:rFonts w:ascii="Consolas" w:hAnsi="Consolas" w:cs="Consolas" w:hint="eastAsia"/>
          <w:color w:val="000000"/>
          <w:sz w:val="20"/>
          <w:szCs w:val="20"/>
        </w:rPr>
        <w:t>）</w:t>
      </w:r>
      <w:r w:rsidR="007C7D35">
        <w:rPr>
          <w:rFonts w:ascii="Consolas" w:hAnsi="Consolas" w:cs="Consolas" w:hint="eastAsia"/>
          <w:color w:val="000000"/>
          <w:sz w:val="20"/>
          <w:szCs w:val="20"/>
        </w:rPr>
        <w:t>：</w:t>
      </w:r>
    </w:p>
    <w:p w:rsidR="00364C13" w:rsidRDefault="00BC42CA" w:rsidP="00C23CC7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0"/>
          <w:szCs w:val="20"/>
        </w:rPr>
      </w:pP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Jquery+Ajax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请求方式获取数据</w:t>
      </w:r>
      <w:r w:rsidR="00B2126B">
        <w:rPr>
          <w:rFonts w:ascii="Consolas" w:hAnsi="Consolas" w:cs="Consolas" w:hint="eastAsia"/>
          <w:color w:val="000000"/>
          <w:sz w:val="20"/>
          <w:szCs w:val="20"/>
        </w:rPr>
        <w:t>，如下示例</w:t>
      </w:r>
      <w:r w:rsidR="00EF5D4A">
        <w:rPr>
          <w:rFonts w:ascii="Consolas" w:hAnsi="Consolas" w:cs="Consolas" w:hint="eastAsia"/>
          <w:color w:val="000000"/>
          <w:sz w:val="20"/>
          <w:szCs w:val="20"/>
        </w:rPr>
        <w:t>（</w:t>
      </w:r>
      <w:r w:rsidR="00EB15E3">
        <w:rPr>
          <w:rFonts w:ascii="Consolas" w:hAnsi="Consolas" w:cs="Consolas" w:hint="eastAsia"/>
          <w:color w:val="000000"/>
          <w:sz w:val="20"/>
          <w:szCs w:val="20"/>
        </w:rPr>
        <w:t>用户</w:t>
      </w:r>
      <w:r w:rsidR="00EF5D4A">
        <w:rPr>
          <w:rFonts w:ascii="Consolas" w:hAnsi="Consolas" w:cs="Consolas" w:hint="eastAsia"/>
          <w:color w:val="000000"/>
          <w:sz w:val="20"/>
          <w:szCs w:val="20"/>
        </w:rPr>
        <w:t>登录</w:t>
      </w:r>
      <w:r w:rsidR="00EF5D4A">
        <w:rPr>
          <w:rFonts w:ascii="Consolas" w:hAnsi="Consolas" w:cs="Consolas" w:hint="eastAsia"/>
          <w:color w:val="000000"/>
          <w:sz w:val="20"/>
          <w:szCs w:val="20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42CA" w:rsidRPr="00783236" w:rsidTr="00BC42CA">
        <w:tc>
          <w:tcPr>
            <w:tcW w:w="8522" w:type="dxa"/>
          </w:tcPr>
          <w:p w:rsidR="00BC42CA" w:rsidRPr="00783236" w:rsidRDefault="00BC42CA" w:rsidP="00BC42CA">
            <w:pPr>
              <w:pStyle w:val="HTML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var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data = </w:t>
            </w: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JSON.stringify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({</w:t>
            </w:r>
          </w:p>
          <w:p w:rsidR="00BC42CA" w:rsidRPr="00783236" w:rsidRDefault="00BC42CA" w:rsidP="00783236">
            <w:pPr>
              <w:pStyle w:val="HTML"/>
              <w:ind w:firstLineChars="100" w:firstLine="150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"account": $.trim($</w:t>
            </w: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username.val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()),</w:t>
            </w:r>
          </w:p>
          <w:p w:rsidR="00BC42CA" w:rsidRPr="00783236" w:rsidRDefault="00BC42CA" w:rsidP="00783236">
            <w:pPr>
              <w:pStyle w:val="HTML"/>
              <w:ind w:firstLineChars="100" w:firstLine="150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"password": $.trim($</w:t>
            </w: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password.val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())</w:t>
            </w:r>
          </w:p>
          <w:p w:rsidR="00520859" w:rsidRPr="00783236" w:rsidRDefault="00520859" w:rsidP="00BC42CA">
            <w:pPr>
              <w:pStyle w:val="HTML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});</w:t>
            </w:r>
          </w:p>
          <w:p w:rsidR="00BC42CA" w:rsidRPr="00783236" w:rsidRDefault="00BC42CA" w:rsidP="00BC42CA">
            <w:pPr>
              <w:pStyle w:val="HTML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$.ajax({</w:t>
            </w:r>
          </w:p>
          <w:p w:rsidR="00BC42CA" w:rsidRPr="00783236" w:rsidRDefault="00BC42CA" w:rsidP="00783236">
            <w:pPr>
              <w:pStyle w:val="HTML"/>
              <w:ind w:firstLineChars="100" w:firstLine="150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url: </w:t>
            </w: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baseUrl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() + "</w:t>
            </w: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userInfo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/</w:t>
            </w: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login",</w:t>
            </w:r>
            <w:proofErr w:type="spellEnd"/>
          </w:p>
          <w:p w:rsidR="00BC42CA" w:rsidRPr="00783236" w:rsidRDefault="00BC42CA" w:rsidP="00783236">
            <w:pPr>
              <w:pStyle w:val="HTML"/>
              <w:ind w:firstLineChars="100" w:firstLine="150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data: data,</w:t>
            </w:r>
          </w:p>
          <w:p w:rsidR="00BC42CA" w:rsidRPr="00783236" w:rsidRDefault="00BC42CA" w:rsidP="00783236">
            <w:pPr>
              <w:pStyle w:val="HTML"/>
              <w:ind w:firstLineChars="100" w:firstLine="150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type: "post",</w:t>
            </w:r>
          </w:p>
          <w:p w:rsidR="00BC42CA" w:rsidRPr="00783236" w:rsidRDefault="00BC42CA" w:rsidP="00783236">
            <w:pPr>
              <w:pStyle w:val="HTML"/>
              <w:ind w:firstLineChars="100" w:firstLine="150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contentType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: "application/</w:t>
            </w: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json;charset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=utf-8",</w:t>
            </w:r>
          </w:p>
          <w:p w:rsidR="00BC42CA" w:rsidRPr="00783236" w:rsidRDefault="00BC42CA" w:rsidP="00783236">
            <w:pPr>
              <w:pStyle w:val="HTML"/>
              <w:ind w:firstLineChars="100" w:firstLine="150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dataType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: "</w:t>
            </w: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json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",</w:t>
            </w:r>
          </w:p>
          <w:p w:rsidR="00BC42CA" w:rsidRPr="00783236" w:rsidRDefault="00BC42CA" w:rsidP="00783236">
            <w:pPr>
              <w:pStyle w:val="HTML"/>
              <w:ind w:firstLineChars="100" w:firstLine="150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success: function (data) {</w:t>
            </w:r>
          </w:p>
          <w:p w:rsidR="00BC42CA" w:rsidRPr="00783236" w:rsidRDefault="00BC42CA" w:rsidP="00783236">
            <w:pPr>
              <w:pStyle w:val="HTML"/>
              <w:ind w:firstLineChars="200" w:firstLine="300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if (</w:t>
            </w: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data.success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== true) {</w:t>
            </w:r>
          </w:p>
          <w:p w:rsidR="00BC42CA" w:rsidRPr="00783236" w:rsidRDefault="00BC42CA" w:rsidP="00783236">
            <w:pPr>
              <w:pStyle w:val="HTML"/>
              <w:ind w:firstLineChars="300" w:firstLine="450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setCookie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('user', $.trim($</w:t>
            </w: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username.val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()), 60 * 60 * 60, '/');</w:t>
            </w:r>
          </w:p>
          <w:p w:rsidR="00BC42CA" w:rsidRPr="00783236" w:rsidRDefault="00BC42CA" w:rsidP="00783236">
            <w:pPr>
              <w:pStyle w:val="HTML"/>
              <w:ind w:firstLineChars="300" w:firstLine="450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setCookie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('password', $.trim($</w:t>
            </w: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passw</w:t>
            </w: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ord.val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()), 60 * 60 * 60, '/');</w:t>
            </w:r>
          </w:p>
          <w:p w:rsidR="00BC42CA" w:rsidRPr="00783236" w:rsidRDefault="00BC42CA" w:rsidP="00783236">
            <w:pPr>
              <w:pStyle w:val="HTML"/>
              <w:ind w:firstLineChars="300" w:firstLine="450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setCookie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('</w:t>
            </w: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realname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', </w:t>
            </w: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data.dat</w:t>
            </w: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a.userName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, 60 * 60 * 60, '/');</w:t>
            </w:r>
          </w:p>
          <w:p w:rsidR="00BC42CA" w:rsidRPr="00783236" w:rsidRDefault="00BC42CA" w:rsidP="00177201">
            <w:pPr>
              <w:pStyle w:val="HTML"/>
              <w:tabs>
                <w:tab w:val="clear" w:pos="916"/>
                <w:tab w:val="left" w:pos="450"/>
              </w:tabs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$("#</w:t>
            </w: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login_button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").find('span').html("</w:t>
            </w: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登录成功，正在跳转</w:t>
            </w: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...");</w:t>
            </w:r>
          </w:p>
          <w:p w:rsidR="00BC42CA" w:rsidRPr="00783236" w:rsidRDefault="00BC42CA" w:rsidP="00783236">
            <w:pPr>
              <w:pStyle w:val="HTML"/>
              <w:tabs>
                <w:tab w:val="clear" w:pos="916"/>
                <w:tab w:val="left" w:pos="605"/>
              </w:tabs>
              <w:ind w:firstLineChars="450" w:firstLine="675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window.setTimeout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(function () {</w:t>
            </w:r>
          </w:p>
          <w:p w:rsidR="00BC42CA" w:rsidRPr="00783236" w:rsidRDefault="00BC42CA" w:rsidP="00783236">
            <w:pPr>
              <w:pStyle w:val="HTML"/>
              <w:tabs>
                <w:tab w:val="clear" w:pos="916"/>
                <w:tab w:val="left" w:pos="605"/>
              </w:tabs>
              <w:ind w:firstLineChars="550" w:firstLine="825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window.location.href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= "Index.html";</w:t>
            </w:r>
          </w:p>
          <w:p w:rsidR="00BC42CA" w:rsidRPr="00783236" w:rsidRDefault="00BC42CA" w:rsidP="00783236">
            <w:pPr>
              <w:pStyle w:val="HTML"/>
              <w:tabs>
                <w:tab w:val="clear" w:pos="916"/>
                <w:tab w:val="left" w:pos="605"/>
              </w:tabs>
              <w:ind w:firstLineChars="450" w:firstLine="675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}, 500);</w:t>
            </w: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</w:t>
            </w:r>
          </w:p>
          <w:p w:rsidR="00BC42CA" w:rsidRPr="00783236" w:rsidRDefault="00BC42CA" w:rsidP="00783236">
            <w:pPr>
              <w:pStyle w:val="HTML"/>
              <w:tabs>
                <w:tab w:val="clear" w:pos="916"/>
                <w:tab w:val="left" w:pos="605"/>
              </w:tabs>
              <w:ind w:firstLineChars="300" w:firstLine="450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} else {</w:t>
            </w:r>
          </w:p>
          <w:p w:rsidR="00BC42CA" w:rsidRPr="00783236" w:rsidRDefault="00BC42CA" w:rsidP="00783236">
            <w:pPr>
              <w:pStyle w:val="HTML"/>
              <w:tabs>
                <w:tab w:val="clear" w:pos="916"/>
                <w:tab w:val="left" w:pos="605"/>
              </w:tabs>
              <w:ind w:firstLineChars="400" w:firstLine="600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$("#</w:t>
            </w: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login_button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").</w:t>
            </w: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removeAttr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('disabled').find('span').html("</w:t>
            </w: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登录</w:t>
            </w: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");</w:t>
            </w:r>
          </w:p>
          <w:p w:rsidR="00BC42CA" w:rsidRPr="00783236" w:rsidRDefault="00BC42CA" w:rsidP="00783236">
            <w:pPr>
              <w:pStyle w:val="HTML"/>
              <w:tabs>
                <w:tab w:val="clear" w:pos="916"/>
                <w:tab w:val="left" w:pos="605"/>
              </w:tabs>
              <w:ind w:firstLineChars="400" w:firstLine="600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$.</w:t>
            </w:r>
            <w:proofErr w:type="spellStart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login.formMessage</w:t>
            </w:r>
            <w:proofErr w:type="spellEnd"/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(data.msg);</w:t>
            </w:r>
          </w:p>
          <w:p w:rsidR="00BC42CA" w:rsidRPr="00783236" w:rsidRDefault="00BC42CA" w:rsidP="00783236">
            <w:pPr>
              <w:pStyle w:val="HTML"/>
              <w:tabs>
                <w:tab w:val="clear" w:pos="916"/>
                <w:tab w:val="left" w:pos="605"/>
              </w:tabs>
              <w:ind w:firstLineChars="300" w:firstLine="450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}</w:t>
            </w:r>
          </w:p>
          <w:p w:rsidR="00BC42CA" w:rsidRPr="00783236" w:rsidRDefault="00BC42CA" w:rsidP="00783236">
            <w:pPr>
              <w:pStyle w:val="HTML"/>
              <w:ind w:firstLineChars="150" w:firstLine="225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}</w:t>
            </w:r>
          </w:p>
          <w:p w:rsidR="00BC42CA" w:rsidRPr="00783236" w:rsidRDefault="00BC42CA" w:rsidP="00BC42CA">
            <w:pPr>
              <w:pStyle w:val="HTML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783236">
              <w:rPr>
                <w:rFonts w:ascii="Consolas" w:hAnsi="Consolas" w:cs="Consolas"/>
                <w:color w:val="000000"/>
                <w:sz w:val="15"/>
                <w:szCs w:val="15"/>
              </w:rPr>
              <w:t>});</w:t>
            </w:r>
          </w:p>
        </w:tc>
      </w:tr>
    </w:tbl>
    <w:p w:rsidR="00BF7D4C" w:rsidRPr="00C23CC7" w:rsidRDefault="00364C13" w:rsidP="00BF7D4C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DB7EA50" wp14:editId="1150AE93">
            <wp:extent cx="5274310" cy="2739101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C7" w:rsidRPr="00153DAB" w:rsidRDefault="00C23CC7" w:rsidP="00153DAB"/>
    <w:p w:rsidR="00153DAB" w:rsidRPr="00CE2623" w:rsidRDefault="00835CD0" w:rsidP="00CE2623">
      <w:pPr>
        <w:pStyle w:val="a4"/>
        <w:numPr>
          <w:ilvl w:val="0"/>
          <w:numId w:val="2"/>
        </w:numPr>
        <w:ind w:firstLineChars="0"/>
        <w:rPr>
          <w:rFonts w:ascii="宋体" w:hAnsi="宋体" w:hint="eastAsia"/>
          <w:b/>
          <w:szCs w:val="24"/>
        </w:rPr>
      </w:pPr>
      <w:r w:rsidRPr="00CE2623">
        <w:rPr>
          <w:rFonts w:ascii="宋体" w:hAnsi="宋体" w:hint="eastAsia"/>
          <w:b/>
          <w:szCs w:val="24"/>
        </w:rPr>
        <w:t>防止</w:t>
      </w:r>
      <w:proofErr w:type="spellStart"/>
      <w:r w:rsidRPr="00CE2623">
        <w:rPr>
          <w:rFonts w:ascii="宋体" w:hAnsi="宋体" w:hint="eastAsia"/>
          <w:b/>
          <w:szCs w:val="24"/>
        </w:rPr>
        <w:t>sql</w:t>
      </w:r>
      <w:proofErr w:type="spellEnd"/>
      <w:r w:rsidRPr="00CE2623">
        <w:rPr>
          <w:rFonts w:ascii="宋体" w:hAnsi="宋体" w:hint="eastAsia"/>
          <w:b/>
          <w:szCs w:val="24"/>
        </w:rPr>
        <w:t>注入</w:t>
      </w:r>
    </w:p>
    <w:p w:rsidR="00353486" w:rsidRDefault="00353486" w:rsidP="00CE2623">
      <w:pPr>
        <w:rPr>
          <w:rFonts w:hint="eastAsia"/>
          <w:bCs/>
        </w:rPr>
      </w:pPr>
      <w:r>
        <w:rPr>
          <w:rFonts w:hint="eastAsia"/>
        </w:rPr>
        <w:lastRenderedPageBreak/>
        <w:t>防止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注入，可以在控制层检查前端页面穿入的参数，对请求数据进行校验，减少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注入风险，也可以通过</w:t>
      </w:r>
      <w:proofErr w:type="spellStart"/>
      <w:r w:rsidRPr="00353486">
        <w:rPr>
          <w:rFonts w:hint="eastAsia"/>
          <w:bCs/>
        </w:rPr>
        <w:t>PreparedStatement</w:t>
      </w:r>
      <w:proofErr w:type="spellEnd"/>
      <w:r>
        <w:rPr>
          <w:rFonts w:hint="eastAsia"/>
          <w:bCs/>
        </w:rPr>
        <w:t>对象对</w:t>
      </w:r>
      <w:proofErr w:type="spellStart"/>
      <w:r>
        <w:rPr>
          <w:rFonts w:hint="eastAsia"/>
          <w:bCs/>
        </w:rPr>
        <w:t>sql</w:t>
      </w:r>
      <w:proofErr w:type="spellEnd"/>
      <w:r>
        <w:rPr>
          <w:rFonts w:hint="eastAsia"/>
          <w:bCs/>
        </w:rPr>
        <w:t>参数进行设值操作。该比赛中，我们小组使用的</w:t>
      </w:r>
      <w:proofErr w:type="spellStart"/>
      <w:r>
        <w:rPr>
          <w:rFonts w:hint="eastAsia"/>
          <w:bCs/>
        </w:rPr>
        <w:t>mybatis</w:t>
      </w:r>
      <w:proofErr w:type="spellEnd"/>
      <w:r>
        <w:rPr>
          <w:rFonts w:hint="eastAsia"/>
          <w:bCs/>
        </w:rPr>
        <w:t>数据持久层框架，在</w:t>
      </w:r>
      <w:proofErr w:type="spellStart"/>
      <w:r>
        <w:rPr>
          <w:rFonts w:hint="eastAsia"/>
          <w:bCs/>
        </w:rPr>
        <w:t>sql</w:t>
      </w:r>
      <w:proofErr w:type="spellEnd"/>
      <w:r>
        <w:rPr>
          <w:rFonts w:hint="eastAsia"/>
          <w:bCs/>
        </w:rPr>
        <w:t>参数设值，使用</w:t>
      </w:r>
      <w:r>
        <w:rPr>
          <w:rFonts w:hint="eastAsia"/>
          <w:bCs/>
        </w:rPr>
        <w:t>#{</w:t>
      </w:r>
      <w:r>
        <w:rPr>
          <w:rFonts w:hint="eastAsia"/>
          <w:bCs/>
        </w:rPr>
        <w:t>参数</w:t>
      </w:r>
      <w:r>
        <w:rPr>
          <w:rFonts w:hint="eastAsia"/>
          <w:bCs/>
        </w:rPr>
        <w:t>}</w:t>
      </w:r>
      <w:r>
        <w:rPr>
          <w:rFonts w:hint="eastAsia"/>
          <w:bCs/>
        </w:rPr>
        <w:t>方式，规避</w:t>
      </w:r>
      <w:proofErr w:type="spellStart"/>
      <w:r>
        <w:rPr>
          <w:rFonts w:hint="eastAsia"/>
          <w:bCs/>
        </w:rPr>
        <w:t>sql</w:t>
      </w:r>
      <w:proofErr w:type="spellEnd"/>
      <w:r>
        <w:rPr>
          <w:rFonts w:hint="eastAsia"/>
          <w:bCs/>
        </w:rPr>
        <w:t>注入，如果必须使用</w:t>
      </w:r>
      <w:r>
        <w:rPr>
          <w:rFonts w:hint="eastAsia"/>
          <w:bCs/>
        </w:rPr>
        <w:t>${</w:t>
      </w:r>
      <w:r>
        <w:rPr>
          <w:rFonts w:hint="eastAsia"/>
          <w:bCs/>
        </w:rPr>
        <w:t>参数</w:t>
      </w:r>
      <w:r>
        <w:rPr>
          <w:rFonts w:hint="eastAsia"/>
          <w:bCs/>
        </w:rPr>
        <w:t>}</w:t>
      </w:r>
      <w:r>
        <w:rPr>
          <w:rFonts w:hint="eastAsia"/>
          <w:bCs/>
        </w:rPr>
        <w:t>方式设值，则需要提前检查和检验参数，来规避</w:t>
      </w:r>
      <w:proofErr w:type="spellStart"/>
      <w:r>
        <w:rPr>
          <w:rFonts w:hint="eastAsia"/>
          <w:bCs/>
        </w:rPr>
        <w:t>sql</w:t>
      </w:r>
      <w:proofErr w:type="spellEnd"/>
      <w:r>
        <w:rPr>
          <w:rFonts w:hint="eastAsia"/>
          <w:bCs/>
        </w:rPr>
        <w:t>注入。具体操作如下示例：</w:t>
      </w:r>
    </w:p>
    <w:p w:rsidR="00353486" w:rsidRPr="00353486" w:rsidRDefault="006B63FC" w:rsidP="00CE2623">
      <w:pPr>
        <w:rPr>
          <w:rFonts w:hint="eastAsia"/>
          <w:bCs/>
        </w:rPr>
      </w:pPr>
      <w:r>
        <w:rPr>
          <w:noProof/>
        </w:rPr>
        <w:drawing>
          <wp:inline distT="0" distB="0" distL="0" distR="0" wp14:anchorId="42B1BF6E" wp14:editId="021B0A6F">
            <wp:extent cx="5274310" cy="73193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23" w:rsidRPr="006F56A1" w:rsidRDefault="00CE2623" w:rsidP="00CE2623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 w:rsidRPr="00CE2623">
        <w:rPr>
          <w:rFonts w:ascii="宋体" w:hAnsi="宋体" w:hint="eastAsia"/>
          <w:b/>
          <w:szCs w:val="24"/>
        </w:rPr>
        <w:t>记录系统操作痕迹</w:t>
      </w:r>
    </w:p>
    <w:p w:rsidR="006F56A1" w:rsidRDefault="0043628A" w:rsidP="006F56A1">
      <w:pPr>
        <w:rPr>
          <w:rFonts w:hint="eastAsia"/>
        </w:rPr>
      </w:pPr>
      <w:r>
        <w:rPr>
          <w:rFonts w:hint="eastAsia"/>
        </w:rPr>
        <w:t>首先需要新建一张操作日志记录表，然后在每一个操作方法后</w:t>
      </w:r>
      <w:proofErr w:type="gramStart"/>
      <w:r>
        <w:rPr>
          <w:rFonts w:hint="eastAsia"/>
        </w:rPr>
        <w:t>往操作</w:t>
      </w:r>
      <w:proofErr w:type="gramEnd"/>
      <w:r>
        <w:rPr>
          <w:rFonts w:hint="eastAsia"/>
        </w:rPr>
        <w:t>日志记录表中插入一条系统操作记录数据，一个系统的操作是非常多的，显然在每个方法后，去写插入操作记录数据是非常繁琐的，而本次比赛中，我们采用</w:t>
      </w:r>
      <w:r>
        <w:rPr>
          <w:rFonts w:hint="eastAsia"/>
        </w:rPr>
        <w:t>Spring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技术，实现操作日志的记录，使操作记录与业务代码进行分离，具体实现如下：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18D0" w:rsidRPr="008F18D0" w:rsidTr="008F18D0">
        <w:tc>
          <w:tcPr>
            <w:tcW w:w="8522" w:type="dxa"/>
          </w:tcPr>
          <w:p w:rsidR="00381842" w:rsidRPr="00381842" w:rsidRDefault="008F18D0" w:rsidP="00FA5F0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F18D0">
              <w:rPr>
                <w:rFonts w:ascii="Consolas" w:hAnsi="Consolas" w:cs="Consolas"/>
                <w:color w:val="808000"/>
                <w:sz w:val="18"/>
                <w:szCs w:val="18"/>
              </w:rPr>
              <w:t>@Aspect</w:t>
            </w:r>
            <w:r w:rsidRPr="008F18D0">
              <w:rPr>
                <w:rFonts w:ascii="Consolas" w:hAnsi="Consolas" w:cs="Consolas"/>
                <w:color w:val="808000"/>
                <w:sz w:val="18"/>
                <w:szCs w:val="18"/>
              </w:rPr>
              <w:br/>
              <w:t>@Component</w:t>
            </w:r>
            <w:r w:rsidRPr="008F18D0">
              <w:rPr>
                <w:rFonts w:ascii="Consolas" w:hAnsi="Consolas" w:cs="Consolas"/>
                <w:color w:val="808000"/>
                <w:sz w:val="18"/>
                <w:szCs w:val="18"/>
              </w:rPr>
              <w:br/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LogAspect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Pr="008F18D0">
              <w:rPr>
                <w:rFonts w:ascii="Consolas" w:hAnsi="Consolas" w:cs="Consolas"/>
                <w:color w:val="808000"/>
                <w:sz w:val="18"/>
                <w:szCs w:val="18"/>
              </w:rPr>
              <w:t>@</w:t>
            </w:r>
            <w:proofErr w:type="spellStart"/>
            <w:r w:rsidRPr="008F18D0">
              <w:rPr>
                <w:rFonts w:ascii="Consolas" w:hAnsi="Consolas" w:cs="Consolas"/>
                <w:color w:val="808000"/>
                <w:sz w:val="18"/>
                <w:szCs w:val="18"/>
              </w:rPr>
              <w:t>Autowired</w:t>
            </w:r>
            <w:proofErr w:type="spellEnd"/>
            <w:r w:rsidRPr="008F18D0">
              <w:rPr>
                <w:rFonts w:ascii="Consolas" w:hAnsi="Consolas" w:cs="Consolas"/>
                <w:color w:val="808000"/>
                <w:sz w:val="18"/>
                <w:szCs w:val="18"/>
              </w:rPr>
              <w:br/>
              <w:t xml:space="preserve">    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LogInfoService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18D0">
              <w:rPr>
                <w:rFonts w:ascii="Consolas" w:hAnsi="Consolas" w:cs="Consolas"/>
                <w:b/>
                <w:bCs/>
                <w:color w:val="660E7A"/>
                <w:sz w:val="18"/>
                <w:szCs w:val="18"/>
              </w:rPr>
              <w:t>logInfoService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proofErr w:type="gramStart"/>
            <w:r w:rsidRPr="008F18D0">
              <w:rPr>
                <w:rFonts w:ascii="Consolas" w:hAnsi="Consolas" w:cs="Consolas"/>
                <w:color w:val="808000"/>
                <w:sz w:val="18"/>
                <w:szCs w:val="18"/>
              </w:rPr>
              <w:t>@Around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 xml:space="preserve">"execution(public * </w:t>
            </w:r>
            <w:proofErr w:type="spellStart"/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com.zuxia.controller</w:t>
            </w:r>
            <w:proofErr w:type="spellEnd"/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.*.*(..))"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Object around(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ProceedingJoinPoint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joinPoint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Throwable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RequestAttributes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requestAttributes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RequestContextHolder.</w:t>
            </w:r>
            <w:r w:rsidRPr="008F18D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getRequestAttributes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r w:rsidRPr="008F18D0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//</w:t>
            </w:r>
            <w:r w:rsidRPr="008F18D0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18"/>
                <w:szCs w:val="18"/>
              </w:rPr>
              <w:t>从获取</w:t>
            </w:r>
            <w:proofErr w:type="spellStart"/>
            <w:r w:rsidRPr="008F18D0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RequestAttributes</w:t>
            </w:r>
            <w:proofErr w:type="spellEnd"/>
            <w:r w:rsidRPr="008F18D0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18"/>
                <w:szCs w:val="18"/>
              </w:rPr>
              <w:t>中获取</w:t>
            </w:r>
            <w:proofErr w:type="spellStart"/>
            <w:r w:rsidRPr="008F18D0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HttpServletRequest</w:t>
            </w:r>
            <w:proofErr w:type="spellEnd"/>
            <w:r w:rsidRPr="008F18D0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18"/>
                <w:szCs w:val="18"/>
              </w:rPr>
              <w:t>的信息</w:t>
            </w:r>
            <w:r w:rsidRPr="008F18D0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HttpServletRequest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request = (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HttpServletRequest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) requestAttributes.resolveReference(RequestAttributes.</w:t>
            </w:r>
            <w:r w:rsidRPr="008F18D0">
              <w:rPr>
                <w:rFonts w:ascii="Consolas" w:hAnsi="Consolas" w:cs="Consolas"/>
                <w:b/>
                <w:bCs/>
                <w:i/>
                <w:iCs/>
                <w:color w:val="660E7A"/>
                <w:sz w:val="18"/>
                <w:szCs w:val="18"/>
              </w:rPr>
              <w:t>REFERENCE_REQUEST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requestURI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request.getRequestURI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params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argsFormat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joinPoint.getArgs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());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clsMethod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joinPoint.</w:t>
            </w:r>
            <w:r w:rsidR="00344006">
              <w:rPr>
                <w:rFonts w:ascii="Consolas" w:hAnsi="Consolas" w:cs="Consolas"/>
                <w:color w:val="000000"/>
                <w:sz w:val="18"/>
                <w:szCs w:val="18"/>
              </w:rPr>
              <w:t>getSignature</w:t>
            </w:r>
            <w:proofErr w:type="spellEnd"/>
            <w:r w:rsidR="00344006">
              <w:rPr>
                <w:rFonts w:ascii="Consolas" w:hAnsi="Consolas" w:cs="Consolas"/>
                <w:color w:val="000000"/>
                <w:sz w:val="18"/>
                <w:szCs w:val="18"/>
              </w:rPr>
              <w:t>().</w:t>
            </w:r>
            <w:proofErr w:type="spellStart"/>
            <w:r w:rsidR="00344006">
              <w:rPr>
                <w:rFonts w:ascii="Consolas" w:hAnsi="Consolas" w:cs="Consolas"/>
                <w:color w:val="000000"/>
                <w:sz w:val="18"/>
                <w:szCs w:val="18"/>
              </w:rPr>
              <w:t>toShortString</w:t>
            </w:r>
            <w:proofErr w:type="spellEnd"/>
            <w:r w:rsidR="00344006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Object proceed =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joinPoint.proceed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OptResult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ort = (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OptResult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)proceed;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LogInfo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logInfo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LogInfo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logInfo.setCreateTime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Date());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logInfo.setIsDelete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Final.</w:t>
            </w:r>
            <w:r w:rsidRPr="008F18D0">
              <w:rPr>
                <w:rFonts w:ascii="Consolas" w:hAnsi="Consolas" w:cs="Consolas"/>
                <w:b/>
                <w:bCs/>
                <w:i/>
                <w:iCs/>
                <w:color w:val="660E7A"/>
                <w:sz w:val="18"/>
                <w:szCs w:val="18"/>
              </w:rPr>
              <w:t>IS_NOT_DELETE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logInfo.setOptIp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request.getRemoteAddr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());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if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requestURI.contains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"login"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)&amp;&amp;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ort.getSuccess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()){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UserInfo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 = (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UserInfo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ort.getData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logInfo.setUserId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user.getId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());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}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else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logInfo.setUserId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F18D0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8F18D0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 w:rsidRPr="008F18D0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UserInfo</w:t>
            </w:r>
            <w:proofErr w:type="spellEnd"/>
            <w:r w:rsidRPr="008F18D0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8F18D0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userInfo</w:t>
            </w:r>
            <w:proofErr w:type="spellEnd"/>
            <w:r w:rsidRPr="008F18D0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= (</w:t>
            </w:r>
            <w:proofErr w:type="spellStart"/>
            <w:r w:rsidRPr="008F18D0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UserInfo</w:t>
            </w:r>
            <w:proofErr w:type="spellEnd"/>
            <w:r w:rsidRPr="008F18D0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) </w:t>
            </w:r>
            <w:proofErr w:type="spellStart"/>
            <w:r w:rsidRPr="008F18D0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request.getSession</w:t>
            </w:r>
            <w:proofErr w:type="spellEnd"/>
            <w:r w:rsidRPr="008F18D0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().</w:t>
            </w:r>
            <w:proofErr w:type="spellStart"/>
            <w:r w:rsidRPr="008F18D0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getAttribute</w:t>
            </w:r>
            <w:proofErr w:type="spellEnd"/>
            <w:r w:rsidRPr="008F18D0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("</w:t>
            </w:r>
            <w:proofErr w:type="spellStart"/>
            <w:r w:rsidRPr="008F18D0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userInfo</w:t>
            </w:r>
            <w:proofErr w:type="spellEnd"/>
            <w:r w:rsidRPr="008F18D0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");</w:t>
            </w:r>
            <w:r w:rsidRPr="008F18D0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/>
              <w:t xml:space="preserve">            //</w:t>
            </w:r>
            <w:proofErr w:type="spellStart"/>
            <w:r w:rsidRPr="008F18D0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logInfo.setUserId</w:t>
            </w:r>
            <w:proofErr w:type="spellEnd"/>
            <w:r w:rsidRPr="008F18D0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(</w:t>
            </w:r>
            <w:proofErr w:type="spellStart"/>
            <w:r w:rsidRPr="008F18D0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userInfo.getId</w:t>
            </w:r>
            <w:proofErr w:type="spellEnd"/>
            <w:r w:rsidRPr="008F18D0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());</w:t>
            </w:r>
            <w:r w:rsidRPr="008F18D0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logInfo.setOptType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ort.getMsg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());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logInfo.setRemark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strFormat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requestURI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params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clsMethod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F18D0">
              <w:rPr>
                <w:rFonts w:ascii="Consolas" w:hAnsi="Consolas" w:cs="Consolas"/>
                <w:b/>
                <w:bCs/>
                <w:color w:val="660E7A"/>
                <w:sz w:val="18"/>
                <w:szCs w:val="18"/>
              </w:rPr>
              <w:t>logInfoService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.insert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logInfo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proceed;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}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strFormat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uri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params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, String method){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"{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\"</w:t>
            </w:r>
            <w:proofErr w:type="spellStart"/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requestUrl</w:t>
            </w:r>
            <w:proofErr w:type="spellEnd"/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\"</w:t>
            </w:r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: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\"</w:t>
            </w:r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uri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\"</w:t>
            </w:r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,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\"</w:t>
            </w:r>
            <w:proofErr w:type="spellStart"/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params</w:t>
            </w:r>
            <w:proofErr w:type="spellEnd"/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\"</w:t>
            </w:r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: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\"</w:t>
            </w:r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params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\"</w:t>
            </w:r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,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\"</w:t>
            </w:r>
            <w:proofErr w:type="spellStart"/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clsMethod</w:t>
            </w:r>
            <w:proofErr w:type="spellEnd"/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\"</w:t>
            </w:r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: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\"</w:t>
            </w:r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+ method +</w:t>
            </w:r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\"</w:t>
            </w:r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}"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}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argsFormat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(Object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[]) 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IllegalAccessException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if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==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null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||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args.</w:t>
            </w:r>
            <w:r w:rsidRPr="008F18D0">
              <w:rPr>
                <w:rFonts w:ascii="Consolas" w:hAnsi="Consolas" w:cs="Consolas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&lt;</w:t>
            </w:r>
            <w:r w:rsidRPr="008F18D0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"[]"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}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else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Object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obj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r w:rsidRPr="008F18D0">
              <w:rPr>
                <w:rFonts w:ascii="Consolas" w:hAnsi="Consolas" w:cs="Consolas"/>
                <w:color w:val="0000FF"/>
                <w:sz w:val="18"/>
                <w:szCs w:val="18"/>
              </w:rPr>
              <w:t>0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];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if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obj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instanceof</w:t>
            </w:r>
            <w:proofErr w:type="spellEnd"/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UserInfo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obj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instanceof</w:t>
            </w:r>
            <w:proofErr w:type="spellEnd"/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JobInfo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obj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instanceof</w:t>
            </w:r>
            <w:proofErr w:type="spellEnd"/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LogInfo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obj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instanceof</w:t>
            </w:r>
            <w:proofErr w:type="spellEnd"/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OrgInfo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String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params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"["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obj.getClass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().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getSimpleName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()+</w:t>
            </w:r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"{"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Field[] fields =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obj.getClass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().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getDeclaredFields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(Field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field:fields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field.setAccessible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true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Object o =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field.get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obj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String name =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field.getName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if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(o != 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null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&amp;&amp;!</w:t>
            </w:r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serialVersionUID</w:t>
            </w:r>
            <w:proofErr w:type="spellEnd"/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.equals(name)){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  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params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+=name+</w:t>
            </w:r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"='"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+o+</w:t>
            </w:r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"',"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}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}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params.substring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F18D0">
              <w:rPr>
                <w:rFonts w:ascii="Consolas" w:hAnsi="Consolas" w:cs="Consolas"/>
                <w:color w:val="0000FF"/>
                <w:sz w:val="18"/>
                <w:szCs w:val="18"/>
              </w:rPr>
              <w:t>0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params.length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()-</w:t>
            </w:r>
            <w:r w:rsidRPr="008F18D0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)+</w:t>
            </w:r>
            <w:r w:rsidRPr="008F18D0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"}]"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}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if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obj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instanceof</w:t>
            </w:r>
            <w:proofErr w:type="spellEnd"/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Integer[]||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obj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instanceof</w:t>
            </w:r>
            <w:proofErr w:type="spellEnd"/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[]||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obj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instanceof</w:t>
            </w:r>
            <w:proofErr w:type="spellEnd"/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Array){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CollectionUtils.</w:t>
            </w:r>
            <w:r w:rsidRPr="008F18D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arrayToList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obj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toString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}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8F18D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JSONObject.</w:t>
            </w:r>
            <w:r w:rsidRPr="008F18D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fromObject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obj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proofErr w:type="spellStart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toString</w:t>
            </w:r>
            <w:proofErr w:type="spellEnd"/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}</w:t>
            </w:r>
            <w:r w:rsidRPr="008F18D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}</w:t>
            </w:r>
          </w:p>
        </w:tc>
      </w:tr>
    </w:tbl>
    <w:p w:rsidR="0043628A" w:rsidRPr="008F18D0" w:rsidRDefault="0043628A" w:rsidP="00AA13B8"/>
    <w:sectPr w:rsidR="0043628A" w:rsidRPr="008F1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72F5E"/>
    <w:multiLevelType w:val="hybridMultilevel"/>
    <w:tmpl w:val="C0E482D4"/>
    <w:lvl w:ilvl="0" w:tplc="62EECEC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104FE"/>
    <w:multiLevelType w:val="hybridMultilevel"/>
    <w:tmpl w:val="AB68257C"/>
    <w:lvl w:ilvl="0" w:tplc="FB989F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5F2FD4"/>
    <w:multiLevelType w:val="hybridMultilevel"/>
    <w:tmpl w:val="BDD639C0"/>
    <w:lvl w:ilvl="0" w:tplc="04D24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A64E71"/>
    <w:multiLevelType w:val="hybridMultilevel"/>
    <w:tmpl w:val="6E7E70AC"/>
    <w:lvl w:ilvl="0" w:tplc="8C900C04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  <w:lvlOverride w:ilvl="0">
      <w:lvl w:ilvl="0" w:tplc="8C900C04">
        <w:start w:val="1"/>
        <w:numFmt w:val="decimal"/>
        <w:suff w:val="space"/>
        <w:lvlText w:val="（%1）"/>
        <w:lvlJc w:val="left"/>
        <w:pPr>
          <w:ind w:left="720" w:hanging="72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02C"/>
    <w:rsid w:val="0004217E"/>
    <w:rsid w:val="001042CB"/>
    <w:rsid w:val="001057F8"/>
    <w:rsid w:val="00143E1C"/>
    <w:rsid w:val="00153DAB"/>
    <w:rsid w:val="00171ECD"/>
    <w:rsid w:val="00177201"/>
    <w:rsid w:val="001A1560"/>
    <w:rsid w:val="001B579D"/>
    <w:rsid w:val="001C2CBF"/>
    <w:rsid w:val="00250CC7"/>
    <w:rsid w:val="002D1B99"/>
    <w:rsid w:val="003201B4"/>
    <w:rsid w:val="00331596"/>
    <w:rsid w:val="00344006"/>
    <w:rsid w:val="00347616"/>
    <w:rsid w:val="00353486"/>
    <w:rsid w:val="00364C13"/>
    <w:rsid w:val="00375A24"/>
    <w:rsid w:val="00381842"/>
    <w:rsid w:val="00436068"/>
    <w:rsid w:val="0043628A"/>
    <w:rsid w:val="0046702C"/>
    <w:rsid w:val="004E165B"/>
    <w:rsid w:val="004E4CD9"/>
    <w:rsid w:val="00520859"/>
    <w:rsid w:val="00521BCF"/>
    <w:rsid w:val="005E2913"/>
    <w:rsid w:val="00617A30"/>
    <w:rsid w:val="00621D26"/>
    <w:rsid w:val="0067309B"/>
    <w:rsid w:val="006B63FC"/>
    <w:rsid w:val="006F0799"/>
    <w:rsid w:val="006F5395"/>
    <w:rsid w:val="006F56A1"/>
    <w:rsid w:val="00712839"/>
    <w:rsid w:val="00783236"/>
    <w:rsid w:val="007861FF"/>
    <w:rsid w:val="007C7D35"/>
    <w:rsid w:val="00835CD0"/>
    <w:rsid w:val="008D3162"/>
    <w:rsid w:val="008F18D0"/>
    <w:rsid w:val="00964AF8"/>
    <w:rsid w:val="009A700F"/>
    <w:rsid w:val="00A2441D"/>
    <w:rsid w:val="00A36F4F"/>
    <w:rsid w:val="00AA13B8"/>
    <w:rsid w:val="00B070B2"/>
    <w:rsid w:val="00B2126B"/>
    <w:rsid w:val="00B96C50"/>
    <w:rsid w:val="00BC42CA"/>
    <w:rsid w:val="00BF7D4C"/>
    <w:rsid w:val="00C23CC7"/>
    <w:rsid w:val="00CA52DD"/>
    <w:rsid w:val="00CE2623"/>
    <w:rsid w:val="00DE5D3B"/>
    <w:rsid w:val="00E21BB6"/>
    <w:rsid w:val="00E32D52"/>
    <w:rsid w:val="00EB15E3"/>
    <w:rsid w:val="00ED6C02"/>
    <w:rsid w:val="00EF5D4A"/>
    <w:rsid w:val="00FA5F0E"/>
    <w:rsid w:val="00FF6879"/>
    <w:rsid w:val="05FC28D6"/>
    <w:rsid w:val="0DB55042"/>
    <w:rsid w:val="10FD7DFD"/>
    <w:rsid w:val="19FE7CCD"/>
    <w:rsid w:val="1C2160AC"/>
    <w:rsid w:val="1D367029"/>
    <w:rsid w:val="20A74DBE"/>
    <w:rsid w:val="22C835D9"/>
    <w:rsid w:val="2C662B10"/>
    <w:rsid w:val="2CCA0252"/>
    <w:rsid w:val="313E7D35"/>
    <w:rsid w:val="3FC906D2"/>
    <w:rsid w:val="53085705"/>
    <w:rsid w:val="5B3F7DCF"/>
    <w:rsid w:val="68356638"/>
    <w:rsid w:val="78A77DCB"/>
    <w:rsid w:val="7A8949D9"/>
    <w:rsid w:val="7CE0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ED6C0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53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3DAB"/>
    <w:rPr>
      <w:rFonts w:ascii="宋体" w:hAnsi="宋体" w:cs="宋体"/>
      <w:sz w:val="24"/>
      <w:szCs w:val="24"/>
    </w:rPr>
  </w:style>
  <w:style w:type="paragraph" w:styleId="a5">
    <w:name w:val="Balloon Text"/>
    <w:basedOn w:val="a"/>
    <w:link w:val="Char"/>
    <w:rsid w:val="004E4CD9"/>
    <w:rPr>
      <w:sz w:val="18"/>
      <w:szCs w:val="18"/>
    </w:rPr>
  </w:style>
  <w:style w:type="character" w:customStyle="1" w:styleId="Char">
    <w:name w:val="批注框文本 Char"/>
    <w:basedOn w:val="a0"/>
    <w:link w:val="a5"/>
    <w:rsid w:val="004E4CD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6">
    <w:name w:val="Strong"/>
    <w:basedOn w:val="a0"/>
    <w:uiPriority w:val="22"/>
    <w:qFormat/>
    <w:rsid w:val="003534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ED6C0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53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3DAB"/>
    <w:rPr>
      <w:rFonts w:ascii="宋体" w:hAnsi="宋体" w:cs="宋体"/>
      <w:sz w:val="24"/>
      <w:szCs w:val="24"/>
    </w:rPr>
  </w:style>
  <w:style w:type="paragraph" w:styleId="a5">
    <w:name w:val="Balloon Text"/>
    <w:basedOn w:val="a"/>
    <w:link w:val="Char"/>
    <w:rsid w:val="004E4CD9"/>
    <w:rPr>
      <w:sz w:val="18"/>
      <w:szCs w:val="18"/>
    </w:rPr>
  </w:style>
  <w:style w:type="character" w:customStyle="1" w:styleId="Char">
    <w:name w:val="批注框文本 Char"/>
    <w:basedOn w:val="a0"/>
    <w:link w:val="a5"/>
    <w:rsid w:val="004E4CD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6">
    <w:name w:val="Strong"/>
    <w:basedOn w:val="a0"/>
    <w:uiPriority w:val="22"/>
    <w:qFormat/>
    <w:rsid w:val="003534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2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zp</dc:creator>
  <cp:lastModifiedBy>PY</cp:lastModifiedBy>
  <cp:revision>91</cp:revision>
  <dcterms:created xsi:type="dcterms:W3CDTF">2020-06-17T07:15:00Z</dcterms:created>
  <dcterms:modified xsi:type="dcterms:W3CDTF">2020-06-26T03:31:00Z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