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50" w:rsidRPr="006D5710" w:rsidRDefault="00B64450" w:rsidP="00B6445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МІНІСТЕРСТВО ОСВІТИ І НАУКИ УКРАЇНИ</w:t>
      </w:r>
    </w:p>
    <w:p w:rsidR="00B64450" w:rsidRPr="006D5710" w:rsidRDefault="00284408" w:rsidP="00B6445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МИКОЛАЇВСЬКО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НАЦІОНАЛЬНОГО АГРАРНОГО УНІВЕРСИТЕТУ</w:t>
      </w:r>
    </w:p>
    <w:p w:rsidR="00B64450" w:rsidRPr="006D5710" w:rsidRDefault="00B64450" w:rsidP="00B6445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МИГІЙСЬКИЙ КОЛЕДЖ</w:t>
      </w:r>
    </w:p>
    <w:p w:rsidR="00B64450" w:rsidRPr="006D5710" w:rsidRDefault="00284408" w:rsidP="00B6445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МИКОЛАЇВСЬКИЙ НАЦІОНАЛЬНИЙ АГРАРНИЙ УНІВЕРСИТЕТ</w:t>
      </w: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ОРГАНІЗАЦІЯ 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В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ЕТЕРИНАРНОЇ СПРАВИ</w:t>
      </w: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Методичні рекомендації</w:t>
      </w:r>
    </w:p>
    <w:p w:rsidR="00B64450" w:rsidRPr="006D5710" w:rsidRDefault="00B64450" w:rsidP="00B6445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для написання курсових робіт з дисципліни:</w:t>
      </w:r>
    </w:p>
    <w:p w:rsidR="00B64450" w:rsidRPr="006D5710" w:rsidRDefault="00B64450" w:rsidP="00B6445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„Організація ветеринарної справи"</w:t>
      </w:r>
    </w:p>
    <w:p w:rsidR="00B64450" w:rsidRPr="006D5710" w:rsidRDefault="00B64450" w:rsidP="00B6445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для студентів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ідділення</w:t>
      </w:r>
    </w:p>
    <w:p w:rsidR="00B64450" w:rsidRPr="006D5710" w:rsidRDefault="00B64450" w:rsidP="00B6445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„Ветеринарна медицина"</w:t>
      </w:r>
    </w:p>
    <w:p w:rsidR="00B64450" w:rsidRPr="006D5710" w:rsidRDefault="00B64450" w:rsidP="00B6445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спец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іальності 5.11010101</w:t>
      </w: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A3A15" w:rsidRPr="006D5710" w:rsidRDefault="002A3A15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64450" w:rsidRPr="006D5710" w:rsidRDefault="002A3A15" w:rsidP="002A3A15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М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иколаїв</w:t>
      </w:r>
    </w:p>
    <w:p w:rsidR="00B64450" w:rsidRPr="006D5710" w:rsidRDefault="002A3A15" w:rsidP="002A3A15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-201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6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DA2D1A" w:rsidRPr="006D5710" w:rsidRDefault="00DA2D1A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УДК 619:631.16 (076)</w:t>
      </w:r>
    </w:p>
    <w:p w:rsidR="00DA2D1A" w:rsidRPr="006D5710" w:rsidRDefault="00DA2D1A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2A3A15" w:rsidRPr="006D5710" w:rsidRDefault="002A3A15" w:rsidP="002A3A1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Друкується за рішенням науково-методичної комісії факультету технології виробництва і переробки продукції тваринництва, стандартизації та біотехнології Миколаївського національного аграрного уніве</w:t>
      </w:r>
      <w:bookmarkStart w:id="0" w:name="_GoBack"/>
      <w:bookmarkEnd w:id="0"/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рситету</w:t>
      </w:r>
      <w:r w:rsidR="008676E2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від                      протокол №</w:t>
      </w:r>
    </w:p>
    <w:p w:rsidR="002A3A15" w:rsidRPr="006D5710" w:rsidRDefault="002A3A15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2A3A15" w:rsidRPr="006D5710" w:rsidRDefault="002A3A15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2A3A15" w:rsidRPr="006D5710" w:rsidRDefault="002A3A15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Укладачі: </w:t>
      </w:r>
    </w:p>
    <w:p w:rsidR="002A3A15" w:rsidRPr="006D5710" w:rsidRDefault="002A3A15" w:rsidP="00DA2D1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О.А. Ковальчук</w:t>
      </w:r>
      <w:r w:rsidR="00DA2D1A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- викладач ветеринарних дисциплін  Мигійського коледжу Миколаївського національного аграрного університету</w:t>
      </w:r>
    </w:p>
    <w:p w:rsidR="002A3A15" w:rsidRPr="006D5710" w:rsidRDefault="00DA2D1A" w:rsidP="00DA2D1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Т.В. Наконечна </w:t>
      </w:r>
      <w:r w:rsidR="002A3A15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–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="002A3A15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старший викладач кафедри 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зоогігієни та ветеринаріїї,Миколаївський  національний аграрний університет</w:t>
      </w:r>
    </w:p>
    <w:p w:rsidR="002A3A15" w:rsidRPr="006D5710" w:rsidRDefault="002A3A15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2A3A15" w:rsidRPr="006D5710" w:rsidRDefault="002A3A15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DA2D1A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Рецензенти:</w:t>
      </w:r>
    </w:p>
    <w:p w:rsidR="00B64450" w:rsidRPr="006D5710" w:rsidRDefault="00B64450" w:rsidP="00F74C5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676E2" w:rsidRPr="006D5710" w:rsidRDefault="00F74C5B" w:rsidP="00F74C5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8676E2" w:rsidRPr="006D5710" w:rsidRDefault="008676E2" w:rsidP="00F74C5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8676E2" w:rsidRPr="006D5710" w:rsidRDefault="008676E2" w:rsidP="00F74C5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84408" w:rsidRPr="006D5710" w:rsidRDefault="00284408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84408" w:rsidRPr="006D5710" w:rsidRDefault="00284408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84408" w:rsidRPr="006D5710" w:rsidRDefault="00284408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84408" w:rsidRPr="006D5710" w:rsidRDefault="00284408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A2D1A" w:rsidRPr="006D5710" w:rsidRDefault="00DA2D1A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DA2D1A" w:rsidRPr="006D5710" w:rsidRDefault="00DA2D1A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DA2D1A" w:rsidRPr="006D5710" w:rsidRDefault="00DA2D1A" w:rsidP="00DA2D1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                                                        ©</w:t>
      </w:r>
    </w:p>
    <w:p w:rsidR="00DA2D1A" w:rsidRPr="006D5710" w:rsidRDefault="00DA2D1A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         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Миколаївський  національний аграрний університе</w:t>
      </w:r>
    </w:p>
    <w:p w:rsidR="00B64450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                                         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ЗМІ</w:t>
      </w:r>
      <w:proofErr w:type="gramStart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СТ</w:t>
      </w:r>
      <w:proofErr w:type="gramEnd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DA2D1A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Всту</w:t>
      </w:r>
      <w:r w:rsidR="008961B0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п</w:t>
      </w:r>
      <w:proofErr w:type="gramEnd"/>
      <w:r w:rsidR="008961B0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…………………………………………………………….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4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Розділ 1. Значення, мета курсової роботи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961B0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………………………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Розділ 2. Загальні вимог</w:t>
      </w:r>
      <w:r w:rsidR="008961B0" w:rsidRPr="006D5710">
        <w:rPr>
          <w:rFonts w:ascii="Times New Roman" w:hAnsi="Times New Roman" w:cs="Times New Roman"/>
          <w:color w:val="FF0000"/>
          <w:sz w:val="24"/>
          <w:szCs w:val="24"/>
        </w:rPr>
        <w:t>и до оформлення курсової роботи</w:t>
      </w:r>
      <w:r w:rsidR="008961B0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……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Розділ 3. Вимог</w:t>
      </w:r>
      <w:r w:rsidR="008961B0" w:rsidRPr="006D5710">
        <w:rPr>
          <w:rFonts w:ascii="Times New Roman" w:hAnsi="Times New Roman" w:cs="Times New Roman"/>
          <w:color w:val="FF0000"/>
          <w:sz w:val="24"/>
          <w:szCs w:val="24"/>
        </w:rPr>
        <w:t>и до виконання окремих розділів</w:t>
      </w:r>
      <w:r w:rsidR="008961B0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………………</w:t>
      </w:r>
      <w:r w:rsidR="00F74C5B" w:rsidRPr="006D5710">
        <w:rPr>
          <w:rFonts w:ascii="Times New Roman" w:hAnsi="Times New Roman" w:cs="Times New Roman"/>
          <w:color w:val="FF0000"/>
          <w:sz w:val="24"/>
          <w:szCs w:val="24"/>
        </w:rPr>
        <w:t>9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Рейтингова </w:t>
      </w:r>
      <w:r w:rsidR="008961B0" w:rsidRPr="006D5710">
        <w:rPr>
          <w:rFonts w:ascii="Times New Roman" w:hAnsi="Times New Roman" w:cs="Times New Roman"/>
          <w:color w:val="FF0000"/>
          <w:sz w:val="24"/>
          <w:szCs w:val="24"/>
        </w:rPr>
        <w:t>система оцінки курсової роботи</w:t>
      </w:r>
      <w:r w:rsidR="008961B0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……………………</w:t>
      </w:r>
      <w:r w:rsidR="00F74C5B" w:rsidRPr="006D5710">
        <w:rPr>
          <w:rFonts w:ascii="Times New Roman" w:hAnsi="Times New Roman" w:cs="Times New Roman"/>
          <w:color w:val="FF0000"/>
          <w:sz w:val="24"/>
          <w:szCs w:val="24"/>
        </w:rPr>
        <w:t>12</w:t>
      </w:r>
    </w:p>
    <w:p w:rsidR="00B64450" w:rsidRPr="006D5710" w:rsidRDefault="008961B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Додатки 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……………………………………………………………</w:t>
      </w:r>
      <w:r w:rsidR="00F74C5B" w:rsidRPr="006D5710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8676E2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2</w:t>
      </w:r>
    </w:p>
    <w:p w:rsidR="00B64450" w:rsidRPr="006D5710" w:rsidRDefault="008961B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Література</w:t>
      </w:r>
      <w:r w:rsidR="00D12603">
        <w:rPr>
          <w:rFonts w:ascii="Times New Roman" w:hAnsi="Times New Roman" w:cs="Times New Roman"/>
          <w:color w:val="FF0000"/>
          <w:sz w:val="24"/>
          <w:szCs w:val="24"/>
          <w:lang w:val="uk-UA"/>
        </w:rPr>
        <w:t>………………………………………………………….</w:t>
      </w:r>
      <w:r w:rsidR="00F74C5B" w:rsidRPr="006D5710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8676E2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5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8961B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lastRenderedPageBreak/>
        <w:t xml:space="preserve">                                                     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ВСТУП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Багатоукладність форм влас</w:t>
      </w:r>
      <w:r w:rsidR="008961B0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ності та господарств, які займа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ються виробництвом тваринницької продукції і сировини, вимагає застосування різних форм та методів ветеринарного обслуговування, вдосконалення взаємовідносин ветеринарних закладів і спеціалістів з тваринницькими господарствами, переробними підприємствами, підвищення професійного рівня спеціалістів ветеринарної медицини.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У системі ветеринарної освіти дисципліна «Організація ветеринарної справи» займає особливе місце. Спираючись на економічну теорію, економі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ку та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організацію агропромисло¬вого комплексу, клінічні ветеринарні науки, вона розробляє принципи і форми організації ветеринарної справи в сучасних умовах.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Предметом організації ветеринарної справи є основні положення законодавства з питань ветеринарної медицини та ветеринарних заходів, п</w:t>
      </w:r>
      <w:r w:rsidR="008961B0" w:rsidRPr="006D5710">
        <w:rPr>
          <w:rFonts w:ascii="Times New Roman" w:hAnsi="Times New Roman" w:cs="Times New Roman"/>
          <w:color w:val="FF0000"/>
          <w:sz w:val="24"/>
          <w:szCs w:val="24"/>
        </w:rPr>
        <w:t>ланування, економіки, ветеринар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ного контролю та нагляду і діловодства, фінансування, ветпостачання та ветбудівництва,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ідприємницької діяльності у ветеринарній медицині.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Поряд з клінічними дисциплінами організація ветеринарної справи складає необхідний елемент заключного формування фельдшера ветеринарної медицини - організатора та  виконавця ветеринарних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Сучасна держава не може обійтися без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ч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ітко організованої служби ветеринарної медицини. Необхідність систематично розвивати тваринництво з метою забезпечення населення повноцінними та доброякісними продуктами харчування і виробами із шерсті, шкіри чи інших видів тваринницької сировини, завдання захисту людей від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хвороб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, спільних для людини та тварини, нагально вимагають постійного вдоско-налення ветеринарної справи. Це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вит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ікає з потреб суспільства, із завдань розвитку матеріального виробництва.</w:t>
      </w:r>
    </w:p>
    <w:p w:rsidR="00F74C5B" w:rsidRPr="006D5710" w:rsidRDefault="008961B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                                               </w:t>
      </w:r>
    </w:p>
    <w:p w:rsidR="00B64450" w:rsidRPr="006D5710" w:rsidRDefault="00F74C5B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lastRenderedPageBreak/>
        <w:t xml:space="preserve">                                              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РОЗДІЛ 1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Значення, мета курсової роботи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Навчальним планом з дисципліни "Організація ветеринарної справи" передбачено виконання курсової роботи. Вона є обов'язковою складовою частиною навчального процесу і одним із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ізновидів творчої самостійної роботи студентів. Її мета - систематизувати, поглибити і закріпити теоретичні знання з відповідних розділів програми, розвинути навики практичного використання цих знань при вирішенні різних організаційно-економічних питань з ветмедицини.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Виконання курсової роботи передбачає детальне вивчення структури га організації роботи служб державної і відомчої ветмедицини, планування, організацію ветеринарних заходів при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ізних хворобах тварин. Студенти також знайомляться із джерелами фінансування та матеріально-технічного постачання служби ветмедицини, аналізують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та роботу служби ветмедицини району і окремих господарств, вивчають документи ветеринарного обліку, звітності й діловодства, визначають економічну ефективність ветеринарних заходів тощо.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Матеріал для написання курсової роботи студенти збирають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ід час проходження виробничої практики, з урахуванням особливостей роботи ветеринарного підприємства або господарства. Для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ідтвердження вірогідності зібраних матеріалів, копії основних документів доцільно завірити печаткою установи або господарства.</w:t>
      </w:r>
    </w:p>
    <w:p w:rsidR="00B64450" w:rsidRPr="006D5710" w:rsidRDefault="008961B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                                          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РОЗДІЛ ІІ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Загальні вимоги до оформлення курсової роботи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Курсові роботи студенти виконують по запропонованій схемі методичних вказівок і повинні детально висвітлити основні розділи.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Робота виконується рукописно, ручкою чорного кольору, державною мовою.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Перед написанням курсової роботи студенти повинні зібрати фактичний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матер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іал за обраною темою. Дивись додаток №1. За останні 2-3 роки, провести глибокий аналіз зібраного матеріалу, обговорити його із фахівцями ветмедицини і одержати додаткову інформацію. Із викладачем – керівником курсової роботи потрібно обговорити та уточнити план роботи і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провести аналіз зібраного матер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іалу. Для більш точного висвітлення теми роботи варто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ідготувати таблиці, схеми, діаграми тощо.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Титульний аркуш оформляють у відповідності з вимогами (додаток 5).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У змі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 необхідно перелічити розділи та підрозділи із позначенням сторінок, з яких вони починаються.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Нумерація сторінок, розділів,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ідрозділів, пунктів, підпунктів, малюнків, таблиць, формул, посилань на літературні джерела подасться у роботі арабськими цифрами без знака «№». Титульний аркуш та змі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мають бути включені до загальної нумерації сторінок, але номер сторінки на них  не ставиться.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Номера сторінок роботи проставляють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у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правому верхньому куті сторінки без крапки.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ісля слова «Розділ» ставиться номер, крапка не проставляється, потім з нового рядка вказують заголовок розділу. Розділи нумеруються однією цифрою.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ідрозділи – двома, перша з них позначає номер розділу, друга –підрозділу, між якими ставлять крапку. В кінці номера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ідрозділу повинна стояти крапка. Потім у тому ж рядку йде заголовок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ідрозділу, крапку у кінці не ставлять. Якщо у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ідрозділі вказують пункти, то їх нумерують трьома арабськими цифрами: перша — номер розділу, друга — підрозділу, третя –пункту.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Заголовки виконують без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ідкреслення, без переносів складів.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Кожний розділ (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кр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ім підрозділів) починають з нової сторінки. Сторінки повинні мати поля: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іворуч – 30 мм, праворуч – 10 мм, зверху – 20 мм, знизу -25 мм. Краще використовувати папки до курсових робі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Таблиці, ескіз необхідно подавати в роботі безпосередньо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ісля тексту, де вони згадані вперше, або на наступній сторінці. Таблиці нумерують за наскрізним типом в правому верхньому куті над відповідним заголовком таблиці. Кожна таблиця повинна мати назву, яку розміщують над таблицею. Назву і слово «Таблиця» починають з великої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ітери. Назву не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ідкреслюють. У випадку перенесення таблиці на наступну сторінку початково пишуть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у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правому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верхньому куті, над таблицею слова «Продовження табл. 1.»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Формули у роботі нумеруються за наскрізним типом у круглих дужках біля правого берега аркуша на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івні відповідної формули.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Пояснення значень символів і числових коефіцієнтів треба подавати безпосередньо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 формулою в тій послідовності, в якій вони дані у формулі. Значення кожного символу і числового коефіцієнта треба подавати з нового рядка. Перший рядок пояснення починають зі слова «де» без двокрапки.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Список літератури складається тільки з тих літературних джерел,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на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які в роботі є посилання. Літературні джерела,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видан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 українською та російською мовами, розміщують у списку на тій же мові в алфавітному порядку незалежно від того, якою мовою написано роботу.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Якщо в роботі використана література на іноземних мовах, то її розміщують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ісля джерел, виданих українською і російською мовами, також в алфавітному порядку, але за латинським алфавітом.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Назви мі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видання наводять повністю у називному відмінку. Скорочення прийняті лише для Києва (К.), Москви (М.) і Ленінграда (Л.) – нині Санкт-Петербурга (С.-П.).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Літературні джерела надто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ізноманітні – це галузеві журнали, наукові праці посібники, підручники, довідники, монографії, матеріали з’їздів, симпозіумів, конференцій вітчизняних і зарубіжних вчених, газетні публікації тощо. Правила їх бібліографічної обробки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ізні і для зразка подаються нижче.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Урядові, офіційні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матер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іали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Законодавство України про ветеринарну медицину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/З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а ред. П.П.Достоєвського та В.І.Хоменка. - К.: Урожай, 1999.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Закон України «Про ветеринарну медицину» (Офіційне видання). - К.: Ветінформ, 2002. - 43 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Книги одного, двох і трьох авторі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Лисак П.С. Організація роботи ветеринарних спеціалі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ів господарства. – К.: Урожай, 1976. – 48 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Бондаренко Г.Ф., Дідовець С.Р. Організація ветеринарної справи. К.: Вища школа, 1972. – 168 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К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сера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Я.В., Олексик І.І., Левківський Д.М. Визначення економічних збитків, нанесених хворобами тварин, і економічної ефективності ветеринарних заходів. – Львів, 1997. -16 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Книги чотирьох і більше авторі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Дудаш А.В., Кириленко Л.Ю., Садварі Ю.Ю., Скиба М.М. Порадник з ветеринарної медицини. – Ужгород: Патент, 2000. – 388 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Перекладені видання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Гинзбург А.Г. Организация и планирование ветеринарного дела.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–М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.: Агропромиздат, 1985. – 224 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Збірники наукових праць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Петров Н.Н. Использование лизина в кормлении птицы.// Резервы кормового протеина и пути рационального использования его в животноводстве. – Сб. науч.тр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.У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СХА, вып. 204. – К.: 1976. – 166с.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Словники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Словник ветеринарних термінів. Під ред. Д.Я.Василенка – К.: гол. ред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.У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РЕ 1977. – 588с.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Довідники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Довідник лікаря ветеринарної медицини. За ред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.. 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Вербицького П.І., Достоєвського П.П.. – К.: Урожай, 2004. – с1278</w:t>
      </w:r>
    </w:p>
    <w:p w:rsidR="008961B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Стаття з журналу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Власенко В., Ляшенко О. Наукові і правові основи ветеринарного  бізнесу. // Ветеринарна медицина України. – 2001,- № 6. – С. 11-13.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8961B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                                    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РОЗДІЛ ІІІ.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Вимоги до виконання окремих розділів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При виконанні курсової роботи рекомендується дотримуватись такої структури: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Природноекономічна характеристика господарства або установи.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Висновки і пропозиції.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Для написання вступу курсової роботи слід відводити по 1-2 сторінки.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 цьому розділі студент логічно повинен пов'язати тему курсової роботи з напрямами розвитку тваринництва на сучасному етапі переходу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до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ринку, звернувши увагу на нові форми господарювання.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У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вступ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 важливо дати обґрунтування та зазначити актуальність вибраної теми курсової роботи, пов’язати її з окремими статтями Закону України «Про ветеринарну медицину», іншими нормативно-правовими актами, постановами, інструкціями, наказами тощо.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При освітленні природно-економічної характеристики господарства слід використовувати 5-8 сторінок.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При складанні характеристики господарства чи установи (бажано тієї, де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студент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проходив практику) потрібно звернути увагу на природнокліматичні умови, основний виробничий напрям господарства, показники виробництва й реалізації продукції, чисельність та структуру поголів’я тварин, їх продуктивність, забезпеченість тварин кормами і кормовими добавками, умовами утримання тощо. У цьому розділі варто зробити економічний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аналіз діяльності господарства за такою таблицею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д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ив. додаток №2).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При характеристиці установи ветмедицини потрібно дати коротку історичну довідку, описати стан матеріально-технічного і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кадрового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забезпечення, стан планування і виконання ветеринарних заходів тощо.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Доц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ільно також дати характеристику одного з господарств, що обслуговує установа ветмедицини.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Об’єм основної частини курсової роботи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повинен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бути не менше 12 сторінок.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 основній частині курсової роботи слід дати характеристику служби ветмедицини господарства чи установи, забезпеченості її приміщеннями засобами ветмедицини і захисту тварин.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Потім потрібно описати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господарства за останні три роки, планування ветеринарних заходів та їх виконання, вивчити економіку ветеринарних заходів. (див. додаток 3).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Для характеристики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ізоотичного стану господарства слід звернути увагу на такі питання: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на основі яких даних ознайомився з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ізоотичним станом;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чи зустрічались інфекційні хвороби;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в зв'язку з чим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вони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виникли;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яким методом і протягом якого часу боролися з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хворобою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наслідки цієї хвороби;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6.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коли хвороба ліквідована, якщо не ліквідовано, то показники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на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сьогоднішній день;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7.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що робиться по недопущенню виникнення заразних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хвороб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а)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санітарний стан господарства;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б)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чи воно огороджено (вид огорожі);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наявність дезінфікуючих бар'є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ів;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г)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проведення дезінфекції, дератизації;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проведення планових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ілактичних щеплень.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У цьому ж розділі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дається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конкретна відповідь на обрану тему курсової роботи.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Висновки повинні бути конкретними, короткими і виходити із змісту роботи. Пропозиції слід спрямовувати на поліпшення ветеринарної роботи, збереженість поголів'я і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ідвищення його продуктивності.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При складанні списку використаної літератури спочатку перераховуються Укази Президента і закони України, урядові і офіційні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матер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іали.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ісля цього в алфавітному порядку подаються інші літературні джерела з поданням прізвища авторів, назви робіт, місця і року видання, кількості сторінок.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Перев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ірку курсових робіт проводить викладач, що читає курс дисципліни. Оцінюються роботи по п'ятибальній системі. При оцінюванні роботи враховується повнота викладання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матер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іалу, наявність тісного зв'язку між теоретичними матеріалом і матеріалами зібраними у період виробничої практики. Також враховується наявність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спец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іальних і граматичних помилок, естетичне оформлення, своєчасність написання і здачі курсової роботи.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Робота, яка не відповідає вимогам, повертається студенту для доопрацьовування. Студенти, які не подали курсову роботу у визначений термін, одержують загальну незадовільну оцінку з дисципліни.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За результатами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перев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ірки, викладач, пише коротку рецензію на кожну роботу.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Найбільш змістовні, оригінальні, цікаві і відповідно оформлені роботи можна рекомендувати для відкритого захисту в присутності студентів групи на заняттях або спеціальних конференціях з участю спеціалі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ів ветеринарної медицини.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ід час захисту курсової роботи студент повинен зробити аналіз курсової роботи, викласти свої міркування, розкрити сутність проблемних питань, зробити висновки; висловити пропозиції, а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також відповісти на запитання викладача, ветеринарних спеціалістів і присутніх студентів.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За результатами перевірки курсової роботи з урахуванням її захисту студентом, викладачем - керівником виставляється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ідсумкова оцінка.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Рейтингова система оцінки курсової роботи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для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студентів денної форми навчання</w:t>
      </w:r>
    </w:p>
    <w:p w:rsidR="00F74C5B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Виконання курсово</w:t>
      </w:r>
      <w:r w:rsidR="00F74C5B" w:rsidRPr="006D5710">
        <w:rPr>
          <w:rFonts w:ascii="Times New Roman" w:hAnsi="Times New Roman" w:cs="Times New Roman"/>
          <w:color w:val="FF0000"/>
          <w:sz w:val="24"/>
          <w:szCs w:val="24"/>
        </w:rPr>
        <w:t>ї роботи максимально оцінюється загальну оц</w:t>
      </w:r>
      <w:r w:rsidR="00F74C5B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інкою  5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При перевірці курсової роботи до уваги береться,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кр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ім якості виконання, також дотриманість термінів їх представлення.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Додаток 1.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Тематика курсових робі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т</w:t>
      </w:r>
      <w:proofErr w:type="gramEnd"/>
    </w:p>
    <w:p w:rsidR="00284408" w:rsidRPr="006D5710" w:rsidRDefault="00284408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84408" w:rsidRPr="006D5710" w:rsidRDefault="00284408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84408" w:rsidRPr="006D5710" w:rsidRDefault="00284408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84408" w:rsidRPr="006D5710" w:rsidRDefault="00284408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1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="0071315D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1315D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І</w:t>
      </w:r>
      <w:r w:rsidR="0071315D" w:rsidRPr="006D5710">
        <w:rPr>
          <w:rFonts w:ascii="Times New Roman" w:hAnsi="Times New Roman" w:cs="Times New Roman"/>
          <w:color w:val="FF0000"/>
          <w:sz w:val="24"/>
          <w:szCs w:val="24"/>
        </w:rPr>
        <w:t>сторії розвитку та становлення ветеринарної медицини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Короткий нарис історії розвитку та становлення ветеринарної медицини господарства чи установи, краю, України,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іту.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Основні завдання ветеринарної медицини краю в умовах реформування аграрного сектора економіки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Планування та організація виконання ветеринарних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284408" w:rsidRPr="006D5710" w:rsidRDefault="00284408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84408" w:rsidRPr="006D5710" w:rsidRDefault="00284408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Планування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по практиці  незаразних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хвороб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в господарстві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(район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і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району)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284408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  </w:t>
      </w:r>
      <w:proofErr w:type="gramStart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господарства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(району)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284408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3.2.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Характеристика ветеринарної служби господарств</w:t>
      </w:r>
      <w:proofErr w:type="gramStart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району)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 Ветеринарно - санітарний стан господарства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чи установи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(акт додається).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3.4. Організація ветеринарного обслуговування тваринництв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установи)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3.5. Захворюваність і загибель тварин від незаразних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хвороб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284408" w:rsidRPr="006D5710" w:rsidRDefault="00284408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3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Планування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по практиці  незаразних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хвороб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в господарстві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районі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824CF0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району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  </w:t>
      </w:r>
      <w:proofErr w:type="gramStart"/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господарства(району)</w:t>
      </w:r>
    </w:p>
    <w:p w:rsidR="00824CF0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Характеристика ветеринарної служби господарства.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району</w:t>
      </w:r>
      <w:r w:rsidR="00824CF0" w:rsidRPr="006D5710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 Аналіз причин захворюваності.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3.4. Заходи щодо попередження та ліквідації незаразних хвороб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</w:p>
    <w:p w:rsidR="00284408" w:rsidRPr="006D5710" w:rsidRDefault="00824CF0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г</w:t>
      </w:r>
      <w:r w:rsidR="00284408" w:rsidRPr="006D5710">
        <w:rPr>
          <w:rFonts w:ascii="Times New Roman" w:hAnsi="Times New Roman" w:cs="Times New Roman"/>
          <w:color w:val="FF0000"/>
          <w:sz w:val="24"/>
          <w:szCs w:val="24"/>
        </w:rPr>
        <w:t>осподарстві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чи 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районі</w:t>
      </w:r>
      <w:r w:rsidR="00284408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(план додається).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3.5. Визначення економічних збитків при окремих незаразних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хворобах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в господарстві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чи 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районі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4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Планування організація та проведення роботи службою ветеринарної медицини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відтворенні стада в господарстві.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господарства.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Характеристика ветеринарної служби господарства.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 Організація та планування заходів з відтворення скотарства.</w:t>
      </w:r>
    </w:p>
    <w:p w:rsidR="00B64450" w:rsidRPr="006D5710" w:rsidRDefault="00284408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 Організація та планування заходів з відтворення вівчарства,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284408" w:rsidRPr="006D5710" w:rsidRDefault="00284408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84408" w:rsidRPr="006D5710" w:rsidRDefault="00ED0D7D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 5</w:t>
      </w:r>
      <w:r w:rsidR="00284408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Планування організація та проведення роботи службою ветеринарної медицини </w:t>
      </w:r>
      <w:proofErr w:type="gramStart"/>
      <w:r w:rsidR="00284408" w:rsidRPr="006D5710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="00284408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відтворенні стада в господарстві.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господарства.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господарства.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Характеристика ветеринарної служби господарства.</w:t>
      </w:r>
    </w:p>
    <w:p w:rsidR="00284408" w:rsidRPr="006D5710" w:rsidRDefault="004A4879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</w:t>
      </w:r>
      <w:r w:rsidR="00284408" w:rsidRPr="006D5710">
        <w:rPr>
          <w:rFonts w:ascii="Times New Roman" w:hAnsi="Times New Roman" w:cs="Times New Roman"/>
          <w:color w:val="FF0000"/>
          <w:sz w:val="24"/>
          <w:szCs w:val="24"/>
        </w:rPr>
        <w:t>. Організація та планування заході з відтворення свинарства.</w:t>
      </w:r>
    </w:p>
    <w:p w:rsidR="00284408" w:rsidRPr="006D5710" w:rsidRDefault="004A4879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</w:t>
      </w:r>
      <w:r w:rsidR="00284408"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284408"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Організація та планування заходів з відтворення конярства.</w:t>
      </w:r>
    </w:p>
    <w:p w:rsidR="00284408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284408" w:rsidP="002844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6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 Порядок видачі   ветеринарних 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ідоцтв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службою  ветеринарної  медицини   в  районі.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району.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Загальна характеристика ветеринарної служби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3.3. Загальна   характеристика   ветеринарних   документів,  що видаються на вантажі, які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ідлягають обов'язковому ветеринарному контролю.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3.4. Порядок</w:t>
      </w:r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видачі ветеринарних </w:t>
      </w:r>
      <w:proofErr w:type="gramStart"/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>св</w:t>
      </w:r>
      <w:proofErr w:type="gramEnd"/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ідоцтв в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районі.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3.5. Порядо</w:t>
      </w:r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к видачі ветеринарних довідок в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районі.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4A4879" w:rsidRPr="006D5710" w:rsidRDefault="004A4879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proofErr w:type="gramStart"/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7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:  Порядок видачі   ветеринарних  сертифікаті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службою  ветеринарної  медицини   в  районі.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району.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Загальна характеристика ветеринарної служби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3.3. Загальна   характеристика   ветеринарних   документів,  що видаються на вантажі, які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ідлягають обов'язковому ветеринарному контролю.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3.6. Порядок видачі ветеринарних сертифікаті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3.5. Порядок видачі ветеринарних довідок в районі.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Ветеринарний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обл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ік в районі та господарствах.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Хар</w:t>
      </w:r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актеристика ветеринарної служби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району.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3.3. Загальна  характеристика  форм  ветеринарного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обл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іку</w:t>
      </w:r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3.4.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Обл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ік у ветеринарній медицині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proofErr w:type="gramStart"/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9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: Ветеринарний звітність в районі та господарствах.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Характеристика ветеринарної служби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3.3. Загальна  характеристика  форм 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ветеринарного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звітності.</w:t>
      </w:r>
    </w:p>
    <w:p w:rsidR="004A4879" w:rsidRPr="006D5710" w:rsidRDefault="00ED760C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</w:t>
      </w:r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>. Звітність у ветеринарній медицині</w:t>
      </w:r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4A4879" w:rsidRPr="006D5710" w:rsidRDefault="00ED760C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</w:t>
      </w:r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>.1.</w:t>
      </w:r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Звіт </w:t>
      </w:r>
      <w:proofErr w:type="gramStart"/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>по</w:t>
      </w:r>
      <w:proofErr w:type="gramEnd"/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формі І - вет.</w:t>
      </w:r>
    </w:p>
    <w:p w:rsidR="004A4879" w:rsidRPr="006D5710" w:rsidRDefault="00ED760C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</w:t>
      </w:r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>.2.</w:t>
      </w:r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Звіт </w:t>
      </w:r>
      <w:proofErr w:type="gramStart"/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>по</w:t>
      </w:r>
      <w:proofErr w:type="gramEnd"/>
      <w:r w:rsidR="004A4879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формі І - вет А.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4A4879" w:rsidRPr="006D5710" w:rsidRDefault="004A4879" w:rsidP="004A487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4A4879" w:rsidRPr="006D5710" w:rsidRDefault="004A4879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Планування  протиепізоотичних  заходів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господарстві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(районі)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та організація їх виконання.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</w:t>
      </w:r>
      <w:proofErr w:type="gramEnd"/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району)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ED760C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 </w:t>
      </w:r>
      <w:proofErr w:type="gramStart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господарства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(району)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ED760C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3.2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Характеристика ветеринарної служби господарств</w:t>
      </w:r>
      <w:proofErr w:type="gramStart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</w:t>
      </w:r>
      <w:proofErr w:type="gramEnd"/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району)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ED760C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Планування ветеринарних, </w:t>
      </w:r>
      <w:proofErr w:type="gramStart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ілактичних, протиепізоотичних</w:t>
      </w:r>
    </w:p>
    <w:p w:rsidR="00B64450" w:rsidRPr="006D5710" w:rsidRDefault="00ED760C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заходів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господарстві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чи районі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(план додається)</w:t>
      </w:r>
    </w:p>
    <w:p w:rsidR="00B64450" w:rsidRPr="006D5710" w:rsidRDefault="00ED760C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3.4.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Організація виконання діагностичних </w:t>
      </w:r>
      <w:proofErr w:type="gramStart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досл</w:t>
      </w:r>
      <w:proofErr w:type="gramEnd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іджень.</w:t>
      </w:r>
    </w:p>
    <w:p w:rsidR="00B64450" w:rsidRPr="006D5710" w:rsidRDefault="00ED760C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3.5.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Охорона території та населення від заразних захворювань,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 Заключна частина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 Список використаної літератури.</w:t>
      </w:r>
    </w:p>
    <w:p w:rsidR="00ED760C" w:rsidRPr="006D5710" w:rsidRDefault="00ED760C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11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Планування  протиепізоотичних  заходів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господарстві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(районі)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та організація їх виконання.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</w:t>
      </w:r>
      <w:proofErr w:type="gramEnd"/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району)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господарства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(району)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Характеристика ветеринарної служби господарств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</w:t>
      </w:r>
      <w:proofErr w:type="gramEnd"/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району)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 Планування ветеринарних,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ілактичних, протиепізоотичних</w:t>
      </w:r>
    </w:p>
    <w:p w:rsidR="00ED760C" w:rsidRPr="006D5710" w:rsidRDefault="008D1924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заходів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в</w:t>
      </w:r>
      <w:proofErr w:type="gramEnd"/>
      <w:r w:rsidR="00ED760C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господарстві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чи районі</w:t>
      </w:r>
      <w:r w:rsidR="00ED760C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(план додається)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3.4 Організація виконання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ілактичних щеплень.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3.5 Організація виконання лікувально -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ілактичних заходів.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3.6 Визначення економічної ефективності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ілактичних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заходів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4. Заключна частина (висновки і пропозиції).</w:t>
      </w:r>
    </w:p>
    <w:p w:rsidR="00B64450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 Список використаної літератури.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Планування ветеринарно - санітарних заходів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господарстві та організація їх виконання.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Вступ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господарства.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Характеристика ветеринарної служби господарства.</w:t>
      </w:r>
    </w:p>
    <w:p w:rsidR="00B64450" w:rsidRPr="006D5710" w:rsidRDefault="00ED760C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 Ветеринарно - санітарний нагляд в господарстві за одержанням молока.</w:t>
      </w:r>
    </w:p>
    <w:p w:rsidR="00B64450" w:rsidRPr="006D5710" w:rsidRDefault="00ED760C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 Ветеринарно  -  санітарний   нагляд  в  господарстві   за  забоєм тварин.</w:t>
      </w:r>
    </w:p>
    <w:p w:rsidR="00B64450" w:rsidRPr="006D5710" w:rsidRDefault="00ED760C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3.5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 Охорона території та населення від зооантропонозі</w:t>
      </w:r>
      <w:proofErr w:type="gramStart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ED760C" w:rsidRPr="006D5710" w:rsidRDefault="00ED760C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13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Планування ветеринарно - санітарних заходів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господарстві та організація їх виконання.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Вступ</w:t>
      </w:r>
      <w:proofErr w:type="gramEnd"/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господарства.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3.1.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господарства.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Характеристика ветеринарної служби господарства.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 Характеристика ветеринарно - сані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тарного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стану господарства, (акт додається).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3.4. Організація та  проведення  в  господарстві  дезинфекції, дезинсекції та дератизації.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3.5. Розрахунок потреби в деззасобах для господарства.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14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:  Організація  роботи  служби ветеринарної медицини дільничої лікарні.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  -   економічна   характеристика   населених   пункті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 та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господарств і зоні обслуговування дільничою лікарнею.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ізоотологічний стан населених пунктів та господарств в зоні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обслуговування дільничою лікарнею.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Загальна  характеристика дільничої  лікарні ветеринарної медицини.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 Штат працівників, їх обов'язки.</w:t>
      </w:r>
    </w:p>
    <w:p w:rsidR="00B64450" w:rsidRPr="006D5710" w:rsidRDefault="00EC1345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 Організація роботи з </w:t>
      </w:r>
      <w:proofErr w:type="gramStart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ілактики та боротьби із заразними хворобами.</w:t>
      </w:r>
    </w:p>
    <w:p w:rsidR="00B64450" w:rsidRPr="006D5710" w:rsidRDefault="00EC1345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3.5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 Організація роботи з ветеринарно - санітарної експертизи.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:  Організація  роботи  служби ветеринарної медицини дільничої лікарні.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  -   економічна   характеристика   населених   пункті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 та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господарств і зоні обслуговування дільничою лікарнею.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ізоотологічний стан населених пунктів та господарств в зоні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обслуговування дільничою лікарнею.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Загальна  характеристика дільничої  лікарні ветеринарної медицини.</w:t>
      </w:r>
    </w:p>
    <w:p w:rsidR="00ED760C" w:rsidRPr="006D5710" w:rsidRDefault="00EC1345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</w:t>
      </w:r>
      <w:r w:rsidR="00ED760C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 Матеріальне </w:t>
      </w:r>
      <w:proofErr w:type="gramStart"/>
      <w:r w:rsidR="00ED760C" w:rsidRPr="006D5710">
        <w:rPr>
          <w:rFonts w:ascii="Times New Roman" w:hAnsi="Times New Roman" w:cs="Times New Roman"/>
          <w:color w:val="FF0000"/>
          <w:sz w:val="24"/>
          <w:szCs w:val="24"/>
        </w:rPr>
        <w:t>техн</w:t>
      </w:r>
      <w:proofErr w:type="gramEnd"/>
      <w:r w:rsidR="00ED760C" w:rsidRPr="006D5710">
        <w:rPr>
          <w:rFonts w:ascii="Times New Roman" w:hAnsi="Times New Roman" w:cs="Times New Roman"/>
          <w:color w:val="FF0000"/>
          <w:sz w:val="24"/>
          <w:szCs w:val="24"/>
        </w:rPr>
        <w:t>ічне забезпечення дільничої лікарні.</w:t>
      </w:r>
    </w:p>
    <w:p w:rsidR="00ED760C" w:rsidRPr="006D5710" w:rsidRDefault="00EC1345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</w:t>
      </w:r>
      <w:r w:rsidR="00ED760C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 Організація роботи з </w:t>
      </w:r>
      <w:proofErr w:type="gramStart"/>
      <w:r w:rsidR="00ED760C"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="00ED760C" w:rsidRPr="006D5710">
        <w:rPr>
          <w:rFonts w:ascii="Times New Roman" w:hAnsi="Times New Roman" w:cs="Times New Roman"/>
          <w:color w:val="FF0000"/>
          <w:sz w:val="24"/>
          <w:szCs w:val="24"/>
        </w:rPr>
        <w:t>ілактики та боротьби з незаразними хворобами.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ED760C" w:rsidRPr="006D5710" w:rsidRDefault="00ED760C" w:rsidP="00ED760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16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: Планування, економіка ветеринарних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при оздоровленні господарства         від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____________________________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(назва інфекційної хвороби)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Характеристика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ізоотичного стану господарства та епізоотичний стан з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(назва хвороби).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Характеристика ветеринарної служби господарства.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 План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по  ліквідації (назва    хвороби) в господарстві.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Економічні  збитки 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нанесен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 (назва хвороб) господарству.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Охорона території та населення від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(назва хвороби).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17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: Організація роботи в державній лабораторії ветсанекспертизи на ринках.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Загальна    характеристика    лабораторії    ветсанекспертизи   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на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ринку.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 Штати працівників, їх права та обов'язки.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3.3.  Методика проведення ветсанекспертизи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м'яса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та м'ясопродуктів.</w:t>
      </w:r>
    </w:p>
    <w:p w:rsidR="00B64450" w:rsidRPr="006D5710" w:rsidRDefault="00EC1345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  Контроль за торгівлею яйцями, грибами.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3.6.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Документація ветсанекспертизи.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EC1345" w:rsidRPr="006D5710" w:rsidRDefault="00EC1345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C1345" w:rsidRPr="006D5710" w:rsidRDefault="00EC1345" w:rsidP="00EC13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18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: Організація роботи в державній лабораторії ветсанекспертизи на ринках.</w:t>
      </w:r>
    </w:p>
    <w:p w:rsidR="00EC1345" w:rsidRPr="006D5710" w:rsidRDefault="00EC1345" w:rsidP="00EC13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EC1345" w:rsidRPr="006D5710" w:rsidRDefault="00EC1345" w:rsidP="00EC13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EC1345" w:rsidRPr="006D5710" w:rsidRDefault="00EC1345" w:rsidP="00EC13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EC1345" w:rsidRPr="006D5710" w:rsidRDefault="00EC1345" w:rsidP="00EC13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Загальна    характеристика    лабораторії    ветсанекспертизи   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на</w:t>
      </w:r>
      <w:proofErr w:type="gramEnd"/>
    </w:p>
    <w:p w:rsidR="00EC1345" w:rsidRPr="006D5710" w:rsidRDefault="00EC1345" w:rsidP="00EC13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ринку.</w:t>
      </w:r>
    </w:p>
    <w:p w:rsidR="00EC1345" w:rsidRPr="006D5710" w:rsidRDefault="00EC1345" w:rsidP="00EC13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 Штати працівників, їх права та обов'язки.</w:t>
      </w:r>
    </w:p>
    <w:p w:rsidR="00EC1345" w:rsidRPr="006D5710" w:rsidRDefault="00EC1345" w:rsidP="00EC13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 Методика  проведення   ветсанекспертизи   молока   та молокопродукті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C1345" w:rsidRPr="006D5710" w:rsidRDefault="00EC1345" w:rsidP="00EC13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3.5.  Контроль за торгівлею медом та овочами.</w:t>
      </w:r>
    </w:p>
    <w:p w:rsidR="00EC1345" w:rsidRPr="006D5710" w:rsidRDefault="00EC1345" w:rsidP="00EC13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3.6.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Документація ветсанекспертизи.</w:t>
      </w:r>
    </w:p>
    <w:p w:rsidR="00EC1345" w:rsidRPr="006D5710" w:rsidRDefault="00EC1345" w:rsidP="00EC13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EC1345" w:rsidRPr="006D5710" w:rsidRDefault="00EC1345" w:rsidP="00EC134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19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: Організація  роботи служби ветеринарної медицини в господарстві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(районі)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</w:t>
      </w:r>
      <w:proofErr w:type="gramEnd"/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району)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етан господарства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(району)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Загальна характеристика ветеринарної служби господарств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</w:t>
      </w:r>
      <w:proofErr w:type="gramEnd"/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району)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 Штат праці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вників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господартсва чи установи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та їхні обов'язки.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3.4. Матеріально -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техн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ічне забезпечення ветслужби господарства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(установи)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3.5. Фінансування ветеринарної служби господарств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</w:t>
      </w:r>
      <w:proofErr w:type="gramEnd"/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установи)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3.6. Загальна      характеристика      докум</w:t>
      </w:r>
      <w:r w:rsidR="00C36E11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ентації,      яка      ведеться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ветеринарною службою господарств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(</w:t>
      </w:r>
      <w:proofErr w:type="gramEnd"/>
      <w:r w:rsidR="008D1924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установи)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частина.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Аналіз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ізоотичного стану господарства.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частика.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3.1.     Характеристика ветеринарної служби господарства.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3.2.     Аналіз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ізоотичного стану господ</w:t>
      </w:r>
      <w:r w:rsidR="00C36E11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арства за останні 2-3 роки (акт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додається).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     </w:t>
      </w:r>
      <w:r w:rsidR="006D588B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З</w:t>
      </w:r>
      <w:r w:rsidR="006D588B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аходи загальної </w:t>
      </w:r>
      <w:proofErr w:type="gramStart"/>
      <w:r w:rsidR="006D588B"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="006D588B" w:rsidRPr="006D5710">
        <w:rPr>
          <w:rFonts w:ascii="Times New Roman" w:hAnsi="Times New Roman" w:cs="Times New Roman"/>
          <w:color w:val="FF0000"/>
          <w:sz w:val="24"/>
          <w:szCs w:val="24"/>
        </w:rPr>
        <w:t>ілактики</w:t>
      </w:r>
      <w:r w:rsidR="006D588B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C36E11" w:rsidRPr="006D5710" w:rsidRDefault="006D588B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4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Планування   та   організація   заходів   по  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ілактиці   заразних захворювань в господарстві</w:t>
      </w:r>
    </w:p>
    <w:p w:rsidR="00B64450" w:rsidRPr="006D5710" w:rsidRDefault="006D588B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5</w:t>
      </w:r>
      <w:r w:rsidR="00C36E11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   Розрахунок потреби в біологічних препаратах господарства для господарства на </w:t>
      </w:r>
      <w:proofErr w:type="gramStart"/>
      <w:r w:rsidR="00C36E11" w:rsidRPr="006D5710">
        <w:rPr>
          <w:rFonts w:ascii="Times New Roman" w:hAnsi="Times New Roman" w:cs="Times New Roman"/>
          <w:color w:val="FF0000"/>
          <w:sz w:val="24"/>
          <w:szCs w:val="24"/>
        </w:rPr>
        <w:t>р</w:t>
      </w:r>
      <w:proofErr w:type="gramEnd"/>
      <w:r w:rsidR="00C36E11" w:rsidRPr="006D5710">
        <w:rPr>
          <w:rFonts w:ascii="Times New Roman" w:hAnsi="Times New Roman" w:cs="Times New Roman"/>
          <w:color w:val="FF0000"/>
          <w:sz w:val="24"/>
          <w:szCs w:val="24"/>
        </w:rPr>
        <w:t>ік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36E11" w:rsidRPr="006D5710" w:rsidRDefault="00C36E11" w:rsidP="00C36E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21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Аналіз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ізоотичного стану господарства.</w:t>
      </w:r>
    </w:p>
    <w:p w:rsidR="00C36E11" w:rsidRPr="006D5710" w:rsidRDefault="00C36E11" w:rsidP="00C36E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C36E11" w:rsidRPr="006D5710" w:rsidRDefault="00C36E11" w:rsidP="00C36E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господарства.</w:t>
      </w:r>
    </w:p>
    <w:p w:rsidR="00C36E11" w:rsidRPr="006D5710" w:rsidRDefault="00C36E11" w:rsidP="00C36E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частика.</w:t>
      </w:r>
    </w:p>
    <w:p w:rsidR="00C36E11" w:rsidRPr="006D5710" w:rsidRDefault="00C36E11" w:rsidP="00C36E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3.1.     Характеристика ветеринарної служби господарства.</w:t>
      </w:r>
    </w:p>
    <w:p w:rsidR="00C36E11" w:rsidRPr="006D5710" w:rsidRDefault="00C36E11" w:rsidP="00C36E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3.2.     Аналіз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ізоотичного стану господарства за останні 2-3 роки (акт додається). </w:t>
      </w:r>
    </w:p>
    <w:p w:rsidR="00C36E11" w:rsidRPr="006D5710" w:rsidRDefault="00C36E11" w:rsidP="00C36E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     Планування   та   організація   заходів   по  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ілактиці   заразних захворювань в господарстві:</w:t>
      </w:r>
    </w:p>
    <w:p w:rsidR="00C36E11" w:rsidRPr="006D5710" w:rsidRDefault="006D588B" w:rsidP="00C36E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</w:t>
      </w:r>
      <w:r w:rsidR="00C36E11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3.3.1. 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В</w:t>
      </w:r>
      <w:r w:rsidR="00C36E11" w:rsidRPr="006D5710">
        <w:rPr>
          <w:rFonts w:ascii="Times New Roman" w:hAnsi="Times New Roman" w:cs="Times New Roman"/>
          <w:color w:val="FF0000"/>
          <w:sz w:val="24"/>
          <w:szCs w:val="24"/>
        </w:rPr>
        <w:t>етеринарно - санітарні заходи.</w:t>
      </w:r>
    </w:p>
    <w:p w:rsidR="00C36E11" w:rsidRPr="006D5710" w:rsidRDefault="00C36E11" w:rsidP="00C36E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D588B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</w:t>
      </w:r>
      <w:r w:rsidR="006D588B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3.3.2. </w:t>
      </w:r>
      <w:r w:rsidR="006D588B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С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пеціальні протиепізо</w:t>
      </w:r>
      <w:r w:rsidR="006D588B" w:rsidRPr="006D5710">
        <w:rPr>
          <w:rFonts w:ascii="Times New Roman" w:hAnsi="Times New Roman" w:cs="Times New Roman"/>
          <w:color w:val="FF0000"/>
          <w:sz w:val="24"/>
          <w:szCs w:val="24"/>
        </w:rPr>
        <w:t>отичні заходи (план додається)</w:t>
      </w:r>
      <w:r w:rsidR="006D588B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.</w:t>
      </w:r>
    </w:p>
    <w:p w:rsidR="00C36E11" w:rsidRPr="006D5710" w:rsidRDefault="00C36E11" w:rsidP="00C36E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C36E11" w:rsidP="00C36E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C36E11" w:rsidRPr="006D5710" w:rsidRDefault="00C36E11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22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7B6C51" w:rsidRPr="006D5710">
        <w:rPr>
          <w:rFonts w:ascii="Times New Roman" w:hAnsi="Times New Roman" w:cs="Times New Roman"/>
          <w:color w:val="FF0000"/>
          <w:sz w:val="24"/>
          <w:szCs w:val="24"/>
        </w:rPr>
        <w:t>О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рганізація та проведення роботи службою ветеринарної медиц</w:t>
      </w:r>
      <w:r w:rsidR="007B6C51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ини по збереженню телят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в господарстві.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господарства,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господарства.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Характеристика ветеринарної служби господарства.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 Загальна     характеристика     роботи     служби      ветеринарної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медицини по відтворенню в господарстві.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3.4.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ідготовка корів до родів.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3.5. Робота родильних відділень та прийом новонароджених.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3.6. Проведення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спец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іальних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ветеринарних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7B6C51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обробок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новонароджених</w:t>
      </w:r>
      <w:r w:rsidR="007B6C51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телят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3.7. Годівля, догляд та утримання новонароджених.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3.8. Аналіз захворювань ново</w:t>
      </w:r>
      <w:r w:rsidR="007B6C51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народжених телят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та      визначення економічних збитків  нанесених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хворобами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новонароджених.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7B6C51" w:rsidRPr="006D5710" w:rsidRDefault="007B6C51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23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: Планування та проведення роботи службою ветеринарної медицини по збереженню поросят в господарстві.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господарства,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господарства.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Характеристика ветеринарної служби господарства.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 Загальна     характеристика     роботи     служби      ветеринарної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медицини по відтворенню в господарстві.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3.4.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ідготовкасвиноматок до родів.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3.5. Робота родильних відділень та прийом новонароджених.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3.6. Проведення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спец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іальних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ветеринарних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обробок 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новонароджених поросят.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3.7. Годівля, догляд та утримання новонароджених.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3.8. Аналіз захворювань новонароджених поросят, ягнят та      визначення економічних збитків  нанесених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хворобами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новонароджених.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24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 Організація роботи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районного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управління державної ветеринарної медицини.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Характеристика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ізоотичного стану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Загальна    характеристика    державної    ветеринарної    служби району.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3.3. Характеристика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районного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управління державної ветеринарної медицини.</w:t>
      </w:r>
    </w:p>
    <w:p w:rsidR="00B64450" w:rsidRPr="006D5710" w:rsidRDefault="007B6C51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3.3.1. Ф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інансування та постачання районного державного </w:t>
      </w:r>
      <w:proofErr w:type="gramStart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ідприємства ветмедицини.</w:t>
      </w:r>
    </w:p>
    <w:p w:rsidR="00B64450" w:rsidRPr="006D5710" w:rsidRDefault="007B6C51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3.3.2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Організація </w:t>
      </w:r>
      <w:proofErr w:type="gramStart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державного</w:t>
      </w:r>
      <w:proofErr w:type="gramEnd"/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ветеринарного контролю в  районі.</w:t>
      </w:r>
    </w:p>
    <w:p w:rsidR="00B64450" w:rsidRPr="006D5710" w:rsidRDefault="007B6C51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3.3.3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Ветеринарно - просвітня робота в районі.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9317DE" w:rsidRPr="006D5710" w:rsidRDefault="009317DE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25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: </w:t>
      </w:r>
      <w:r w:rsidR="00A241D1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Організація державного ветеринарно</w:t>
      </w:r>
      <w:r w:rsidR="006D588B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– санітарного нагляду в району </w:t>
      </w:r>
      <w:r w:rsidR="00A241D1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за якістю молока та молочної продукції.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ab/>
        <w:t>Вступ.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ab/>
        <w:t>Природно - економічна характеристика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ab/>
      </w:r>
      <w:r w:rsidR="006D588B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району.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ab/>
        <w:t>Основна частина.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3.1.</w:t>
      </w:r>
      <w:r w:rsidR="00A241D1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 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Характеристика епізоотичного стану</w:t>
      </w:r>
      <w:r w:rsidR="006D588B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району.</w:t>
      </w:r>
    </w:p>
    <w:p w:rsidR="00A241D1" w:rsidRPr="006D5710" w:rsidRDefault="00A241D1" w:rsidP="00A241D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3.2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Служба ветеринарної медицини та її роль у виробництві високоякісної продукції.</w:t>
      </w:r>
    </w:p>
    <w:p w:rsidR="00A241D1" w:rsidRPr="006D5710" w:rsidRDefault="00A241D1" w:rsidP="00A241D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3.3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Гігієна в</w:t>
      </w:r>
      <w:r w:rsidR="006D588B" w:rsidRPr="006D5710">
        <w:rPr>
          <w:rFonts w:ascii="Times New Roman" w:hAnsi="Times New Roman" w:cs="Times New Roman"/>
          <w:color w:val="FF0000"/>
          <w:sz w:val="24"/>
          <w:szCs w:val="24"/>
        </w:rPr>
        <w:t>иробництва молока</w:t>
      </w:r>
      <w:proofErr w:type="gramStart"/>
      <w:r w:rsidR="006D588B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</w:p>
    <w:p w:rsidR="00A241D1" w:rsidRPr="006D5710" w:rsidRDefault="00A241D1" w:rsidP="00A241D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3.4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Ветеринарно – санітарний контроль за виробництвом молока.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ab/>
        <w:t>Заключна частина (висновки і пропозиції).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ab/>
        <w:t>Список використаної літератури.</w:t>
      </w:r>
    </w:p>
    <w:p w:rsidR="007B6C51" w:rsidRPr="006D5710" w:rsidRDefault="007B6C51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26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 Організація роботи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районного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управління державної ветеринарної медицини.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3.1. Характеристика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ізоотичного стану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Загальна    характеристика    державної    ветеринарної    служби району.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3.3. Характеристика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районного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управління державної ветеринарної медицини.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3.3.1. районне державне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ідприємства (лікарня);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3.3.2. характеристика працівників державного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ідприємства ветеринарної медицини;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3.3.3. плани роботи районного державного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ідприємства ветмедицини; 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9317DE" w:rsidRPr="006D5710" w:rsidRDefault="009317DE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27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6D5710">
        <w:rPr>
          <w:color w:val="FF0000"/>
        </w:rPr>
        <w:t xml:space="preserve">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Порядок встановлення та скасування карантину тварин. 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Служба ветеринарної медицини в район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і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та її завдання щодо забезпечення стабільної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ізоотичної ситуації.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Встановлення карантину при виникненні інфекційної хвороби та розробка заходів щодо її ліквідації.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Скасування карантину тварин.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Планування та організація виконання протиепізоотичних і ветеринарно – санітарних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Обл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ік ветеринарних заходів та особливості ветеринарної звітності в умовах карантину тварин.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9317DE" w:rsidRPr="006D5710" w:rsidRDefault="009317DE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28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: Матеріально –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техн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ічне забезпечення та фінансування державної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установи    ветеринарної медицини. 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району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Служба ветеринарної медицини та її основні завдання.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Джерела фінансування служби.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Механізм формування тарифі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на ветеринарні роботи та послуги.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Порядок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ветеринарного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постачання установи.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Обл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ік, зберігання та списання матеріалів.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7B6C51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9317DE" w:rsidRPr="006D5710" w:rsidRDefault="009317DE" w:rsidP="009317D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29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 Організація  роботи в районній державній лабораторії ветеринарної медицини.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 району.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3.1. Загальна    характеристика    районної    державної    лабораторії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ветеринарної медицини.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3.2. Відділи лабораторії та штати працівникі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 Загальне керівництва роботою районної державної лабораторії.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3.4. Робота відділів лабораторії.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3.5.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Матер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іальне забезпечення та фінансування лабораторії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Заключна частина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. Аналіз захворюваності свиней на аскаридоз в господарстві.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Вступ.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Природно - економічна характеристика господарства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Основна частина.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Характеристика ветеринарної служби господарства.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ізоотичний стан господарства 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Планування та організація  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по оздоровленню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господарства: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вивчення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ізоотичного стану господарства по аскарид;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3.3.2.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складання плану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по оздоровленню господарства від аскаридозу.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Визначення економічних збитків нанесених аскаридозом свиней в господарстві.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Висновки і пропозиції (висновки і пропозиції).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Список використаної літератури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</w:rPr>
        <w:t>31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: Організація роботи приватно</w:t>
      </w:r>
      <w:r w:rsidR="00182EB3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ї </w:t>
      </w:r>
      <w:proofErr w:type="gramStart"/>
      <w:r w:rsidR="00182EB3" w:rsidRPr="006D5710">
        <w:rPr>
          <w:rFonts w:ascii="Times New Roman" w:hAnsi="Times New Roman" w:cs="Times New Roman"/>
          <w:color w:val="FF0000"/>
          <w:sz w:val="24"/>
          <w:szCs w:val="24"/>
        </w:rPr>
        <w:t>л</w:t>
      </w:r>
      <w:proofErr w:type="gramEnd"/>
      <w:r w:rsidR="00182EB3" w:rsidRPr="006D5710">
        <w:rPr>
          <w:rFonts w:ascii="Times New Roman" w:hAnsi="Times New Roman" w:cs="Times New Roman"/>
          <w:color w:val="FF0000"/>
          <w:sz w:val="24"/>
          <w:szCs w:val="24"/>
        </w:rPr>
        <w:t>ікарні ветеринарної медицини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Вступ</w:t>
      </w:r>
      <w:proofErr w:type="gramEnd"/>
    </w:p>
    <w:p w:rsidR="00182EB3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="00182EB3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Природно - економічна характеристика району(міста)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B64450" w:rsidRPr="006D5710" w:rsidRDefault="00182EB3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3.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Основна частина</w:t>
      </w:r>
    </w:p>
    <w:p w:rsidR="00B64450" w:rsidRPr="006D5710" w:rsidRDefault="00182EB3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3.1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Загальна характеристика вете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ринарної служби (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лікірні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B64450" w:rsidRPr="006D5710" w:rsidRDefault="00182EB3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3.2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В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иди і порядок проведення послуг, що надаються приватною лікарнею</w:t>
      </w:r>
    </w:p>
    <w:p w:rsidR="00B64450" w:rsidRPr="006D5710" w:rsidRDefault="00182EB3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3.3 Ф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інансова діяльність приватної лікарні</w:t>
      </w:r>
    </w:p>
    <w:p w:rsidR="00B64450" w:rsidRPr="006D5710" w:rsidRDefault="00182EB3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4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 Заключна частина (висновки і пропозиції).</w:t>
      </w:r>
    </w:p>
    <w:p w:rsidR="00B64450" w:rsidRPr="006D5710" w:rsidRDefault="00182EB3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5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. Список використаної літератури.</w:t>
      </w:r>
    </w:p>
    <w:p w:rsidR="00F74C5B" w:rsidRPr="006D5710" w:rsidRDefault="00F74C5B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7B6C51" w:rsidRPr="006D5710" w:rsidRDefault="007B6C51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Тема</w:t>
      </w:r>
      <w:r w:rsidR="00ED0D7D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32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: Організація роботи приватно</w:t>
      </w:r>
      <w:r w:rsidR="00182EB3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ї лікарні ветеринарної медицини</w:t>
      </w:r>
    </w:p>
    <w:p w:rsidR="00182EB3" w:rsidRPr="006D5710" w:rsidRDefault="00182EB3" w:rsidP="00182EB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Вступ</w:t>
      </w:r>
      <w:proofErr w:type="gramEnd"/>
    </w:p>
    <w:p w:rsidR="00182EB3" w:rsidRPr="006D5710" w:rsidRDefault="00182EB3" w:rsidP="00182EB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Природно - економічна характеристика району(міста)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82EB3" w:rsidRPr="006D5710" w:rsidRDefault="00182EB3" w:rsidP="00182EB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3.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Основна частина</w:t>
      </w:r>
    </w:p>
    <w:p w:rsidR="00182EB3" w:rsidRPr="006D5710" w:rsidRDefault="00182EB3" w:rsidP="00182EB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3.1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Загальна характеристика ветеринарної служби (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лікірні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82EB3" w:rsidRPr="006D5710" w:rsidRDefault="00182EB3" w:rsidP="00182EB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3.2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Облік і звітність в приватні лікарні</w:t>
      </w:r>
    </w:p>
    <w:p w:rsidR="00182EB3" w:rsidRPr="006D5710" w:rsidRDefault="00182EB3" w:rsidP="00182EB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3.3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Штати працівників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лікарні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, їх права та обов'язки.</w:t>
      </w:r>
    </w:p>
    <w:p w:rsidR="00182EB3" w:rsidRPr="006D5710" w:rsidRDefault="00182EB3" w:rsidP="00182EB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4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 Заключна частина (висновки і пропозиції).</w:t>
      </w:r>
    </w:p>
    <w:p w:rsidR="00182EB3" w:rsidRPr="006D5710" w:rsidRDefault="00182EB3" w:rsidP="00182EB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5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 Список використаної літератури.</w:t>
      </w:r>
    </w:p>
    <w:p w:rsidR="00182EB3" w:rsidRPr="006D5710" w:rsidRDefault="00182EB3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182EB3" w:rsidRPr="006D5710" w:rsidRDefault="00182EB3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182EB3" w:rsidRPr="006D5710" w:rsidRDefault="00182EB3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182EB3" w:rsidRPr="006D5710" w:rsidRDefault="00182EB3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182EB3" w:rsidRPr="006D5710" w:rsidRDefault="00182EB3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103568" w:rsidRPr="006D5710" w:rsidRDefault="00103568" w:rsidP="007B6C5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103568" w:rsidRPr="006D5710" w:rsidRDefault="00103568" w:rsidP="0010356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Тема</w:t>
      </w:r>
      <w:r w:rsidR="0022526E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33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: Організація державного ветеринарно – санітарного контролю в районі за якістю молока та молочної продукції. </w:t>
      </w:r>
    </w:p>
    <w:p w:rsidR="00103568" w:rsidRPr="006D5710" w:rsidRDefault="00103568" w:rsidP="0010356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lastRenderedPageBreak/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ab/>
        <w:t>Вступ.</w:t>
      </w:r>
    </w:p>
    <w:p w:rsidR="00103568" w:rsidRPr="006D5710" w:rsidRDefault="00103568" w:rsidP="0010356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ab/>
        <w:t>Природно - економічна характеристика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ab/>
        <w:t>району</w:t>
      </w:r>
    </w:p>
    <w:p w:rsidR="00103568" w:rsidRPr="006D5710" w:rsidRDefault="00103568" w:rsidP="0010356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ab/>
        <w:t>Основна частина.</w:t>
      </w:r>
    </w:p>
    <w:p w:rsidR="00103568" w:rsidRPr="006D5710" w:rsidRDefault="00103568" w:rsidP="0010356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3.1.      Характеристика епізоотичного стану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ab/>
        <w:t>району.</w:t>
      </w:r>
    </w:p>
    <w:p w:rsidR="00103568" w:rsidRPr="006D5710" w:rsidRDefault="00103568" w:rsidP="0010356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3.2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Служба ветеринарної медицини та її роль у виробництві високоякісної продукції.</w:t>
      </w:r>
    </w:p>
    <w:p w:rsidR="00103568" w:rsidRPr="006D5710" w:rsidRDefault="00103568" w:rsidP="0010356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3.3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Оцінка якості молока і молочної продукції в господарстві.</w:t>
      </w:r>
    </w:p>
    <w:p w:rsidR="00103568" w:rsidRPr="006D5710" w:rsidRDefault="00103568" w:rsidP="0010356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3.4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Експертиза молока і молочної продукції за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м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ісцем її реалізації.</w:t>
      </w:r>
    </w:p>
    <w:p w:rsidR="00103568" w:rsidRPr="006D5710" w:rsidRDefault="00103568" w:rsidP="0010356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ab/>
        <w:t>Заключна частина (висновки і пропозиції).</w:t>
      </w:r>
    </w:p>
    <w:p w:rsidR="00103568" w:rsidRPr="006D5710" w:rsidRDefault="00103568" w:rsidP="0010356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ab/>
        <w:t>Список використаної літератури.</w:t>
      </w:r>
    </w:p>
    <w:p w:rsidR="007B6C51" w:rsidRPr="006D5710" w:rsidRDefault="007B6C51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Додаток 2.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Таблиця 1.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Виробничо - економічні показники розвитку тваринництва господарстві (районі)</w:t>
      </w:r>
    </w:p>
    <w:p w:rsidR="009A5704" w:rsidRPr="006D5710" w:rsidRDefault="009A5704" w:rsidP="00EA068A">
      <w:pPr>
        <w:ind w:left="-142" w:right="-140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Виробничо - економічні показники розвитку тваринництва господарстві (районі)</w:t>
      </w:r>
    </w:p>
    <w:tbl>
      <w:tblPr>
        <w:tblW w:w="6486" w:type="dxa"/>
        <w:tblInd w:w="40" w:type="dxa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  <w:insideH w:val="single" w:sz="6" w:space="0" w:color="FF0000"/>
          <w:insideV w:val="single" w:sz="6" w:space="0" w:color="FF000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881"/>
        <w:gridCol w:w="660"/>
        <w:gridCol w:w="667"/>
        <w:gridCol w:w="667"/>
        <w:gridCol w:w="611"/>
      </w:tblGrid>
      <w:tr w:rsidR="006D5710" w:rsidRPr="006D5710" w:rsidTr="006D5710">
        <w:trPr>
          <w:trHeight w:hRule="exact" w:val="316"/>
        </w:trPr>
        <w:tc>
          <w:tcPr>
            <w:tcW w:w="3881" w:type="dxa"/>
            <w:vMerge w:val="restart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Назва показника</w:t>
            </w:r>
          </w:p>
        </w:tc>
        <w:tc>
          <w:tcPr>
            <w:tcW w:w="2604" w:type="dxa"/>
            <w:gridSpan w:val="4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Показники по роках</w:t>
            </w:r>
          </w:p>
        </w:tc>
      </w:tr>
      <w:tr w:rsidR="006D5710" w:rsidRPr="006D5710" w:rsidTr="006D5710">
        <w:trPr>
          <w:trHeight w:hRule="exact" w:val="345"/>
        </w:trPr>
        <w:tc>
          <w:tcPr>
            <w:tcW w:w="3881" w:type="dxa"/>
            <w:vMerge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план</w:t>
            </w: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факт</w:t>
            </w: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план</w:t>
            </w: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факт</w:t>
            </w:r>
          </w:p>
        </w:tc>
      </w:tr>
      <w:tr w:rsidR="006D5710" w:rsidRPr="006D5710" w:rsidTr="006D5710">
        <w:trPr>
          <w:trHeight w:hRule="exact" w:val="335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4</w:t>
            </w: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5</w:t>
            </w:r>
          </w:p>
        </w:tc>
      </w:tr>
      <w:tr w:rsidR="006D5710" w:rsidRPr="006D5710" w:rsidTr="006D5710">
        <w:trPr>
          <w:trHeight w:hRule="exact" w:val="325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Поголів'я великої рогатої худоби в т. ч. корів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335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Поголів'я свиней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345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Поголів'я овець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325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Поголів'я коней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607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Поголів'я птиці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335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Вироблено молока (ц)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335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Вироблено яловичини (ц)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335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Вироблено свинини (ц)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325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lastRenderedPageBreak/>
              <w:t>Вироблено баранини (ц)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335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Вироблено вовни (ц)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419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Вироблено яєць (тис. шт.)</w:t>
            </w:r>
          </w:p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2287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Продуктивність тварин: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1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 w:line="240" w:lineRule="auto"/>
              <w:ind w:left="811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середньорічний удій (кг)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1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 w:line="240" w:lineRule="auto"/>
              <w:ind w:left="811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середньодобовий приріст ВРХ (кг)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1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 w:line="240" w:lineRule="auto"/>
              <w:ind w:left="811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середньодобовий приріст свиней (г)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1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 w:line="240" w:lineRule="auto"/>
              <w:ind w:left="811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середньодобовий приріст овець (г)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1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 w:line="240" w:lineRule="auto"/>
              <w:ind w:left="811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настриг вовни (кг)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2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 w:line="240" w:lineRule="auto"/>
              <w:ind w:left="811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яйценосткість (шт)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1685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Вихід приплоду на 100 маток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телят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поросят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ягнят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лошат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4144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Собівартість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1 центнера молока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яловичини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свинини    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баранини   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вовни         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1000 шт. яєць        (грн)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272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2242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Середня ціна реалізації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молока         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яловичини   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свинини       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баранини     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вовни           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1000 шт. яєць          (грн)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2416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Прибуток від реалізації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молока          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яловичини    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свинини        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баранини       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вовни                         (грн)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1000 шт. яєць            (грн)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  <w:tr w:rsidR="006D5710" w:rsidRPr="006D5710" w:rsidTr="006D5710">
        <w:trPr>
          <w:trHeight w:hRule="exact" w:val="2287"/>
        </w:trPr>
        <w:tc>
          <w:tcPr>
            <w:tcW w:w="388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Рівень рентабельності виробництва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молока               %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яловичини          %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свинини              %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баранини             %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вовни                    %  </w:t>
            </w:r>
          </w:p>
          <w:p w:rsidR="009A5704" w:rsidRPr="006D5710" w:rsidRDefault="009A5704" w:rsidP="00EA068A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1000 шт. яєць       %</w:t>
            </w:r>
          </w:p>
        </w:tc>
        <w:tc>
          <w:tcPr>
            <w:tcW w:w="660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67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611" w:type="dxa"/>
            <w:shd w:val="clear" w:color="auto" w:fill="FFFFFF"/>
          </w:tcPr>
          <w:p w:rsidR="009A5704" w:rsidRPr="006D5710" w:rsidRDefault="009A5704" w:rsidP="00EA068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</w:p>
        </w:tc>
      </w:tr>
    </w:tbl>
    <w:p w:rsidR="009A5704" w:rsidRPr="006D5710" w:rsidRDefault="009A5704" w:rsidP="00EA068A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9A5704" w:rsidRPr="006D5710" w:rsidRDefault="009A5704" w:rsidP="00EA068A">
      <w:pPr>
        <w:ind w:left="2160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>Головний бухгалтер господарства                    підпис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Додаток 3.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Економіка ветеринарних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Економічний аналіз ефективності ветеринарних заходів у сучасних умовах набуває важливого значення, оскільки харак¬теризує кінцевий результат праці спеціалі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ів ветеринарної медицини. Він дозволя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є,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застосовуючи систему економічних показників, розробити більш ефективні заходи по зменшенню захворюваності та загибелі тварин, підвищенню їх продуктив¬ності, скороченню строків тривалості хвороби, підвищенню якості продукції та сировини тваринного походження.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Визначення економічних збитків та економічної ефектив¬ності ветеринарних заходів по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ілактиці та ліквідації різних хвороб тварин проводять користуючись «Методикою визна¬чення економічної ефективності ветеринарних заходів», затвердженою Головним управлінням ветеринарії МСГ СРСР 4 травня 1982 р.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ією методикою рекомендується користуватися при: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визначенні економічного збитку, який спричиняють хво¬роби тварин;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визначенні економічного збитку, попередженого внаслідок проведення ветеринарних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розрахунку вартості додаткової продукції та сировини тваринного походження, одержаної при застосуванні ветеринарних препараті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розрахунку витрат на проведення ветеринарних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розрахунку економії трудових та матеріальних засобів ветеринарного призначення за рахунок застосування більш ефективних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ілактичних, діагностичних, лікувальних засобів та методів, а також впровадження нових форм органі¬зації праці спеціалістів ветеринарної медицини;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визначенні економічного ефекту від проведення комп¬лексу ветеринарних заходів при захворюваннях, а також внаслідок застосування нових методів, препаратів, нормативі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o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визначення економічно обгрунтованих об'ємів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ілактичних, оздоровчих та лікувальних заходів.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ід економічною ефективністю ветеринарних заходів слід розуміти сумарний показник (у грошовому виразі), який скла¬дається із збитку, попередженого внаслідок проведення ветеринарних заходів, вартості продукції, одержаної додатково за рахунок збільшення її кількості чи підвищення якості, економії трудових і матеріальних витрат внаслідок застосування більш ефективних засобів та методів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ілактики хвороб і лікування тварин.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Економічний ефект визначають на основі порівняння (співставлення) показників захворюваності, летальності, продук¬тивності тварин, якості продукції, витрат праці та матеріалів у базовому і новому варіантах ветеринарних заходів. Порів¬няння варіантів проводять при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івності (аналогії) всіх умов, крім тих, що вивчаються (новий комплекс ветеринарних захо¬дів, використання більш ефективних засобів та методів проф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і-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лактики, лікування, ліквідації хвороб тощо).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Визначення економічного збитку, що спричиняється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хворобами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тварин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Збиток від загибелі, вимушеного забою, знищення тварин по кожній віковій групі (31) розраховують як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ізницю між вартістю тварин у закупівельних цінах (цінах на племінну худобу) і грошовою виручкою від реалізації продуктів забою за формулою: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З1 = М  х  Ж  х 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-  Вф,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де М - кількість загиблих, вимушено забитих, знищених тварин, гол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.; 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Ж - середня жива маса однієї тварини, кг;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закупівельна ціна одиниці продукції, грн.; Вф - виручка від реалізації продуктів забою, трупної сировини,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Збиток від зниження продуктивності тварин внаслідок їх захворювання (32) визначають за формулою: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32 = М  х  (В3 - Вхв) х Т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де М - кількість захворілих тварин (ялових маток), гол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.; 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В3 і Вхв - середньодобова кількість продукції (молока,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м'яса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, яєць) одержана відповідно від здорових та хворих тварин у розра¬хунку на одну голову, кг;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Т - тривалість спостереження за зміною продуктивності тварин (період карантину, неблаго-получчя, тривалості хвороби), дні;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закупівельна ціна одиниці продукції, грн. 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Збиток від недоодержання приплоду внаслідок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хвороб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та яловості маток (33) визначають за формулою: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33 = (Кн х Рв - Нф) х Вп,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де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К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н - коефіцієнт народжуваності, прийнятий за плановим показником;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Рв - можливий контингент маток для розплоду за видами тварин, гол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.; 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Нф - фактична кількість народжених телят, поросят, ягнят, гол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.; 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Вп - умовна вартість однієї голови приплоду,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Вартість приплоду при народженні встановлюють по вар¬тості основної продукції, одержаної за рахунок кормів, витра¬чених на утворення приплоду, за формулами: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Вт = 3,61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Вп = 1,97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 Пп;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Вя = 0,84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 Пя;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= 80 х Сад,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де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вартість теляти, 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Вп - поросяти, 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Вя - ягняти,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лошати при народженні, грн.; 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3,61 - кількість молока, яку можна одержати за рахунок кормів, що витрачаються на утворення приплоду однієї корови молочних порід, ц; 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1,97 - кількість приросту маси свині, яку можна одержати за рахунок кормів, що витрачаються на утворення приплоду основної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свиноматки, ц;  0,84 - кількість шерсті, яку можна одержати за рахунок кормів, що витрачаються на утворення приплоду, вівцематки шерстних порід, кг;  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ціна одиниці продукції, грн.;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Пп - вихід поросят на основну свиноматку, гол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.;  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Пя - вихід ягнят на вівцематку, гол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.;  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80 - число конедіб, що дорівнює за витратами кормів утворенню приплоду кобилиці;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Скд - собівартість конедня,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Збиток від втрати племінної цінності тварин (34) визна¬чають за формулою: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34 = Мв х (Цп - Цв),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де Мв - кількість тварин, що втратили племінну цінність, гол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.; 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Цп і Цв - середня ціна реалізації, відповідно племінних та тих, що втратили племінну цінність, тварин,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Збиток від зниження якості продукції (сировини), одержаної від  перехворілих, вимушено забитих, загиблих тварин, (35) визначають за формулою: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35 = Вр х (Ц3 - Цхв),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де Вр - кількість реалізованої продукції зниженої якості, кг, шт.;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Ц3 і Цхв - ціни реалізації одиниці продукції (сировини), одержаної відповідно від здорових та хворих тварин,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6.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Збиток від вимушеного простою робочої худоби (З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6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) визначають за формулою: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36 = Мр х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х Ск,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де Мр - кількість робочої худоби, що вимушено простояла, гол; 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 - середня тривалість простою тварин, дні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Ск - собівартість робочого конедня,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7.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Збиток від бракування уражених туш, органі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та сировини (37) визначають за формулою: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37 = Пв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– Д1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де Пв - кількість вибракуваної продукції та сировини, кг;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— державна закупівельна ціна продукції та сировини середньої якості, грн.; Д1 — вартість продукції чи сировини, отриманих після переробки,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Загальна сума економічного збитку, обумовленого тією чи іншою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хворобою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, визначається як сума всіх видів збитку: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З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З1, + З2 + З3 + З4 + З5 + З6 + З7.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Витрати на проведення ветеринарних заходів та методика їх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обл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іку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Витрати на ветеринарні заходи (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) поділяються на прямі та непрямі (загальновиробничі і загальногосподарські) і скла¬даються з трудових та матеріальних ресурсів у грошовому виразі, потрібних для здійснення відповідних протиепізоотичних, лікувально-профілактичних, ветеринарно-санітарних, зоогігієнічних, організаційно-господарських та інших заходів. До прямих витрат відносять: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1. Оплату праці робітників, безпосередньо зайнятих на роботах по проведенню ветеринарних заходів, у т.ч. і відрахування на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соц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іальне страхування тощо.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2. Амортизаційні відрахування від балансової вартості ветеринарного обладнання, апаратів, приладів та витрати на поточний ремонт приміщень і догляд за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техн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ікою. Наприклад, експлуатація цегляних приміщень складає 3,2%, дерев'яних - 4,9%, ветеринарних машин, дезінфекційної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техн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іки та іншого обладнання — 14,5% у рік.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3. Вартість використаних біопрепаратів, медикаментів, дезінфектантів, перев'язувальних засобів, палива, електро¬енергії, паливно-мастильних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матер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іалів, а також інструментів та обладнання малої вартості.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 Витрати на спорудження тимчасових забійних майдан¬чиків, пастеризаційних установок, пропускних пунктів, шлаг¬баумів, дезінфекційних бар'є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ів, знезараження продуктів забою та трупної сировини.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Непрямі витрати включають оплату праці переважно голов¬них та старших спеціалі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ів ветеринарної медицини, транс¬портні витрати, на утримання аптек, складів тощо.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Загальна сума витрат на ветеринарні заходи визначається шляхом складання всіх видів витрат.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Визначення економічної ефективності ветеринарних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При визначенні економічної ефективності ветеринарних заходів встановлюють коефіцієнти захворюваності, леталь¬ності, а також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питом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 величини економічного збитку, що спричиняють хвороби і витрати на ветеринарні заходи.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Коефіцієнт можливої захворюваності (К31) в неблагополучному стаді і районі (К32) визначають шляхам ділення числа захворілих тварин, відповідно, на поголі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'я неблагополучних стад господарства чи району.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К31 = Мзг: Мсг;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К32 = Мзр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Мср,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де Мсг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-з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агальне поголів'я сприйнятливих тварин в окремому господарстві, гол.;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Мср - загальне поголів'я сприйнятливих тварин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у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районі, гол.;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Мзг - число захворілих тварин в окремому господарстві, гол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.; 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Мзр - число захворілих тварин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у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районі, гол.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Коефіцієнт летальності (Кл) встановлюють діленням числа загиблих тварин на число захворілих.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Кл = М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М3,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де М - кількість загиблих, вимушено забитих, знищених тварин, гол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.; 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М3 - число захворілих тварин, гол.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Питому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величину економічного збитку, спричиненого захворюванням, визначають на одну захворілу тварину (Кзб) розділивши загальну суму складових частин економічного збитку на число захворілих тварин.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Кзб = 3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М3,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де 3 - загальна сума економічного збитку, грн.;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М3 - число захворілих тварин, гол.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Додаткову вартість (Дв), одержану додатково за рахунок збільшення кількості і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ідвищення якості продукції, внаслідок застосування більш ефективних засобів і методів профілактики хвороб тварин, їх лікування визначають за формулою: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Дв = (Врн - ВРт) х Ор,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де Врт і Врн - вартість виробленої чи реалізованої продукції за діючими закупівельними цінами, відповідно, при застосу¬ванні традиційних (базових) і нових (більш ефективних) засо¬бі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, у розрахунку на одну оброблену тварину (одиницю робо¬ти), грн.;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Ор - число оброблених тварин новими засобами (об'єм роботи), гол., м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Економічний ефект, одержаний внаслідок здійснення профілактичних, оздоровчих і лікувальних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, (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Ее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) визначають за формулою: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Ее = П3 + Дв + Ев -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де П3 - попереджений економічний збиток, грн.;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Дв - вартість, одержана додатково за рахунок збільшення кількості і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ідвищення якості продукції, грн.;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Ев - економія трудових і матеріальних витрат внаслідок застосування більш ефектив¬них засобів і методів проведення ветеринарних заходів, грн.;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витрати на ветеринарні заходи,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Економічний ефект від проведення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ілактичних, оздоровчих і лікувальних заходів на одну гривню витрат (Егрн) визначають за формулою: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Егрн = Ее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Вв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Економічний збиток, попереджений в окремому господар¬стві внаслідок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ілактики та ліквідації хвороб тварин, (П31) визначають за формулою: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П31 = Мсг х К31 х Кзб -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З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де Мсг - загальне поголі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я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сприйнятливих тварин, гол.;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К31 - коефіцієнт можливого захворювання тварин у неблагополучних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гуртах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Кзб - питома величина економічного збитку в розрахунку на одну захворілу тварину, грн.;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З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фактичний економічний збиток у господарстві,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Економічний збиток, попереджений у господарстві внас¬лідок проведення лікувальних заходів, (П32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визначають за формулою: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Пз2 = Мл х Кл х Ж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З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де Мл - кількість тварин, яких лікували, гол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.; 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Кл - коефіцієнт летальності;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Ж - середня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жива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маса однієї тварини, кг;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закупівельна ціна одиниці продукції, грн.;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З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фактичний економічний збиток у господарстві,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Економічний збиток, попереджений внаслідок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ілактики та ліквідації хвороб тварин у районі, () визначають за фор¬мулою: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ПЗ3 = (Мср х К32 -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де Мср - кількість сприйнятливих тварин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у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районі, гол.;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К32 - коефіцієнт можливого захворювання тварин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у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районі;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Мзр - кількість захворілих тварин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у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районі, гол.;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Кзб - питома величина економічного збитку в розрахунку на одну захворілу тварину,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Збиток, попереджений внаслідок хірургічної операції тварин, (П34) визначають за формулою: Пз4 = Мп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Вф,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де Мп - кількість прооперованих тварин;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середня вартість тварин (балансова або за закупівельними цінами), грн.;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Вф - можлива грошова виручка при вимушеному забої прооперо¬ваних тварин.</w:t>
      </w:r>
    </w:p>
    <w:p w:rsidR="00EA068A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Приклад 1. Визначення е</w:t>
      </w:r>
      <w:r w:rsidR="009A5704" w:rsidRPr="006D5710">
        <w:rPr>
          <w:rFonts w:ascii="Times New Roman" w:hAnsi="Times New Roman" w:cs="Times New Roman"/>
          <w:color w:val="FF0000"/>
          <w:sz w:val="24"/>
          <w:szCs w:val="24"/>
        </w:rPr>
        <w:t>кономічної ефективності (з неза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разної патології)</w:t>
      </w:r>
    </w:p>
    <w:tbl>
      <w:tblPr>
        <w:tblW w:w="716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1390"/>
        <w:gridCol w:w="895"/>
        <w:gridCol w:w="900"/>
        <w:gridCol w:w="900"/>
      </w:tblGrid>
      <w:tr w:rsidR="006D5710" w:rsidRPr="006D5710" w:rsidTr="006D5710">
        <w:trPr>
          <w:trHeight w:val="253"/>
        </w:trPr>
        <w:tc>
          <w:tcPr>
            <w:tcW w:w="307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Найменування показників</w:t>
            </w:r>
          </w:p>
        </w:tc>
        <w:tc>
          <w:tcPr>
            <w:tcW w:w="139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Одиниця виміру</w:t>
            </w:r>
          </w:p>
        </w:tc>
        <w:tc>
          <w:tcPr>
            <w:tcW w:w="2695" w:type="dxa"/>
            <w:gridSpan w:val="3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Порівнювані варіанти</w:t>
            </w:r>
          </w:p>
        </w:tc>
      </w:tr>
      <w:tr w:rsidR="006D5710" w:rsidRPr="006D5710" w:rsidTr="006D5710">
        <w:trPr>
          <w:trHeight w:val="253"/>
        </w:trPr>
        <w:tc>
          <w:tcPr>
            <w:tcW w:w="307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lastRenderedPageBreak/>
              <w:t>Кількість телят, яких лікували</w:t>
            </w:r>
          </w:p>
        </w:tc>
        <w:tc>
          <w:tcPr>
            <w:tcW w:w="139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голів</w:t>
            </w:r>
          </w:p>
        </w:tc>
        <w:tc>
          <w:tcPr>
            <w:tcW w:w="89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30</w:t>
            </w:r>
          </w:p>
        </w:tc>
        <w:tc>
          <w:tcPr>
            <w:tcW w:w="90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30</w:t>
            </w:r>
          </w:p>
        </w:tc>
        <w:tc>
          <w:tcPr>
            <w:tcW w:w="90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30</w:t>
            </w:r>
          </w:p>
        </w:tc>
      </w:tr>
      <w:tr w:rsidR="006D5710" w:rsidRPr="006D5710" w:rsidTr="006D5710">
        <w:trPr>
          <w:trHeight w:val="253"/>
        </w:trPr>
        <w:tc>
          <w:tcPr>
            <w:tcW w:w="307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Одужало телят</w:t>
            </w:r>
          </w:p>
        </w:tc>
        <w:tc>
          <w:tcPr>
            <w:tcW w:w="139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голів</w:t>
            </w:r>
          </w:p>
        </w:tc>
        <w:tc>
          <w:tcPr>
            <w:tcW w:w="89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29</w:t>
            </w:r>
          </w:p>
        </w:tc>
        <w:tc>
          <w:tcPr>
            <w:tcW w:w="90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30</w:t>
            </w:r>
          </w:p>
        </w:tc>
        <w:tc>
          <w:tcPr>
            <w:tcW w:w="90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28</w:t>
            </w:r>
          </w:p>
        </w:tc>
      </w:tr>
      <w:tr w:rsidR="006D5710" w:rsidRPr="006D5710" w:rsidTr="006D5710">
        <w:trPr>
          <w:trHeight w:val="253"/>
        </w:trPr>
        <w:tc>
          <w:tcPr>
            <w:tcW w:w="307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Загинуло телят</w:t>
            </w:r>
          </w:p>
        </w:tc>
        <w:tc>
          <w:tcPr>
            <w:tcW w:w="139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голів</w:t>
            </w:r>
          </w:p>
        </w:tc>
        <w:tc>
          <w:tcPr>
            <w:tcW w:w="89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</w:t>
            </w:r>
          </w:p>
        </w:tc>
        <w:tc>
          <w:tcPr>
            <w:tcW w:w="90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90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</w:t>
            </w:r>
          </w:p>
        </w:tc>
      </w:tr>
      <w:tr w:rsidR="006D5710" w:rsidRPr="006D5710" w:rsidTr="006D5710">
        <w:trPr>
          <w:trHeight w:val="253"/>
        </w:trPr>
        <w:tc>
          <w:tcPr>
            <w:tcW w:w="307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Тривалість лікування</w:t>
            </w:r>
          </w:p>
        </w:tc>
        <w:tc>
          <w:tcPr>
            <w:tcW w:w="139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дні</w:t>
            </w:r>
          </w:p>
        </w:tc>
        <w:tc>
          <w:tcPr>
            <w:tcW w:w="89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8</w:t>
            </w:r>
          </w:p>
        </w:tc>
        <w:tc>
          <w:tcPr>
            <w:tcW w:w="90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8</w:t>
            </w:r>
          </w:p>
        </w:tc>
        <w:tc>
          <w:tcPr>
            <w:tcW w:w="90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9</w:t>
            </w:r>
          </w:p>
        </w:tc>
      </w:tr>
      <w:tr w:rsidR="006D5710" w:rsidRPr="006D5710" w:rsidTr="006D5710">
        <w:trPr>
          <w:trHeight w:val="253"/>
        </w:trPr>
        <w:tc>
          <w:tcPr>
            <w:tcW w:w="307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Витрати на лікування</w:t>
            </w:r>
          </w:p>
        </w:tc>
        <w:tc>
          <w:tcPr>
            <w:tcW w:w="139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грн.</w:t>
            </w:r>
          </w:p>
        </w:tc>
        <w:tc>
          <w:tcPr>
            <w:tcW w:w="89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141,7</w:t>
            </w:r>
          </w:p>
        </w:tc>
        <w:tc>
          <w:tcPr>
            <w:tcW w:w="90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144,1</w:t>
            </w:r>
          </w:p>
        </w:tc>
        <w:tc>
          <w:tcPr>
            <w:tcW w:w="90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175,3</w:t>
            </w:r>
          </w:p>
        </w:tc>
      </w:tr>
      <w:tr w:rsidR="006D5710" w:rsidRPr="006D5710" w:rsidTr="006D5710">
        <w:trPr>
          <w:trHeight w:val="270"/>
        </w:trPr>
        <w:tc>
          <w:tcPr>
            <w:tcW w:w="307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Середньодобовий приріст живої маси телят</w:t>
            </w:r>
          </w:p>
        </w:tc>
        <w:tc>
          <w:tcPr>
            <w:tcW w:w="139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кг</w:t>
            </w:r>
          </w:p>
        </w:tc>
        <w:tc>
          <w:tcPr>
            <w:tcW w:w="89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0,5</w:t>
            </w:r>
          </w:p>
        </w:tc>
        <w:tc>
          <w:tcPr>
            <w:tcW w:w="90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0,55</w:t>
            </w:r>
          </w:p>
        </w:tc>
        <w:tc>
          <w:tcPr>
            <w:tcW w:w="900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0,48</w:t>
            </w:r>
          </w:p>
        </w:tc>
      </w:tr>
    </w:tbl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Визначити економічну ефективність лікувальних заходів при бронхопневмонії телят.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Умови: У господарстві в зимовий період було 650 телят віком до 6-ти місяців, середньою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живою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масою 90 кг. Серед¬ньодобовий прирі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живої маси здорових телят 0,7 кг. Захворіло бронхопневмонією 120 телят, з яких загинуло 6. Закупі¬вельна ціна одного кг живої маси - 4,5 грн. Грошова виручка від реалізації шкури загиблого теляти - 29,2 грн. Лікування хворих телят проводили трьома способами: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а)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новокаїнова блокада ділянки зірчастого вузла;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б)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новокаїнова блокада ділянки зірчастого вузла в комплексі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з внутрішньом'язовим введенням біциліну-3;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в)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інтратрахеальне введення норсульфазолу та пеніциліну.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Вихідні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дан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 до розрахунку представлені в таблиці 2.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Таблиця 2.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Вихідні дані до розрахунку економічної ефективності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(з незаразної патології)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Найменування показників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Одиниця виміру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Порівнювані варіанти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Кількість телят, яких лікували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голів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30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30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30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Одужало телят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голів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29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30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28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Загинуло телят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голів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1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-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2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Тривалість лікування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дні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8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8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9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Витрати на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ікування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грн.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141,7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144,1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175,3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Середньодобовий прирі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ст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живої маси телят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кг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0,5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0,55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0,48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Розрахунок економічного збитку від бронхопневмонії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по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досл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ідних групах (3):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А) 31 = М х Ж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Вф = 1 х 90 х 4,5 - 29,2 = 375,8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32 = М х (В3 - Вхв) х Т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29 х (0,7 - 0,5) х 8 х 4,5 = 208,8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З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31 + 32 = 375,8 + 208,8 = 584,6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Б) 32 = М х (В3 - Вхв) х Т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30 х (0,7 - 0,55) х 8 х 4,5 = 162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   32 = 162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В) 31 = М х Ж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х Вф = 2 х 90 х 4,5 - 58,4 = 751,6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   32= М х (В3 -Вхв) х Т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28 х (0,7 - 0,84) х 9 х 4,5 = 249,48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З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31 + 32 =751,6 + 249,48 = 1001,08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Розрахунок попередженого економічного збитку внаслідок лікувальних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А) П33 = Мл х Кл х Ж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-3 = 30 х 0,15 х 90 х 4,5 - 584,6 -1237,9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Б) П32 = Мл х Кл х Ж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-3 = 30 х 0,15 х 90 х 4,5 - 162 = 1660,5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В) П32 = Мл х Кл х Ж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-3 = 30 х 0,15 х 90 х 4,5 - 249,48 = 821,42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Розрахунок економічного ефекту, отриманого як резуль¬тат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ікування хворих телят: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А) Ее = П3 -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1237,9 - 141,7 = 1096,2 грн.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Б) Ее = П3 -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1660,5-144,1 = 1516,4 грн.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В) Ее = П3 -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821,42 - 175,3 = 646,12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Розрахунок економічного ефекту від проведених лікуваль¬них заході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на одну грн. витрат: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А) Егрн = Ее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1096,2 : 141,7 = 7,7 грн.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Б) Егрн = Ее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1516,4: 144,1 =10,5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В) Егрн = Ее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Вв =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646,12: 175,3 = 3,6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Приклад 2. Визначення економічної ефективності (з інфек¬ційної патології)                                                                                                                           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Визначити економічну ефективність оздоровчих заходів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лейкозі.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Умови: У господарстві утримується 1327 гол. великої рогатої худоби, в т. ч. 440 корів. Виділено 200 корів реагуючих у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ІД, з них вимушено забито 60 гол., у т. ч. 28 тільних. Середньо¬добовий надій здорових корів складав 13 кг молока, хворих - 8 кг. Вихідні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дан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 до розрахунку представлені в таблиці 3.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Таблиця 3.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Вихідні дані до розрахунку економічної ефективності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(з інфекційної патології)</w:t>
      </w:r>
    </w:p>
    <w:p w:rsidR="00EA068A" w:rsidRPr="006D5710" w:rsidRDefault="00EA068A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tbl>
      <w:tblPr>
        <w:tblW w:w="7006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1E0" w:firstRow="1" w:lastRow="1" w:firstColumn="1" w:lastColumn="1" w:noHBand="0" w:noVBand="0"/>
      </w:tblPr>
      <w:tblGrid>
        <w:gridCol w:w="4825"/>
        <w:gridCol w:w="1272"/>
        <w:gridCol w:w="909"/>
      </w:tblGrid>
      <w:tr w:rsidR="006D5710" w:rsidRPr="006D5710" w:rsidTr="006D5710">
        <w:trPr>
          <w:trHeight w:val="253"/>
        </w:trPr>
        <w:tc>
          <w:tcPr>
            <w:tcW w:w="482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Найменування показників</w:t>
            </w:r>
          </w:p>
        </w:tc>
        <w:tc>
          <w:tcPr>
            <w:tcW w:w="1272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Одиниця виміру</w:t>
            </w:r>
          </w:p>
        </w:tc>
        <w:tc>
          <w:tcPr>
            <w:tcW w:w="909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Сума</w:t>
            </w:r>
          </w:p>
        </w:tc>
      </w:tr>
      <w:tr w:rsidR="006D5710" w:rsidRPr="006D5710" w:rsidTr="006D5710">
        <w:trPr>
          <w:trHeight w:val="253"/>
        </w:trPr>
        <w:tc>
          <w:tcPr>
            <w:tcW w:w="482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Витрати на проведення діагностичних досліджень</w:t>
            </w:r>
          </w:p>
        </w:tc>
        <w:tc>
          <w:tcPr>
            <w:tcW w:w="1272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грн.</w:t>
            </w:r>
          </w:p>
        </w:tc>
        <w:tc>
          <w:tcPr>
            <w:tcW w:w="909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2145</w:t>
            </w:r>
          </w:p>
        </w:tc>
      </w:tr>
      <w:tr w:rsidR="006D5710" w:rsidRPr="006D5710" w:rsidTr="006D5710">
        <w:trPr>
          <w:trHeight w:val="253"/>
        </w:trPr>
        <w:tc>
          <w:tcPr>
            <w:tcW w:w="482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Витрати на проведення дезінфекції</w:t>
            </w:r>
          </w:p>
        </w:tc>
        <w:tc>
          <w:tcPr>
            <w:tcW w:w="1272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-II-</w:t>
            </w:r>
          </w:p>
        </w:tc>
        <w:tc>
          <w:tcPr>
            <w:tcW w:w="909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2645</w:t>
            </w:r>
          </w:p>
        </w:tc>
      </w:tr>
      <w:tr w:rsidR="006D5710" w:rsidRPr="006D5710" w:rsidTr="006D5710">
        <w:trPr>
          <w:trHeight w:val="253"/>
        </w:trPr>
        <w:tc>
          <w:tcPr>
            <w:tcW w:w="482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Витрати на проведення санітарних ремонтів</w:t>
            </w:r>
          </w:p>
        </w:tc>
        <w:tc>
          <w:tcPr>
            <w:tcW w:w="1272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-II-</w:t>
            </w:r>
          </w:p>
        </w:tc>
        <w:tc>
          <w:tcPr>
            <w:tcW w:w="909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1760</w:t>
            </w:r>
          </w:p>
        </w:tc>
      </w:tr>
      <w:tr w:rsidR="006D5710" w:rsidRPr="006D5710" w:rsidTr="006D5710">
        <w:trPr>
          <w:trHeight w:val="253"/>
        </w:trPr>
        <w:tc>
          <w:tcPr>
            <w:tcW w:w="482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Всього ветеринарних витрат</w:t>
            </w:r>
          </w:p>
        </w:tc>
        <w:tc>
          <w:tcPr>
            <w:tcW w:w="1272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-II-</w:t>
            </w:r>
          </w:p>
        </w:tc>
        <w:tc>
          <w:tcPr>
            <w:tcW w:w="909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6550</w:t>
            </w:r>
          </w:p>
        </w:tc>
      </w:tr>
      <w:tr w:rsidR="006D5710" w:rsidRPr="006D5710" w:rsidTr="006D5710">
        <w:trPr>
          <w:trHeight w:val="253"/>
        </w:trPr>
        <w:tc>
          <w:tcPr>
            <w:tcW w:w="4825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Виручка від реалізації продуктів забою                      (за даними бухгалтерії)</w:t>
            </w:r>
          </w:p>
        </w:tc>
        <w:tc>
          <w:tcPr>
            <w:tcW w:w="1272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-II-</w:t>
            </w:r>
          </w:p>
        </w:tc>
        <w:tc>
          <w:tcPr>
            <w:tcW w:w="909" w:type="dxa"/>
          </w:tcPr>
          <w:p w:rsidR="00EA068A" w:rsidRPr="006D5710" w:rsidRDefault="00EA068A" w:rsidP="00EA068A">
            <w:pPr>
              <w:jc w:val="both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74306</w:t>
            </w:r>
          </w:p>
        </w:tc>
      </w:tr>
    </w:tbl>
    <w:p w:rsidR="009A5704" w:rsidRPr="006D5710" w:rsidRDefault="009A5704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 Розрахунок економічного збитку від вимушеного забою (31);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31 = М х Ж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- Вф = 60 х 400 х 4,5 - 74306 = 33694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Розрахунок економічного збитку від зниження молочної продуктивності (32):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32 = М х (В3 - Вхв) х Т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60 х (13 - 8) х 30 х 0,65 = 19500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Розрахунок економічного збитку від недоотримання при¬плоду (33):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Вартість одного теляти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 час народження складає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3,61 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Ц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3,61 х 65 - 234,65 грн.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Було забито 28 тільних корів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33 = 28 х 234,65 = 6570,2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Загальна сума економічного збитку (3):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З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31 + 32 + 33 = 33694 +19500 + 6570,2 = 59764,2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Розрахунок попередженого економічного збитку внаслідок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ілактики і ліквідації хвороби (Пз):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П3 = Мсг х К3 х Кзб - 3 = 1327 х 0,227 х 298,8 - 59764 = 30243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6.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Розрахунок економічного ефекту, отриманого як результат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л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ікування хворих телят: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Ее = П3 -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30243 - 6550 = 23693,2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7.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Розрахунок економічного ефекту від проведених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проф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і¬лактичних заходів на 1 грн. витрат: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Егрн = Ее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= 23693,2: 6550 = 3,6 грн.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Таблиця 4. 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Приблизні коефіцієнти захворюваності, летальності та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питом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 величини економічного збитку при інфек</w:t>
      </w:r>
      <w:r w:rsidR="00EA068A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ційних, інвазійних і незаразних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хворобах тварин</w:t>
      </w:r>
    </w:p>
    <w:tbl>
      <w:tblPr>
        <w:tblW w:w="7559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1E0" w:firstRow="1" w:lastRow="1" w:firstColumn="1" w:lastColumn="1" w:noHBand="0" w:noVBand="0"/>
      </w:tblPr>
      <w:tblGrid>
        <w:gridCol w:w="2783"/>
        <w:gridCol w:w="1521"/>
        <w:gridCol w:w="1343"/>
        <w:gridCol w:w="1912"/>
      </w:tblGrid>
      <w:tr w:rsidR="006D5710" w:rsidRPr="006D5710" w:rsidTr="00D12603">
        <w:trPr>
          <w:trHeight w:val="147"/>
        </w:trPr>
        <w:tc>
          <w:tcPr>
            <w:tcW w:w="2783" w:type="dxa"/>
            <w:vMerge w:val="restart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Захворювання</w:t>
            </w:r>
          </w:p>
        </w:tc>
        <w:tc>
          <w:tcPr>
            <w:tcW w:w="2864" w:type="dxa"/>
            <w:gridSpan w:val="2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Коефіцієнт</w:t>
            </w:r>
          </w:p>
        </w:tc>
        <w:tc>
          <w:tcPr>
            <w:tcW w:w="1912" w:type="dxa"/>
            <w:vMerge w:val="restart"/>
          </w:tcPr>
          <w:p w:rsidR="00EA068A" w:rsidRPr="006D5710" w:rsidRDefault="00EA068A" w:rsidP="00284408">
            <w:pPr>
              <w:ind w:right="-108"/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Питома величина економічного збитку на 1 захворілу тварину, грн.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  <w:vMerge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</w:tc>
        <w:tc>
          <w:tcPr>
            <w:tcW w:w="1521" w:type="dxa"/>
          </w:tcPr>
          <w:p w:rsidR="00EA068A" w:rsidRPr="006D5710" w:rsidRDefault="00EA068A" w:rsidP="00284408">
            <w:pPr>
              <w:ind w:left="-54" w:right="-108"/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захворюваності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леталь</w:t>
            </w: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softHyphen/>
              <w:t>ності</w:t>
            </w:r>
          </w:p>
        </w:tc>
        <w:tc>
          <w:tcPr>
            <w:tcW w:w="1912" w:type="dxa"/>
            <w:vMerge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</w:tc>
      </w:tr>
      <w:tr w:rsidR="006D5710" w:rsidRPr="006D5710" w:rsidTr="006D5710">
        <w:trPr>
          <w:trHeight w:val="147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Інфекційні захворювання</w:t>
            </w:r>
          </w:p>
        </w:tc>
      </w:tr>
      <w:tr w:rsidR="006D5710" w:rsidRPr="006D5710" w:rsidTr="006D5710">
        <w:trPr>
          <w:trHeight w:val="147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Великої рогатої худоби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lastRenderedPageBreak/>
              <w:t>Сказ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0,030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1,000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324,64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Бруцельоз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0,480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—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226,04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Диплококова інфекція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0,640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0,200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14,71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Злоякісна катаральна лихоманка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0,007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0,400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68,50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Колібактеріоз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0,620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0,190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18,56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Лептоспіроз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0,628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0,070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33,16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Сальмонельоз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0,760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0,190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20,40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Пастерельоз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0,420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0,170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17,71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Трихофітія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0,530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9,50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Сибірка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0,012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0,774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262,70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Туберкульоз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0,720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209,65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Емфізематозний карбункул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0,013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0,700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147,31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Ящур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0,910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0,015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37,80</w:t>
            </w:r>
          </w:p>
        </w:tc>
      </w:tr>
      <w:tr w:rsidR="006D5710" w:rsidRPr="006D5710" w:rsidTr="006D5710">
        <w:trPr>
          <w:trHeight w:val="147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Свиней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Сальмонельоз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0,260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0,180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11,58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Коліентеротоксемія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0,052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0,97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36,35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lastRenderedPageBreak/>
              <w:t>Хвороба Ауєскі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0,500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0,409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34,75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Бруцельоз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0,390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20,50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Дизентерія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0,270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0,071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14,12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Інфекційний атрофічний риніт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0,710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0,170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25,34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Лептоспіроз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0,270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0,190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17,43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Пастерельоз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0,420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0,290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19,90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Вірусна пневмонія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0,270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0,180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15,00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Вірусний гастроентерит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0,311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0,094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15,61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Бешиха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0,710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0,140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15,78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Чума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0,800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0,378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38,24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Ящур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0,600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8,68</w:t>
            </w:r>
          </w:p>
        </w:tc>
      </w:tr>
      <w:tr w:rsidR="006D5710" w:rsidRPr="006D5710" w:rsidTr="006D5710">
        <w:trPr>
          <w:trHeight w:val="147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Овець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Бруцельоз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0,340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32,30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Дизентерія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0,620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0,091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2,40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Інфекційна ентеротоксемія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0,410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0,910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11,40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Контагіозна ектима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0,259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0,118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3,80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Лептоспіроз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0,060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0,066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8,75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lastRenderedPageBreak/>
              <w:t>Лістеріоз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0,510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0,240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14,05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Сальмонельоз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0,380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0,220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6,05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Ящур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0,700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3,50</w:t>
            </w:r>
          </w:p>
        </w:tc>
      </w:tr>
      <w:tr w:rsidR="006D5710" w:rsidRPr="006D5710" w:rsidTr="006D5710">
        <w:trPr>
          <w:trHeight w:val="147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Птиці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Ньюкаслська хвороба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0,820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0,410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2,60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Інфекційний ларинготрахеїт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0,530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0,087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1,71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Колібактеріоз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0,270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0,170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0,69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Лейкоз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0,260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3,14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Пастерельоз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0,750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0,340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2,98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Пулороз-тиф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0,860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0,285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0,42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Туберкульоз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0,730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5,48</w:t>
            </w:r>
          </w:p>
        </w:tc>
      </w:tr>
      <w:tr w:rsidR="006D5710" w:rsidRPr="006D5710" w:rsidTr="006D5710">
        <w:trPr>
          <w:trHeight w:val="147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Інвазійні захворювання</w:t>
            </w:r>
          </w:p>
        </w:tc>
      </w:tr>
      <w:tr w:rsidR="006D5710" w:rsidRPr="006D5710" w:rsidTr="006D5710">
        <w:trPr>
          <w:trHeight w:val="147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Великої рогатої худоби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Гіподерматоз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0,460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18,50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Діктіокаульоз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0,550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0,080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38,27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Парамфістоматоз (гостра форма)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0,180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0,140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10,64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lastRenderedPageBreak/>
              <w:t>Тейлеріоз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0,074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0,054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77,18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Телязіоз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0,240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4,82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Фасціольоз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0,263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34,71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Цистицеркоз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0,002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17,00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Ехінококоз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0,190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12,74</w:t>
            </w:r>
          </w:p>
        </w:tc>
      </w:tr>
      <w:tr w:rsidR="006D5710" w:rsidRPr="006D5710" w:rsidTr="006D5710">
        <w:trPr>
          <w:trHeight w:val="147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Овець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Гемонхоз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0,560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0,240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9,74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Діктіокаульоз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0,410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0,060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6,11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Моніезіоз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0,360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0,071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6,24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Фасціольоз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0,320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0,022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7,15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Ценуроз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0,070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0,190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8,11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Ехінококоз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0,160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0,210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4,11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Свиней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Аскаридоз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0,470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0,110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7,42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Трихоцефальоз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0,410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0,080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6,13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Езофагостомоз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0,460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9,17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Ехінококоз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0,069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8,90</w:t>
            </w:r>
          </w:p>
        </w:tc>
      </w:tr>
      <w:tr w:rsidR="006D5710" w:rsidRPr="006D5710" w:rsidTr="006D5710">
        <w:trPr>
          <w:trHeight w:val="147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Птиці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Аскаридіоз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0,700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0,57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Кокцидіоз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0,110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0,160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0,99</w:t>
            </w:r>
          </w:p>
        </w:tc>
      </w:tr>
      <w:tr w:rsidR="006D5710" w:rsidRPr="006D5710" w:rsidTr="006D5710">
        <w:trPr>
          <w:trHeight w:val="147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 xml:space="preserve">Незаразні захворювання   </w:t>
            </w:r>
          </w:p>
        </w:tc>
      </w:tr>
      <w:tr w:rsidR="006D5710" w:rsidRPr="006D5710" w:rsidTr="006D5710">
        <w:trPr>
          <w:trHeight w:val="147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Великої рогатої худоби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Аліментарна остеодистрофія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0,230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26,69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Атонія передшлунків: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0,097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12,46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у т. ч. гостра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0,087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8,79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Хронічна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0,010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45,10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Бронхопневмонія телят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0,170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0,150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25,07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Гінекологічні захворювання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4,500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36,58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Диспепсія телят: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0,460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0,320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15,51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у т. ч. проста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0,270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0,060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11,50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Токсична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0,190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0,660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34,70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Кератоконьюнктивіт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7,93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Мастит корів: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lastRenderedPageBreak/>
              <w:t>Серозний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9,48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Катаральний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11,68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гнійно-катаральний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27,39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Тимпанія рубця: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12,31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в т. ч. гостра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11,46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Хронічна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22,33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Ендометрит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0,045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36,58</w:t>
            </w:r>
          </w:p>
        </w:tc>
      </w:tr>
      <w:tr w:rsidR="006D5710" w:rsidRPr="006D5710" w:rsidTr="006D5710">
        <w:trPr>
          <w:trHeight w:val="147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Свиней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Бронхопневмонія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0,210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0,110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11,93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Гастроентерит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0,180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0,081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8,52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Диспепсія поросят: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0,130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0,0X3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7,12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у т. ч. проста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0,109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0,016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5,23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Токсична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0,021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0,151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16,67</w:t>
            </w:r>
          </w:p>
        </w:tc>
      </w:tr>
      <w:tr w:rsidR="006D5710" w:rsidRPr="006D5710" w:rsidTr="00D12603">
        <w:trPr>
          <w:trHeight w:val="147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Токсична дистрофія печінки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0,153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0,420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32,84</w:t>
            </w:r>
          </w:p>
        </w:tc>
      </w:tr>
      <w:tr w:rsidR="006D5710" w:rsidRPr="006D5710" w:rsidTr="006D5710">
        <w:trPr>
          <w:trHeight w:val="147"/>
        </w:trPr>
        <w:tc>
          <w:tcPr>
            <w:tcW w:w="7559" w:type="dxa"/>
            <w:gridSpan w:val="4"/>
          </w:tcPr>
          <w:p w:rsidR="00EA068A" w:rsidRPr="006D5710" w:rsidRDefault="00EA068A" w:rsidP="00EA068A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hAnsi="Times New Roman" w:cs="Times New Roman"/>
                <w:color w:val="FF0000"/>
                <w:lang w:val="en-US"/>
              </w:rPr>
              <w:t xml:space="preserve">                                                          </w:t>
            </w: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Овець</w:t>
            </w:r>
          </w:p>
        </w:tc>
      </w:tr>
      <w:tr w:rsidR="006D5710" w:rsidRPr="006D5710" w:rsidTr="00D12603">
        <w:trPr>
          <w:trHeight w:val="230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Атонія передшлунків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0,096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0,150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18,20</w:t>
            </w:r>
          </w:p>
        </w:tc>
      </w:tr>
      <w:tr w:rsidR="006D5710" w:rsidRPr="006D5710" w:rsidTr="00D12603">
        <w:trPr>
          <w:trHeight w:val="230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Бронхопневмонія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0,310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0,330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9,00</w:t>
            </w:r>
          </w:p>
        </w:tc>
      </w:tr>
      <w:tr w:rsidR="006D5710" w:rsidRPr="006D5710" w:rsidTr="00D12603">
        <w:trPr>
          <w:trHeight w:val="230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lastRenderedPageBreak/>
              <w:t>Гастроентерит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0,064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0,260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6,37</w:t>
            </w:r>
          </w:p>
        </w:tc>
      </w:tr>
      <w:tr w:rsidR="006D5710" w:rsidRPr="006D5710" w:rsidTr="00D12603">
        <w:trPr>
          <w:trHeight w:val="230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Тимпанія рубця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0,140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0,410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24,20</w:t>
            </w:r>
          </w:p>
        </w:tc>
      </w:tr>
      <w:tr w:rsidR="006D5710" w:rsidRPr="006D5710" w:rsidTr="00D12603">
        <w:trPr>
          <w:trHeight w:val="230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Мастит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0,092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-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9,81</w:t>
            </w:r>
          </w:p>
        </w:tc>
      </w:tr>
      <w:tr w:rsidR="006D5710" w:rsidRPr="006D5710" w:rsidTr="006D5710">
        <w:trPr>
          <w:trHeight w:val="461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Норок</w:t>
            </w:r>
          </w:p>
        </w:tc>
      </w:tr>
      <w:tr w:rsidR="006D5710" w:rsidRPr="006D5710" w:rsidTr="00D12603">
        <w:trPr>
          <w:trHeight w:val="230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Гепатоз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0,012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0,420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22,17</w:t>
            </w:r>
          </w:p>
        </w:tc>
      </w:tr>
      <w:tr w:rsidR="006D5710" w:rsidRPr="006D5710" w:rsidTr="00D12603">
        <w:trPr>
          <w:trHeight w:val="230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Бронхопневмонія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0,014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0,501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21,03</w:t>
            </w:r>
          </w:p>
        </w:tc>
      </w:tr>
      <w:tr w:rsidR="006D5710" w:rsidRPr="006D5710" w:rsidTr="00D12603">
        <w:trPr>
          <w:trHeight w:val="230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Гіпотрофія цуценят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0,008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0,273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13,25</w:t>
            </w:r>
          </w:p>
        </w:tc>
      </w:tr>
      <w:tr w:rsidR="006D5710" w:rsidRPr="006D5710" w:rsidTr="00D12603">
        <w:trPr>
          <w:trHeight w:val="230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Сечокам'яна хвороба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0,013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0,310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15,05</w:t>
            </w:r>
          </w:p>
        </w:tc>
      </w:tr>
      <w:tr w:rsidR="006D5710" w:rsidRPr="006D5710" w:rsidTr="006D5710">
        <w:trPr>
          <w:trHeight w:val="476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</w:p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Лисів</w:t>
            </w:r>
          </w:p>
        </w:tc>
      </w:tr>
      <w:tr w:rsidR="006D5710" w:rsidRPr="006D5710" w:rsidTr="00D12603">
        <w:trPr>
          <w:trHeight w:val="230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Бронхопневмонія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0,004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0,180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16,38</w:t>
            </w:r>
          </w:p>
        </w:tc>
      </w:tr>
      <w:tr w:rsidR="006D5710" w:rsidRPr="006D5710" w:rsidTr="00D12603">
        <w:trPr>
          <w:trHeight w:val="230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Гіпотрофія цуценят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0,006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0,280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25,48</w:t>
            </w:r>
          </w:p>
        </w:tc>
      </w:tr>
      <w:tr w:rsidR="006D5710" w:rsidRPr="006D5710" w:rsidTr="006D5710">
        <w:trPr>
          <w:trHeight w:val="230"/>
        </w:trPr>
        <w:tc>
          <w:tcPr>
            <w:tcW w:w="7559" w:type="dxa"/>
            <w:gridSpan w:val="4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Соболів</w:t>
            </w:r>
          </w:p>
        </w:tc>
      </w:tr>
      <w:tr w:rsidR="006D5710" w:rsidRPr="006D5710" w:rsidTr="00D12603">
        <w:trPr>
          <w:trHeight w:val="230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Бронхопневмонія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0,003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0,190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28,50</w:t>
            </w:r>
          </w:p>
        </w:tc>
      </w:tr>
      <w:tr w:rsidR="006D5710" w:rsidRPr="006D5710" w:rsidTr="00D12603">
        <w:trPr>
          <w:trHeight w:val="230"/>
        </w:trPr>
        <w:tc>
          <w:tcPr>
            <w:tcW w:w="2783" w:type="dxa"/>
          </w:tcPr>
          <w:p w:rsidR="00EA068A" w:rsidRPr="006D5710" w:rsidRDefault="00EA068A" w:rsidP="00284408">
            <w:pPr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Гіпотрофія цуценят</w:t>
            </w:r>
          </w:p>
        </w:tc>
        <w:tc>
          <w:tcPr>
            <w:tcW w:w="1521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0,050</w:t>
            </w:r>
          </w:p>
        </w:tc>
        <w:tc>
          <w:tcPr>
            <w:tcW w:w="1343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0,385</w:t>
            </w:r>
          </w:p>
        </w:tc>
        <w:tc>
          <w:tcPr>
            <w:tcW w:w="1912" w:type="dxa"/>
          </w:tcPr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57,75</w:t>
            </w:r>
          </w:p>
        </w:tc>
      </w:tr>
      <w:tr w:rsidR="006D5710" w:rsidRPr="006D5710" w:rsidTr="006D5710">
        <w:trPr>
          <w:trHeight w:val="461"/>
        </w:trPr>
        <w:tc>
          <w:tcPr>
            <w:tcW w:w="7559" w:type="dxa"/>
            <w:gridSpan w:val="4"/>
          </w:tcPr>
          <w:p w:rsidR="00EA068A" w:rsidRPr="006D5710" w:rsidRDefault="00EA068A" w:rsidP="00EA068A">
            <w:pPr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  <w:p w:rsidR="00EA068A" w:rsidRPr="006D5710" w:rsidRDefault="00EA068A" w:rsidP="00284408">
            <w:pPr>
              <w:jc w:val="center"/>
              <w:rPr>
                <w:rFonts w:ascii="Times New Roman" w:eastAsia="Times New Roman" w:hAnsi="Times New Roman" w:cs="Times New Roman"/>
                <w:color w:val="FF0000"/>
                <w:lang w:val="uk-UA"/>
              </w:rPr>
            </w:pPr>
            <w:r w:rsidRPr="006D5710">
              <w:rPr>
                <w:rFonts w:ascii="Times New Roman" w:eastAsia="Times New Roman" w:hAnsi="Times New Roman" w:cs="Times New Roman"/>
                <w:color w:val="FF0000"/>
                <w:lang w:val="uk-UA"/>
              </w:rPr>
              <w:t>Птиці</w:t>
            </w:r>
          </w:p>
        </w:tc>
      </w:tr>
    </w:tbl>
    <w:p w:rsidR="00F74C5B" w:rsidRPr="006D5710" w:rsidRDefault="00F74C5B" w:rsidP="00D1260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64450" w:rsidRPr="00D12603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D12603">
        <w:rPr>
          <w:rFonts w:ascii="Times New Roman" w:hAnsi="Times New Roman" w:cs="Times New Roman"/>
          <w:color w:val="FF0000"/>
          <w:sz w:val="24"/>
          <w:szCs w:val="24"/>
          <w:lang w:val="uk-UA"/>
        </w:rPr>
        <w:t>Додаток 5.</w:t>
      </w:r>
    </w:p>
    <w:p w:rsidR="00B64450" w:rsidRPr="00D12603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D12603">
        <w:rPr>
          <w:rFonts w:ascii="Times New Roman" w:hAnsi="Times New Roman" w:cs="Times New Roman"/>
          <w:color w:val="FF0000"/>
          <w:sz w:val="24"/>
          <w:szCs w:val="24"/>
          <w:lang w:val="uk-UA"/>
        </w:rPr>
        <w:t>Титульний лист курсові роботи</w:t>
      </w:r>
    </w:p>
    <w:p w:rsidR="00EA068A" w:rsidRPr="00D12603" w:rsidRDefault="00EA068A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D12603">
        <w:rPr>
          <w:rFonts w:ascii="Times New Roman" w:hAnsi="Times New Roman" w:cs="Times New Roman"/>
          <w:color w:val="FF0000"/>
          <w:sz w:val="24"/>
          <w:szCs w:val="24"/>
          <w:lang w:val="uk-UA"/>
        </w:rPr>
        <w:t>МІНІСТЕРСТВО ОСВІТИ І НАУКИ УКРАЇНИ</w:t>
      </w:r>
    </w:p>
    <w:p w:rsidR="00EA068A" w:rsidRPr="00D12603" w:rsidRDefault="00EA068A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EA068A" w:rsidRPr="00D12603" w:rsidRDefault="00EA068A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D12603">
        <w:rPr>
          <w:rFonts w:ascii="Times New Roman" w:hAnsi="Times New Roman" w:cs="Times New Roman"/>
          <w:color w:val="FF0000"/>
          <w:sz w:val="24"/>
          <w:szCs w:val="24"/>
          <w:lang w:val="uk-UA"/>
        </w:rPr>
        <w:t>МИГІЙСЬКИЙ КОЛЕДЖ</w:t>
      </w:r>
    </w:p>
    <w:p w:rsidR="00B64450" w:rsidRPr="00D12603" w:rsidRDefault="00EA068A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D12603">
        <w:rPr>
          <w:rFonts w:ascii="Times New Roman" w:hAnsi="Times New Roman" w:cs="Times New Roman"/>
          <w:color w:val="FF0000"/>
          <w:sz w:val="24"/>
          <w:szCs w:val="24"/>
          <w:lang w:val="uk-UA"/>
        </w:rPr>
        <w:t>МИКОЛАЇВСЬКОГО НАЦІОНАЛЬНОГО АГРАРНОГО УНІВЕРСИТЕТУ</w:t>
      </w:r>
    </w:p>
    <w:p w:rsidR="00B64450" w:rsidRPr="00D12603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64450" w:rsidRPr="00D12603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D12603">
        <w:rPr>
          <w:rFonts w:ascii="Times New Roman" w:hAnsi="Times New Roman" w:cs="Times New Roman"/>
          <w:color w:val="FF0000"/>
          <w:sz w:val="24"/>
          <w:szCs w:val="24"/>
          <w:lang w:val="uk-UA"/>
        </w:rPr>
        <w:t>Курсова робота</w:t>
      </w:r>
    </w:p>
    <w:p w:rsidR="00B64450" w:rsidRPr="00D12603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D12603">
        <w:rPr>
          <w:rFonts w:ascii="Times New Roman" w:hAnsi="Times New Roman" w:cs="Times New Roman"/>
          <w:color w:val="FF0000"/>
          <w:sz w:val="24"/>
          <w:szCs w:val="24"/>
          <w:lang w:val="uk-UA"/>
        </w:rPr>
        <w:t>з дисципліни:</w:t>
      </w:r>
    </w:p>
    <w:p w:rsidR="00B64450" w:rsidRPr="00D12603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D12603">
        <w:rPr>
          <w:rFonts w:ascii="Times New Roman" w:hAnsi="Times New Roman" w:cs="Times New Roman"/>
          <w:color w:val="FF0000"/>
          <w:sz w:val="24"/>
          <w:szCs w:val="24"/>
          <w:lang w:val="uk-UA"/>
        </w:rPr>
        <w:t>“Організація ветеринарної справи”</w:t>
      </w:r>
    </w:p>
    <w:p w:rsidR="00B64450" w:rsidRPr="00D12603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D12603">
        <w:rPr>
          <w:rFonts w:ascii="Times New Roman" w:hAnsi="Times New Roman" w:cs="Times New Roman"/>
          <w:color w:val="FF0000"/>
          <w:sz w:val="24"/>
          <w:szCs w:val="24"/>
          <w:lang w:val="uk-UA"/>
        </w:rPr>
        <w:t>на тему:</w:t>
      </w:r>
    </w:p>
    <w:p w:rsidR="00B64450" w:rsidRPr="00D12603" w:rsidRDefault="00B64450" w:rsidP="00D1260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D12603">
        <w:rPr>
          <w:rFonts w:ascii="Times New Roman" w:hAnsi="Times New Roman" w:cs="Times New Roman"/>
          <w:color w:val="FF0000"/>
          <w:sz w:val="24"/>
          <w:szCs w:val="24"/>
          <w:lang w:val="uk-UA"/>
        </w:rPr>
        <w:t>Планування, організація та проведення роботи службою ветеринарної медицини по збереженню телят в Агрофірмі «Міг-Сервіс-Агро» Новоодеського району Миколаївської області</w:t>
      </w:r>
    </w:p>
    <w:p w:rsidR="00D12603" w:rsidRPr="00D12603" w:rsidRDefault="00D12603" w:rsidP="00D1260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64450" w:rsidRPr="006D5710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Роботу виконала студентка</w:t>
      </w:r>
    </w:p>
    <w:p w:rsidR="00B64450" w:rsidRPr="006D5710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 курсу 1 групи відділення</w:t>
      </w:r>
    </w:p>
    <w:p w:rsidR="00B64450" w:rsidRPr="006D5710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„Ветеринарна медицина”</w:t>
      </w:r>
    </w:p>
    <w:p w:rsidR="00B64450" w:rsidRPr="006D5710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Постовик Оксана Анатоліївна</w:t>
      </w:r>
    </w:p>
    <w:p w:rsidR="00B64450" w:rsidRPr="006D5710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Керівник:</w:t>
      </w:r>
    </w:p>
    <w:p w:rsidR="00B64450" w:rsidRPr="006D5710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Ковальчук Олексій Анатолійович</w:t>
      </w:r>
    </w:p>
    <w:p w:rsidR="00B64450" w:rsidRPr="006D5710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Дата подання ________________</w:t>
      </w:r>
    </w:p>
    <w:p w:rsidR="00B64450" w:rsidRPr="006D5710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Оцінка ______________________</w:t>
      </w:r>
    </w:p>
    <w:p w:rsidR="00B64450" w:rsidRPr="006D5710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Мигія</w:t>
      </w:r>
    </w:p>
    <w:p w:rsidR="00B64450" w:rsidRPr="006D5710" w:rsidRDefault="00EA068A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-2016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lastRenderedPageBreak/>
        <w:t>СПИСОК ВИКОРИСТАНОЇ ЛІТЕРАТУРИ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Законодавство України про ветеринарну медицину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/З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а ред. П.П.Достоєвського та В.І.Хоменка. - К.: Урожай, 1999.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Закон України «Про ветеринарну медицину» (Офіційне видання). - К.: Ветінформ, 2002. - 43 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Бусол В.О., Власенко В.В., Лісовенко В.Т., Трохимчик А.М.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Приватна ветеринарна практика. Перші кроки. - Вінниця, 2004. - 196 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Вербицький П.І., Достоєвський П.П., Бісюк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І.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Ю., Євтушенко А.Ф.,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Ляшенко О. Т. Організація, управління та економіка ветеринарної справи /Довідник лікаря ветеринарної медицини /За ред. П.І.Вербицького, П.П. Достоєвського. - К.: Урожай, 2004. - С. 3-36.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Гаркавенко С.С. Маркетинг: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ідручник. - К.: Лібра, 2004. - 712 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6.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Дідовець С.Р. Організація і планування ветеринарної справи: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ідручник для технікумів. - К., 1980.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7.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Дудаш А.В. Організація ветеринарної справи (Конспект лекцій). - К., 2001.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8.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Євтушенко А.Ф.,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Радіонов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М.Т, Організація та економіка ветеринарної справи: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ідручник для вищих навчальних закладів. - К.: Арістей, 2004. - 283 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9.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Методика определения економической ефективности ветеринарних мероприятий, утв. ГУВ МСХ СССР 4.05.1982 г.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10.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Нагаев В.М. Аграрний менеджмент: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Практикум (модульний</w:t>
      </w:r>
      <w:proofErr w:type="gramEnd"/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варіант). - К.: Центр навчальної літератури, 2004. - 319 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11.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Никитин И.Н., Василевский Н.М.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Ветеринарное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предприни-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мательство. - М.: Колос, 2001. - 264 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12.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Никитин И.Н., Воскобойник В.Ф. Организация и экономика ветеринарного дела: Учебник для вузов. - М.: Гуманит. изд. центр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ВЛАДОС, 1999. - 384 с.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A068A" w:rsidRPr="006D5710" w:rsidRDefault="00EA068A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A068A" w:rsidRPr="006D5710" w:rsidRDefault="00EA068A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A068A" w:rsidRPr="006D5710" w:rsidRDefault="00EA068A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D5710" w:rsidRPr="006D5710" w:rsidRDefault="006D571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EA068A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   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>РЕЦЕНЗІЯ</w:t>
      </w:r>
    </w:p>
    <w:p w:rsidR="006632E0" w:rsidRPr="006D5710" w:rsidRDefault="006632E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632E0" w:rsidRPr="006D5710" w:rsidRDefault="006632E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Методичні рекомендації для написання курсових робіт з дисципліни «Організація ветеринарної справи» для студентів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в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ідділення «Ветеринарна м</w:t>
      </w:r>
      <w:r w:rsidR="00EA068A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едицина» спеціальності 5.10110101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підготовлен</w:t>
      </w:r>
      <w:r w:rsidR="00EA068A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і  викладачем Ковальчуком О.А.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>згідно до вимог навчального плану.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Викладачем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п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</w:rPr>
        <w:t>ідготовлено тем</w:t>
      </w:r>
      <w:r w:rsidR="006632E0" w:rsidRPr="006D5710">
        <w:rPr>
          <w:rFonts w:ascii="Times New Roman" w:hAnsi="Times New Roman" w:cs="Times New Roman"/>
          <w:color w:val="FF0000"/>
          <w:sz w:val="24"/>
          <w:szCs w:val="24"/>
        </w:rPr>
        <w:t>и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курсових робіт, якими повністю охвачено програму з дисципліни, а також передбачається зв’язок робіт студентів з підрозділами ветеринарної служби, де вони проходять виробничу практику.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ab/>
        <w:t>В рекомендаціях висвітлено основні вимоги до курсової роботи, складанні плану курсової роботи за розділами та список використаної літератури, висвітлена методика написання і захисту курсової роботи студентом.</w:t>
      </w:r>
    </w:p>
    <w:p w:rsidR="00B64450" w:rsidRPr="006D5710" w:rsidRDefault="00B64450" w:rsidP="00EA068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>Кожна курсова робота передбачає систематизацію, поглиблення знань студента, навчить правильно складати плани, робити аналіз виконаної роботи.</w:t>
      </w: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632E0" w:rsidRPr="006D5710" w:rsidRDefault="006632E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6D5710">
        <w:rPr>
          <w:rFonts w:ascii="Times New Roman" w:hAnsi="Times New Roman" w:cs="Times New Roman"/>
          <w:color w:val="FF0000"/>
          <w:sz w:val="24"/>
          <w:szCs w:val="24"/>
        </w:rPr>
        <w:t>К</w:t>
      </w:r>
      <w:r w:rsidRPr="006D57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андидат б</w:t>
      </w:r>
      <w:proofErr w:type="gramEnd"/>
      <w:r w:rsidRPr="006D57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іологічних наук, доцент, завідувач кафедри, Миколаївський  національний аграрний університет</w:t>
      </w:r>
    </w:p>
    <w:p w:rsidR="00B64450" w:rsidRPr="006D5710" w:rsidRDefault="006632E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                                                         _____________</w:t>
      </w:r>
      <w:r w:rsidR="00EA068A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С.П. Кот  </w:t>
      </w:r>
      <w:r w:rsidR="00EA068A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r w:rsidR="00B64450" w:rsidRPr="006D5710">
        <w:rPr>
          <w:rFonts w:ascii="Times New Roman" w:hAnsi="Times New Roman" w:cs="Times New Roman"/>
          <w:color w:val="FF0000"/>
          <w:sz w:val="24"/>
          <w:szCs w:val="24"/>
        </w:rPr>
        <w:t xml:space="preserve">              </w:t>
      </w: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676E2" w:rsidRPr="006D5710" w:rsidRDefault="006D571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                 </w:t>
      </w:r>
      <w:r w:rsidR="008676E2"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</w:t>
      </w:r>
    </w:p>
    <w:p w:rsidR="008676E2" w:rsidRPr="006D5710" w:rsidRDefault="008676E2" w:rsidP="00D1260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6D5710">
        <w:rPr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                             </w:t>
      </w: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450" w:rsidRPr="006D5710" w:rsidRDefault="00B64450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75897" w:rsidRPr="006D5710" w:rsidRDefault="00275897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74C5B" w:rsidRPr="006D5710" w:rsidRDefault="00F74C5B" w:rsidP="00B6445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sectPr w:rsidR="00F74C5B" w:rsidRPr="006D5710" w:rsidSect="002A3A15">
      <w:footerReference w:type="default" r:id="rId9"/>
      <w:pgSz w:w="8419" w:h="11906" w:orient="landscape"/>
      <w:pgMar w:top="851" w:right="764" w:bottom="170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ECE" w:rsidRDefault="00782ECE" w:rsidP="00DA2D1A">
      <w:pPr>
        <w:spacing w:after="0" w:line="240" w:lineRule="auto"/>
      </w:pPr>
      <w:r>
        <w:separator/>
      </w:r>
    </w:p>
  </w:endnote>
  <w:endnote w:type="continuationSeparator" w:id="0">
    <w:p w:rsidR="00782ECE" w:rsidRDefault="00782ECE" w:rsidP="00DA2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6868"/>
      <w:docPartObj>
        <w:docPartGallery w:val="Page Numbers (Bottom of Page)"/>
        <w:docPartUnique/>
      </w:docPartObj>
    </w:sdtPr>
    <w:sdtContent>
      <w:p w:rsidR="00D12603" w:rsidRDefault="00D12603">
        <w:pPr>
          <w:pStyle w:val="a5"/>
          <w:jc w:val="center"/>
          <w:rPr>
            <w:lang w:val="uk-UA"/>
          </w:rPr>
        </w:pPr>
      </w:p>
      <w:p w:rsidR="00D12603" w:rsidRDefault="00D1260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5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2603" w:rsidRDefault="00D126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ECE" w:rsidRDefault="00782ECE" w:rsidP="00DA2D1A">
      <w:pPr>
        <w:spacing w:after="0" w:line="240" w:lineRule="auto"/>
      </w:pPr>
      <w:r>
        <w:separator/>
      </w:r>
    </w:p>
  </w:footnote>
  <w:footnote w:type="continuationSeparator" w:id="0">
    <w:p w:rsidR="00782ECE" w:rsidRDefault="00782ECE" w:rsidP="00DA2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3F9"/>
    <w:multiLevelType w:val="hybridMultilevel"/>
    <w:tmpl w:val="B6684DD0"/>
    <w:lvl w:ilvl="0" w:tplc="115A023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6E74FC"/>
    <w:multiLevelType w:val="hybridMultilevel"/>
    <w:tmpl w:val="586A5D2C"/>
    <w:lvl w:ilvl="0" w:tplc="115A023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EB652A"/>
    <w:multiLevelType w:val="hybridMultilevel"/>
    <w:tmpl w:val="26EEEAAE"/>
    <w:lvl w:ilvl="0" w:tplc="115A023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0F1433"/>
    <w:multiLevelType w:val="hybridMultilevel"/>
    <w:tmpl w:val="474A3836"/>
    <w:lvl w:ilvl="0" w:tplc="115A023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4B705C"/>
    <w:multiLevelType w:val="hybridMultilevel"/>
    <w:tmpl w:val="AF0E2C4A"/>
    <w:lvl w:ilvl="0" w:tplc="115A023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063059"/>
    <w:multiLevelType w:val="hybridMultilevel"/>
    <w:tmpl w:val="9D203F7E"/>
    <w:lvl w:ilvl="0" w:tplc="115A023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08"/>
  <w:characterSpacingControl w:val="doNotCompress"/>
  <w:printTwoOnOn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4450"/>
    <w:rsid w:val="00014AA8"/>
    <w:rsid w:val="00103568"/>
    <w:rsid w:val="00182EB3"/>
    <w:rsid w:val="001C62B5"/>
    <w:rsid w:val="0022526E"/>
    <w:rsid w:val="00273648"/>
    <w:rsid w:val="00275897"/>
    <w:rsid w:val="00284408"/>
    <w:rsid w:val="002A3A15"/>
    <w:rsid w:val="004A4879"/>
    <w:rsid w:val="0061678A"/>
    <w:rsid w:val="006632E0"/>
    <w:rsid w:val="006D5710"/>
    <w:rsid w:val="006D588B"/>
    <w:rsid w:val="0071315D"/>
    <w:rsid w:val="00750A91"/>
    <w:rsid w:val="00782ECE"/>
    <w:rsid w:val="007B6C51"/>
    <w:rsid w:val="00824CF0"/>
    <w:rsid w:val="008676E2"/>
    <w:rsid w:val="008961B0"/>
    <w:rsid w:val="008B3F4A"/>
    <w:rsid w:val="008B50E0"/>
    <w:rsid w:val="008D1924"/>
    <w:rsid w:val="009317DE"/>
    <w:rsid w:val="00933527"/>
    <w:rsid w:val="0098494B"/>
    <w:rsid w:val="009A5704"/>
    <w:rsid w:val="00A241D1"/>
    <w:rsid w:val="00A75A02"/>
    <w:rsid w:val="00B43DF4"/>
    <w:rsid w:val="00B64450"/>
    <w:rsid w:val="00B74C52"/>
    <w:rsid w:val="00B77956"/>
    <w:rsid w:val="00BE0016"/>
    <w:rsid w:val="00C36E11"/>
    <w:rsid w:val="00C92A64"/>
    <w:rsid w:val="00D12603"/>
    <w:rsid w:val="00DA2D1A"/>
    <w:rsid w:val="00EA068A"/>
    <w:rsid w:val="00EC1345"/>
    <w:rsid w:val="00ED0D7D"/>
    <w:rsid w:val="00ED760C"/>
    <w:rsid w:val="00F74C5B"/>
    <w:rsid w:val="00FA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2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A2D1A"/>
  </w:style>
  <w:style w:type="paragraph" w:styleId="a5">
    <w:name w:val="footer"/>
    <w:basedOn w:val="a"/>
    <w:link w:val="a6"/>
    <w:uiPriority w:val="99"/>
    <w:unhideWhenUsed/>
    <w:rsid w:val="00DA2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2D1A"/>
  </w:style>
  <w:style w:type="character" w:styleId="a7">
    <w:name w:val="Hyperlink"/>
    <w:basedOn w:val="a0"/>
    <w:uiPriority w:val="99"/>
    <w:semiHidden/>
    <w:unhideWhenUsed/>
    <w:rsid w:val="006632E0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32E0"/>
  </w:style>
  <w:style w:type="paragraph" w:styleId="a8">
    <w:name w:val="Balloon Text"/>
    <w:basedOn w:val="a"/>
    <w:link w:val="a9"/>
    <w:uiPriority w:val="99"/>
    <w:semiHidden/>
    <w:unhideWhenUsed/>
    <w:rsid w:val="00D1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2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C9A04-6403-40B1-A4A9-3CBB2436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53</Pages>
  <Words>8855</Words>
  <Characters>50477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15</cp:revision>
  <cp:lastPrinted>2018-05-30T07:35:00Z</cp:lastPrinted>
  <dcterms:created xsi:type="dcterms:W3CDTF">2016-02-16T10:21:00Z</dcterms:created>
  <dcterms:modified xsi:type="dcterms:W3CDTF">2018-05-30T08:40:00Z</dcterms:modified>
</cp:coreProperties>
</file>