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37FE" w14:textId="0A324E2C" w:rsidR="00494138" w:rsidRPr="00C168DB" w:rsidRDefault="00C81FB6" w:rsidP="00210036">
      <w:pPr>
        <w:jc w:val="both"/>
        <w:rPr>
          <w:rFonts w:asciiTheme="majorBidi" w:hAnsiTheme="majorBidi" w:cstheme="majorBidi"/>
          <w:b/>
          <w:bCs/>
        </w:rPr>
      </w:pPr>
      <w:r>
        <w:rPr>
          <w:rFonts w:asciiTheme="majorBidi" w:hAnsiTheme="majorBidi" w:cstheme="majorBidi"/>
          <w:b/>
          <w:bCs/>
        </w:rPr>
        <w:t>Topic</w:t>
      </w:r>
      <w:r w:rsidR="001A24AD" w:rsidRPr="000352C6">
        <w:rPr>
          <w:rFonts w:asciiTheme="majorBidi" w:hAnsiTheme="majorBidi" w:cstheme="majorBidi"/>
          <w:b/>
          <w:bCs/>
        </w:rPr>
        <w:t xml:space="preserve">: </w:t>
      </w:r>
    </w:p>
    <w:p w14:paraId="18AE75BD" w14:textId="52567946" w:rsidR="00C81FB6" w:rsidRDefault="00C81FB6" w:rsidP="00210036">
      <w:pPr>
        <w:jc w:val="both"/>
        <w:rPr>
          <w:rFonts w:asciiTheme="majorBidi" w:hAnsiTheme="majorBidi" w:cstheme="majorBidi"/>
        </w:rPr>
      </w:pPr>
      <w:r w:rsidRPr="00C81FB6">
        <w:rPr>
          <w:rFonts w:asciiTheme="majorBidi" w:hAnsiTheme="majorBidi" w:cstheme="majorBidi"/>
        </w:rPr>
        <w:t xml:space="preserve">Exploring the Factors Affecting the </w:t>
      </w:r>
      <w:r w:rsidR="001A59A2">
        <w:rPr>
          <w:rFonts w:asciiTheme="majorBidi" w:hAnsiTheme="majorBidi" w:cstheme="majorBidi"/>
        </w:rPr>
        <w:t>H</w:t>
      </w:r>
      <w:r w:rsidR="001A59A2">
        <w:rPr>
          <w:rFonts w:asciiTheme="majorBidi" w:hAnsiTheme="majorBidi" w:cstheme="majorBidi"/>
          <w:lang w:eastAsia="zh-CN"/>
        </w:rPr>
        <w:t>igher Heating</w:t>
      </w:r>
      <w:r w:rsidRPr="00C81FB6">
        <w:rPr>
          <w:rFonts w:asciiTheme="majorBidi" w:hAnsiTheme="majorBidi" w:cstheme="majorBidi"/>
        </w:rPr>
        <w:t xml:space="preserve"> Value of</w:t>
      </w:r>
      <w:r w:rsidR="001A59A2">
        <w:rPr>
          <w:rFonts w:asciiTheme="majorBidi" w:hAnsiTheme="majorBidi" w:cstheme="majorBidi"/>
        </w:rPr>
        <w:t xml:space="preserve"> Low Rank Coals </w:t>
      </w:r>
      <w:r w:rsidRPr="00C81FB6">
        <w:rPr>
          <w:rFonts w:asciiTheme="majorBidi" w:hAnsiTheme="majorBidi" w:cstheme="majorBidi"/>
        </w:rPr>
        <w:t xml:space="preserve">Based </w:t>
      </w:r>
      <w:r w:rsidR="001A59A2" w:rsidRPr="00C81FB6">
        <w:rPr>
          <w:rFonts w:asciiTheme="majorBidi" w:hAnsiTheme="majorBidi" w:cstheme="majorBidi"/>
        </w:rPr>
        <w:t xml:space="preserve">on </w:t>
      </w:r>
      <w:r w:rsidR="001A59A2">
        <w:rPr>
          <w:rFonts w:asciiTheme="majorBidi" w:hAnsiTheme="majorBidi" w:cstheme="majorBidi"/>
        </w:rPr>
        <w:t xml:space="preserve">Multiple </w:t>
      </w:r>
      <w:r w:rsidRPr="00C81FB6">
        <w:rPr>
          <w:rFonts w:asciiTheme="majorBidi" w:hAnsiTheme="majorBidi" w:cstheme="majorBidi"/>
        </w:rPr>
        <w:t>Linear Regression</w:t>
      </w:r>
      <w:r w:rsidR="001A59A2">
        <w:rPr>
          <w:rFonts w:asciiTheme="majorBidi" w:hAnsiTheme="majorBidi" w:cstheme="majorBidi"/>
        </w:rPr>
        <w:t>.</w:t>
      </w:r>
    </w:p>
    <w:p w14:paraId="4D2537A2" w14:textId="77777777" w:rsidR="00C81FB6" w:rsidRDefault="00C81FB6" w:rsidP="00210036">
      <w:pPr>
        <w:jc w:val="both"/>
        <w:rPr>
          <w:rFonts w:asciiTheme="majorBidi" w:hAnsiTheme="majorBidi" w:cstheme="majorBidi"/>
        </w:rPr>
      </w:pPr>
    </w:p>
    <w:p w14:paraId="0FD25FFE" w14:textId="401A9F03" w:rsidR="00C81FB6" w:rsidRPr="00C81FB6" w:rsidRDefault="00C81FB6" w:rsidP="00210036">
      <w:pPr>
        <w:jc w:val="both"/>
        <w:rPr>
          <w:rFonts w:asciiTheme="majorBidi" w:hAnsiTheme="majorBidi" w:cstheme="majorBidi"/>
          <w:b/>
          <w:bCs/>
        </w:rPr>
      </w:pPr>
      <w:r w:rsidRPr="00C81FB6">
        <w:rPr>
          <w:rFonts w:asciiTheme="majorBidi" w:hAnsiTheme="majorBidi" w:cstheme="majorBidi"/>
          <w:b/>
          <w:bCs/>
        </w:rPr>
        <w:t>Group Members:</w:t>
      </w:r>
    </w:p>
    <w:p w14:paraId="0349A9A6" w14:textId="38C4BE00" w:rsidR="00C81FB6" w:rsidRPr="000352C6" w:rsidRDefault="008E4F60" w:rsidP="00210036">
      <w:pPr>
        <w:jc w:val="both"/>
        <w:rPr>
          <w:rFonts w:asciiTheme="majorBidi" w:hAnsiTheme="majorBidi" w:cstheme="majorBidi"/>
        </w:rPr>
      </w:pPr>
      <w:proofErr w:type="spellStart"/>
      <w:r>
        <w:rPr>
          <w:rFonts w:asciiTheme="majorBidi" w:hAnsiTheme="majorBidi" w:cstheme="majorBidi"/>
        </w:rPr>
        <w:t>Ting</w:t>
      </w:r>
      <w:r w:rsidR="00AD220F">
        <w:rPr>
          <w:rFonts w:asciiTheme="majorBidi" w:hAnsiTheme="majorBidi" w:cstheme="majorBidi"/>
        </w:rPr>
        <w:t>j</w:t>
      </w:r>
      <w:r>
        <w:rPr>
          <w:rFonts w:asciiTheme="majorBidi" w:hAnsiTheme="majorBidi" w:cstheme="majorBidi"/>
        </w:rPr>
        <w:t>un</w:t>
      </w:r>
      <w:proofErr w:type="spellEnd"/>
      <w:r w:rsidR="00C81FB6">
        <w:rPr>
          <w:rFonts w:asciiTheme="majorBidi" w:hAnsiTheme="majorBidi" w:cstheme="majorBidi"/>
        </w:rPr>
        <w:t xml:space="preserve"> Kang(tk3041), Linke Wu(</w:t>
      </w:r>
      <w:r w:rsidR="00274A64">
        <w:rPr>
          <w:rFonts w:asciiTheme="majorBidi" w:hAnsiTheme="majorBidi" w:cstheme="majorBidi"/>
        </w:rPr>
        <w:t>lw3106</w:t>
      </w:r>
      <w:r w:rsidR="00C81FB6">
        <w:rPr>
          <w:rFonts w:asciiTheme="majorBidi" w:hAnsiTheme="majorBidi" w:cstheme="majorBidi"/>
        </w:rPr>
        <w:t>), Yuhao Wang(</w:t>
      </w:r>
      <w:r>
        <w:rPr>
          <w:rFonts w:asciiTheme="majorBidi" w:hAnsiTheme="majorBidi" w:cstheme="majorBidi"/>
        </w:rPr>
        <w:t>yw3924</w:t>
      </w:r>
      <w:r w:rsidR="00C81FB6">
        <w:rPr>
          <w:rFonts w:asciiTheme="majorBidi" w:hAnsiTheme="majorBidi" w:cstheme="majorBidi"/>
        </w:rPr>
        <w:t>)</w:t>
      </w:r>
    </w:p>
    <w:p w14:paraId="2A601E6B" w14:textId="77777777" w:rsidR="00881DA6" w:rsidRPr="000352C6" w:rsidRDefault="00881DA6">
      <w:pPr>
        <w:rPr>
          <w:rFonts w:asciiTheme="majorBidi" w:hAnsiTheme="majorBidi" w:cstheme="majorBidi"/>
        </w:rPr>
      </w:pPr>
    </w:p>
    <w:p w14:paraId="6B6EEB29" w14:textId="59F88270" w:rsidR="00055286" w:rsidRPr="00C168DB" w:rsidRDefault="00865012" w:rsidP="00210036">
      <w:pPr>
        <w:jc w:val="both"/>
        <w:rPr>
          <w:rFonts w:asciiTheme="majorBidi" w:hAnsiTheme="majorBidi" w:cstheme="majorBidi"/>
          <w:b/>
          <w:bCs/>
        </w:rPr>
      </w:pPr>
      <w:r>
        <w:rPr>
          <w:rFonts w:asciiTheme="majorBidi" w:hAnsiTheme="majorBidi" w:cstheme="majorBidi"/>
          <w:b/>
          <w:bCs/>
        </w:rPr>
        <w:t>Introduction</w:t>
      </w:r>
      <w:r w:rsidR="001A24AD" w:rsidRPr="000352C6">
        <w:rPr>
          <w:rFonts w:asciiTheme="majorBidi" w:hAnsiTheme="majorBidi" w:cstheme="majorBidi"/>
          <w:b/>
          <w:bCs/>
        </w:rPr>
        <w:t xml:space="preserve">: </w:t>
      </w:r>
    </w:p>
    <w:p w14:paraId="3C86372E" w14:textId="7BF11A00" w:rsidR="001A59A2" w:rsidRDefault="001A59A2" w:rsidP="001A59A2">
      <w:pPr>
        <w:jc w:val="both"/>
        <w:rPr>
          <w:rFonts w:asciiTheme="majorBidi" w:hAnsiTheme="majorBidi" w:cstheme="majorBidi"/>
        </w:rPr>
      </w:pPr>
      <w:r w:rsidRPr="001A59A2">
        <w:rPr>
          <w:rFonts w:asciiTheme="majorBidi" w:hAnsiTheme="majorBidi" w:cstheme="majorBidi"/>
        </w:rPr>
        <w:t xml:space="preserve">In recent years, global warming has emerged as an issue that cannot be overlooked. The primary factor contributing to global warming is the emission of greenhouse gases </w:t>
      </w:r>
      <w:r>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CO</m:t>
            </m:r>
          </m:e>
          <m:sub>
            <m:r>
              <w:rPr>
                <w:rFonts w:ascii="Cambria Math" w:hAnsi="Cambria Math" w:cstheme="majorBidi"/>
              </w:rPr>
              <m:t>2</m:t>
            </m:r>
          </m:sub>
        </m:sSub>
      </m:oMath>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2</m:t>
            </m:r>
          </m:sub>
        </m:sSub>
        <m:r>
          <w:rPr>
            <w:rFonts w:ascii="Cambria Math" w:hAnsi="Cambria Math" w:cstheme="majorBidi"/>
          </w:rPr>
          <m:t>O</m:t>
        </m:r>
      </m:oMath>
      <w:r>
        <w:rPr>
          <w:rFonts w:asciiTheme="majorBidi" w:hAnsiTheme="majorBidi" w:cstheme="majorBidi"/>
        </w:rPr>
        <w:t>…)</w:t>
      </w:r>
      <w:r w:rsidRPr="002B63CD">
        <w:rPr>
          <w:rFonts w:asciiTheme="majorBidi" w:hAnsiTheme="majorBidi" w:cstheme="majorBidi"/>
        </w:rPr>
        <w:t xml:space="preserve">. </w:t>
      </w:r>
      <w:r w:rsidRPr="001A59A2">
        <w:rPr>
          <w:rFonts w:asciiTheme="majorBidi" w:hAnsiTheme="majorBidi" w:cstheme="majorBidi"/>
        </w:rPr>
        <w:t>The world now faces a paradigm shift towards decarbonization, a transition intimately linked to our economy, environment, and collective fate. Reducing carbon emissions has become an urgent priority for numerous countries. This concern is highly relevant to the efficiency of coal's thermal output. Enhanced efficiency in coal's thermal output means less coal is wasted. Consequently, this reduction in coal usage will decrease overall global greenhouse gas emissions. Therefore, we believe it is imperative to investigate the factors influencing the calorific value of coal. Understanding these factors is vital for our ability to control environmental change and enhance productivity.</w:t>
      </w:r>
    </w:p>
    <w:p w14:paraId="356FD43A" w14:textId="1E2D9581" w:rsidR="008675C4" w:rsidRDefault="008675C4" w:rsidP="00D4602A">
      <w:pPr>
        <w:rPr>
          <w:rFonts w:asciiTheme="majorBidi" w:hAnsiTheme="majorBidi" w:cstheme="majorBidi"/>
        </w:rPr>
      </w:pPr>
    </w:p>
    <w:p w14:paraId="2B01BC4C" w14:textId="434C67DA" w:rsidR="008675C4" w:rsidRPr="00C168DB" w:rsidRDefault="00865012" w:rsidP="00210036">
      <w:pPr>
        <w:jc w:val="both"/>
        <w:rPr>
          <w:rFonts w:asciiTheme="majorBidi" w:hAnsiTheme="majorBidi" w:cstheme="majorBidi"/>
          <w:b/>
          <w:bCs/>
        </w:rPr>
      </w:pPr>
      <w:r>
        <w:rPr>
          <w:rFonts w:asciiTheme="majorBidi" w:hAnsiTheme="majorBidi" w:cstheme="majorBidi"/>
          <w:b/>
          <w:bCs/>
        </w:rPr>
        <w:t>Research Question</w:t>
      </w:r>
      <w:r w:rsidR="001A59A2">
        <w:rPr>
          <w:rFonts w:asciiTheme="majorBidi" w:hAnsiTheme="majorBidi" w:cstheme="majorBidi"/>
          <w:b/>
          <w:bCs/>
        </w:rPr>
        <w:t>:</w:t>
      </w:r>
    </w:p>
    <w:p w14:paraId="3745790E" w14:textId="530176D0" w:rsidR="00210036" w:rsidRDefault="00210036" w:rsidP="00210036">
      <w:pPr>
        <w:pStyle w:val="lmttranslationsastextitem"/>
        <w:shd w:val="clear" w:color="auto" w:fill="FFFFFF"/>
        <w:spacing w:before="0" w:beforeAutospacing="0" w:after="0" w:afterAutospacing="0"/>
        <w:jc w:val="both"/>
        <w:rPr>
          <w:rFonts w:asciiTheme="majorBidi" w:hAnsiTheme="majorBidi" w:cstheme="majorBidi"/>
        </w:rPr>
      </w:pPr>
      <w:r w:rsidRPr="00210036">
        <w:rPr>
          <w:rFonts w:asciiTheme="majorBidi" w:hAnsiTheme="majorBidi" w:cstheme="majorBidi"/>
        </w:rPr>
        <w:t xml:space="preserve">While reviewing journal articles in the field of fuel processing technology, we encountered several papers that closely align with our core concept. These studies focused on the higher heating values (HHV) of low-rank coals, which are those that have undergone minimal metamorphism during formation. The HHV is a crucial aspect of calorific value, which is a physical measure of the heat released by a unit mass or volume of fuel when it burns completely. The findings of these papers are pertinent to our inquiry as they identify key factors influencing the HHV of coal and provide valuable data. Consequently, we intend to analyze whether these factors significantly impact the calorific value by constructing </w:t>
      </w:r>
      <w:r>
        <w:rPr>
          <w:rFonts w:asciiTheme="majorBidi" w:hAnsiTheme="majorBidi" w:cstheme="majorBidi"/>
        </w:rPr>
        <w:t>multiple</w:t>
      </w:r>
      <w:r w:rsidRPr="00210036">
        <w:rPr>
          <w:rFonts w:asciiTheme="majorBidi" w:hAnsiTheme="majorBidi" w:cstheme="majorBidi"/>
        </w:rPr>
        <w:t xml:space="preserve"> </w:t>
      </w:r>
      <w:r>
        <w:rPr>
          <w:rFonts w:asciiTheme="majorBidi" w:hAnsiTheme="majorBidi" w:cstheme="majorBidi"/>
        </w:rPr>
        <w:t>l</w:t>
      </w:r>
      <w:r w:rsidRPr="00210036">
        <w:rPr>
          <w:rFonts w:asciiTheme="majorBidi" w:hAnsiTheme="majorBidi" w:cstheme="majorBidi"/>
        </w:rPr>
        <w:t>inear</w:t>
      </w:r>
      <w:r>
        <w:rPr>
          <w:rFonts w:asciiTheme="majorBidi" w:hAnsiTheme="majorBidi" w:cstheme="majorBidi"/>
        </w:rPr>
        <w:t xml:space="preserve"> m</w:t>
      </w:r>
      <w:r w:rsidRPr="00210036">
        <w:rPr>
          <w:rFonts w:asciiTheme="majorBidi" w:hAnsiTheme="majorBidi" w:cstheme="majorBidi"/>
        </w:rPr>
        <w:t>odels.</w:t>
      </w:r>
    </w:p>
    <w:p w14:paraId="2E8C1313" w14:textId="77777777" w:rsidR="00390231" w:rsidRDefault="00390231" w:rsidP="00CA4EB5">
      <w:pPr>
        <w:jc w:val="both"/>
        <w:rPr>
          <w:rFonts w:asciiTheme="majorBidi" w:hAnsiTheme="majorBidi" w:cstheme="majorBidi"/>
        </w:rPr>
      </w:pPr>
    </w:p>
    <w:p w14:paraId="6234B3BF" w14:textId="3AC44276" w:rsidR="00C168DB" w:rsidRDefault="00C168DB" w:rsidP="00CA4EB5">
      <w:pPr>
        <w:jc w:val="both"/>
        <w:rPr>
          <w:rFonts w:asciiTheme="majorBidi" w:hAnsiTheme="majorBidi" w:cstheme="majorBidi"/>
          <w:b/>
          <w:bCs/>
          <w:lang w:eastAsia="zh-CN"/>
        </w:rPr>
      </w:pPr>
      <w:r w:rsidRPr="00C168DB">
        <w:rPr>
          <w:rFonts w:asciiTheme="majorBidi" w:hAnsiTheme="majorBidi" w:cstheme="majorBidi"/>
          <w:b/>
          <w:bCs/>
          <w:lang w:eastAsia="zh-CN"/>
        </w:rPr>
        <w:t xml:space="preserve">Data </w:t>
      </w:r>
      <w:r w:rsidR="00547F5A" w:rsidRPr="00547F5A">
        <w:rPr>
          <w:rFonts w:asciiTheme="majorBidi" w:hAnsiTheme="majorBidi" w:cstheme="majorBidi"/>
          <w:b/>
          <w:bCs/>
          <w:lang w:eastAsia="zh-CN"/>
        </w:rPr>
        <w:t>Collection</w:t>
      </w:r>
      <w:r w:rsidR="00547F5A">
        <w:rPr>
          <w:rFonts w:asciiTheme="majorBidi" w:hAnsiTheme="majorBidi" w:cstheme="majorBidi"/>
          <w:b/>
          <w:bCs/>
          <w:lang w:eastAsia="zh-CN"/>
        </w:rPr>
        <w:t>:</w:t>
      </w:r>
    </w:p>
    <w:p w14:paraId="7B726B4C" w14:textId="45321B30" w:rsidR="00427073" w:rsidRPr="004D145F" w:rsidRDefault="004D145F" w:rsidP="00CA4EB5">
      <w:pPr>
        <w:jc w:val="both"/>
        <w:rPr>
          <w:rFonts w:asciiTheme="majorBidi" w:hAnsiTheme="majorBidi" w:cstheme="majorBidi"/>
          <w:b/>
          <w:bCs/>
          <w:lang w:eastAsia="zh-CN"/>
        </w:rPr>
      </w:pPr>
      <w:r w:rsidRPr="004D145F">
        <w:rPr>
          <w:rFonts w:asciiTheme="majorBidi" w:eastAsia="SimSun" w:hAnsiTheme="majorBidi" w:cstheme="majorBidi"/>
          <w:lang w:eastAsia="zh-CN"/>
        </w:rPr>
        <w:t>We sourced a relevant</w:t>
      </w:r>
      <w:r>
        <w:rPr>
          <w:rFonts w:asciiTheme="majorBidi" w:eastAsia="SimSun" w:hAnsiTheme="majorBidi" w:cstheme="majorBidi"/>
          <w:lang w:eastAsia="zh-CN"/>
        </w:rPr>
        <w:t xml:space="preserve"> </w:t>
      </w:r>
      <w:r w:rsidRPr="004D145F">
        <w:rPr>
          <w:rFonts w:asciiTheme="majorBidi" w:eastAsia="SimSun" w:hAnsiTheme="majorBidi" w:cstheme="majorBidi"/>
          <w:lang w:eastAsia="zh-CN"/>
        </w:rPr>
        <w:t>open-source dataset from the website</w:t>
      </w:r>
      <w:r>
        <w:rPr>
          <w:rFonts w:asciiTheme="majorBidi" w:eastAsia="SimSun" w:hAnsiTheme="majorBidi" w:cstheme="majorBidi"/>
          <w:lang w:eastAsia="zh-CN"/>
        </w:rPr>
        <w:t xml:space="preserve"> </w:t>
      </w:r>
      <w:r w:rsidR="00F06A4F">
        <w:rPr>
          <w:rFonts w:asciiTheme="majorBidi" w:eastAsia="SimSun" w:hAnsiTheme="majorBidi" w:cstheme="majorBidi"/>
          <w:lang w:eastAsia="zh-CN"/>
        </w:rPr>
        <w:t>below.</w:t>
      </w:r>
      <w:r w:rsidR="00F06A4F">
        <w:rPr>
          <w:rFonts w:asciiTheme="majorBidi" w:hAnsiTheme="majorBidi" w:cstheme="majorBidi"/>
        </w:rPr>
        <w:t xml:space="preserve"> Data</w:t>
      </w:r>
      <w:r>
        <w:rPr>
          <w:rFonts w:asciiTheme="majorBidi" w:hAnsiTheme="majorBidi" w:cstheme="majorBidi"/>
        </w:rPr>
        <w:t xml:space="preserve"> describes the</w:t>
      </w:r>
      <w:r w:rsidR="002B3522">
        <w:rPr>
          <w:rFonts w:asciiTheme="majorBidi" w:hAnsiTheme="majorBidi" w:cstheme="majorBidi"/>
        </w:rPr>
        <w:t xml:space="preserve"> r</w:t>
      </w:r>
      <w:r w:rsidR="00427073" w:rsidRPr="00931A0C">
        <w:rPr>
          <w:rFonts w:asciiTheme="majorBidi" w:hAnsiTheme="majorBidi" w:cstheme="majorBidi"/>
        </w:rPr>
        <w:t>elationship between higher heating value</w:t>
      </w:r>
      <w:r w:rsidR="00427073" w:rsidRPr="00931A0C">
        <w:rPr>
          <w:rFonts w:asciiTheme="majorBidi" w:hAnsiTheme="majorBidi" w:cstheme="majorBidi"/>
          <w:b/>
          <w:bCs/>
        </w:rPr>
        <w:t xml:space="preserve"> </w:t>
      </w:r>
      <w:r w:rsidR="00931A0C" w:rsidRPr="00931A0C">
        <w:rPr>
          <w:rFonts w:asciiTheme="majorBidi" w:hAnsiTheme="majorBidi" w:cstheme="majorBidi"/>
          <w:b/>
          <w:bCs/>
        </w:rPr>
        <w:t>HHV</w:t>
      </w:r>
      <w:r w:rsidR="00931A0C">
        <w:rPr>
          <w:rFonts w:asciiTheme="majorBidi" w:hAnsiTheme="majorBidi" w:cstheme="majorBidi"/>
        </w:rPr>
        <w:t xml:space="preserve"> </w:t>
      </w:r>
      <w:r w:rsidR="00427073" w:rsidRPr="00931A0C">
        <w:rPr>
          <w:rFonts w:asciiTheme="majorBidi" w:hAnsiTheme="majorBidi" w:cstheme="majorBidi"/>
        </w:rPr>
        <w:t>(Y, MJ/kg)</w:t>
      </w:r>
      <w:r w:rsidR="00931A0C">
        <w:rPr>
          <w:rFonts w:asciiTheme="majorBidi" w:hAnsiTheme="majorBidi" w:cstheme="majorBidi"/>
        </w:rPr>
        <w:t xml:space="preserve"> </w:t>
      </w:r>
      <w:r w:rsidR="00427073" w:rsidRPr="00931A0C">
        <w:rPr>
          <w:rFonts w:asciiTheme="majorBidi" w:hAnsiTheme="majorBidi" w:cstheme="majorBidi"/>
        </w:rPr>
        <w:t xml:space="preserve">and 4 predictors: </w:t>
      </w:r>
      <w:r w:rsidR="00F06A4F">
        <w:rPr>
          <w:rFonts w:asciiTheme="majorBidi" w:hAnsiTheme="majorBidi" w:cstheme="majorBidi"/>
          <w:b/>
          <w:bCs/>
        </w:rPr>
        <w:t>M</w:t>
      </w:r>
      <w:r w:rsidR="00427073" w:rsidRPr="00931A0C">
        <w:rPr>
          <w:rFonts w:asciiTheme="majorBidi" w:hAnsiTheme="majorBidi" w:cstheme="majorBidi"/>
          <w:b/>
          <w:bCs/>
        </w:rPr>
        <w:t xml:space="preserve">oisture, </w:t>
      </w:r>
      <w:r w:rsidR="00F06A4F">
        <w:rPr>
          <w:rFonts w:asciiTheme="majorBidi" w:hAnsiTheme="majorBidi" w:cstheme="majorBidi"/>
          <w:b/>
          <w:bCs/>
        </w:rPr>
        <w:t>A</w:t>
      </w:r>
      <w:r w:rsidR="00427073" w:rsidRPr="00931A0C">
        <w:rPr>
          <w:rFonts w:asciiTheme="majorBidi" w:hAnsiTheme="majorBidi" w:cstheme="majorBidi"/>
          <w:b/>
          <w:bCs/>
        </w:rPr>
        <w:t xml:space="preserve">sh, </w:t>
      </w:r>
      <w:r w:rsidR="00F06A4F">
        <w:rPr>
          <w:rFonts w:asciiTheme="majorBidi" w:hAnsiTheme="majorBidi" w:cstheme="majorBidi"/>
          <w:b/>
          <w:bCs/>
        </w:rPr>
        <w:t>V</w:t>
      </w:r>
      <w:r w:rsidR="00427073" w:rsidRPr="00931A0C">
        <w:rPr>
          <w:rFonts w:asciiTheme="majorBidi" w:hAnsiTheme="majorBidi" w:cstheme="majorBidi"/>
          <w:b/>
          <w:bCs/>
        </w:rPr>
        <w:t xml:space="preserve">olatile </w:t>
      </w:r>
      <w:r w:rsidR="00F06A4F">
        <w:rPr>
          <w:rFonts w:asciiTheme="majorBidi" w:hAnsiTheme="majorBidi" w:cstheme="majorBidi"/>
          <w:b/>
          <w:bCs/>
        </w:rPr>
        <w:t>M</w:t>
      </w:r>
      <w:r w:rsidR="00427073" w:rsidRPr="00931A0C">
        <w:rPr>
          <w:rFonts w:asciiTheme="majorBidi" w:hAnsiTheme="majorBidi" w:cstheme="majorBidi"/>
          <w:b/>
          <w:bCs/>
        </w:rPr>
        <w:t xml:space="preserve">atter, </w:t>
      </w:r>
      <w:r w:rsidR="00427073" w:rsidRPr="0073740A">
        <w:rPr>
          <w:rFonts w:asciiTheme="majorBidi" w:hAnsiTheme="majorBidi" w:cstheme="majorBidi"/>
        </w:rPr>
        <w:t>and</w:t>
      </w:r>
      <w:r w:rsidR="00427073" w:rsidRPr="00931A0C">
        <w:rPr>
          <w:rFonts w:asciiTheme="majorBidi" w:hAnsiTheme="majorBidi" w:cstheme="majorBidi"/>
          <w:b/>
          <w:bCs/>
        </w:rPr>
        <w:t xml:space="preserve"> Fixed </w:t>
      </w:r>
      <w:r w:rsidR="00F06A4F">
        <w:rPr>
          <w:rFonts w:asciiTheme="majorBidi" w:hAnsiTheme="majorBidi" w:cstheme="majorBidi"/>
          <w:b/>
          <w:bCs/>
        </w:rPr>
        <w:t>C</w:t>
      </w:r>
      <w:r w:rsidR="00427073" w:rsidRPr="00931A0C">
        <w:rPr>
          <w:rFonts w:asciiTheme="majorBidi" w:hAnsiTheme="majorBidi" w:cstheme="majorBidi"/>
          <w:b/>
          <w:bCs/>
        </w:rPr>
        <w:t>arbon</w:t>
      </w:r>
      <w:r w:rsidR="00427073" w:rsidRPr="00931A0C">
        <w:rPr>
          <w:rFonts w:asciiTheme="majorBidi" w:hAnsiTheme="majorBidi" w:cstheme="majorBidi"/>
        </w:rPr>
        <w:t xml:space="preserve"> </w:t>
      </w:r>
      <w:r w:rsidR="00F06A4F">
        <w:rPr>
          <w:rFonts w:asciiTheme="majorBidi" w:hAnsiTheme="majorBidi" w:cstheme="majorBidi"/>
          <w:b/>
          <w:bCs/>
        </w:rPr>
        <w:t>R</w:t>
      </w:r>
      <w:r w:rsidR="002B3522" w:rsidRPr="002B3522">
        <w:rPr>
          <w:rFonts w:asciiTheme="majorBidi" w:hAnsiTheme="majorBidi" w:cstheme="majorBidi"/>
          <w:b/>
          <w:bCs/>
        </w:rPr>
        <w:t>ate</w:t>
      </w:r>
      <w:r w:rsidR="002B3522">
        <w:rPr>
          <w:rFonts w:asciiTheme="majorBidi" w:hAnsiTheme="majorBidi" w:cstheme="majorBidi"/>
        </w:rPr>
        <w:t xml:space="preserve"> </w:t>
      </w:r>
      <w:r w:rsidR="00427073" w:rsidRPr="00931A0C">
        <w:rPr>
          <w:rFonts w:asciiTheme="majorBidi" w:hAnsiTheme="majorBidi" w:cstheme="majorBidi"/>
        </w:rPr>
        <w:t>for 50 samples of coal</w:t>
      </w:r>
      <w:r w:rsidR="00931A0C">
        <w:rPr>
          <w:rFonts w:asciiTheme="majorBidi" w:hAnsiTheme="majorBidi" w:cstheme="majorBidi"/>
        </w:rPr>
        <w:t>.</w:t>
      </w:r>
      <w:r>
        <w:rPr>
          <w:rFonts w:asciiTheme="majorBidi" w:hAnsiTheme="majorBidi" w:cstheme="majorBidi"/>
        </w:rPr>
        <w:t xml:space="preserve"> </w:t>
      </w:r>
      <w:r w:rsidRPr="004D145F">
        <w:rPr>
          <w:rFonts w:asciiTheme="majorBidi" w:hAnsiTheme="majorBidi" w:cstheme="majorBidi"/>
        </w:rPr>
        <w:t>This dataset will be instrumental in our analysis, allowing us to apply the principles of multivariate linear regression to the factors influencing the calorific value</w:t>
      </w:r>
      <w:r>
        <w:rPr>
          <w:rFonts w:asciiTheme="majorBidi" w:hAnsiTheme="majorBidi" w:cstheme="majorBidi"/>
        </w:rPr>
        <w:t xml:space="preserve"> (HHV)</w:t>
      </w:r>
      <w:r w:rsidRPr="004D145F">
        <w:rPr>
          <w:rFonts w:asciiTheme="majorBidi" w:hAnsiTheme="majorBidi" w:cstheme="majorBidi"/>
        </w:rPr>
        <w:t xml:space="preserve"> of coal.</w:t>
      </w:r>
    </w:p>
    <w:p w14:paraId="453BA3BC" w14:textId="650DC30E" w:rsidR="008675C4" w:rsidRDefault="008675C4" w:rsidP="008675C4">
      <w:pPr>
        <w:rPr>
          <w:rFonts w:asciiTheme="majorBidi" w:hAnsiTheme="majorBidi" w:cstheme="majorBidi"/>
          <w:lang w:eastAsia="zh-CN"/>
        </w:rPr>
      </w:pPr>
    </w:p>
    <w:p w14:paraId="5C00E2E0" w14:textId="1974D3BC" w:rsidR="00672F95" w:rsidRDefault="00931A0C" w:rsidP="008675C4">
      <w:pPr>
        <w:rPr>
          <w:rFonts w:asciiTheme="majorBidi" w:hAnsiTheme="majorBidi" w:cstheme="majorBidi"/>
        </w:rPr>
      </w:pPr>
      <w:r>
        <w:rPr>
          <w:rFonts w:asciiTheme="majorBidi" w:hAnsiTheme="majorBidi" w:cstheme="majorBidi"/>
        </w:rPr>
        <w:t xml:space="preserve">Website: </w:t>
      </w:r>
    </w:p>
    <w:p w14:paraId="65DC3F9F" w14:textId="583C7E9F" w:rsidR="008675C4" w:rsidRDefault="00000000" w:rsidP="00D4602A">
      <w:pPr>
        <w:rPr>
          <w:rFonts w:asciiTheme="majorBidi" w:hAnsiTheme="majorBidi" w:cstheme="majorBidi"/>
        </w:rPr>
      </w:pPr>
      <w:hyperlink r:id="rId11" w:history="1">
        <w:r w:rsidR="002B3522" w:rsidRPr="00851740">
          <w:rPr>
            <w:rStyle w:val="Hyperlink"/>
            <w:rFonts w:asciiTheme="majorBidi" w:hAnsiTheme="majorBidi" w:cstheme="majorBidi"/>
          </w:rPr>
          <w:t>http://users.stat.ufl.edu/~winner/datasets.html</w:t>
        </w:r>
      </w:hyperlink>
    </w:p>
    <w:p w14:paraId="0D58B415" w14:textId="71F12578" w:rsidR="000C640F" w:rsidRPr="00DF782C" w:rsidRDefault="00000000">
      <w:pPr>
        <w:rPr>
          <w:rFonts w:asciiTheme="majorBidi" w:hAnsiTheme="majorBidi" w:cstheme="majorBidi"/>
        </w:rPr>
      </w:pPr>
      <w:hyperlink r:id="rId12" w:history="1">
        <w:r w:rsidR="00541DB5" w:rsidRPr="00851740">
          <w:rPr>
            <w:rStyle w:val="Hyperlink"/>
            <w:rFonts w:asciiTheme="majorBidi" w:hAnsiTheme="majorBidi" w:cstheme="majorBidi"/>
          </w:rPr>
          <w:t>https://www.sciencedirect.com/science/article/pii/S0378382008002269?via%3Dihub</w:t>
        </w:r>
      </w:hyperlink>
    </w:p>
    <w:p w14:paraId="409A0DB8" w14:textId="77777777" w:rsidR="00F06A4F" w:rsidRDefault="00F06A4F">
      <w:pPr>
        <w:rPr>
          <w:rFonts w:asciiTheme="majorBidi" w:hAnsiTheme="majorBidi" w:cstheme="majorBidi"/>
          <w:b/>
          <w:bCs/>
        </w:rPr>
      </w:pPr>
    </w:p>
    <w:p w14:paraId="60A0D8AB" w14:textId="16368EB3" w:rsidR="00F11618" w:rsidRPr="00F11618" w:rsidRDefault="00F06A4F" w:rsidP="00F11618">
      <w:pPr>
        <w:pStyle w:val="HTMLPreformatted"/>
        <w:rPr>
          <w:rFonts w:asciiTheme="majorBidi" w:hAnsiTheme="majorBidi" w:cstheme="majorBidi"/>
          <w:b/>
          <w:bCs/>
        </w:rPr>
      </w:pPr>
      <w:r>
        <w:rPr>
          <w:rFonts w:asciiTheme="majorBidi" w:hAnsiTheme="majorBidi" w:cstheme="majorBidi"/>
          <w:b/>
          <w:bCs/>
        </w:rPr>
        <w:t>D</w:t>
      </w:r>
      <w:r w:rsidR="00832B4E">
        <w:rPr>
          <w:rFonts w:asciiTheme="majorBidi" w:hAnsiTheme="majorBidi" w:cstheme="majorBidi"/>
          <w:b/>
          <w:bCs/>
        </w:rPr>
        <w:t xml:space="preserve">ata </w:t>
      </w:r>
      <w:r w:rsidRPr="00F06A4F">
        <w:rPr>
          <w:rFonts w:asciiTheme="majorBidi" w:hAnsiTheme="majorBidi" w:cstheme="majorBidi"/>
          <w:b/>
          <w:bCs/>
        </w:rPr>
        <w:t>Description</w:t>
      </w:r>
      <w:r w:rsidR="00216408" w:rsidRPr="000352C6">
        <w:rPr>
          <w:rFonts w:asciiTheme="majorBidi" w:hAnsiTheme="majorBidi" w:cstheme="majorBidi"/>
          <w:b/>
          <w:bCs/>
        </w:rPr>
        <w:t>:</w:t>
      </w:r>
    </w:p>
    <w:p w14:paraId="7D535780" w14:textId="1267E573" w:rsidR="00F06A4F" w:rsidRDefault="00F06A4F" w:rsidP="00CA4EB5">
      <w:pPr>
        <w:pStyle w:val="ListParagraph"/>
        <w:numPr>
          <w:ilvl w:val="0"/>
          <w:numId w:val="6"/>
        </w:numPr>
        <w:jc w:val="both"/>
        <w:rPr>
          <w:rFonts w:asciiTheme="majorBidi" w:hAnsiTheme="majorBidi" w:cstheme="majorBidi"/>
        </w:rPr>
      </w:pPr>
      <w:r>
        <w:rPr>
          <w:rFonts w:asciiTheme="majorBidi" w:hAnsiTheme="majorBidi" w:cstheme="majorBidi"/>
        </w:rPr>
        <w:t xml:space="preserve">General description: </w:t>
      </w:r>
    </w:p>
    <w:p w14:paraId="4E5C5E13" w14:textId="460D16BC" w:rsidR="00F06A4F" w:rsidRDefault="00F06A4F" w:rsidP="00547F5A">
      <w:pPr>
        <w:jc w:val="both"/>
        <w:rPr>
          <w:rFonts w:asciiTheme="majorBidi" w:hAnsiTheme="majorBidi" w:cstheme="majorBidi"/>
        </w:rPr>
      </w:pPr>
      <w:r w:rsidRPr="00F06A4F">
        <w:rPr>
          <w:rFonts w:asciiTheme="majorBidi" w:hAnsiTheme="majorBidi" w:cstheme="majorBidi"/>
        </w:rPr>
        <w:t>The dataset comprises 51 rows and 6 columns. Excluding the first row, which likely serves as a header, the remaining 50 rows represent 50 distinct types of coal. Each column corresponds to different properties of the coal, providing a comprehensive overview of various characteristics that could influence its calorific value</w:t>
      </w:r>
      <w:r>
        <w:rPr>
          <w:rFonts w:asciiTheme="majorBidi" w:hAnsiTheme="majorBidi" w:cstheme="majorBidi"/>
        </w:rPr>
        <w:t>.</w:t>
      </w:r>
    </w:p>
    <w:p w14:paraId="0C25ECDC" w14:textId="015B4899" w:rsidR="00F06A4F" w:rsidRPr="00B03D4D" w:rsidRDefault="00F06A4F" w:rsidP="00F06A4F">
      <w:pPr>
        <w:pStyle w:val="ListParagraph"/>
        <w:numPr>
          <w:ilvl w:val="0"/>
          <w:numId w:val="6"/>
        </w:numPr>
        <w:rPr>
          <w:rFonts w:asciiTheme="majorBidi" w:hAnsiTheme="majorBidi" w:cstheme="majorBidi"/>
        </w:rPr>
      </w:pPr>
      <w:r w:rsidRPr="00F06A4F">
        <w:rPr>
          <w:rFonts w:asciiTheme="majorBidi" w:hAnsiTheme="majorBidi" w:cstheme="majorBidi"/>
        </w:rPr>
        <w:lastRenderedPageBreak/>
        <w:t>Columns description</w:t>
      </w:r>
      <w:r>
        <w:rPr>
          <w:rFonts w:asciiTheme="majorBidi" w:hAnsiTheme="majorBidi" w:cstheme="majorBidi"/>
        </w:rPr>
        <w:t>:</w:t>
      </w:r>
    </w:p>
    <w:p w14:paraId="433E0FA1" w14:textId="57825A2C" w:rsidR="00B03D4D" w:rsidRPr="00B03D4D" w:rsidRDefault="00B03D4D" w:rsidP="00CA4EB5">
      <w:pPr>
        <w:pStyle w:val="ListParagraph"/>
        <w:numPr>
          <w:ilvl w:val="0"/>
          <w:numId w:val="7"/>
        </w:numPr>
        <w:jc w:val="both"/>
        <w:rPr>
          <w:rFonts w:asciiTheme="majorBidi" w:hAnsiTheme="majorBidi" w:cstheme="majorBidi"/>
        </w:rPr>
      </w:pPr>
      <w:proofErr w:type="spellStart"/>
      <w:proofErr w:type="gramStart"/>
      <w:r w:rsidRPr="00B03D4D">
        <w:rPr>
          <w:rFonts w:asciiTheme="majorBidi" w:hAnsiTheme="majorBidi" w:cstheme="majorBidi"/>
          <w:b/>
          <w:bCs/>
        </w:rPr>
        <w:t>No.coal</w:t>
      </w:r>
      <w:proofErr w:type="spellEnd"/>
      <w:proofErr w:type="gramEnd"/>
      <w:r w:rsidRPr="00B03D4D">
        <w:rPr>
          <w:rFonts w:asciiTheme="majorBidi" w:hAnsiTheme="majorBidi" w:cstheme="majorBidi"/>
          <w:b/>
          <w:bCs/>
        </w:rPr>
        <w:t>:</w:t>
      </w:r>
      <w:r w:rsidRPr="00B03D4D">
        <w:rPr>
          <w:rFonts w:asciiTheme="majorBidi" w:hAnsiTheme="majorBidi" w:cstheme="majorBidi"/>
        </w:rPr>
        <w:t xml:space="preserve"> This </w:t>
      </w:r>
      <w:r>
        <w:rPr>
          <w:rFonts w:asciiTheme="majorBidi" w:hAnsiTheme="majorBidi" w:cstheme="majorBidi"/>
        </w:rPr>
        <w:t>is</w:t>
      </w:r>
      <w:r w:rsidRPr="00B03D4D">
        <w:rPr>
          <w:rFonts w:asciiTheme="majorBidi" w:hAnsiTheme="majorBidi" w:cstheme="majorBidi"/>
        </w:rPr>
        <w:t xml:space="preserve"> a unique identifier for each coal sample. It</w:t>
      </w:r>
      <w:r w:rsidR="0040524A">
        <w:rPr>
          <w:rFonts w:asciiTheme="majorBidi" w:hAnsiTheme="majorBidi" w:cstheme="majorBidi"/>
        </w:rPr>
        <w:t xml:space="preserve"> i</w:t>
      </w:r>
      <w:r w:rsidRPr="00B03D4D">
        <w:rPr>
          <w:rFonts w:asciiTheme="majorBidi" w:hAnsiTheme="majorBidi" w:cstheme="majorBidi"/>
        </w:rPr>
        <w:t>s a numerical column likely ranging from 1 to 50, given there are 50 samples.</w:t>
      </w:r>
    </w:p>
    <w:p w14:paraId="3EEA7E1D" w14:textId="77777777" w:rsidR="00B03D4D" w:rsidRPr="00B03D4D" w:rsidRDefault="00B03D4D" w:rsidP="00CA4EB5">
      <w:pPr>
        <w:jc w:val="both"/>
        <w:rPr>
          <w:rFonts w:asciiTheme="majorBidi" w:hAnsiTheme="majorBidi" w:cstheme="majorBidi"/>
        </w:rPr>
      </w:pPr>
    </w:p>
    <w:p w14:paraId="44F4E438" w14:textId="77777777" w:rsidR="00B03D4D" w:rsidRPr="00B03D4D" w:rsidRDefault="00B03D4D" w:rsidP="00CA4EB5">
      <w:pPr>
        <w:pStyle w:val="ListParagraph"/>
        <w:numPr>
          <w:ilvl w:val="0"/>
          <w:numId w:val="7"/>
        </w:numPr>
        <w:jc w:val="both"/>
        <w:rPr>
          <w:rFonts w:asciiTheme="majorBidi" w:hAnsiTheme="majorBidi" w:cstheme="majorBidi"/>
        </w:rPr>
      </w:pPr>
      <w:proofErr w:type="spellStart"/>
      <w:r w:rsidRPr="00B03D4D">
        <w:rPr>
          <w:rFonts w:asciiTheme="majorBidi" w:hAnsiTheme="majorBidi" w:cstheme="majorBidi"/>
          <w:b/>
          <w:bCs/>
        </w:rPr>
        <w:t>Moisture_wt</w:t>
      </w:r>
      <w:proofErr w:type="spellEnd"/>
      <w:r w:rsidRPr="00B03D4D">
        <w:rPr>
          <w:rFonts w:asciiTheme="majorBidi" w:hAnsiTheme="majorBidi" w:cstheme="majorBidi"/>
          <w:b/>
          <w:bCs/>
        </w:rPr>
        <w:t>:</w:t>
      </w:r>
      <w:r w:rsidRPr="00B03D4D">
        <w:rPr>
          <w:rFonts w:asciiTheme="majorBidi" w:hAnsiTheme="majorBidi" w:cstheme="majorBidi"/>
        </w:rPr>
        <w:t xml:space="preserve"> Represents the moisture content in the coal samples, expressed as a percentage by weight. The values vary, for example, from 47.0 to 43.6 in the first few entries, indicating the diversity in moisture content across different coal samples.</w:t>
      </w:r>
    </w:p>
    <w:p w14:paraId="01E40F57" w14:textId="77777777" w:rsidR="00B03D4D" w:rsidRPr="00B03D4D" w:rsidRDefault="00B03D4D" w:rsidP="00CA4EB5">
      <w:pPr>
        <w:jc w:val="both"/>
        <w:rPr>
          <w:rFonts w:asciiTheme="majorBidi" w:hAnsiTheme="majorBidi" w:cstheme="majorBidi"/>
        </w:rPr>
      </w:pPr>
    </w:p>
    <w:p w14:paraId="252D2BAA" w14:textId="77777777" w:rsidR="00B03D4D" w:rsidRPr="00B03D4D" w:rsidRDefault="00B03D4D" w:rsidP="00CA4EB5">
      <w:pPr>
        <w:pStyle w:val="ListParagraph"/>
        <w:numPr>
          <w:ilvl w:val="0"/>
          <w:numId w:val="7"/>
        </w:numPr>
        <w:jc w:val="both"/>
        <w:rPr>
          <w:rFonts w:asciiTheme="majorBidi" w:hAnsiTheme="majorBidi" w:cstheme="majorBidi"/>
        </w:rPr>
      </w:pPr>
      <w:proofErr w:type="spellStart"/>
      <w:r w:rsidRPr="00B03D4D">
        <w:rPr>
          <w:rFonts w:asciiTheme="majorBidi" w:hAnsiTheme="majorBidi" w:cstheme="majorBidi"/>
          <w:b/>
          <w:bCs/>
        </w:rPr>
        <w:t>Ash_wt</w:t>
      </w:r>
      <w:proofErr w:type="spellEnd"/>
      <w:r w:rsidRPr="00B03D4D">
        <w:rPr>
          <w:rFonts w:asciiTheme="majorBidi" w:hAnsiTheme="majorBidi" w:cstheme="majorBidi"/>
          <w:b/>
          <w:bCs/>
        </w:rPr>
        <w:t>:</w:t>
      </w:r>
      <w:r w:rsidRPr="00B03D4D">
        <w:rPr>
          <w:rFonts w:asciiTheme="majorBidi" w:hAnsiTheme="majorBidi" w:cstheme="majorBidi"/>
        </w:rPr>
        <w:t xml:space="preserve"> This column indicates the ash content in the coal, also expressed as a percentage by weight. Similar to moisture, this value varies among samples, as seen in the range from 7.3 to 13.9 in the first few samples.</w:t>
      </w:r>
    </w:p>
    <w:p w14:paraId="50F0CEEF" w14:textId="77777777" w:rsidR="00B03D4D" w:rsidRPr="00B03D4D" w:rsidRDefault="00B03D4D" w:rsidP="00CA4EB5">
      <w:pPr>
        <w:jc w:val="both"/>
        <w:rPr>
          <w:rFonts w:asciiTheme="majorBidi" w:hAnsiTheme="majorBidi" w:cstheme="majorBidi"/>
        </w:rPr>
      </w:pPr>
    </w:p>
    <w:p w14:paraId="413F7DD1" w14:textId="77777777" w:rsidR="00B03D4D" w:rsidRPr="00B03D4D" w:rsidRDefault="00B03D4D" w:rsidP="00CA4EB5">
      <w:pPr>
        <w:pStyle w:val="ListParagraph"/>
        <w:numPr>
          <w:ilvl w:val="0"/>
          <w:numId w:val="7"/>
        </w:numPr>
        <w:jc w:val="both"/>
        <w:rPr>
          <w:rFonts w:asciiTheme="majorBidi" w:hAnsiTheme="majorBidi" w:cstheme="majorBidi"/>
        </w:rPr>
      </w:pPr>
      <w:proofErr w:type="spellStart"/>
      <w:r w:rsidRPr="00B03D4D">
        <w:rPr>
          <w:rFonts w:asciiTheme="majorBidi" w:hAnsiTheme="majorBidi" w:cstheme="majorBidi"/>
          <w:b/>
          <w:bCs/>
        </w:rPr>
        <w:t>Volatile_Matter_wt</w:t>
      </w:r>
      <w:proofErr w:type="spellEnd"/>
      <w:r w:rsidRPr="00B03D4D">
        <w:rPr>
          <w:rFonts w:asciiTheme="majorBidi" w:hAnsiTheme="majorBidi" w:cstheme="majorBidi"/>
          <w:b/>
          <w:bCs/>
        </w:rPr>
        <w:t>:</w:t>
      </w:r>
      <w:r w:rsidRPr="00B03D4D">
        <w:rPr>
          <w:rFonts w:asciiTheme="majorBidi" w:hAnsiTheme="majorBidi" w:cstheme="majorBidi"/>
        </w:rPr>
        <w:t xml:space="preserve"> Reflects the amount of volatile matter in the coal samples, again as a percentage by weight. This is an essential factor in coal quality, with values like 25.8 and 23.1 in the initial entries.</w:t>
      </w:r>
    </w:p>
    <w:p w14:paraId="3BCA9058" w14:textId="77777777" w:rsidR="00B03D4D" w:rsidRPr="00B03D4D" w:rsidRDefault="00B03D4D" w:rsidP="00CA4EB5">
      <w:pPr>
        <w:jc w:val="both"/>
        <w:rPr>
          <w:rFonts w:asciiTheme="majorBidi" w:hAnsiTheme="majorBidi" w:cstheme="majorBidi"/>
        </w:rPr>
      </w:pPr>
    </w:p>
    <w:p w14:paraId="65105C81" w14:textId="77777777" w:rsidR="00B03D4D" w:rsidRPr="00B03D4D" w:rsidRDefault="00B03D4D" w:rsidP="00CA4EB5">
      <w:pPr>
        <w:pStyle w:val="ListParagraph"/>
        <w:numPr>
          <w:ilvl w:val="0"/>
          <w:numId w:val="7"/>
        </w:numPr>
        <w:jc w:val="both"/>
        <w:rPr>
          <w:rFonts w:asciiTheme="majorBidi" w:hAnsiTheme="majorBidi" w:cstheme="majorBidi"/>
        </w:rPr>
      </w:pPr>
      <w:proofErr w:type="spellStart"/>
      <w:r w:rsidRPr="00B03D4D">
        <w:rPr>
          <w:rFonts w:asciiTheme="majorBidi" w:hAnsiTheme="majorBidi" w:cstheme="majorBidi"/>
          <w:b/>
          <w:bCs/>
        </w:rPr>
        <w:t>Fixed_Carbon_wt</w:t>
      </w:r>
      <w:proofErr w:type="spellEnd"/>
      <w:r w:rsidRPr="00B03D4D">
        <w:rPr>
          <w:rFonts w:asciiTheme="majorBidi" w:hAnsiTheme="majorBidi" w:cstheme="majorBidi"/>
          <w:b/>
          <w:bCs/>
        </w:rPr>
        <w:t>:</w:t>
      </w:r>
      <w:r w:rsidRPr="00B03D4D">
        <w:rPr>
          <w:rFonts w:asciiTheme="majorBidi" w:hAnsiTheme="majorBidi" w:cstheme="majorBidi"/>
        </w:rPr>
        <w:t xml:space="preserve"> This measures the fixed carbon rate in the coal samples, a critical component for combustion processes. It is also expressed as a percentage by weight.</w:t>
      </w:r>
    </w:p>
    <w:p w14:paraId="3FB9A737" w14:textId="77777777" w:rsidR="00B03D4D" w:rsidRPr="00B03D4D" w:rsidRDefault="00B03D4D" w:rsidP="00CA4EB5">
      <w:pPr>
        <w:jc w:val="both"/>
        <w:rPr>
          <w:rFonts w:asciiTheme="majorBidi" w:hAnsiTheme="majorBidi" w:cstheme="majorBidi"/>
        </w:rPr>
      </w:pPr>
    </w:p>
    <w:p w14:paraId="792C0B0B" w14:textId="5050C777" w:rsidR="00B03D4D" w:rsidRPr="00B03D4D" w:rsidRDefault="00B03D4D" w:rsidP="00CA4EB5">
      <w:pPr>
        <w:pStyle w:val="ListParagraph"/>
        <w:numPr>
          <w:ilvl w:val="0"/>
          <w:numId w:val="7"/>
        </w:numPr>
        <w:jc w:val="both"/>
        <w:rPr>
          <w:rFonts w:asciiTheme="majorBidi" w:hAnsiTheme="majorBidi" w:cstheme="majorBidi"/>
        </w:rPr>
      </w:pPr>
      <w:r w:rsidRPr="00B03D4D">
        <w:rPr>
          <w:rFonts w:asciiTheme="majorBidi" w:hAnsiTheme="majorBidi" w:cstheme="majorBidi"/>
          <w:b/>
          <w:bCs/>
        </w:rPr>
        <w:t>HHV (Higher Heating Value):</w:t>
      </w:r>
      <w:r w:rsidRPr="00B03D4D">
        <w:rPr>
          <w:rFonts w:asciiTheme="majorBidi" w:hAnsiTheme="majorBidi" w:cstheme="majorBidi"/>
        </w:rPr>
        <w:t xml:space="preserve"> The primary variable of interest, HHV, is measured in Mega Joules per kilogram (MJ/kg). It represents the amount of energy released during combustion. The values in this column will be the focus of analysis to determine how they correlate with moisture, ash, volatile matter, and fixed carbon content.</w:t>
      </w:r>
    </w:p>
    <w:p w14:paraId="0B192E57" w14:textId="77777777" w:rsidR="00F06A4F" w:rsidRDefault="00F06A4F" w:rsidP="00F06A4F">
      <w:pPr>
        <w:rPr>
          <w:rFonts w:asciiTheme="majorBidi" w:hAnsiTheme="majorBidi" w:cstheme="majorBidi"/>
        </w:rPr>
      </w:pPr>
    </w:p>
    <w:p w14:paraId="33E4B38C" w14:textId="77777777" w:rsidR="00865012" w:rsidRDefault="00865012" w:rsidP="00865012">
      <w:pPr>
        <w:rPr>
          <w:rFonts w:asciiTheme="majorBidi" w:eastAsia="SimSun" w:hAnsiTheme="majorBidi" w:cstheme="majorBidi"/>
          <w:b/>
          <w:bCs/>
          <w:lang w:val="en-US" w:eastAsia="zh-CN"/>
        </w:rPr>
      </w:pPr>
      <w:bookmarkStart w:id="0" w:name="_Hlk153920922"/>
      <w:r w:rsidRPr="00865012">
        <w:rPr>
          <w:rFonts w:asciiTheme="majorBidi" w:eastAsia="SimSun" w:hAnsiTheme="majorBidi" w:cstheme="majorBidi"/>
          <w:b/>
          <w:bCs/>
          <w:lang w:val="en-US" w:eastAsia="zh-CN"/>
        </w:rPr>
        <w:t>Exploratory data analysis</w:t>
      </w:r>
      <w:bookmarkEnd w:id="0"/>
      <w:r w:rsidRPr="00865012">
        <w:rPr>
          <w:rFonts w:asciiTheme="majorBidi" w:eastAsia="SimSun" w:hAnsiTheme="majorBidi" w:cstheme="majorBidi"/>
          <w:b/>
          <w:bCs/>
          <w:lang w:val="en-US" w:eastAsia="zh-CN"/>
        </w:rPr>
        <w:t>:</w:t>
      </w:r>
    </w:p>
    <w:p w14:paraId="503B3D6C" w14:textId="760B6156" w:rsidR="00F11618" w:rsidRPr="00865012" w:rsidRDefault="00A15744" w:rsidP="00865012">
      <w:pPr>
        <w:pStyle w:val="ListParagraph"/>
        <w:numPr>
          <w:ilvl w:val="0"/>
          <w:numId w:val="8"/>
        </w:numPr>
        <w:rPr>
          <w:rFonts w:asciiTheme="majorBidi" w:eastAsia="SimSun" w:hAnsiTheme="majorBidi" w:cstheme="majorBidi"/>
          <w:b/>
          <w:bCs/>
          <w:lang w:val="en-US" w:eastAsia="zh-CN"/>
        </w:rPr>
      </w:pPr>
      <w:r w:rsidRPr="00865012">
        <w:rPr>
          <w:rFonts w:asciiTheme="majorBidi" w:hAnsiTheme="majorBidi" w:cstheme="majorBidi"/>
          <w:lang w:eastAsia="zh-CN"/>
        </w:rPr>
        <w:t>Numerical Summaries:</w:t>
      </w:r>
    </w:p>
    <w:p w14:paraId="63D151D8" w14:textId="77777777" w:rsidR="00F11618" w:rsidRPr="00F11618" w:rsidRDefault="00F11618" w:rsidP="00F11618">
      <w:pPr>
        <w:pStyle w:val="ListParagraph"/>
        <w:ind w:left="360"/>
        <w:rPr>
          <w:rFonts w:asciiTheme="majorBidi" w:hAnsiTheme="majorBidi" w:cstheme="majorBidi"/>
          <w:lang w:eastAsia="zh-CN"/>
        </w:rPr>
      </w:pPr>
    </w:p>
    <w:tbl>
      <w:tblPr>
        <w:tblStyle w:val="TableGrid"/>
        <w:tblpPr w:leftFromText="180" w:rightFromText="180" w:vertAnchor="text" w:horzAnchor="margin" w:tblpY="331"/>
        <w:tblW w:w="9406" w:type="dxa"/>
        <w:tblLook w:val="04A0" w:firstRow="1" w:lastRow="0" w:firstColumn="1" w:lastColumn="0" w:noHBand="0" w:noVBand="1"/>
      </w:tblPr>
      <w:tblGrid>
        <w:gridCol w:w="1646"/>
        <w:gridCol w:w="1692"/>
        <w:gridCol w:w="875"/>
        <w:gridCol w:w="875"/>
        <w:gridCol w:w="983"/>
        <w:gridCol w:w="875"/>
        <w:gridCol w:w="907"/>
        <w:gridCol w:w="1553"/>
      </w:tblGrid>
      <w:tr w:rsidR="00F11618" w:rsidRPr="00C542DA" w14:paraId="6EE38671" w14:textId="77777777" w:rsidTr="00F11618">
        <w:trPr>
          <w:trHeight w:val="275"/>
        </w:trPr>
        <w:tc>
          <w:tcPr>
            <w:tcW w:w="1646" w:type="dxa"/>
            <w:shd w:val="clear" w:color="auto" w:fill="ED7D31" w:themeFill="accent2"/>
            <w:noWrap/>
            <w:hideMark/>
          </w:tcPr>
          <w:p w14:paraId="7784D6C2"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Table</w:t>
            </w:r>
          </w:p>
        </w:tc>
        <w:tc>
          <w:tcPr>
            <w:tcW w:w="1692" w:type="dxa"/>
            <w:shd w:val="clear" w:color="auto" w:fill="ED7D31" w:themeFill="accent2"/>
            <w:noWrap/>
            <w:hideMark/>
          </w:tcPr>
          <w:p w14:paraId="3E2FC657"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color w:val="FFFFFF" w:themeColor="background1"/>
              </w:rPr>
              <w:t>Variables</w:t>
            </w:r>
          </w:p>
        </w:tc>
        <w:tc>
          <w:tcPr>
            <w:tcW w:w="875" w:type="dxa"/>
            <w:shd w:val="clear" w:color="auto" w:fill="ED7D31" w:themeFill="accent2"/>
            <w:noWrap/>
            <w:hideMark/>
          </w:tcPr>
          <w:p w14:paraId="49D8C6CE"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Min value</w:t>
            </w:r>
          </w:p>
        </w:tc>
        <w:tc>
          <w:tcPr>
            <w:tcW w:w="875" w:type="dxa"/>
            <w:shd w:val="clear" w:color="auto" w:fill="ED7D31" w:themeFill="accent2"/>
            <w:noWrap/>
            <w:hideMark/>
          </w:tcPr>
          <w:p w14:paraId="1C4FA674"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Max value</w:t>
            </w:r>
          </w:p>
        </w:tc>
        <w:tc>
          <w:tcPr>
            <w:tcW w:w="983" w:type="dxa"/>
            <w:shd w:val="clear" w:color="auto" w:fill="ED7D31" w:themeFill="accent2"/>
            <w:noWrap/>
            <w:hideMark/>
          </w:tcPr>
          <w:p w14:paraId="36B16CE9"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Median</w:t>
            </w:r>
          </w:p>
        </w:tc>
        <w:tc>
          <w:tcPr>
            <w:tcW w:w="875" w:type="dxa"/>
            <w:shd w:val="clear" w:color="auto" w:fill="ED7D31" w:themeFill="accent2"/>
            <w:noWrap/>
            <w:hideMark/>
          </w:tcPr>
          <w:p w14:paraId="4FABE609"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Mean</w:t>
            </w:r>
          </w:p>
        </w:tc>
        <w:tc>
          <w:tcPr>
            <w:tcW w:w="907" w:type="dxa"/>
            <w:shd w:val="clear" w:color="auto" w:fill="ED7D31" w:themeFill="accent2"/>
            <w:noWrap/>
            <w:hideMark/>
          </w:tcPr>
          <w:p w14:paraId="10A4B460"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IQR</w:t>
            </w:r>
          </w:p>
        </w:tc>
        <w:tc>
          <w:tcPr>
            <w:tcW w:w="1553" w:type="dxa"/>
            <w:shd w:val="clear" w:color="auto" w:fill="ED7D31" w:themeFill="accent2"/>
            <w:noWrap/>
            <w:hideMark/>
          </w:tcPr>
          <w:p w14:paraId="19A876D5" w14:textId="77777777" w:rsidR="00F11618" w:rsidRPr="00C542DA" w:rsidRDefault="00F11618" w:rsidP="00F11618">
            <w:pPr>
              <w:rPr>
                <w:rFonts w:asciiTheme="majorBidi" w:hAnsiTheme="majorBidi" w:cstheme="majorBidi"/>
                <w:color w:val="FFFFFF" w:themeColor="background1"/>
              </w:rPr>
            </w:pPr>
            <w:r w:rsidRPr="00C542DA">
              <w:rPr>
                <w:rFonts w:asciiTheme="majorBidi" w:hAnsiTheme="majorBidi" w:cstheme="majorBidi" w:hint="eastAsia"/>
                <w:color w:val="FFFFFF" w:themeColor="background1"/>
              </w:rPr>
              <w:t>Standard deviation</w:t>
            </w:r>
          </w:p>
        </w:tc>
      </w:tr>
      <w:tr w:rsidR="00F11618" w:rsidRPr="00C542DA" w14:paraId="45681087" w14:textId="77777777" w:rsidTr="00CA4EB5">
        <w:trPr>
          <w:trHeight w:val="430"/>
        </w:trPr>
        <w:tc>
          <w:tcPr>
            <w:tcW w:w="1646" w:type="dxa"/>
            <w:vMerge w:val="restart"/>
            <w:noWrap/>
            <w:hideMark/>
          </w:tcPr>
          <w:p w14:paraId="29A99EAE"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 xml:space="preserve">Explanatory </w:t>
            </w:r>
            <w:r w:rsidRPr="00C542DA">
              <w:rPr>
                <w:rFonts w:asciiTheme="majorBidi" w:hAnsiTheme="majorBidi" w:cstheme="majorBidi"/>
              </w:rPr>
              <w:t>variable</w:t>
            </w:r>
          </w:p>
        </w:tc>
        <w:tc>
          <w:tcPr>
            <w:tcW w:w="1692" w:type="dxa"/>
            <w:noWrap/>
            <w:hideMark/>
          </w:tcPr>
          <w:p w14:paraId="6B3935FA"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Moisture (wt.%)</w:t>
            </w:r>
          </w:p>
        </w:tc>
        <w:tc>
          <w:tcPr>
            <w:tcW w:w="875" w:type="dxa"/>
            <w:noWrap/>
            <w:hideMark/>
          </w:tcPr>
          <w:p w14:paraId="0CD89D94"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6.1</w:t>
            </w:r>
          </w:p>
        </w:tc>
        <w:tc>
          <w:tcPr>
            <w:tcW w:w="875" w:type="dxa"/>
            <w:noWrap/>
            <w:hideMark/>
          </w:tcPr>
          <w:p w14:paraId="6D21DDA7"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47</w:t>
            </w:r>
          </w:p>
        </w:tc>
        <w:tc>
          <w:tcPr>
            <w:tcW w:w="983" w:type="dxa"/>
            <w:noWrap/>
            <w:hideMark/>
          </w:tcPr>
          <w:p w14:paraId="474133EC"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25.7</w:t>
            </w:r>
          </w:p>
        </w:tc>
        <w:tc>
          <w:tcPr>
            <w:tcW w:w="875" w:type="dxa"/>
            <w:noWrap/>
            <w:hideMark/>
          </w:tcPr>
          <w:p w14:paraId="2B71C013"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26.61</w:t>
            </w:r>
          </w:p>
        </w:tc>
        <w:tc>
          <w:tcPr>
            <w:tcW w:w="907" w:type="dxa"/>
            <w:noWrap/>
            <w:hideMark/>
          </w:tcPr>
          <w:p w14:paraId="45E25C7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15.3</w:t>
            </w:r>
          </w:p>
        </w:tc>
        <w:tc>
          <w:tcPr>
            <w:tcW w:w="1553" w:type="dxa"/>
            <w:noWrap/>
            <w:hideMark/>
          </w:tcPr>
          <w:p w14:paraId="1802FB1C"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10.42</w:t>
            </w:r>
          </w:p>
        </w:tc>
      </w:tr>
      <w:tr w:rsidR="00F11618" w:rsidRPr="00C542DA" w14:paraId="7F9C0B94" w14:textId="77777777" w:rsidTr="00CA4EB5">
        <w:trPr>
          <w:trHeight w:val="424"/>
        </w:trPr>
        <w:tc>
          <w:tcPr>
            <w:tcW w:w="1646" w:type="dxa"/>
            <w:vMerge/>
            <w:hideMark/>
          </w:tcPr>
          <w:p w14:paraId="444EDD17" w14:textId="77777777" w:rsidR="00F11618" w:rsidRPr="00C542DA" w:rsidRDefault="00F11618" w:rsidP="00F11618">
            <w:pPr>
              <w:jc w:val="center"/>
              <w:rPr>
                <w:rFonts w:asciiTheme="majorBidi" w:hAnsiTheme="majorBidi" w:cstheme="majorBidi"/>
              </w:rPr>
            </w:pPr>
          </w:p>
        </w:tc>
        <w:tc>
          <w:tcPr>
            <w:tcW w:w="1692" w:type="dxa"/>
            <w:noWrap/>
            <w:hideMark/>
          </w:tcPr>
          <w:p w14:paraId="2084913A"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Ash(wt.%)</w:t>
            </w:r>
          </w:p>
        </w:tc>
        <w:tc>
          <w:tcPr>
            <w:tcW w:w="875" w:type="dxa"/>
            <w:noWrap/>
            <w:hideMark/>
          </w:tcPr>
          <w:p w14:paraId="18C417B1"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5.8</w:t>
            </w:r>
          </w:p>
        </w:tc>
        <w:tc>
          <w:tcPr>
            <w:tcW w:w="875" w:type="dxa"/>
            <w:noWrap/>
            <w:hideMark/>
          </w:tcPr>
          <w:p w14:paraId="35CDAEE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48</w:t>
            </w:r>
          </w:p>
        </w:tc>
        <w:tc>
          <w:tcPr>
            <w:tcW w:w="983" w:type="dxa"/>
            <w:noWrap/>
            <w:hideMark/>
          </w:tcPr>
          <w:p w14:paraId="2EBC9AD5"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17.7</w:t>
            </w:r>
          </w:p>
        </w:tc>
        <w:tc>
          <w:tcPr>
            <w:tcW w:w="875" w:type="dxa"/>
            <w:noWrap/>
            <w:hideMark/>
          </w:tcPr>
          <w:p w14:paraId="148CA3F7"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20.35</w:t>
            </w:r>
          </w:p>
        </w:tc>
        <w:tc>
          <w:tcPr>
            <w:tcW w:w="907" w:type="dxa"/>
            <w:noWrap/>
            <w:hideMark/>
          </w:tcPr>
          <w:p w14:paraId="727AF240"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11.95</w:t>
            </w:r>
          </w:p>
        </w:tc>
        <w:tc>
          <w:tcPr>
            <w:tcW w:w="1553" w:type="dxa"/>
            <w:noWrap/>
            <w:hideMark/>
          </w:tcPr>
          <w:p w14:paraId="71AC71F0"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10.44</w:t>
            </w:r>
          </w:p>
        </w:tc>
      </w:tr>
      <w:tr w:rsidR="00F11618" w:rsidRPr="00C542DA" w14:paraId="350D19DE" w14:textId="77777777" w:rsidTr="00F11618">
        <w:trPr>
          <w:trHeight w:val="275"/>
        </w:trPr>
        <w:tc>
          <w:tcPr>
            <w:tcW w:w="1646" w:type="dxa"/>
            <w:vMerge/>
            <w:hideMark/>
          </w:tcPr>
          <w:p w14:paraId="207535A9" w14:textId="77777777" w:rsidR="00F11618" w:rsidRPr="00C542DA" w:rsidRDefault="00F11618" w:rsidP="00F11618">
            <w:pPr>
              <w:jc w:val="center"/>
              <w:rPr>
                <w:rFonts w:asciiTheme="majorBidi" w:hAnsiTheme="majorBidi" w:cstheme="majorBidi"/>
              </w:rPr>
            </w:pPr>
          </w:p>
        </w:tc>
        <w:tc>
          <w:tcPr>
            <w:tcW w:w="1692" w:type="dxa"/>
            <w:noWrap/>
            <w:hideMark/>
          </w:tcPr>
          <w:p w14:paraId="4B9868D7"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Volatile Matter (wt.%)</w:t>
            </w:r>
          </w:p>
        </w:tc>
        <w:tc>
          <w:tcPr>
            <w:tcW w:w="875" w:type="dxa"/>
            <w:noWrap/>
            <w:hideMark/>
          </w:tcPr>
          <w:p w14:paraId="30FACEC8"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8.9</w:t>
            </w:r>
          </w:p>
        </w:tc>
        <w:tc>
          <w:tcPr>
            <w:tcW w:w="875" w:type="dxa"/>
            <w:noWrap/>
            <w:hideMark/>
          </w:tcPr>
          <w:p w14:paraId="20DB9DDC"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35</w:t>
            </w:r>
          </w:p>
        </w:tc>
        <w:tc>
          <w:tcPr>
            <w:tcW w:w="983" w:type="dxa"/>
            <w:noWrap/>
            <w:hideMark/>
          </w:tcPr>
          <w:p w14:paraId="2443B42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26.25</w:t>
            </w:r>
          </w:p>
        </w:tc>
        <w:tc>
          <w:tcPr>
            <w:tcW w:w="875" w:type="dxa"/>
            <w:noWrap/>
            <w:hideMark/>
          </w:tcPr>
          <w:p w14:paraId="5463DF1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26.15</w:t>
            </w:r>
          </w:p>
        </w:tc>
        <w:tc>
          <w:tcPr>
            <w:tcW w:w="907" w:type="dxa"/>
            <w:noWrap/>
            <w:hideMark/>
          </w:tcPr>
          <w:p w14:paraId="1673414A"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6.625</w:t>
            </w:r>
          </w:p>
        </w:tc>
        <w:tc>
          <w:tcPr>
            <w:tcW w:w="1553" w:type="dxa"/>
            <w:noWrap/>
            <w:hideMark/>
          </w:tcPr>
          <w:p w14:paraId="5E9C80FC"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5.39</w:t>
            </w:r>
          </w:p>
        </w:tc>
      </w:tr>
      <w:tr w:rsidR="00F11618" w:rsidRPr="00C542DA" w14:paraId="7EABBF73" w14:textId="77777777" w:rsidTr="00F11618">
        <w:trPr>
          <w:trHeight w:val="275"/>
        </w:trPr>
        <w:tc>
          <w:tcPr>
            <w:tcW w:w="1646" w:type="dxa"/>
            <w:vMerge/>
            <w:hideMark/>
          </w:tcPr>
          <w:p w14:paraId="52A616B7" w14:textId="77777777" w:rsidR="00F11618" w:rsidRPr="00C542DA" w:rsidRDefault="00F11618" w:rsidP="00F11618">
            <w:pPr>
              <w:jc w:val="center"/>
              <w:rPr>
                <w:rFonts w:asciiTheme="majorBidi" w:hAnsiTheme="majorBidi" w:cstheme="majorBidi"/>
              </w:rPr>
            </w:pPr>
          </w:p>
        </w:tc>
        <w:tc>
          <w:tcPr>
            <w:tcW w:w="1692" w:type="dxa"/>
            <w:noWrap/>
            <w:hideMark/>
          </w:tcPr>
          <w:p w14:paraId="48C245BE"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Fixed Carbon (wt.%)</w:t>
            </w:r>
          </w:p>
        </w:tc>
        <w:tc>
          <w:tcPr>
            <w:tcW w:w="875" w:type="dxa"/>
            <w:noWrap/>
            <w:hideMark/>
          </w:tcPr>
          <w:p w14:paraId="5FFA6D01"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8.9</w:t>
            </w:r>
          </w:p>
        </w:tc>
        <w:tc>
          <w:tcPr>
            <w:tcW w:w="875" w:type="dxa"/>
            <w:noWrap/>
            <w:hideMark/>
          </w:tcPr>
          <w:p w14:paraId="2534972E"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42.7</w:t>
            </w:r>
          </w:p>
        </w:tc>
        <w:tc>
          <w:tcPr>
            <w:tcW w:w="983" w:type="dxa"/>
            <w:noWrap/>
            <w:hideMark/>
          </w:tcPr>
          <w:p w14:paraId="6D98950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26.3</w:t>
            </w:r>
          </w:p>
        </w:tc>
        <w:tc>
          <w:tcPr>
            <w:tcW w:w="875" w:type="dxa"/>
            <w:noWrap/>
            <w:hideMark/>
          </w:tcPr>
          <w:p w14:paraId="119B0FA8"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26.93</w:t>
            </w:r>
          </w:p>
        </w:tc>
        <w:tc>
          <w:tcPr>
            <w:tcW w:w="907" w:type="dxa"/>
            <w:noWrap/>
            <w:hideMark/>
          </w:tcPr>
          <w:p w14:paraId="04B4644B"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10.225</w:t>
            </w:r>
          </w:p>
        </w:tc>
        <w:tc>
          <w:tcPr>
            <w:tcW w:w="1553" w:type="dxa"/>
            <w:noWrap/>
            <w:hideMark/>
          </w:tcPr>
          <w:p w14:paraId="177856EF"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7.02</w:t>
            </w:r>
          </w:p>
        </w:tc>
      </w:tr>
      <w:tr w:rsidR="00F11618" w:rsidRPr="00C542DA" w14:paraId="68C89235" w14:textId="77777777" w:rsidTr="00F11618">
        <w:trPr>
          <w:trHeight w:val="275"/>
        </w:trPr>
        <w:tc>
          <w:tcPr>
            <w:tcW w:w="1646" w:type="dxa"/>
            <w:noWrap/>
            <w:hideMark/>
          </w:tcPr>
          <w:p w14:paraId="1DDC9A90"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Response variable</w:t>
            </w:r>
          </w:p>
        </w:tc>
        <w:tc>
          <w:tcPr>
            <w:tcW w:w="1692" w:type="dxa"/>
            <w:noWrap/>
            <w:hideMark/>
          </w:tcPr>
          <w:p w14:paraId="33223C7D"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HHV (</w:t>
            </w:r>
            <w:proofErr w:type="spellStart"/>
            <w:r w:rsidRPr="00C542DA">
              <w:rPr>
                <w:rFonts w:asciiTheme="majorBidi" w:hAnsiTheme="majorBidi" w:cstheme="majorBidi" w:hint="eastAsia"/>
              </w:rPr>
              <w:t>Mj</w:t>
            </w:r>
            <w:proofErr w:type="spellEnd"/>
            <w:r w:rsidRPr="00C542DA">
              <w:rPr>
                <w:rFonts w:asciiTheme="majorBidi" w:hAnsiTheme="majorBidi" w:cstheme="majorBidi" w:hint="eastAsia"/>
              </w:rPr>
              <w:t>/Kg)</w:t>
            </w:r>
          </w:p>
        </w:tc>
        <w:tc>
          <w:tcPr>
            <w:tcW w:w="875" w:type="dxa"/>
            <w:noWrap/>
            <w:hideMark/>
          </w:tcPr>
          <w:p w14:paraId="43774766"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6.4</w:t>
            </w:r>
          </w:p>
        </w:tc>
        <w:tc>
          <w:tcPr>
            <w:tcW w:w="875" w:type="dxa"/>
            <w:noWrap/>
            <w:hideMark/>
          </w:tcPr>
          <w:p w14:paraId="51FAF28A"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21.81</w:t>
            </w:r>
          </w:p>
        </w:tc>
        <w:tc>
          <w:tcPr>
            <w:tcW w:w="983" w:type="dxa"/>
            <w:noWrap/>
            <w:hideMark/>
          </w:tcPr>
          <w:p w14:paraId="233773D9"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14.14</w:t>
            </w:r>
          </w:p>
        </w:tc>
        <w:tc>
          <w:tcPr>
            <w:tcW w:w="875" w:type="dxa"/>
            <w:noWrap/>
            <w:hideMark/>
          </w:tcPr>
          <w:p w14:paraId="21640BE6"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14.21</w:t>
            </w:r>
          </w:p>
        </w:tc>
        <w:tc>
          <w:tcPr>
            <w:tcW w:w="907" w:type="dxa"/>
            <w:noWrap/>
            <w:hideMark/>
          </w:tcPr>
          <w:p w14:paraId="162935A6"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4.6525</w:t>
            </w:r>
          </w:p>
        </w:tc>
        <w:tc>
          <w:tcPr>
            <w:tcW w:w="1553" w:type="dxa"/>
            <w:noWrap/>
            <w:hideMark/>
          </w:tcPr>
          <w:p w14:paraId="45FBD288" w14:textId="77777777" w:rsidR="00F11618" w:rsidRPr="00C542DA" w:rsidRDefault="00F11618" w:rsidP="00F11618">
            <w:pPr>
              <w:jc w:val="center"/>
              <w:rPr>
                <w:rFonts w:asciiTheme="majorBidi" w:hAnsiTheme="majorBidi" w:cstheme="majorBidi"/>
              </w:rPr>
            </w:pPr>
            <w:r w:rsidRPr="00C542DA">
              <w:rPr>
                <w:rFonts w:asciiTheme="majorBidi" w:hAnsiTheme="majorBidi" w:cstheme="majorBidi" w:hint="eastAsia"/>
              </w:rPr>
              <w:t>3.16</w:t>
            </w:r>
          </w:p>
        </w:tc>
      </w:tr>
    </w:tbl>
    <w:p w14:paraId="4D398CB4" w14:textId="115DFB43" w:rsidR="00A15744" w:rsidRPr="008E4F60" w:rsidRDefault="00A15744" w:rsidP="00F11618">
      <w:pPr>
        <w:jc w:val="center"/>
        <w:rPr>
          <w:rFonts w:asciiTheme="majorBidi" w:hAnsiTheme="majorBidi" w:cstheme="majorBidi"/>
          <w:lang w:eastAsia="zh-CN"/>
        </w:rPr>
      </w:pPr>
      <w:r w:rsidRPr="008E4F60">
        <w:rPr>
          <w:rFonts w:asciiTheme="majorBidi" w:hAnsiTheme="majorBidi" w:cstheme="majorBidi"/>
          <w:lang w:eastAsia="zh-CN"/>
        </w:rPr>
        <w:t>Table</w:t>
      </w:r>
      <w:r w:rsidR="000D08E6">
        <w:rPr>
          <w:rFonts w:asciiTheme="majorBidi" w:hAnsiTheme="majorBidi" w:cstheme="majorBidi"/>
          <w:lang w:eastAsia="zh-CN"/>
        </w:rPr>
        <w:t>0</w:t>
      </w:r>
      <w:r w:rsidRPr="008E4F60">
        <w:rPr>
          <w:rFonts w:asciiTheme="majorBidi" w:hAnsiTheme="majorBidi" w:cstheme="majorBidi"/>
          <w:lang w:eastAsia="zh-CN"/>
        </w:rPr>
        <w:t xml:space="preserve">: </w:t>
      </w:r>
      <w:r w:rsidR="00B75693" w:rsidRPr="008E4F60">
        <w:rPr>
          <w:rFonts w:asciiTheme="majorBidi" w:hAnsiTheme="majorBidi" w:cstheme="majorBidi"/>
          <w:lang w:eastAsia="zh-CN"/>
        </w:rPr>
        <w:t xml:space="preserve">Basic </w:t>
      </w:r>
      <w:r w:rsidR="008E4F60">
        <w:rPr>
          <w:rFonts w:asciiTheme="majorBidi" w:hAnsiTheme="majorBidi" w:cstheme="majorBidi"/>
          <w:lang w:eastAsia="zh-CN"/>
        </w:rPr>
        <w:t>N</w:t>
      </w:r>
      <w:r w:rsidR="00B75693" w:rsidRPr="008E4F60">
        <w:rPr>
          <w:rFonts w:asciiTheme="majorBidi" w:hAnsiTheme="majorBidi" w:cstheme="majorBidi"/>
          <w:lang w:eastAsia="zh-CN"/>
        </w:rPr>
        <w:t xml:space="preserve">umerical </w:t>
      </w:r>
      <w:r w:rsidR="008E4F60">
        <w:rPr>
          <w:rFonts w:asciiTheme="majorBidi" w:hAnsiTheme="majorBidi" w:cstheme="majorBidi"/>
          <w:lang w:eastAsia="zh-CN"/>
        </w:rPr>
        <w:t>A</w:t>
      </w:r>
      <w:r w:rsidR="00B75693" w:rsidRPr="008E4F60">
        <w:rPr>
          <w:rFonts w:asciiTheme="majorBidi" w:hAnsiTheme="majorBidi" w:cstheme="majorBidi"/>
          <w:lang w:eastAsia="zh-CN"/>
        </w:rPr>
        <w:t xml:space="preserve">nalysis of </w:t>
      </w:r>
      <w:r w:rsidR="008E4F60">
        <w:rPr>
          <w:rFonts w:asciiTheme="majorBidi" w:hAnsiTheme="majorBidi" w:cstheme="majorBidi"/>
          <w:lang w:eastAsia="zh-CN"/>
        </w:rPr>
        <w:t>S</w:t>
      </w:r>
      <w:r w:rsidR="00B75693" w:rsidRPr="008E4F60">
        <w:rPr>
          <w:rFonts w:asciiTheme="majorBidi" w:hAnsiTheme="majorBidi" w:cstheme="majorBidi"/>
          <w:lang w:eastAsia="zh-CN"/>
        </w:rPr>
        <w:t xml:space="preserve">tatistical </w:t>
      </w:r>
      <w:r w:rsidR="008E4F60">
        <w:rPr>
          <w:rFonts w:asciiTheme="majorBidi" w:hAnsiTheme="majorBidi" w:cstheme="majorBidi"/>
          <w:lang w:eastAsia="zh-CN"/>
        </w:rPr>
        <w:t>D</w:t>
      </w:r>
      <w:r w:rsidR="00B75693" w:rsidRPr="008E4F60">
        <w:rPr>
          <w:rFonts w:asciiTheme="majorBidi" w:hAnsiTheme="majorBidi" w:cstheme="majorBidi"/>
          <w:lang w:eastAsia="zh-CN"/>
        </w:rPr>
        <w:t>ata</w:t>
      </w:r>
    </w:p>
    <w:p w14:paraId="5310E21A" w14:textId="77777777" w:rsidR="00906D54" w:rsidRDefault="00906D54">
      <w:pPr>
        <w:rPr>
          <w:rFonts w:asciiTheme="majorBidi" w:hAnsiTheme="majorBidi" w:cstheme="majorBidi"/>
        </w:rPr>
      </w:pPr>
    </w:p>
    <w:p w14:paraId="7CE5330B" w14:textId="35C63CBB" w:rsidR="00F11618" w:rsidRDefault="00865012" w:rsidP="00865012">
      <w:pPr>
        <w:jc w:val="both"/>
        <w:rPr>
          <w:rFonts w:asciiTheme="majorBidi" w:hAnsiTheme="majorBidi" w:cstheme="majorBidi"/>
          <w:lang w:eastAsia="zh-CN"/>
        </w:rPr>
      </w:pPr>
      <w:r w:rsidRPr="00865012">
        <w:rPr>
          <w:rFonts w:asciiTheme="majorBidi" w:hAnsiTheme="majorBidi" w:cstheme="majorBidi"/>
          <w:lang w:eastAsia="zh-CN"/>
        </w:rPr>
        <w:t xml:space="preserve">This table was generated from calculations performed in RStudio. It presents basic data information, highlighting that the moisture content ranges from 6.1 to 47. The table also clearly delineates the ranges for other variables. The significant differences between the minimum and maximum values indicate substantial attribute variations among different coals. Furthermore, the median, mean, and interquartile range (IQR) for various characteristics of different coals have been </w:t>
      </w:r>
      <w:r w:rsidRPr="00865012">
        <w:rPr>
          <w:rFonts w:asciiTheme="majorBidi" w:hAnsiTheme="majorBidi" w:cstheme="majorBidi"/>
          <w:lang w:eastAsia="zh-CN"/>
        </w:rPr>
        <w:lastRenderedPageBreak/>
        <w:t>calculated. For variables such as 'Volatile Matter' and 'High Heating Value (HHV),' the median and mean values are notably close, with a difference of less than or equal to 0.1. The standard deviation for these data points has also been computed. The smallest standard deviation, approximately 3.16, is observed in HHV, suggesting minor variations in HHV among different coals. In contrast, the standard deviation for Ash is the highest, around 10.44, indicating significant variability in the ash content produced after the combustion of different coals.</w:t>
      </w:r>
    </w:p>
    <w:p w14:paraId="5FB5AC1E" w14:textId="77777777" w:rsidR="00865012" w:rsidRPr="005850D7" w:rsidRDefault="00865012" w:rsidP="00865012">
      <w:pPr>
        <w:jc w:val="both"/>
        <w:rPr>
          <w:rFonts w:asciiTheme="majorBidi" w:hAnsiTheme="majorBidi" w:cstheme="majorBidi"/>
          <w:lang w:eastAsia="zh-CN"/>
        </w:rPr>
      </w:pPr>
    </w:p>
    <w:p w14:paraId="506C6041" w14:textId="0B380279" w:rsidR="002B3522" w:rsidRPr="00865012" w:rsidRDefault="00FC6E22" w:rsidP="00865012">
      <w:pPr>
        <w:pStyle w:val="ListParagraph"/>
        <w:numPr>
          <w:ilvl w:val="0"/>
          <w:numId w:val="8"/>
        </w:numPr>
        <w:rPr>
          <w:rFonts w:asciiTheme="majorBidi" w:hAnsiTheme="majorBidi" w:cstheme="majorBidi"/>
          <w:lang w:eastAsia="zh-CN"/>
        </w:rPr>
      </w:pPr>
      <w:r w:rsidRPr="00865012">
        <w:rPr>
          <w:rFonts w:asciiTheme="majorBidi" w:hAnsiTheme="majorBidi" w:cstheme="majorBidi" w:hint="eastAsia"/>
          <w:lang w:eastAsia="zh-CN"/>
        </w:rPr>
        <w:t>G</w:t>
      </w:r>
      <w:r w:rsidRPr="00865012">
        <w:rPr>
          <w:rFonts w:asciiTheme="majorBidi" w:hAnsiTheme="majorBidi" w:cstheme="majorBidi"/>
          <w:lang w:eastAsia="zh-CN"/>
        </w:rPr>
        <w:t>raphical Summaries:</w:t>
      </w:r>
    </w:p>
    <w:p w14:paraId="0EF6D905" w14:textId="77777777" w:rsidR="00F11618" w:rsidRDefault="00F11618" w:rsidP="00F11618">
      <w:pPr>
        <w:pStyle w:val="ListParagraph"/>
        <w:ind w:left="360"/>
        <w:rPr>
          <w:rFonts w:asciiTheme="majorBidi" w:hAnsiTheme="majorBidi" w:cstheme="majorBidi"/>
          <w:lang w:eastAsia="zh-CN"/>
        </w:rPr>
      </w:pPr>
    </w:p>
    <w:p w14:paraId="321449D3" w14:textId="1CAD0E90" w:rsidR="008E4F60" w:rsidRPr="008E4F60" w:rsidRDefault="00F11618" w:rsidP="00BF76A0">
      <w:pPr>
        <w:ind w:firstLineChars="800" w:firstLine="1920"/>
        <w:rPr>
          <w:rFonts w:asciiTheme="majorBidi" w:hAnsiTheme="majorBidi" w:cstheme="majorBidi"/>
          <w:lang w:eastAsia="zh-CN"/>
        </w:rPr>
      </w:pPr>
      <w:r>
        <w:rPr>
          <w:rFonts w:asciiTheme="majorBidi" w:hAnsiTheme="majorBidi" w:cstheme="majorBidi"/>
          <w:noProof/>
          <w:lang w:eastAsia="zh-CN"/>
        </w:rPr>
        <w:drawing>
          <wp:anchor distT="0" distB="0" distL="114300" distR="114300" simplePos="0" relativeHeight="251658240" behindDoc="0" locked="0" layoutInCell="1" allowOverlap="1" wp14:anchorId="64BF2FBE" wp14:editId="2987BD32">
            <wp:simplePos x="0" y="0"/>
            <wp:positionH relativeFrom="margin">
              <wp:align>center</wp:align>
            </wp:positionH>
            <wp:positionV relativeFrom="paragraph">
              <wp:posOffset>195801</wp:posOffset>
            </wp:positionV>
            <wp:extent cx="3962400" cy="23964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396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4F60">
        <w:rPr>
          <w:rFonts w:asciiTheme="majorBidi" w:hAnsiTheme="majorBidi" w:cstheme="majorBidi"/>
          <w:lang w:eastAsia="zh-CN"/>
        </w:rPr>
        <w:t>Graph</w:t>
      </w:r>
      <w:r w:rsidR="008E4F60" w:rsidRPr="008E4F60">
        <w:rPr>
          <w:rFonts w:asciiTheme="majorBidi" w:hAnsiTheme="majorBidi" w:cstheme="majorBidi"/>
          <w:lang w:eastAsia="zh-CN"/>
        </w:rPr>
        <w:t xml:space="preserve">: </w:t>
      </w:r>
      <w:r w:rsidR="008E4F60">
        <w:rPr>
          <w:rFonts w:asciiTheme="majorBidi" w:hAnsiTheme="majorBidi" w:cstheme="majorBidi"/>
        </w:rPr>
        <w:t>Histogram of Higher Heating Value (HHV)</w:t>
      </w:r>
    </w:p>
    <w:p w14:paraId="56FAFC36" w14:textId="05667B98" w:rsidR="00F11618" w:rsidRDefault="0040524A" w:rsidP="00CA4EB5">
      <w:pPr>
        <w:jc w:val="both"/>
        <w:rPr>
          <w:rFonts w:asciiTheme="majorBidi" w:hAnsiTheme="majorBidi" w:cstheme="majorBidi"/>
        </w:rPr>
      </w:pPr>
      <w:r w:rsidRPr="0040524A">
        <w:rPr>
          <w:rFonts w:asciiTheme="majorBidi" w:hAnsiTheme="majorBidi" w:cstheme="majorBidi"/>
        </w:rPr>
        <w:t>The figure above displays a histogram of the Higher Heating Value (HHV), which also serves as the response variable in the analysis. It is crucial to draw this graph to ensure that the response variable approximates a normal distribution, a necessary condition for the validity of subsequent linear regression analysis. This histogram exhibits a symmetric skew and is unimodal, indicating a single peak in its distribution. The majority of HHV values are concentrated around 13.5 MJ/Kg, marking the central value of the histogram. This central value is represented by approximately 8 coal samples. Overall, the HHV of all the analyzed coal samples ranges between about 6.5 and 21.5 MJ/Kg.</w:t>
      </w:r>
    </w:p>
    <w:p w14:paraId="3C278CA3" w14:textId="36146A3A" w:rsidR="0040524A" w:rsidRDefault="0040524A" w:rsidP="00BF76A0">
      <w:pPr>
        <w:ind w:firstLineChars="800" w:firstLine="1920"/>
        <w:rPr>
          <w:rFonts w:asciiTheme="majorBidi" w:hAnsiTheme="majorBidi" w:cstheme="majorBidi"/>
        </w:rPr>
      </w:pPr>
      <w:r>
        <w:rPr>
          <w:rFonts w:asciiTheme="majorBidi" w:hAnsiTheme="majorBidi" w:cstheme="majorBidi"/>
          <w:lang w:eastAsia="zh-CN"/>
        </w:rPr>
        <w:t>Graph</w:t>
      </w:r>
      <w:r w:rsidRPr="008E4F60">
        <w:rPr>
          <w:rFonts w:asciiTheme="majorBidi" w:hAnsiTheme="majorBidi" w:cstheme="majorBidi"/>
          <w:lang w:eastAsia="zh-CN"/>
        </w:rPr>
        <w:t xml:space="preserve">: </w:t>
      </w:r>
      <w:r>
        <w:rPr>
          <w:rFonts w:asciiTheme="majorBidi" w:hAnsiTheme="majorBidi" w:cstheme="majorBidi"/>
        </w:rPr>
        <w:t>S</w:t>
      </w:r>
      <w:r w:rsidRPr="0040524A">
        <w:rPr>
          <w:rFonts w:asciiTheme="majorBidi" w:hAnsiTheme="majorBidi" w:cstheme="majorBidi"/>
        </w:rPr>
        <w:t>catterplots</w:t>
      </w:r>
      <w:r>
        <w:rPr>
          <w:rFonts w:asciiTheme="majorBidi" w:hAnsiTheme="majorBidi" w:cstheme="majorBidi"/>
        </w:rPr>
        <w:t xml:space="preserve"> of HHV and F</w:t>
      </w:r>
      <w:r>
        <w:rPr>
          <w:rFonts w:asciiTheme="majorBidi" w:hAnsiTheme="majorBidi" w:cstheme="majorBidi" w:hint="eastAsia"/>
          <w:lang w:eastAsia="zh-CN"/>
        </w:rPr>
        <w:t>our</w:t>
      </w:r>
      <w:r>
        <w:rPr>
          <w:rFonts w:asciiTheme="majorBidi" w:hAnsiTheme="majorBidi" w:cstheme="majorBidi"/>
        </w:rPr>
        <w:t xml:space="preserve"> </w:t>
      </w:r>
      <w:r w:rsidR="00E815A0">
        <w:rPr>
          <w:rFonts w:asciiTheme="majorBidi" w:hAnsiTheme="majorBidi" w:cstheme="majorBidi"/>
          <w:lang w:eastAsia="zh-CN"/>
        </w:rPr>
        <w:t>Predictors</w:t>
      </w:r>
    </w:p>
    <w:p w14:paraId="573F9FAC" w14:textId="4727789D" w:rsidR="009B132C" w:rsidRDefault="0040524A" w:rsidP="0040524A">
      <w:pPr>
        <w:jc w:val="center"/>
        <w:rPr>
          <w:rFonts w:asciiTheme="majorBidi" w:hAnsiTheme="majorBidi" w:cstheme="majorBidi"/>
          <w:b/>
          <w:bCs/>
          <w:noProof/>
        </w:rPr>
      </w:pPr>
      <w:r>
        <w:rPr>
          <w:rFonts w:asciiTheme="majorBidi" w:hAnsiTheme="majorBidi" w:cstheme="majorBidi"/>
          <w:b/>
          <w:bCs/>
          <w:noProof/>
        </w:rPr>
        <w:drawing>
          <wp:inline distT="0" distB="0" distL="0" distR="0" wp14:anchorId="7C8B5612" wp14:editId="0A69E677">
            <wp:extent cx="3949323" cy="2409245"/>
            <wp:effectExtent l="0" t="0" r="0" b="0"/>
            <wp:docPr id="2131448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296" cy="2419599"/>
                    </a:xfrm>
                    <a:prstGeom prst="rect">
                      <a:avLst/>
                    </a:prstGeom>
                    <a:noFill/>
                  </pic:spPr>
                </pic:pic>
              </a:graphicData>
            </a:graphic>
          </wp:inline>
        </w:drawing>
      </w:r>
    </w:p>
    <w:p w14:paraId="5F206D86" w14:textId="62774D01" w:rsidR="0040524A" w:rsidRPr="00BF76A0" w:rsidRDefault="00BF76A0" w:rsidP="00CA4EB5">
      <w:pPr>
        <w:jc w:val="both"/>
        <w:rPr>
          <w:rFonts w:asciiTheme="majorBidi" w:hAnsiTheme="majorBidi" w:cstheme="majorBidi"/>
        </w:rPr>
      </w:pPr>
      <w:r w:rsidRPr="00BF76A0">
        <w:rPr>
          <w:rFonts w:asciiTheme="majorBidi" w:hAnsiTheme="majorBidi" w:cstheme="majorBidi"/>
        </w:rPr>
        <w:lastRenderedPageBreak/>
        <w:t>The</w:t>
      </w:r>
      <w:r>
        <w:rPr>
          <w:rFonts w:asciiTheme="majorBidi" w:hAnsiTheme="majorBidi" w:cstheme="majorBidi"/>
        </w:rPr>
        <w:t xml:space="preserve"> </w:t>
      </w:r>
      <w:r w:rsidRPr="00BF76A0">
        <w:rPr>
          <w:rFonts w:asciiTheme="majorBidi" w:hAnsiTheme="majorBidi" w:cstheme="majorBidi"/>
        </w:rPr>
        <w:t>scatterplots</w:t>
      </w:r>
      <w:r>
        <w:rPr>
          <w:rFonts w:asciiTheme="majorBidi" w:hAnsiTheme="majorBidi" w:cstheme="majorBidi"/>
        </w:rPr>
        <w:t xml:space="preserve"> </w:t>
      </w:r>
      <w:r w:rsidRPr="00BF76A0">
        <w:rPr>
          <w:rFonts w:asciiTheme="majorBidi" w:hAnsiTheme="majorBidi" w:cstheme="majorBidi"/>
        </w:rPr>
        <w:t>illustrate the relationship between the response variable (HHV) and other explanatory variables. It is evident that these four variables exhibit a linear relationship with HHV. Fixed Carbon and Volatile Matter demonstrate a positive correlation with HHV, while Moisture and Ash exhibit a negative correlation. Additionally, all these figures display constant variance with respect to HHV.</w:t>
      </w:r>
    </w:p>
    <w:p w14:paraId="7C2A3D9E" w14:textId="77777777" w:rsidR="00865012" w:rsidRDefault="00865012" w:rsidP="00CA4EB5">
      <w:pPr>
        <w:jc w:val="both"/>
        <w:rPr>
          <w:rFonts w:asciiTheme="majorBidi" w:hAnsiTheme="majorBidi" w:cstheme="majorBidi"/>
          <w:b/>
          <w:bCs/>
        </w:rPr>
      </w:pPr>
    </w:p>
    <w:p w14:paraId="0DAD5457" w14:textId="3E3C930B" w:rsidR="00F11618" w:rsidRPr="00E815A0" w:rsidRDefault="00B03D4D" w:rsidP="00CA4EB5">
      <w:pPr>
        <w:jc w:val="both"/>
        <w:rPr>
          <w:rFonts w:asciiTheme="majorBidi" w:hAnsiTheme="majorBidi" w:cstheme="majorBidi"/>
          <w:b/>
          <w:bCs/>
        </w:rPr>
      </w:pPr>
      <w:r>
        <w:rPr>
          <w:rFonts w:asciiTheme="majorBidi" w:hAnsiTheme="majorBidi" w:cstheme="majorBidi"/>
          <w:b/>
          <w:bCs/>
        </w:rPr>
        <w:t>Method:</w:t>
      </w:r>
      <w:r w:rsidRPr="00E815A0">
        <w:rPr>
          <w:rFonts w:asciiTheme="majorBidi" w:hAnsiTheme="majorBidi" w:cstheme="majorBidi"/>
          <w:b/>
          <w:bCs/>
        </w:rPr>
        <w:t xml:space="preserve"> Multiple Linear Regression and Model </w:t>
      </w:r>
      <w:r w:rsidR="00F11618" w:rsidRPr="00E815A0">
        <w:rPr>
          <w:rFonts w:asciiTheme="majorBidi" w:hAnsiTheme="majorBidi" w:cstheme="majorBidi"/>
          <w:b/>
          <w:bCs/>
        </w:rPr>
        <w:t>S</w:t>
      </w:r>
      <w:r w:rsidRPr="00E815A0">
        <w:rPr>
          <w:rFonts w:asciiTheme="majorBidi" w:hAnsiTheme="majorBidi" w:cstheme="majorBidi"/>
          <w:b/>
          <w:bCs/>
        </w:rPr>
        <w:t>election (AIC, BIC…etc.)</w:t>
      </w:r>
    </w:p>
    <w:p w14:paraId="64BAF93D" w14:textId="64D0EC00" w:rsidR="00F11618" w:rsidRDefault="00BF76A0" w:rsidP="00CA4EB5">
      <w:pPr>
        <w:jc w:val="both"/>
        <w:rPr>
          <w:rFonts w:asciiTheme="majorBidi" w:hAnsiTheme="majorBidi" w:cstheme="majorBidi"/>
        </w:rPr>
      </w:pPr>
      <w:r>
        <w:rPr>
          <w:rFonts w:asciiTheme="majorBidi" w:hAnsiTheme="majorBidi" w:cstheme="majorBidi"/>
        </w:rPr>
        <w:t xml:space="preserve">After </w:t>
      </w:r>
      <w:r w:rsidR="00E815A0">
        <w:rPr>
          <w:rFonts w:asciiTheme="majorBidi" w:hAnsiTheme="majorBidi" w:cstheme="majorBidi"/>
        </w:rPr>
        <w:t>e</w:t>
      </w:r>
      <w:r w:rsidRPr="00BF76A0">
        <w:rPr>
          <w:rFonts w:asciiTheme="majorBidi" w:hAnsiTheme="majorBidi" w:cstheme="majorBidi"/>
        </w:rPr>
        <w:t xml:space="preserve">xploratory data </w:t>
      </w:r>
      <w:proofErr w:type="gramStart"/>
      <w:r w:rsidRPr="00BF76A0">
        <w:rPr>
          <w:rFonts w:asciiTheme="majorBidi" w:hAnsiTheme="majorBidi" w:cstheme="majorBidi"/>
        </w:rPr>
        <w:t>analysis</w:t>
      </w:r>
      <w:r>
        <w:rPr>
          <w:rFonts w:asciiTheme="majorBidi" w:hAnsiTheme="majorBidi" w:cstheme="majorBidi"/>
        </w:rPr>
        <w:t>(</w:t>
      </w:r>
      <w:proofErr w:type="gramEnd"/>
      <w:r>
        <w:rPr>
          <w:rFonts w:asciiTheme="majorBidi" w:hAnsiTheme="majorBidi" w:cstheme="majorBidi"/>
        </w:rPr>
        <w:t xml:space="preserve">EDA), </w:t>
      </w:r>
      <w:r w:rsidR="00F11618" w:rsidRPr="00F11618">
        <w:rPr>
          <w:rFonts w:asciiTheme="majorBidi" w:hAnsiTheme="majorBidi" w:cstheme="majorBidi"/>
        </w:rPr>
        <w:t xml:space="preserve">We found that the Higher Heating Value (HHV) is approximately normally distributed, </w:t>
      </w:r>
      <w:r w:rsidR="00F11618">
        <w:rPr>
          <w:rFonts w:asciiTheme="majorBidi" w:hAnsiTheme="majorBidi" w:cstheme="majorBidi"/>
        </w:rPr>
        <w:t xml:space="preserve">satisfying </w:t>
      </w:r>
      <w:r w:rsidR="00F11618" w:rsidRPr="00F11618">
        <w:rPr>
          <w:rFonts w:asciiTheme="majorBidi" w:hAnsiTheme="majorBidi" w:cstheme="majorBidi"/>
        </w:rPr>
        <w:t>the normality assumption of multiple linear regression. In our project, we will apply multiple linear regression models to determine statistically significant factors affecting the HHV. Utilizing model selection methods, we aim to identify the most effective model, thereby gaining insights into optimizing coal's calorific value.</w:t>
      </w:r>
      <w:r w:rsidR="00E815A0">
        <w:rPr>
          <w:rFonts w:asciiTheme="majorBidi" w:hAnsiTheme="majorBidi" w:cstheme="majorBidi"/>
        </w:rPr>
        <w:t xml:space="preserve"> We also built a flow chart to illustrate how to fit the model and to conduct model selection.</w:t>
      </w:r>
    </w:p>
    <w:p w14:paraId="5CC2FC2B" w14:textId="3DFAAA72" w:rsidR="00F11618" w:rsidRDefault="00EB6E60" w:rsidP="008675C4">
      <w:pPr>
        <w:rPr>
          <w:rFonts w:asciiTheme="majorBidi" w:hAnsiTheme="majorBidi" w:cstheme="majorBidi"/>
        </w:rPr>
      </w:pPr>
      <w:r>
        <w:rPr>
          <w:noProof/>
        </w:rPr>
        <w:drawing>
          <wp:anchor distT="0" distB="0" distL="114300" distR="114300" simplePos="0" relativeHeight="251659264" behindDoc="0" locked="0" layoutInCell="1" allowOverlap="1" wp14:anchorId="2D9A62B8" wp14:editId="2A950D8F">
            <wp:simplePos x="0" y="0"/>
            <wp:positionH relativeFrom="margin">
              <wp:align>center</wp:align>
            </wp:positionH>
            <wp:positionV relativeFrom="paragraph">
              <wp:posOffset>53975</wp:posOffset>
            </wp:positionV>
            <wp:extent cx="4635555" cy="5894508"/>
            <wp:effectExtent l="0" t="0" r="0" b="0"/>
            <wp:wrapThrough wrapText="bothSides">
              <wp:wrapPolygon edited="0">
                <wp:start x="0" y="0"/>
                <wp:lineTo x="0" y="21502"/>
                <wp:lineTo x="21482" y="21502"/>
                <wp:lineTo x="21482" y="0"/>
                <wp:lineTo x="0" y="0"/>
              </wp:wrapPolygon>
            </wp:wrapThrough>
            <wp:docPr id="1759710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55" cy="5894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09C30" w14:textId="77777777" w:rsidR="00E815A0" w:rsidRDefault="008675C4" w:rsidP="00F11618">
      <w:pPr>
        <w:pStyle w:val="EndNoteBibliographyTitle"/>
        <w:rPr>
          <w:rFonts w:asciiTheme="majorBidi" w:hAnsiTheme="majorBidi" w:cstheme="majorBidi"/>
        </w:rPr>
      </w:pPr>
      <w:r>
        <w:rPr>
          <w:rFonts w:asciiTheme="majorBidi" w:hAnsiTheme="majorBidi" w:cstheme="majorBidi"/>
        </w:rPr>
        <w:br w:type="page"/>
      </w:r>
    </w:p>
    <w:p w14:paraId="4CDB6CA6" w14:textId="3F94129C" w:rsidR="00895D6B" w:rsidRDefault="00895D6B" w:rsidP="007755EF">
      <w:pPr>
        <w:pStyle w:val="EndNoteBibliographyTitle"/>
        <w:jc w:val="both"/>
        <w:rPr>
          <w:rFonts w:asciiTheme="majorBidi" w:hAnsiTheme="majorBidi" w:cstheme="majorBidi"/>
          <w:lang w:val="en-CA"/>
        </w:rPr>
      </w:pPr>
      <w:r>
        <w:rPr>
          <w:rFonts w:asciiTheme="majorBidi" w:hAnsiTheme="majorBidi" w:cstheme="majorBidi"/>
          <w:lang w:val="en-CA"/>
        </w:rPr>
        <w:lastRenderedPageBreak/>
        <w:t>Frist</w:t>
      </w:r>
      <w:r w:rsidRPr="00895D6B">
        <w:rPr>
          <w:rFonts w:asciiTheme="majorBidi" w:hAnsiTheme="majorBidi" w:cstheme="majorBidi"/>
          <w:lang w:val="en-CA"/>
        </w:rPr>
        <w:t>, we randomly allocate 80% of the dataset to a training set, used for model fitting (training model). The remaining 20% forms the testing set, employed for model evaluation. After refitting the model with the testing set, we obtain a testing model. For model validation, we first ensure minimal difference in the estimated regression coefficients between the training and testing models. Additionally, the same predictors should be significant in both models. We also aim for a similar adjusted R-squared between the two models. Finally, it's important that no new violations appear in the testing model.</w:t>
      </w:r>
    </w:p>
    <w:p w14:paraId="44AB3DB2" w14:textId="77777777" w:rsidR="00895D6B" w:rsidRDefault="00895D6B" w:rsidP="007755EF">
      <w:pPr>
        <w:pStyle w:val="EndNoteBibliographyTitle"/>
        <w:jc w:val="both"/>
        <w:rPr>
          <w:rFonts w:asciiTheme="majorBidi" w:hAnsiTheme="majorBidi" w:cstheme="majorBidi"/>
          <w:lang w:val="en-CA"/>
        </w:rPr>
      </w:pPr>
    </w:p>
    <w:p w14:paraId="7D80CDC1" w14:textId="7BF4F2E9" w:rsidR="00E815A0" w:rsidRDefault="00A740F2" w:rsidP="007755EF">
      <w:pPr>
        <w:pStyle w:val="EndNoteBibliographyTitle"/>
        <w:jc w:val="both"/>
        <w:rPr>
          <w:rFonts w:asciiTheme="majorBidi" w:hAnsiTheme="majorBidi" w:cstheme="majorBidi"/>
          <w:lang w:val="en-CA"/>
        </w:rPr>
      </w:pPr>
      <w:r>
        <w:rPr>
          <w:rFonts w:asciiTheme="majorBidi" w:hAnsiTheme="majorBidi" w:cstheme="majorBidi"/>
          <w:lang w:val="en-CA"/>
        </w:rPr>
        <w:t>We</w:t>
      </w:r>
      <w:r w:rsidRPr="00A740F2">
        <w:rPr>
          <w:rFonts w:asciiTheme="majorBidi" w:hAnsiTheme="majorBidi" w:cstheme="majorBidi"/>
          <w:lang w:val="en-CA"/>
        </w:rPr>
        <w:t xml:space="preserve"> </w:t>
      </w:r>
      <w:r w:rsidR="00895D6B">
        <w:rPr>
          <w:rFonts w:asciiTheme="majorBidi" w:hAnsiTheme="majorBidi" w:cstheme="majorBidi"/>
          <w:lang w:val="en-CA"/>
        </w:rPr>
        <w:t>then</w:t>
      </w:r>
      <w:r>
        <w:rPr>
          <w:rFonts w:asciiTheme="majorBidi" w:hAnsiTheme="majorBidi" w:cstheme="majorBidi"/>
          <w:lang w:val="en-CA"/>
        </w:rPr>
        <w:t xml:space="preserve"> </w:t>
      </w:r>
      <w:r w:rsidRPr="00A740F2">
        <w:rPr>
          <w:rFonts w:asciiTheme="majorBidi" w:hAnsiTheme="majorBidi" w:cstheme="majorBidi"/>
          <w:lang w:val="en-CA"/>
        </w:rPr>
        <w:t>establishment of models through both manual and automatic selection, including the application of stepwise selection in R studio</w:t>
      </w:r>
      <w:r>
        <w:rPr>
          <w:rFonts w:asciiTheme="majorBidi" w:hAnsiTheme="majorBidi" w:cstheme="majorBidi"/>
          <w:lang w:val="en-CA"/>
        </w:rPr>
        <w:t>.</w:t>
      </w:r>
    </w:p>
    <w:p w14:paraId="1AC5139F" w14:textId="77777777" w:rsidR="00895D6B" w:rsidRPr="00895D6B" w:rsidRDefault="00895D6B" w:rsidP="007755EF">
      <w:pPr>
        <w:pStyle w:val="EndNoteBibliographyTitle"/>
        <w:jc w:val="both"/>
        <w:rPr>
          <w:rFonts w:asciiTheme="majorBidi" w:hAnsiTheme="majorBidi" w:cstheme="majorBidi"/>
          <w:lang w:val="en-CA"/>
        </w:rPr>
      </w:pPr>
    </w:p>
    <w:p w14:paraId="3814140D" w14:textId="78970506" w:rsidR="00EB6E60" w:rsidRDefault="00A740F2" w:rsidP="007755EF">
      <w:pPr>
        <w:pStyle w:val="EndNoteBibliographyTitle"/>
        <w:numPr>
          <w:ilvl w:val="0"/>
          <w:numId w:val="9"/>
        </w:numPr>
        <w:jc w:val="both"/>
        <w:rPr>
          <w:rFonts w:asciiTheme="majorBidi" w:hAnsiTheme="majorBidi" w:cstheme="majorBidi"/>
          <w:lang w:val="en-CA"/>
        </w:rPr>
      </w:pPr>
      <w:r w:rsidRPr="00A740F2">
        <w:rPr>
          <w:rFonts w:asciiTheme="majorBidi" w:hAnsiTheme="majorBidi" w:cstheme="majorBidi" w:hint="eastAsia"/>
          <w:lang w:val="en-CA"/>
        </w:rPr>
        <w:t>F</w:t>
      </w:r>
      <w:r w:rsidRPr="00A740F2">
        <w:rPr>
          <w:rFonts w:asciiTheme="majorBidi" w:hAnsiTheme="majorBidi" w:cstheme="majorBidi"/>
          <w:lang w:val="en-CA"/>
        </w:rPr>
        <w:t>or manual</w:t>
      </w:r>
      <w:r>
        <w:rPr>
          <w:rFonts w:asciiTheme="majorBidi" w:hAnsiTheme="majorBidi" w:cstheme="majorBidi"/>
          <w:lang w:val="en-CA"/>
        </w:rPr>
        <w:t xml:space="preserve"> </w:t>
      </w:r>
      <w:r w:rsidRPr="00A740F2">
        <w:rPr>
          <w:rFonts w:asciiTheme="majorBidi" w:hAnsiTheme="majorBidi" w:cstheme="majorBidi"/>
          <w:lang w:val="en-CA"/>
        </w:rPr>
        <w:t>selection m</w:t>
      </w:r>
      <w:r>
        <w:rPr>
          <w:rFonts w:asciiTheme="majorBidi" w:hAnsiTheme="majorBidi" w:cstheme="majorBidi"/>
          <w:lang w:val="en-CA"/>
        </w:rPr>
        <w:t xml:space="preserve">odel </w:t>
      </w:r>
      <w:r w:rsidRPr="00A740F2">
        <w:rPr>
          <w:rFonts w:asciiTheme="majorBidi" w:hAnsiTheme="majorBidi" w:cstheme="majorBidi"/>
          <w:lang w:val="en-CA"/>
        </w:rPr>
        <w:t>(Model_1)</w:t>
      </w:r>
      <w:r>
        <w:rPr>
          <w:rFonts w:asciiTheme="majorBidi" w:hAnsiTheme="majorBidi" w:cstheme="majorBidi"/>
          <w:lang w:val="en-CA"/>
        </w:rPr>
        <w:t xml:space="preserve">:  </w:t>
      </w:r>
    </w:p>
    <w:p w14:paraId="5EA31C39" w14:textId="039691BD" w:rsidR="00A740F2" w:rsidRPr="00A740F2" w:rsidRDefault="007755EF" w:rsidP="007755EF">
      <w:pPr>
        <w:pStyle w:val="EndNoteBibliographyTitle"/>
        <w:jc w:val="both"/>
        <w:rPr>
          <w:rFonts w:asciiTheme="majorBidi" w:hAnsiTheme="majorBidi" w:cstheme="majorBidi"/>
          <w:lang w:val="en-CA"/>
        </w:rPr>
      </w:pPr>
      <w:r w:rsidRPr="007755EF">
        <w:rPr>
          <w:rFonts w:asciiTheme="majorBidi" w:hAnsiTheme="majorBidi" w:cstheme="majorBidi"/>
          <w:lang w:val="en-CA"/>
        </w:rPr>
        <w:t>We manually removed some insignificant predictors with P-values larger than 0.05</w:t>
      </w:r>
      <w:r>
        <w:rPr>
          <w:rFonts w:asciiTheme="majorBidi" w:hAnsiTheme="majorBidi" w:cstheme="majorBidi"/>
          <w:lang w:val="en-CA"/>
        </w:rPr>
        <w:t xml:space="preserve">(i.e. T-Test of </w:t>
      </w:r>
      <m:oMath>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0</m:t>
            </m:r>
          </m:sub>
        </m:sSub>
        <m:r>
          <w:rPr>
            <w:rFonts w:ascii="Cambria Math" w:hAnsi="Cambria Math" w:cstheme="majorBidi"/>
            <w:lang w:val="en-CA"/>
          </w:rPr>
          <m:t xml:space="preserve">: </m:t>
        </m:r>
        <m:sSub>
          <m:sSubPr>
            <m:ctrlPr>
              <w:rPr>
                <w:rFonts w:ascii="Cambria Math" w:hAnsi="Cambria Math" w:cstheme="majorBidi"/>
                <w:i/>
                <w:lang w:val="en-CA"/>
              </w:rPr>
            </m:ctrlPr>
          </m:sSubPr>
          <m:e>
            <m:r>
              <w:rPr>
                <w:rFonts w:ascii="Cambria Math" w:hAnsi="Cambria Math" w:cstheme="majorBidi"/>
                <w:lang w:val="en-CA"/>
              </w:rPr>
              <m:t>β</m:t>
            </m:r>
          </m:e>
          <m:sub>
            <m:r>
              <w:rPr>
                <w:rFonts w:ascii="Cambria Math" w:hAnsi="Cambria Math" w:cstheme="majorBidi"/>
                <w:lang w:val="en-CA"/>
              </w:rPr>
              <m:t>i</m:t>
            </m:r>
          </m:sub>
        </m:sSub>
        <m:r>
          <w:rPr>
            <w:rFonts w:ascii="Cambria Math" w:hAnsi="Cambria Math" w:cstheme="majorBidi"/>
            <w:lang w:val="en-CA"/>
          </w:rPr>
          <m:t>=0</m:t>
        </m:r>
      </m:oMath>
      <w:r>
        <w:rPr>
          <w:rFonts w:asciiTheme="majorBidi" w:hAnsiTheme="majorBidi" w:cstheme="majorBidi" w:hint="eastAsia"/>
          <w:lang w:val="en-CA" w:eastAsia="zh-CN"/>
        </w:rPr>
        <w:t>)</w:t>
      </w:r>
      <w:r w:rsidRPr="007755EF">
        <w:rPr>
          <w:rFonts w:asciiTheme="majorBidi" w:hAnsiTheme="majorBidi" w:cstheme="majorBidi"/>
          <w:lang w:val="en-CA"/>
        </w:rPr>
        <w:t>, as indicated in the summary of our initial model. Furthermore, we checked for multicollinearity among the predictors by calculating the Variance Inflation Factor (VIF). To assess multicollinearity, we calculated the VIF for each predictor in R Studio. If a predictor's VIF was greater than 5, it was considered for removal. It is important to remove only one predictor at a time, and then recalculate the VIF for the new model. Based on the updated VIF, we then decided whether to remove another predictor. This process helped us in building a model through the manual selection of variables.</w:t>
      </w:r>
    </w:p>
    <w:p w14:paraId="66722B94" w14:textId="4FF3FE7A" w:rsidR="00EB6E60" w:rsidRDefault="007755EF" w:rsidP="007755EF">
      <w:pPr>
        <w:pStyle w:val="EndNoteBibliographyTitle"/>
        <w:numPr>
          <w:ilvl w:val="0"/>
          <w:numId w:val="9"/>
        </w:numPr>
        <w:jc w:val="left"/>
      </w:pPr>
      <w:r w:rsidRPr="00A740F2">
        <w:rPr>
          <w:rFonts w:asciiTheme="majorBidi" w:hAnsiTheme="majorBidi" w:cstheme="majorBidi" w:hint="eastAsia"/>
          <w:lang w:val="en-CA"/>
        </w:rPr>
        <w:t>F</w:t>
      </w:r>
      <w:r w:rsidRPr="00A740F2">
        <w:rPr>
          <w:rFonts w:asciiTheme="majorBidi" w:hAnsiTheme="majorBidi" w:cstheme="majorBidi"/>
          <w:lang w:val="en-CA"/>
        </w:rPr>
        <w:t xml:space="preserve">or </w:t>
      </w:r>
      <w:r w:rsidRPr="00D159D1">
        <w:rPr>
          <w:rFonts w:ascii="Times New Roman" w:hAnsi="Times New Roman" w:cs="Times New Roman"/>
          <w:iCs/>
          <w:color w:val="111111"/>
          <w:spacing w:val="1"/>
          <w:shd w:val="clear" w:color="auto" w:fill="FFFFFF"/>
        </w:rPr>
        <w:t>automated</w:t>
      </w:r>
      <w:r>
        <w:rPr>
          <w:rFonts w:asciiTheme="majorBidi" w:hAnsiTheme="majorBidi" w:cstheme="majorBidi"/>
          <w:lang w:val="en-CA"/>
        </w:rPr>
        <w:t xml:space="preserve"> </w:t>
      </w:r>
      <w:r w:rsidRPr="00A740F2">
        <w:rPr>
          <w:rFonts w:asciiTheme="majorBidi" w:hAnsiTheme="majorBidi" w:cstheme="majorBidi"/>
          <w:lang w:val="en-CA"/>
        </w:rPr>
        <w:t>selection m</w:t>
      </w:r>
      <w:r>
        <w:rPr>
          <w:rFonts w:asciiTheme="majorBidi" w:hAnsiTheme="majorBidi" w:cstheme="majorBidi"/>
          <w:lang w:val="en-CA"/>
        </w:rPr>
        <w:t xml:space="preserve">odel </w:t>
      </w:r>
      <w:r w:rsidRPr="00A740F2">
        <w:rPr>
          <w:rFonts w:asciiTheme="majorBidi" w:hAnsiTheme="majorBidi" w:cstheme="majorBidi"/>
          <w:lang w:val="en-CA"/>
        </w:rPr>
        <w:t>(Model_</w:t>
      </w:r>
      <w:r>
        <w:rPr>
          <w:rFonts w:asciiTheme="majorBidi" w:hAnsiTheme="majorBidi" w:cstheme="majorBidi"/>
          <w:lang w:val="en-CA"/>
        </w:rPr>
        <w:t>2</w:t>
      </w:r>
      <w:r w:rsidRPr="00A740F2">
        <w:rPr>
          <w:rFonts w:asciiTheme="majorBidi" w:hAnsiTheme="majorBidi" w:cstheme="majorBidi"/>
          <w:lang w:val="en-CA"/>
        </w:rPr>
        <w:t>)</w:t>
      </w:r>
      <w:r>
        <w:rPr>
          <w:rFonts w:asciiTheme="majorBidi" w:hAnsiTheme="majorBidi" w:cstheme="majorBidi"/>
          <w:lang w:val="en-CA"/>
        </w:rPr>
        <w:t>:</w:t>
      </w:r>
    </w:p>
    <w:p w14:paraId="58F5B538" w14:textId="312E8081" w:rsidR="00EB6E60" w:rsidRDefault="007755EF" w:rsidP="007755EF">
      <w:pPr>
        <w:pStyle w:val="EndNoteBibliographyTitle"/>
        <w:jc w:val="both"/>
        <w:rPr>
          <w:rFonts w:asciiTheme="majorBidi" w:hAnsiTheme="majorBidi" w:cstheme="majorBidi"/>
          <w:lang w:val="en-CA"/>
        </w:rPr>
      </w:pPr>
      <w:r w:rsidRPr="007755EF">
        <w:rPr>
          <w:rFonts w:asciiTheme="majorBidi" w:hAnsiTheme="majorBidi" w:cstheme="majorBidi"/>
          <w:lang w:val="en-CA"/>
        </w:rPr>
        <w:t>In addition, we also have a method for building an automated selection model. We perform stepwise selection on our initial model in R Studio. This stepwise selection process provides a systematic way to select a model from a large set of predictors. It is designed to choose the model with the lowest AIC/</w:t>
      </w:r>
      <w:proofErr w:type="spellStart"/>
      <w:r w:rsidRPr="007755EF">
        <w:rPr>
          <w:rFonts w:asciiTheme="majorBidi" w:hAnsiTheme="majorBidi" w:cstheme="majorBidi"/>
          <w:lang w:val="en-CA"/>
        </w:rPr>
        <w:t>AICc</w:t>
      </w:r>
      <w:proofErr w:type="spellEnd"/>
      <w:r w:rsidRPr="007755EF">
        <w:rPr>
          <w:rFonts w:asciiTheme="majorBidi" w:hAnsiTheme="majorBidi" w:cstheme="majorBidi"/>
          <w:lang w:val="en-CA"/>
        </w:rPr>
        <w:t xml:space="preserve"> or BIC, which are likelihood methods that estimate the quality of each model relative to the others. Models with smaller AIC/</w:t>
      </w:r>
      <w:proofErr w:type="spellStart"/>
      <w:r w:rsidRPr="007755EF">
        <w:rPr>
          <w:rFonts w:asciiTheme="majorBidi" w:hAnsiTheme="majorBidi" w:cstheme="majorBidi"/>
          <w:lang w:val="en-CA"/>
        </w:rPr>
        <w:t>AICc</w:t>
      </w:r>
      <w:proofErr w:type="spellEnd"/>
      <w:r w:rsidRPr="007755EF">
        <w:rPr>
          <w:rFonts w:asciiTheme="majorBidi" w:hAnsiTheme="majorBidi" w:cstheme="majorBidi"/>
          <w:lang w:val="en-CA"/>
        </w:rPr>
        <w:t xml:space="preserve"> or BIC values are preferred. Therefore, by applying the methods mentioned above, we can develop two types of models: one manually selected and the other automatically selected</w:t>
      </w:r>
      <w:r>
        <w:rPr>
          <w:rFonts w:asciiTheme="majorBidi" w:hAnsiTheme="majorBidi" w:cstheme="majorBidi"/>
          <w:lang w:val="en-CA"/>
        </w:rPr>
        <w:t>.</w:t>
      </w:r>
    </w:p>
    <w:p w14:paraId="2CCC16CA" w14:textId="77777777" w:rsidR="007755EF" w:rsidRDefault="007755EF" w:rsidP="007755EF">
      <w:pPr>
        <w:pStyle w:val="EndNoteBibliographyTitle"/>
        <w:jc w:val="both"/>
        <w:rPr>
          <w:rFonts w:asciiTheme="majorBidi" w:hAnsiTheme="majorBidi" w:cstheme="majorBidi"/>
          <w:lang w:val="en-CA"/>
        </w:rPr>
      </w:pPr>
    </w:p>
    <w:p w14:paraId="2308A30E" w14:textId="2CC001BC" w:rsidR="007755EF" w:rsidRPr="007755EF" w:rsidRDefault="00A623DE" w:rsidP="00A623DE">
      <w:pPr>
        <w:pStyle w:val="EndNoteBibliographyTitle"/>
        <w:jc w:val="both"/>
        <w:rPr>
          <w:rFonts w:asciiTheme="majorBidi" w:hAnsiTheme="majorBidi" w:cstheme="majorBidi"/>
          <w:lang w:val="en-CA"/>
        </w:rPr>
      </w:pPr>
      <w:r w:rsidRPr="00A623DE">
        <w:rPr>
          <w:rFonts w:asciiTheme="majorBidi" w:hAnsiTheme="majorBidi" w:cstheme="majorBidi"/>
          <w:lang w:val="en-CA"/>
        </w:rPr>
        <w:t>After building the manually selected model and the automated selected model for the training set, it's essential to check for model violations and diagnostics. Firstly, we examine the histogram of the response variable to verify its normality.</w:t>
      </w:r>
      <w:r>
        <w:rPr>
          <w:rFonts w:asciiTheme="majorBidi" w:hAnsiTheme="majorBidi" w:cstheme="majorBidi"/>
          <w:lang w:val="en-CA"/>
        </w:rPr>
        <w:t xml:space="preserve"> For checking </w:t>
      </w:r>
      <w:r w:rsidRPr="00A623DE">
        <w:rPr>
          <w:rFonts w:asciiTheme="majorBidi" w:hAnsiTheme="majorBidi" w:cstheme="majorBidi"/>
          <w:lang w:val="en-CA"/>
        </w:rPr>
        <w:t>multicollinearity</w:t>
      </w:r>
      <w:r>
        <w:rPr>
          <w:rFonts w:asciiTheme="majorBidi" w:hAnsiTheme="majorBidi" w:cstheme="majorBidi"/>
          <w:lang w:val="en-CA"/>
        </w:rPr>
        <w:t xml:space="preserve">, we draw </w:t>
      </w:r>
      <w:r w:rsidRPr="00A623DE">
        <w:rPr>
          <w:rFonts w:asciiTheme="majorBidi" w:hAnsiTheme="majorBidi" w:cstheme="majorBidi"/>
          <w:lang w:val="en-CA"/>
        </w:rPr>
        <w:t xml:space="preserve">pair plots of predictors for </w:t>
      </w:r>
      <w:r>
        <w:rPr>
          <w:rFonts w:asciiTheme="majorBidi" w:hAnsiTheme="majorBidi" w:cstheme="majorBidi"/>
          <w:lang w:val="en-CA"/>
        </w:rPr>
        <w:t xml:space="preserve">both models to check if either </w:t>
      </w:r>
      <w:proofErr w:type="gramStart"/>
      <w:r w:rsidRPr="00A623DE">
        <w:rPr>
          <w:rFonts w:asciiTheme="majorBidi" w:hAnsiTheme="majorBidi" w:cstheme="majorBidi"/>
          <w:lang w:val="en-CA"/>
        </w:rPr>
        <w:t>predictors</w:t>
      </w:r>
      <w:proofErr w:type="gramEnd"/>
      <w:r>
        <w:rPr>
          <w:rFonts w:asciiTheme="majorBidi" w:hAnsiTheme="majorBidi" w:cstheme="majorBidi"/>
          <w:lang w:val="en-CA"/>
        </w:rPr>
        <w:t xml:space="preserve"> have high linear correlation. </w:t>
      </w:r>
      <w:r w:rsidRPr="00A623DE">
        <w:rPr>
          <w:rFonts w:asciiTheme="majorBidi" w:hAnsiTheme="majorBidi" w:cstheme="majorBidi"/>
          <w:lang w:val="en-CA"/>
        </w:rPr>
        <w:t>Next, we plot Residual vs. Predictor and Residuals vs. Fitted Values to confirm the absence of discernible patterns, thereby validating linearity, uncorrelated errors, and constant variance.</w:t>
      </w:r>
      <w:r>
        <w:rPr>
          <w:rFonts w:asciiTheme="majorBidi" w:hAnsiTheme="majorBidi" w:cstheme="majorBidi"/>
          <w:lang w:val="en-CA"/>
        </w:rPr>
        <w:t xml:space="preserve"> </w:t>
      </w:r>
      <w:r w:rsidR="00A01529" w:rsidRPr="00A01529">
        <w:rPr>
          <w:rFonts w:asciiTheme="majorBidi" w:hAnsiTheme="majorBidi" w:cstheme="majorBidi"/>
          <w:lang w:val="en-CA"/>
        </w:rPr>
        <w:t xml:space="preserve">Furthermore, we use a Q-Q plot to </w:t>
      </w:r>
      <w:r w:rsidR="00A01529">
        <w:rPr>
          <w:rFonts w:asciiTheme="majorBidi" w:hAnsiTheme="majorBidi" w:cstheme="majorBidi"/>
          <w:lang w:val="en-CA"/>
        </w:rPr>
        <w:t>recheck</w:t>
      </w:r>
      <w:r w:rsidR="00A01529" w:rsidRPr="00A01529">
        <w:rPr>
          <w:rFonts w:asciiTheme="majorBidi" w:hAnsiTheme="majorBidi" w:cstheme="majorBidi"/>
          <w:lang w:val="en-CA"/>
        </w:rPr>
        <w:t xml:space="preserve"> normality, looking for a straight diagonal line of points with </w:t>
      </w:r>
      <w:r w:rsidR="00A01529">
        <w:rPr>
          <w:rFonts w:asciiTheme="majorBidi" w:hAnsiTheme="majorBidi" w:cstheme="majorBidi"/>
          <w:lang w:val="en-CA"/>
        </w:rPr>
        <w:t>small</w:t>
      </w:r>
      <w:r w:rsidR="00A01529" w:rsidRPr="00A01529">
        <w:rPr>
          <w:rFonts w:asciiTheme="majorBidi" w:hAnsiTheme="majorBidi" w:cstheme="majorBidi"/>
          <w:lang w:val="en-CA"/>
        </w:rPr>
        <w:t xml:space="preserve"> deviations at the ends.</w:t>
      </w:r>
      <w:r w:rsidR="00A01529">
        <w:rPr>
          <w:rFonts w:asciiTheme="majorBidi" w:hAnsiTheme="majorBidi" w:cstheme="majorBidi"/>
          <w:lang w:val="en-CA"/>
        </w:rPr>
        <w:t xml:space="preserve"> </w:t>
      </w:r>
      <w:r>
        <w:rPr>
          <w:rFonts w:asciiTheme="majorBidi" w:hAnsiTheme="majorBidi" w:cstheme="majorBidi"/>
          <w:lang w:val="en-CA"/>
        </w:rPr>
        <w:t>Last</w:t>
      </w:r>
      <w:r w:rsidRPr="00A623DE">
        <w:rPr>
          <w:rFonts w:asciiTheme="majorBidi" w:hAnsiTheme="majorBidi" w:cstheme="majorBidi"/>
          <w:lang w:val="en-CA"/>
        </w:rPr>
        <w:t>, we need to decide whether to remove leverage points, outliers, and influential points in both models.</w:t>
      </w:r>
    </w:p>
    <w:p w14:paraId="643AD7DB" w14:textId="77777777" w:rsidR="00EB6E60" w:rsidRDefault="00EB6E60" w:rsidP="00EB6E60">
      <w:pPr>
        <w:pStyle w:val="EndNoteBibliographyTitle"/>
        <w:jc w:val="left"/>
      </w:pPr>
    </w:p>
    <w:p w14:paraId="50840BE3" w14:textId="37EF8FAB" w:rsidR="00EB6E60" w:rsidRPr="00A01529" w:rsidRDefault="00A01529" w:rsidP="00EB6E60">
      <w:pPr>
        <w:pStyle w:val="EndNoteBibliographyTitle"/>
        <w:jc w:val="left"/>
        <w:rPr>
          <w:rFonts w:asciiTheme="majorBidi" w:hAnsiTheme="majorBidi" w:cstheme="majorBidi"/>
          <w:b/>
          <w:bCs/>
          <w:lang w:val="en-CA"/>
        </w:rPr>
      </w:pPr>
      <w:r w:rsidRPr="00A01529">
        <w:rPr>
          <w:rFonts w:asciiTheme="majorBidi" w:hAnsiTheme="majorBidi" w:cstheme="majorBidi"/>
          <w:b/>
          <w:bCs/>
          <w:lang w:val="en-CA"/>
        </w:rPr>
        <w:t>Results section:</w:t>
      </w:r>
    </w:p>
    <w:p w14:paraId="590FA8CF" w14:textId="16A2E34B" w:rsidR="00EB6E60" w:rsidRDefault="006C2EAD" w:rsidP="00EB6E60">
      <w:pPr>
        <w:pStyle w:val="EndNoteBibliographyTitle"/>
        <w:jc w:val="left"/>
      </w:pPr>
      <w:r w:rsidRPr="00B0023B">
        <w:rPr>
          <w:rFonts w:ascii="Times New Roman" w:hAnsi="Times New Roman" w:cs="Times New Roman"/>
          <w:iCs/>
          <w:noProof/>
          <w:color w:val="111111"/>
          <w:spacing w:val="1"/>
          <w:shd w:val="clear" w:color="auto" w:fill="FFFFFF"/>
        </w:rPr>
        <w:drawing>
          <wp:anchor distT="0" distB="0" distL="114300" distR="114300" simplePos="0" relativeHeight="251665408" behindDoc="0" locked="0" layoutInCell="1" allowOverlap="1" wp14:anchorId="533AD1E4" wp14:editId="1D222BF2">
            <wp:simplePos x="0" y="0"/>
            <wp:positionH relativeFrom="margin">
              <wp:posOffset>3907155</wp:posOffset>
            </wp:positionH>
            <wp:positionV relativeFrom="paragraph">
              <wp:posOffset>191135</wp:posOffset>
            </wp:positionV>
            <wp:extent cx="1614805" cy="1009015"/>
            <wp:effectExtent l="0" t="0" r="4445" b="635"/>
            <wp:wrapSquare wrapText="bothSides"/>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480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023B">
        <w:rPr>
          <w:rFonts w:ascii="Times New Roman" w:hAnsi="Times New Roman" w:cs="Times New Roman"/>
          <w:iCs/>
          <w:noProof/>
          <w:color w:val="111111"/>
          <w:spacing w:val="1"/>
          <w:shd w:val="clear" w:color="auto" w:fill="FFFFFF"/>
        </w:rPr>
        <w:drawing>
          <wp:anchor distT="0" distB="0" distL="114300" distR="114300" simplePos="0" relativeHeight="251663360" behindDoc="0" locked="0" layoutInCell="1" allowOverlap="1" wp14:anchorId="237C17A8" wp14:editId="629292CD">
            <wp:simplePos x="0" y="0"/>
            <wp:positionH relativeFrom="column">
              <wp:posOffset>2248535</wp:posOffset>
            </wp:positionH>
            <wp:positionV relativeFrom="paragraph">
              <wp:posOffset>154305</wp:posOffset>
            </wp:positionV>
            <wp:extent cx="1707515" cy="1038225"/>
            <wp:effectExtent l="0" t="0" r="6985" b="9525"/>
            <wp:wrapSquare wrapText="bothSides"/>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751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023B">
        <w:rPr>
          <w:rFonts w:ascii="Times New Roman" w:hAnsi="Times New Roman" w:cs="Times New Roman"/>
          <w:iCs/>
          <w:noProof/>
          <w:color w:val="111111"/>
          <w:spacing w:val="1"/>
          <w:shd w:val="clear" w:color="auto" w:fill="FFFFFF"/>
        </w:rPr>
        <w:drawing>
          <wp:anchor distT="0" distB="0" distL="114300" distR="114300" simplePos="0" relativeHeight="251661312" behindDoc="0" locked="0" layoutInCell="1" allowOverlap="1" wp14:anchorId="68DEDFC4" wp14:editId="3FABDF07">
            <wp:simplePos x="0" y="0"/>
            <wp:positionH relativeFrom="margin">
              <wp:posOffset>180975</wp:posOffset>
            </wp:positionH>
            <wp:positionV relativeFrom="paragraph">
              <wp:posOffset>2540</wp:posOffset>
            </wp:positionV>
            <wp:extent cx="2000885" cy="1199515"/>
            <wp:effectExtent l="0" t="0" r="0" b="635"/>
            <wp:wrapSquare wrapText="bothSides"/>
            <wp:docPr id="69257038" name="图片 6925703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7038" name="图片 69257038" descr="图表, 直方图&#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885" cy="1199515"/>
                    </a:xfrm>
                    <a:prstGeom prst="rect">
                      <a:avLst/>
                    </a:prstGeom>
                    <a:noFill/>
                    <a:ln>
                      <a:noFill/>
                    </a:ln>
                  </pic:spPr>
                </pic:pic>
              </a:graphicData>
            </a:graphic>
          </wp:anchor>
        </w:drawing>
      </w:r>
    </w:p>
    <w:p w14:paraId="525CB171" w14:textId="77777777" w:rsidR="00EB6E60" w:rsidRDefault="00EB6E60" w:rsidP="00EB6E60">
      <w:pPr>
        <w:pStyle w:val="EndNoteBibliographyTitle"/>
        <w:jc w:val="left"/>
      </w:pPr>
    </w:p>
    <w:p w14:paraId="08F0DFD5" w14:textId="667C02F1" w:rsidR="00EB6E60" w:rsidRDefault="00EB6E60" w:rsidP="00EB6E60">
      <w:pPr>
        <w:pStyle w:val="EndNoteBibliographyTitle"/>
        <w:jc w:val="left"/>
      </w:pPr>
    </w:p>
    <w:p w14:paraId="54262567" w14:textId="77777777" w:rsidR="00EB6E60" w:rsidRDefault="00EB6E60" w:rsidP="00EB6E60">
      <w:pPr>
        <w:pStyle w:val="EndNoteBibliographyTitle"/>
        <w:jc w:val="left"/>
      </w:pPr>
    </w:p>
    <w:p w14:paraId="7F1AF4C3" w14:textId="77777777" w:rsidR="00EB6E60" w:rsidRDefault="00EB6E60" w:rsidP="00EB6E60">
      <w:pPr>
        <w:pStyle w:val="EndNoteBibliographyTitle"/>
        <w:jc w:val="left"/>
      </w:pPr>
    </w:p>
    <w:p w14:paraId="7DE92C91" w14:textId="77777777" w:rsidR="00EB6E60" w:rsidRDefault="00EB6E60" w:rsidP="00EB6E60">
      <w:pPr>
        <w:pStyle w:val="EndNoteBibliographyTitle"/>
        <w:jc w:val="left"/>
      </w:pPr>
    </w:p>
    <w:p w14:paraId="18042CDF" w14:textId="41D5B828" w:rsidR="00A01529" w:rsidRDefault="00A01529" w:rsidP="00A01529">
      <w:pPr>
        <w:jc w:val="center"/>
        <w:rPr>
          <w:rFonts w:ascii="Times New Roman" w:hAnsi="Times New Roman" w:cs="Times New Roman"/>
          <w:iCs/>
          <w:color w:val="111111"/>
          <w:spacing w:val="1"/>
          <w:shd w:val="clear" w:color="auto" w:fill="FFFFFF"/>
        </w:rPr>
      </w:pPr>
      <w:r>
        <w:rPr>
          <w:rFonts w:ascii="Times New Roman" w:hAnsi="Times New Roman" w:cs="Times New Roman"/>
          <w:iCs/>
          <w:color w:val="111111"/>
          <w:spacing w:val="1"/>
          <w:shd w:val="clear" w:color="auto" w:fill="FFFFFF"/>
        </w:rPr>
        <w:lastRenderedPageBreak/>
        <w:t>Figure: EDA for Training set</w:t>
      </w:r>
    </w:p>
    <w:p w14:paraId="1CC9A9D4" w14:textId="77777777" w:rsidR="00A01529" w:rsidRDefault="00A01529" w:rsidP="00A01529">
      <w:pPr>
        <w:pStyle w:val="EndNoteBibliographyTitle"/>
        <w:jc w:val="both"/>
        <w:rPr>
          <w:rFonts w:asciiTheme="majorBidi" w:hAnsiTheme="majorBidi" w:cstheme="majorBidi"/>
          <w:lang w:val="en-CA"/>
        </w:rPr>
      </w:pPr>
    </w:p>
    <w:p w14:paraId="70966E7C" w14:textId="459268C2" w:rsidR="00EB6E60" w:rsidRPr="00A01529" w:rsidRDefault="00A01529" w:rsidP="00A01529">
      <w:pPr>
        <w:pStyle w:val="EndNoteBibliographyTitle"/>
        <w:jc w:val="both"/>
        <w:rPr>
          <w:rFonts w:asciiTheme="majorBidi" w:hAnsiTheme="majorBidi" w:cstheme="majorBidi"/>
          <w:lang w:val="en-CA"/>
        </w:rPr>
      </w:pPr>
      <w:r w:rsidRPr="00A01529">
        <w:rPr>
          <w:rFonts w:asciiTheme="majorBidi" w:hAnsiTheme="majorBidi" w:cstheme="majorBidi"/>
          <w:lang w:val="en-CA"/>
        </w:rPr>
        <w:t>We selected some figures from the Exploratory Data Analysis (EDA) of the training set, which demonstrated that our response variable HHV has good normality. The scatterplots revealed that four predictors - Moisture, Ash, Volatile Matter, and Fixed Carbon - have a linear relationship with HHV. In a later stage, we also conducted EDA for the testing set and, fortunately, obtained similar images and conclusions (refer to Appendix 1). This consistency indicates that the dataset is highly suitable.</w:t>
      </w:r>
    </w:p>
    <w:p w14:paraId="2B33FCB1" w14:textId="77777777" w:rsidR="00EB6E60" w:rsidRDefault="00EB6E60" w:rsidP="00EB6E60">
      <w:pPr>
        <w:pStyle w:val="EndNoteBibliographyTitle"/>
        <w:jc w:val="left"/>
      </w:pPr>
    </w:p>
    <w:p w14:paraId="555C2CAA" w14:textId="1086CDB2" w:rsidR="00A01529" w:rsidRDefault="00A01529" w:rsidP="00BC3161">
      <w:pPr>
        <w:ind w:firstLineChars="1300" w:firstLine="3133"/>
        <w:rPr>
          <w:rFonts w:ascii="Times New Roman" w:hAnsi="Times New Roman" w:cs="Times New Roman"/>
          <w:iCs/>
          <w:color w:val="111111"/>
          <w:spacing w:val="1"/>
          <w:shd w:val="clear" w:color="auto" w:fill="FFFFFF"/>
        </w:rPr>
      </w:pPr>
      <w:r>
        <w:rPr>
          <w:rFonts w:ascii="Times New Roman" w:hAnsi="Times New Roman" w:cs="Times New Roman"/>
          <w:iCs/>
          <w:color w:val="111111"/>
          <w:spacing w:val="1"/>
          <w:shd w:val="clear" w:color="auto" w:fill="FFFFFF"/>
        </w:rPr>
        <w:t>Table</w:t>
      </w:r>
      <w:r w:rsidR="000D08E6">
        <w:rPr>
          <w:rFonts w:ascii="Times New Roman" w:hAnsi="Times New Roman" w:cs="Times New Roman"/>
          <w:iCs/>
          <w:color w:val="111111"/>
          <w:spacing w:val="1"/>
          <w:shd w:val="clear" w:color="auto" w:fill="FFFFFF"/>
        </w:rPr>
        <w:t>1</w:t>
      </w:r>
      <w:r>
        <w:rPr>
          <w:rFonts w:ascii="Times New Roman" w:hAnsi="Times New Roman" w:cs="Times New Roman"/>
          <w:iCs/>
          <w:color w:val="111111"/>
          <w:spacing w:val="1"/>
          <w:shd w:val="clear" w:color="auto" w:fill="FFFFFF"/>
        </w:rPr>
        <w:t xml:space="preserve">: Comparing </w:t>
      </w:r>
      <w:r w:rsidR="006C2EAD">
        <w:rPr>
          <w:rFonts w:ascii="Times New Roman" w:hAnsi="Times New Roman" w:cs="Times New Roman"/>
          <w:iCs/>
          <w:color w:val="111111"/>
          <w:spacing w:val="1"/>
          <w:shd w:val="clear" w:color="auto" w:fill="FFFFFF"/>
        </w:rPr>
        <w:t>T</w:t>
      </w:r>
      <w:r>
        <w:rPr>
          <w:rFonts w:ascii="Times New Roman" w:hAnsi="Times New Roman" w:cs="Times New Roman"/>
          <w:iCs/>
          <w:color w:val="111111"/>
          <w:spacing w:val="1"/>
          <w:shd w:val="clear" w:color="auto" w:fill="FFFFFF"/>
        </w:rPr>
        <w:t xml:space="preserve">wo </w:t>
      </w:r>
      <w:r w:rsidR="006C2EAD">
        <w:rPr>
          <w:rFonts w:ascii="Times New Roman" w:hAnsi="Times New Roman" w:cs="Times New Roman"/>
          <w:iCs/>
          <w:color w:val="111111"/>
          <w:spacing w:val="1"/>
          <w:shd w:val="clear" w:color="auto" w:fill="FFFFFF"/>
        </w:rPr>
        <w:t>M</w:t>
      </w:r>
      <w:r>
        <w:rPr>
          <w:rFonts w:ascii="Times New Roman" w:hAnsi="Times New Roman" w:cs="Times New Roman"/>
          <w:iCs/>
          <w:color w:val="111111"/>
          <w:spacing w:val="1"/>
          <w:shd w:val="clear" w:color="auto" w:fill="FFFFFF"/>
        </w:rPr>
        <w:t>odels</w:t>
      </w:r>
    </w:p>
    <w:p w14:paraId="1DCB3D4D" w14:textId="77777777" w:rsidR="00EB6E60" w:rsidRDefault="00EB6E60" w:rsidP="00EB6E60">
      <w:pPr>
        <w:pStyle w:val="EndNoteBibliographyTitle"/>
        <w:jc w:val="left"/>
      </w:pPr>
    </w:p>
    <w:tbl>
      <w:tblPr>
        <w:tblStyle w:val="1"/>
        <w:tblW w:w="0" w:type="auto"/>
        <w:jc w:val="center"/>
        <w:tblLayout w:type="fixed"/>
        <w:tblLook w:val="04A0" w:firstRow="1" w:lastRow="0" w:firstColumn="1" w:lastColumn="0" w:noHBand="0" w:noVBand="1"/>
      </w:tblPr>
      <w:tblGrid>
        <w:gridCol w:w="2011"/>
        <w:gridCol w:w="1397"/>
        <w:gridCol w:w="1705"/>
        <w:gridCol w:w="1398"/>
      </w:tblGrid>
      <w:tr w:rsidR="00A01529" w:rsidRPr="00A01529" w14:paraId="5870818A" w14:textId="77777777" w:rsidTr="00320288">
        <w:trPr>
          <w:trHeight w:val="810"/>
          <w:jc w:val="center"/>
        </w:trPr>
        <w:tc>
          <w:tcPr>
            <w:tcW w:w="3408" w:type="dxa"/>
            <w:gridSpan w:val="2"/>
            <w:shd w:val="clear" w:color="auto" w:fill="ED7D31" w:themeFill="accent2"/>
          </w:tcPr>
          <w:p w14:paraId="6A06F9AC" w14:textId="77777777" w:rsidR="00A01529" w:rsidRPr="00320288" w:rsidRDefault="00A01529" w:rsidP="00320288">
            <w:pPr>
              <w:rPr>
                <w:rFonts w:asciiTheme="majorBidi" w:hAnsiTheme="majorBidi" w:cstheme="majorBidi"/>
                <w:color w:val="FFFFFF" w:themeColor="background1"/>
              </w:rPr>
            </w:pPr>
            <w:bookmarkStart w:id="1" w:name="_Hlk90652582"/>
            <w:r w:rsidRPr="00320288">
              <w:rPr>
                <w:rFonts w:asciiTheme="majorBidi" w:hAnsiTheme="majorBidi" w:cstheme="majorBidi"/>
                <w:color w:val="FFFFFF" w:themeColor="background1"/>
              </w:rPr>
              <w:t>Manual selected model</w:t>
            </w:r>
          </w:p>
          <w:p w14:paraId="28A52E34" w14:textId="0AF29957" w:rsidR="00A01529" w:rsidRPr="00320288" w:rsidRDefault="00A01529" w:rsidP="00320288">
            <w:pPr>
              <w:rPr>
                <w:rFonts w:ascii="Times New Roman" w:eastAsia="DengXian" w:hAnsi="Times New Roman" w:cs="Times New Roman"/>
                <w:iCs/>
                <w:color w:val="111111"/>
                <w:spacing w:val="1"/>
                <w:shd w:val="clear" w:color="auto" w:fill="FFFFFF"/>
              </w:rPr>
            </w:pPr>
            <w:bookmarkStart w:id="2" w:name="_Hlk153922755"/>
            <w:r w:rsidRPr="00320288">
              <w:rPr>
                <w:rFonts w:asciiTheme="majorBidi" w:hAnsiTheme="majorBidi" w:cstheme="majorBidi"/>
                <w:color w:val="FFFFFF" w:themeColor="background1"/>
              </w:rPr>
              <w:t>(Model_1)</w:t>
            </w:r>
            <w:bookmarkEnd w:id="2"/>
          </w:p>
        </w:tc>
        <w:tc>
          <w:tcPr>
            <w:tcW w:w="3103" w:type="dxa"/>
            <w:gridSpan w:val="2"/>
            <w:shd w:val="clear" w:color="auto" w:fill="ED7D31" w:themeFill="accent2"/>
          </w:tcPr>
          <w:p w14:paraId="63EA37E3" w14:textId="77777777" w:rsidR="00A01529" w:rsidRPr="00320288" w:rsidRDefault="00A01529" w:rsidP="00320288">
            <w:pPr>
              <w:rPr>
                <w:rFonts w:asciiTheme="majorBidi" w:hAnsiTheme="majorBidi" w:cstheme="majorBidi"/>
                <w:color w:val="FFFFFF" w:themeColor="background1"/>
              </w:rPr>
            </w:pPr>
            <w:r w:rsidRPr="00320288">
              <w:rPr>
                <w:rFonts w:asciiTheme="majorBidi" w:hAnsiTheme="majorBidi" w:cstheme="majorBidi"/>
                <w:color w:val="FFFFFF" w:themeColor="background1"/>
              </w:rPr>
              <w:t>Automated selected model</w:t>
            </w:r>
          </w:p>
          <w:p w14:paraId="2B6EE5BE" w14:textId="77777777" w:rsidR="00A01529" w:rsidRPr="00A01529" w:rsidRDefault="00A01529" w:rsidP="00320288">
            <w:pPr>
              <w:rPr>
                <w:rFonts w:ascii="Times New Roman" w:eastAsia="DengXian" w:hAnsi="Times New Roman" w:cs="Times New Roman"/>
                <w:iCs/>
                <w:color w:val="111111"/>
                <w:spacing w:val="1"/>
                <w:shd w:val="clear" w:color="auto" w:fill="FFFFFF"/>
              </w:rPr>
            </w:pPr>
            <w:r w:rsidRPr="00320288">
              <w:rPr>
                <w:rFonts w:asciiTheme="majorBidi" w:hAnsiTheme="majorBidi" w:cstheme="majorBidi"/>
                <w:color w:val="FFFFFF" w:themeColor="background1"/>
              </w:rPr>
              <w:t>(</w:t>
            </w:r>
            <w:r w:rsidRPr="00320288">
              <w:rPr>
                <w:rFonts w:asciiTheme="majorBidi" w:hAnsiTheme="majorBidi" w:cstheme="majorBidi" w:hint="eastAsia"/>
                <w:color w:val="FFFFFF" w:themeColor="background1"/>
              </w:rPr>
              <w:t>M</w:t>
            </w:r>
            <w:r w:rsidRPr="00320288">
              <w:rPr>
                <w:rFonts w:asciiTheme="majorBidi" w:hAnsiTheme="majorBidi" w:cstheme="majorBidi"/>
                <w:color w:val="FFFFFF" w:themeColor="background1"/>
              </w:rPr>
              <w:t>odel_2)</w:t>
            </w:r>
          </w:p>
        </w:tc>
      </w:tr>
      <w:tr w:rsidR="006C2EAD" w:rsidRPr="00A01529" w14:paraId="33BD0E49" w14:textId="77777777" w:rsidTr="006C2EAD">
        <w:trPr>
          <w:trHeight w:val="403"/>
          <w:jc w:val="center"/>
        </w:trPr>
        <w:tc>
          <w:tcPr>
            <w:tcW w:w="2011" w:type="dxa"/>
          </w:tcPr>
          <w:p w14:paraId="6F266AF7"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Variable:</w:t>
            </w:r>
          </w:p>
        </w:tc>
        <w:tc>
          <w:tcPr>
            <w:tcW w:w="1396" w:type="dxa"/>
          </w:tcPr>
          <w:p w14:paraId="2FE26BC9"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VIF</w:t>
            </w:r>
          </w:p>
        </w:tc>
        <w:tc>
          <w:tcPr>
            <w:tcW w:w="1705" w:type="dxa"/>
          </w:tcPr>
          <w:p w14:paraId="1C4DC0C8"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variable</w:t>
            </w:r>
          </w:p>
        </w:tc>
        <w:tc>
          <w:tcPr>
            <w:tcW w:w="1398" w:type="dxa"/>
          </w:tcPr>
          <w:p w14:paraId="6DE98C6C"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VIF</w:t>
            </w:r>
          </w:p>
        </w:tc>
      </w:tr>
      <w:tr w:rsidR="006C2EAD" w:rsidRPr="00A01529" w14:paraId="13B49182" w14:textId="77777777" w:rsidTr="006C2EAD">
        <w:trPr>
          <w:trHeight w:val="462"/>
          <w:jc w:val="center"/>
        </w:trPr>
        <w:tc>
          <w:tcPr>
            <w:tcW w:w="2011" w:type="dxa"/>
          </w:tcPr>
          <w:p w14:paraId="76D9D484"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color w:val="000000"/>
              </w:rPr>
              <w:t>Volatile Matter</w:t>
            </w:r>
          </w:p>
        </w:tc>
        <w:tc>
          <w:tcPr>
            <w:tcW w:w="1396" w:type="dxa"/>
          </w:tcPr>
          <w:p w14:paraId="1DBACF88"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hint="eastAsia"/>
              </w:rPr>
              <w:t>1</w:t>
            </w:r>
            <w:r w:rsidRPr="00A01529">
              <w:rPr>
                <w:rFonts w:ascii="Times New Roman" w:eastAsia="DengXian" w:hAnsi="Times New Roman" w:cs="Times New Roman"/>
              </w:rPr>
              <w:t>.24</w:t>
            </w:r>
          </w:p>
        </w:tc>
        <w:tc>
          <w:tcPr>
            <w:tcW w:w="1705" w:type="dxa"/>
          </w:tcPr>
          <w:p w14:paraId="22B84663"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Moisture</w:t>
            </w:r>
          </w:p>
        </w:tc>
        <w:tc>
          <w:tcPr>
            <w:tcW w:w="1398" w:type="dxa"/>
          </w:tcPr>
          <w:p w14:paraId="1270FD5D"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4.65</w:t>
            </w:r>
          </w:p>
        </w:tc>
      </w:tr>
      <w:tr w:rsidR="006C2EAD" w:rsidRPr="00A01529" w14:paraId="57034E8F" w14:textId="77777777" w:rsidTr="006C2EAD">
        <w:trPr>
          <w:trHeight w:val="454"/>
          <w:jc w:val="center"/>
        </w:trPr>
        <w:tc>
          <w:tcPr>
            <w:tcW w:w="2011" w:type="dxa"/>
          </w:tcPr>
          <w:p w14:paraId="113EEEF6"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color w:val="000000"/>
              </w:rPr>
              <w:t>Fixed Carbon</w:t>
            </w:r>
          </w:p>
        </w:tc>
        <w:tc>
          <w:tcPr>
            <w:tcW w:w="1396" w:type="dxa"/>
          </w:tcPr>
          <w:p w14:paraId="366218D4"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hint="eastAsia"/>
              </w:rPr>
              <w:t>1</w:t>
            </w:r>
            <w:r w:rsidRPr="00A01529">
              <w:rPr>
                <w:rFonts w:ascii="Times New Roman" w:eastAsia="DengXian" w:hAnsi="Times New Roman" w:cs="Times New Roman"/>
              </w:rPr>
              <w:t>.04</w:t>
            </w:r>
          </w:p>
        </w:tc>
        <w:tc>
          <w:tcPr>
            <w:tcW w:w="1705" w:type="dxa"/>
          </w:tcPr>
          <w:p w14:paraId="6C5F3F1A"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color w:val="000000"/>
              </w:rPr>
              <w:t>Fixed Carbon</w:t>
            </w:r>
          </w:p>
        </w:tc>
        <w:tc>
          <w:tcPr>
            <w:tcW w:w="1398" w:type="dxa"/>
          </w:tcPr>
          <w:p w14:paraId="1D04AA3B"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3.06</w:t>
            </w:r>
          </w:p>
        </w:tc>
      </w:tr>
      <w:tr w:rsidR="006C2EAD" w:rsidRPr="00A01529" w14:paraId="000D124B" w14:textId="77777777" w:rsidTr="006C2EAD">
        <w:trPr>
          <w:trHeight w:val="403"/>
          <w:jc w:val="center"/>
        </w:trPr>
        <w:tc>
          <w:tcPr>
            <w:tcW w:w="2011" w:type="dxa"/>
          </w:tcPr>
          <w:p w14:paraId="34E99579"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color w:val="000000"/>
              </w:rPr>
              <w:t>Ash</w:t>
            </w:r>
          </w:p>
        </w:tc>
        <w:tc>
          <w:tcPr>
            <w:tcW w:w="1396" w:type="dxa"/>
          </w:tcPr>
          <w:p w14:paraId="00180E6A"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hint="eastAsia"/>
              </w:rPr>
              <w:t>1</w:t>
            </w:r>
            <w:r w:rsidRPr="00A01529">
              <w:rPr>
                <w:rFonts w:ascii="Times New Roman" w:eastAsia="DengXian" w:hAnsi="Times New Roman" w:cs="Times New Roman"/>
              </w:rPr>
              <w:t>.27</w:t>
            </w:r>
          </w:p>
        </w:tc>
        <w:tc>
          <w:tcPr>
            <w:tcW w:w="1705" w:type="dxa"/>
          </w:tcPr>
          <w:p w14:paraId="35EDA89D"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color w:val="000000"/>
              </w:rPr>
              <w:t>Ash</w:t>
            </w:r>
          </w:p>
        </w:tc>
        <w:tc>
          <w:tcPr>
            <w:tcW w:w="1398" w:type="dxa"/>
          </w:tcPr>
          <w:p w14:paraId="796A5A09"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DengXian" w:hAnsi="Times New Roman" w:cs="Times New Roman"/>
              </w:rPr>
              <w:t>3.45</w:t>
            </w:r>
          </w:p>
        </w:tc>
      </w:tr>
      <w:tr w:rsidR="006C2EAD" w:rsidRPr="00A01529" w14:paraId="7AF6AC97" w14:textId="77777777" w:rsidTr="006C2EAD">
        <w:trPr>
          <w:trHeight w:val="635"/>
          <w:jc w:val="center"/>
        </w:trPr>
        <w:tc>
          <w:tcPr>
            <w:tcW w:w="2011" w:type="dxa"/>
          </w:tcPr>
          <w:p w14:paraId="10838703"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iCs/>
                <w:color w:val="111111"/>
                <w:spacing w:val="1"/>
                <w:shd w:val="clear" w:color="auto" w:fill="FFFFFF"/>
              </w:rPr>
              <w:t>Likelihood methods:</w:t>
            </w:r>
          </w:p>
        </w:tc>
        <w:tc>
          <w:tcPr>
            <w:tcW w:w="1396" w:type="dxa"/>
          </w:tcPr>
          <w:p w14:paraId="20DF47AC" w14:textId="77777777" w:rsidR="00A01529" w:rsidRPr="00A01529" w:rsidRDefault="00A01529" w:rsidP="00A01529">
            <w:pPr>
              <w:widowControl w:val="0"/>
              <w:jc w:val="both"/>
              <w:rPr>
                <w:rFonts w:ascii="Times New Roman" w:eastAsia="DengXian" w:hAnsi="Times New Roman" w:cs="Times New Roman"/>
              </w:rPr>
            </w:pPr>
            <w:proofErr w:type="gramStart"/>
            <w:r w:rsidRPr="00A01529">
              <w:rPr>
                <w:rFonts w:ascii="Times New Roman" w:eastAsia="DengXian" w:hAnsi="Times New Roman" w:cs="Times New Roman"/>
              </w:rPr>
              <w:t>A:Training</w:t>
            </w:r>
            <w:proofErr w:type="gramEnd"/>
          </w:p>
          <w:p w14:paraId="30CD60DA" w14:textId="77777777" w:rsidR="00A01529" w:rsidRPr="00A01529" w:rsidRDefault="00A01529" w:rsidP="00A01529">
            <w:pPr>
              <w:widowControl w:val="0"/>
              <w:jc w:val="both"/>
              <w:rPr>
                <w:rFonts w:ascii="Times New Roman" w:eastAsia="DengXian" w:hAnsi="Times New Roman" w:cs="Times New Roman"/>
              </w:rPr>
            </w:pPr>
            <w:proofErr w:type="gramStart"/>
            <w:r w:rsidRPr="00A01529">
              <w:rPr>
                <w:rFonts w:ascii="Times New Roman" w:eastAsia="DengXian" w:hAnsi="Times New Roman" w:cs="Times New Roman"/>
              </w:rPr>
              <w:t>B:Testing</w:t>
            </w:r>
            <w:proofErr w:type="gramEnd"/>
          </w:p>
        </w:tc>
        <w:tc>
          <w:tcPr>
            <w:tcW w:w="1705" w:type="dxa"/>
          </w:tcPr>
          <w:p w14:paraId="52096AE1" w14:textId="77777777" w:rsidR="00A01529" w:rsidRPr="00A01529" w:rsidRDefault="00A01529" w:rsidP="00A01529">
            <w:pPr>
              <w:widowControl w:val="0"/>
              <w:jc w:val="both"/>
              <w:rPr>
                <w:rFonts w:ascii="Times New Roman" w:eastAsia="DengXian" w:hAnsi="Times New Roman" w:cs="Times New Roman"/>
                <w:color w:val="000000"/>
              </w:rPr>
            </w:pPr>
            <w:r w:rsidRPr="00A01529">
              <w:rPr>
                <w:rFonts w:ascii="Times New Roman" w:eastAsia="SimSun" w:hAnsi="Times New Roman" w:cs="Times New Roman"/>
                <w:iCs/>
                <w:color w:val="111111"/>
                <w:spacing w:val="1"/>
                <w:shd w:val="clear" w:color="auto" w:fill="FFFFFF"/>
              </w:rPr>
              <w:t>Likelihood methods</w:t>
            </w:r>
          </w:p>
        </w:tc>
        <w:tc>
          <w:tcPr>
            <w:tcW w:w="1398" w:type="dxa"/>
          </w:tcPr>
          <w:p w14:paraId="4E5611DA" w14:textId="77777777" w:rsidR="00A01529" w:rsidRPr="00A01529" w:rsidRDefault="00A01529" w:rsidP="00A01529">
            <w:pPr>
              <w:widowControl w:val="0"/>
              <w:jc w:val="both"/>
              <w:rPr>
                <w:rFonts w:ascii="Times New Roman" w:eastAsia="DengXian" w:hAnsi="Times New Roman" w:cs="Times New Roman"/>
              </w:rPr>
            </w:pPr>
            <w:proofErr w:type="gramStart"/>
            <w:r w:rsidRPr="00A01529">
              <w:rPr>
                <w:rFonts w:ascii="Times New Roman" w:eastAsia="DengXian" w:hAnsi="Times New Roman" w:cs="Times New Roman"/>
              </w:rPr>
              <w:t>A:Training</w:t>
            </w:r>
            <w:proofErr w:type="gramEnd"/>
          </w:p>
          <w:p w14:paraId="56F7C969" w14:textId="77777777" w:rsidR="00A01529" w:rsidRPr="00A01529" w:rsidRDefault="00A01529" w:rsidP="00A01529">
            <w:pPr>
              <w:widowControl w:val="0"/>
              <w:jc w:val="both"/>
              <w:rPr>
                <w:rFonts w:ascii="Times New Roman" w:eastAsia="DengXian" w:hAnsi="Times New Roman" w:cs="Times New Roman"/>
              </w:rPr>
            </w:pPr>
            <w:proofErr w:type="gramStart"/>
            <w:r w:rsidRPr="00A01529">
              <w:rPr>
                <w:rFonts w:ascii="Times New Roman" w:eastAsia="DengXian" w:hAnsi="Times New Roman" w:cs="Times New Roman"/>
              </w:rPr>
              <w:t>B:Testing</w:t>
            </w:r>
            <w:proofErr w:type="gramEnd"/>
          </w:p>
        </w:tc>
      </w:tr>
      <w:tr w:rsidR="006C2EAD" w:rsidRPr="00A01529" w14:paraId="020F11CF" w14:textId="77777777" w:rsidTr="006C2EAD">
        <w:trPr>
          <w:trHeight w:val="598"/>
          <w:jc w:val="center"/>
        </w:trPr>
        <w:tc>
          <w:tcPr>
            <w:tcW w:w="2011" w:type="dxa"/>
          </w:tcPr>
          <w:p w14:paraId="644808D3"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color w:val="000000"/>
              </w:rPr>
              <w:t>Adj.R^2</w:t>
            </w:r>
          </w:p>
        </w:tc>
        <w:tc>
          <w:tcPr>
            <w:tcW w:w="1396" w:type="dxa"/>
          </w:tcPr>
          <w:p w14:paraId="3A877D1D"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0.9496</w:t>
            </w:r>
          </w:p>
          <w:p w14:paraId="7AD7A20A"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B: 0.9619</w:t>
            </w:r>
          </w:p>
        </w:tc>
        <w:tc>
          <w:tcPr>
            <w:tcW w:w="1705" w:type="dxa"/>
          </w:tcPr>
          <w:p w14:paraId="3D70580A" w14:textId="77777777" w:rsidR="00A01529" w:rsidRPr="00A01529" w:rsidRDefault="00A01529" w:rsidP="00A01529">
            <w:pPr>
              <w:widowControl w:val="0"/>
              <w:jc w:val="both"/>
              <w:rPr>
                <w:rFonts w:ascii="Times New Roman" w:eastAsia="DengXian" w:hAnsi="Times New Roman" w:cs="Times New Roman"/>
                <w:color w:val="000000"/>
              </w:rPr>
            </w:pPr>
            <w:r w:rsidRPr="00A01529">
              <w:rPr>
                <w:rFonts w:ascii="Times New Roman" w:eastAsia="DengXian" w:hAnsi="Times New Roman" w:cs="Times New Roman"/>
                <w:color w:val="000000"/>
              </w:rPr>
              <w:t>Adj.R^2</w:t>
            </w:r>
          </w:p>
        </w:tc>
        <w:tc>
          <w:tcPr>
            <w:tcW w:w="1398" w:type="dxa"/>
          </w:tcPr>
          <w:p w14:paraId="19EE3B98"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0.9497</w:t>
            </w:r>
          </w:p>
          <w:p w14:paraId="63710664"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0.9577</w:t>
            </w:r>
          </w:p>
        </w:tc>
      </w:tr>
      <w:tr w:rsidR="006C2EAD" w:rsidRPr="00A01529" w14:paraId="6FFC0038" w14:textId="77777777" w:rsidTr="006C2EAD">
        <w:trPr>
          <w:trHeight w:val="810"/>
          <w:jc w:val="center"/>
        </w:trPr>
        <w:tc>
          <w:tcPr>
            <w:tcW w:w="2011" w:type="dxa"/>
          </w:tcPr>
          <w:p w14:paraId="172ADFC2"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hint="eastAsia"/>
                <w:color w:val="000000"/>
              </w:rPr>
              <w:t>A</w:t>
            </w:r>
            <w:r w:rsidRPr="00A01529">
              <w:rPr>
                <w:rFonts w:ascii="Times New Roman" w:eastAsia="SimSun" w:hAnsi="Times New Roman" w:cs="Times New Roman"/>
                <w:color w:val="000000"/>
              </w:rPr>
              <w:t>IC</w:t>
            </w:r>
          </w:p>
        </w:tc>
        <w:tc>
          <w:tcPr>
            <w:tcW w:w="1396" w:type="dxa"/>
          </w:tcPr>
          <w:p w14:paraId="62D6D9BD"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-24.41</w:t>
            </w:r>
          </w:p>
          <w:p w14:paraId="676C0458"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-2.09</w:t>
            </w:r>
          </w:p>
        </w:tc>
        <w:tc>
          <w:tcPr>
            <w:tcW w:w="1705" w:type="dxa"/>
          </w:tcPr>
          <w:p w14:paraId="35EF9842" w14:textId="77777777" w:rsidR="00A01529" w:rsidRPr="00A01529" w:rsidRDefault="00A01529" w:rsidP="00A01529">
            <w:pPr>
              <w:widowControl w:val="0"/>
              <w:jc w:val="both"/>
              <w:rPr>
                <w:rFonts w:ascii="Times New Roman" w:eastAsia="DengXian" w:hAnsi="Times New Roman" w:cs="Times New Roman"/>
                <w:color w:val="000000"/>
              </w:rPr>
            </w:pPr>
            <w:r w:rsidRPr="00A01529">
              <w:rPr>
                <w:rFonts w:ascii="Times New Roman" w:eastAsia="DengXian" w:hAnsi="Times New Roman" w:cs="Times New Roman" w:hint="eastAsia"/>
                <w:color w:val="000000"/>
              </w:rPr>
              <w:t>A</w:t>
            </w:r>
            <w:r w:rsidRPr="00A01529">
              <w:rPr>
                <w:rFonts w:ascii="Times New Roman" w:eastAsia="DengXian" w:hAnsi="Times New Roman" w:cs="Times New Roman"/>
                <w:color w:val="000000"/>
              </w:rPr>
              <w:t>IC</w:t>
            </w:r>
          </w:p>
        </w:tc>
        <w:tc>
          <w:tcPr>
            <w:tcW w:w="1398" w:type="dxa"/>
          </w:tcPr>
          <w:p w14:paraId="43B0F238"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-24.50</w:t>
            </w:r>
          </w:p>
          <w:p w14:paraId="76492ACD"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-1.37</w:t>
            </w:r>
          </w:p>
        </w:tc>
      </w:tr>
      <w:tr w:rsidR="006C2EAD" w:rsidRPr="00A01529" w14:paraId="3BC089DC" w14:textId="77777777" w:rsidTr="006C2EAD">
        <w:trPr>
          <w:trHeight w:val="787"/>
          <w:jc w:val="center"/>
        </w:trPr>
        <w:tc>
          <w:tcPr>
            <w:tcW w:w="2011" w:type="dxa"/>
          </w:tcPr>
          <w:p w14:paraId="31A14707"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proofErr w:type="spellStart"/>
            <w:r w:rsidRPr="00A01529">
              <w:rPr>
                <w:rFonts w:ascii="Times New Roman" w:eastAsia="SimSun" w:hAnsi="Times New Roman" w:cs="Times New Roman"/>
                <w:color w:val="000000"/>
              </w:rPr>
              <w:t>AICc</w:t>
            </w:r>
            <w:proofErr w:type="spellEnd"/>
          </w:p>
        </w:tc>
        <w:tc>
          <w:tcPr>
            <w:tcW w:w="1396" w:type="dxa"/>
          </w:tcPr>
          <w:p w14:paraId="132E9390"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-22.74</w:t>
            </w:r>
          </w:p>
          <w:p w14:paraId="7CDFC1BE"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17.91</w:t>
            </w:r>
          </w:p>
        </w:tc>
        <w:tc>
          <w:tcPr>
            <w:tcW w:w="1705" w:type="dxa"/>
          </w:tcPr>
          <w:p w14:paraId="2F188C56" w14:textId="77777777" w:rsidR="00A01529" w:rsidRPr="00A01529" w:rsidRDefault="00A01529" w:rsidP="00A01529">
            <w:pPr>
              <w:widowControl w:val="0"/>
              <w:jc w:val="both"/>
              <w:rPr>
                <w:rFonts w:ascii="Times New Roman" w:eastAsia="DengXian" w:hAnsi="Times New Roman" w:cs="Times New Roman"/>
                <w:color w:val="000000"/>
              </w:rPr>
            </w:pPr>
            <w:proofErr w:type="spellStart"/>
            <w:r w:rsidRPr="00A01529">
              <w:rPr>
                <w:rFonts w:ascii="Times New Roman" w:eastAsia="DengXian" w:hAnsi="Times New Roman" w:cs="Times New Roman"/>
                <w:color w:val="000000"/>
              </w:rPr>
              <w:t>AICc</w:t>
            </w:r>
            <w:proofErr w:type="spellEnd"/>
          </w:p>
        </w:tc>
        <w:tc>
          <w:tcPr>
            <w:tcW w:w="1398" w:type="dxa"/>
          </w:tcPr>
          <w:p w14:paraId="5BCC91E3"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-22.84</w:t>
            </w:r>
          </w:p>
          <w:p w14:paraId="520598B7"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18.63</w:t>
            </w:r>
          </w:p>
        </w:tc>
      </w:tr>
      <w:tr w:rsidR="006C2EAD" w:rsidRPr="00A01529" w14:paraId="1A23DE4B" w14:textId="77777777" w:rsidTr="006C2EAD">
        <w:trPr>
          <w:trHeight w:val="644"/>
          <w:jc w:val="center"/>
        </w:trPr>
        <w:tc>
          <w:tcPr>
            <w:tcW w:w="2011" w:type="dxa"/>
          </w:tcPr>
          <w:p w14:paraId="64758D8B"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color w:val="000000"/>
              </w:rPr>
            </w:pPr>
            <w:r w:rsidRPr="00A01529">
              <w:rPr>
                <w:rFonts w:ascii="Times New Roman" w:eastAsia="SimSun" w:hAnsi="Times New Roman" w:cs="Times New Roman" w:hint="eastAsia"/>
                <w:color w:val="000000"/>
              </w:rPr>
              <w:t>B</w:t>
            </w:r>
            <w:r w:rsidRPr="00A01529">
              <w:rPr>
                <w:rFonts w:ascii="Times New Roman" w:eastAsia="SimSun" w:hAnsi="Times New Roman" w:cs="Times New Roman"/>
                <w:color w:val="000000"/>
              </w:rPr>
              <w:t>IC</w:t>
            </w:r>
          </w:p>
        </w:tc>
        <w:tc>
          <w:tcPr>
            <w:tcW w:w="1396" w:type="dxa"/>
          </w:tcPr>
          <w:p w14:paraId="0CC3F86C"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-11.97</w:t>
            </w:r>
          </w:p>
          <w:p w14:paraId="551E026D"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1.63</w:t>
            </w:r>
          </w:p>
        </w:tc>
        <w:tc>
          <w:tcPr>
            <w:tcW w:w="1705" w:type="dxa"/>
          </w:tcPr>
          <w:p w14:paraId="7B4FFC77" w14:textId="77777777" w:rsidR="00A01529" w:rsidRPr="00A01529" w:rsidRDefault="00A01529" w:rsidP="00A01529">
            <w:pPr>
              <w:widowControl w:val="0"/>
              <w:jc w:val="both"/>
              <w:rPr>
                <w:rFonts w:ascii="Times New Roman" w:eastAsia="DengXian" w:hAnsi="Times New Roman" w:cs="Times New Roman"/>
                <w:color w:val="000000"/>
              </w:rPr>
            </w:pPr>
            <w:r w:rsidRPr="00A01529">
              <w:rPr>
                <w:rFonts w:ascii="Times New Roman" w:eastAsia="DengXian" w:hAnsi="Times New Roman" w:cs="Times New Roman" w:hint="eastAsia"/>
                <w:color w:val="000000"/>
              </w:rPr>
              <w:t>B</w:t>
            </w:r>
            <w:r w:rsidRPr="00A01529">
              <w:rPr>
                <w:rFonts w:ascii="Times New Roman" w:eastAsia="DengXian" w:hAnsi="Times New Roman" w:cs="Times New Roman"/>
                <w:color w:val="000000"/>
              </w:rPr>
              <w:t>IC</w:t>
            </w:r>
          </w:p>
        </w:tc>
        <w:tc>
          <w:tcPr>
            <w:tcW w:w="1398" w:type="dxa"/>
          </w:tcPr>
          <w:p w14:paraId="46955E83" w14:textId="77777777" w:rsidR="00A01529" w:rsidRPr="00A01529" w:rsidRDefault="00A01529" w:rsidP="00A01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SimSun" w:hAnsi="Times New Roman" w:cs="Times New Roman"/>
                <w:color w:val="000000"/>
              </w:rPr>
            </w:pPr>
            <w:r w:rsidRPr="00A01529">
              <w:rPr>
                <w:rFonts w:ascii="Times New Roman" w:eastAsia="SimSun" w:hAnsi="Times New Roman" w:cs="Times New Roman"/>
                <w:color w:val="000000"/>
              </w:rPr>
              <w:t>A: -12.06</w:t>
            </w:r>
          </w:p>
          <w:p w14:paraId="6B57960A" w14:textId="77777777" w:rsidR="00A01529" w:rsidRPr="00A01529" w:rsidRDefault="00A01529" w:rsidP="00A01529">
            <w:pPr>
              <w:widowControl w:val="0"/>
              <w:jc w:val="both"/>
              <w:rPr>
                <w:rFonts w:ascii="Times New Roman" w:eastAsia="DengXian" w:hAnsi="Times New Roman" w:cs="Times New Roman"/>
              </w:rPr>
            </w:pPr>
            <w:r w:rsidRPr="00A01529">
              <w:rPr>
                <w:rFonts w:ascii="Times New Roman" w:eastAsia="SimSun" w:hAnsi="Times New Roman" w:cs="Times New Roman"/>
                <w:color w:val="000000"/>
              </w:rPr>
              <w:t>B: 2.36</w:t>
            </w:r>
          </w:p>
        </w:tc>
      </w:tr>
      <w:bookmarkEnd w:id="1"/>
    </w:tbl>
    <w:p w14:paraId="017BE599" w14:textId="77777777" w:rsidR="00EB6E60" w:rsidRDefault="00EB6E60" w:rsidP="00EB6E60">
      <w:pPr>
        <w:pStyle w:val="EndNoteBibliographyTitle"/>
        <w:jc w:val="left"/>
      </w:pPr>
    </w:p>
    <w:p w14:paraId="3D4A061E" w14:textId="1DB702BA" w:rsidR="00EB6E60" w:rsidRPr="006C2EAD" w:rsidRDefault="006C2EAD" w:rsidP="006C2EAD">
      <w:pPr>
        <w:pStyle w:val="EndNoteBibliographyTitle"/>
        <w:jc w:val="both"/>
        <w:rPr>
          <w:rFonts w:asciiTheme="majorBidi" w:hAnsiTheme="majorBidi" w:cstheme="majorBidi"/>
          <w:lang w:val="en-CA"/>
        </w:rPr>
      </w:pPr>
      <w:r w:rsidRPr="006C2EAD">
        <w:rPr>
          <w:rFonts w:asciiTheme="majorBidi" w:hAnsiTheme="majorBidi" w:cstheme="majorBidi"/>
          <w:lang w:val="en-CA"/>
        </w:rPr>
        <w:t xml:space="preserve">After we addressed the multicollinearity in the initial model, we obtained the manually selected model. This model demonstrates that all predictors' Variance Inflation Factors (VIFs) are lower than 5 and relatively small. Subsequently, applying stepwise selection, we obtained an automated selected model. Although all predictors' VIFs in this model are also smaller than 5, they are larger than those in the manually selected model. We also noted that the automated model's adjusted R-squared is higher than that of the manual model in the training set, and its AIC, </w:t>
      </w:r>
      <w:proofErr w:type="spellStart"/>
      <w:r w:rsidRPr="006C2EAD">
        <w:rPr>
          <w:rFonts w:asciiTheme="majorBidi" w:hAnsiTheme="majorBidi" w:cstheme="majorBidi"/>
          <w:lang w:val="en-CA"/>
        </w:rPr>
        <w:t>AICc</w:t>
      </w:r>
      <w:proofErr w:type="spellEnd"/>
      <w:r w:rsidRPr="006C2EAD">
        <w:rPr>
          <w:rFonts w:asciiTheme="majorBidi" w:hAnsiTheme="majorBidi" w:cstheme="majorBidi"/>
          <w:lang w:val="en-CA"/>
        </w:rPr>
        <w:t xml:space="preserve">, and BIC </w:t>
      </w:r>
      <w:proofErr w:type="gramStart"/>
      <w:r w:rsidRPr="006C2EAD">
        <w:rPr>
          <w:rFonts w:asciiTheme="majorBidi" w:hAnsiTheme="majorBidi" w:cstheme="majorBidi"/>
          <w:lang w:val="en-CA"/>
        </w:rPr>
        <w:t>are</w:t>
      </w:r>
      <w:proofErr w:type="gramEnd"/>
      <w:r w:rsidRPr="006C2EAD">
        <w:rPr>
          <w:rFonts w:asciiTheme="majorBidi" w:hAnsiTheme="majorBidi" w:cstheme="majorBidi"/>
          <w:lang w:val="en-CA"/>
        </w:rPr>
        <w:t xml:space="preserve"> lower in the training set. However, after refitting with the testing set, these values showed the opposite results. Despite the automated model's smaller AIC, BIC, and </w:t>
      </w:r>
      <w:proofErr w:type="spellStart"/>
      <w:r w:rsidRPr="006C2EAD">
        <w:rPr>
          <w:rFonts w:asciiTheme="majorBidi" w:hAnsiTheme="majorBidi" w:cstheme="majorBidi"/>
          <w:lang w:val="en-CA"/>
        </w:rPr>
        <w:t>AICc</w:t>
      </w:r>
      <w:proofErr w:type="spellEnd"/>
      <w:r w:rsidRPr="006C2EAD">
        <w:rPr>
          <w:rFonts w:asciiTheme="majorBidi" w:hAnsiTheme="majorBidi" w:cstheme="majorBidi"/>
          <w:lang w:val="en-CA"/>
        </w:rPr>
        <w:t>, the higher VIFs raise concerns. Therefore, through this comparison, we cannot definitively determine which model is superior. Further testing is required to discern this</w:t>
      </w:r>
      <w:r>
        <w:rPr>
          <w:rFonts w:asciiTheme="majorBidi" w:hAnsiTheme="majorBidi" w:cstheme="majorBidi"/>
          <w:lang w:val="en-CA"/>
        </w:rPr>
        <w:t>.</w:t>
      </w:r>
    </w:p>
    <w:p w14:paraId="3FBBA8C5" w14:textId="77777777" w:rsidR="00EB6E60" w:rsidRDefault="00EB6E60" w:rsidP="00EB6E60">
      <w:pPr>
        <w:pStyle w:val="EndNoteBibliographyTitle"/>
        <w:jc w:val="left"/>
      </w:pPr>
    </w:p>
    <w:p w14:paraId="03A74945" w14:textId="224F43E4" w:rsidR="006C2EAD" w:rsidRDefault="006C2EAD" w:rsidP="00EB6E60">
      <w:pPr>
        <w:pStyle w:val="EndNoteBibliographyTitle"/>
        <w:jc w:val="left"/>
      </w:pPr>
    </w:p>
    <w:p w14:paraId="5FFFA694" w14:textId="7A0F855B" w:rsidR="00BC3161" w:rsidRDefault="00BC3161" w:rsidP="00BC3161">
      <w:pPr>
        <w:jc w:val="center"/>
        <w:rPr>
          <w:rFonts w:ascii="Times New Roman" w:hAnsi="Times New Roman" w:cs="Times New Roman"/>
          <w:iCs/>
          <w:color w:val="111111"/>
          <w:spacing w:val="1"/>
          <w:shd w:val="clear" w:color="auto" w:fill="FFFFFF"/>
        </w:rPr>
      </w:pPr>
      <w:r>
        <w:rPr>
          <w:rFonts w:ascii="Times New Roman" w:hAnsi="Times New Roman" w:cs="Times New Roman"/>
          <w:iCs/>
          <w:color w:val="111111"/>
          <w:spacing w:val="1"/>
          <w:shd w:val="clear" w:color="auto" w:fill="FFFFFF"/>
        </w:rPr>
        <w:lastRenderedPageBreak/>
        <w:t>Figure: Model Violations and Diagnostics for Training Set</w:t>
      </w:r>
    </w:p>
    <w:p w14:paraId="27A4EBA2" w14:textId="77777777" w:rsidR="00F226DB" w:rsidRDefault="00F226DB" w:rsidP="00BC3161">
      <w:pPr>
        <w:jc w:val="center"/>
        <w:rPr>
          <w:rFonts w:ascii="Times New Roman" w:hAnsi="Times New Roman" w:cs="Times New Roman"/>
          <w:iCs/>
          <w:color w:val="111111"/>
          <w:spacing w:val="1"/>
          <w:shd w:val="clear" w:color="auto" w:fill="FFFFFF"/>
        </w:rPr>
      </w:pPr>
    </w:p>
    <w:p w14:paraId="3B269F8F" w14:textId="65CEA523" w:rsidR="006C2EAD" w:rsidRDefault="00F226DB" w:rsidP="00EB6E60">
      <w:pPr>
        <w:pStyle w:val="EndNoteBibliographyTitle"/>
        <w:jc w:val="left"/>
        <w:rPr>
          <w:lang w:eastAsia="zh-CN"/>
        </w:rPr>
      </w:pPr>
      <w:r>
        <w:rPr>
          <w:noProof/>
        </w:rPr>
        <mc:AlternateContent>
          <mc:Choice Requires="wps">
            <w:drawing>
              <wp:anchor distT="0" distB="0" distL="114300" distR="114300" simplePos="0" relativeHeight="251680768" behindDoc="0" locked="0" layoutInCell="1" allowOverlap="1" wp14:anchorId="43A20C07" wp14:editId="2CF200CE">
                <wp:simplePos x="0" y="0"/>
                <wp:positionH relativeFrom="column">
                  <wp:posOffset>2894275</wp:posOffset>
                </wp:positionH>
                <wp:positionV relativeFrom="paragraph">
                  <wp:posOffset>47044</wp:posOffset>
                </wp:positionV>
                <wp:extent cx="31805" cy="6854025"/>
                <wp:effectExtent l="0" t="0" r="25400" b="23495"/>
                <wp:wrapNone/>
                <wp:docPr id="129478038" name="直接连接符 6"/>
                <wp:cNvGraphicFramePr/>
                <a:graphic xmlns:a="http://schemas.openxmlformats.org/drawingml/2006/main">
                  <a:graphicData uri="http://schemas.microsoft.com/office/word/2010/wordprocessingShape">
                    <wps:wsp>
                      <wps:cNvCnPr/>
                      <wps:spPr>
                        <a:xfrm>
                          <a:off x="0" y="0"/>
                          <a:ext cx="31805" cy="6854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20BDF" id="直接连接符 6"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27.9pt,3.7pt" to="230.4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" strokecolor="#4472c4 [3204]" strokeweight=".5pt">
                <v:stroke joinstyle="miter"/>
              </v:line>
            </w:pict>
          </mc:Fallback>
        </mc:AlternateContent>
      </w:r>
      <w:r w:rsidR="006C2EAD">
        <w:rPr>
          <w:noProof/>
        </w:rPr>
        <w:drawing>
          <wp:anchor distT="0" distB="0" distL="114300" distR="114300" simplePos="0" relativeHeight="251678720" behindDoc="0" locked="0" layoutInCell="1" allowOverlap="1" wp14:anchorId="62F1367B" wp14:editId="58F5950C">
            <wp:simplePos x="0" y="0"/>
            <wp:positionH relativeFrom="margin">
              <wp:posOffset>-635</wp:posOffset>
            </wp:positionH>
            <wp:positionV relativeFrom="paragraph">
              <wp:posOffset>242570</wp:posOffset>
            </wp:positionV>
            <wp:extent cx="2765425" cy="1695450"/>
            <wp:effectExtent l="0" t="0" r="0" b="0"/>
            <wp:wrapThrough wrapText="bothSides">
              <wp:wrapPolygon edited="0">
                <wp:start x="0" y="0"/>
                <wp:lineTo x="0" y="21357"/>
                <wp:lineTo x="21426" y="21357"/>
                <wp:lineTo x="21426" y="0"/>
                <wp:lineTo x="0" y="0"/>
              </wp:wrapPolygon>
            </wp:wrapThrough>
            <wp:docPr id="1137050127" name="图片 1" descr="图示, 日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0127" name="图片 1" descr="图示, 日历&#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765425" cy="1695450"/>
                    </a:xfrm>
                    <a:prstGeom prst="rect">
                      <a:avLst/>
                    </a:prstGeom>
                  </pic:spPr>
                </pic:pic>
              </a:graphicData>
            </a:graphic>
            <wp14:sizeRelH relativeFrom="page">
              <wp14:pctWidth>0</wp14:pctWidth>
            </wp14:sizeRelH>
            <wp14:sizeRelV relativeFrom="page">
              <wp14:pctHeight>0</wp14:pctHeight>
            </wp14:sizeRelV>
          </wp:anchor>
        </w:drawing>
      </w:r>
      <w:r w:rsidR="006C2EAD">
        <w:rPr>
          <w:noProof/>
        </w:rPr>
        <w:drawing>
          <wp:anchor distT="0" distB="0" distL="114300" distR="114300" simplePos="0" relativeHeight="251679744" behindDoc="1" locked="0" layoutInCell="1" allowOverlap="1" wp14:anchorId="2390BCA9" wp14:editId="4E7DDD6D">
            <wp:simplePos x="0" y="0"/>
            <wp:positionH relativeFrom="column">
              <wp:posOffset>3076575</wp:posOffset>
            </wp:positionH>
            <wp:positionV relativeFrom="paragraph">
              <wp:posOffset>184785</wp:posOffset>
            </wp:positionV>
            <wp:extent cx="2846070" cy="1781175"/>
            <wp:effectExtent l="0" t="0" r="0" b="9525"/>
            <wp:wrapTight wrapText="bothSides">
              <wp:wrapPolygon edited="0">
                <wp:start x="0" y="0"/>
                <wp:lineTo x="0" y="21484"/>
                <wp:lineTo x="21398" y="21484"/>
                <wp:lineTo x="21398" y="0"/>
                <wp:lineTo x="0" y="0"/>
              </wp:wrapPolygon>
            </wp:wrapTight>
            <wp:docPr id="100454721" name="图片 1" descr="图示,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721" name="图片 1" descr="图示, 日历&#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846070" cy="1781175"/>
                    </a:xfrm>
                    <a:prstGeom prst="rect">
                      <a:avLst/>
                    </a:prstGeom>
                  </pic:spPr>
                </pic:pic>
              </a:graphicData>
            </a:graphic>
            <wp14:sizeRelH relativeFrom="margin">
              <wp14:pctWidth>0</wp14:pctWidth>
            </wp14:sizeRelH>
            <wp14:sizeRelV relativeFrom="margin">
              <wp14:pctHeight>0</wp14:pctHeight>
            </wp14:sizeRelV>
          </wp:anchor>
        </w:drawing>
      </w:r>
      <w:r>
        <w:rPr>
          <w:rFonts w:hint="eastAsia"/>
          <w:lang w:eastAsia="zh-CN"/>
        </w:rPr>
        <w:t xml:space="preserve"> </w:t>
      </w:r>
      <w:r>
        <w:rPr>
          <w:lang w:eastAsia="zh-CN"/>
        </w:rPr>
        <w:t xml:space="preserve">                            </w:t>
      </w:r>
      <w:r w:rsidRPr="00F226DB">
        <w:rPr>
          <w:rFonts w:ascii="Times New Roman" w:hAnsi="Times New Roman" w:cs="Times New Roman"/>
          <w:iCs/>
          <w:color w:val="111111"/>
          <w:spacing w:val="1"/>
          <w:shd w:val="clear" w:color="auto" w:fill="FFFFFF"/>
          <w:lang w:val="en-CA"/>
        </w:rPr>
        <w:t>Model</w:t>
      </w:r>
      <w:r>
        <w:rPr>
          <w:rFonts w:ascii="Times New Roman" w:hAnsi="Times New Roman" w:cs="Times New Roman"/>
          <w:iCs/>
          <w:color w:val="111111"/>
          <w:spacing w:val="1"/>
          <w:shd w:val="clear" w:color="auto" w:fill="FFFFFF"/>
          <w:lang w:val="en-CA"/>
        </w:rPr>
        <w:t>_</w:t>
      </w:r>
      <w:r w:rsidRPr="00F226DB">
        <w:rPr>
          <w:rFonts w:ascii="Times New Roman" w:hAnsi="Times New Roman" w:cs="Times New Roman"/>
          <w:iCs/>
          <w:color w:val="111111"/>
          <w:spacing w:val="1"/>
          <w:shd w:val="clear" w:color="auto" w:fill="FFFFFF"/>
          <w:lang w:val="en-CA"/>
        </w:rPr>
        <w:t>1</w:t>
      </w:r>
      <w:r>
        <w:rPr>
          <w:rFonts w:ascii="Times New Roman" w:hAnsi="Times New Roman" w:cs="Times New Roman"/>
          <w:iCs/>
          <w:color w:val="111111"/>
          <w:spacing w:val="1"/>
          <w:shd w:val="clear" w:color="auto" w:fill="FFFFFF"/>
          <w:lang w:val="en-CA"/>
        </w:rPr>
        <w:t xml:space="preserve">                                                                             </w:t>
      </w:r>
      <w:r w:rsidRPr="00F226DB">
        <w:rPr>
          <w:rFonts w:ascii="Times New Roman" w:hAnsi="Times New Roman" w:cs="Times New Roman"/>
          <w:iCs/>
          <w:color w:val="111111"/>
          <w:spacing w:val="1"/>
          <w:shd w:val="clear" w:color="auto" w:fill="FFFFFF"/>
          <w:lang w:val="en-CA"/>
        </w:rPr>
        <w:t>Model</w:t>
      </w:r>
      <w:r>
        <w:rPr>
          <w:rFonts w:ascii="Times New Roman" w:hAnsi="Times New Roman" w:cs="Times New Roman"/>
          <w:iCs/>
          <w:color w:val="111111"/>
          <w:spacing w:val="1"/>
          <w:shd w:val="clear" w:color="auto" w:fill="FFFFFF"/>
          <w:lang w:val="en-CA"/>
        </w:rPr>
        <w:t>_2</w:t>
      </w:r>
    </w:p>
    <w:p w14:paraId="24010BFF" w14:textId="76DCC135" w:rsidR="006C2EAD" w:rsidRDefault="006C2EAD" w:rsidP="00EB6E60">
      <w:pPr>
        <w:pStyle w:val="EndNoteBibliographyTitle"/>
        <w:jc w:val="left"/>
      </w:pPr>
      <w:r>
        <w:rPr>
          <w:rFonts w:ascii="Times New Roman" w:hAnsi="Times New Roman" w:cs="Times New Roman"/>
          <w:iCs/>
          <w:noProof/>
          <w:color w:val="111111"/>
          <w:spacing w:val="1"/>
          <w:shd w:val="clear" w:color="auto" w:fill="FFFFFF"/>
        </w:rPr>
        <w:drawing>
          <wp:anchor distT="0" distB="0" distL="114300" distR="114300" simplePos="0" relativeHeight="251669504" behindDoc="0" locked="0" layoutInCell="1" allowOverlap="1" wp14:anchorId="5706B293" wp14:editId="2107CB63">
            <wp:simplePos x="0" y="0"/>
            <wp:positionH relativeFrom="margin">
              <wp:posOffset>3200400</wp:posOffset>
            </wp:positionH>
            <wp:positionV relativeFrom="paragraph">
              <wp:posOffset>1865630</wp:posOffset>
            </wp:positionV>
            <wp:extent cx="2609850" cy="1569720"/>
            <wp:effectExtent l="0" t="0" r="0" b="0"/>
            <wp:wrapSquare wrapText="bothSides"/>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散点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985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color w:val="111111"/>
          <w:spacing w:val="1"/>
          <w:shd w:val="clear" w:color="auto" w:fill="FFFFFF"/>
        </w:rPr>
        <w:drawing>
          <wp:anchor distT="0" distB="0" distL="114300" distR="114300" simplePos="0" relativeHeight="251667456" behindDoc="0" locked="0" layoutInCell="1" allowOverlap="1" wp14:anchorId="66AC5123" wp14:editId="214C3193">
            <wp:simplePos x="0" y="0"/>
            <wp:positionH relativeFrom="margin">
              <wp:posOffset>76200</wp:posOffset>
            </wp:positionH>
            <wp:positionV relativeFrom="paragraph">
              <wp:posOffset>1866265</wp:posOffset>
            </wp:positionV>
            <wp:extent cx="2533650" cy="1530350"/>
            <wp:effectExtent l="0" t="0" r="0" b="0"/>
            <wp:wrapSquare wrapText="bothSides"/>
            <wp:docPr id="11" name="图片 1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散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365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08E606" w14:textId="661018D6" w:rsidR="006C2EAD" w:rsidRDefault="006C2EAD" w:rsidP="00EB6E60">
      <w:pPr>
        <w:pStyle w:val="EndNoteBibliographyTitle"/>
        <w:jc w:val="left"/>
      </w:pPr>
    </w:p>
    <w:p w14:paraId="116AAF91" w14:textId="296324FF" w:rsidR="006C2EAD" w:rsidRDefault="006C2EAD" w:rsidP="00EB6E60">
      <w:pPr>
        <w:pStyle w:val="EndNoteBibliographyTitle"/>
        <w:jc w:val="left"/>
      </w:pPr>
    </w:p>
    <w:p w14:paraId="14889F36" w14:textId="24BFDBB4" w:rsidR="006C2EAD" w:rsidRDefault="006C2EAD" w:rsidP="00EB6E60">
      <w:pPr>
        <w:pStyle w:val="EndNoteBibliographyTitle"/>
        <w:jc w:val="left"/>
      </w:pPr>
    </w:p>
    <w:p w14:paraId="29253554" w14:textId="176ED222" w:rsidR="006C2EAD" w:rsidRDefault="006C2EAD" w:rsidP="00EB6E60">
      <w:pPr>
        <w:pStyle w:val="EndNoteBibliographyTitle"/>
        <w:jc w:val="left"/>
      </w:pPr>
    </w:p>
    <w:p w14:paraId="06CF1598" w14:textId="16FBEDB4" w:rsidR="006C2EAD" w:rsidRDefault="006C2EAD" w:rsidP="00EB6E60">
      <w:pPr>
        <w:pStyle w:val="EndNoteBibliographyTitle"/>
        <w:jc w:val="left"/>
      </w:pPr>
    </w:p>
    <w:p w14:paraId="219E2912" w14:textId="636A3197" w:rsidR="006C2EAD" w:rsidRDefault="006C2EAD" w:rsidP="00EB6E60">
      <w:pPr>
        <w:pStyle w:val="EndNoteBibliographyTitle"/>
        <w:jc w:val="left"/>
      </w:pPr>
    </w:p>
    <w:p w14:paraId="0FFF51A1" w14:textId="053D367A" w:rsidR="00EB6E60" w:rsidRDefault="00EB6E60" w:rsidP="00EB6E60">
      <w:pPr>
        <w:pStyle w:val="EndNoteBibliographyTitle"/>
        <w:jc w:val="left"/>
      </w:pPr>
    </w:p>
    <w:p w14:paraId="6E9AB935" w14:textId="54FEAFE1" w:rsidR="00EB6E60" w:rsidRDefault="00BC3161" w:rsidP="00EB6E60">
      <w:pPr>
        <w:pStyle w:val="EndNoteBibliographyTitle"/>
        <w:jc w:val="left"/>
      </w:pPr>
      <w:r>
        <w:rPr>
          <w:rFonts w:ascii="Times New Roman" w:hAnsi="Times New Roman" w:cs="Times New Roman"/>
          <w:iCs/>
          <w:noProof/>
          <w:color w:val="111111"/>
          <w:spacing w:val="1"/>
          <w:shd w:val="clear" w:color="auto" w:fill="FFFFFF"/>
        </w:rPr>
        <w:drawing>
          <wp:anchor distT="0" distB="0" distL="114300" distR="114300" simplePos="0" relativeHeight="251671552" behindDoc="0" locked="0" layoutInCell="1" allowOverlap="1" wp14:anchorId="593DBC5D" wp14:editId="6097EEAA">
            <wp:simplePos x="0" y="0"/>
            <wp:positionH relativeFrom="margin">
              <wp:posOffset>76200</wp:posOffset>
            </wp:positionH>
            <wp:positionV relativeFrom="paragraph">
              <wp:posOffset>99060</wp:posOffset>
            </wp:positionV>
            <wp:extent cx="2634615" cy="1552575"/>
            <wp:effectExtent l="0" t="0" r="0" b="9525"/>
            <wp:wrapSquare wrapText="bothSides"/>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461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EAD">
        <w:rPr>
          <w:rFonts w:ascii="Times New Roman" w:hAnsi="Times New Roman" w:cs="Times New Roman"/>
          <w:iCs/>
          <w:noProof/>
          <w:color w:val="111111"/>
          <w:spacing w:val="1"/>
          <w:shd w:val="clear" w:color="auto" w:fill="FFFFFF"/>
        </w:rPr>
        <w:drawing>
          <wp:anchor distT="0" distB="0" distL="114300" distR="114300" simplePos="0" relativeHeight="251673600" behindDoc="0" locked="0" layoutInCell="1" allowOverlap="1" wp14:anchorId="1C35D7D7" wp14:editId="173ED5AC">
            <wp:simplePos x="0" y="0"/>
            <wp:positionH relativeFrom="margin">
              <wp:align>right</wp:align>
            </wp:positionH>
            <wp:positionV relativeFrom="paragraph">
              <wp:posOffset>87630</wp:posOffset>
            </wp:positionV>
            <wp:extent cx="2625725" cy="1644650"/>
            <wp:effectExtent l="0" t="0" r="3175" b="0"/>
            <wp:wrapSquare wrapText="bothSides"/>
            <wp:docPr id="15" name="图片 1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散点图&#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57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7C4B4" w14:textId="01E1C0B4" w:rsidR="00EB6E60" w:rsidRDefault="00EB6E60" w:rsidP="00EB6E60">
      <w:pPr>
        <w:pStyle w:val="EndNoteBibliographyTitle"/>
        <w:jc w:val="left"/>
      </w:pPr>
    </w:p>
    <w:p w14:paraId="7F19E12A" w14:textId="7F39C338" w:rsidR="00EB6E60" w:rsidRDefault="00EB6E60" w:rsidP="00EB6E60">
      <w:pPr>
        <w:pStyle w:val="EndNoteBibliographyTitle"/>
        <w:jc w:val="left"/>
      </w:pPr>
    </w:p>
    <w:p w14:paraId="12C2D347" w14:textId="325F3178" w:rsidR="00EB6E60" w:rsidRDefault="00EB6E60" w:rsidP="00EB6E60">
      <w:pPr>
        <w:pStyle w:val="EndNoteBibliographyTitle"/>
        <w:jc w:val="left"/>
      </w:pPr>
    </w:p>
    <w:p w14:paraId="4AF47224" w14:textId="24735517" w:rsidR="006C2EAD" w:rsidRDefault="006C2EAD" w:rsidP="00EB6E60">
      <w:pPr>
        <w:pStyle w:val="EndNoteBibliographyTitle"/>
        <w:jc w:val="left"/>
      </w:pPr>
    </w:p>
    <w:p w14:paraId="709DF8CD" w14:textId="1B3129F2" w:rsidR="006C2EAD" w:rsidRDefault="006C2EAD" w:rsidP="00EB6E60">
      <w:pPr>
        <w:pStyle w:val="EndNoteBibliographyTitle"/>
        <w:jc w:val="left"/>
      </w:pPr>
    </w:p>
    <w:p w14:paraId="0A503BD8" w14:textId="1F2692BF" w:rsidR="006C2EAD" w:rsidRDefault="006C2EAD" w:rsidP="00EB6E60">
      <w:pPr>
        <w:pStyle w:val="EndNoteBibliographyTitle"/>
        <w:jc w:val="left"/>
      </w:pPr>
    </w:p>
    <w:p w14:paraId="04F411F8" w14:textId="6991D9CB" w:rsidR="006C2EAD" w:rsidRDefault="006C2EAD" w:rsidP="00EB6E60">
      <w:pPr>
        <w:pStyle w:val="EndNoteBibliographyTitle"/>
        <w:jc w:val="left"/>
      </w:pPr>
    </w:p>
    <w:p w14:paraId="261F9602" w14:textId="288C296D" w:rsidR="006C2EAD" w:rsidRDefault="00BC3161" w:rsidP="00EB6E60">
      <w:pPr>
        <w:pStyle w:val="EndNoteBibliographyTitle"/>
        <w:jc w:val="left"/>
      </w:pPr>
      <w:r>
        <w:rPr>
          <w:rFonts w:ascii="Times New Roman" w:hAnsi="Times New Roman" w:cs="Times New Roman"/>
          <w:iCs/>
          <w:noProof/>
          <w:color w:val="111111"/>
          <w:spacing w:val="1"/>
          <w:shd w:val="clear" w:color="auto" w:fill="FFFFFF"/>
        </w:rPr>
        <w:drawing>
          <wp:anchor distT="0" distB="0" distL="114300" distR="114300" simplePos="0" relativeHeight="251675648" behindDoc="0" locked="0" layoutInCell="1" allowOverlap="1" wp14:anchorId="6A124050" wp14:editId="2C822128">
            <wp:simplePos x="0" y="0"/>
            <wp:positionH relativeFrom="margin">
              <wp:align>left</wp:align>
            </wp:positionH>
            <wp:positionV relativeFrom="paragraph">
              <wp:posOffset>283845</wp:posOffset>
            </wp:positionV>
            <wp:extent cx="2792730" cy="1638300"/>
            <wp:effectExtent l="0" t="0" r="7620" b="0"/>
            <wp:wrapSquare wrapText="bothSides"/>
            <wp:docPr id="16" name="图片 16"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 散点图&#10;&#10;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2730" cy="1638300"/>
                    </a:xfrm>
                    <a:prstGeom prst="rect">
                      <a:avLst/>
                    </a:prstGeom>
                    <a:noFill/>
                    <a:ln>
                      <a:noFill/>
                    </a:ln>
                  </pic:spPr>
                </pic:pic>
              </a:graphicData>
            </a:graphic>
          </wp:anchor>
        </w:drawing>
      </w:r>
      <w:r>
        <w:rPr>
          <w:rFonts w:ascii="Times New Roman" w:hAnsi="Times New Roman" w:cs="Times New Roman"/>
          <w:iCs/>
          <w:noProof/>
          <w:color w:val="111111"/>
          <w:spacing w:val="1"/>
          <w:shd w:val="clear" w:color="auto" w:fill="FFFFFF"/>
        </w:rPr>
        <w:drawing>
          <wp:anchor distT="0" distB="0" distL="114300" distR="114300" simplePos="0" relativeHeight="251677696" behindDoc="0" locked="0" layoutInCell="1" allowOverlap="1" wp14:anchorId="0209EAEF" wp14:editId="6A828701">
            <wp:simplePos x="0" y="0"/>
            <wp:positionH relativeFrom="column">
              <wp:posOffset>3083560</wp:posOffset>
            </wp:positionH>
            <wp:positionV relativeFrom="paragraph">
              <wp:posOffset>283845</wp:posOffset>
            </wp:positionV>
            <wp:extent cx="2809240" cy="1660525"/>
            <wp:effectExtent l="0" t="0" r="0" b="0"/>
            <wp:wrapSquare wrapText="bothSides"/>
            <wp:docPr id="17" name="图片 17"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 散点图&#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9240"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D9513" w14:textId="7E128BDA" w:rsidR="00EB6E60" w:rsidRDefault="00EB6E60" w:rsidP="00EB6E60">
      <w:pPr>
        <w:pStyle w:val="EndNoteBibliographyTitle"/>
        <w:jc w:val="left"/>
      </w:pPr>
    </w:p>
    <w:p w14:paraId="3606C103" w14:textId="5D3307A8" w:rsidR="00EB6E60" w:rsidRPr="00F226DB" w:rsidRDefault="00F226DB" w:rsidP="00F226DB">
      <w:pPr>
        <w:pStyle w:val="EndNoteBibliographyTitle"/>
        <w:jc w:val="both"/>
        <w:rPr>
          <w:rFonts w:ascii="Times New Roman" w:hAnsi="Times New Roman" w:cs="Times New Roman"/>
        </w:rPr>
      </w:pPr>
      <w:r w:rsidRPr="00F226DB">
        <w:rPr>
          <w:rFonts w:ascii="Times New Roman" w:hAnsi="Times New Roman" w:cs="Times New Roman"/>
        </w:rPr>
        <w:t xml:space="preserve">Additionally, we </w:t>
      </w:r>
      <w:r>
        <w:rPr>
          <w:rFonts w:ascii="Times New Roman" w:hAnsi="Times New Roman" w:cs="Times New Roman" w:hint="eastAsia"/>
          <w:lang w:eastAsia="zh-CN"/>
        </w:rPr>
        <w:t>processed</w:t>
      </w:r>
      <w:r>
        <w:rPr>
          <w:rFonts w:ascii="Times New Roman" w:hAnsi="Times New Roman" w:cs="Times New Roman"/>
        </w:rPr>
        <w:t xml:space="preserve"> </w:t>
      </w:r>
      <w:r w:rsidRPr="00F226DB">
        <w:rPr>
          <w:rFonts w:ascii="Times New Roman" w:hAnsi="Times New Roman" w:cs="Times New Roman"/>
        </w:rPr>
        <w:t>Model Diagnostics by creating relevant graphs for both Model</w:t>
      </w:r>
      <w:r>
        <w:rPr>
          <w:rFonts w:ascii="Times New Roman" w:hAnsi="Times New Roman" w:cs="Times New Roman"/>
        </w:rPr>
        <w:t>_</w:t>
      </w:r>
      <w:r w:rsidRPr="00F226DB">
        <w:rPr>
          <w:rFonts w:ascii="Times New Roman" w:hAnsi="Times New Roman" w:cs="Times New Roman"/>
        </w:rPr>
        <w:t xml:space="preserve">1 and Model_2. All images from these tests passed the criteria for model violations. This indicates that both models satisfy normality, linearity, uncorrelated errors, and constant variance. Therefore, no transformation is necessary. We also performed similar checks for the testing set (refer to </w:t>
      </w:r>
      <w:r w:rsidRPr="00F226DB">
        <w:rPr>
          <w:rFonts w:ascii="Times New Roman" w:hAnsi="Times New Roman" w:cs="Times New Roman"/>
        </w:rPr>
        <w:lastRenderedPageBreak/>
        <w:t>Appendix 2), which upheld all assumptions. Although the Q-Q plot of Model_1 suggests that some points may</w:t>
      </w:r>
      <w:r>
        <w:rPr>
          <w:rFonts w:ascii="Times New Roman" w:hAnsi="Times New Roman" w:cs="Times New Roman"/>
        </w:rPr>
        <w:t xml:space="preserve"> </w:t>
      </w:r>
      <w:r>
        <w:rPr>
          <w:rFonts w:ascii="Times New Roman" w:hAnsi="Times New Roman" w:cs="Times New Roman" w:hint="eastAsia"/>
          <w:lang w:eastAsia="zh-CN"/>
        </w:rPr>
        <w:t>not</w:t>
      </w:r>
      <w:r w:rsidRPr="00F226DB">
        <w:rPr>
          <w:rFonts w:ascii="Times New Roman" w:hAnsi="Times New Roman" w:cs="Times New Roman"/>
        </w:rPr>
        <w:t xml:space="preserve"> slightly better satisfy normality, these observations are still insufficient to conclusively determine our final model.</w:t>
      </w:r>
    </w:p>
    <w:p w14:paraId="21D73AD6" w14:textId="1A6CC9CB" w:rsidR="00EB6E60" w:rsidRDefault="00EB6E60" w:rsidP="00EB6E60">
      <w:pPr>
        <w:pStyle w:val="EndNoteBibliographyTitle"/>
        <w:jc w:val="left"/>
      </w:pPr>
    </w:p>
    <w:p w14:paraId="31D0BAE0" w14:textId="1E8DD027" w:rsidR="000D08E6" w:rsidRDefault="000D08E6" w:rsidP="000D08E6">
      <w:pPr>
        <w:jc w:val="center"/>
        <w:rPr>
          <w:rFonts w:ascii="Times New Roman" w:hAnsi="Times New Roman" w:cs="Times New Roman"/>
        </w:rPr>
      </w:pPr>
      <w:r>
        <w:rPr>
          <w:rFonts w:ascii="Times New Roman" w:hAnsi="Times New Roman" w:cs="Times New Roman"/>
          <w:iCs/>
          <w:color w:val="111111"/>
          <w:spacing w:val="1"/>
          <w:shd w:val="clear" w:color="auto" w:fill="FFFFFF"/>
        </w:rPr>
        <w:t xml:space="preserve">          </w:t>
      </w:r>
      <w:r w:rsidRPr="00F4315E">
        <w:rPr>
          <w:rFonts w:ascii="Times New Roman" w:hAnsi="Times New Roman" w:cs="Times New Roman"/>
          <w:iCs/>
          <w:color w:val="111111"/>
          <w:spacing w:val="1"/>
          <w:shd w:val="clear" w:color="auto" w:fill="FFFFFF"/>
        </w:rPr>
        <w:t>Table</w:t>
      </w:r>
      <w:r>
        <w:rPr>
          <w:rFonts w:ascii="Times New Roman" w:hAnsi="Times New Roman" w:cs="Times New Roman"/>
          <w:iCs/>
          <w:color w:val="111111"/>
          <w:spacing w:val="1"/>
          <w:shd w:val="clear" w:color="auto" w:fill="FFFFFF"/>
        </w:rPr>
        <w:t>2</w:t>
      </w:r>
      <w:r w:rsidRPr="00F4315E">
        <w:rPr>
          <w:rFonts w:ascii="Times New Roman" w:hAnsi="Times New Roman" w:cs="Times New Roman"/>
          <w:iCs/>
          <w:color w:val="111111"/>
          <w:spacing w:val="1"/>
          <w:shd w:val="clear" w:color="auto" w:fill="FFFFFF"/>
        </w:rPr>
        <w:t xml:space="preserve">: </w:t>
      </w:r>
      <w:r w:rsidRPr="00F4315E">
        <w:rPr>
          <w:rFonts w:ascii="Times New Roman" w:hAnsi="Times New Roman" w:cs="Times New Roman"/>
        </w:rPr>
        <w:t>Leverage points, outliers, influential points of two models</w:t>
      </w:r>
    </w:p>
    <w:p w14:paraId="242BBED3" w14:textId="77777777" w:rsidR="000D08E6" w:rsidRPr="00F4315E" w:rsidRDefault="000D08E6" w:rsidP="000D08E6">
      <w:pPr>
        <w:jc w:val="center"/>
        <w:rPr>
          <w:rFonts w:ascii="Times New Roman" w:hAnsi="Times New Roman" w:cs="Times New Roman"/>
        </w:rPr>
      </w:pPr>
    </w:p>
    <w:tbl>
      <w:tblPr>
        <w:tblStyle w:val="2"/>
        <w:tblW w:w="9336" w:type="dxa"/>
        <w:tblLook w:val="04A0" w:firstRow="1" w:lastRow="0" w:firstColumn="1" w:lastColumn="0" w:noHBand="0" w:noVBand="1"/>
      </w:tblPr>
      <w:tblGrid>
        <w:gridCol w:w="2164"/>
        <w:gridCol w:w="2795"/>
        <w:gridCol w:w="2185"/>
        <w:gridCol w:w="2192"/>
      </w:tblGrid>
      <w:tr w:rsidR="000D08E6" w:rsidRPr="000D08E6" w14:paraId="37E6AF4E" w14:textId="77777777" w:rsidTr="00AA0458">
        <w:trPr>
          <w:trHeight w:val="604"/>
        </w:trPr>
        <w:tc>
          <w:tcPr>
            <w:tcW w:w="2164" w:type="dxa"/>
            <w:shd w:val="clear" w:color="auto" w:fill="ED7D31" w:themeFill="accent2"/>
          </w:tcPr>
          <w:p w14:paraId="52E53ED5" w14:textId="77777777" w:rsidR="000D08E6" w:rsidRPr="000D08E6" w:rsidRDefault="000D08E6" w:rsidP="000D08E6">
            <w:pPr>
              <w:widowControl w:val="0"/>
              <w:jc w:val="center"/>
              <w:rPr>
                <w:rFonts w:ascii="Times New Roman" w:eastAsia="DengXian" w:hAnsi="Times New Roman" w:cs="Times New Roman"/>
              </w:rPr>
            </w:pPr>
            <w:r w:rsidRPr="00B3421A">
              <w:rPr>
                <w:rFonts w:ascii="Times New Roman" w:eastAsia="DengXian" w:hAnsi="Times New Roman" w:cs="Times New Roman"/>
                <w:color w:val="FFFFFF" w:themeColor="background1"/>
              </w:rPr>
              <w:t>Item</w:t>
            </w:r>
          </w:p>
        </w:tc>
        <w:tc>
          <w:tcPr>
            <w:tcW w:w="2795" w:type="dxa"/>
            <w:shd w:val="clear" w:color="auto" w:fill="ED7D31" w:themeFill="accent2"/>
          </w:tcPr>
          <w:p w14:paraId="3FA8460C" w14:textId="77777777" w:rsidR="000D08E6" w:rsidRPr="00AA0458" w:rsidRDefault="000D08E6" w:rsidP="000D08E6">
            <w:pPr>
              <w:widowControl w:val="0"/>
              <w:jc w:val="center"/>
              <w:rPr>
                <w:rFonts w:ascii="Times New Roman" w:eastAsia="DengXian" w:hAnsi="Times New Roman" w:cs="Times New Roman"/>
                <w:color w:val="FFFFFF" w:themeColor="background1"/>
              </w:rPr>
            </w:pPr>
            <w:r w:rsidRPr="00AA0458">
              <w:rPr>
                <w:rFonts w:ascii="Times New Roman" w:eastAsia="DengXian" w:hAnsi="Times New Roman" w:cs="Times New Roman"/>
                <w:color w:val="FFFFFF" w:themeColor="background1"/>
              </w:rPr>
              <w:t>Leverage points</w:t>
            </w:r>
          </w:p>
          <w:p w14:paraId="35941DF1" w14:textId="77777777" w:rsidR="000D08E6" w:rsidRPr="000D08E6" w:rsidRDefault="000D08E6" w:rsidP="000D08E6">
            <w:pPr>
              <w:widowControl w:val="0"/>
              <w:jc w:val="center"/>
              <w:rPr>
                <w:rFonts w:ascii="Times New Roman" w:eastAsia="DengXian" w:hAnsi="Times New Roman" w:cs="Times New Roman"/>
              </w:rPr>
            </w:pPr>
            <w:r w:rsidRPr="00AA0458">
              <w:rPr>
                <w:rFonts w:ascii="Times New Roman" w:eastAsia="DengXian" w:hAnsi="Times New Roman" w:cs="Times New Roman"/>
                <w:color w:val="FFFFFF" w:themeColor="background1"/>
              </w:rPr>
              <w:t>(</w:t>
            </w:r>
            <w:proofErr w:type="spellStart"/>
            <w:proofErr w:type="gramStart"/>
            <w:r w:rsidRPr="00AA0458">
              <w:rPr>
                <w:rFonts w:ascii="Times New Roman" w:eastAsia="DengXian" w:hAnsi="Times New Roman" w:cs="Times New Roman"/>
                <w:color w:val="FFFFFF" w:themeColor="background1"/>
              </w:rPr>
              <w:t>No.coal</w:t>
            </w:r>
            <w:proofErr w:type="spellEnd"/>
            <w:proofErr w:type="gramEnd"/>
            <w:r w:rsidRPr="00AA0458">
              <w:rPr>
                <w:rFonts w:ascii="Times New Roman" w:eastAsia="DengXian" w:hAnsi="Times New Roman" w:cs="Times New Roman"/>
                <w:color w:val="FFFFFF" w:themeColor="background1"/>
              </w:rPr>
              <w:t>)</w:t>
            </w:r>
          </w:p>
        </w:tc>
        <w:tc>
          <w:tcPr>
            <w:tcW w:w="2185" w:type="dxa"/>
            <w:shd w:val="clear" w:color="auto" w:fill="ED7D31" w:themeFill="accent2"/>
          </w:tcPr>
          <w:p w14:paraId="0E4D6964" w14:textId="77777777" w:rsidR="000D08E6" w:rsidRPr="00AA0458" w:rsidRDefault="000D08E6" w:rsidP="000D08E6">
            <w:pPr>
              <w:widowControl w:val="0"/>
              <w:jc w:val="center"/>
              <w:rPr>
                <w:rFonts w:ascii="Times New Roman" w:eastAsia="DengXian" w:hAnsi="Times New Roman" w:cs="Times New Roman"/>
                <w:color w:val="FFFFFF" w:themeColor="background1"/>
              </w:rPr>
            </w:pPr>
            <w:r w:rsidRPr="00AA0458">
              <w:rPr>
                <w:rFonts w:ascii="Times New Roman" w:eastAsia="DengXian" w:hAnsi="Times New Roman" w:cs="Times New Roman"/>
                <w:color w:val="FFFFFF" w:themeColor="background1"/>
              </w:rPr>
              <w:t>outliers</w:t>
            </w:r>
          </w:p>
          <w:p w14:paraId="4AD0D5B4" w14:textId="77777777" w:rsidR="000D08E6" w:rsidRPr="000D08E6" w:rsidRDefault="000D08E6" w:rsidP="000D08E6">
            <w:pPr>
              <w:widowControl w:val="0"/>
              <w:jc w:val="center"/>
              <w:rPr>
                <w:rFonts w:ascii="Times New Roman" w:eastAsia="DengXian" w:hAnsi="Times New Roman" w:cs="Times New Roman"/>
              </w:rPr>
            </w:pPr>
            <w:r w:rsidRPr="00AA0458">
              <w:rPr>
                <w:rFonts w:ascii="Times New Roman" w:eastAsia="DengXian" w:hAnsi="Times New Roman" w:cs="Times New Roman"/>
                <w:color w:val="FFFFFF" w:themeColor="background1"/>
              </w:rPr>
              <w:t>(</w:t>
            </w:r>
            <w:proofErr w:type="spellStart"/>
            <w:proofErr w:type="gramStart"/>
            <w:r w:rsidRPr="00AA0458">
              <w:rPr>
                <w:rFonts w:ascii="Times New Roman" w:eastAsia="DengXian" w:hAnsi="Times New Roman" w:cs="Times New Roman"/>
                <w:color w:val="FFFFFF" w:themeColor="background1"/>
              </w:rPr>
              <w:t>No.coal</w:t>
            </w:r>
            <w:proofErr w:type="spellEnd"/>
            <w:proofErr w:type="gramEnd"/>
            <w:r w:rsidRPr="00AA0458">
              <w:rPr>
                <w:rFonts w:ascii="Times New Roman" w:eastAsia="DengXian" w:hAnsi="Times New Roman" w:cs="Times New Roman"/>
                <w:color w:val="FFFFFF" w:themeColor="background1"/>
              </w:rPr>
              <w:t>)</w:t>
            </w:r>
          </w:p>
        </w:tc>
        <w:tc>
          <w:tcPr>
            <w:tcW w:w="2192" w:type="dxa"/>
            <w:shd w:val="clear" w:color="auto" w:fill="ED7D31" w:themeFill="accent2"/>
          </w:tcPr>
          <w:p w14:paraId="48A332F5" w14:textId="77777777" w:rsidR="000D08E6" w:rsidRPr="000D08E6" w:rsidRDefault="000D08E6" w:rsidP="000D08E6">
            <w:pPr>
              <w:widowControl w:val="0"/>
              <w:jc w:val="center"/>
              <w:rPr>
                <w:rFonts w:ascii="Times New Roman" w:eastAsia="DengXian" w:hAnsi="Times New Roman" w:cs="Times New Roman"/>
              </w:rPr>
            </w:pPr>
            <w:r w:rsidRPr="00AA0458">
              <w:rPr>
                <w:rFonts w:ascii="Times New Roman" w:eastAsia="DengXian" w:hAnsi="Times New Roman" w:cs="Times New Roman"/>
                <w:color w:val="FFFFFF" w:themeColor="background1"/>
              </w:rPr>
              <w:t>Influential points (</w:t>
            </w:r>
            <w:proofErr w:type="spellStart"/>
            <w:proofErr w:type="gramStart"/>
            <w:r w:rsidRPr="00AA0458">
              <w:rPr>
                <w:rFonts w:ascii="Times New Roman" w:eastAsia="DengXian" w:hAnsi="Times New Roman" w:cs="Times New Roman"/>
                <w:color w:val="FFFFFF" w:themeColor="background1"/>
              </w:rPr>
              <w:t>No.coal</w:t>
            </w:r>
            <w:proofErr w:type="spellEnd"/>
            <w:proofErr w:type="gramEnd"/>
            <w:r w:rsidRPr="00AA0458">
              <w:rPr>
                <w:rFonts w:ascii="Times New Roman" w:eastAsia="DengXian" w:hAnsi="Times New Roman" w:cs="Times New Roman"/>
                <w:color w:val="FFFFFF" w:themeColor="background1"/>
              </w:rPr>
              <w:t>)</w:t>
            </w:r>
          </w:p>
        </w:tc>
      </w:tr>
      <w:tr w:rsidR="000D08E6" w:rsidRPr="000D08E6" w14:paraId="58794F61" w14:textId="77777777" w:rsidTr="000D08E6">
        <w:trPr>
          <w:trHeight w:val="322"/>
        </w:trPr>
        <w:tc>
          <w:tcPr>
            <w:tcW w:w="2164" w:type="dxa"/>
          </w:tcPr>
          <w:p w14:paraId="27E0160F" w14:textId="77777777" w:rsidR="000D08E6" w:rsidRPr="000D08E6" w:rsidRDefault="000D08E6" w:rsidP="000D08E6">
            <w:pPr>
              <w:widowControl w:val="0"/>
              <w:jc w:val="both"/>
              <w:rPr>
                <w:rFonts w:ascii="Times New Roman" w:eastAsia="DengXian" w:hAnsi="Times New Roman" w:cs="Times New Roman"/>
              </w:rPr>
            </w:pPr>
            <w:r w:rsidRPr="000D08E6">
              <w:rPr>
                <w:rFonts w:ascii="Times New Roman" w:eastAsia="DengXian" w:hAnsi="Times New Roman" w:cs="Times New Roman"/>
              </w:rPr>
              <w:t>Model_1(</w:t>
            </w:r>
            <w:proofErr w:type="spellStart"/>
            <w:r w:rsidRPr="000D08E6">
              <w:rPr>
                <w:rFonts w:ascii="Times New Roman" w:eastAsia="DengXian" w:hAnsi="Times New Roman" w:cs="Times New Roman"/>
              </w:rPr>
              <w:t>trainng</w:t>
            </w:r>
            <w:proofErr w:type="spellEnd"/>
            <w:r w:rsidRPr="000D08E6">
              <w:rPr>
                <w:rFonts w:ascii="Times New Roman" w:eastAsia="DengXian" w:hAnsi="Times New Roman" w:cs="Times New Roman"/>
              </w:rPr>
              <w:t>)</w:t>
            </w:r>
          </w:p>
        </w:tc>
        <w:tc>
          <w:tcPr>
            <w:tcW w:w="2795" w:type="dxa"/>
          </w:tcPr>
          <w:p w14:paraId="5ABB054E"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5,36,41</w:t>
            </w:r>
          </w:p>
        </w:tc>
        <w:tc>
          <w:tcPr>
            <w:tcW w:w="2185" w:type="dxa"/>
          </w:tcPr>
          <w:p w14:paraId="53C76298"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5,28</w:t>
            </w:r>
          </w:p>
        </w:tc>
        <w:tc>
          <w:tcPr>
            <w:tcW w:w="2192" w:type="dxa"/>
          </w:tcPr>
          <w:p w14:paraId="231E3238"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w:t>
            </w:r>
          </w:p>
        </w:tc>
      </w:tr>
      <w:tr w:rsidR="000D08E6" w:rsidRPr="000D08E6" w14:paraId="10FD7820" w14:textId="77777777" w:rsidTr="000D08E6">
        <w:trPr>
          <w:trHeight w:val="303"/>
        </w:trPr>
        <w:tc>
          <w:tcPr>
            <w:tcW w:w="2164" w:type="dxa"/>
          </w:tcPr>
          <w:p w14:paraId="40E72F8E" w14:textId="77777777" w:rsidR="000D08E6" w:rsidRPr="000D08E6" w:rsidRDefault="000D08E6" w:rsidP="000D08E6">
            <w:pPr>
              <w:widowControl w:val="0"/>
              <w:jc w:val="both"/>
              <w:rPr>
                <w:rFonts w:ascii="Times New Roman" w:eastAsia="DengXian" w:hAnsi="Times New Roman" w:cs="Times New Roman"/>
              </w:rPr>
            </w:pPr>
            <w:r w:rsidRPr="000D08E6">
              <w:rPr>
                <w:rFonts w:ascii="Times New Roman" w:eastAsia="DengXian" w:hAnsi="Times New Roman" w:cs="Times New Roman"/>
              </w:rPr>
              <w:t>Model_2(</w:t>
            </w:r>
            <w:proofErr w:type="spellStart"/>
            <w:r w:rsidRPr="000D08E6">
              <w:rPr>
                <w:rFonts w:ascii="Times New Roman" w:eastAsia="DengXian" w:hAnsi="Times New Roman" w:cs="Times New Roman"/>
              </w:rPr>
              <w:t>trainng</w:t>
            </w:r>
            <w:proofErr w:type="spellEnd"/>
            <w:r w:rsidRPr="000D08E6">
              <w:rPr>
                <w:rFonts w:ascii="Times New Roman" w:eastAsia="DengXian" w:hAnsi="Times New Roman" w:cs="Times New Roman"/>
              </w:rPr>
              <w:t>)</w:t>
            </w:r>
          </w:p>
        </w:tc>
        <w:tc>
          <w:tcPr>
            <w:tcW w:w="2795" w:type="dxa"/>
          </w:tcPr>
          <w:p w14:paraId="001822F9"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5,36,41</w:t>
            </w:r>
          </w:p>
        </w:tc>
        <w:tc>
          <w:tcPr>
            <w:tcW w:w="2185" w:type="dxa"/>
          </w:tcPr>
          <w:p w14:paraId="39024967"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5,28</w:t>
            </w:r>
          </w:p>
        </w:tc>
        <w:tc>
          <w:tcPr>
            <w:tcW w:w="2192" w:type="dxa"/>
          </w:tcPr>
          <w:p w14:paraId="27C6CEEF"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5</w:t>
            </w:r>
          </w:p>
        </w:tc>
      </w:tr>
      <w:tr w:rsidR="000D08E6" w:rsidRPr="000D08E6" w14:paraId="228B1F0E" w14:textId="77777777" w:rsidTr="000D08E6">
        <w:trPr>
          <w:trHeight w:val="322"/>
        </w:trPr>
        <w:tc>
          <w:tcPr>
            <w:tcW w:w="2164" w:type="dxa"/>
          </w:tcPr>
          <w:p w14:paraId="66F61A2C" w14:textId="77777777" w:rsidR="000D08E6" w:rsidRPr="000D08E6" w:rsidRDefault="000D08E6" w:rsidP="000D08E6">
            <w:pPr>
              <w:widowControl w:val="0"/>
              <w:jc w:val="both"/>
              <w:rPr>
                <w:rFonts w:ascii="Times New Roman" w:eastAsia="DengXian" w:hAnsi="Times New Roman" w:cs="Times New Roman"/>
              </w:rPr>
            </w:pPr>
            <w:r w:rsidRPr="000D08E6">
              <w:rPr>
                <w:rFonts w:ascii="Times New Roman" w:eastAsia="DengXian" w:hAnsi="Times New Roman" w:cs="Times New Roman"/>
              </w:rPr>
              <w:t>Model_1(testing)</w:t>
            </w:r>
          </w:p>
        </w:tc>
        <w:tc>
          <w:tcPr>
            <w:tcW w:w="2795" w:type="dxa"/>
          </w:tcPr>
          <w:p w14:paraId="0A56ECD2"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N/A</w:t>
            </w:r>
          </w:p>
        </w:tc>
        <w:tc>
          <w:tcPr>
            <w:tcW w:w="2185" w:type="dxa"/>
          </w:tcPr>
          <w:p w14:paraId="43C7D7CE"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N/A</w:t>
            </w:r>
          </w:p>
        </w:tc>
        <w:tc>
          <w:tcPr>
            <w:tcW w:w="2192" w:type="dxa"/>
          </w:tcPr>
          <w:p w14:paraId="64AED76B"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3</w:t>
            </w:r>
          </w:p>
        </w:tc>
      </w:tr>
      <w:tr w:rsidR="000D08E6" w:rsidRPr="000D08E6" w14:paraId="6BD0CBDC" w14:textId="77777777" w:rsidTr="000D08E6">
        <w:trPr>
          <w:trHeight w:val="303"/>
        </w:trPr>
        <w:tc>
          <w:tcPr>
            <w:tcW w:w="2164" w:type="dxa"/>
          </w:tcPr>
          <w:p w14:paraId="4E33273D" w14:textId="77777777" w:rsidR="000D08E6" w:rsidRPr="000D08E6" w:rsidRDefault="000D08E6" w:rsidP="000D08E6">
            <w:pPr>
              <w:widowControl w:val="0"/>
              <w:jc w:val="both"/>
              <w:rPr>
                <w:rFonts w:ascii="Times New Roman" w:eastAsia="DengXian" w:hAnsi="Times New Roman" w:cs="Times New Roman"/>
              </w:rPr>
            </w:pPr>
            <w:r w:rsidRPr="000D08E6">
              <w:rPr>
                <w:rFonts w:ascii="Times New Roman" w:eastAsia="DengXian" w:hAnsi="Times New Roman" w:cs="Times New Roman"/>
              </w:rPr>
              <w:t>Model_2(testing)</w:t>
            </w:r>
          </w:p>
        </w:tc>
        <w:tc>
          <w:tcPr>
            <w:tcW w:w="2795" w:type="dxa"/>
          </w:tcPr>
          <w:p w14:paraId="1B75301F"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N/A</w:t>
            </w:r>
          </w:p>
        </w:tc>
        <w:tc>
          <w:tcPr>
            <w:tcW w:w="2185" w:type="dxa"/>
          </w:tcPr>
          <w:p w14:paraId="79C3CA62"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N/A</w:t>
            </w:r>
          </w:p>
        </w:tc>
        <w:tc>
          <w:tcPr>
            <w:tcW w:w="2192" w:type="dxa"/>
          </w:tcPr>
          <w:p w14:paraId="6738097C"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3</w:t>
            </w:r>
          </w:p>
        </w:tc>
      </w:tr>
    </w:tbl>
    <w:p w14:paraId="602B5112" w14:textId="0CE38DCF" w:rsidR="00EB6E60" w:rsidRPr="000D08E6" w:rsidRDefault="00EB6E60" w:rsidP="00EB6E60">
      <w:pPr>
        <w:pStyle w:val="EndNoteBibliographyTitle"/>
        <w:jc w:val="left"/>
        <w:rPr>
          <w:lang w:val="en-CA"/>
        </w:rPr>
      </w:pPr>
    </w:p>
    <w:p w14:paraId="2CF691C7" w14:textId="4285FA5B" w:rsidR="00EB6E60" w:rsidRPr="000D08E6" w:rsidRDefault="000D08E6" w:rsidP="000D08E6">
      <w:pPr>
        <w:pStyle w:val="EndNoteBibliographyTitle"/>
        <w:jc w:val="both"/>
        <w:rPr>
          <w:rFonts w:ascii="Times New Roman" w:hAnsi="Times New Roman" w:cs="Times New Roman"/>
        </w:rPr>
      </w:pPr>
      <w:r w:rsidRPr="000D08E6">
        <w:rPr>
          <w:rFonts w:ascii="Times New Roman" w:hAnsi="Times New Roman" w:cs="Times New Roman"/>
          <w:lang w:val="en-CA"/>
        </w:rPr>
        <w:t>After identifying the leverage points, outliers, and influential points of both models in the training and testing sets, we discovered that these points are the same in both sets. Furthermore, upon examining these points in the dataset, we decided not to remove them. We realized that they represent different types of coal, each with distinct properties. Their presence is not a result of inherent data issues or errors in data collection.</w:t>
      </w:r>
    </w:p>
    <w:p w14:paraId="5485C19C" w14:textId="3B83F260" w:rsidR="00EB6E60" w:rsidRDefault="00EB6E60" w:rsidP="00EB6E60">
      <w:pPr>
        <w:pStyle w:val="EndNoteBibliographyTitle"/>
        <w:jc w:val="left"/>
      </w:pPr>
    </w:p>
    <w:p w14:paraId="74304535" w14:textId="41771B45" w:rsidR="00EB6E60" w:rsidRDefault="000D08E6" w:rsidP="000D08E6">
      <w:pPr>
        <w:pStyle w:val="EndNoteBibliographyTitle"/>
        <w:ind w:firstLineChars="800" w:firstLine="1920"/>
        <w:jc w:val="left"/>
      </w:pPr>
      <w:r w:rsidRPr="00813B0B">
        <w:rPr>
          <w:rFonts w:ascii="Times New Roman" w:hAnsi="Times New Roman" w:cs="Times New Roman"/>
        </w:rPr>
        <w:t>Table</w:t>
      </w:r>
      <w:r>
        <w:rPr>
          <w:rFonts w:ascii="Times New Roman" w:hAnsi="Times New Roman" w:cs="Times New Roman"/>
        </w:rPr>
        <w:t>3:</w:t>
      </w:r>
      <w:r w:rsidRPr="00813B0B">
        <w:rPr>
          <w:rFonts w:ascii="Times New Roman" w:hAnsi="Times New Roman" w:cs="Times New Roman" w:hint="eastAsia"/>
        </w:rPr>
        <w:t xml:space="preserve"> </w:t>
      </w:r>
      <w:r w:rsidRPr="00813B0B">
        <w:rPr>
          <w:rFonts w:ascii="Times New Roman" w:hAnsi="Times New Roman" w:cs="Times New Roman"/>
          <w:iCs/>
          <w:color w:val="111111"/>
          <w:spacing w:val="1"/>
          <w:shd w:val="clear" w:color="auto" w:fill="FFFFFF"/>
        </w:rPr>
        <w:t>Estimated regression coefficients</w:t>
      </w:r>
      <w:r>
        <w:rPr>
          <w:rFonts w:ascii="Times New Roman" w:hAnsi="Times New Roman" w:cs="Times New Roman"/>
          <w:iCs/>
          <w:color w:val="111111"/>
          <w:spacing w:val="1"/>
          <w:shd w:val="clear" w:color="auto" w:fill="FFFFFF"/>
        </w:rPr>
        <w:t xml:space="preserve"> and significant</w:t>
      </w:r>
    </w:p>
    <w:p w14:paraId="6249376D" w14:textId="15EB6191" w:rsidR="00EB6E60" w:rsidRDefault="00EB6E60" w:rsidP="00EB6E60">
      <w:pPr>
        <w:pStyle w:val="EndNoteBibliographyTitle"/>
        <w:jc w:val="left"/>
      </w:pPr>
    </w:p>
    <w:tbl>
      <w:tblPr>
        <w:tblStyle w:val="3"/>
        <w:tblW w:w="9354" w:type="dxa"/>
        <w:tblLayout w:type="fixed"/>
        <w:tblLook w:val="04A0" w:firstRow="1" w:lastRow="0" w:firstColumn="1" w:lastColumn="0" w:noHBand="0" w:noVBand="1"/>
      </w:tblPr>
      <w:tblGrid>
        <w:gridCol w:w="2394"/>
        <w:gridCol w:w="1425"/>
        <w:gridCol w:w="1104"/>
        <w:gridCol w:w="1945"/>
        <w:gridCol w:w="1279"/>
        <w:gridCol w:w="1207"/>
      </w:tblGrid>
      <w:tr w:rsidR="000D08E6" w:rsidRPr="000D08E6" w14:paraId="6EEB4A24" w14:textId="77777777" w:rsidTr="00B3421A">
        <w:trPr>
          <w:trHeight w:val="883"/>
        </w:trPr>
        <w:tc>
          <w:tcPr>
            <w:tcW w:w="2394" w:type="dxa"/>
            <w:shd w:val="clear" w:color="auto" w:fill="ED7D31" w:themeFill="accent2"/>
          </w:tcPr>
          <w:p w14:paraId="34AA9087" w14:textId="77777777" w:rsidR="000D08E6" w:rsidRPr="00B3421A" w:rsidRDefault="000D08E6" w:rsidP="000D08E6">
            <w:pPr>
              <w:widowControl w:val="0"/>
              <w:jc w:val="center"/>
              <w:rPr>
                <w:rFonts w:ascii="Times New Roman" w:eastAsia="DengXian" w:hAnsi="Times New Roman" w:cs="Times New Roman"/>
                <w:color w:val="FFFFFF" w:themeColor="background1"/>
              </w:rPr>
            </w:pPr>
            <w:r w:rsidRPr="00B3421A">
              <w:rPr>
                <w:rFonts w:ascii="Times New Roman" w:eastAsia="DengXian" w:hAnsi="Times New Roman" w:cs="Times New Roman"/>
                <w:color w:val="FFFFFF" w:themeColor="background1"/>
              </w:rPr>
              <w:t>Estimated</w:t>
            </w:r>
          </w:p>
          <w:p w14:paraId="0E77602A" w14:textId="7641AFAC" w:rsidR="000D08E6" w:rsidRPr="00B3421A" w:rsidRDefault="000D08E6" w:rsidP="000D08E6">
            <w:pPr>
              <w:widowControl w:val="0"/>
              <w:jc w:val="center"/>
              <w:rPr>
                <w:rFonts w:ascii="Times New Roman" w:eastAsia="DengXian" w:hAnsi="Times New Roman" w:cs="Times New Roman"/>
                <w:color w:val="FFFFFF" w:themeColor="background1"/>
              </w:rPr>
            </w:pPr>
            <w:r w:rsidRPr="00B3421A">
              <w:rPr>
                <w:rFonts w:ascii="Times New Roman" w:eastAsia="DengXian" w:hAnsi="Times New Roman" w:cs="Times New Roman"/>
                <w:color w:val="FFFFFF" w:themeColor="background1"/>
              </w:rPr>
              <w:t>Regression</w:t>
            </w:r>
          </w:p>
          <w:p w14:paraId="14B0EBED" w14:textId="07816A88" w:rsidR="000D08E6" w:rsidRPr="000D08E6" w:rsidRDefault="000D08E6" w:rsidP="000D08E6">
            <w:pPr>
              <w:widowControl w:val="0"/>
              <w:jc w:val="center"/>
              <w:rPr>
                <w:rFonts w:ascii="Times New Roman" w:eastAsia="DengXian" w:hAnsi="Times New Roman" w:cs="Times New Roman"/>
              </w:rPr>
            </w:pPr>
            <w:r w:rsidRPr="00B3421A">
              <w:rPr>
                <w:rFonts w:ascii="Times New Roman" w:eastAsia="DengXian" w:hAnsi="Times New Roman" w:cs="Times New Roman"/>
                <w:color w:val="FFFFFF" w:themeColor="background1"/>
              </w:rPr>
              <w:t>Coefficients</w:t>
            </w:r>
          </w:p>
        </w:tc>
        <w:tc>
          <w:tcPr>
            <w:tcW w:w="1425" w:type="dxa"/>
            <w:shd w:val="clear" w:color="auto" w:fill="ED7D31" w:themeFill="accent2"/>
          </w:tcPr>
          <w:p w14:paraId="62578D35" w14:textId="77777777" w:rsidR="000D08E6" w:rsidRPr="000D08E6" w:rsidRDefault="000D08E6" w:rsidP="00B3421A">
            <w:pPr>
              <w:widowControl w:val="0"/>
              <w:jc w:val="center"/>
              <w:rPr>
                <w:rFonts w:ascii="Times New Roman" w:eastAsia="SimSun" w:hAnsi="Times New Roman" w:cs="Times New Roman"/>
                <w:color w:val="000000"/>
              </w:rPr>
            </w:pPr>
            <w:r w:rsidRPr="00B3421A">
              <w:rPr>
                <w:rFonts w:ascii="Times New Roman" w:eastAsia="DengXian" w:hAnsi="Times New Roman" w:cs="Times New Roman"/>
                <w:color w:val="FFFFFF" w:themeColor="background1"/>
              </w:rPr>
              <w:t>Intercept</w:t>
            </w:r>
          </w:p>
        </w:tc>
        <w:tc>
          <w:tcPr>
            <w:tcW w:w="1104" w:type="dxa"/>
            <w:shd w:val="clear" w:color="auto" w:fill="ED7D31" w:themeFill="accent2"/>
          </w:tcPr>
          <w:p w14:paraId="53D1073D" w14:textId="77777777" w:rsidR="000D08E6" w:rsidRPr="000D08E6" w:rsidRDefault="000D08E6" w:rsidP="00B3421A">
            <w:pPr>
              <w:widowControl w:val="0"/>
              <w:jc w:val="center"/>
              <w:rPr>
                <w:rFonts w:ascii="Times New Roman" w:eastAsia="SimSun" w:hAnsi="Times New Roman" w:cs="Times New Roman"/>
                <w:color w:val="000000"/>
              </w:rPr>
            </w:pPr>
            <w:r w:rsidRPr="00B3421A">
              <w:rPr>
                <w:rFonts w:ascii="Times New Roman" w:eastAsia="DengXian" w:hAnsi="Times New Roman" w:cs="Times New Roman"/>
                <w:color w:val="FFFFFF" w:themeColor="background1"/>
              </w:rPr>
              <w:t>Ash</w:t>
            </w:r>
          </w:p>
        </w:tc>
        <w:tc>
          <w:tcPr>
            <w:tcW w:w="1945" w:type="dxa"/>
            <w:shd w:val="clear" w:color="auto" w:fill="ED7D31" w:themeFill="accent2"/>
          </w:tcPr>
          <w:p w14:paraId="150F98F6" w14:textId="77777777" w:rsidR="000D08E6" w:rsidRPr="00B3421A" w:rsidRDefault="000D08E6" w:rsidP="00B3421A">
            <w:pPr>
              <w:widowControl w:val="0"/>
              <w:jc w:val="center"/>
              <w:rPr>
                <w:rFonts w:ascii="Times New Roman" w:eastAsia="DengXian" w:hAnsi="Times New Roman" w:cs="Times New Roman"/>
                <w:color w:val="FFFFFF" w:themeColor="background1"/>
              </w:rPr>
            </w:pPr>
            <w:r w:rsidRPr="00B3421A">
              <w:rPr>
                <w:rFonts w:ascii="Times New Roman" w:eastAsia="DengXian" w:hAnsi="Times New Roman" w:cs="Times New Roman"/>
                <w:color w:val="FFFFFF" w:themeColor="background1"/>
              </w:rPr>
              <w:t>Fixed Carbon</w:t>
            </w:r>
          </w:p>
          <w:p w14:paraId="126BDB21" w14:textId="77777777" w:rsidR="000D08E6" w:rsidRPr="000D08E6" w:rsidRDefault="000D08E6" w:rsidP="000D08E6">
            <w:pPr>
              <w:widowControl w:val="0"/>
              <w:jc w:val="center"/>
              <w:rPr>
                <w:rFonts w:ascii="Times New Roman" w:eastAsia="DengXian" w:hAnsi="Times New Roman" w:cs="Times New Roman"/>
              </w:rPr>
            </w:pPr>
          </w:p>
        </w:tc>
        <w:tc>
          <w:tcPr>
            <w:tcW w:w="1279" w:type="dxa"/>
            <w:shd w:val="clear" w:color="auto" w:fill="ED7D31" w:themeFill="accent2"/>
          </w:tcPr>
          <w:p w14:paraId="4EC23896" w14:textId="77777777" w:rsidR="000D08E6" w:rsidRPr="00B3421A" w:rsidRDefault="000D08E6" w:rsidP="00B3421A">
            <w:pPr>
              <w:widowControl w:val="0"/>
              <w:jc w:val="center"/>
              <w:rPr>
                <w:rFonts w:ascii="Times New Roman" w:eastAsia="DengXian" w:hAnsi="Times New Roman" w:cs="Times New Roman"/>
                <w:color w:val="FFFFFF" w:themeColor="background1"/>
              </w:rPr>
            </w:pPr>
            <w:r w:rsidRPr="00B3421A">
              <w:rPr>
                <w:rFonts w:ascii="Times New Roman" w:eastAsia="DengXian" w:hAnsi="Times New Roman" w:cs="Times New Roman"/>
                <w:color w:val="FFFFFF" w:themeColor="background1"/>
              </w:rPr>
              <w:t>Moisture</w:t>
            </w:r>
          </w:p>
          <w:p w14:paraId="0C01A3CB" w14:textId="77777777" w:rsidR="000D08E6" w:rsidRPr="000D08E6" w:rsidRDefault="000D08E6" w:rsidP="000D08E6">
            <w:pPr>
              <w:widowControl w:val="0"/>
              <w:jc w:val="center"/>
              <w:rPr>
                <w:rFonts w:ascii="Times New Roman" w:eastAsia="DengXian" w:hAnsi="Times New Roman" w:cs="Times New Roman"/>
              </w:rPr>
            </w:pPr>
          </w:p>
        </w:tc>
        <w:tc>
          <w:tcPr>
            <w:tcW w:w="1207" w:type="dxa"/>
            <w:shd w:val="clear" w:color="auto" w:fill="ED7D31" w:themeFill="accent2"/>
          </w:tcPr>
          <w:p w14:paraId="35F5594B" w14:textId="77777777" w:rsidR="000D08E6" w:rsidRPr="00B3421A" w:rsidRDefault="000D08E6" w:rsidP="00B3421A">
            <w:pPr>
              <w:widowControl w:val="0"/>
              <w:jc w:val="center"/>
              <w:rPr>
                <w:rFonts w:ascii="Times New Roman" w:eastAsia="DengXian" w:hAnsi="Times New Roman" w:cs="Times New Roman"/>
                <w:color w:val="FFFFFF" w:themeColor="background1"/>
              </w:rPr>
            </w:pPr>
            <w:r w:rsidRPr="00B3421A">
              <w:rPr>
                <w:rFonts w:ascii="Times New Roman" w:eastAsia="DengXian" w:hAnsi="Times New Roman" w:cs="Times New Roman"/>
                <w:color w:val="FFFFFF" w:themeColor="background1"/>
              </w:rPr>
              <w:t>Volatile Matter</w:t>
            </w:r>
          </w:p>
          <w:p w14:paraId="206F7514" w14:textId="77777777" w:rsidR="000D08E6" w:rsidRPr="000D08E6" w:rsidRDefault="000D08E6" w:rsidP="000D08E6">
            <w:pPr>
              <w:widowControl w:val="0"/>
              <w:jc w:val="center"/>
              <w:rPr>
                <w:rFonts w:ascii="Times New Roman" w:eastAsia="DengXian" w:hAnsi="Times New Roman" w:cs="Times New Roman"/>
              </w:rPr>
            </w:pPr>
          </w:p>
        </w:tc>
      </w:tr>
      <w:tr w:rsidR="000D08E6" w:rsidRPr="000D08E6" w14:paraId="11D50E28" w14:textId="77777777" w:rsidTr="000D08E6">
        <w:trPr>
          <w:trHeight w:val="583"/>
        </w:trPr>
        <w:tc>
          <w:tcPr>
            <w:tcW w:w="2394" w:type="dxa"/>
          </w:tcPr>
          <w:p w14:paraId="53884B07" w14:textId="77777777" w:rsidR="000D08E6" w:rsidRPr="000D08E6" w:rsidRDefault="000D08E6" w:rsidP="000D08E6">
            <w:pPr>
              <w:widowControl w:val="0"/>
              <w:jc w:val="center"/>
              <w:rPr>
                <w:rFonts w:ascii="Times New Roman" w:eastAsia="DengXian" w:hAnsi="Times New Roman" w:cs="Times New Roman"/>
                <w:iCs/>
                <w:color w:val="111111"/>
                <w:spacing w:val="1"/>
                <w:shd w:val="clear" w:color="auto" w:fill="FFFFFF"/>
              </w:rPr>
            </w:pPr>
            <w:r w:rsidRPr="000D08E6">
              <w:rPr>
                <w:rFonts w:ascii="Times New Roman" w:eastAsia="DengXian" w:hAnsi="Times New Roman" w:cs="Times New Roman"/>
                <w:iCs/>
                <w:color w:val="111111"/>
                <w:spacing w:val="1"/>
                <w:shd w:val="clear" w:color="auto" w:fill="FFFFFF"/>
              </w:rPr>
              <w:t>Model_1(training)</w:t>
            </w:r>
          </w:p>
        </w:tc>
        <w:tc>
          <w:tcPr>
            <w:tcW w:w="1425" w:type="dxa"/>
          </w:tcPr>
          <w:p w14:paraId="2EB32070"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rPr>
            </w:pPr>
            <w:r w:rsidRPr="000D08E6">
              <w:rPr>
                <w:rFonts w:ascii="Times New Roman" w:eastAsia="SimSun" w:hAnsi="Times New Roman" w:cs="Times New Roman"/>
              </w:rPr>
              <w:t>-3.19</w:t>
            </w:r>
          </w:p>
          <w:p w14:paraId="28F03AD0"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104" w:type="dxa"/>
          </w:tcPr>
          <w:p w14:paraId="230CF40A"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0.02</w:t>
            </w:r>
          </w:p>
          <w:p w14:paraId="42FAD922" w14:textId="77777777" w:rsidR="000D08E6" w:rsidRPr="000D08E6" w:rsidRDefault="000D08E6" w:rsidP="000D08E6">
            <w:pPr>
              <w:widowControl w:val="0"/>
              <w:jc w:val="center"/>
              <w:rPr>
                <w:rFonts w:ascii="Times New Roman" w:eastAsia="DengXian" w:hAnsi="Times New Roman" w:cs="Times New Roman"/>
                <w:b/>
                <w:bCs/>
              </w:rPr>
            </w:pPr>
            <w:r w:rsidRPr="000D08E6">
              <w:rPr>
                <w:rFonts w:ascii="Times New Roman" w:eastAsia="DengXian" w:hAnsi="Times New Roman" w:cs="Times New Roman"/>
                <w:b/>
                <w:bCs/>
              </w:rPr>
              <w:t>.</w:t>
            </w:r>
          </w:p>
        </w:tc>
        <w:tc>
          <w:tcPr>
            <w:tcW w:w="1945" w:type="dxa"/>
          </w:tcPr>
          <w:p w14:paraId="2C68BB5A"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0.38</w:t>
            </w:r>
          </w:p>
          <w:p w14:paraId="48E848E8"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279" w:type="dxa"/>
          </w:tcPr>
          <w:p w14:paraId="1241C4A0" w14:textId="77777777" w:rsidR="000D08E6" w:rsidRPr="000D08E6" w:rsidRDefault="000D08E6" w:rsidP="000D08E6">
            <w:pPr>
              <w:widowControl w:val="0"/>
              <w:jc w:val="center"/>
              <w:rPr>
                <w:rFonts w:ascii="Times New Roman" w:eastAsia="DengXian" w:hAnsi="Times New Roman" w:cs="Times New Roman"/>
              </w:rPr>
            </w:pPr>
          </w:p>
        </w:tc>
        <w:tc>
          <w:tcPr>
            <w:tcW w:w="1207" w:type="dxa"/>
          </w:tcPr>
          <w:p w14:paraId="0020E786"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0.25</w:t>
            </w:r>
          </w:p>
          <w:p w14:paraId="095EB867"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r>
      <w:tr w:rsidR="000D08E6" w:rsidRPr="000D08E6" w14:paraId="21E126D3" w14:textId="77777777" w:rsidTr="000D08E6">
        <w:trPr>
          <w:trHeight w:val="599"/>
        </w:trPr>
        <w:tc>
          <w:tcPr>
            <w:tcW w:w="2394" w:type="dxa"/>
          </w:tcPr>
          <w:p w14:paraId="358CC201" w14:textId="77777777" w:rsidR="000D08E6" w:rsidRPr="000D08E6" w:rsidRDefault="000D08E6" w:rsidP="000D08E6">
            <w:pPr>
              <w:widowControl w:val="0"/>
              <w:jc w:val="center"/>
              <w:rPr>
                <w:rFonts w:ascii="Times New Roman" w:eastAsia="DengXian" w:hAnsi="Times New Roman" w:cs="Times New Roman"/>
                <w:iCs/>
                <w:color w:val="111111"/>
                <w:spacing w:val="1"/>
                <w:shd w:val="clear" w:color="auto" w:fill="FFFFFF"/>
              </w:rPr>
            </w:pPr>
            <w:r w:rsidRPr="000D08E6">
              <w:rPr>
                <w:rFonts w:ascii="Times New Roman" w:eastAsia="DengXian" w:hAnsi="Times New Roman" w:cs="Times New Roman"/>
                <w:iCs/>
                <w:color w:val="111111"/>
                <w:spacing w:val="1"/>
                <w:shd w:val="clear" w:color="auto" w:fill="FFFFFF"/>
              </w:rPr>
              <w:t>Model_1(testing)</w:t>
            </w:r>
          </w:p>
        </w:tc>
        <w:tc>
          <w:tcPr>
            <w:tcW w:w="1425" w:type="dxa"/>
          </w:tcPr>
          <w:p w14:paraId="73FB74C4"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-3.98</w:t>
            </w:r>
          </w:p>
        </w:tc>
        <w:tc>
          <w:tcPr>
            <w:tcW w:w="1104" w:type="dxa"/>
          </w:tcPr>
          <w:p w14:paraId="10BB87FB"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0.01</w:t>
            </w:r>
          </w:p>
        </w:tc>
        <w:tc>
          <w:tcPr>
            <w:tcW w:w="1945" w:type="dxa"/>
          </w:tcPr>
          <w:p w14:paraId="055C5691"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0.34</w:t>
            </w:r>
          </w:p>
          <w:p w14:paraId="4271BCDC"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279" w:type="dxa"/>
          </w:tcPr>
          <w:p w14:paraId="20672901" w14:textId="77777777" w:rsidR="000D08E6" w:rsidRPr="000D08E6" w:rsidRDefault="000D08E6" w:rsidP="000D08E6">
            <w:pPr>
              <w:widowControl w:val="0"/>
              <w:jc w:val="center"/>
              <w:rPr>
                <w:rFonts w:ascii="Times New Roman" w:eastAsia="DengXian" w:hAnsi="Times New Roman" w:cs="Times New Roman"/>
              </w:rPr>
            </w:pPr>
          </w:p>
        </w:tc>
        <w:tc>
          <w:tcPr>
            <w:tcW w:w="1207" w:type="dxa"/>
          </w:tcPr>
          <w:p w14:paraId="309CC01D"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0.33</w:t>
            </w:r>
          </w:p>
          <w:p w14:paraId="0882ED95"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r>
      <w:tr w:rsidR="000D08E6" w:rsidRPr="000D08E6" w14:paraId="6B7230EB" w14:textId="77777777" w:rsidTr="000D08E6">
        <w:trPr>
          <w:trHeight w:val="883"/>
        </w:trPr>
        <w:tc>
          <w:tcPr>
            <w:tcW w:w="2394" w:type="dxa"/>
          </w:tcPr>
          <w:p w14:paraId="559B413F" w14:textId="77777777" w:rsidR="000D08E6" w:rsidRPr="000D08E6" w:rsidRDefault="000D08E6" w:rsidP="000D08E6">
            <w:pPr>
              <w:widowControl w:val="0"/>
              <w:jc w:val="center"/>
              <w:rPr>
                <w:rFonts w:ascii="Times New Roman" w:eastAsia="DengXian" w:hAnsi="Times New Roman" w:cs="Times New Roman"/>
                <w:iCs/>
                <w:color w:val="111111"/>
                <w:spacing w:val="1"/>
                <w:shd w:val="clear" w:color="auto" w:fill="FFFFFF"/>
              </w:rPr>
            </w:pPr>
            <w:r w:rsidRPr="000D08E6">
              <w:rPr>
                <w:rFonts w:ascii="Times New Roman" w:eastAsia="DengXian" w:hAnsi="Times New Roman" w:cs="Times New Roman"/>
                <w:iCs/>
                <w:color w:val="111111"/>
                <w:spacing w:val="1"/>
                <w:shd w:val="clear" w:color="auto" w:fill="FFFFFF"/>
              </w:rPr>
              <w:t>Model_2(training)</w:t>
            </w:r>
          </w:p>
        </w:tc>
        <w:tc>
          <w:tcPr>
            <w:tcW w:w="1425" w:type="dxa"/>
          </w:tcPr>
          <w:p w14:paraId="4022EA80"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rPr>
              <w:t>22.11</w:t>
            </w:r>
          </w:p>
          <w:p w14:paraId="168AF776"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p w14:paraId="6C441DDD" w14:textId="77777777" w:rsidR="000D08E6" w:rsidRPr="000D08E6" w:rsidRDefault="000D08E6" w:rsidP="000D08E6">
            <w:pPr>
              <w:widowControl w:val="0"/>
              <w:jc w:val="center"/>
              <w:rPr>
                <w:rFonts w:ascii="Times New Roman" w:eastAsia="DengXian" w:hAnsi="Times New Roman" w:cs="Times New Roman"/>
              </w:rPr>
            </w:pPr>
          </w:p>
        </w:tc>
        <w:tc>
          <w:tcPr>
            <w:tcW w:w="1104" w:type="dxa"/>
          </w:tcPr>
          <w:p w14:paraId="0C3AA9BD"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rPr>
              <w:t>-0.23</w:t>
            </w:r>
            <w:r w:rsidRPr="000D08E6">
              <w:rPr>
                <w:rFonts w:ascii="Times New Roman" w:eastAsia="SimSun" w:hAnsi="Times New Roman" w:cs="Times New Roman"/>
                <w:color w:val="000000"/>
              </w:rPr>
              <w:t xml:space="preserve"> ***</w:t>
            </w:r>
          </w:p>
          <w:p w14:paraId="418E7447" w14:textId="77777777" w:rsidR="000D08E6" w:rsidRPr="000D08E6" w:rsidRDefault="000D08E6" w:rsidP="000D08E6">
            <w:pPr>
              <w:widowControl w:val="0"/>
              <w:jc w:val="center"/>
              <w:rPr>
                <w:rFonts w:ascii="Times New Roman" w:eastAsia="DengXian" w:hAnsi="Times New Roman" w:cs="Times New Roman"/>
              </w:rPr>
            </w:pPr>
          </w:p>
        </w:tc>
        <w:tc>
          <w:tcPr>
            <w:tcW w:w="1945" w:type="dxa"/>
          </w:tcPr>
          <w:p w14:paraId="110F9F9D"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rPr>
              <w:t>0.13</w:t>
            </w:r>
          </w:p>
          <w:p w14:paraId="1F6AF904"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p w14:paraId="65DFE405" w14:textId="77777777" w:rsidR="000D08E6" w:rsidRPr="000D08E6" w:rsidRDefault="000D08E6" w:rsidP="000D08E6">
            <w:pPr>
              <w:widowControl w:val="0"/>
              <w:jc w:val="center"/>
              <w:rPr>
                <w:rFonts w:ascii="Times New Roman" w:eastAsia="DengXian" w:hAnsi="Times New Roman" w:cs="Times New Roman"/>
              </w:rPr>
            </w:pPr>
          </w:p>
        </w:tc>
        <w:tc>
          <w:tcPr>
            <w:tcW w:w="1279" w:type="dxa"/>
          </w:tcPr>
          <w:p w14:paraId="593B7E4A"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rPr>
              <w:t>-0.25</w:t>
            </w:r>
          </w:p>
          <w:p w14:paraId="5A68BAFE"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p w14:paraId="7EDA8181" w14:textId="77777777" w:rsidR="000D08E6" w:rsidRPr="000D08E6" w:rsidRDefault="000D08E6" w:rsidP="000D08E6">
            <w:pPr>
              <w:widowControl w:val="0"/>
              <w:jc w:val="center"/>
              <w:rPr>
                <w:rFonts w:ascii="Times New Roman" w:eastAsia="DengXian" w:hAnsi="Times New Roman" w:cs="Times New Roman"/>
              </w:rPr>
            </w:pPr>
          </w:p>
        </w:tc>
        <w:tc>
          <w:tcPr>
            <w:tcW w:w="1207" w:type="dxa"/>
          </w:tcPr>
          <w:p w14:paraId="1FA72CE6" w14:textId="77777777" w:rsidR="000D08E6" w:rsidRPr="000D08E6" w:rsidRDefault="000D08E6" w:rsidP="000D08E6">
            <w:pPr>
              <w:widowControl w:val="0"/>
              <w:jc w:val="center"/>
              <w:rPr>
                <w:rFonts w:ascii="Times New Roman" w:eastAsia="DengXian" w:hAnsi="Times New Roman" w:cs="Times New Roman"/>
              </w:rPr>
            </w:pPr>
          </w:p>
        </w:tc>
      </w:tr>
      <w:tr w:rsidR="000D08E6" w:rsidRPr="000D08E6" w14:paraId="15787566" w14:textId="77777777" w:rsidTr="000D08E6">
        <w:trPr>
          <w:trHeight w:val="583"/>
        </w:trPr>
        <w:tc>
          <w:tcPr>
            <w:tcW w:w="2394" w:type="dxa"/>
          </w:tcPr>
          <w:p w14:paraId="16CB9E83" w14:textId="77777777" w:rsidR="000D08E6" w:rsidRPr="000D08E6" w:rsidRDefault="000D08E6" w:rsidP="000D08E6">
            <w:pPr>
              <w:widowControl w:val="0"/>
              <w:jc w:val="center"/>
              <w:rPr>
                <w:rFonts w:ascii="Times New Roman" w:eastAsia="DengXian" w:hAnsi="Times New Roman" w:cs="Times New Roman"/>
                <w:iCs/>
                <w:color w:val="111111"/>
                <w:spacing w:val="1"/>
                <w:shd w:val="clear" w:color="auto" w:fill="FFFFFF"/>
              </w:rPr>
            </w:pPr>
            <w:r w:rsidRPr="000D08E6">
              <w:rPr>
                <w:rFonts w:ascii="Times New Roman" w:eastAsia="DengXian" w:hAnsi="Times New Roman" w:cs="Times New Roman"/>
                <w:iCs/>
                <w:color w:val="111111"/>
                <w:spacing w:val="1"/>
                <w:shd w:val="clear" w:color="auto" w:fill="FFFFFF"/>
              </w:rPr>
              <w:t>Model_2(testing)</w:t>
            </w:r>
          </w:p>
        </w:tc>
        <w:tc>
          <w:tcPr>
            <w:tcW w:w="1425" w:type="dxa"/>
          </w:tcPr>
          <w:p w14:paraId="1C8CB3E0"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29.12</w:t>
            </w:r>
          </w:p>
          <w:p w14:paraId="5CDD5943"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104" w:type="dxa"/>
          </w:tcPr>
          <w:p w14:paraId="32B644B8"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-0.32</w:t>
            </w:r>
          </w:p>
          <w:p w14:paraId="15771778"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945" w:type="dxa"/>
          </w:tcPr>
          <w:p w14:paraId="14CC1B28"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0.007</w:t>
            </w:r>
          </w:p>
        </w:tc>
        <w:tc>
          <w:tcPr>
            <w:tcW w:w="1279" w:type="dxa"/>
          </w:tcPr>
          <w:p w14:paraId="753A88B9" w14:textId="77777777" w:rsidR="000D08E6" w:rsidRPr="000D08E6" w:rsidRDefault="000D08E6" w:rsidP="000D08E6">
            <w:pPr>
              <w:widowControl w:val="0"/>
              <w:jc w:val="center"/>
              <w:rPr>
                <w:rFonts w:ascii="Times New Roman" w:eastAsia="DengXian" w:hAnsi="Times New Roman" w:cs="Times New Roman"/>
              </w:rPr>
            </w:pPr>
            <w:r w:rsidRPr="000D08E6">
              <w:rPr>
                <w:rFonts w:ascii="Times New Roman" w:eastAsia="DengXian" w:hAnsi="Times New Roman" w:cs="Times New Roman"/>
              </w:rPr>
              <w:t>-0.33</w:t>
            </w:r>
          </w:p>
          <w:p w14:paraId="619C0E13" w14:textId="77777777" w:rsidR="000D08E6" w:rsidRPr="000D08E6" w:rsidRDefault="000D08E6" w:rsidP="000D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rPr>
            </w:pPr>
            <w:r w:rsidRPr="000D08E6">
              <w:rPr>
                <w:rFonts w:ascii="Times New Roman" w:eastAsia="SimSun" w:hAnsi="Times New Roman" w:cs="Times New Roman"/>
                <w:color w:val="000000"/>
              </w:rPr>
              <w:t>**</w:t>
            </w:r>
          </w:p>
        </w:tc>
        <w:tc>
          <w:tcPr>
            <w:tcW w:w="1207" w:type="dxa"/>
          </w:tcPr>
          <w:p w14:paraId="3AD4EC42" w14:textId="77777777" w:rsidR="000D08E6" w:rsidRPr="000D08E6" w:rsidRDefault="000D08E6" w:rsidP="000D08E6">
            <w:pPr>
              <w:widowControl w:val="0"/>
              <w:jc w:val="center"/>
              <w:rPr>
                <w:rFonts w:ascii="Times New Roman" w:eastAsia="DengXian" w:hAnsi="Times New Roman" w:cs="Times New Roman"/>
              </w:rPr>
            </w:pPr>
          </w:p>
        </w:tc>
      </w:tr>
    </w:tbl>
    <w:p w14:paraId="0E07C27F" w14:textId="6AA0FA1B" w:rsidR="00EB6E60" w:rsidRDefault="00EB6E60" w:rsidP="00EB6E60">
      <w:pPr>
        <w:pStyle w:val="EndNoteBibliographyTitle"/>
        <w:jc w:val="left"/>
      </w:pPr>
    </w:p>
    <w:p w14:paraId="195034AB" w14:textId="77777777" w:rsidR="000D08E6" w:rsidRPr="007F7332" w:rsidRDefault="000D08E6" w:rsidP="000D08E6">
      <w:pPr>
        <w:pStyle w:val="EndNoteBibliographyTitle"/>
        <w:jc w:val="both"/>
        <w:rPr>
          <w:rFonts w:ascii="Times New Roman" w:hAnsi="Times New Roman" w:cs="Times New Roman"/>
          <w:lang w:val="en-CA"/>
        </w:rPr>
      </w:pPr>
      <w:r w:rsidRPr="007F7332">
        <w:rPr>
          <w:rFonts w:ascii="Times New Roman" w:hAnsi="Times New Roman" w:cs="Times New Roman"/>
          <w:lang w:val="en-CA"/>
        </w:rPr>
        <w:t>Table 3 and the adjusted R-squared in Table 1 collectively validate our model. We observed that the estimated regression coefficients are similar between the corresponding training and testing models for each approach. Additionally, the adjusted R-squared values for each pair of models are nearly identical. Moreover, the various residual plots previously created for the testing model show no new model violations, leading us to believe that our model validation is largely successful. However, some predictors in the testing model are no longer significant, which we attribute to limitations in our model. This will be further discussed in the final part of the article.</w:t>
      </w:r>
    </w:p>
    <w:p w14:paraId="350146A9" w14:textId="77777777" w:rsidR="000D08E6" w:rsidRPr="007F7332" w:rsidRDefault="000D08E6" w:rsidP="000D08E6">
      <w:pPr>
        <w:pStyle w:val="EndNoteBibliographyTitle"/>
        <w:jc w:val="both"/>
        <w:rPr>
          <w:rFonts w:ascii="Times New Roman" w:hAnsi="Times New Roman" w:cs="Times New Roman"/>
          <w:lang w:val="en-CA"/>
        </w:rPr>
      </w:pPr>
    </w:p>
    <w:p w14:paraId="2AA43858" w14:textId="7EC1E4A7" w:rsidR="00EB6E60" w:rsidRPr="007F7332" w:rsidRDefault="000D08E6" w:rsidP="000D08E6">
      <w:pPr>
        <w:pStyle w:val="EndNoteBibliographyTitle"/>
        <w:jc w:val="both"/>
        <w:rPr>
          <w:rFonts w:ascii="Times New Roman" w:hAnsi="Times New Roman" w:cs="Times New Roman"/>
          <w:lang w:val="en-CA"/>
        </w:rPr>
      </w:pPr>
      <w:r w:rsidRPr="007F7332">
        <w:rPr>
          <w:rFonts w:ascii="Times New Roman" w:hAnsi="Times New Roman" w:cs="Times New Roman"/>
          <w:lang w:val="en-CA"/>
        </w:rPr>
        <w:t xml:space="preserve">Thus, our earlier comparisons confirm that there isn't a significant difference between the two models based on the detection results. The only notable observation is that some scatter plots of </w:t>
      </w:r>
      <w:r w:rsidRPr="007F7332">
        <w:rPr>
          <w:rFonts w:ascii="Times New Roman" w:hAnsi="Times New Roman" w:cs="Times New Roman"/>
          <w:lang w:val="en-CA"/>
        </w:rPr>
        <w:lastRenderedPageBreak/>
        <w:t xml:space="preserve">Model_1 align more closely with our hypothesis. Therefore, we next used these two models to predict the data in the testing set and calculated the </w:t>
      </w:r>
      <w:r w:rsidR="007F7332" w:rsidRPr="007F7332">
        <w:rPr>
          <w:rFonts w:ascii="Times New Roman" w:hAnsi="Times New Roman" w:cs="Times New Roman"/>
          <w:lang w:val="en-CA"/>
        </w:rPr>
        <w:t>Sum of squared errors</w:t>
      </w:r>
      <w:r w:rsidRPr="007F7332">
        <w:rPr>
          <w:rFonts w:ascii="Times New Roman" w:hAnsi="Times New Roman" w:cs="Times New Roman"/>
          <w:lang w:val="en-CA"/>
        </w:rPr>
        <w:t xml:space="preserve"> (</w:t>
      </w:r>
      <w:r w:rsidR="007F7332">
        <w:rPr>
          <w:rFonts w:ascii="Times New Roman" w:hAnsi="Times New Roman" w:cs="Times New Roman"/>
          <w:lang w:val="en-CA"/>
        </w:rPr>
        <w:t>SSE</w:t>
      </w:r>
      <w:r w:rsidRPr="007F7332">
        <w:rPr>
          <w:rFonts w:ascii="Times New Roman" w:hAnsi="Times New Roman" w:cs="Times New Roman"/>
          <w:lang w:val="en-CA"/>
        </w:rPr>
        <w:t xml:space="preserve">) for each result. The </w:t>
      </w:r>
      <w:r w:rsidR="007F7332">
        <w:rPr>
          <w:rFonts w:ascii="Times New Roman" w:hAnsi="Times New Roman" w:cs="Times New Roman"/>
          <w:lang w:val="en-CA"/>
        </w:rPr>
        <w:t>SSE</w:t>
      </w:r>
      <w:r w:rsidRPr="007F7332">
        <w:rPr>
          <w:rFonts w:ascii="Times New Roman" w:hAnsi="Times New Roman" w:cs="Times New Roman"/>
          <w:lang w:val="en-CA"/>
        </w:rPr>
        <w:t xml:space="preserve"> for Model_1 with the prediction data is 3.97, which is smaller than that of Model_2 (4.02). Combining all the aforementioned conclusions and the </w:t>
      </w:r>
      <w:r w:rsidR="007F7332">
        <w:rPr>
          <w:rFonts w:ascii="Times New Roman" w:hAnsi="Times New Roman" w:cs="Times New Roman"/>
          <w:lang w:val="en-CA"/>
        </w:rPr>
        <w:t>SSE</w:t>
      </w:r>
      <w:r w:rsidRPr="007F7332">
        <w:rPr>
          <w:rFonts w:ascii="Times New Roman" w:hAnsi="Times New Roman" w:cs="Times New Roman"/>
          <w:lang w:val="en-CA"/>
        </w:rPr>
        <w:t xml:space="preserve"> calculation results, we chose Model_1 as our final model, which is the manually selected model.</w:t>
      </w:r>
    </w:p>
    <w:p w14:paraId="4D11C3FB" w14:textId="3D4F719C" w:rsidR="00EB6E60" w:rsidRDefault="00EB6E60" w:rsidP="00EB6E60">
      <w:pPr>
        <w:pStyle w:val="EndNoteBibliographyTitle"/>
        <w:jc w:val="left"/>
      </w:pPr>
    </w:p>
    <w:p w14:paraId="16B110F5" w14:textId="17E6F3E9" w:rsidR="00EB6E60" w:rsidRPr="00872305" w:rsidRDefault="00872305" w:rsidP="00EB6E60">
      <w:pPr>
        <w:pStyle w:val="EndNoteBibliographyTitle"/>
        <w:jc w:val="left"/>
        <w:rPr>
          <w:rFonts w:ascii="Times New Roman" w:hAnsi="Times New Roman" w:cs="Times New Roman"/>
          <w:b/>
          <w:bCs/>
          <w:lang w:val="en-CA"/>
        </w:rPr>
      </w:pPr>
      <w:r w:rsidRPr="00872305">
        <w:rPr>
          <w:rFonts w:ascii="Times New Roman" w:hAnsi="Times New Roman" w:cs="Times New Roman"/>
          <w:b/>
          <w:bCs/>
          <w:lang w:val="en-CA"/>
        </w:rPr>
        <w:t>Discussion section:</w:t>
      </w:r>
      <w:r w:rsidR="0017191B">
        <w:rPr>
          <w:rFonts w:ascii="Times New Roman" w:hAnsi="Times New Roman" w:cs="Times New Roman"/>
          <w:b/>
          <w:bCs/>
          <w:lang w:val="en-CA"/>
        </w:rPr>
        <w:t xml:space="preserve"> </w:t>
      </w:r>
      <w:r w:rsidR="00001939">
        <w:rPr>
          <w:rFonts w:ascii="Times New Roman" w:hAnsi="Times New Roman" w:cs="Times New Roman"/>
          <w:b/>
          <w:bCs/>
          <w:lang w:val="en-CA" w:eastAsia="zh-CN"/>
        </w:rPr>
        <w:t>L</w:t>
      </w:r>
      <w:r w:rsidR="00001939">
        <w:rPr>
          <w:rFonts w:ascii="Times New Roman" w:hAnsi="Times New Roman" w:cs="Times New Roman" w:hint="eastAsia"/>
          <w:b/>
          <w:bCs/>
          <w:lang w:val="en-CA" w:eastAsia="zh-CN"/>
        </w:rPr>
        <w:t>imitations</w:t>
      </w:r>
      <w:r w:rsidR="0017191B">
        <w:rPr>
          <w:rFonts w:ascii="Times New Roman" w:hAnsi="Times New Roman" w:cs="Times New Roman"/>
          <w:b/>
          <w:bCs/>
          <w:lang w:val="en-CA"/>
        </w:rPr>
        <w:t xml:space="preserve"> and Improvements</w:t>
      </w:r>
    </w:p>
    <w:p w14:paraId="5DE25229" w14:textId="77777777" w:rsidR="00872305" w:rsidRPr="00872305" w:rsidRDefault="00872305" w:rsidP="0087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Times New Roman" w:eastAsia="SimSun" w:hAnsi="Times New Roman" w:cs="Times New Roman"/>
          <w:iCs/>
          <w:color w:val="111111"/>
          <w:spacing w:val="1"/>
          <w:shd w:val="clear" w:color="auto" w:fill="FFFFFF"/>
          <w:lang w:val="en-US" w:eastAsia="zh-CN"/>
        </w:rPr>
      </w:pPr>
      <w:r w:rsidRPr="00872305">
        <w:rPr>
          <w:rFonts w:ascii="Times New Roman" w:eastAsia="SimSun" w:hAnsi="Times New Roman" w:cs="Times New Roman" w:hint="eastAsia"/>
          <w:iCs/>
          <w:color w:val="111111"/>
          <w:spacing w:val="1"/>
          <w:shd w:val="clear" w:color="auto" w:fill="FFFFFF"/>
          <w:lang w:val="en-US" w:eastAsia="zh-CN"/>
        </w:rPr>
        <w:t>T</w:t>
      </w:r>
      <w:r w:rsidRPr="00872305">
        <w:rPr>
          <w:rFonts w:ascii="Times New Roman" w:eastAsia="SimSun" w:hAnsi="Times New Roman" w:cs="Times New Roman"/>
          <w:iCs/>
          <w:color w:val="111111"/>
          <w:spacing w:val="1"/>
          <w:shd w:val="clear" w:color="auto" w:fill="FFFFFF"/>
          <w:lang w:val="en-US" w:eastAsia="zh-CN"/>
        </w:rPr>
        <w:t xml:space="preserve">he final model represent in formula is: </w:t>
      </w:r>
    </w:p>
    <w:p w14:paraId="4E76D519" w14:textId="77777777" w:rsidR="00872305" w:rsidRPr="00872305" w:rsidRDefault="00872305" w:rsidP="0087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iCs/>
          <w:color w:val="111111"/>
          <w:spacing w:val="1"/>
          <w:shd w:val="clear" w:color="auto" w:fill="FFFFFF"/>
          <w:lang w:val="en-US" w:eastAsia="zh-CN"/>
        </w:rPr>
      </w:pPr>
    </w:p>
    <w:p w14:paraId="3FD9F0A1" w14:textId="77777777" w:rsidR="00872305" w:rsidRPr="00872305" w:rsidRDefault="00000000" w:rsidP="0087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eastAsia="SimSun" w:hAnsi="Times New Roman" w:cs="Times New Roman"/>
          <w:color w:val="000000"/>
          <w:lang w:val="en-US" w:eastAsia="zh-CN"/>
        </w:rPr>
      </w:pPr>
      <m:oMath>
        <m:acc>
          <m:accPr>
            <m:ctrlPr>
              <w:rPr>
                <w:rFonts w:ascii="Cambria Math" w:eastAsia="DengXian" w:hAnsi="Cambria Math" w:cs="Times New Roman"/>
                <w:i/>
                <w:iCs/>
                <w:color w:val="111111"/>
                <w:spacing w:val="1"/>
                <w:shd w:val="clear" w:color="auto" w:fill="FFFFFF"/>
                <w:lang w:val="en-US" w:eastAsia="zh-CN"/>
              </w:rPr>
            </m:ctrlPr>
          </m:accPr>
          <m:e>
            <m:r>
              <w:rPr>
                <w:rFonts w:ascii="Cambria Math" w:eastAsia="DengXian" w:hAnsi="Cambria Math" w:cs="Times New Roman"/>
                <w:color w:val="111111"/>
                <w:spacing w:val="1"/>
                <w:shd w:val="clear" w:color="auto" w:fill="FFFFFF"/>
                <w:lang w:val="en-US" w:eastAsia="zh-CN"/>
              </w:rPr>
              <m:t>y</m:t>
            </m:r>
          </m:e>
        </m:acc>
      </m:oMath>
      <w:r w:rsidR="00872305" w:rsidRPr="00872305">
        <w:rPr>
          <w:rFonts w:ascii="Times New Roman" w:eastAsia="SimSun" w:hAnsi="Times New Roman" w:cs="Times New Roman"/>
          <w:iCs/>
          <w:color w:val="111111"/>
          <w:spacing w:val="1"/>
          <w:shd w:val="clear" w:color="auto" w:fill="FFFFFF"/>
          <w:lang w:val="en-US" w:eastAsia="zh-CN"/>
        </w:rPr>
        <w:t xml:space="preserve"> = -3.197 + 0.023</w:t>
      </w:r>
      <w:r w:rsidR="00872305" w:rsidRPr="00872305">
        <w:rPr>
          <w:rFonts w:ascii="Times New Roman" w:eastAsia="SimSun" w:hAnsi="Times New Roman" w:cs="Times New Roman"/>
          <w:color w:val="000000"/>
          <w:lang w:val="en-US" w:eastAsia="zh-CN"/>
        </w:rPr>
        <w:t>Ash_wt+ 0.385Fixed_Carbon_wt + 0.252Volatile_Matter_wt</w:t>
      </w:r>
    </w:p>
    <w:p w14:paraId="4EE5ECDA" w14:textId="3AF16F82" w:rsidR="00EB6E60" w:rsidRDefault="00EB6E60" w:rsidP="00EB6E60">
      <w:pPr>
        <w:pStyle w:val="EndNoteBibliographyTitle"/>
        <w:jc w:val="left"/>
      </w:pPr>
    </w:p>
    <w:p w14:paraId="5325431C" w14:textId="1B5BD01C" w:rsidR="00872305" w:rsidRPr="0017191B" w:rsidRDefault="0017191B" w:rsidP="0017191B">
      <w:pPr>
        <w:pStyle w:val="EndNoteBibliographyTitle"/>
        <w:jc w:val="both"/>
        <w:rPr>
          <w:rFonts w:ascii="Times New Roman" w:hAnsi="Times New Roman" w:cs="Times New Roman"/>
          <w:lang w:val="en-CA"/>
        </w:rPr>
      </w:pPr>
      <w:proofErr w:type="spellStart"/>
      <w:r w:rsidRPr="0017191B">
        <w:rPr>
          <w:rFonts w:ascii="Times New Roman" w:hAnsi="Times New Roman" w:cs="Times New Roman"/>
          <w:lang w:val="en-CA"/>
        </w:rPr>
        <w:t>Ash_wt</w:t>
      </w:r>
      <w:proofErr w:type="spellEnd"/>
      <w:r w:rsidRPr="0017191B">
        <w:rPr>
          <w:rFonts w:ascii="Times New Roman" w:hAnsi="Times New Roman" w:cs="Times New Roman"/>
          <w:lang w:val="en-CA"/>
        </w:rPr>
        <w:t xml:space="preserve"> represents the weight of ash in the coal, </w:t>
      </w:r>
      <w:proofErr w:type="spellStart"/>
      <w:proofErr w:type="gramStart"/>
      <w:r w:rsidRPr="0017191B">
        <w:rPr>
          <w:rFonts w:ascii="Times New Roman" w:hAnsi="Times New Roman" w:cs="Times New Roman"/>
          <w:lang w:val="en-CA"/>
        </w:rPr>
        <w:t>Fixed</w:t>
      </w:r>
      <w:proofErr w:type="gramEnd"/>
      <w:r w:rsidRPr="0017191B">
        <w:rPr>
          <w:rFonts w:ascii="Times New Roman" w:hAnsi="Times New Roman" w:cs="Times New Roman"/>
          <w:lang w:val="en-CA"/>
        </w:rPr>
        <w:t>_Carbon_wt</w:t>
      </w:r>
      <w:proofErr w:type="spellEnd"/>
      <w:r w:rsidRPr="0017191B">
        <w:rPr>
          <w:rFonts w:ascii="Times New Roman" w:hAnsi="Times New Roman" w:cs="Times New Roman"/>
          <w:lang w:val="en-CA"/>
        </w:rPr>
        <w:t xml:space="preserve"> indicates the weight of fixed carbon, and </w:t>
      </w:r>
      <w:proofErr w:type="spellStart"/>
      <w:r w:rsidRPr="0017191B">
        <w:rPr>
          <w:rFonts w:ascii="Times New Roman" w:hAnsi="Times New Roman" w:cs="Times New Roman"/>
          <w:lang w:val="en-CA"/>
        </w:rPr>
        <w:t>Volatile_Matter_wt</w:t>
      </w:r>
      <w:proofErr w:type="spellEnd"/>
      <w:r w:rsidRPr="0017191B">
        <w:rPr>
          <w:rFonts w:ascii="Times New Roman" w:hAnsi="Times New Roman" w:cs="Times New Roman"/>
          <w:lang w:val="en-CA"/>
        </w:rPr>
        <w:t xml:space="preserve"> is the weight of volatile matter. This suggests that with a one percent increase in the weight of ash, the </w:t>
      </w:r>
      <w:r>
        <w:rPr>
          <w:rFonts w:ascii="Times New Roman" w:hAnsi="Times New Roman" w:cs="Times New Roman"/>
          <w:lang w:val="en-CA"/>
        </w:rPr>
        <w:t xml:space="preserve">average of </w:t>
      </w:r>
      <w:r w:rsidRPr="0017191B">
        <w:rPr>
          <w:rFonts w:ascii="Times New Roman" w:hAnsi="Times New Roman" w:cs="Times New Roman"/>
          <w:lang w:val="en-CA"/>
        </w:rPr>
        <w:t>HHV (Higher Heating Value) would increase by 0.023 units. Other variables have similar interpretations. We recognize certain limitations in our model. One significant factor is the size of our dataset, which comprises only 50 data points. Consequently, our testing set contains just 10 data points, potentially introducing considerable variation. Additionally, the distribution of the testing data somewhat differs from that of the training data, which may impact the final model's accuracy. Despite these limitations, we have identified the main factors influencing the HHV of coal. By increasing the proportion of these three variables, we can enhance the HHV of coal, thereby improving the efficiency of coal usage and contributing to environmental betterment.</w:t>
      </w:r>
    </w:p>
    <w:p w14:paraId="012652CF" w14:textId="77777777" w:rsidR="00EB6E60" w:rsidRDefault="00EB6E60" w:rsidP="00EB6E60">
      <w:pPr>
        <w:pStyle w:val="EndNoteBibliographyTitle"/>
        <w:jc w:val="left"/>
      </w:pPr>
    </w:p>
    <w:p w14:paraId="570A37BE" w14:textId="05CA5E72" w:rsidR="00EB6E60" w:rsidRDefault="00EB6E60" w:rsidP="00EB6E60">
      <w:pPr>
        <w:pStyle w:val="EndNoteBibliographyTitle"/>
        <w:jc w:val="left"/>
      </w:pPr>
    </w:p>
    <w:p w14:paraId="09AE9E6A" w14:textId="6BA6989E" w:rsidR="00EB6E60" w:rsidRDefault="00EB6E60" w:rsidP="00EB6E60">
      <w:pPr>
        <w:pStyle w:val="EndNoteBibliographyTitle"/>
        <w:jc w:val="left"/>
      </w:pPr>
    </w:p>
    <w:p w14:paraId="176A7BA1" w14:textId="64D6943E" w:rsidR="00EB6E60" w:rsidRDefault="00EB6E60" w:rsidP="00EB6E60">
      <w:pPr>
        <w:pStyle w:val="EndNoteBibliographyTitle"/>
        <w:jc w:val="left"/>
      </w:pPr>
    </w:p>
    <w:p w14:paraId="35C952D2" w14:textId="561B37CF" w:rsidR="00EB6E60" w:rsidRDefault="00EB6E60" w:rsidP="00EB6E60">
      <w:pPr>
        <w:pStyle w:val="EndNoteBibliographyTitle"/>
        <w:jc w:val="left"/>
      </w:pPr>
    </w:p>
    <w:p w14:paraId="1A62DF1C" w14:textId="4970B46E" w:rsidR="00EB6E60" w:rsidRDefault="00EB6E60" w:rsidP="00EB6E60">
      <w:pPr>
        <w:pStyle w:val="EndNoteBibliographyTitle"/>
        <w:jc w:val="left"/>
      </w:pPr>
    </w:p>
    <w:p w14:paraId="0AE9AA34" w14:textId="33A3970E" w:rsidR="00EB6E60" w:rsidRDefault="00EB6E60" w:rsidP="00EB6E60">
      <w:pPr>
        <w:pStyle w:val="EndNoteBibliographyTitle"/>
        <w:jc w:val="left"/>
      </w:pPr>
    </w:p>
    <w:p w14:paraId="62D1B1C1" w14:textId="77777777" w:rsidR="006C2EAD" w:rsidRDefault="006C2EAD" w:rsidP="00EB6E60">
      <w:pPr>
        <w:pStyle w:val="EndNoteBibliographyTitle"/>
        <w:jc w:val="left"/>
      </w:pPr>
    </w:p>
    <w:p w14:paraId="55467285" w14:textId="77777777" w:rsidR="006C2EAD" w:rsidRDefault="006C2EAD" w:rsidP="00EB6E60">
      <w:pPr>
        <w:pStyle w:val="EndNoteBibliographyTitle"/>
        <w:jc w:val="left"/>
      </w:pPr>
    </w:p>
    <w:p w14:paraId="575EA320" w14:textId="77777777" w:rsidR="006C2EAD" w:rsidRDefault="006C2EAD" w:rsidP="00EB6E60">
      <w:pPr>
        <w:pStyle w:val="EndNoteBibliographyTitle"/>
        <w:jc w:val="left"/>
      </w:pPr>
    </w:p>
    <w:p w14:paraId="25F7D864" w14:textId="77777777" w:rsidR="006C2EAD" w:rsidRDefault="006C2EAD" w:rsidP="00EB6E60">
      <w:pPr>
        <w:pStyle w:val="EndNoteBibliographyTitle"/>
        <w:jc w:val="left"/>
      </w:pPr>
    </w:p>
    <w:p w14:paraId="07D3BB7F" w14:textId="77777777" w:rsidR="006C2EAD" w:rsidRDefault="006C2EAD" w:rsidP="00EB6E60">
      <w:pPr>
        <w:pStyle w:val="EndNoteBibliographyTitle"/>
        <w:jc w:val="left"/>
      </w:pPr>
    </w:p>
    <w:p w14:paraId="25A906FF" w14:textId="77777777" w:rsidR="006C2EAD" w:rsidRDefault="006C2EAD" w:rsidP="00EB6E60">
      <w:pPr>
        <w:pStyle w:val="EndNoteBibliographyTitle"/>
        <w:jc w:val="left"/>
      </w:pPr>
    </w:p>
    <w:p w14:paraId="618C7567" w14:textId="77777777" w:rsidR="006C2EAD" w:rsidRDefault="006C2EAD" w:rsidP="00EB6E60">
      <w:pPr>
        <w:pStyle w:val="EndNoteBibliographyTitle"/>
        <w:jc w:val="left"/>
      </w:pPr>
    </w:p>
    <w:p w14:paraId="3DE4603E" w14:textId="77777777" w:rsidR="006C2EAD" w:rsidRDefault="006C2EAD" w:rsidP="00EB6E60">
      <w:pPr>
        <w:pStyle w:val="EndNoteBibliographyTitle"/>
        <w:jc w:val="left"/>
      </w:pPr>
    </w:p>
    <w:p w14:paraId="0C0F7398" w14:textId="77777777" w:rsidR="006C2EAD" w:rsidRDefault="006C2EAD" w:rsidP="00EB6E60">
      <w:pPr>
        <w:pStyle w:val="EndNoteBibliographyTitle"/>
        <w:jc w:val="left"/>
      </w:pPr>
    </w:p>
    <w:p w14:paraId="684BDA0A" w14:textId="77777777" w:rsidR="006C2EAD" w:rsidRDefault="006C2EAD" w:rsidP="00EB6E60">
      <w:pPr>
        <w:pStyle w:val="EndNoteBibliographyTitle"/>
        <w:jc w:val="left"/>
      </w:pPr>
    </w:p>
    <w:p w14:paraId="658CAF94" w14:textId="77777777" w:rsidR="00EB6E60" w:rsidRDefault="00EB6E60" w:rsidP="00EB6E60">
      <w:pPr>
        <w:pStyle w:val="EndNoteBibliographyTitle"/>
        <w:jc w:val="left"/>
      </w:pPr>
    </w:p>
    <w:p w14:paraId="560E2145" w14:textId="77777777" w:rsidR="00EB6E60" w:rsidRDefault="00EB6E60" w:rsidP="00EB6E60">
      <w:pPr>
        <w:pStyle w:val="EndNoteBibliographyTitle"/>
        <w:jc w:val="left"/>
      </w:pPr>
    </w:p>
    <w:p w14:paraId="02FFE5A5" w14:textId="77777777" w:rsidR="00EB6E60" w:rsidRDefault="00EB6E60" w:rsidP="00EB6E60">
      <w:pPr>
        <w:pStyle w:val="EndNoteBibliographyTitle"/>
        <w:jc w:val="left"/>
      </w:pPr>
    </w:p>
    <w:p w14:paraId="692ECD78" w14:textId="77777777" w:rsidR="0017191B" w:rsidRDefault="0017191B" w:rsidP="00EB6E60">
      <w:pPr>
        <w:pStyle w:val="EndNoteBibliographyTitle"/>
        <w:jc w:val="left"/>
      </w:pPr>
    </w:p>
    <w:p w14:paraId="23D512A6" w14:textId="77777777" w:rsidR="0017191B" w:rsidRDefault="0017191B" w:rsidP="00EB6E60">
      <w:pPr>
        <w:pStyle w:val="EndNoteBibliographyTitle"/>
        <w:jc w:val="left"/>
      </w:pPr>
    </w:p>
    <w:p w14:paraId="6A49928D" w14:textId="77777777" w:rsidR="0017191B" w:rsidRDefault="0017191B" w:rsidP="00EB6E60">
      <w:pPr>
        <w:pStyle w:val="EndNoteBibliographyTitle"/>
        <w:jc w:val="left"/>
      </w:pPr>
    </w:p>
    <w:p w14:paraId="3C249627" w14:textId="015F1A6D" w:rsidR="006042DB" w:rsidRPr="00F11618" w:rsidRDefault="006042DB" w:rsidP="00E815A0">
      <w:pPr>
        <w:pStyle w:val="EndNoteBibliographyTitle"/>
        <w:jc w:val="left"/>
        <w:rPr>
          <w:b/>
          <w:bCs/>
          <w:noProof/>
        </w:rPr>
      </w:pPr>
      <w:r>
        <w:lastRenderedPageBreak/>
        <w:fldChar w:fldCharType="begin"/>
      </w:r>
      <w:r>
        <w:instrText xml:space="preserve"> ADDIN EN.REFLIST </w:instrText>
      </w:r>
      <w:r>
        <w:fldChar w:fldCharType="separate"/>
      </w:r>
      <w:r w:rsidRPr="00F11618">
        <w:rPr>
          <w:rFonts w:asciiTheme="majorBidi" w:eastAsia="SimSun" w:hAnsiTheme="majorBidi" w:cstheme="majorBidi"/>
          <w:b/>
          <w:bCs/>
          <w:lang w:val="en-CA" w:eastAsia="zh-CN"/>
        </w:rPr>
        <w:t>References</w:t>
      </w:r>
      <w:r w:rsidR="00392774">
        <w:rPr>
          <w:rFonts w:asciiTheme="majorBidi" w:eastAsia="SimSun" w:hAnsiTheme="majorBidi" w:cstheme="majorBidi"/>
          <w:b/>
          <w:bCs/>
          <w:lang w:val="en-CA" w:eastAsia="zh-CN"/>
        </w:rPr>
        <w:t>:</w:t>
      </w:r>
    </w:p>
    <w:p w14:paraId="62A13C4B" w14:textId="2A8BCCE1" w:rsidR="006042DB" w:rsidRDefault="006042DB" w:rsidP="00CA4EB5">
      <w:pPr>
        <w:pStyle w:val="NormalWeb"/>
        <w:ind w:left="567" w:hanging="567"/>
        <w:jc w:val="both"/>
        <w:rPr>
          <w:rFonts w:asciiTheme="majorBidi" w:hAnsiTheme="majorBidi" w:cstheme="majorBidi"/>
          <w:lang w:val="en-CA"/>
        </w:rPr>
      </w:pPr>
      <w:r>
        <w:rPr>
          <w:rFonts w:asciiTheme="majorBidi" w:hAnsiTheme="majorBidi" w:cstheme="majorBidi"/>
        </w:rPr>
        <w:fldChar w:fldCharType="end"/>
      </w:r>
      <w:r w:rsidRPr="00C168DB">
        <w:rPr>
          <w:rFonts w:asciiTheme="majorBidi" w:hAnsiTheme="majorBidi" w:cstheme="majorBidi"/>
          <w:lang w:val="en-CA"/>
        </w:rPr>
        <w:t xml:space="preserve">Dashti, A., </w:t>
      </w:r>
      <w:proofErr w:type="spellStart"/>
      <w:r w:rsidRPr="00C168DB">
        <w:rPr>
          <w:rFonts w:asciiTheme="majorBidi" w:hAnsiTheme="majorBidi" w:cstheme="majorBidi"/>
          <w:lang w:val="en-CA"/>
        </w:rPr>
        <w:t>Noushabadi</w:t>
      </w:r>
      <w:proofErr w:type="spellEnd"/>
      <w:r w:rsidRPr="00C168DB">
        <w:rPr>
          <w:rFonts w:asciiTheme="majorBidi" w:hAnsiTheme="majorBidi" w:cstheme="majorBidi"/>
          <w:lang w:val="en-CA"/>
        </w:rPr>
        <w:t xml:space="preserve">, A. S., Raji, M., Razmi, A., Ceylan, S., &amp; Mohammadi, A. H. (2019). Estimation of biomass higher heating value (HHV) based on the proximate analysis: Smart Modeling and Correlation. Fuel, 257, 115931. https://doi.org/10.1016/j.fuel.2019.115931 </w:t>
      </w:r>
    </w:p>
    <w:p w14:paraId="43C35057" w14:textId="42BA562B" w:rsidR="0081096E" w:rsidRPr="00C168DB" w:rsidRDefault="0081096E" w:rsidP="00CA4EB5">
      <w:pPr>
        <w:pStyle w:val="NormalWeb"/>
        <w:ind w:left="567" w:hanging="567"/>
        <w:jc w:val="both"/>
        <w:rPr>
          <w:rFonts w:asciiTheme="majorBidi" w:hAnsiTheme="majorBidi" w:cstheme="majorBidi"/>
          <w:lang w:val="en-CA"/>
        </w:rPr>
      </w:pPr>
      <w:r w:rsidRPr="0081096E">
        <w:rPr>
          <w:rFonts w:asciiTheme="majorBidi" w:hAnsiTheme="majorBidi" w:cstheme="majorBidi"/>
          <w:lang w:val="en-CA"/>
        </w:rPr>
        <w:t xml:space="preserve">Elliott, D. C. (1980). Decarboxylation as a means of upgrading the heating value of low-rank coals. Fuel, 59(11), 805–806. https://doi.org/10.1016/0016-2361(80)90261-6 </w:t>
      </w:r>
    </w:p>
    <w:p w14:paraId="5E92F930" w14:textId="77777777" w:rsidR="006042DB" w:rsidRPr="00C168DB" w:rsidRDefault="006042DB" w:rsidP="00CA4EB5">
      <w:pPr>
        <w:pStyle w:val="NormalWeb"/>
        <w:ind w:left="567" w:hanging="567"/>
        <w:jc w:val="both"/>
        <w:rPr>
          <w:rFonts w:asciiTheme="majorBidi" w:hAnsiTheme="majorBidi" w:cstheme="majorBidi"/>
          <w:lang w:val="en-CA"/>
        </w:rPr>
      </w:pPr>
      <w:r w:rsidRPr="00C168DB">
        <w:rPr>
          <w:rFonts w:asciiTheme="majorBidi" w:hAnsiTheme="majorBidi" w:cstheme="majorBidi"/>
          <w:lang w:val="en-CA"/>
        </w:rPr>
        <w:t xml:space="preserve">Go, A. W., &amp; Conag, A. T. (2018). A unified semi-empirical model for estimating the higher heating value of coals based on proximate analysis. Combustion Science and Technology, 190(12), 2203–2223. https://doi.org/10.1080/00102202.2018.1497612 </w:t>
      </w:r>
    </w:p>
    <w:p w14:paraId="476E8E83" w14:textId="77777777" w:rsidR="006042DB" w:rsidRDefault="006042DB" w:rsidP="00CA4EB5">
      <w:pPr>
        <w:pStyle w:val="NormalWeb"/>
        <w:ind w:left="567" w:hanging="567"/>
        <w:jc w:val="both"/>
        <w:rPr>
          <w:rFonts w:asciiTheme="majorBidi" w:hAnsiTheme="majorBidi" w:cstheme="majorBidi"/>
          <w:lang w:val="en-CA"/>
        </w:rPr>
      </w:pPr>
      <w:r w:rsidRPr="00C168DB">
        <w:rPr>
          <w:rFonts w:asciiTheme="majorBidi" w:hAnsiTheme="majorBidi" w:cstheme="majorBidi"/>
          <w:lang w:val="en-CA"/>
        </w:rPr>
        <w:t xml:space="preserve">Akkaya, A. V. (2009). Proximate analysis based multiple regression models for higher heating value estimation of low rank coals. Fuel Processing Technology, 90(2), 165–170. https://doi.org/10.1016/j.fuproc.2008.08.016 </w:t>
      </w:r>
    </w:p>
    <w:p w14:paraId="509A8D2C" w14:textId="77777777" w:rsidR="006A1CF9" w:rsidRPr="00C168DB" w:rsidRDefault="006A1CF9" w:rsidP="00CA4EB5">
      <w:pPr>
        <w:pStyle w:val="NormalWeb"/>
        <w:ind w:left="567" w:hanging="567"/>
        <w:jc w:val="both"/>
        <w:rPr>
          <w:rFonts w:asciiTheme="majorBidi" w:hAnsiTheme="majorBidi" w:cstheme="majorBidi"/>
          <w:lang w:val="en-CA"/>
        </w:rPr>
      </w:pPr>
    </w:p>
    <w:p w14:paraId="73E9FAFC" w14:textId="7C66C36F" w:rsidR="00552F95" w:rsidRPr="00552F95" w:rsidRDefault="00552F95" w:rsidP="00552F95">
      <w:pPr>
        <w:rPr>
          <w:rFonts w:ascii="Times New Roman" w:hAnsi="Times New Roman" w:cs="Times New Roman"/>
          <w:b/>
          <w:bCs/>
          <w:iCs/>
          <w:color w:val="111111"/>
          <w:spacing w:val="1"/>
          <w:shd w:val="clear" w:color="auto" w:fill="FFFFFF"/>
        </w:rPr>
      </w:pPr>
      <w:r w:rsidRPr="00552F95">
        <w:rPr>
          <w:rFonts w:ascii="Times New Roman" w:hAnsi="Times New Roman" w:cs="Times New Roman" w:hint="eastAsia"/>
          <w:b/>
          <w:bCs/>
          <w:iCs/>
          <w:color w:val="111111"/>
          <w:spacing w:val="1"/>
          <w:shd w:val="clear" w:color="auto" w:fill="FFFFFF"/>
        </w:rPr>
        <w:t>A</w:t>
      </w:r>
      <w:r w:rsidRPr="00552F95">
        <w:rPr>
          <w:rFonts w:ascii="Times New Roman" w:hAnsi="Times New Roman" w:cs="Times New Roman"/>
          <w:b/>
          <w:bCs/>
          <w:iCs/>
          <w:color w:val="111111"/>
          <w:spacing w:val="1"/>
          <w:shd w:val="clear" w:color="auto" w:fill="FFFFFF"/>
        </w:rPr>
        <w:t>ppendix</w:t>
      </w:r>
      <w:r w:rsidR="006A1CF9">
        <w:rPr>
          <w:rFonts w:ascii="Times New Roman" w:hAnsi="Times New Roman" w:cs="Times New Roman"/>
          <w:b/>
          <w:bCs/>
          <w:iCs/>
          <w:color w:val="111111"/>
          <w:spacing w:val="1"/>
          <w:shd w:val="clear" w:color="auto" w:fill="FFFFFF"/>
        </w:rPr>
        <w:t>1</w:t>
      </w:r>
      <w:r w:rsidRPr="00552F95">
        <w:rPr>
          <w:rFonts w:ascii="Times New Roman" w:hAnsi="Times New Roman" w:cs="Times New Roman"/>
          <w:b/>
          <w:bCs/>
          <w:iCs/>
          <w:color w:val="111111"/>
          <w:spacing w:val="1"/>
          <w:shd w:val="clear" w:color="auto" w:fill="FFFFFF"/>
        </w:rPr>
        <w:t>:</w:t>
      </w:r>
    </w:p>
    <w:p w14:paraId="5D61C6AA" w14:textId="11D628A9" w:rsidR="00DF782C" w:rsidRDefault="00552F95" w:rsidP="006A1CF9">
      <w:pPr>
        <w:jc w:val="center"/>
        <w:rPr>
          <w:rFonts w:asciiTheme="majorBidi" w:hAnsiTheme="majorBidi" w:cstheme="majorBidi"/>
        </w:rPr>
      </w:pPr>
      <w:proofErr w:type="gramStart"/>
      <w:r w:rsidRPr="00552F95">
        <w:rPr>
          <w:rFonts w:asciiTheme="majorBidi" w:hAnsiTheme="majorBidi" w:cstheme="majorBidi"/>
        </w:rPr>
        <w:t>Figure :</w:t>
      </w:r>
      <w:proofErr w:type="gramEnd"/>
      <w:r w:rsidRPr="00552F95">
        <w:rPr>
          <w:rFonts w:asciiTheme="majorBidi" w:hAnsiTheme="majorBidi" w:cstheme="majorBidi"/>
        </w:rPr>
        <w:t xml:space="preserve"> EDA of </w:t>
      </w:r>
      <w:r w:rsidR="006A1CF9">
        <w:rPr>
          <w:rFonts w:asciiTheme="majorBidi" w:hAnsiTheme="majorBidi" w:cstheme="majorBidi"/>
          <w:lang w:eastAsia="zh-CN"/>
        </w:rPr>
        <w:t>T</w:t>
      </w:r>
      <w:r w:rsidRPr="00552F95">
        <w:rPr>
          <w:rFonts w:asciiTheme="majorBidi" w:hAnsiTheme="majorBidi" w:cstheme="majorBidi"/>
        </w:rPr>
        <w:t xml:space="preserve">esting </w:t>
      </w:r>
      <w:r w:rsidR="006A1CF9">
        <w:rPr>
          <w:rFonts w:asciiTheme="majorBidi" w:hAnsiTheme="majorBidi" w:cstheme="majorBidi"/>
        </w:rPr>
        <w:t>D</w:t>
      </w:r>
      <w:r w:rsidRPr="00552F95">
        <w:rPr>
          <w:rFonts w:asciiTheme="majorBidi" w:hAnsiTheme="majorBidi" w:cstheme="majorBidi"/>
        </w:rPr>
        <w:t>ata</w:t>
      </w:r>
      <w:r w:rsidR="006A1CF9">
        <w:rPr>
          <w:rFonts w:asciiTheme="majorBidi" w:hAnsiTheme="majorBidi" w:cstheme="majorBidi"/>
        </w:rPr>
        <w:t xml:space="preserve"> Set</w:t>
      </w:r>
    </w:p>
    <w:p w14:paraId="03264485" w14:textId="561DC215" w:rsidR="006A1CF9" w:rsidRDefault="006A1CF9" w:rsidP="004507C6">
      <w:pPr>
        <w:rPr>
          <w:rFonts w:asciiTheme="majorBidi" w:hAnsiTheme="majorBidi" w:cstheme="majorBidi"/>
        </w:rPr>
      </w:pPr>
      <w:r>
        <w:rPr>
          <w:rFonts w:ascii="Times New Roman" w:hAnsi="Times New Roman" w:cs="Times New Roman"/>
          <w:iCs/>
          <w:noProof/>
          <w:color w:val="111111"/>
          <w:spacing w:val="1"/>
          <w:shd w:val="clear" w:color="auto" w:fill="FFFFFF"/>
        </w:rPr>
        <w:drawing>
          <wp:anchor distT="0" distB="0" distL="114300" distR="114300" simplePos="0" relativeHeight="251688960" behindDoc="0" locked="0" layoutInCell="1" allowOverlap="1" wp14:anchorId="29DB0C7A" wp14:editId="1C4A8CD3">
            <wp:simplePos x="0" y="0"/>
            <wp:positionH relativeFrom="margin">
              <wp:posOffset>3169884</wp:posOffset>
            </wp:positionH>
            <wp:positionV relativeFrom="paragraph">
              <wp:posOffset>1915364</wp:posOffset>
            </wp:positionV>
            <wp:extent cx="2691130" cy="160401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1130" cy="1604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color w:val="111111"/>
          <w:spacing w:val="1"/>
          <w:shd w:val="clear" w:color="auto" w:fill="FFFFFF"/>
        </w:rPr>
        <w:drawing>
          <wp:anchor distT="0" distB="0" distL="114300" distR="114300" simplePos="0" relativeHeight="251686912" behindDoc="0" locked="0" layoutInCell="1" allowOverlap="1" wp14:anchorId="045831BC" wp14:editId="3064CB74">
            <wp:simplePos x="0" y="0"/>
            <wp:positionH relativeFrom="margin">
              <wp:posOffset>102235</wp:posOffset>
            </wp:positionH>
            <wp:positionV relativeFrom="paragraph">
              <wp:posOffset>1808779</wp:posOffset>
            </wp:positionV>
            <wp:extent cx="2806700" cy="175641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7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color w:val="111111"/>
          <w:spacing w:val="1"/>
          <w:shd w:val="clear" w:color="auto" w:fill="FFFFFF"/>
        </w:rPr>
        <w:drawing>
          <wp:anchor distT="0" distB="0" distL="114300" distR="114300" simplePos="0" relativeHeight="251682816" behindDoc="0" locked="0" layoutInCell="1" allowOverlap="1" wp14:anchorId="052AF275" wp14:editId="7DF73632">
            <wp:simplePos x="0" y="0"/>
            <wp:positionH relativeFrom="margin">
              <wp:posOffset>206399</wp:posOffset>
            </wp:positionH>
            <wp:positionV relativeFrom="paragraph">
              <wp:posOffset>129540</wp:posOffset>
            </wp:positionV>
            <wp:extent cx="2633980" cy="166179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3980"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2A18F" w14:textId="44002F27" w:rsidR="006A1CF9" w:rsidRDefault="006A1CF9" w:rsidP="004507C6">
      <w:pPr>
        <w:rPr>
          <w:rFonts w:asciiTheme="majorBidi" w:hAnsiTheme="majorBidi" w:cstheme="majorBidi"/>
        </w:rPr>
      </w:pPr>
      <w:r>
        <w:rPr>
          <w:rFonts w:ascii="Times New Roman" w:hAnsi="Times New Roman" w:cs="Times New Roman"/>
          <w:iCs/>
          <w:noProof/>
          <w:color w:val="111111"/>
          <w:spacing w:val="1"/>
          <w:shd w:val="clear" w:color="auto" w:fill="FFFFFF"/>
        </w:rPr>
        <w:drawing>
          <wp:anchor distT="0" distB="0" distL="114300" distR="114300" simplePos="0" relativeHeight="251684864" behindDoc="0" locked="0" layoutInCell="1" allowOverlap="1" wp14:anchorId="522B0325" wp14:editId="74A92123">
            <wp:simplePos x="0" y="0"/>
            <wp:positionH relativeFrom="margin">
              <wp:posOffset>3212369</wp:posOffset>
            </wp:positionH>
            <wp:positionV relativeFrom="paragraph">
              <wp:posOffset>74930</wp:posOffset>
            </wp:positionV>
            <wp:extent cx="2574925" cy="1557655"/>
            <wp:effectExtent l="0" t="0" r="0"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4925"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EFB39" w14:textId="1812BB0D" w:rsidR="006A1CF9" w:rsidRDefault="006A1CF9" w:rsidP="004507C6">
      <w:pPr>
        <w:rPr>
          <w:rFonts w:asciiTheme="majorBidi" w:hAnsiTheme="majorBidi" w:cstheme="majorBidi"/>
        </w:rPr>
      </w:pPr>
    </w:p>
    <w:p w14:paraId="2EE89A12" w14:textId="4F09C38D" w:rsidR="006A1CF9" w:rsidRDefault="006A1CF9" w:rsidP="004507C6">
      <w:pPr>
        <w:rPr>
          <w:rFonts w:asciiTheme="majorBidi" w:hAnsiTheme="majorBidi" w:cstheme="majorBidi"/>
        </w:rPr>
      </w:pPr>
    </w:p>
    <w:p w14:paraId="65018370" w14:textId="57AA0523" w:rsidR="006A1CF9" w:rsidRDefault="006A1CF9" w:rsidP="004507C6">
      <w:pPr>
        <w:rPr>
          <w:rFonts w:asciiTheme="majorBidi" w:hAnsiTheme="majorBidi" w:cstheme="majorBidi"/>
        </w:rPr>
      </w:pPr>
    </w:p>
    <w:p w14:paraId="68C8D70D" w14:textId="5426A760" w:rsidR="006A1CF9" w:rsidRDefault="006A1CF9" w:rsidP="004507C6">
      <w:pPr>
        <w:rPr>
          <w:rFonts w:asciiTheme="majorBidi" w:hAnsiTheme="majorBidi" w:cstheme="majorBidi"/>
        </w:rPr>
      </w:pPr>
      <w:r>
        <w:rPr>
          <w:rFonts w:ascii="Times New Roman" w:hAnsi="Times New Roman" w:cs="Times New Roman"/>
          <w:iCs/>
          <w:noProof/>
          <w:color w:val="111111"/>
          <w:spacing w:val="1"/>
          <w:shd w:val="clear" w:color="auto" w:fill="FFFFFF"/>
        </w:rPr>
        <w:lastRenderedPageBreak/>
        <w:drawing>
          <wp:anchor distT="0" distB="0" distL="114300" distR="114300" simplePos="0" relativeHeight="251691008" behindDoc="0" locked="0" layoutInCell="1" allowOverlap="1" wp14:anchorId="69EFF845" wp14:editId="79E76B2E">
            <wp:simplePos x="0" y="0"/>
            <wp:positionH relativeFrom="margin">
              <wp:align>left</wp:align>
            </wp:positionH>
            <wp:positionV relativeFrom="paragraph">
              <wp:posOffset>8818</wp:posOffset>
            </wp:positionV>
            <wp:extent cx="2750820" cy="1729740"/>
            <wp:effectExtent l="0" t="0" r="0" b="381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82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867AE6" w14:textId="77777777" w:rsidR="006A1CF9" w:rsidRDefault="006A1CF9" w:rsidP="004507C6">
      <w:pPr>
        <w:rPr>
          <w:rFonts w:asciiTheme="majorBidi" w:hAnsiTheme="majorBidi" w:cstheme="majorBidi"/>
        </w:rPr>
      </w:pPr>
    </w:p>
    <w:p w14:paraId="31BBF345" w14:textId="1764AF1A" w:rsidR="006A1CF9" w:rsidRDefault="006A1CF9" w:rsidP="004507C6">
      <w:pPr>
        <w:rPr>
          <w:rFonts w:asciiTheme="majorBidi" w:hAnsiTheme="majorBidi" w:cstheme="majorBidi"/>
        </w:rPr>
      </w:pPr>
    </w:p>
    <w:p w14:paraId="7E1123D5" w14:textId="6510F22E" w:rsidR="006A1CF9" w:rsidRDefault="006A1CF9" w:rsidP="004507C6">
      <w:pPr>
        <w:rPr>
          <w:rFonts w:asciiTheme="majorBidi" w:hAnsiTheme="majorBidi" w:cstheme="majorBidi"/>
        </w:rPr>
      </w:pPr>
    </w:p>
    <w:p w14:paraId="62BF159A" w14:textId="62FE8B12" w:rsidR="006A1CF9" w:rsidRDefault="006A1CF9" w:rsidP="004507C6">
      <w:pPr>
        <w:rPr>
          <w:rFonts w:asciiTheme="majorBidi" w:hAnsiTheme="majorBidi" w:cstheme="majorBidi"/>
        </w:rPr>
      </w:pPr>
    </w:p>
    <w:p w14:paraId="13307836" w14:textId="22937E63" w:rsidR="006A1CF9" w:rsidRDefault="006A1CF9" w:rsidP="004507C6">
      <w:pPr>
        <w:rPr>
          <w:rFonts w:asciiTheme="majorBidi" w:hAnsiTheme="majorBidi" w:cstheme="majorBidi"/>
        </w:rPr>
      </w:pPr>
    </w:p>
    <w:p w14:paraId="6927243C" w14:textId="06CEA1A6" w:rsidR="006A1CF9" w:rsidRDefault="006A1CF9" w:rsidP="004507C6">
      <w:pPr>
        <w:rPr>
          <w:rFonts w:asciiTheme="majorBidi" w:hAnsiTheme="majorBidi" w:cstheme="majorBidi"/>
        </w:rPr>
      </w:pPr>
    </w:p>
    <w:p w14:paraId="0353069D" w14:textId="77777777" w:rsidR="006A1CF9" w:rsidRDefault="006A1CF9" w:rsidP="004507C6">
      <w:pPr>
        <w:rPr>
          <w:rFonts w:asciiTheme="majorBidi" w:hAnsiTheme="majorBidi" w:cstheme="majorBidi"/>
        </w:rPr>
      </w:pPr>
    </w:p>
    <w:p w14:paraId="37839249" w14:textId="1F436703" w:rsidR="006A1CF9" w:rsidRDefault="006A1CF9" w:rsidP="004507C6">
      <w:pPr>
        <w:rPr>
          <w:rFonts w:asciiTheme="majorBidi" w:hAnsiTheme="majorBidi" w:cstheme="majorBidi"/>
        </w:rPr>
      </w:pPr>
    </w:p>
    <w:p w14:paraId="2026525E" w14:textId="44B90E14" w:rsidR="006A1CF9" w:rsidRDefault="006A1CF9" w:rsidP="004507C6">
      <w:pPr>
        <w:rPr>
          <w:rFonts w:asciiTheme="majorBidi" w:hAnsiTheme="majorBidi" w:cstheme="majorBidi"/>
        </w:rPr>
      </w:pPr>
    </w:p>
    <w:p w14:paraId="5A7D0CFC" w14:textId="34B50E4E" w:rsidR="006A1CF9" w:rsidRDefault="006A1CF9" w:rsidP="004507C6">
      <w:pPr>
        <w:rPr>
          <w:rFonts w:asciiTheme="majorBidi" w:hAnsiTheme="majorBidi" w:cstheme="majorBidi"/>
        </w:rPr>
      </w:pPr>
    </w:p>
    <w:p w14:paraId="5671A79D" w14:textId="161A5F5E" w:rsidR="006A1CF9" w:rsidRPr="006A1CF9" w:rsidRDefault="006A1CF9" w:rsidP="004507C6">
      <w:pPr>
        <w:rPr>
          <w:rFonts w:asciiTheme="majorBidi" w:hAnsiTheme="majorBidi" w:cstheme="majorBidi"/>
          <w:b/>
          <w:bCs/>
        </w:rPr>
      </w:pPr>
      <w:r>
        <w:rPr>
          <w:rFonts w:ascii="Times New Roman" w:hAnsi="Times New Roman" w:cs="Times New Roman"/>
          <w:b/>
          <w:bCs/>
          <w:iCs/>
          <w:color w:val="111111"/>
          <w:spacing w:val="1"/>
          <w:shd w:val="clear" w:color="auto" w:fill="FFFFFF"/>
        </w:rPr>
        <w:t>A</w:t>
      </w:r>
      <w:r w:rsidRPr="006A1CF9">
        <w:rPr>
          <w:rFonts w:ascii="Times New Roman" w:hAnsi="Times New Roman" w:cs="Times New Roman"/>
          <w:b/>
          <w:bCs/>
          <w:iCs/>
          <w:color w:val="111111"/>
          <w:spacing w:val="1"/>
          <w:shd w:val="clear" w:color="auto" w:fill="FFFFFF"/>
        </w:rPr>
        <w:t>pendix2:</w:t>
      </w:r>
    </w:p>
    <w:p w14:paraId="2DCF1C8D" w14:textId="70C719AD" w:rsidR="006A1CF9" w:rsidRPr="008323CD" w:rsidRDefault="006A1CF9" w:rsidP="006A1CF9">
      <w:pPr>
        <w:jc w:val="center"/>
        <w:rPr>
          <w:rFonts w:ascii="Times New Roman" w:hAnsi="Times New Roman" w:cs="Times New Roman"/>
          <w:iCs/>
          <w:color w:val="111111"/>
          <w:spacing w:val="1"/>
          <w:shd w:val="clear" w:color="auto" w:fill="FFFFFF"/>
        </w:rPr>
      </w:pPr>
      <w:r>
        <w:rPr>
          <w:rFonts w:ascii="Times New Roman" w:hAnsi="Times New Roman" w:cs="Times New Roman"/>
          <w:iCs/>
          <w:color w:val="111111"/>
          <w:spacing w:val="1"/>
          <w:shd w:val="clear" w:color="auto" w:fill="FFFFFF"/>
        </w:rPr>
        <w:t>Figure: Residual plots of Two testing models.</w:t>
      </w:r>
    </w:p>
    <w:p w14:paraId="3DDBE5AB" w14:textId="68062200" w:rsidR="006A1CF9" w:rsidRPr="006A1CF9" w:rsidRDefault="006A1CF9" w:rsidP="004507C6">
      <w:pPr>
        <w:rPr>
          <w:rFonts w:asciiTheme="majorBidi" w:hAnsiTheme="majorBidi" w:cstheme="majorBidi"/>
        </w:rPr>
      </w:pPr>
    </w:p>
    <w:p w14:paraId="72D3B14B" w14:textId="36B8E154" w:rsidR="006A1CF9" w:rsidRDefault="006A1CF9" w:rsidP="004507C6">
      <w:pPr>
        <w:rPr>
          <w:rFonts w:asciiTheme="majorBidi" w:hAnsiTheme="majorBidi" w:cstheme="majorBidi"/>
          <w:lang w:eastAsia="zh-CN"/>
        </w:rPr>
      </w:pPr>
      <w:r>
        <w:rPr>
          <w:rFonts w:ascii="Times New Roman" w:hAnsi="Times New Roman" w:cs="Times New Roman"/>
          <w:iCs/>
          <w:noProof/>
          <w:color w:val="111111"/>
          <w:spacing w:val="1"/>
          <w:shd w:val="clear" w:color="auto" w:fill="FFFFFF"/>
        </w:rPr>
        <w:drawing>
          <wp:anchor distT="0" distB="0" distL="114300" distR="114300" simplePos="0" relativeHeight="251693056" behindDoc="0" locked="0" layoutInCell="1" allowOverlap="1" wp14:anchorId="408EE11E" wp14:editId="1AAC9377">
            <wp:simplePos x="0" y="0"/>
            <wp:positionH relativeFrom="margin">
              <wp:align>left</wp:align>
            </wp:positionH>
            <wp:positionV relativeFrom="paragraph">
              <wp:posOffset>177165</wp:posOffset>
            </wp:positionV>
            <wp:extent cx="2550160" cy="1595755"/>
            <wp:effectExtent l="0" t="0" r="2540"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016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eastAsia"/>
          <w:lang w:eastAsia="zh-CN"/>
        </w:rPr>
        <w:t xml:space="preserve"> </w:t>
      </w:r>
      <w:r>
        <w:rPr>
          <w:rFonts w:asciiTheme="majorBidi" w:hAnsiTheme="majorBidi" w:cstheme="majorBidi"/>
          <w:lang w:eastAsia="zh-CN"/>
        </w:rPr>
        <w:t xml:space="preserve">                           Model_1_test                                                        Model_2_test</w:t>
      </w:r>
    </w:p>
    <w:p w14:paraId="0E082214" w14:textId="0C9E3B82" w:rsidR="006A1CF9" w:rsidRDefault="006A1CF9" w:rsidP="004507C6">
      <w:pPr>
        <w:rPr>
          <w:rFonts w:asciiTheme="majorBidi" w:hAnsiTheme="majorBidi" w:cstheme="majorBidi"/>
        </w:rPr>
      </w:pPr>
      <w:r>
        <w:rPr>
          <w:noProof/>
        </w:rPr>
        <mc:AlternateContent>
          <mc:Choice Requires="wps">
            <w:drawing>
              <wp:anchor distT="0" distB="0" distL="114300" distR="114300" simplePos="0" relativeHeight="251705344" behindDoc="0" locked="0" layoutInCell="1" allowOverlap="1" wp14:anchorId="2328AE7F" wp14:editId="503DFEE3">
                <wp:simplePos x="0" y="0"/>
                <wp:positionH relativeFrom="column">
                  <wp:posOffset>2827655</wp:posOffset>
                </wp:positionH>
                <wp:positionV relativeFrom="paragraph">
                  <wp:posOffset>7620</wp:posOffset>
                </wp:positionV>
                <wp:extent cx="31897" cy="5092937"/>
                <wp:effectExtent l="0" t="0" r="25400" b="31750"/>
                <wp:wrapNone/>
                <wp:docPr id="1289818365" name="直接连接符 6"/>
                <wp:cNvGraphicFramePr/>
                <a:graphic xmlns:a="http://schemas.openxmlformats.org/drawingml/2006/main">
                  <a:graphicData uri="http://schemas.microsoft.com/office/word/2010/wordprocessingShape">
                    <wps:wsp>
                      <wps:cNvCnPr/>
                      <wps:spPr>
                        <a:xfrm>
                          <a:off x="0" y="0"/>
                          <a:ext cx="31897" cy="5092937"/>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C75822" id="直接连接符 6"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5pt,.6pt" to="225.15pt,4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" strokecolor="#4472c4" strokeweight=".5pt">
                <v:stroke joinstyle="miter"/>
              </v:line>
            </w:pict>
          </mc:Fallback>
        </mc:AlternateContent>
      </w:r>
      <w:r>
        <w:rPr>
          <w:rFonts w:ascii="Times New Roman" w:hAnsi="Times New Roman" w:cs="Times New Roman"/>
          <w:iCs/>
          <w:noProof/>
          <w:color w:val="111111"/>
          <w:spacing w:val="1"/>
          <w:shd w:val="clear" w:color="auto" w:fill="FFFFFF"/>
        </w:rPr>
        <w:drawing>
          <wp:anchor distT="0" distB="0" distL="114300" distR="114300" simplePos="0" relativeHeight="251695104" behindDoc="0" locked="0" layoutInCell="1" allowOverlap="1" wp14:anchorId="1C41869C" wp14:editId="29E25278">
            <wp:simplePos x="0" y="0"/>
            <wp:positionH relativeFrom="margin">
              <wp:posOffset>3112475</wp:posOffset>
            </wp:positionH>
            <wp:positionV relativeFrom="paragraph">
              <wp:posOffset>4741</wp:posOffset>
            </wp:positionV>
            <wp:extent cx="2527300" cy="1607185"/>
            <wp:effectExtent l="0" t="0" r="6350" b="0"/>
            <wp:wrapSquare wrapText="bothSides"/>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27300" cy="1607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2C6D4" w14:textId="77777777" w:rsidR="006A1CF9" w:rsidRDefault="006A1CF9" w:rsidP="004507C6">
      <w:pPr>
        <w:rPr>
          <w:rFonts w:asciiTheme="majorBidi" w:hAnsiTheme="majorBidi" w:cstheme="majorBidi"/>
        </w:rPr>
      </w:pPr>
    </w:p>
    <w:p w14:paraId="52BF9B1C" w14:textId="77777777" w:rsidR="006A1CF9" w:rsidRDefault="006A1CF9" w:rsidP="004507C6">
      <w:pPr>
        <w:rPr>
          <w:rFonts w:asciiTheme="majorBidi" w:hAnsiTheme="majorBidi" w:cstheme="majorBidi"/>
        </w:rPr>
      </w:pPr>
    </w:p>
    <w:p w14:paraId="0953E5DF" w14:textId="77777777" w:rsidR="006A1CF9" w:rsidRDefault="006A1CF9" w:rsidP="004507C6">
      <w:pPr>
        <w:rPr>
          <w:rFonts w:asciiTheme="majorBidi" w:hAnsiTheme="majorBidi" w:cstheme="majorBidi"/>
        </w:rPr>
      </w:pPr>
    </w:p>
    <w:p w14:paraId="716C7E45" w14:textId="77777777" w:rsidR="006A1CF9" w:rsidRDefault="006A1CF9" w:rsidP="004507C6">
      <w:pPr>
        <w:rPr>
          <w:rFonts w:asciiTheme="majorBidi" w:hAnsiTheme="majorBidi" w:cstheme="majorBidi"/>
        </w:rPr>
      </w:pPr>
    </w:p>
    <w:p w14:paraId="0FB9D3F5" w14:textId="77777777" w:rsidR="006A1CF9" w:rsidRDefault="006A1CF9" w:rsidP="004507C6">
      <w:pPr>
        <w:rPr>
          <w:rFonts w:asciiTheme="majorBidi" w:hAnsiTheme="majorBidi" w:cstheme="majorBidi"/>
        </w:rPr>
      </w:pPr>
    </w:p>
    <w:p w14:paraId="4B876A4F" w14:textId="77777777" w:rsidR="006A1CF9" w:rsidRDefault="006A1CF9" w:rsidP="004507C6">
      <w:pPr>
        <w:rPr>
          <w:rFonts w:asciiTheme="majorBidi" w:hAnsiTheme="majorBidi" w:cstheme="majorBidi"/>
        </w:rPr>
      </w:pPr>
    </w:p>
    <w:p w14:paraId="791891F3" w14:textId="77777777" w:rsidR="006A1CF9" w:rsidRDefault="006A1CF9" w:rsidP="004507C6">
      <w:pPr>
        <w:rPr>
          <w:rFonts w:asciiTheme="majorBidi" w:hAnsiTheme="majorBidi" w:cstheme="majorBidi"/>
        </w:rPr>
      </w:pPr>
    </w:p>
    <w:p w14:paraId="36BE4BAC" w14:textId="77777777" w:rsidR="006A1CF9" w:rsidRDefault="006A1CF9" w:rsidP="004507C6">
      <w:pPr>
        <w:rPr>
          <w:rFonts w:asciiTheme="majorBidi" w:hAnsiTheme="majorBidi" w:cstheme="majorBidi"/>
        </w:rPr>
      </w:pPr>
    </w:p>
    <w:p w14:paraId="20647371" w14:textId="2F6B516D" w:rsidR="006A1CF9" w:rsidRDefault="006A1CF9" w:rsidP="004507C6">
      <w:pPr>
        <w:rPr>
          <w:rFonts w:asciiTheme="majorBidi" w:hAnsiTheme="majorBidi" w:cstheme="majorBidi"/>
        </w:rPr>
      </w:pPr>
      <w:r>
        <w:rPr>
          <w:rFonts w:ascii="Times New Roman" w:hAnsi="Times New Roman" w:cs="Times New Roman" w:hint="eastAsia"/>
          <w:iCs/>
          <w:noProof/>
          <w:color w:val="111111"/>
          <w:spacing w:val="1"/>
          <w:shd w:val="clear" w:color="auto" w:fill="FFFFFF"/>
        </w:rPr>
        <w:drawing>
          <wp:anchor distT="0" distB="0" distL="114300" distR="114300" simplePos="0" relativeHeight="251703296" behindDoc="0" locked="0" layoutInCell="1" allowOverlap="1" wp14:anchorId="0BBF47CD" wp14:editId="65633482">
            <wp:simplePos x="0" y="0"/>
            <wp:positionH relativeFrom="margin">
              <wp:posOffset>2976392</wp:posOffset>
            </wp:positionH>
            <wp:positionV relativeFrom="paragraph">
              <wp:posOffset>1865630</wp:posOffset>
            </wp:positionV>
            <wp:extent cx="2764155" cy="165862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64155"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color w:val="111111"/>
          <w:spacing w:val="1"/>
          <w:shd w:val="clear" w:color="auto" w:fill="FFFFFF"/>
        </w:rPr>
        <w:drawing>
          <wp:anchor distT="0" distB="0" distL="114300" distR="114300" simplePos="0" relativeHeight="251699200" behindDoc="0" locked="0" layoutInCell="1" allowOverlap="1" wp14:anchorId="535264E9" wp14:editId="5B9B06DD">
            <wp:simplePos x="0" y="0"/>
            <wp:positionH relativeFrom="margin">
              <wp:posOffset>3037324</wp:posOffset>
            </wp:positionH>
            <wp:positionV relativeFrom="paragraph">
              <wp:posOffset>205430</wp:posOffset>
            </wp:positionV>
            <wp:extent cx="2604770" cy="1633220"/>
            <wp:effectExtent l="0" t="0" r="5080" b="508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04770" cy="163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1094F" w14:textId="1E72A687" w:rsidR="006A1CF9" w:rsidRDefault="006A1CF9" w:rsidP="004507C6">
      <w:pPr>
        <w:rPr>
          <w:rFonts w:asciiTheme="majorBidi" w:hAnsiTheme="majorBidi" w:cstheme="majorBidi"/>
        </w:rPr>
      </w:pPr>
      <w:r>
        <w:rPr>
          <w:rFonts w:ascii="Times New Roman" w:hAnsi="Times New Roman" w:cs="Times New Roman" w:hint="eastAsia"/>
          <w:iCs/>
          <w:noProof/>
          <w:color w:val="111111"/>
          <w:spacing w:val="1"/>
          <w:shd w:val="clear" w:color="auto" w:fill="FFFFFF"/>
        </w:rPr>
        <w:drawing>
          <wp:anchor distT="0" distB="0" distL="114300" distR="114300" simplePos="0" relativeHeight="251701248" behindDoc="0" locked="0" layoutInCell="1" allowOverlap="1" wp14:anchorId="590EF0E4" wp14:editId="61858DBA">
            <wp:simplePos x="0" y="0"/>
            <wp:positionH relativeFrom="margin">
              <wp:posOffset>-117475</wp:posOffset>
            </wp:positionH>
            <wp:positionV relativeFrom="paragraph">
              <wp:posOffset>1679575</wp:posOffset>
            </wp:positionV>
            <wp:extent cx="2748280" cy="1670050"/>
            <wp:effectExtent l="0" t="0" r="0" b="635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8280"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color w:val="111111"/>
          <w:spacing w:val="1"/>
          <w:shd w:val="clear" w:color="auto" w:fill="FFFFFF"/>
        </w:rPr>
        <w:drawing>
          <wp:anchor distT="0" distB="0" distL="114300" distR="114300" simplePos="0" relativeHeight="251697152" behindDoc="0" locked="0" layoutInCell="1" allowOverlap="1" wp14:anchorId="3EDDA65A" wp14:editId="50E7A3D9">
            <wp:simplePos x="0" y="0"/>
            <wp:positionH relativeFrom="margin">
              <wp:align>left</wp:align>
            </wp:positionH>
            <wp:positionV relativeFrom="paragraph">
              <wp:posOffset>10855</wp:posOffset>
            </wp:positionV>
            <wp:extent cx="2631440" cy="158369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38433" cy="1588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E7608" w14:textId="77777777" w:rsidR="006A1CF9" w:rsidRPr="000352C6" w:rsidRDefault="006A1CF9" w:rsidP="004507C6">
      <w:pPr>
        <w:rPr>
          <w:rFonts w:asciiTheme="majorBidi" w:hAnsiTheme="majorBidi" w:cstheme="majorBidi"/>
        </w:rPr>
      </w:pPr>
    </w:p>
    <w:sectPr w:rsidR="006A1CF9" w:rsidRPr="000352C6" w:rsidSect="00E01324">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1E5B" w14:textId="77777777" w:rsidR="006274EC" w:rsidRDefault="006274EC" w:rsidP="00E01324">
      <w:r>
        <w:separator/>
      </w:r>
    </w:p>
  </w:endnote>
  <w:endnote w:type="continuationSeparator" w:id="0">
    <w:p w14:paraId="00C53C52" w14:textId="77777777" w:rsidR="006274EC" w:rsidRDefault="006274EC" w:rsidP="00E01324">
      <w:r>
        <w:continuationSeparator/>
      </w:r>
    </w:p>
  </w:endnote>
  <w:endnote w:type="continuationNotice" w:id="1">
    <w:p w14:paraId="23E412C2" w14:textId="77777777" w:rsidR="006274EC" w:rsidRDefault="00627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5D54" w14:textId="5448CCC9" w:rsidR="0052151A" w:rsidRDefault="0052151A" w:rsidP="0052151A">
    <w:pPr>
      <w:pStyle w:val="Footer"/>
      <w:jc w:val="right"/>
    </w:pPr>
    <w:r>
      <w:rPr>
        <w:rFonts w:ascii="Times New Roman" w:hAnsi="Times New Roman"/>
        <w:lang w:val="en-US"/>
      </w:rPr>
      <w:t xml:space="preserve">Page </w:t>
    </w: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noProof/>
        <w:lang w:val="en-US"/>
      </w:rPr>
      <w:t>1</w:t>
    </w:r>
    <w:r>
      <w:rPr>
        <w:rFonts w:ascii="Times New Roman" w:hAnsi="Times New Roman"/>
        <w:lang w:val="en-US"/>
      </w:rPr>
      <w:fldChar w:fldCharType="end"/>
    </w:r>
    <w:r>
      <w:rPr>
        <w:rFonts w:ascii="Times New Roman" w:hAnsi="Times New Roman"/>
        <w:lang w:val="en-US"/>
      </w:rPr>
      <w:t xml:space="preserve"> of </w:t>
    </w:r>
    <w:r>
      <w:rPr>
        <w:rFonts w:ascii="Times New Roman" w:hAnsi="Times New Roman"/>
        <w:lang w:val="en-US"/>
      </w:rPr>
      <w:fldChar w:fldCharType="begin"/>
    </w:r>
    <w:r>
      <w:rPr>
        <w:rFonts w:ascii="Times New Roman" w:hAnsi="Times New Roman"/>
        <w:lang w:val="en-US"/>
      </w:rPr>
      <w:instrText xml:space="preserve"> NUMPAGES </w:instrText>
    </w:r>
    <w:r>
      <w:rPr>
        <w:rFonts w:ascii="Times New Roman" w:hAnsi="Times New Roman"/>
        <w:lang w:val="en-US"/>
      </w:rPr>
      <w:fldChar w:fldCharType="separate"/>
    </w:r>
    <w:r>
      <w:rPr>
        <w:rFonts w:ascii="Times New Roman" w:hAnsi="Times New Roman"/>
        <w:noProof/>
        <w:lang w:val="en-US"/>
      </w:rPr>
      <w:t>2</w:t>
    </w:r>
    <w:r>
      <w:rPr>
        <w:rFonts w:ascii="Times New Roman" w:hAnsi="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32D0" w14:textId="77777777" w:rsidR="006274EC" w:rsidRDefault="006274EC" w:rsidP="00E01324">
      <w:r>
        <w:separator/>
      </w:r>
    </w:p>
  </w:footnote>
  <w:footnote w:type="continuationSeparator" w:id="0">
    <w:p w14:paraId="6361583A" w14:textId="77777777" w:rsidR="006274EC" w:rsidRDefault="006274EC" w:rsidP="00E01324">
      <w:r>
        <w:continuationSeparator/>
      </w:r>
    </w:p>
  </w:footnote>
  <w:footnote w:type="continuationNotice" w:id="1">
    <w:p w14:paraId="34579A20" w14:textId="77777777" w:rsidR="006274EC" w:rsidRDefault="006274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29"/>
    </w:tblGrid>
    <w:tr w:rsidR="00210036" w:rsidRPr="00210036" w14:paraId="5E871E7D" w14:textId="77777777" w:rsidTr="00210036">
      <w:trPr>
        <w:trHeight w:val="330"/>
      </w:trPr>
      <w:tc>
        <w:tcPr>
          <w:tcW w:w="2552" w:type="dxa"/>
        </w:tcPr>
        <w:p w14:paraId="6EEBEF13" w14:textId="040C80E4" w:rsidR="00210036" w:rsidRPr="000352C6" w:rsidRDefault="00210036" w:rsidP="00210036">
          <w:pPr>
            <w:pStyle w:val="Header"/>
            <w:rPr>
              <w:rFonts w:asciiTheme="majorBidi" w:hAnsiTheme="majorBidi" w:cstheme="majorBidi"/>
            </w:rPr>
          </w:pPr>
          <w:r>
            <w:rPr>
              <w:rFonts w:asciiTheme="majorBidi" w:hAnsiTheme="majorBidi" w:cstheme="majorBidi"/>
            </w:rPr>
            <w:t xml:space="preserve">Columbia University                    </w:t>
          </w:r>
        </w:p>
      </w:tc>
      <w:tc>
        <w:tcPr>
          <w:tcW w:w="6729" w:type="dxa"/>
        </w:tcPr>
        <w:p w14:paraId="6C3F96BF" w14:textId="3357B65E" w:rsidR="00210036" w:rsidRPr="00210036" w:rsidRDefault="00210036" w:rsidP="00210036">
          <w:pPr>
            <w:pStyle w:val="Header"/>
          </w:pPr>
          <w:r>
            <w:rPr>
              <w:rFonts w:asciiTheme="majorBidi" w:hAnsiTheme="majorBidi" w:cstheme="majorBidi"/>
            </w:rPr>
            <w:t xml:space="preserve">      </w:t>
          </w:r>
          <w:r w:rsidR="00B03D4D">
            <w:rPr>
              <w:rFonts w:asciiTheme="majorBidi" w:hAnsiTheme="majorBidi" w:cstheme="majorBidi"/>
            </w:rPr>
            <w:t xml:space="preserve"> </w:t>
          </w:r>
          <w:r>
            <w:rPr>
              <w:rFonts w:asciiTheme="majorBidi" w:hAnsiTheme="majorBidi" w:cstheme="majorBidi"/>
            </w:rPr>
            <w:t xml:space="preserve">  </w:t>
          </w:r>
          <w:r w:rsidR="00B03D4D">
            <w:rPr>
              <w:rFonts w:asciiTheme="majorBidi" w:hAnsiTheme="majorBidi" w:cstheme="majorBidi"/>
            </w:rPr>
            <w:t xml:space="preserve"> </w:t>
          </w:r>
          <w:r w:rsidR="00547F5A">
            <w:rPr>
              <w:rFonts w:asciiTheme="majorBidi" w:hAnsiTheme="majorBidi" w:cstheme="majorBidi"/>
            </w:rPr>
            <w:t xml:space="preserve">        </w:t>
          </w:r>
          <w:r>
            <w:rPr>
              <w:rFonts w:asciiTheme="majorBidi" w:hAnsiTheme="majorBidi" w:cstheme="majorBidi"/>
            </w:rPr>
            <w:t>STAT 5205</w:t>
          </w:r>
          <w:r w:rsidR="00547F5A">
            <w:rPr>
              <w:rFonts w:asciiTheme="majorBidi" w:hAnsiTheme="majorBidi" w:cstheme="majorBidi"/>
            </w:rPr>
            <w:t xml:space="preserve"> F</w:t>
          </w:r>
          <w:r w:rsidR="00547F5A">
            <w:rPr>
              <w:rFonts w:asciiTheme="majorBidi" w:hAnsiTheme="majorBidi" w:cstheme="majorBidi" w:hint="eastAsia"/>
              <w:lang w:eastAsia="zh-CN"/>
            </w:rPr>
            <w:t>inal</w:t>
          </w:r>
          <w:r>
            <w:rPr>
              <w:rFonts w:asciiTheme="majorBidi" w:hAnsiTheme="majorBidi" w:cstheme="majorBidi"/>
            </w:rPr>
            <w:t xml:space="preserve"> Project                    </w:t>
          </w:r>
          <w:r w:rsidR="00547F5A">
            <w:rPr>
              <w:rFonts w:asciiTheme="majorBidi" w:hAnsiTheme="majorBidi" w:cstheme="majorBidi"/>
            </w:rPr>
            <w:t xml:space="preserve">      </w:t>
          </w:r>
          <w:r>
            <w:rPr>
              <w:rFonts w:asciiTheme="majorBidi" w:hAnsiTheme="majorBidi" w:cstheme="majorBidi"/>
            </w:rPr>
            <w:t xml:space="preserve"> </w:t>
          </w:r>
          <w:r w:rsidR="00547F5A">
            <w:rPr>
              <w:rFonts w:asciiTheme="majorBidi" w:hAnsiTheme="majorBidi" w:cstheme="majorBidi"/>
            </w:rPr>
            <w:t>D</w:t>
          </w:r>
          <w:r w:rsidR="00547F5A">
            <w:rPr>
              <w:rFonts w:asciiTheme="majorBidi" w:hAnsiTheme="majorBidi" w:cstheme="majorBidi" w:hint="eastAsia"/>
              <w:lang w:eastAsia="zh-CN"/>
            </w:rPr>
            <w:t>ec</w:t>
          </w:r>
          <w:r>
            <w:rPr>
              <w:rFonts w:asciiTheme="majorBidi" w:hAnsiTheme="majorBidi" w:cstheme="majorBidi"/>
            </w:rPr>
            <w:t>. 1</w:t>
          </w:r>
          <w:r w:rsidR="00547F5A">
            <w:rPr>
              <w:rFonts w:asciiTheme="majorBidi" w:hAnsiTheme="majorBidi" w:cstheme="majorBidi"/>
            </w:rPr>
            <w:t>5</w:t>
          </w:r>
          <w:r>
            <w:rPr>
              <w:rFonts w:asciiTheme="majorBidi" w:hAnsiTheme="majorBidi" w:cstheme="majorBidi"/>
            </w:rPr>
            <w:t>. 2023</w:t>
          </w:r>
        </w:p>
      </w:tc>
    </w:tr>
  </w:tbl>
  <w:p w14:paraId="70C99CBD" w14:textId="77777777" w:rsidR="00210036" w:rsidRDefault="00210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547"/>
    <w:multiLevelType w:val="hybridMultilevel"/>
    <w:tmpl w:val="56068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490CF7"/>
    <w:multiLevelType w:val="hybridMultilevel"/>
    <w:tmpl w:val="65B2D670"/>
    <w:lvl w:ilvl="0" w:tplc="131EBA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B26B3D"/>
    <w:multiLevelType w:val="hybridMultilevel"/>
    <w:tmpl w:val="ABD4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D59D7"/>
    <w:multiLevelType w:val="hybridMultilevel"/>
    <w:tmpl w:val="6B4A8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71874"/>
    <w:multiLevelType w:val="hybridMultilevel"/>
    <w:tmpl w:val="A522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76B4E"/>
    <w:multiLevelType w:val="hybridMultilevel"/>
    <w:tmpl w:val="E482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6018E"/>
    <w:multiLevelType w:val="hybridMultilevel"/>
    <w:tmpl w:val="25A6ADA8"/>
    <w:lvl w:ilvl="0" w:tplc="D0F25808">
      <w:start w:val="1"/>
      <w:numFmt w:val="bullet"/>
      <w:lvlText w:val=""/>
      <w:lvlJc w:val="left"/>
      <w:pPr>
        <w:ind w:left="44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BF42BAE"/>
    <w:multiLevelType w:val="hybridMultilevel"/>
    <w:tmpl w:val="4058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145EB"/>
    <w:multiLevelType w:val="hybridMultilevel"/>
    <w:tmpl w:val="5BA06DA0"/>
    <w:lvl w:ilvl="0" w:tplc="0344B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6952151">
    <w:abstractNumId w:val="0"/>
  </w:num>
  <w:num w:numId="2" w16cid:durableId="919681756">
    <w:abstractNumId w:val="2"/>
  </w:num>
  <w:num w:numId="3" w16cid:durableId="689995278">
    <w:abstractNumId w:val="5"/>
  </w:num>
  <w:num w:numId="4" w16cid:durableId="412553022">
    <w:abstractNumId w:val="4"/>
  </w:num>
  <w:num w:numId="5" w16cid:durableId="1199202328">
    <w:abstractNumId w:val="3"/>
  </w:num>
  <w:num w:numId="6" w16cid:durableId="1731541860">
    <w:abstractNumId w:val="8"/>
  </w:num>
  <w:num w:numId="7" w16cid:durableId="7679811">
    <w:abstractNumId w:val="7"/>
  </w:num>
  <w:num w:numId="8" w16cid:durableId="594897268">
    <w:abstractNumId w:val="1"/>
  </w:num>
  <w:num w:numId="9" w16cid:durableId="1932811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25zvatj9xdtjee5vapxf5crp5srwdpxz9e&quot;&gt;citations&lt;record-ids&gt;&lt;item&gt;2&lt;/item&gt;&lt;item&gt;16&lt;/item&gt;&lt;item&gt;39&lt;/item&gt;&lt;/record-ids&gt;&lt;/item&gt;&lt;/Libraries&gt;"/>
  </w:docVars>
  <w:rsids>
    <w:rsidRoot w:val="00DA7702"/>
    <w:rsid w:val="00001939"/>
    <w:rsid w:val="00002844"/>
    <w:rsid w:val="00007987"/>
    <w:rsid w:val="00010533"/>
    <w:rsid w:val="0001054B"/>
    <w:rsid w:val="000122BA"/>
    <w:rsid w:val="000124BB"/>
    <w:rsid w:val="0001386A"/>
    <w:rsid w:val="0001666C"/>
    <w:rsid w:val="00021D8A"/>
    <w:rsid w:val="0002680F"/>
    <w:rsid w:val="00031B67"/>
    <w:rsid w:val="000352C6"/>
    <w:rsid w:val="00036552"/>
    <w:rsid w:val="00040DCA"/>
    <w:rsid w:val="0004226D"/>
    <w:rsid w:val="00042309"/>
    <w:rsid w:val="000449CF"/>
    <w:rsid w:val="000451E7"/>
    <w:rsid w:val="00052732"/>
    <w:rsid w:val="00053A2B"/>
    <w:rsid w:val="00055286"/>
    <w:rsid w:val="0006194F"/>
    <w:rsid w:val="00064D65"/>
    <w:rsid w:val="0006634B"/>
    <w:rsid w:val="0006650F"/>
    <w:rsid w:val="0006669C"/>
    <w:rsid w:val="00067692"/>
    <w:rsid w:val="00067A15"/>
    <w:rsid w:val="00071FE1"/>
    <w:rsid w:val="000742B7"/>
    <w:rsid w:val="00075DFC"/>
    <w:rsid w:val="00080F6B"/>
    <w:rsid w:val="000820B2"/>
    <w:rsid w:val="0008376E"/>
    <w:rsid w:val="00085C1C"/>
    <w:rsid w:val="00094136"/>
    <w:rsid w:val="000A1957"/>
    <w:rsid w:val="000A30A8"/>
    <w:rsid w:val="000A451E"/>
    <w:rsid w:val="000A4598"/>
    <w:rsid w:val="000A6280"/>
    <w:rsid w:val="000B4122"/>
    <w:rsid w:val="000B55F0"/>
    <w:rsid w:val="000B5775"/>
    <w:rsid w:val="000C3F69"/>
    <w:rsid w:val="000C526C"/>
    <w:rsid w:val="000C5C21"/>
    <w:rsid w:val="000C640F"/>
    <w:rsid w:val="000C696B"/>
    <w:rsid w:val="000D08E6"/>
    <w:rsid w:val="000D64CF"/>
    <w:rsid w:val="000E2064"/>
    <w:rsid w:val="000E31B0"/>
    <w:rsid w:val="000E5D36"/>
    <w:rsid w:val="000E6FA1"/>
    <w:rsid w:val="000F69E8"/>
    <w:rsid w:val="0010383D"/>
    <w:rsid w:val="001043A4"/>
    <w:rsid w:val="00105349"/>
    <w:rsid w:val="00107075"/>
    <w:rsid w:val="0010769C"/>
    <w:rsid w:val="00107EEA"/>
    <w:rsid w:val="00111C49"/>
    <w:rsid w:val="00117DF1"/>
    <w:rsid w:val="001211AE"/>
    <w:rsid w:val="00123B07"/>
    <w:rsid w:val="00126060"/>
    <w:rsid w:val="00127007"/>
    <w:rsid w:val="00130D72"/>
    <w:rsid w:val="00133797"/>
    <w:rsid w:val="0014081C"/>
    <w:rsid w:val="0015069C"/>
    <w:rsid w:val="00151274"/>
    <w:rsid w:val="00162F4E"/>
    <w:rsid w:val="00163B60"/>
    <w:rsid w:val="00165906"/>
    <w:rsid w:val="0017191B"/>
    <w:rsid w:val="00181475"/>
    <w:rsid w:val="00184EEF"/>
    <w:rsid w:val="00187771"/>
    <w:rsid w:val="001909E2"/>
    <w:rsid w:val="0019118C"/>
    <w:rsid w:val="00194199"/>
    <w:rsid w:val="00194903"/>
    <w:rsid w:val="00197385"/>
    <w:rsid w:val="001A24AD"/>
    <w:rsid w:val="001A2BB8"/>
    <w:rsid w:val="001A59A2"/>
    <w:rsid w:val="001A5C8B"/>
    <w:rsid w:val="001A7D1B"/>
    <w:rsid w:val="001B31FE"/>
    <w:rsid w:val="001B7A55"/>
    <w:rsid w:val="001C7718"/>
    <w:rsid w:val="001D2962"/>
    <w:rsid w:val="001D7FB6"/>
    <w:rsid w:val="001E1155"/>
    <w:rsid w:val="001E307A"/>
    <w:rsid w:val="001E4134"/>
    <w:rsid w:val="001E7C11"/>
    <w:rsid w:val="001F0877"/>
    <w:rsid w:val="001F2B2C"/>
    <w:rsid w:val="001F2BA4"/>
    <w:rsid w:val="001F740D"/>
    <w:rsid w:val="002035BB"/>
    <w:rsid w:val="00210036"/>
    <w:rsid w:val="00212425"/>
    <w:rsid w:val="00216132"/>
    <w:rsid w:val="00216408"/>
    <w:rsid w:val="00226444"/>
    <w:rsid w:val="00226D83"/>
    <w:rsid w:val="002308C4"/>
    <w:rsid w:val="00230BBE"/>
    <w:rsid w:val="00233197"/>
    <w:rsid w:val="002356CD"/>
    <w:rsid w:val="00237457"/>
    <w:rsid w:val="002407A5"/>
    <w:rsid w:val="00245AEF"/>
    <w:rsid w:val="00251C2F"/>
    <w:rsid w:val="002533C1"/>
    <w:rsid w:val="002534AA"/>
    <w:rsid w:val="002556A9"/>
    <w:rsid w:val="00257773"/>
    <w:rsid w:val="0026097A"/>
    <w:rsid w:val="00264845"/>
    <w:rsid w:val="00265C26"/>
    <w:rsid w:val="00267D70"/>
    <w:rsid w:val="002701E5"/>
    <w:rsid w:val="0027167B"/>
    <w:rsid w:val="00274A64"/>
    <w:rsid w:val="002814D0"/>
    <w:rsid w:val="00281A7D"/>
    <w:rsid w:val="00281C9B"/>
    <w:rsid w:val="00287027"/>
    <w:rsid w:val="0029178F"/>
    <w:rsid w:val="00291ADC"/>
    <w:rsid w:val="00291B17"/>
    <w:rsid w:val="00293731"/>
    <w:rsid w:val="0029450B"/>
    <w:rsid w:val="002947EA"/>
    <w:rsid w:val="00296A5B"/>
    <w:rsid w:val="002A213E"/>
    <w:rsid w:val="002A48B6"/>
    <w:rsid w:val="002A747B"/>
    <w:rsid w:val="002B0F21"/>
    <w:rsid w:val="002B2122"/>
    <w:rsid w:val="002B3522"/>
    <w:rsid w:val="002B443B"/>
    <w:rsid w:val="002B4AFB"/>
    <w:rsid w:val="002B63CD"/>
    <w:rsid w:val="002B7133"/>
    <w:rsid w:val="002C05EF"/>
    <w:rsid w:val="002C3A99"/>
    <w:rsid w:val="002C4DF2"/>
    <w:rsid w:val="002D2BB8"/>
    <w:rsid w:val="002D3DEB"/>
    <w:rsid w:val="002D4A64"/>
    <w:rsid w:val="002D5B11"/>
    <w:rsid w:val="002E57EC"/>
    <w:rsid w:val="002E6469"/>
    <w:rsid w:val="002F326F"/>
    <w:rsid w:val="002F43B9"/>
    <w:rsid w:val="002F5536"/>
    <w:rsid w:val="00305056"/>
    <w:rsid w:val="003063A1"/>
    <w:rsid w:val="0030645F"/>
    <w:rsid w:val="00316AAC"/>
    <w:rsid w:val="00316B64"/>
    <w:rsid w:val="00320288"/>
    <w:rsid w:val="00327160"/>
    <w:rsid w:val="00332DC9"/>
    <w:rsid w:val="0033328F"/>
    <w:rsid w:val="00335C23"/>
    <w:rsid w:val="00341C50"/>
    <w:rsid w:val="00343F2F"/>
    <w:rsid w:val="00354882"/>
    <w:rsid w:val="00360A41"/>
    <w:rsid w:val="00360C4E"/>
    <w:rsid w:val="003653EC"/>
    <w:rsid w:val="0036588E"/>
    <w:rsid w:val="00381D68"/>
    <w:rsid w:val="00390231"/>
    <w:rsid w:val="00391004"/>
    <w:rsid w:val="00392774"/>
    <w:rsid w:val="00394683"/>
    <w:rsid w:val="00396D8D"/>
    <w:rsid w:val="003A1FCA"/>
    <w:rsid w:val="003A6755"/>
    <w:rsid w:val="003A6FF8"/>
    <w:rsid w:val="003B02A8"/>
    <w:rsid w:val="003B440C"/>
    <w:rsid w:val="003C27DA"/>
    <w:rsid w:val="003C334C"/>
    <w:rsid w:val="003C5FB5"/>
    <w:rsid w:val="003C7B0F"/>
    <w:rsid w:val="003D3CC9"/>
    <w:rsid w:val="003D5DB7"/>
    <w:rsid w:val="003E3A89"/>
    <w:rsid w:val="003E6DFA"/>
    <w:rsid w:val="0040524A"/>
    <w:rsid w:val="00406287"/>
    <w:rsid w:val="00410EC1"/>
    <w:rsid w:val="00412979"/>
    <w:rsid w:val="0041663D"/>
    <w:rsid w:val="00426329"/>
    <w:rsid w:val="00427073"/>
    <w:rsid w:val="004320F4"/>
    <w:rsid w:val="004333BA"/>
    <w:rsid w:val="004372F1"/>
    <w:rsid w:val="004406FE"/>
    <w:rsid w:val="00440A07"/>
    <w:rsid w:val="0044279A"/>
    <w:rsid w:val="00450218"/>
    <w:rsid w:val="004507C6"/>
    <w:rsid w:val="00454407"/>
    <w:rsid w:val="0045557E"/>
    <w:rsid w:val="0045754A"/>
    <w:rsid w:val="00461207"/>
    <w:rsid w:val="004636C7"/>
    <w:rsid w:val="0046373F"/>
    <w:rsid w:val="00463975"/>
    <w:rsid w:val="004639E5"/>
    <w:rsid w:val="00472D8C"/>
    <w:rsid w:val="00473070"/>
    <w:rsid w:val="00474765"/>
    <w:rsid w:val="0047611E"/>
    <w:rsid w:val="00481194"/>
    <w:rsid w:val="00483ACA"/>
    <w:rsid w:val="004872F8"/>
    <w:rsid w:val="00494138"/>
    <w:rsid w:val="0049547C"/>
    <w:rsid w:val="00496912"/>
    <w:rsid w:val="004A2415"/>
    <w:rsid w:val="004B3C5B"/>
    <w:rsid w:val="004B432A"/>
    <w:rsid w:val="004C2706"/>
    <w:rsid w:val="004C2E8E"/>
    <w:rsid w:val="004C5C9B"/>
    <w:rsid w:val="004C7B97"/>
    <w:rsid w:val="004C7DA3"/>
    <w:rsid w:val="004D145F"/>
    <w:rsid w:val="004D210E"/>
    <w:rsid w:val="004E110E"/>
    <w:rsid w:val="004E27E4"/>
    <w:rsid w:val="004E6A75"/>
    <w:rsid w:val="004F0DC9"/>
    <w:rsid w:val="004F2319"/>
    <w:rsid w:val="004F57E6"/>
    <w:rsid w:val="004F629B"/>
    <w:rsid w:val="0050511C"/>
    <w:rsid w:val="00505C4F"/>
    <w:rsid w:val="0051193D"/>
    <w:rsid w:val="00511E53"/>
    <w:rsid w:val="00511FAA"/>
    <w:rsid w:val="00514DA5"/>
    <w:rsid w:val="00520D4F"/>
    <w:rsid w:val="0052151A"/>
    <w:rsid w:val="005218CA"/>
    <w:rsid w:val="0052559F"/>
    <w:rsid w:val="005371A8"/>
    <w:rsid w:val="00540625"/>
    <w:rsid w:val="0054070F"/>
    <w:rsid w:val="00541DB5"/>
    <w:rsid w:val="00547F5A"/>
    <w:rsid w:val="00552F95"/>
    <w:rsid w:val="0055379E"/>
    <w:rsid w:val="0055391A"/>
    <w:rsid w:val="00565733"/>
    <w:rsid w:val="00565D98"/>
    <w:rsid w:val="005661BE"/>
    <w:rsid w:val="00573045"/>
    <w:rsid w:val="005758A5"/>
    <w:rsid w:val="00581E8D"/>
    <w:rsid w:val="005825A4"/>
    <w:rsid w:val="005836C6"/>
    <w:rsid w:val="00584907"/>
    <w:rsid w:val="00584BBB"/>
    <w:rsid w:val="005850D7"/>
    <w:rsid w:val="00586E8A"/>
    <w:rsid w:val="005956A5"/>
    <w:rsid w:val="0059736F"/>
    <w:rsid w:val="005A77A8"/>
    <w:rsid w:val="005B0394"/>
    <w:rsid w:val="005B2CFF"/>
    <w:rsid w:val="005B418E"/>
    <w:rsid w:val="005B43F6"/>
    <w:rsid w:val="005C2943"/>
    <w:rsid w:val="005D0173"/>
    <w:rsid w:val="005D183D"/>
    <w:rsid w:val="005D27DC"/>
    <w:rsid w:val="005D627F"/>
    <w:rsid w:val="005D7242"/>
    <w:rsid w:val="005E1B1D"/>
    <w:rsid w:val="005F1FCB"/>
    <w:rsid w:val="005F2944"/>
    <w:rsid w:val="005F57F1"/>
    <w:rsid w:val="005F629A"/>
    <w:rsid w:val="005F71A1"/>
    <w:rsid w:val="00601612"/>
    <w:rsid w:val="00602979"/>
    <w:rsid w:val="006042DB"/>
    <w:rsid w:val="006045DF"/>
    <w:rsid w:val="00606BB0"/>
    <w:rsid w:val="0060721A"/>
    <w:rsid w:val="00610713"/>
    <w:rsid w:val="006117BB"/>
    <w:rsid w:val="0061219C"/>
    <w:rsid w:val="006274EC"/>
    <w:rsid w:val="00637A7E"/>
    <w:rsid w:val="00637F2E"/>
    <w:rsid w:val="00642EEB"/>
    <w:rsid w:val="00645A7D"/>
    <w:rsid w:val="00651060"/>
    <w:rsid w:val="006553ED"/>
    <w:rsid w:val="00655573"/>
    <w:rsid w:val="00657149"/>
    <w:rsid w:val="00660CB8"/>
    <w:rsid w:val="00664B25"/>
    <w:rsid w:val="00664D49"/>
    <w:rsid w:val="00665D7A"/>
    <w:rsid w:val="00670690"/>
    <w:rsid w:val="0067246A"/>
    <w:rsid w:val="00672C28"/>
    <w:rsid w:val="00672F95"/>
    <w:rsid w:val="00674396"/>
    <w:rsid w:val="00674ED1"/>
    <w:rsid w:val="006806E6"/>
    <w:rsid w:val="00682172"/>
    <w:rsid w:val="006871A2"/>
    <w:rsid w:val="006A0DD9"/>
    <w:rsid w:val="006A1CF9"/>
    <w:rsid w:val="006B2C02"/>
    <w:rsid w:val="006B2E96"/>
    <w:rsid w:val="006B5DE3"/>
    <w:rsid w:val="006C21A9"/>
    <w:rsid w:val="006C2EAD"/>
    <w:rsid w:val="006D1F0D"/>
    <w:rsid w:val="006E5A34"/>
    <w:rsid w:val="00700338"/>
    <w:rsid w:val="00700628"/>
    <w:rsid w:val="00711117"/>
    <w:rsid w:val="0071129E"/>
    <w:rsid w:val="00712B67"/>
    <w:rsid w:val="00713078"/>
    <w:rsid w:val="00720D06"/>
    <w:rsid w:val="00723036"/>
    <w:rsid w:val="00725B4C"/>
    <w:rsid w:val="00726DB1"/>
    <w:rsid w:val="00730398"/>
    <w:rsid w:val="007334D1"/>
    <w:rsid w:val="00736E73"/>
    <w:rsid w:val="0073740A"/>
    <w:rsid w:val="007468F6"/>
    <w:rsid w:val="00752582"/>
    <w:rsid w:val="00760DA6"/>
    <w:rsid w:val="00761C5F"/>
    <w:rsid w:val="00763D21"/>
    <w:rsid w:val="007711AB"/>
    <w:rsid w:val="00771F0E"/>
    <w:rsid w:val="00772398"/>
    <w:rsid w:val="007755EF"/>
    <w:rsid w:val="00776072"/>
    <w:rsid w:val="007829F7"/>
    <w:rsid w:val="00782DED"/>
    <w:rsid w:val="0078626C"/>
    <w:rsid w:val="00787F86"/>
    <w:rsid w:val="007906DD"/>
    <w:rsid w:val="00793890"/>
    <w:rsid w:val="0079723E"/>
    <w:rsid w:val="007A076C"/>
    <w:rsid w:val="007A5E06"/>
    <w:rsid w:val="007B1767"/>
    <w:rsid w:val="007B1BDF"/>
    <w:rsid w:val="007B236B"/>
    <w:rsid w:val="007C2801"/>
    <w:rsid w:val="007C5F91"/>
    <w:rsid w:val="007E217A"/>
    <w:rsid w:val="007E612A"/>
    <w:rsid w:val="007E6486"/>
    <w:rsid w:val="007E758A"/>
    <w:rsid w:val="007E7D06"/>
    <w:rsid w:val="007F31B9"/>
    <w:rsid w:val="007F7332"/>
    <w:rsid w:val="00801406"/>
    <w:rsid w:val="0080303F"/>
    <w:rsid w:val="00806CD5"/>
    <w:rsid w:val="0081039B"/>
    <w:rsid w:val="0081096E"/>
    <w:rsid w:val="0081335F"/>
    <w:rsid w:val="00814B8F"/>
    <w:rsid w:val="00820E2A"/>
    <w:rsid w:val="008250CC"/>
    <w:rsid w:val="00832B4E"/>
    <w:rsid w:val="0083719A"/>
    <w:rsid w:val="008373B3"/>
    <w:rsid w:val="0084187C"/>
    <w:rsid w:val="00841D86"/>
    <w:rsid w:val="00842D3E"/>
    <w:rsid w:val="008454AA"/>
    <w:rsid w:val="00845C97"/>
    <w:rsid w:val="00850D67"/>
    <w:rsid w:val="00853CAC"/>
    <w:rsid w:val="00856716"/>
    <w:rsid w:val="008569A7"/>
    <w:rsid w:val="008569AC"/>
    <w:rsid w:val="00856D95"/>
    <w:rsid w:val="00861E02"/>
    <w:rsid w:val="008643DA"/>
    <w:rsid w:val="00865012"/>
    <w:rsid w:val="008675C4"/>
    <w:rsid w:val="00867995"/>
    <w:rsid w:val="00870BFA"/>
    <w:rsid w:val="00872305"/>
    <w:rsid w:val="0087495E"/>
    <w:rsid w:val="0087594F"/>
    <w:rsid w:val="00876993"/>
    <w:rsid w:val="00881AD4"/>
    <w:rsid w:val="00881DA6"/>
    <w:rsid w:val="00882947"/>
    <w:rsid w:val="00882A22"/>
    <w:rsid w:val="00883B02"/>
    <w:rsid w:val="00893AD1"/>
    <w:rsid w:val="00895476"/>
    <w:rsid w:val="00895D6B"/>
    <w:rsid w:val="008A1CE9"/>
    <w:rsid w:val="008A2B22"/>
    <w:rsid w:val="008A348F"/>
    <w:rsid w:val="008A4B0E"/>
    <w:rsid w:val="008A50EA"/>
    <w:rsid w:val="008B2DAA"/>
    <w:rsid w:val="008B5567"/>
    <w:rsid w:val="008B602F"/>
    <w:rsid w:val="008B623A"/>
    <w:rsid w:val="008C3E1C"/>
    <w:rsid w:val="008D33DD"/>
    <w:rsid w:val="008D6D01"/>
    <w:rsid w:val="008E2AF2"/>
    <w:rsid w:val="008E4F60"/>
    <w:rsid w:val="008E5488"/>
    <w:rsid w:val="008F28B6"/>
    <w:rsid w:val="008F2A74"/>
    <w:rsid w:val="008F4A98"/>
    <w:rsid w:val="0090047D"/>
    <w:rsid w:val="0090152D"/>
    <w:rsid w:val="0090297C"/>
    <w:rsid w:val="00905394"/>
    <w:rsid w:val="009054CE"/>
    <w:rsid w:val="00906D54"/>
    <w:rsid w:val="0091434C"/>
    <w:rsid w:val="00914AC7"/>
    <w:rsid w:val="0092124F"/>
    <w:rsid w:val="00922AFC"/>
    <w:rsid w:val="009239E6"/>
    <w:rsid w:val="00926226"/>
    <w:rsid w:val="00926B49"/>
    <w:rsid w:val="009275B2"/>
    <w:rsid w:val="00927645"/>
    <w:rsid w:val="00931A0C"/>
    <w:rsid w:val="009322DC"/>
    <w:rsid w:val="0093400B"/>
    <w:rsid w:val="00934FC5"/>
    <w:rsid w:val="009426A5"/>
    <w:rsid w:val="00946308"/>
    <w:rsid w:val="009464F7"/>
    <w:rsid w:val="0095214C"/>
    <w:rsid w:val="00960488"/>
    <w:rsid w:val="00960B9B"/>
    <w:rsid w:val="00964E51"/>
    <w:rsid w:val="00970AE6"/>
    <w:rsid w:val="00974271"/>
    <w:rsid w:val="00984AD3"/>
    <w:rsid w:val="00984C98"/>
    <w:rsid w:val="00985251"/>
    <w:rsid w:val="009867B0"/>
    <w:rsid w:val="00991070"/>
    <w:rsid w:val="009960A7"/>
    <w:rsid w:val="00997B7C"/>
    <w:rsid w:val="009A3791"/>
    <w:rsid w:val="009B132C"/>
    <w:rsid w:val="009B40E2"/>
    <w:rsid w:val="009B6DDD"/>
    <w:rsid w:val="009C160A"/>
    <w:rsid w:val="009C2578"/>
    <w:rsid w:val="009C3536"/>
    <w:rsid w:val="009D2D61"/>
    <w:rsid w:val="009D39C9"/>
    <w:rsid w:val="009D45D4"/>
    <w:rsid w:val="009E0759"/>
    <w:rsid w:val="009E29F3"/>
    <w:rsid w:val="009F5264"/>
    <w:rsid w:val="00A01529"/>
    <w:rsid w:val="00A01923"/>
    <w:rsid w:val="00A01ABA"/>
    <w:rsid w:val="00A01AC3"/>
    <w:rsid w:val="00A02437"/>
    <w:rsid w:val="00A03787"/>
    <w:rsid w:val="00A144EC"/>
    <w:rsid w:val="00A15744"/>
    <w:rsid w:val="00A20E1A"/>
    <w:rsid w:val="00A24732"/>
    <w:rsid w:val="00A25832"/>
    <w:rsid w:val="00A301F9"/>
    <w:rsid w:val="00A316ED"/>
    <w:rsid w:val="00A40316"/>
    <w:rsid w:val="00A56EB1"/>
    <w:rsid w:val="00A5714E"/>
    <w:rsid w:val="00A57307"/>
    <w:rsid w:val="00A623DE"/>
    <w:rsid w:val="00A63BDC"/>
    <w:rsid w:val="00A663CB"/>
    <w:rsid w:val="00A70742"/>
    <w:rsid w:val="00A73BAE"/>
    <w:rsid w:val="00A740F2"/>
    <w:rsid w:val="00A827CF"/>
    <w:rsid w:val="00A82959"/>
    <w:rsid w:val="00A84573"/>
    <w:rsid w:val="00A84B24"/>
    <w:rsid w:val="00A84D21"/>
    <w:rsid w:val="00A85407"/>
    <w:rsid w:val="00A9330C"/>
    <w:rsid w:val="00A93708"/>
    <w:rsid w:val="00A96851"/>
    <w:rsid w:val="00AA0458"/>
    <w:rsid w:val="00AA1F43"/>
    <w:rsid w:val="00AA31E3"/>
    <w:rsid w:val="00AA472E"/>
    <w:rsid w:val="00AB5196"/>
    <w:rsid w:val="00AB727B"/>
    <w:rsid w:val="00AB7FE5"/>
    <w:rsid w:val="00AC1948"/>
    <w:rsid w:val="00AD0987"/>
    <w:rsid w:val="00AD220F"/>
    <w:rsid w:val="00AD3186"/>
    <w:rsid w:val="00AE053A"/>
    <w:rsid w:val="00AE2012"/>
    <w:rsid w:val="00AE2A4E"/>
    <w:rsid w:val="00AE5689"/>
    <w:rsid w:val="00AF7DA4"/>
    <w:rsid w:val="00B03D4D"/>
    <w:rsid w:val="00B072ED"/>
    <w:rsid w:val="00B11C74"/>
    <w:rsid w:val="00B1271B"/>
    <w:rsid w:val="00B136E1"/>
    <w:rsid w:val="00B1746C"/>
    <w:rsid w:val="00B3154A"/>
    <w:rsid w:val="00B3421A"/>
    <w:rsid w:val="00B376F4"/>
    <w:rsid w:val="00B404E6"/>
    <w:rsid w:val="00B44916"/>
    <w:rsid w:val="00B50CCA"/>
    <w:rsid w:val="00B55455"/>
    <w:rsid w:val="00B63B65"/>
    <w:rsid w:val="00B6452F"/>
    <w:rsid w:val="00B659FA"/>
    <w:rsid w:val="00B6677C"/>
    <w:rsid w:val="00B75693"/>
    <w:rsid w:val="00B7594E"/>
    <w:rsid w:val="00B80CC4"/>
    <w:rsid w:val="00B8168D"/>
    <w:rsid w:val="00B82402"/>
    <w:rsid w:val="00B824CF"/>
    <w:rsid w:val="00B82666"/>
    <w:rsid w:val="00B85C71"/>
    <w:rsid w:val="00B86108"/>
    <w:rsid w:val="00B87814"/>
    <w:rsid w:val="00B93FF2"/>
    <w:rsid w:val="00BA38A5"/>
    <w:rsid w:val="00BB01FC"/>
    <w:rsid w:val="00BB2DA1"/>
    <w:rsid w:val="00BB5F36"/>
    <w:rsid w:val="00BB6174"/>
    <w:rsid w:val="00BC06A2"/>
    <w:rsid w:val="00BC0AFD"/>
    <w:rsid w:val="00BC3161"/>
    <w:rsid w:val="00BD0D99"/>
    <w:rsid w:val="00BD0EFD"/>
    <w:rsid w:val="00BD4DA2"/>
    <w:rsid w:val="00BD7E90"/>
    <w:rsid w:val="00BE557B"/>
    <w:rsid w:val="00BE57E5"/>
    <w:rsid w:val="00BE7360"/>
    <w:rsid w:val="00BF3EE3"/>
    <w:rsid w:val="00BF41C7"/>
    <w:rsid w:val="00BF76A0"/>
    <w:rsid w:val="00BF7FC6"/>
    <w:rsid w:val="00C00072"/>
    <w:rsid w:val="00C01128"/>
    <w:rsid w:val="00C058B8"/>
    <w:rsid w:val="00C1577A"/>
    <w:rsid w:val="00C168DB"/>
    <w:rsid w:val="00C170C0"/>
    <w:rsid w:val="00C23C85"/>
    <w:rsid w:val="00C248C3"/>
    <w:rsid w:val="00C25337"/>
    <w:rsid w:val="00C3159A"/>
    <w:rsid w:val="00C33F87"/>
    <w:rsid w:val="00C355A9"/>
    <w:rsid w:val="00C432C8"/>
    <w:rsid w:val="00C43F7A"/>
    <w:rsid w:val="00C46700"/>
    <w:rsid w:val="00C47FF1"/>
    <w:rsid w:val="00C542DA"/>
    <w:rsid w:val="00C54FB3"/>
    <w:rsid w:val="00C66B1C"/>
    <w:rsid w:val="00C6721B"/>
    <w:rsid w:val="00C704FD"/>
    <w:rsid w:val="00C723E0"/>
    <w:rsid w:val="00C72903"/>
    <w:rsid w:val="00C7452E"/>
    <w:rsid w:val="00C81719"/>
    <w:rsid w:val="00C81FB6"/>
    <w:rsid w:val="00C871FA"/>
    <w:rsid w:val="00C925E2"/>
    <w:rsid w:val="00C92D4C"/>
    <w:rsid w:val="00C93524"/>
    <w:rsid w:val="00CA4EB5"/>
    <w:rsid w:val="00CB4D13"/>
    <w:rsid w:val="00CB69C0"/>
    <w:rsid w:val="00CC0C8A"/>
    <w:rsid w:val="00CC11C4"/>
    <w:rsid w:val="00CC6574"/>
    <w:rsid w:val="00CC79EC"/>
    <w:rsid w:val="00CD0704"/>
    <w:rsid w:val="00CD1A6C"/>
    <w:rsid w:val="00CD5668"/>
    <w:rsid w:val="00CE0288"/>
    <w:rsid w:val="00CE23D7"/>
    <w:rsid w:val="00CF759B"/>
    <w:rsid w:val="00D053C8"/>
    <w:rsid w:val="00D07537"/>
    <w:rsid w:val="00D11C76"/>
    <w:rsid w:val="00D14E5D"/>
    <w:rsid w:val="00D168A6"/>
    <w:rsid w:val="00D17F5A"/>
    <w:rsid w:val="00D245C6"/>
    <w:rsid w:val="00D317ED"/>
    <w:rsid w:val="00D34904"/>
    <w:rsid w:val="00D45839"/>
    <w:rsid w:val="00D4602A"/>
    <w:rsid w:val="00D50E32"/>
    <w:rsid w:val="00D51761"/>
    <w:rsid w:val="00D61844"/>
    <w:rsid w:val="00D6568D"/>
    <w:rsid w:val="00D72E7A"/>
    <w:rsid w:val="00D766E4"/>
    <w:rsid w:val="00D76780"/>
    <w:rsid w:val="00D85FB8"/>
    <w:rsid w:val="00D90470"/>
    <w:rsid w:val="00D90523"/>
    <w:rsid w:val="00D96A96"/>
    <w:rsid w:val="00DA125D"/>
    <w:rsid w:val="00DA7702"/>
    <w:rsid w:val="00DB0975"/>
    <w:rsid w:val="00DB4323"/>
    <w:rsid w:val="00DC0C1B"/>
    <w:rsid w:val="00DC1233"/>
    <w:rsid w:val="00DC2E24"/>
    <w:rsid w:val="00DC341E"/>
    <w:rsid w:val="00DD0F51"/>
    <w:rsid w:val="00DD3D41"/>
    <w:rsid w:val="00DE56BB"/>
    <w:rsid w:val="00DE6079"/>
    <w:rsid w:val="00DE7F5E"/>
    <w:rsid w:val="00DF5E78"/>
    <w:rsid w:val="00DF6D3A"/>
    <w:rsid w:val="00DF782C"/>
    <w:rsid w:val="00DF7A42"/>
    <w:rsid w:val="00E01324"/>
    <w:rsid w:val="00E01CA2"/>
    <w:rsid w:val="00E01CF4"/>
    <w:rsid w:val="00E05EDA"/>
    <w:rsid w:val="00E103CB"/>
    <w:rsid w:val="00E20771"/>
    <w:rsid w:val="00E208CD"/>
    <w:rsid w:val="00E249C9"/>
    <w:rsid w:val="00E255F2"/>
    <w:rsid w:val="00E262D6"/>
    <w:rsid w:val="00E264D0"/>
    <w:rsid w:val="00E3482F"/>
    <w:rsid w:val="00E349D6"/>
    <w:rsid w:val="00E36F46"/>
    <w:rsid w:val="00E376D0"/>
    <w:rsid w:val="00E417F2"/>
    <w:rsid w:val="00E46BFA"/>
    <w:rsid w:val="00E47024"/>
    <w:rsid w:val="00E511D7"/>
    <w:rsid w:val="00E523FA"/>
    <w:rsid w:val="00E53A3C"/>
    <w:rsid w:val="00E641E9"/>
    <w:rsid w:val="00E660D6"/>
    <w:rsid w:val="00E74781"/>
    <w:rsid w:val="00E815A0"/>
    <w:rsid w:val="00E8631B"/>
    <w:rsid w:val="00E878D7"/>
    <w:rsid w:val="00E95A41"/>
    <w:rsid w:val="00EA1578"/>
    <w:rsid w:val="00EB2A30"/>
    <w:rsid w:val="00EB60B9"/>
    <w:rsid w:val="00EB6E60"/>
    <w:rsid w:val="00EC132D"/>
    <w:rsid w:val="00EC7530"/>
    <w:rsid w:val="00ED4C68"/>
    <w:rsid w:val="00ED4ED6"/>
    <w:rsid w:val="00EE0654"/>
    <w:rsid w:val="00EE4274"/>
    <w:rsid w:val="00EE64CF"/>
    <w:rsid w:val="00EF0C7D"/>
    <w:rsid w:val="00EF4154"/>
    <w:rsid w:val="00EF4879"/>
    <w:rsid w:val="00F01EA2"/>
    <w:rsid w:val="00F04F20"/>
    <w:rsid w:val="00F06949"/>
    <w:rsid w:val="00F06A36"/>
    <w:rsid w:val="00F06A4F"/>
    <w:rsid w:val="00F10D55"/>
    <w:rsid w:val="00F11618"/>
    <w:rsid w:val="00F1751D"/>
    <w:rsid w:val="00F2099E"/>
    <w:rsid w:val="00F215CA"/>
    <w:rsid w:val="00F217E2"/>
    <w:rsid w:val="00F226DB"/>
    <w:rsid w:val="00F23539"/>
    <w:rsid w:val="00F23D74"/>
    <w:rsid w:val="00F240D4"/>
    <w:rsid w:val="00F50D3A"/>
    <w:rsid w:val="00F604B2"/>
    <w:rsid w:val="00F62668"/>
    <w:rsid w:val="00F640B9"/>
    <w:rsid w:val="00F702CF"/>
    <w:rsid w:val="00F702E8"/>
    <w:rsid w:val="00F70E9C"/>
    <w:rsid w:val="00F74E5E"/>
    <w:rsid w:val="00F75317"/>
    <w:rsid w:val="00F80F9A"/>
    <w:rsid w:val="00F842DA"/>
    <w:rsid w:val="00F864D8"/>
    <w:rsid w:val="00F90097"/>
    <w:rsid w:val="00FA0910"/>
    <w:rsid w:val="00FA1196"/>
    <w:rsid w:val="00FA2309"/>
    <w:rsid w:val="00FA32F3"/>
    <w:rsid w:val="00FB0069"/>
    <w:rsid w:val="00FB13D8"/>
    <w:rsid w:val="00FB20D1"/>
    <w:rsid w:val="00FB4CF9"/>
    <w:rsid w:val="00FC0D49"/>
    <w:rsid w:val="00FC1710"/>
    <w:rsid w:val="00FC50D1"/>
    <w:rsid w:val="00FC55F2"/>
    <w:rsid w:val="00FC6E22"/>
    <w:rsid w:val="00FD08DE"/>
    <w:rsid w:val="00FD42CF"/>
    <w:rsid w:val="00FD760B"/>
    <w:rsid w:val="00FE1A60"/>
    <w:rsid w:val="00FE7C3D"/>
    <w:rsid w:val="00FF02FD"/>
    <w:rsid w:val="00FF1B12"/>
    <w:rsid w:val="00FF2A42"/>
    <w:rsid w:val="00FF4AFF"/>
    <w:rsid w:val="00FF618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F288"/>
  <w15:chartTrackingRefBased/>
  <w15:docId w15:val="{1675318D-3948-6244-A4CD-B15A5484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DA6"/>
    <w:rPr>
      <w:color w:val="0563C1" w:themeColor="hyperlink"/>
      <w:u w:val="single"/>
    </w:rPr>
  </w:style>
  <w:style w:type="character" w:styleId="UnresolvedMention">
    <w:name w:val="Unresolved Mention"/>
    <w:basedOn w:val="DefaultParagraphFont"/>
    <w:uiPriority w:val="99"/>
    <w:semiHidden/>
    <w:unhideWhenUsed/>
    <w:rsid w:val="00881DA6"/>
    <w:rPr>
      <w:color w:val="605E5C"/>
      <w:shd w:val="clear" w:color="auto" w:fill="E1DFDD"/>
    </w:rPr>
  </w:style>
  <w:style w:type="paragraph" w:styleId="ListParagraph">
    <w:name w:val="List Paragraph"/>
    <w:basedOn w:val="Normal"/>
    <w:uiPriority w:val="34"/>
    <w:qFormat/>
    <w:rsid w:val="00881DA6"/>
    <w:pPr>
      <w:ind w:left="720"/>
      <w:contextualSpacing/>
    </w:pPr>
  </w:style>
  <w:style w:type="character" w:styleId="FollowedHyperlink">
    <w:name w:val="FollowedHyperlink"/>
    <w:basedOn w:val="DefaultParagraphFont"/>
    <w:uiPriority w:val="99"/>
    <w:semiHidden/>
    <w:unhideWhenUsed/>
    <w:rsid w:val="00881DA6"/>
    <w:rPr>
      <w:color w:val="954F72" w:themeColor="followedHyperlink"/>
      <w:u w:val="single"/>
    </w:rPr>
  </w:style>
  <w:style w:type="table" w:styleId="TableGrid">
    <w:name w:val="Table Grid"/>
    <w:basedOn w:val="TableNormal"/>
    <w:uiPriority w:val="39"/>
    <w:rsid w:val="00E0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4"/>
    <w:pPr>
      <w:tabs>
        <w:tab w:val="center" w:pos="4680"/>
        <w:tab w:val="right" w:pos="9360"/>
      </w:tabs>
    </w:pPr>
  </w:style>
  <w:style w:type="character" w:customStyle="1" w:styleId="HeaderChar">
    <w:name w:val="Header Char"/>
    <w:basedOn w:val="DefaultParagraphFont"/>
    <w:link w:val="Header"/>
    <w:uiPriority w:val="99"/>
    <w:rsid w:val="00E01324"/>
  </w:style>
  <w:style w:type="paragraph" w:styleId="Footer">
    <w:name w:val="footer"/>
    <w:basedOn w:val="Normal"/>
    <w:link w:val="FooterChar"/>
    <w:uiPriority w:val="99"/>
    <w:unhideWhenUsed/>
    <w:rsid w:val="00E01324"/>
    <w:pPr>
      <w:tabs>
        <w:tab w:val="center" w:pos="4680"/>
        <w:tab w:val="right" w:pos="9360"/>
      </w:tabs>
    </w:pPr>
  </w:style>
  <w:style w:type="character" w:customStyle="1" w:styleId="FooterChar">
    <w:name w:val="Footer Char"/>
    <w:basedOn w:val="DefaultParagraphFont"/>
    <w:link w:val="Footer"/>
    <w:uiPriority w:val="99"/>
    <w:rsid w:val="00E01324"/>
  </w:style>
  <w:style w:type="paragraph" w:customStyle="1" w:styleId="EndNoteBibliographyTitle">
    <w:name w:val="EndNote Bibliography Title"/>
    <w:basedOn w:val="Normal"/>
    <w:link w:val="EndNoteBibliographyTitleChar"/>
    <w:rsid w:val="002533C1"/>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533C1"/>
    <w:rPr>
      <w:rFonts w:ascii="Calibri" w:hAnsi="Calibri" w:cs="Calibri"/>
      <w:lang w:val="en-US"/>
    </w:rPr>
  </w:style>
  <w:style w:type="paragraph" w:customStyle="1" w:styleId="EndNoteBibliography">
    <w:name w:val="EndNote Bibliography"/>
    <w:basedOn w:val="Normal"/>
    <w:link w:val="EndNoteBibliographyChar"/>
    <w:rsid w:val="002533C1"/>
    <w:rPr>
      <w:rFonts w:ascii="Calibri" w:hAnsi="Calibri" w:cs="Calibri"/>
      <w:lang w:val="en-US"/>
    </w:rPr>
  </w:style>
  <w:style w:type="character" w:customStyle="1" w:styleId="EndNoteBibliographyChar">
    <w:name w:val="EndNote Bibliography Char"/>
    <w:basedOn w:val="DefaultParagraphFont"/>
    <w:link w:val="EndNoteBibliography"/>
    <w:rsid w:val="002533C1"/>
    <w:rPr>
      <w:rFonts w:ascii="Calibri" w:hAnsi="Calibri" w:cs="Calibri"/>
      <w:lang w:val="en-US"/>
    </w:rPr>
  </w:style>
  <w:style w:type="paragraph" w:customStyle="1" w:styleId="lmttranslationsastextitem">
    <w:name w:val="lmt__translations_as_text__item"/>
    <w:basedOn w:val="Normal"/>
    <w:rsid w:val="0050511C"/>
    <w:pPr>
      <w:spacing w:before="100" w:beforeAutospacing="1" w:after="100" w:afterAutospacing="1"/>
    </w:pPr>
    <w:rPr>
      <w:rFonts w:ascii="SimSun" w:eastAsia="SimSun" w:hAnsi="SimSun" w:cs="SimSun"/>
      <w:lang w:val="en-US" w:eastAsia="zh-CN"/>
    </w:rPr>
  </w:style>
  <w:style w:type="paragraph" w:styleId="HTMLPreformatted">
    <w:name w:val="HTML Preformatted"/>
    <w:basedOn w:val="Normal"/>
    <w:link w:val="HTMLPreformattedChar"/>
    <w:uiPriority w:val="99"/>
    <w:unhideWhenUsed/>
    <w:rsid w:val="00C6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eastAsia="zh-CN"/>
    </w:rPr>
  </w:style>
  <w:style w:type="character" w:customStyle="1" w:styleId="HTMLPreformattedChar">
    <w:name w:val="HTML Preformatted Char"/>
    <w:basedOn w:val="DefaultParagraphFont"/>
    <w:link w:val="HTMLPreformatted"/>
    <w:uiPriority w:val="99"/>
    <w:rsid w:val="00C66B1C"/>
    <w:rPr>
      <w:rFonts w:ascii="SimSun" w:eastAsia="SimSun" w:hAnsi="SimSun" w:cs="SimSun"/>
      <w:lang w:val="en-US" w:eastAsia="zh-CN"/>
    </w:rPr>
  </w:style>
  <w:style w:type="paragraph" w:styleId="NormalWeb">
    <w:name w:val="Normal (Web)"/>
    <w:basedOn w:val="Normal"/>
    <w:uiPriority w:val="99"/>
    <w:unhideWhenUsed/>
    <w:rsid w:val="00672F95"/>
    <w:pPr>
      <w:spacing w:before="100" w:beforeAutospacing="1" w:after="100" w:afterAutospacing="1"/>
    </w:pPr>
    <w:rPr>
      <w:rFonts w:ascii="SimSun" w:eastAsia="SimSun" w:hAnsi="SimSun" w:cs="SimSun"/>
      <w:lang w:val="en-US" w:eastAsia="zh-CN"/>
    </w:rPr>
  </w:style>
  <w:style w:type="character" w:styleId="PlaceholderText">
    <w:name w:val="Placeholder Text"/>
    <w:basedOn w:val="DefaultParagraphFont"/>
    <w:uiPriority w:val="99"/>
    <w:semiHidden/>
    <w:rsid w:val="001A59A2"/>
    <w:rPr>
      <w:color w:val="808080"/>
    </w:rPr>
  </w:style>
  <w:style w:type="table" w:customStyle="1" w:styleId="1">
    <w:name w:val="网格型1"/>
    <w:basedOn w:val="TableNormal"/>
    <w:next w:val="TableGrid"/>
    <w:uiPriority w:val="39"/>
    <w:rsid w:val="00A01529"/>
    <w:rPr>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39"/>
    <w:rsid w:val="000D08E6"/>
    <w:rPr>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uiPriority w:val="39"/>
    <w:rsid w:val="000D08E6"/>
    <w:rPr>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7357">
      <w:bodyDiv w:val="1"/>
      <w:marLeft w:val="0"/>
      <w:marRight w:val="0"/>
      <w:marTop w:val="0"/>
      <w:marBottom w:val="0"/>
      <w:divBdr>
        <w:top w:val="none" w:sz="0" w:space="0" w:color="auto"/>
        <w:left w:val="none" w:sz="0" w:space="0" w:color="auto"/>
        <w:bottom w:val="none" w:sz="0" w:space="0" w:color="auto"/>
        <w:right w:val="none" w:sz="0" w:space="0" w:color="auto"/>
      </w:divBdr>
    </w:div>
    <w:div w:id="163710875">
      <w:bodyDiv w:val="1"/>
      <w:marLeft w:val="0"/>
      <w:marRight w:val="0"/>
      <w:marTop w:val="0"/>
      <w:marBottom w:val="0"/>
      <w:divBdr>
        <w:top w:val="none" w:sz="0" w:space="0" w:color="auto"/>
        <w:left w:val="none" w:sz="0" w:space="0" w:color="auto"/>
        <w:bottom w:val="none" w:sz="0" w:space="0" w:color="auto"/>
        <w:right w:val="none" w:sz="0" w:space="0" w:color="auto"/>
      </w:divBdr>
    </w:div>
    <w:div w:id="194318364">
      <w:bodyDiv w:val="1"/>
      <w:marLeft w:val="0"/>
      <w:marRight w:val="0"/>
      <w:marTop w:val="0"/>
      <w:marBottom w:val="0"/>
      <w:divBdr>
        <w:top w:val="none" w:sz="0" w:space="0" w:color="auto"/>
        <w:left w:val="none" w:sz="0" w:space="0" w:color="auto"/>
        <w:bottom w:val="none" w:sz="0" w:space="0" w:color="auto"/>
        <w:right w:val="none" w:sz="0" w:space="0" w:color="auto"/>
      </w:divBdr>
    </w:div>
    <w:div w:id="287515888">
      <w:bodyDiv w:val="1"/>
      <w:marLeft w:val="0"/>
      <w:marRight w:val="0"/>
      <w:marTop w:val="0"/>
      <w:marBottom w:val="0"/>
      <w:divBdr>
        <w:top w:val="none" w:sz="0" w:space="0" w:color="auto"/>
        <w:left w:val="none" w:sz="0" w:space="0" w:color="auto"/>
        <w:bottom w:val="none" w:sz="0" w:space="0" w:color="auto"/>
        <w:right w:val="none" w:sz="0" w:space="0" w:color="auto"/>
      </w:divBdr>
    </w:div>
    <w:div w:id="400951482">
      <w:bodyDiv w:val="1"/>
      <w:marLeft w:val="0"/>
      <w:marRight w:val="0"/>
      <w:marTop w:val="0"/>
      <w:marBottom w:val="0"/>
      <w:divBdr>
        <w:top w:val="none" w:sz="0" w:space="0" w:color="auto"/>
        <w:left w:val="none" w:sz="0" w:space="0" w:color="auto"/>
        <w:bottom w:val="none" w:sz="0" w:space="0" w:color="auto"/>
        <w:right w:val="none" w:sz="0" w:space="0" w:color="auto"/>
      </w:divBdr>
      <w:divsChild>
        <w:div w:id="98990062">
          <w:marLeft w:val="0"/>
          <w:marRight w:val="0"/>
          <w:marTop w:val="0"/>
          <w:marBottom w:val="0"/>
          <w:divBdr>
            <w:top w:val="single" w:sz="6" w:space="0" w:color="E3E3E3"/>
            <w:left w:val="single" w:sz="6" w:space="0" w:color="E3E3E3"/>
            <w:bottom w:val="single" w:sz="6" w:space="0" w:color="E3E3E3"/>
            <w:right w:val="single" w:sz="6" w:space="0" w:color="E3E3E3"/>
          </w:divBdr>
          <w:divsChild>
            <w:div w:id="204372494">
              <w:marLeft w:val="0"/>
              <w:marRight w:val="0"/>
              <w:marTop w:val="0"/>
              <w:marBottom w:val="0"/>
              <w:divBdr>
                <w:top w:val="single" w:sz="6" w:space="0" w:color="F1F1F1"/>
                <w:left w:val="none" w:sz="0" w:space="0" w:color="auto"/>
                <w:bottom w:val="none" w:sz="0" w:space="0" w:color="auto"/>
                <w:right w:val="none" w:sz="0" w:space="0" w:color="auto"/>
              </w:divBdr>
              <w:divsChild>
                <w:div w:id="1215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9953">
      <w:bodyDiv w:val="1"/>
      <w:marLeft w:val="0"/>
      <w:marRight w:val="0"/>
      <w:marTop w:val="0"/>
      <w:marBottom w:val="0"/>
      <w:divBdr>
        <w:top w:val="none" w:sz="0" w:space="0" w:color="auto"/>
        <w:left w:val="none" w:sz="0" w:space="0" w:color="auto"/>
        <w:bottom w:val="none" w:sz="0" w:space="0" w:color="auto"/>
        <w:right w:val="none" w:sz="0" w:space="0" w:color="auto"/>
      </w:divBdr>
    </w:div>
    <w:div w:id="531917818">
      <w:bodyDiv w:val="1"/>
      <w:marLeft w:val="0"/>
      <w:marRight w:val="0"/>
      <w:marTop w:val="0"/>
      <w:marBottom w:val="0"/>
      <w:divBdr>
        <w:top w:val="none" w:sz="0" w:space="0" w:color="auto"/>
        <w:left w:val="none" w:sz="0" w:space="0" w:color="auto"/>
        <w:bottom w:val="none" w:sz="0" w:space="0" w:color="auto"/>
        <w:right w:val="none" w:sz="0" w:space="0" w:color="auto"/>
      </w:divBdr>
      <w:divsChild>
        <w:div w:id="842821653">
          <w:marLeft w:val="0"/>
          <w:marRight w:val="0"/>
          <w:marTop w:val="0"/>
          <w:marBottom w:val="0"/>
          <w:divBdr>
            <w:top w:val="none" w:sz="0" w:space="0" w:color="auto"/>
            <w:left w:val="none" w:sz="0" w:space="0" w:color="auto"/>
            <w:bottom w:val="none" w:sz="0" w:space="0" w:color="auto"/>
            <w:right w:val="none" w:sz="0" w:space="0" w:color="auto"/>
          </w:divBdr>
          <w:divsChild>
            <w:div w:id="906964229">
              <w:marLeft w:val="0"/>
              <w:marRight w:val="0"/>
              <w:marTop w:val="0"/>
              <w:marBottom w:val="0"/>
              <w:divBdr>
                <w:top w:val="single" w:sz="6" w:space="0" w:color="DEDEDE"/>
                <w:left w:val="single" w:sz="6" w:space="0" w:color="DEDEDE"/>
                <w:bottom w:val="single" w:sz="6" w:space="0" w:color="DEDEDE"/>
                <w:right w:val="single" w:sz="6" w:space="0" w:color="DEDEDE"/>
              </w:divBdr>
              <w:divsChild>
                <w:div w:id="2010281036">
                  <w:marLeft w:val="0"/>
                  <w:marRight w:val="0"/>
                  <w:marTop w:val="0"/>
                  <w:marBottom w:val="0"/>
                  <w:divBdr>
                    <w:top w:val="none" w:sz="0" w:space="0" w:color="auto"/>
                    <w:left w:val="none" w:sz="0" w:space="0" w:color="auto"/>
                    <w:bottom w:val="none" w:sz="0" w:space="0" w:color="auto"/>
                    <w:right w:val="none" w:sz="0" w:space="0" w:color="auto"/>
                  </w:divBdr>
                  <w:divsChild>
                    <w:div w:id="7767961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6079822">
          <w:marLeft w:val="0"/>
          <w:marRight w:val="0"/>
          <w:marTop w:val="0"/>
          <w:marBottom w:val="0"/>
          <w:divBdr>
            <w:top w:val="none" w:sz="0" w:space="0" w:color="auto"/>
            <w:left w:val="none" w:sz="0" w:space="0" w:color="auto"/>
            <w:bottom w:val="none" w:sz="0" w:space="0" w:color="auto"/>
            <w:right w:val="none" w:sz="0" w:space="0" w:color="auto"/>
          </w:divBdr>
          <w:divsChild>
            <w:div w:id="1620070842">
              <w:marLeft w:val="0"/>
              <w:marRight w:val="0"/>
              <w:marTop w:val="0"/>
              <w:marBottom w:val="0"/>
              <w:divBdr>
                <w:top w:val="none" w:sz="0" w:space="0" w:color="auto"/>
                <w:left w:val="none" w:sz="0" w:space="0" w:color="auto"/>
                <w:bottom w:val="none" w:sz="0" w:space="0" w:color="auto"/>
                <w:right w:val="none" w:sz="0" w:space="0" w:color="auto"/>
              </w:divBdr>
              <w:divsChild>
                <w:div w:id="109203320">
                  <w:marLeft w:val="0"/>
                  <w:marRight w:val="0"/>
                  <w:marTop w:val="0"/>
                  <w:marBottom w:val="0"/>
                  <w:divBdr>
                    <w:top w:val="single" w:sz="6" w:space="8" w:color="EEEEEE"/>
                    <w:left w:val="none" w:sz="0" w:space="8" w:color="auto"/>
                    <w:bottom w:val="single" w:sz="6" w:space="8" w:color="EEEEEE"/>
                    <w:right w:val="single" w:sz="6" w:space="8" w:color="EEEEEE"/>
                  </w:divBdr>
                  <w:divsChild>
                    <w:div w:id="1998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09924">
      <w:bodyDiv w:val="1"/>
      <w:marLeft w:val="0"/>
      <w:marRight w:val="0"/>
      <w:marTop w:val="0"/>
      <w:marBottom w:val="0"/>
      <w:divBdr>
        <w:top w:val="none" w:sz="0" w:space="0" w:color="auto"/>
        <w:left w:val="none" w:sz="0" w:space="0" w:color="auto"/>
        <w:bottom w:val="none" w:sz="0" w:space="0" w:color="auto"/>
        <w:right w:val="none" w:sz="0" w:space="0" w:color="auto"/>
      </w:divBdr>
    </w:div>
    <w:div w:id="836656338">
      <w:bodyDiv w:val="1"/>
      <w:marLeft w:val="0"/>
      <w:marRight w:val="0"/>
      <w:marTop w:val="0"/>
      <w:marBottom w:val="0"/>
      <w:divBdr>
        <w:top w:val="none" w:sz="0" w:space="0" w:color="auto"/>
        <w:left w:val="none" w:sz="0" w:space="0" w:color="auto"/>
        <w:bottom w:val="none" w:sz="0" w:space="0" w:color="auto"/>
        <w:right w:val="none" w:sz="0" w:space="0" w:color="auto"/>
      </w:divBdr>
    </w:div>
    <w:div w:id="1002046223">
      <w:bodyDiv w:val="1"/>
      <w:marLeft w:val="0"/>
      <w:marRight w:val="0"/>
      <w:marTop w:val="0"/>
      <w:marBottom w:val="0"/>
      <w:divBdr>
        <w:top w:val="none" w:sz="0" w:space="0" w:color="auto"/>
        <w:left w:val="none" w:sz="0" w:space="0" w:color="auto"/>
        <w:bottom w:val="none" w:sz="0" w:space="0" w:color="auto"/>
        <w:right w:val="none" w:sz="0" w:space="0" w:color="auto"/>
      </w:divBdr>
      <w:divsChild>
        <w:div w:id="1147671040">
          <w:marLeft w:val="0"/>
          <w:marRight w:val="0"/>
          <w:marTop w:val="0"/>
          <w:marBottom w:val="0"/>
          <w:divBdr>
            <w:top w:val="none" w:sz="0" w:space="0" w:color="auto"/>
            <w:left w:val="none" w:sz="0" w:space="0" w:color="auto"/>
            <w:bottom w:val="none" w:sz="0" w:space="0" w:color="auto"/>
            <w:right w:val="none" w:sz="0" w:space="0" w:color="auto"/>
          </w:divBdr>
          <w:divsChild>
            <w:div w:id="333653527">
              <w:marLeft w:val="0"/>
              <w:marRight w:val="0"/>
              <w:marTop w:val="0"/>
              <w:marBottom w:val="0"/>
              <w:divBdr>
                <w:top w:val="single" w:sz="6" w:space="0" w:color="DEDEDE"/>
                <w:left w:val="single" w:sz="6" w:space="0" w:color="DEDEDE"/>
                <w:bottom w:val="single" w:sz="6" w:space="0" w:color="DEDEDE"/>
                <w:right w:val="single" w:sz="6" w:space="0" w:color="DEDEDE"/>
              </w:divBdr>
              <w:divsChild>
                <w:div w:id="1297101631">
                  <w:marLeft w:val="0"/>
                  <w:marRight w:val="0"/>
                  <w:marTop w:val="0"/>
                  <w:marBottom w:val="0"/>
                  <w:divBdr>
                    <w:top w:val="none" w:sz="0" w:space="0" w:color="auto"/>
                    <w:left w:val="none" w:sz="0" w:space="0" w:color="auto"/>
                    <w:bottom w:val="none" w:sz="0" w:space="0" w:color="auto"/>
                    <w:right w:val="none" w:sz="0" w:space="0" w:color="auto"/>
                  </w:divBdr>
                  <w:divsChild>
                    <w:div w:id="190817751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83450672">
          <w:marLeft w:val="0"/>
          <w:marRight w:val="0"/>
          <w:marTop w:val="0"/>
          <w:marBottom w:val="0"/>
          <w:divBdr>
            <w:top w:val="none" w:sz="0" w:space="0" w:color="auto"/>
            <w:left w:val="none" w:sz="0" w:space="0" w:color="auto"/>
            <w:bottom w:val="none" w:sz="0" w:space="0" w:color="auto"/>
            <w:right w:val="none" w:sz="0" w:space="0" w:color="auto"/>
          </w:divBdr>
          <w:divsChild>
            <w:div w:id="1427189007">
              <w:marLeft w:val="0"/>
              <w:marRight w:val="0"/>
              <w:marTop w:val="0"/>
              <w:marBottom w:val="0"/>
              <w:divBdr>
                <w:top w:val="none" w:sz="0" w:space="0" w:color="auto"/>
                <w:left w:val="none" w:sz="0" w:space="0" w:color="auto"/>
                <w:bottom w:val="none" w:sz="0" w:space="0" w:color="auto"/>
                <w:right w:val="none" w:sz="0" w:space="0" w:color="auto"/>
              </w:divBdr>
              <w:divsChild>
                <w:div w:id="1970354142">
                  <w:marLeft w:val="0"/>
                  <w:marRight w:val="0"/>
                  <w:marTop w:val="0"/>
                  <w:marBottom w:val="0"/>
                  <w:divBdr>
                    <w:top w:val="single" w:sz="6" w:space="8" w:color="EEEEEE"/>
                    <w:left w:val="none" w:sz="0" w:space="8" w:color="auto"/>
                    <w:bottom w:val="single" w:sz="6" w:space="8" w:color="EEEEEE"/>
                    <w:right w:val="single" w:sz="6" w:space="8" w:color="EEEEEE"/>
                  </w:divBdr>
                  <w:divsChild>
                    <w:div w:id="374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2268">
      <w:bodyDiv w:val="1"/>
      <w:marLeft w:val="0"/>
      <w:marRight w:val="0"/>
      <w:marTop w:val="0"/>
      <w:marBottom w:val="0"/>
      <w:divBdr>
        <w:top w:val="none" w:sz="0" w:space="0" w:color="auto"/>
        <w:left w:val="none" w:sz="0" w:space="0" w:color="auto"/>
        <w:bottom w:val="none" w:sz="0" w:space="0" w:color="auto"/>
        <w:right w:val="none" w:sz="0" w:space="0" w:color="auto"/>
      </w:divBdr>
    </w:div>
    <w:div w:id="1368218924">
      <w:bodyDiv w:val="1"/>
      <w:marLeft w:val="0"/>
      <w:marRight w:val="0"/>
      <w:marTop w:val="0"/>
      <w:marBottom w:val="0"/>
      <w:divBdr>
        <w:top w:val="none" w:sz="0" w:space="0" w:color="auto"/>
        <w:left w:val="none" w:sz="0" w:space="0" w:color="auto"/>
        <w:bottom w:val="none" w:sz="0" w:space="0" w:color="auto"/>
        <w:right w:val="none" w:sz="0" w:space="0" w:color="auto"/>
      </w:divBdr>
    </w:div>
    <w:div w:id="1555694303">
      <w:bodyDiv w:val="1"/>
      <w:marLeft w:val="0"/>
      <w:marRight w:val="0"/>
      <w:marTop w:val="0"/>
      <w:marBottom w:val="0"/>
      <w:divBdr>
        <w:top w:val="none" w:sz="0" w:space="0" w:color="auto"/>
        <w:left w:val="none" w:sz="0" w:space="0" w:color="auto"/>
        <w:bottom w:val="none" w:sz="0" w:space="0" w:color="auto"/>
        <w:right w:val="none" w:sz="0" w:space="0" w:color="auto"/>
      </w:divBdr>
    </w:div>
    <w:div w:id="1576472813">
      <w:bodyDiv w:val="1"/>
      <w:marLeft w:val="0"/>
      <w:marRight w:val="0"/>
      <w:marTop w:val="0"/>
      <w:marBottom w:val="0"/>
      <w:divBdr>
        <w:top w:val="none" w:sz="0" w:space="0" w:color="auto"/>
        <w:left w:val="none" w:sz="0" w:space="0" w:color="auto"/>
        <w:bottom w:val="none" w:sz="0" w:space="0" w:color="auto"/>
        <w:right w:val="none" w:sz="0" w:space="0" w:color="auto"/>
      </w:divBdr>
    </w:div>
    <w:div w:id="1590311460">
      <w:bodyDiv w:val="1"/>
      <w:marLeft w:val="0"/>
      <w:marRight w:val="0"/>
      <w:marTop w:val="0"/>
      <w:marBottom w:val="0"/>
      <w:divBdr>
        <w:top w:val="none" w:sz="0" w:space="0" w:color="auto"/>
        <w:left w:val="none" w:sz="0" w:space="0" w:color="auto"/>
        <w:bottom w:val="none" w:sz="0" w:space="0" w:color="auto"/>
        <w:right w:val="none" w:sz="0" w:space="0" w:color="auto"/>
      </w:divBdr>
    </w:div>
    <w:div w:id="1654485806">
      <w:bodyDiv w:val="1"/>
      <w:marLeft w:val="0"/>
      <w:marRight w:val="0"/>
      <w:marTop w:val="0"/>
      <w:marBottom w:val="0"/>
      <w:divBdr>
        <w:top w:val="none" w:sz="0" w:space="0" w:color="auto"/>
        <w:left w:val="none" w:sz="0" w:space="0" w:color="auto"/>
        <w:bottom w:val="none" w:sz="0" w:space="0" w:color="auto"/>
        <w:right w:val="none" w:sz="0" w:space="0" w:color="auto"/>
      </w:divBdr>
    </w:div>
    <w:div w:id="1789548574">
      <w:bodyDiv w:val="1"/>
      <w:marLeft w:val="0"/>
      <w:marRight w:val="0"/>
      <w:marTop w:val="0"/>
      <w:marBottom w:val="0"/>
      <w:divBdr>
        <w:top w:val="none" w:sz="0" w:space="0" w:color="auto"/>
        <w:left w:val="none" w:sz="0" w:space="0" w:color="auto"/>
        <w:bottom w:val="none" w:sz="0" w:space="0" w:color="auto"/>
        <w:right w:val="none" w:sz="0" w:space="0" w:color="auto"/>
      </w:divBdr>
    </w:div>
    <w:div w:id="1894612462">
      <w:bodyDiv w:val="1"/>
      <w:marLeft w:val="0"/>
      <w:marRight w:val="0"/>
      <w:marTop w:val="0"/>
      <w:marBottom w:val="0"/>
      <w:divBdr>
        <w:top w:val="none" w:sz="0" w:space="0" w:color="auto"/>
        <w:left w:val="none" w:sz="0" w:space="0" w:color="auto"/>
        <w:bottom w:val="none" w:sz="0" w:space="0" w:color="auto"/>
        <w:right w:val="none" w:sz="0" w:space="0" w:color="auto"/>
      </w:divBdr>
    </w:div>
    <w:div w:id="2115786598">
      <w:bodyDiv w:val="1"/>
      <w:marLeft w:val="0"/>
      <w:marRight w:val="0"/>
      <w:marTop w:val="0"/>
      <w:marBottom w:val="0"/>
      <w:divBdr>
        <w:top w:val="none" w:sz="0" w:space="0" w:color="auto"/>
        <w:left w:val="none" w:sz="0" w:space="0" w:color="auto"/>
        <w:bottom w:val="none" w:sz="0" w:space="0" w:color="auto"/>
        <w:right w:val="none" w:sz="0" w:space="0" w:color="auto"/>
      </w:divBdr>
      <w:divsChild>
        <w:div w:id="1196963402">
          <w:marLeft w:val="0"/>
          <w:marRight w:val="0"/>
          <w:marTop w:val="0"/>
          <w:marBottom w:val="0"/>
          <w:divBdr>
            <w:top w:val="none" w:sz="0" w:space="0" w:color="auto"/>
            <w:left w:val="none" w:sz="0" w:space="0" w:color="auto"/>
            <w:bottom w:val="none" w:sz="0" w:space="0" w:color="auto"/>
            <w:right w:val="none" w:sz="0" w:space="0" w:color="auto"/>
          </w:divBdr>
          <w:divsChild>
            <w:div w:id="159201559">
              <w:marLeft w:val="0"/>
              <w:marRight w:val="0"/>
              <w:marTop w:val="0"/>
              <w:marBottom w:val="0"/>
              <w:divBdr>
                <w:top w:val="single" w:sz="6" w:space="0" w:color="DEDEDE"/>
                <w:left w:val="single" w:sz="6" w:space="0" w:color="DEDEDE"/>
                <w:bottom w:val="single" w:sz="6" w:space="0" w:color="DEDEDE"/>
                <w:right w:val="single" w:sz="6" w:space="0" w:color="DEDEDE"/>
              </w:divBdr>
              <w:divsChild>
                <w:div w:id="1986927738">
                  <w:marLeft w:val="0"/>
                  <w:marRight w:val="0"/>
                  <w:marTop w:val="0"/>
                  <w:marBottom w:val="0"/>
                  <w:divBdr>
                    <w:top w:val="none" w:sz="0" w:space="0" w:color="auto"/>
                    <w:left w:val="none" w:sz="0" w:space="0" w:color="auto"/>
                    <w:bottom w:val="none" w:sz="0" w:space="0" w:color="auto"/>
                    <w:right w:val="none" w:sz="0" w:space="0" w:color="auto"/>
                  </w:divBdr>
                  <w:divsChild>
                    <w:div w:id="189176782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27591999">
          <w:marLeft w:val="0"/>
          <w:marRight w:val="0"/>
          <w:marTop w:val="0"/>
          <w:marBottom w:val="0"/>
          <w:divBdr>
            <w:top w:val="none" w:sz="0" w:space="0" w:color="auto"/>
            <w:left w:val="none" w:sz="0" w:space="0" w:color="auto"/>
            <w:bottom w:val="none" w:sz="0" w:space="0" w:color="auto"/>
            <w:right w:val="none" w:sz="0" w:space="0" w:color="auto"/>
          </w:divBdr>
          <w:divsChild>
            <w:div w:id="426930509">
              <w:marLeft w:val="0"/>
              <w:marRight w:val="0"/>
              <w:marTop w:val="0"/>
              <w:marBottom w:val="0"/>
              <w:divBdr>
                <w:top w:val="none" w:sz="0" w:space="0" w:color="auto"/>
                <w:left w:val="none" w:sz="0" w:space="0" w:color="auto"/>
                <w:bottom w:val="none" w:sz="0" w:space="0" w:color="auto"/>
                <w:right w:val="none" w:sz="0" w:space="0" w:color="auto"/>
              </w:divBdr>
              <w:divsChild>
                <w:div w:id="705175625">
                  <w:marLeft w:val="0"/>
                  <w:marRight w:val="0"/>
                  <w:marTop w:val="0"/>
                  <w:marBottom w:val="0"/>
                  <w:divBdr>
                    <w:top w:val="single" w:sz="6" w:space="8" w:color="EEEEEE"/>
                    <w:left w:val="none" w:sz="0" w:space="8" w:color="auto"/>
                    <w:bottom w:val="single" w:sz="6" w:space="8" w:color="EEEEEE"/>
                    <w:right w:val="single" w:sz="6" w:space="8" w:color="EEEEEE"/>
                  </w:divBdr>
                  <w:divsChild>
                    <w:div w:id="11820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ers.stat.ufl.edu/~winner/datasets.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sciencedirect.com/science/article/pii/S0378382008002269?via%3Dihu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D71C109F8244BACE437353139659B" ma:contentTypeVersion="11" ma:contentTypeDescription="Create a new document." ma:contentTypeScope="" ma:versionID="f7122b7c9ec25832ecb4488fc41c0480">
  <xsd:schema xmlns:xsd="http://www.w3.org/2001/XMLSchema" xmlns:xs="http://www.w3.org/2001/XMLSchema" xmlns:p="http://schemas.microsoft.com/office/2006/metadata/properties" xmlns:ns2="b8b13a46-ad2a-41f5-8d48-ffd81c3de68f" xmlns:ns3="70eef708-c3d2-4041-ae40-3e7b9ac3bef7" targetNamespace="http://schemas.microsoft.com/office/2006/metadata/properties" ma:root="true" ma:fieldsID="698142b3aa7f95de7f58bbdf77bffe22" ns2:_="" ns3:_="">
    <xsd:import namespace="b8b13a46-ad2a-41f5-8d48-ffd81c3de68f"/>
    <xsd:import namespace="70eef708-c3d2-4041-ae40-3e7b9ac3b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b13a46-ad2a-41f5-8d48-ffd81c3de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ef708-c3d2-4041-ae40-3e7b9ac3bef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CA6D3E-305E-44BA-9221-E319603CB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b13a46-ad2a-41f5-8d48-ffd81c3de68f"/>
    <ds:schemaRef ds:uri="70eef708-c3d2-4041-ae40-3e7b9ac3b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9F34F-5EA0-4492-964F-5368935F6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BFC34C-1464-654F-8B60-F193BD759EB1}">
  <ds:schemaRefs>
    <ds:schemaRef ds:uri="http://schemas.openxmlformats.org/officeDocument/2006/bibliography"/>
  </ds:schemaRefs>
</ds:datastoreItem>
</file>

<file path=customXml/itemProps4.xml><?xml version="1.0" encoding="utf-8"?>
<ds:datastoreItem xmlns:ds="http://schemas.openxmlformats.org/officeDocument/2006/customXml" ds:itemID="{C055A2A7-D129-4F7D-9F96-2D292AAF6E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Banihashemi</dc:creator>
  <cp:keywords/>
  <dc:description/>
  <cp:lastModifiedBy>宇豪 王</cp:lastModifiedBy>
  <cp:revision>3</cp:revision>
  <cp:lastPrinted>2023-12-20T21:23:00Z</cp:lastPrinted>
  <dcterms:created xsi:type="dcterms:W3CDTF">2023-12-21T06:49:00Z</dcterms:created>
  <dcterms:modified xsi:type="dcterms:W3CDTF">2023-12-21T20:40:00Z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