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FCB5" w14:textId="77777777" w:rsidR="000C3C8F" w:rsidRDefault="00A40CBA">
      <w:pPr>
        <w:spacing w:after="240" w:line="360" w:lineRule="auto"/>
        <w:rPr>
          <w:b/>
          <w:sz w:val="28"/>
          <w:szCs w:val="28"/>
        </w:rPr>
      </w:pPr>
      <w:r>
        <w:rPr>
          <w:b/>
          <w:sz w:val="28"/>
          <w:szCs w:val="28"/>
        </w:rPr>
        <w:t>Grundsätzlich besser? Finnlands nationale Konzepte, Strategien und Empfehlungen für Bibliotheken</w:t>
      </w:r>
    </w:p>
    <w:p w14:paraId="495C6CA4" w14:textId="77777777" w:rsidR="000C3C8F" w:rsidRDefault="00A40CBA">
      <w:pPr>
        <w:spacing w:before="240" w:after="240"/>
        <w:rPr>
          <w:b/>
          <w:sz w:val="24"/>
          <w:szCs w:val="24"/>
        </w:rPr>
      </w:pPr>
      <w:r>
        <w:rPr>
          <w:b/>
          <w:sz w:val="24"/>
          <w:szCs w:val="24"/>
        </w:rPr>
        <w:t>Sari Herde</w:t>
      </w:r>
    </w:p>
    <w:p w14:paraId="79C0B4F4" w14:textId="77777777" w:rsidR="000C3C8F" w:rsidRDefault="00A40CBA">
      <w:pPr>
        <w:spacing w:before="240" w:after="240"/>
        <w:rPr>
          <w:b/>
          <w:sz w:val="24"/>
          <w:szCs w:val="24"/>
        </w:rPr>
      </w:pPr>
      <w:r>
        <w:rPr>
          <w:b/>
          <w:sz w:val="24"/>
          <w:szCs w:val="24"/>
        </w:rPr>
        <w:t>Einleitung</w:t>
      </w:r>
    </w:p>
    <w:p w14:paraId="70EAEBA0" w14:textId="77777777" w:rsidR="000C3C8F" w:rsidRDefault="00A40CBA">
      <w:pPr>
        <w:spacing w:before="240" w:after="240" w:line="360" w:lineRule="auto"/>
        <w:rPr>
          <w:sz w:val="24"/>
          <w:szCs w:val="24"/>
        </w:rPr>
      </w:pPr>
      <w:r>
        <w:rPr>
          <w:sz w:val="24"/>
          <w:szCs w:val="24"/>
        </w:rPr>
        <w:t>Finnische Öffentliche Bibliotheken werden zu den besten und erfolgreichsten der Welt gezählt, und das schon seit vielen Jahren, ganz egal ob man sich die hohen Benutzer- und Ausleihzahlen, die beeindruckenden Bibliotheksgebäude oder die erfolgreiche Zusamm</w:t>
      </w:r>
      <w:r>
        <w:rPr>
          <w:sz w:val="24"/>
          <w:szCs w:val="24"/>
        </w:rPr>
        <w:t>enarbeit mit Schulen im Zusammenhang mit dem guten Abschneiden finnischer Schüler bei den PISA-Tests ansieht. Die in Finnland gesetzlich vorgeschriebene Evaluation der Angebote und Dienstleistungen Öffentlicher Bibliotheken zeigt, dass die Benutzer*innen d</w:t>
      </w:r>
      <w:r>
        <w:rPr>
          <w:sz w:val="24"/>
          <w:szCs w:val="24"/>
        </w:rPr>
        <w:t>iese sehr positiv bewerten und ihnen eine hohe Dienstleistungs- und Aufenthaltsqualität bescheinigen. Technische Neuerungen wie die Ausstattung mit PCs und WLAN wurden flächendeckend im ganzen Land in allen Bibliotheken gefördert und finanziert. Auf die sk</w:t>
      </w:r>
      <w:r>
        <w:rPr>
          <w:sz w:val="24"/>
          <w:szCs w:val="24"/>
        </w:rPr>
        <w:t xml:space="preserve">andinavischen „Vorzeigeländer“ der Öffentlichen Bibliotheken Finnland und Dänemark wird auch in Deutschland </w:t>
      </w:r>
      <w:r>
        <w:rPr>
          <w:sz w:val="24"/>
          <w:szCs w:val="24"/>
        </w:rPr>
        <w:t>vor allem</w:t>
      </w:r>
      <w:r>
        <w:rPr>
          <w:sz w:val="24"/>
          <w:szCs w:val="24"/>
        </w:rPr>
        <w:t xml:space="preserve"> in den Diskussionen um eine nationale Bibliotheksstrategie und ein nationales Bibliotheksgesetz stets hingewiesen.</w:t>
      </w:r>
    </w:p>
    <w:p w14:paraId="7F5E440B" w14:textId="77777777" w:rsidR="000C3C8F" w:rsidRDefault="00A40CBA">
      <w:pPr>
        <w:spacing w:before="240" w:after="240" w:line="360" w:lineRule="auto"/>
        <w:rPr>
          <w:sz w:val="24"/>
          <w:szCs w:val="24"/>
        </w:rPr>
      </w:pPr>
      <w:r>
        <w:rPr>
          <w:sz w:val="24"/>
          <w:szCs w:val="24"/>
        </w:rPr>
        <w:t>Warum genau sind d</w:t>
      </w:r>
      <w:r>
        <w:rPr>
          <w:sz w:val="24"/>
          <w:szCs w:val="24"/>
        </w:rPr>
        <w:t xml:space="preserve">ie finnischen </w:t>
      </w:r>
      <w:r>
        <w:rPr>
          <w:sz w:val="24"/>
          <w:szCs w:val="24"/>
        </w:rPr>
        <w:t>Ö</w:t>
      </w:r>
      <w:r>
        <w:rPr>
          <w:sz w:val="24"/>
          <w:szCs w:val="24"/>
        </w:rPr>
        <w:t>ffentlichen Bibliotheken so erfolgreich? Der große Unterschied zum deutschen Öffentlichen Bibliothekswesen besteht darin, dass es in Deutschland kein nationales Bibliotheksgesetz gibt – könnte dieses für den Qualitätsunterschied verantwortl</w:t>
      </w:r>
      <w:r>
        <w:rPr>
          <w:sz w:val="24"/>
          <w:szCs w:val="24"/>
        </w:rPr>
        <w:t>ich sein? Allerdings gibt es auch hierzulande nationale Empfehlungen und Pläne für die Bibliotheksarbeit, die zwar, genau wie in Finnland, nicht verpflichtend sind, aber dennoch je nach personellen und finanziellen Ressourcen umgesetzt werden sollten. Unte</w:t>
      </w:r>
      <w:r>
        <w:rPr>
          <w:sz w:val="24"/>
          <w:szCs w:val="24"/>
        </w:rPr>
        <w:t>rscheiden sich die Inhalte dieser empfehlenden Papiere so gravierend, dass sich auch daraus ein Qualitätsunterschied erklären ließe?</w:t>
      </w:r>
    </w:p>
    <w:p w14:paraId="5E6561FD" w14:textId="77777777" w:rsidR="000C3C8F" w:rsidRDefault="00A40CBA">
      <w:pPr>
        <w:spacing w:before="240" w:after="240" w:line="360" w:lineRule="auto"/>
        <w:rPr>
          <w:sz w:val="24"/>
          <w:szCs w:val="24"/>
        </w:rPr>
      </w:pPr>
      <w:r>
        <w:rPr>
          <w:sz w:val="24"/>
          <w:szCs w:val="24"/>
        </w:rPr>
        <w:t>Zur Beantwortung dieser Fragen habe ich im vergangenen Jahr im Rahmen meiner Masterarbeit (Herde 2019) am Institut für Bibl</w:t>
      </w:r>
      <w:r>
        <w:rPr>
          <w:sz w:val="24"/>
          <w:szCs w:val="24"/>
        </w:rPr>
        <w:t xml:space="preserve">iotheks- und Informationswissenschaft der HU Berlin die nationalen Gesetze, Empfehlungen und Strategien für </w:t>
      </w:r>
      <w:r>
        <w:rPr>
          <w:sz w:val="24"/>
          <w:szCs w:val="24"/>
        </w:rPr>
        <w:t>Ö</w:t>
      </w:r>
      <w:r>
        <w:rPr>
          <w:sz w:val="24"/>
          <w:szCs w:val="24"/>
        </w:rPr>
        <w:t xml:space="preserve">ffentliche Bibliotheken in Finnland und Deutschland zwischen 1945 und 2017 verglichen, um </w:t>
      </w:r>
      <w:r>
        <w:rPr>
          <w:sz w:val="24"/>
          <w:szCs w:val="24"/>
        </w:rPr>
        <w:lastRenderedPageBreak/>
        <w:t>grundlegende Unterschiede oder auch Gemeinsamkeiten in d</w:t>
      </w:r>
      <w:r>
        <w:rPr>
          <w:sz w:val="24"/>
          <w:szCs w:val="24"/>
        </w:rPr>
        <w:t>er Betrachtung und Planung Öffentlicher Bibliotheken herauszufinden.</w:t>
      </w:r>
    </w:p>
    <w:p w14:paraId="726D1AD2" w14:textId="77777777" w:rsidR="000C3C8F" w:rsidRDefault="00A40CBA">
      <w:pPr>
        <w:spacing w:before="240" w:after="240" w:line="360" w:lineRule="auto"/>
        <w:rPr>
          <w:b/>
          <w:sz w:val="24"/>
          <w:szCs w:val="24"/>
        </w:rPr>
      </w:pPr>
      <w:r>
        <w:rPr>
          <w:b/>
          <w:sz w:val="24"/>
          <w:szCs w:val="24"/>
        </w:rPr>
        <w:t>Kurze Geschichte der Bibliotheksgesetzgebung in Finnland und Deutschland</w:t>
      </w:r>
    </w:p>
    <w:p w14:paraId="5EAAEA6A" w14:textId="77777777" w:rsidR="000C3C8F" w:rsidRDefault="00A40CBA">
      <w:pPr>
        <w:spacing w:before="240" w:after="240" w:line="360" w:lineRule="auto"/>
        <w:rPr>
          <w:sz w:val="24"/>
          <w:szCs w:val="24"/>
        </w:rPr>
      </w:pPr>
      <w:r>
        <w:rPr>
          <w:b/>
          <w:sz w:val="24"/>
          <w:szCs w:val="24"/>
        </w:rPr>
        <w:t>Finnland</w:t>
      </w:r>
      <w:r>
        <w:rPr>
          <w:sz w:val="24"/>
          <w:szCs w:val="24"/>
        </w:rPr>
        <w:t xml:space="preserve"> hat eine lange Tradition bezüglich der gesetzlichen Regelung Öffentlicher Bibliotheken. Das erste finnisc</w:t>
      </w:r>
      <w:r>
        <w:rPr>
          <w:sz w:val="24"/>
          <w:szCs w:val="24"/>
        </w:rPr>
        <w:t xml:space="preserve">he </w:t>
      </w:r>
      <w:r>
        <w:rPr>
          <w:i/>
          <w:sz w:val="24"/>
          <w:szCs w:val="24"/>
        </w:rPr>
        <w:t>Volksbüchereigesetz</w:t>
      </w:r>
      <w:r>
        <w:rPr>
          <w:sz w:val="24"/>
          <w:szCs w:val="24"/>
        </w:rPr>
        <w:t xml:space="preserve"> (Finnland. </w:t>
      </w:r>
      <w:proofErr w:type="spellStart"/>
      <w:r>
        <w:rPr>
          <w:sz w:val="24"/>
          <w:szCs w:val="24"/>
        </w:rPr>
        <w:t>Eduskunta</w:t>
      </w:r>
      <w:proofErr w:type="spellEnd"/>
      <w:r>
        <w:rPr>
          <w:sz w:val="24"/>
          <w:szCs w:val="24"/>
        </w:rPr>
        <w:t xml:space="preserve"> 1928) und die </w:t>
      </w:r>
      <w:r>
        <w:rPr>
          <w:i/>
          <w:sz w:val="24"/>
          <w:szCs w:val="24"/>
        </w:rPr>
        <w:t>Verordnung zu den Volksbüchereien</w:t>
      </w:r>
      <w:r>
        <w:rPr>
          <w:sz w:val="24"/>
          <w:szCs w:val="24"/>
        </w:rPr>
        <w:t xml:space="preserve"> (Finnland. </w:t>
      </w:r>
      <w:proofErr w:type="spellStart"/>
      <w:r>
        <w:rPr>
          <w:sz w:val="24"/>
          <w:szCs w:val="24"/>
        </w:rPr>
        <w:t>Opetusministeriö</w:t>
      </w:r>
      <w:proofErr w:type="spellEnd"/>
      <w:r>
        <w:rPr>
          <w:sz w:val="24"/>
          <w:szCs w:val="24"/>
        </w:rPr>
        <w:t xml:space="preserve"> 1928) regelten bereits Aspekte, die bis heute in den 1961, 1986, 1998 und 2016 erneuerten Bibliotheksgesetzen vorkommen, </w:t>
      </w:r>
      <w:r>
        <w:rPr>
          <w:sz w:val="24"/>
          <w:szCs w:val="24"/>
        </w:rPr>
        <w:t>zum Beispiel</w:t>
      </w:r>
      <w:r>
        <w:rPr>
          <w:sz w:val="24"/>
          <w:szCs w:val="24"/>
        </w:rPr>
        <w:t xml:space="preserve"> Gebührenfreiheit, Ausbildung der Bibliotheksleitung, Kooperation, geeignete Räumlichkeiten, Öffnungszeiten, Tätigkeitsstatistik und Finanzierung. Jedoch legte erst das </w:t>
      </w:r>
      <w:r>
        <w:rPr>
          <w:i/>
          <w:sz w:val="24"/>
          <w:szCs w:val="24"/>
        </w:rPr>
        <w:t>Bibliotheksgesetz</w:t>
      </w:r>
      <w:r>
        <w:rPr>
          <w:sz w:val="24"/>
          <w:szCs w:val="24"/>
        </w:rPr>
        <w:t xml:space="preserve"> von 1961 (Finnland. </w:t>
      </w:r>
      <w:proofErr w:type="spellStart"/>
      <w:r>
        <w:rPr>
          <w:sz w:val="24"/>
          <w:szCs w:val="24"/>
        </w:rPr>
        <w:t>Eduskunta</w:t>
      </w:r>
      <w:proofErr w:type="spellEnd"/>
      <w:r>
        <w:rPr>
          <w:sz w:val="24"/>
          <w:szCs w:val="24"/>
        </w:rPr>
        <w:t xml:space="preserve"> 1961) den Grundstein für den Erfolg d</w:t>
      </w:r>
      <w:r>
        <w:rPr>
          <w:sz w:val="24"/>
          <w:szCs w:val="24"/>
        </w:rPr>
        <w:t>er finnischen Öffentlichen Bibliotheken. Die Entstehung dieses Bibliotheksgesetzes steht im Zusammenhang mit der Entwicklung Finnlands zu einem Wohlfahrtsstaat nach dem Ende des Zweiten Weltkrieges, geprägt durch die starke Einflussnahme des Staates und di</w:t>
      </w:r>
      <w:r>
        <w:rPr>
          <w:sz w:val="24"/>
          <w:szCs w:val="24"/>
        </w:rPr>
        <w:t>e Gleichbehandlung aller Bürger*innen, unabhängig von ihrem Einkommen oder ihrem Wohnort. So wurde der Bau neuer Bibliotheksgebäude auf dem Land finanziell gefördert und staatliche Bibliotheksinspektoren unterstützten die Bibliotheksleitenden bei der Ausst</w:t>
      </w:r>
      <w:r>
        <w:rPr>
          <w:sz w:val="24"/>
          <w:szCs w:val="24"/>
        </w:rPr>
        <w:t xml:space="preserve">attung und dem Betrieb ihrer Bibliotheken auch in den </w:t>
      </w:r>
      <w:proofErr w:type="spellStart"/>
      <w:r>
        <w:rPr>
          <w:sz w:val="24"/>
          <w:szCs w:val="24"/>
        </w:rPr>
        <w:t>abgelegensten</w:t>
      </w:r>
      <w:proofErr w:type="spellEnd"/>
      <w:r>
        <w:rPr>
          <w:sz w:val="24"/>
          <w:szCs w:val="24"/>
        </w:rPr>
        <w:t xml:space="preserve"> Regionen. Das </w:t>
      </w:r>
      <w:r>
        <w:rPr>
          <w:i/>
          <w:sz w:val="24"/>
          <w:szCs w:val="24"/>
        </w:rPr>
        <w:t>Bibliotheksgesetz</w:t>
      </w:r>
      <w:r>
        <w:rPr>
          <w:sz w:val="24"/>
          <w:szCs w:val="24"/>
        </w:rPr>
        <w:t xml:space="preserve"> von 1961 bewirkte, dass Anfang der 1980er Jahre kaum mehr Unterschiede zwischen den städtischen und ländlichen Öffentlichen Bibliotheken bestanden. Im </w:t>
      </w:r>
      <w:r>
        <w:rPr>
          <w:i/>
          <w:sz w:val="24"/>
          <w:szCs w:val="24"/>
        </w:rPr>
        <w:t>Bibli</w:t>
      </w:r>
      <w:r>
        <w:rPr>
          <w:i/>
          <w:sz w:val="24"/>
          <w:szCs w:val="24"/>
        </w:rPr>
        <w:t>otheksgesetz</w:t>
      </w:r>
      <w:r>
        <w:rPr>
          <w:sz w:val="24"/>
          <w:szCs w:val="24"/>
        </w:rPr>
        <w:t xml:space="preserve"> von 1986 (Finnland. </w:t>
      </w:r>
      <w:proofErr w:type="spellStart"/>
      <w:r>
        <w:rPr>
          <w:sz w:val="24"/>
          <w:szCs w:val="24"/>
        </w:rPr>
        <w:t>Eduskunta</w:t>
      </w:r>
      <w:proofErr w:type="spellEnd"/>
      <w:r>
        <w:rPr>
          <w:sz w:val="24"/>
          <w:szCs w:val="24"/>
        </w:rPr>
        <w:t xml:space="preserve"> 1986) waren Bibliotheksnetz und Kooperation zentrale Punkte</w:t>
      </w:r>
      <w:r>
        <w:rPr>
          <w:sz w:val="24"/>
          <w:szCs w:val="24"/>
        </w:rPr>
        <w:t>.</w:t>
      </w:r>
      <w:r>
        <w:rPr>
          <w:sz w:val="24"/>
          <w:szCs w:val="24"/>
        </w:rPr>
        <w:t xml:space="preserve"> </w:t>
      </w:r>
      <w:r>
        <w:rPr>
          <w:sz w:val="24"/>
          <w:szCs w:val="24"/>
        </w:rPr>
        <w:t>D</w:t>
      </w:r>
      <w:r>
        <w:rPr>
          <w:sz w:val="24"/>
          <w:szCs w:val="24"/>
        </w:rPr>
        <w:t xml:space="preserve">as </w:t>
      </w:r>
      <w:r>
        <w:rPr>
          <w:i/>
          <w:sz w:val="24"/>
          <w:szCs w:val="24"/>
        </w:rPr>
        <w:t>Bibliotheksgesetz</w:t>
      </w:r>
      <w:r>
        <w:rPr>
          <w:sz w:val="24"/>
          <w:szCs w:val="24"/>
        </w:rPr>
        <w:t xml:space="preserve"> von 1998 (Finnland. </w:t>
      </w:r>
      <w:proofErr w:type="spellStart"/>
      <w:r>
        <w:rPr>
          <w:sz w:val="24"/>
          <w:szCs w:val="24"/>
        </w:rPr>
        <w:t>Eduskunta</w:t>
      </w:r>
      <w:proofErr w:type="spellEnd"/>
      <w:r>
        <w:rPr>
          <w:sz w:val="24"/>
          <w:szCs w:val="24"/>
        </w:rPr>
        <w:t xml:space="preserve"> 1998) legte Öffentliche Bibliotheken als Pflichtaufgabe der Gemeinden fest, eine Evaluation der Di</w:t>
      </w:r>
      <w:r>
        <w:rPr>
          <w:sz w:val="24"/>
          <w:szCs w:val="24"/>
        </w:rPr>
        <w:t xml:space="preserve">enstleistungen wurde obligatorisch und die Entwicklung virtueller und interaktiver Netzangebote wurde gefordert. Das neueste </w:t>
      </w:r>
      <w:r>
        <w:rPr>
          <w:i/>
          <w:sz w:val="24"/>
          <w:szCs w:val="24"/>
        </w:rPr>
        <w:t>Gesetz zu den Öffentlichen Bibliotheken</w:t>
      </w:r>
      <w:r>
        <w:rPr>
          <w:sz w:val="24"/>
          <w:szCs w:val="24"/>
        </w:rPr>
        <w:t xml:space="preserve">, das 2016 in Kraft trat (Finnland. </w:t>
      </w:r>
      <w:proofErr w:type="spellStart"/>
      <w:r>
        <w:rPr>
          <w:sz w:val="24"/>
          <w:szCs w:val="24"/>
        </w:rPr>
        <w:t>Eduskunta</w:t>
      </w:r>
      <w:proofErr w:type="spellEnd"/>
      <w:r>
        <w:rPr>
          <w:sz w:val="24"/>
          <w:szCs w:val="24"/>
        </w:rPr>
        <w:t xml:space="preserve"> 2016), und die entsprechende </w:t>
      </w:r>
      <w:r>
        <w:rPr>
          <w:i/>
          <w:sz w:val="24"/>
          <w:szCs w:val="24"/>
        </w:rPr>
        <w:t>Verordnung des Bi</w:t>
      </w:r>
      <w:r>
        <w:rPr>
          <w:i/>
          <w:sz w:val="24"/>
          <w:szCs w:val="24"/>
        </w:rPr>
        <w:t>ldungs- und Kulturministeriums zu den Öffentlichen Bibliotheke</w:t>
      </w:r>
      <w:r>
        <w:rPr>
          <w:sz w:val="24"/>
          <w:szCs w:val="24"/>
        </w:rPr>
        <w:t xml:space="preserve">n von 2017 (Finnland. </w:t>
      </w:r>
      <w:proofErr w:type="spellStart"/>
      <w:r>
        <w:rPr>
          <w:sz w:val="24"/>
          <w:szCs w:val="24"/>
        </w:rPr>
        <w:t>Opetus</w:t>
      </w:r>
      <w:proofErr w:type="spellEnd"/>
      <w:r>
        <w:rPr>
          <w:sz w:val="24"/>
          <w:szCs w:val="24"/>
        </w:rPr>
        <w:t xml:space="preserve">- ja </w:t>
      </w:r>
      <w:proofErr w:type="spellStart"/>
      <w:r>
        <w:rPr>
          <w:sz w:val="24"/>
          <w:szCs w:val="24"/>
        </w:rPr>
        <w:t>Kulttuuriministeriö</w:t>
      </w:r>
      <w:proofErr w:type="spellEnd"/>
      <w:r>
        <w:rPr>
          <w:sz w:val="24"/>
          <w:szCs w:val="24"/>
        </w:rPr>
        <w:t xml:space="preserve"> 2017) berücksichtigen die neuen, vielseitigen Dienstleistungen Öffentlicher Bibliotheken</w:t>
      </w:r>
      <w:r>
        <w:rPr>
          <w:sz w:val="24"/>
          <w:szCs w:val="24"/>
        </w:rPr>
        <w:t>.</w:t>
      </w:r>
      <w:r>
        <w:rPr>
          <w:sz w:val="24"/>
          <w:szCs w:val="24"/>
        </w:rPr>
        <w:t xml:space="preserve"> </w:t>
      </w:r>
      <w:r>
        <w:rPr>
          <w:sz w:val="24"/>
          <w:szCs w:val="24"/>
        </w:rPr>
        <w:t>S</w:t>
      </w:r>
      <w:r>
        <w:rPr>
          <w:sz w:val="24"/>
          <w:szCs w:val="24"/>
        </w:rPr>
        <w:t>ie beschreiben genau die Aufgaben der verschiede</w:t>
      </w:r>
      <w:r>
        <w:rPr>
          <w:sz w:val="24"/>
          <w:szCs w:val="24"/>
        </w:rPr>
        <w:t xml:space="preserve">nen Akteure </w:t>
      </w:r>
      <w:r>
        <w:rPr>
          <w:sz w:val="24"/>
          <w:szCs w:val="24"/>
        </w:rPr>
        <w:lastRenderedPageBreak/>
        <w:t>innerhalb des Bibliotheksnetzes, regeln die Ausbildung und Kenntnisse des Bibliothekspersonals, ebenso die Evaluation und Gebührenfreiheit.</w:t>
      </w:r>
    </w:p>
    <w:p w14:paraId="5DEFD5B9" w14:textId="77777777" w:rsidR="000C3C8F" w:rsidRDefault="00A40CBA">
      <w:pPr>
        <w:spacing w:before="240" w:after="240" w:line="360" w:lineRule="auto"/>
        <w:rPr>
          <w:sz w:val="24"/>
          <w:szCs w:val="24"/>
        </w:rPr>
      </w:pPr>
      <w:r>
        <w:rPr>
          <w:sz w:val="24"/>
          <w:szCs w:val="24"/>
        </w:rPr>
        <w:t>Zur Unterstützung der Gesetze und Verordnungen und zur Gewährleistung, dass die bibliothekarischen Diens</w:t>
      </w:r>
      <w:r>
        <w:rPr>
          <w:sz w:val="24"/>
          <w:szCs w:val="24"/>
        </w:rPr>
        <w:t xml:space="preserve">tleistungen und Angebote überall im Land von gleichbleibend hoher Qualität sind, werden seit Ende der 1990er Jahre vom Bildungsministerium (finnisch: </w:t>
      </w:r>
      <w:proofErr w:type="spellStart"/>
      <w:r>
        <w:rPr>
          <w:sz w:val="24"/>
          <w:szCs w:val="24"/>
        </w:rPr>
        <w:t>Opetusministeriö</w:t>
      </w:r>
      <w:proofErr w:type="spellEnd"/>
      <w:r>
        <w:rPr>
          <w:sz w:val="24"/>
          <w:szCs w:val="24"/>
        </w:rPr>
        <w:t xml:space="preserve">) </w:t>
      </w:r>
      <w:r>
        <w:rPr>
          <w:sz w:val="24"/>
          <w:szCs w:val="24"/>
        </w:rPr>
        <w:t>beziehungsweise</w:t>
      </w:r>
      <w:r>
        <w:rPr>
          <w:sz w:val="24"/>
          <w:szCs w:val="24"/>
        </w:rPr>
        <w:t xml:space="preserve"> seit 2010 Bildungs- und Kulturministerium (finnisch: </w:t>
      </w:r>
      <w:proofErr w:type="spellStart"/>
      <w:r>
        <w:rPr>
          <w:sz w:val="24"/>
          <w:szCs w:val="24"/>
        </w:rPr>
        <w:t>Opetus</w:t>
      </w:r>
      <w:proofErr w:type="spellEnd"/>
      <w:r>
        <w:rPr>
          <w:sz w:val="24"/>
          <w:szCs w:val="24"/>
        </w:rPr>
        <w:t xml:space="preserve">- ja </w:t>
      </w:r>
      <w:proofErr w:type="spellStart"/>
      <w:r>
        <w:rPr>
          <w:sz w:val="24"/>
          <w:szCs w:val="24"/>
        </w:rPr>
        <w:t>Kult</w:t>
      </w:r>
      <w:r>
        <w:rPr>
          <w:sz w:val="24"/>
          <w:szCs w:val="24"/>
        </w:rPr>
        <w:t>tuuriministeriö</w:t>
      </w:r>
      <w:proofErr w:type="spellEnd"/>
      <w:r>
        <w:rPr>
          <w:sz w:val="24"/>
          <w:szCs w:val="24"/>
        </w:rPr>
        <w:t xml:space="preserve">) unter Beteiligung </w:t>
      </w:r>
      <w:r>
        <w:rPr>
          <w:sz w:val="24"/>
          <w:szCs w:val="24"/>
        </w:rPr>
        <w:t xml:space="preserve">unter anderem </w:t>
      </w:r>
      <w:r>
        <w:rPr>
          <w:sz w:val="24"/>
          <w:szCs w:val="24"/>
        </w:rPr>
        <w:t xml:space="preserve"> von Vertreter</w:t>
      </w:r>
      <w:r>
        <w:rPr>
          <w:sz w:val="24"/>
          <w:szCs w:val="24"/>
        </w:rPr>
        <w:t>*inne</w:t>
      </w:r>
      <w:r>
        <w:rPr>
          <w:sz w:val="24"/>
          <w:szCs w:val="24"/>
        </w:rPr>
        <w:t xml:space="preserve">n des Finnischen Bibliotheksverbands (finnisch: </w:t>
      </w:r>
      <w:proofErr w:type="spellStart"/>
      <w:r>
        <w:rPr>
          <w:sz w:val="24"/>
          <w:szCs w:val="24"/>
        </w:rPr>
        <w:t>Suomen</w:t>
      </w:r>
      <w:proofErr w:type="spellEnd"/>
      <w:r>
        <w:rPr>
          <w:sz w:val="24"/>
          <w:szCs w:val="24"/>
        </w:rPr>
        <w:t xml:space="preserve"> </w:t>
      </w:r>
      <w:proofErr w:type="spellStart"/>
      <w:r>
        <w:rPr>
          <w:sz w:val="24"/>
          <w:szCs w:val="24"/>
        </w:rPr>
        <w:t>Kirjastoseura</w:t>
      </w:r>
      <w:proofErr w:type="spellEnd"/>
      <w:r>
        <w:rPr>
          <w:sz w:val="24"/>
          <w:szCs w:val="24"/>
        </w:rPr>
        <w:t xml:space="preserve">), des Finnischen Gemeindebunds (finnisch: </w:t>
      </w:r>
      <w:proofErr w:type="spellStart"/>
      <w:r>
        <w:rPr>
          <w:sz w:val="24"/>
          <w:szCs w:val="24"/>
        </w:rPr>
        <w:t>Suomen</w:t>
      </w:r>
      <w:proofErr w:type="spellEnd"/>
      <w:r>
        <w:rPr>
          <w:sz w:val="24"/>
          <w:szCs w:val="24"/>
        </w:rPr>
        <w:t xml:space="preserve"> </w:t>
      </w:r>
      <w:proofErr w:type="spellStart"/>
      <w:r>
        <w:rPr>
          <w:sz w:val="24"/>
          <w:szCs w:val="24"/>
        </w:rPr>
        <w:t>Kuntaliitto</w:t>
      </w:r>
      <w:proofErr w:type="spellEnd"/>
      <w:r>
        <w:rPr>
          <w:sz w:val="24"/>
          <w:szCs w:val="24"/>
        </w:rPr>
        <w:t>), von Bibliothekar</w:t>
      </w:r>
      <w:r>
        <w:rPr>
          <w:sz w:val="24"/>
          <w:szCs w:val="24"/>
        </w:rPr>
        <w:t>*inn</w:t>
      </w:r>
      <w:r>
        <w:rPr>
          <w:sz w:val="24"/>
          <w:szCs w:val="24"/>
        </w:rPr>
        <w:t>en und Politiker</w:t>
      </w:r>
      <w:r>
        <w:rPr>
          <w:sz w:val="24"/>
          <w:szCs w:val="24"/>
        </w:rPr>
        <w:t>*inne</w:t>
      </w:r>
      <w:r>
        <w:rPr>
          <w:sz w:val="24"/>
          <w:szCs w:val="24"/>
        </w:rPr>
        <w:t>n Bibliotheksstrategien und -programme verfasst, die in die staatliche Bildungs- und Kulturpolitik eingebettet sind. Mit den Strategien, die in regelmäßigen Abständen überarbeitet werden, kann man auf gesellschaftlichen oder wirtschaft</w:t>
      </w:r>
      <w:r>
        <w:rPr>
          <w:sz w:val="24"/>
          <w:szCs w:val="24"/>
        </w:rPr>
        <w:t xml:space="preserve">lichen Wandel schnell reagieren und die bibliothekarischen Dienstleistungen anpassen, </w:t>
      </w:r>
      <w:r>
        <w:rPr>
          <w:sz w:val="24"/>
          <w:szCs w:val="24"/>
        </w:rPr>
        <w:t>zum Beispiel</w:t>
      </w:r>
      <w:r>
        <w:rPr>
          <w:sz w:val="24"/>
          <w:szCs w:val="24"/>
        </w:rPr>
        <w:t xml:space="preserve"> als Reaktion auf die rasante informationstechnologische Entwicklung. Frühere Bibliotheksstrategien betonten </w:t>
      </w:r>
      <w:r>
        <w:rPr>
          <w:sz w:val="24"/>
          <w:szCs w:val="24"/>
        </w:rPr>
        <w:t>unter anderem</w:t>
      </w:r>
      <w:r>
        <w:rPr>
          <w:sz w:val="24"/>
          <w:szCs w:val="24"/>
        </w:rPr>
        <w:t xml:space="preserve"> die Wichtigkeit der ländl</w:t>
      </w:r>
      <w:r>
        <w:rPr>
          <w:sz w:val="24"/>
          <w:szCs w:val="24"/>
        </w:rPr>
        <w:t xml:space="preserve">ichen „Nachbarschaftsbibliotheken“ (Finnland. </w:t>
      </w:r>
      <w:proofErr w:type="spellStart"/>
      <w:r>
        <w:rPr>
          <w:sz w:val="24"/>
          <w:szCs w:val="24"/>
        </w:rPr>
        <w:t>Opetus</w:t>
      </w:r>
      <w:proofErr w:type="spellEnd"/>
      <w:r>
        <w:rPr>
          <w:sz w:val="24"/>
          <w:szCs w:val="24"/>
        </w:rPr>
        <w:t xml:space="preserve">- ja </w:t>
      </w:r>
      <w:proofErr w:type="spellStart"/>
      <w:r>
        <w:rPr>
          <w:sz w:val="24"/>
          <w:szCs w:val="24"/>
        </w:rPr>
        <w:t>Kulttuuriministeriö</w:t>
      </w:r>
      <w:proofErr w:type="spellEnd"/>
      <w:r>
        <w:rPr>
          <w:sz w:val="24"/>
          <w:szCs w:val="24"/>
        </w:rPr>
        <w:t xml:space="preserve"> 2006) oder die Rolle der Öffentlichen Bibliotheken beim Verhindern einer „digital </w:t>
      </w:r>
      <w:proofErr w:type="spellStart"/>
      <w:r>
        <w:rPr>
          <w:sz w:val="24"/>
          <w:szCs w:val="24"/>
        </w:rPr>
        <w:t>information</w:t>
      </w:r>
      <w:proofErr w:type="spellEnd"/>
      <w:r>
        <w:rPr>
          <w:sz w:val="24"/>
          <w:szCs w:val="24"/>
        </w:rPr>
        <w:t xml:space="preserve"> </w:t>
      </w:r>
      <w:proofErr w:type="spellStart"/>
      <w:r>
        <w:rPr>
          <w:sz w:val="24"/>
          <w:szCs w:val="24"/>
        </w:rPr>
        <w:t>gap</w:t>
      </w:r>
      <w:proofErr w:type="spellEnd"/>
      <w:r>
        <w:rPr>
          <w:sz w:val="24"/>
          <w:szCs w:val="24"/>
        </w:rPr>
        <w:t xml:space="preserve">“ (Finnland. </w:t>
      </w:r>
      <w:proofErr w:type="spellStart"/>
      <w:r>
        <w:rPr>
          <w:sz w:val="24"/>
          <w:szCs w:val="24"/>
        </w:rPr>
        <w:t>Opetusministeriö</w:t>
      </w:r>
      <w:proofErr w:type="spellEnd"/>
      <w:r>
        <w:rPr>
          <w:sz w:val="24"/>
          <w:szCs w:val="24"/>
        </w:rPr>
        <w:t xml:space="preserve"> 2003)</w:t>
      </w:r>
      <w:r>
        <w:rPr>
          <w:sz w:val="24"/>
          <w:szCs w:val="24"/>
        </w:rPr>
        <w:t xml:space="preserve"> –</w:t>
      </w:r>
      <w:r>
        <w:rPr>
          <w:sz w:val="24"/>
          <w:szCs w:val="24"/>
        </w:rPr>
        <w:t xml:space="preserve"> immer mit dem Ziel, allen Menschen gleichbe</w:t>
      </w:r>
      <w:r>
        <w:rPr>
          <w:sz w:val="24"/>
          <w:szCs w:val="24"/>
        </w:rPr>
        <w:t xml:space="preserve">rechtigten Zugang zu Wissen und Bildung zu gewähren. Die Strategien sind häufig verbunden mit der finanziellen Förderung von Projekten, die allen Bibliotheken gleichermaßen zu Gute kommen sollen, </w:t>
      </w:r>
      <w:r>
        <w:rPr>
          <w:sz w:val="24"/>
          <w:szCs w:val="24"/>
        </w:rPr>
        <w:t>beispielsweise</w:t>
      </w:r>
      <w:r>
        <w:rPr>
          <w:sz w:val="24"/>
          <w:szCs w:val="24"/>
        </w:rPr>
        <w:t xml:space="preserve"> der Ausstattung aller Bibliotheken mit m</w:t>
      </w:r>
      <w:r>
        <w:rPr>
          <w:sz w:val="24"/>
          <w:szCs w:val="24"/>
        </w:rPr>
        <w:t>oderner Technik oder der Entwicklung von zentralen Netzangeboten wie „Libraries.fi“, dem Internetangebot der finnischen Öffentlichen Bibliotheken.</w:t>
      </w:r>
    </w:p>
    <w:p w14:paraId="54E705A7" w14:textId="77777777" w:rsidR="000C3C8F" w:rsidRDefault="00A40CBA">
      <w:pPr>
        <w:spacing w:before="240" w:after="240" w:line="360" w:lineRule="auto"/>
        <w:rPr>
          <w:sz w:val="24"/>
          <w:szCs w:val="24"/>
        </w:rPr>
      </w:pPr>
      <w:r>
        <w:rPr>
          <w:sz w:val="24"/>
          <w:szCs w:val="24"/>
        </w:rPr>
        <w:t xml:space="preserve">In </w:t>
      </w:r>
      <w:r>
        <w:rPr>
          <w:b/>
          <w:sz w:val="24"/>
          <w:szCs w:val="24"/>
        </w:rPr>
        <w:t>Deutschland</w:t>
      </w:r>
      <w:r>
        <w:rPr>
          <w:sz w:val="24"/>
          <w:szCs w:val="24"/>
        </w:rPr>
        <w:t xml:space="preserve"> wurde bereits in der Weimarer Republik über die Frage der Einführung eines nationalen Biblioth</w:t>
      </w:r>
      <w:r>
        <w:rPr>
          <w:sz w:val="24"/>
          <w:szCs w:val="24"/>
        </w:rPr>
        <w:t xml:space="preserve">eksgesetzes diskutiert, allerdings kam es erst im Jahre 1937 im Rahmen der nationalsozialistischen Umgestaltung der Gesellschaft zu </w:t>
      </w:r>
      <w:r>
        <w:rPr>
          <w:i/>
          <w:sz w:val="24"/>
          <w:szCs w:val="24"/>
        </w:rPr>
        <w:t>Richtlinien für das Volksbüchereiwesen</w:t>
      </w:r>
      <w:r>
        <w:rPr>
          <w:sz w:val="24"/>
          <w:szCs w:val="24"/>
        </w:rPr>
        <w:t>, die Züge eines Bibliotheksgesetzes trugen, jedoch bis Ende des Zweiten Weltkrieges n</w:t>
      </w:r>
      <w:r>
        <w:rPr>
          <w:sz w:val="24"/>
          <w:szCs w:val="24"/>
        </w:rPr>
        <w:t xml:space="preserve">icht das Ziel einer Vereinheitlichung des Öffentlichen Bibliothekswesens erreichen konnten. Nach dem Ende des Krieges wurde das Thema Bibliotheksgesetz </w:t>
      </w:r>
      <w:r>
        <w:rPr>
          <w:sz w:val="24"/>
          <w:szCs w:val="24"/>
        </w:rPr>
        <w:t>unter anderem</w:t>
      </w:r>
      <w:r>
        <w:rPr>
          <w:sz w:val="24"/>
          <w:szCs w:val="24"/>
        </w:rPr>
        <w:t xml:space="preserve"> vo</w:t>
      </w:r>
      <w:r>
        <w:rPr>
          <w:sz w:val="24"/>
          <w:szCs w:val="24"/>
        </w:rPr>
        <w:t>m</w:t>
      </w:r>
      <w:r>
        <w:rPr>
          <w:sz w:val="24"/>
          <w:szCs w:val="24"/>
        </w:rPr>
        <w:t xml:space="preserve"> Deutschen Büchereiverband wieder aufgegriffen, um mit seiner Hilfe die Grundlage </w:t>
      </w:r>
      <w:r>
        <w:rPr>
          <w:sz w:val="24"/>
          <w:szCs w:val="24"/>
        </w:rPr>
        <w:lastRenderedPageBreak/>
        <w:t xml:space="preserve">für den Ausbau des Bibliothekssystems zu schaffen, denn </w:t>
      </w:r>
      <w:r>
        <w:rPr>
          <w:sz w:val="24"/>
          <w:szCs w:val="24"/>
        </w:rPr>
        <w:t>vor allem</w:t>
      </w:r>
      <w:r>
        <w:rPr>
          <w:sz w:val="24"/>
          <w:szCs w:val="24"/>
        </w:rPr>
        <w:t xml:space="preserve"> auf dem Land war die Zahl der Öffentlichen Bibliotheken sehr gering</w:t>
      </w:r>
      <w:r>
        <w:rPr>
          <w:sz w:val="24"/>
          <w:szCs w:val="24"/>
        </w:rPr>
        <w:t>.</w:t>
      </w:r>
      <w:r>
        <w:rPr>
          <w:sz w:val="24"/>
          <w:szCs w:val="24"/>
        </w:rPr>
        <w:t xml:space="preserve"> </w:t>
      </w:r>
      <w:r>
        <w:rPr>
          <w:sz w:val="24"/>
          <w:szCs w:val="24"/>
        </w:rPr>
        <w:t>S</w:t>
      </w:r>
      <w:r>
        <w:rPr>
          <w:sz w:val="24"/>
          <w:szCs w:val="24"/>
        </w:rPr>
        <w:t>o hatten im Jahr 1950 77</w:t>
      </w:r>
      <w:r>
        <w:rPr>
          <w:sz w:val="24"/>
          <w:szCs w:val="24"/>
        </w:rPr>
        <w:t> </w:t>
      </w:r>
      <w:r>
        <w:rPr>
          <w:sz w:val="24"/>
          <w:szCs w:val="24"/>
        </w:rPr>
        <w:t xml:space="preserve">% der </w:t>
      </w:r>
      <w:r>
        <w:rPr>
          <w:sz w:val="24"/>
          <w:szCs w:val="24"/>
        </w:rPr>
        <w:t>Gemeinden keine Öffentliche Bibliothek und 41</w:t>
      </w:r>
      <w:r>
        <w:rPr>
          <w:sz w:val="24"/>
          <w:szCs w:val="24"/>
        </w:rPr>
        <w:t> </w:t>
      </w:r>
      <w:r>
        <w:rPr>
          <w:sz w:val="24"/>
          <w:szCs w:val="24"/>
        </w:rPr>
        <w:t xml:space="preserve">% der deutschen Bevölkerung lebten in Gemeinden ohne Öffentliche Bibliothek (Thauer; </w:t>
      </w:r>
      <w:proofErr w:type="spellStart"/>
      <w:r>
        <w:rPr>
          <w:sz w:val="24"/>
          <w:szCs w:val="24"/>
        </w:rPr>
        <w:t>Vodosek</w:t>
      </w:r>
      <w:proofErr w:type="spellEnd"/>
      <w:r>
        <w:rPr>
          <w:sz w:val="24"/>
          <w:szCs w:val="24"/>
        </w:rPr>
        <w:t xml:space="preserve"> 1991, S. 167). Allerdings kam es nur in der DDR zwischen 1949 und 1968 zu drei Verordnungen, die Gesetzescharakter ha</w:t>
      </w:r>
      <w:r>
        <w:rPr>
          <w:sz w:val="24"/>
          <w:szCs w:val="24"/>
        </w:rPr>
        <w:t>tten und die Öffentlichen Bibliotheken im Sinne des Sozialismus entwickeln sollten. In der BRD wurden stattdessen von verschiedenen Akteuren (</w:t>
      </w:r>
      <w:r>
        <w:rPr>
          <w:sz w:val="24"/>
          <w:szCs w:val="24"/>
        </w:rPr>
        <w:t>zum Beispiel</w:t>
      </w:r>
      <w:r>
        <w:rPr>
          <w:sz w:val="24"/>
          <w:szCs w:val="24"/>
        </w:rPr>
        <w:t xml:space="preserve"> dem Deutschen Städtetag, der Ständigen Konferenz der Kultusminister der Länder in der Bundesrepu</w:t>
      </w:r>
      <w:r>
        <w:rPr>
          <w:sz w:val="24"/>
          <w:szCs w:val="24"/>
        </w:rPr>
        <w:t>blik Deutschland (KMK) und der Kommunalen Gemeinschaftsstelle für Verwaltungsvereinfachung (</w:t>
      </w:r>
      <w:proofErr w:type="spellStart"/>
      <w:r>
        <w:rPr>
          <w:sz w:val="24"/>
          <w:szCs w:val="24"/>
        </w:rPr>
        <w:t>KGSt</w:t>
      </w:r>
      <w:proofErr w:type="spellEnd"/>
      <w:r>
        <w:rPr>
          <w:sz w:val="24"/>
          <w:szCs w:val="24"/>
        </w:rPr>
        <w:t>)) Richtlinien, Empfehlungen, Denkschriften, Pläne und Gutachten veröffentlicht, die mit unterschiedlichen Schwerpunkten das Bibliothekswesen regeln und vereinh</w:t>
      </w:r>
      <w:r>
        <w:rPr>
          <w:sz w:val="24"/>
          <w:szCs w:val="24"/>
        </w:rPr>
        <w:t xml:space="preserve">eitlichen sollten (siehe </w:t>
      </w:r>
      <w:r>
        <w:rPr>
          <w:sz w:val="24"/>
          <w:szCs w:val="24"/>
        </w:rPr>
        <w:t>zum Beispiel</w:t>
      </w:r>
      <w:r>
        <w:rPr>
          <w:sz w:val="24"/>
          <w:szCs w:val="24"/>
        </w:rPr>
        <w:t xml:space="preserve"> Deutsche Bibliothekskonferenz u.</w:t>
      </w:r>
      <w:r>
        <w:rPr>
          <w:sz w:val="24"/>
          <w:szCs w:val="24"/>
        </w:rPr>
        <w:t> </w:t>
      </w:r>
      <w:r>
        <w:rPr>
          <w:sz w:val="24"/>
          <w:szCs w:val="24"/>
        </w:rPr>
        <w:t>a. 1973).</w:t>
      </w:r>
    </w:p>
    <w:p w14:paraId="3DD0C3A4" w14:textId="77777777" w:rsidR="000C3C8F" w:rsidRDefault="00A40CBA">
      <w:pPr>
        <w:spacing w:before="240" w:after="240" w:line="360" w:lineRule="auto"/>
        <w:rPr>
          <w:sz w:val="24"/>
          <w:szCs w:val="24"/>
        </w:rPr>
      </w:pPr>
      <w:r>
        <w:rPr>
          <w:sz w:val="24"/>
          <w:szCs w:val="24"/>
        </w:rPr>
        <w:t>Immer wieder wurde die Forderung nach einem nationalen Bibliotheksgesetz laut, das die Existenz der Öffentlichen Bibliotheken sichern könne. Da in Deutschland die Kulturh</w:t>
      </w:r>
      <w:r>
        <w:rPr>
          <w:sz w:val="24"/>
          <w:szCs w:val="24"/>
        </w:rPr>
        <w:t>oheit bei den Ländern liegt, sind jedoch nur Landesbibliotheksgesetze möglich, die Auftrag und Organisation der Bibliotheken eines Bundeslandes regeln</w:t>
      </w:r>
      <w:r>
        <w:rPr>
          <w:sz w:val="24"/>
          <w:szCs w:val="24"/>
        </w:rPr>
        <w:t>.</w:t>
      </w:r>
      <w:r>
        <w:rPr>
          <w:sz w:val="24"/>
          <w:szCs w:val="24"/>
        </w:rPr>
        <w:t xml:space="preserve"> </w:t>
      </w:r>
      <w:r>
        <w:rPr>
          <w:sz w:val="24"/>
          <w:szCs w:val="24"/>
        </w:rPr>
        <w:t>S</w:t>
      </w:r>
      <w:r>
        <w:rPr>
          <w:sz w:val="24"/>
          <w:szCs w:val="24"/>
        </w:rPr>
        <w:t xml:space="preserve">eit 2008 wurden in fünf deutschen Bundesländern (Thüringen 2008, Sachsen-Anhalt 2010, Hessen 2010, Rheinland-Pfalz 2014 und Schleswig-Holstein 2016) Bibliotheksgesetze erlassen, die sowohl die Tätigkeit der Öffentlichen als auch der Wissenschaftlichen und </w:t>
      </w:r>
      <w:r>
        <w:rPr>
          <w:sz w:val="24"/>
          <w:szCs w:val="24"/>
        </w:rPr>
        <w:t>Spezialbibliotheken beinhalten. In weiteren Bundesländern wurden Gesetzentwürfe oder Bibliotheksentwicklungspläne verfasst.</w:t>
      </w:r>
    </w:p>
    <w:p w14:paraId="0CEE3A9B" w14:textId="77777777" w:rsidR="000C3C8F" w:rsidRDefault="00A40CBA">
      <w:pPr>
        <w:spacing w:before="240" w:after="240" w:line="360" w:lineRule="auto"/>
        <w:rPr>
          <w:b/>
          <w:sz w:val="24"/>
          <w:szCs w:val="24"/>
        </w:rPr>
      </w:pPr>
      <w:r>
        <w:rPr>
          <w:b/>
          <w:sz w:val="24"/>
          <w:szCs w:val="24"/>
        </w:rPr>
        <w:t>Vorgehen beim Vergleich finnischer und deutscher Grundlagenpapiere</w:t>
      </w:r>
    </w:p>
    <w:p w14:paraId="2A4AFF7C" w14:textId="77777777" w:rsidR="000C3C8F" w:rsidRDefault="00A40CBA">
      <w:pPr>
        <w:spacing w:before="240" w:after="240" w:line="360" w:lineRule="auto"/>
        <w:rPr>
          <w:sz w:val="24"/>
          <w:szCs w:val="24"/>
        </w:rPr>
      </w:pPr>
      <w:r>
        <w:rPr>
          <w:sz w:val="24"/>
          <w:szCs w:val="24"/>
        </w:rPr>
        <w:t>Für einen systematischen Vergleich der finnischen und deutschen G</w:t>
      </w:r>
      <w:r>
        <w:rPr>
          <w:sz w:val="24"/>
          <w:szCs w:val="24"/>
        </w:rPr>
        <w:t xml:space="preserve">rundlagenpapiere wurde die Inhaltsanalyse als Methode gewählt, die besonders geeignet ist zur Analyse eines „umfangreichen Textkorpus, der in spezifische Analyseeinheiten zerlegt wird. Für jede Analyseeinheit werden anhand vorab definierter Kategorien das </w:t>
      </w:r>
      <w:r>
        <w:rPr>
          <w:sz w:val="24"/>
          <w:szCs w:val="24"/>
        </w:rPr>
        <w:t>Vorliegen bestimmter Merkmale festgestellt und dabei in numerische Werte (Codes) übertragen.“ (</w:t>
      </w:r>
      <w:proofErr w:type="spellStart"/>
      <w:r>
        <w:rPr>
          <w:sz w:val="24"/>
          <w:szCs w:val="24"/>
        </w:rPr>
        <w:t>Volpers</w:t>
      </w:r>
      <w:proofErr w:type="spellEnd"/>
      <w:r>
        <w:rPr>
          <w:sz w:val="24"/>
          <w:szCs w:val="24"/>
        </w:rPr>
        <w:t xml:space="preserve"> 2013, S. 414). Grundlage des Kategoriensystems waren 11 internationale Standards, Empfehlungen und Richtlinien der International </w:t>
      </w:r>
      <w:proofErr w:type="spellStart"/>
      <w:r>
        <w:rPr>
          <w:sz w:val="24"/>
          <w:szCs w:val="24"/>
        </w:rPr>
        <w:t>Federation</w:t>
      </w:r>
      <w:proofErr w:type="spellEnd"/>
      <w:r>
        <w:rPr>
          <w:sz w:val="24"/>
          <w:szCs w:val="24"/>
        </w:rPr>
        <w:t xml:space="preserve"> </w:t>
      </w:r>
      <w:proofErr w:type="spellStart"/>
      <w:r>
        <w:rPr>
          <w:sz w:val="24"/>
          <w:szCs w:val="24"/>
        </w:rPr>
        <w:t>of</w:t>
      </w:r>
      <w:proofErr w:type="spellEnd"/>
      <w:r>
        <w:rPr>
          <w:sz w:val="24"/>
          <w:szCs w:val="24"/>
        </w:rPr>
        <w:t xml:space="preserve"> Library </w:t>
      </w:r>
      <w:proofErr w:type="spellStart"/>
      <w:r>
        <w:rPr>
          <w:sz w:val="24"/>
          <w:szCs w:val="24"/>
        </w:rPr>
        <w:t>As</w:t>
      </w:r>
      <w:r>
        <w:rPr>
          <w:sz w:val="24"/>
          <w:szCs w:val="24"/>
        </w:rPr>
        <w:t>sociations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Institutions</w:t>
      </w:r>
      <w:proofErr w:type="spellEnd"/>
      <w:r>
        <w:rPr>
          <w:sz w:val="24"/>
          <w:szCs w:val="24"/>
        </w:rPr>
        <w:t xml:space="preserve"> (IFLA), der United </w:t>
      </w:r>
      <w:proofErr w:type="spellStart"/>
      <w:r>
        <w:rPr>
          <w:sz w:val="24"/>
          <w:szCs w:val="24"/>
        </w:rPr>
        <w:t>Nations</w:t>
      </w:r>
      <w:proofErr w:type="spellEnd"/>
      <w:r>
        <w:rPr>
          <w:sz w:val="24"/>
          <w:szCs w:val="24"/>
        </w:rPr>
        <w:t xml:space="preserve"> Educational, Scientific </w:t>
      </w:r>
      <w:proofErr w:type="spellStart"/>
      <w:r>
        <w:rPr>
          <w:sz w:val="24"/>
          <w:szCs w:val="24"/>
        </w:rPr>
        <w:t>and</w:t>
      </w:r>
      <w:proofErr w:type="spellEnd"/>
      <w:r>
        <w:rPr>
          <w:sz w:val="24"/>
          <w:szCs w:val="24"/>
        </w:rPr>
        <w:t xml:space="preserve"> Cultural </w:t>
      </w:r>
      <w:proofErr w:type="spellStart"/>
      <w:r>
        <w:rPr>
          <w:sz w:val="24"/>
          <w:szCs w:val="24"/>
        </w:rPr>
        <w:t>Organization</w:t>
      </w:r>
      <w:proofErr w:type="spellEnd"/>
      <w:r>
        <w:rPr>
          <w:sz w:val="24"/>
          <w:szCs w:val="24"/>
        </w:rPr>
        <w:t xml:space="preserve"> </w:t>
      </w:r>
      <w:r>
        <w:rPr>
          <w:sz w:val="24"/>
          <w:szCs w:val="24"/>
        </w:rPr>
        <w:lastRenderedPageBreak/>
        <w:t xml:space="preserve">(UNESCO), des Europarats des European Bureau </w:t>
      </w:r>
      <w:proofErr w:type="spellStart"/>
      <w:r>
        <w:rPr>
          <w:sz w:val="24"/>
          <w:szCs w:val="24"/>
        </w:rPr>
        <w:t>of</w:t>
      </w:r>
      <w:proofErr w:type="spellEnd"/>
      <w:r>
        <w:rPr>
          <w:sz w:val="24"/>
          <w:szCs w:val="24"/>
        </w:rPr>
        <w:t xml:space="preserve"> Library, Information </w:t>
      </w:r>
      <w:proofErr w:type="spellStart"/>
      <w:r>
        <w:rPr>
          <w:sz w:val="24"/>
          <w:szCs w:val="24"/>
        </w:rPr>
        <w:t>and</w:t>
      </w:r>
      <w:proofErr w:type="spellEnd"/>
      <w:r>
        <w:rPr>
          <w:sz w:val="24"/>
          <w:szCs w:val="24"/>
        </w:rPr>
        <w:t xml:space="preserve"> </w:t>
      </w:r>
      <w:proofErr w:type="spellStart"/>
      <w:r>
        <w:rPr>
          <w:sz w:val="24"/>
          <w:szCs w:val="24"/>
        </w:rPr>
        <w:t>Documentation</w:t>
      </w:r>
      <w:proofErr w:type="spellEnd"/>
      <w:r>
        <w:rPr>
          <w:sz w:val="24"/>
          <w:szCs w:val="24"/>
        </w:rPr>
        <w:t xml:space="preserve"> </w:t>
      </w:r>
      <w:proofErr w:type="spellStart"/>
      <w:r>
        <w:rPr>
          <w:sz w:val="24"/>
          <w:szCs w:val="24"/>
        </w:rPr>
        <w:t>Associations</w:t>
      </w:r>
      <w:proofErr w:type="spellEnd"/>
      <w:r>
        <w:rPr>
          <w:sz w:val="24"/>
          <w:szCs w:val="24"/>
        </w:rPr>
        <w:t xml:space="preserve"> (EBLIDA) und des Europäischen Parlaments, die zwisc</w:t>
      </w:r>
      <w:r>
        <w:rPr>
          <w:sz w:val="24"/>
          <w:szCs w:val="24"/>
        </w:rPr>
        <w:t>hen 1949 und 2005 erschienen sind (z.B. IFLA 1956, UNESCO 1979, Europarat 2000, IFLA/UNESCO 2005), in denen Aufgaben, Zielsetzungen und gesetzliche Regelungen von Öffentlichen Bibliotheken behandelt werden und die als Hilfestellung für die Weiterentwicklun</w:t>
      </w:r>
      <w:r>
        <w:rPr>
          <w:sz w:val="24"/>
          <w:szCs w:val="24"/>
        </w:rPr>
        <w:t xml:space="preserve">g ihrer Angebote dienen sollen. Aus diesen wurden die für die gegenwärtige und zukünftige Arbeit Öffentlicher Bibliotheken zentralen Themen ermittelt und in ein Kategorienschema überführt. Die 12 übergeordneten Themenbereiche sind: </w:t>
      </w:r>
    </w:p>
    <w:p w14:paraId="1A381436" w14:textId="77777777" w:rsidR="000C3C8F" w:rsidRDefault="00A40CBA">
      <w:pPr>
        <w:numPr>
          <w:ilvl w:val="0"/>
          <w:numId w:val="1"/>
        </w:numPr>
        <w:spacing w:before="240" w:line="360" w:lineRule="auto"/>
        <w:rPr>
          <w:sz w:val="24"/>
          <w:szCs w:val="24"/>
        </w:rPr>
      </w:pPr>
      <w:r>
        <w:rPr>
          <w:sz w:val="24"/>
          <w:szCs w:val="24"/>
        </w:rPr>
        <w:t>Grundsätze von Öffentli</w:t>
      </w:r>
      <w:r>
        <w:rPr>
          <w:sz w:val="24"/>
          <w:szCs w:val="24"/>
        </w:rPr>
        <w:t xml:space="preserve">chen Bibliotheken, </w:t>
      </w:r>
    </w:p>
    <w:p w14:paraId="746C1F20" w14:textId="77777777" w:rsidR="000C3C8F" w:rsidRDefault="00A40CBA">
      <w:pPr>
        <w:numPr>
          <w:ilvl w:val="0"/>
          <w:numId w:val="1"/>
        </w:numPr>
        <w:spacing w:line="360" w:lineRule="auto"/>
        <w:rPr>
          <w:sz w:val="24"/>
          <w:szCs w:val="24"/>
        </w:rPr>
      </w:pPr>
      <w:r>
        <w:rPr>
          <w:sz w:val="24"/>
          <w:szCs w:val="24"/>
        </w:rPr>
        <w:t xml:space="preserve">Organisation und Verwaltung der Öffentlichen Bibliothekswesens, </w:t>
      </w:r>
    </w:p>
    <w:p w14:paraId="72F301B6" w14:textId="77777777" w:rsidR="000C3C8F" w:rsidRDefault="00A40CBA">
      <w:pPr>
        <w:numPr>
          <w:ilvl w:val="0"/>
          <w:numId w:val="1"/>
        </w:numPr>
        <w:spacing w:line="360" w:lineRule="auto"/>
        <w:rPr>
          <w:sz w:val="24"/>
          <w:szCs w:val="24"/>
        </w:rPr>
      </w:pPr>
      <w:r>
        <w:rPr>
          <w:sz w:val="24"/>
          <w:szCs w:val="24"/>
        </w:rPr>
        <w:t xml:space="preserve">Finanzierung, </w:t>
      </w:r>
    </w:p>
    <w:p w14:paraId="6F95A351" w14:textId="77777777" w:rsidR="000C3C8F" w:rsidRDefault="00A40CBA">
      <w:pPr>
        <w:numPr>
          <w:ilvl w:val="0"/>
          <w:numId w:val="1"/>
        </w:numPr>
        <w:spacing w:line="360" w:lineRule="auto"/>
        <w:rPr>
          <w:sz w:val="24"/>
          <w:szCs w:val="24"/>
        </w:rPr>
      </w:pPr>
      <w:r>
        <w:rPr>
          <w:sz w:val="24"/>
          <w:szCs w:val="24"/>
        </w:rPr>
        <w:t xml:space="preserve">Bestände, </w:t>
      </w:r>
    </w:p>
    <w:p w14:paraId="5AA75289" w14:textId="77777777" w:rsidR="000C3C8F" w:rsidRDefault="00A40CBA">
      <w:pPr>
        <w:numPr>
          <w:ilvl w:val="0"/>
          <w:numId w:val="1"/>
        </w:numPr>
        <w:spacing w:line="360" w:lineRule="auto"/>
        <w:rPr>
          <w:sz w:val="24"/>
          <w:szCs w:val="24"/>
        </w:rPr>
      </w:pPr>
      <w:r>
        <w:rPr>
          <w:sz w:val="24"/>
          <w:szCs w:val="24"/>
        </w:rPr>
        <w:t xml:space="preserve">Unterstützung von lebenslangem Lernen, </w:t>
      </w:r>
    </w:p>
    <w:p w14:paraId="60163233" w14:textId="77777777" w:rsidR="000C3C8F" w:rsidRDefault="00A40CBA">
      <w:pPr>
        <w:numPr>
          <w:ilvl w:val="0"/>
          <w:numId w:val="1"/>
        </w:numPr>
        <w:spacing w:line="360" w:lineRule="auto"/>
        <w:rPr>
          <w:sz w:val="24"/>
          <w:szCs w:val="24"/>
        </w:rPr>
      </w:pPr>
      <w:r>
        <w:rPr>
          <w:sz w:val="24"/>
          <w:szCs w:val="24"/>
        </w:rPr>
        <w:t xml:space="preserve">Bibliotheksgebäude und Bibliotheksräume, </w:t>
      </w:r>
    </w:p>
    <w:p w14:paraId="4E90C5F6" w14:textId="77777777" w:rsidR="000C3C8F" w:rsidRDefault="00A40CBA">
      <w:pPr>
        <w:numPr>
          <w:ilvl w:val="0"/>
          <w:numId w:val="1"/>
        </w:numPr>
        <w:spacing w:line="360" w:lineRule="auto"/>
        <w:rPr>
          <w:sz w:val="24"/>
          <w:szCs w:val="24"/>
        </w:rPr>
      </w:pPr>
      <w:r>
        <w:rPr>
          <w:sz w:val="24"/>
          <w:szCs w:val="24"/>
        </w:rPr>
        <w:t xml:space="preserve">Sammeln, Bewahren und Vermitteln des kulturellen Erbes, </w:t>
      </w:r>
    </w:p>
    <w:p w14:paraId="23075CBD" w14:textId="77777777" w:rsidR="000C3C8F" w:rsidRDefault="00A40CBA">
      <w:pPr>
        <w:numPr>
          <w:ilvl w:val="0"/>
          <w:numId w:val="1"/>
        </w:numPr>
        <w:spacing w:line="360" w:lineRule="auto"/>
        <w:rPr>
          <w:sz w:val="24"/>
          <w:szCs w:val="24"/>
        </w:rPr>
      </w:pPr>
      <w:r>
        <w:rPr>
          <w:sz w:val="24"/>
          <w:szCs w:val="24"/>
        </w:rPr>
        <w:t>Stärku</w:t>
      </w:r>
      <w:r>
        <w:rPr>
          <w:sz w:val="24"/>
          <w:szCs w:val="24"/>
        </w:rPr>
        <w:t xml:space="preserve">ng der lokalen Dimension, </w:t>
      </w:r>
    </w:p>
    <w:p w14:paraId="6C7D877D" w14:textId="77777777" w:rsidR="000C3C8F" w:rsidRDefault="00A40CBA">
      <w:pPr>
        <w:numPr>
          <w:ilvl w:val="0"/>
          <w:numId w:val="1"/>
        </w:numPr>
        <w:spacing w:line="360" w:lineRule="auto"/>
        <w:rPr>
          <w:sz w:val="24"/>
          <w:szCs w:val="24"/>
        </w:rPr>
      </w:pPr>
      <w:r>
        <w:rPr>
          <w:sz w:val="24"/>
          <w:szCs w:val="24"/>
        </w:rPr>
        <w:t xml:space="preserve">Integrationsförderung, </w:t>
      </w:r>
    </w:p>
    <w:p w14:paraId="26C3B588" w14:textId="77777777" w:rsidR="000C3C8F" w:rsidRDefault="00A40CBA">
      <w:pPr>
        <w:numPr>
          <w:ilvl w:val="0"/>
          <w:numId w:val="1"/>
        </w:numPr>
        <w:spacing w:line="360" w:lineRule="auto"/>
        <w:rPr>
          <w:sz w:val="24"/>
          <w:szCs w:val="24"/>
        </w:rPr>
      </w:pPr>
      <w:r>
        <w:rPr>
          <w:sz w:val="24"/>
          <w:szCs w:val="24"/>
        </w:rPr>
        <w:t xml:space="preserve">Medien- und Informationskompetenz, </w:t>
      </w:r>
    </w:p>
    <w:p w14:paraId="3D17E445" w14:textId="77777777" w:rsidR="000C3C8F" w:rsidRDefault="00A40CBA">
      <w:pPr>
        <w:numPr>
          <w:ilvl w:val="0"/>
          <w:numId w:val="1"/>
        </w:numPr>
        <w:spacing w:line="360" w:lineRule="auto"/>
        <w:rPr>
          <w:sz w:val="24"/>
          <w:szCs w:val="24"/>
        </w:rPr>
      </w:pPr>
      <w:r>
        <w:rPr>
          <w:sz w:val="24"/>
          <w:szCs w:val="24"/>
        </w:rPr>
        <w:t xml:space="preserve">Leseförderung und </w:t>
      </w:r>
    </w:p>
    <w:p w14:paraId="589CF7F1" w14:textId="77777777" w:rsidR="000C3C8F" w:rsidRDefault="00A40CBA">
      <w:pPr>
        <w:numPr>
          <w:ilvl w:val="0"/>
          <w:numId w:val="1"/>
        </w:numPr>
        <w:spacing w:after="240" w:line="360" w:lineRule="auto"/>
        <w:rPr>
          <w:sz w:val="24"/>
          <w:szCs w:val="24"/>
        </w:rPr>
      </w:pPr>
      <w:r>
        <w:rPr>
          <w:sz w:val="24"/>
          <w:szCs w:val="24"/>
        </w:rPr>
        <w:t>weitere Inhalte (wie neue, virtuelle Dienstleistungen, Bibliotheken als Pflichtaufgabe und Partizipation der Bürger)</w:t>
      </w:r>
      <w:r>
        <w:rPr>
          <w:sz w:val="24"/>
          <w:szCs w:val="24"/>
        </w:rPr>
        <w:t>.</w:t>
      </w:r>
      <w:r>
        <w:rPr>
          <w:sz w:val="24"/>
          <w:szCs w:val="24"/>
        </w:rPr>
        <w:t xml:space="preserve"> </w:t>
      </w:r>
    </w:p>
    <w:p w14:paraId="18E0C054" w14:textId="77777777" w:rsidR="000C3C8F" w:rsidRDefault="00A40CBA">
      <w:pPr>
        <w:spacing w:before="240" w:after="240" w:line="360" w:lineRule="auto"/>
        <w:rPr>
          <w:sz w:val="24"/>
          <w:szCs w:val="24"/>
        </w:rPr>
      </w:pPr>
      <w:r>
        <w:rPr>
          <w:sz w:val="24"/>
          <w:szCs w:val="24"/>
        </w:rPr>
        <w:t>I</w:t>
      </w:r>
      <w:r>
        <w:rPr>
          <w:sz w:val="24"/>
          <w:szCs w:val="24"/>
        </w:rPr>
        <w:t>nnerhalb dieser Themenbereiche wurde das Vorkommen von insgesamt 92 Einzelthemen in den untersuchten Veröffentlichungen abgeprüft.</w:t>
      </w:r>
    </w:p>
    <w:p w14:paraId="013F1FF3" w14:textId="77777777" w:rsidR="000C3C8F" w:rsidRDefault="00A40CBA">
      <w:pPr>
        <w:spacing w:before="240" w:after="240" w:line="360" w:lineRule="auto"/>
        <w:rPr>
          <w:sz w:val="24"/>
          <w:szCs w:val="24"/>
        </w:rPr>
      </w:pPr>
      <w:r>
        <w:rPr>
          <w:sz w:val="24"/>
          <w:szCs w:val="24"/>
        </w:rPr>
        <w:t xml:space="preserve">Analysiert wurden Veröffentlichungen, die sich auf das gesamte Öffentliche Bibliothekswesen Finnlands und Deutschlands beziehen, </w:t>
      </w:r>
      <w:r>
        <w:rPr>
          <w:sz w:val="24"/>
          <w:szCs w:val="24"/>
        </w:rPr>
        <w:t>also</w:t>
      </w:r>
      <w:r>
        <w:rPr>
          <w:sz w:val="24"/>
          <w:szCs w:val="24"/>
        </w:rPr>
        <w:t xml:space="preserve"> Bibliotheksgesetze und -verordnungen, welche die konkrete Umsetzung der Gesetze regeln, Bibliotheksstrategien, -konzepte, -empfehlungen und -richtlinien und Papiere zu Bibliotheks-, Bildungs- und Kulturpolitik. Konkret waren das 28 finnische und 46 deutsc</w:t>
      </w:r>
      <w:r>
        <w:rPr>
          <w:sz w:val="24"/>
          <w:szCs w:val="24"/>
        </w:rPr>
        <w:t xml:space="preserve">he Papiere, die zwischen 1945 und 2017 erschienen sind </w:t>
      </w:r>
      <w:r>
        <w:rPr>
          <w:sz w:val="24"/>
          <w:szCs w:val="24"/>
        </w:rPr>
        <w:t>beziehungsweise</w:t>
      </w:r>
      <w:r>
        <w:rPr>
          <w:sz w:val="24"/>
          <w:szCs w:val="24"/>
        </w:rPr>
        <w:t xml:space="preserve"> in Kraft waren und die Arbeit Öffentlicher Bibliotheken auf nationaler Ebene geregelt haben.</w:t>
      </w:r>
    </w:p>
    <w:tbl>
      <w:tblPr>
        <w:tblStyle w:val="a"/>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2"/>
        <w:gridCol w:w="1706"/>
        <w:gridCol w:w="2031"/>
        <w:gridCol w:w="1690"/>
        <w:gridCol w:w="2031"/>
      </w:tblGrid>
      <w:tr w:rsidR="000C3C8F" w14:paraId="2861D457" w14:textId="77777777">
        <w:trPr>
          <w:trHeight w:val="500"/>
        </w:trPr>
        <w:tc>
          <w:tcPr>
            <w:tcW w:w="1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9610D" w14:textId="77777777" w:rsidR="000C3C8F" w:rsidRDefault="00A40CBA">
            <w:pPr>
              <w:ind w:left="20"/>
              <w:rPr>
                <w:sz w:val="24"/>
                <w:szCs w:val="24"/>
              </w:rPr>
            </w:pPr>
            <w:r>
              <w:rPr>
                <w:sz w:val="24"/>
                <w:szCs w:val="24"/>
              </w:rPr>
              <w:lastRenderedPageBreak/>
              <w:t xml:space="preserve"> </w:t>
            </w:r>
          </w:p>
        </w:tc>
        <w:tc>
          <w:tcPr>
            <w:tcW w:w="373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7BCD1D44" w14:textId="77777777" w:rsidR="000C3C8F" w:rsidRDefault="00A40CBA">
            <w:pPr>
              <w:ind w:left="280"/>
              <w:jc w:val="center"/>
              <w:rPr>
                <w:b/>
                <w:sz w:val="24"/>
                <w:szCs w:val="24"/>
              </w:rPr>
            </w:pPr>
            <w:r>
              <w:rPr>
                <w:b/>
                <w:sz w:val="24"/>
                <w:szCs w:val="24"/>
              </w:rPr>
              <w:t>Gesetze/Verordnungen</w:t>
            </w:r>
          </w:p>
        </w:tc>
        <w:tc>
          <w:tcPr>
            <w:tcW w:w="3721"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E8B484" w14:textId="77777777" w:rsidR="000C3C8F" w:rsidRDefault="00A40CBA">
            <w:pPr>
              <w:ind w:left="280"/>
              <w:jc w:val="center"/>
              <w:rPr>
                <w:b/>
                <w:sz w:val="24"/>
                <w:szCs w:val="24"/>
              </w:rPr>
            </w:pPr>
            <w:r>
              <w:rPr>
                <w:b/>
                <w:sz w:val="24"/>
                <w:szCs w:val="24"/>
              </w:rPr>
              <w:t>Empfehlende Papiere</w:t>
            </w:r>
          </w:p>
        </w:tc>
      </w:tr>
      <w:tr w:rsidR="000C3C8F" w14:paraId="37150300"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BE3C6" w14:textId="77777777" w:rsidR="000C3C8F" w:rsidRDefault="00A40CBA">
            <w:pPr>
              <w:ind w:left="20"/>
              <w:rPr>
                <w:sz w:val="24"/>
                <w:szCs w:val="24"/>
              </w:rPr>
            </w:pPr>
            <w:r>
              <w:rPr>
                <w:sz w:val="24"/>
                <w:szCs w:val="24"/>
              </w:rPr>
              <w:t xml:space="preserve"> </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64FDF86C" w14:textId="77777777" w:rsidR="000C3C8F" w:rsidRDefault="00A40CBA">
            <w:pPr>
              <w:ind w:left="280"/>
              <w:rPr>
                <w:sz w:val="24"/>
                <w:szCs w:val="24"/>
              </w:rPr>
            </w:pPr>
            <w:r>
              <w:rPr>
                <w:sz w:val="24"/>
                <w:szCs w:val="24"/>
              </w:rPr>
              <w:t>Finnland</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7E302ABC" w14:textId="77777777" w:rsidR="000C3C8F" w:rsidRDefault="00A40CBA">
            <w:pPr>
              <w:ind w:left="280"/>
              <w:rPr>
                <w:sz w:val="24"/>
                <w:szCs w:val="24"/>
              </w:rPr>
            </w:pPr>
            <w:r>
              <w:rPr>
                <w:sz w:val="24"/>
                <w:szCs w:val="24"/>
              </w:rPr>
              <w:t>Deutschland</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18E476E5" w14:textId="77777777" w:rsidR="000C3C8F" w:rsidRDefault="00A40CBA">
            <w:pPr>
              <w:ind w:left="280"/>
              <w:rPr>
                <w:sz w:val="24"/>
                <w:szCs w:val="24"/>
              </w:rPr>
            </w:pPr>
            <w:r>
              <w:rPr>
                <w:sz w:val="24"/>
                <w:szCs w:val="24"/>
              </w:rPr>
              <w:t>Finnland</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0FB1E7C4" w14:textId="77777777" w:rsidR="000C3C8F" w:rsidRDefault="00A40CBA">
            <w:pPr>
              <w:ind w:left="280"/>
              <w:rPr>
                <w:sz w:val="24"/>
                <w:szCs w:val="24"/>
              </w:rPr>
            </w:pPr>
            <w:r>
              <w:rPr>
                <w:sz w:val="24"/>
                <w:szCs w:val="24"/>
              </w:rPr>
              <w:t>Deutschland</w:t>
            </w:r>
          </w:p>
        </w:tc>
      </w:tr>
      <w:tr w:rsidR="000C3C8F" w14:paraId="312A38F2"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0E4B4" w14:textId="77777777" w:rsidR="000C3C8F" w:rsidRDefault="00A40CBA">
            <w:pPr>
              <w:ind w:left="20"/>
              <w:rPr>
                <w:sz w:val="24"/>
                <w:szCs w:val="24"/>
              </w:rPr>
            </w:pPr>
            <w:r>
              <w:rPr>
                <w:sz w:val="24"/>
                <w:szCs w:val="24"/>
              </w:rPr>
              <w:t>1945</w:t>
            </w:r>
            <w:r>
              <w:rPr>
                <w:sz w:val="24"/>
                <w:szCs w:val="24"/>
              </w:rPr>
              <w:t>–</w:t>
            </w:r>
            <w:r>
              <w:rPr>
                <w:sz w:val="24"/>
                <w:szCs w:val="24"/>
              </w:rPr>
              <w:t>1960</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54F28EBA" w14:textId="77777777" w:rsidR="000C3C8F" w:rsidRDefault="00A40CBA">
            <w:pPr>
              <w:ind w:left="280"/>
              <w:jc w:val="right"/>
              <w:rPr>
                <w:sz w:val="24"/>
                <w:szCs w:val="24"/>
              </w:rPr>
            </w:pPr>
            <w:r>
              <w:rPr>
                <w:sz w:val="24"/>
                <w:szCs w:val="24"/>
              </w:rPr>
              <w:t>2</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785A5E64" w14:textId="77777777" w:rsidR="000C3C8F" w:rsidRDefault="00A40CBA">
            <w:pPr>
              <w:ind w:left="280"/>
              <w:jc w:val="right"/>
              <w:rPr>
                <w:sz w:val="24"/>
                <w:szCs w:val="24"/>
              </w:rPr>
            </w:pPr>
            <w:r>
              <w:rPr>
                <w:sz w:val="24"/>
                <w:szCs w:val="24"/>
              </w:rPr>
              <w:t>2</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3DE426F4" w14:textId="77777777" w:rsidR="000C3C8F" w:rsidRDefault="00A40CBA">
            <w:pPr>
              <w:ind w:left="280"/>
              <w:jc w:val="right"/>
              <w:rPr>
                <w:sz w:val="24"/>
                <w:szCs w:val="24"/>
              </w:rPr>
            </w:pPr>
            <w:r>
              <w:rPr>
                <w:sz w:val="24"/>
                <w:szCs w:val="24"/>
              </w:rPr>
              <w:t>0</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74B72598" w14:textId="77777777" w:rsidR="000C3C8F" w:rsidRDefault="00A40CBA">
            <w:pPr>
              <w:ind w:left="280"/>
              <w:jc w:val="right"/>
              <w:rPr>
                <w:sz w:val="24"/>
                <w:szCs w:val="24"/>
              </w:rPr>
            </w:pPr>
            <w:r>
              <w:rPr>
                <w:sz w:val="24"/>
                <w:szCs w:val="24"/>
              </w:rPr>
              <w:t>6</w:t>
            </w:r>
          </w:p>
        </w:tc>
      </w:tr>
      <w:tr w:rsidR="000C3C8F" w14:paraId="154411B0"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77827" w14:textId="77777777" w:rsidR="000C3C8F" w:rsidRDefault="00A40CBA">
            <w:pPr>
              <w:ind w:left="20"/>
              <w:rPr>
                <w:sz w:val="24"/>
                <w:szCs w:val="24"/>
              </w:rPr>
            </w:pPr>
            <w:r>
              <w:rPr>
                <w:sz w:val="24"/>
                <w:szCs w:val="24"/>
              </w:rPr>
              <w:t>1961</w:t>
            </w:r>
            <w:r>
              <w:rPr>
                <w:sz w:val="24"/>
                <w:szCs w:val="24"/>
              </w:rPr>
              <w:t>–</w:t>
            </w:r>
            <w:r>
              <w:rPr>
                <w:sz w:val="24"/>
                <w:szCs w:val="24"/>
              </w:rPr>
              <w:t>1985</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54293AA5" w14:textId="77777777" w:rsidR="000C3C8F" w:rsidRDefault="00A40CBA">
            <w:pPr>
              <w:ind w:left="280"/>
              <w:jc w:val="right"/>
              <w:rPr>
                <w:sz w:val="24"/>
                <w:szCs w:val="24"/>
              </w:rPr>
            </w:pPr>
            <w:r>
              <w:rPr>
                <w:sz w:val="24"/>
                <w:szCs w:val="24"/>
              </w:rPr>
              <w:t>2</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4CBBBAE9" w14:textId="77777777" w:rsidR="000C3C8F" w:rsidRDefault="00A40CBA">
            <w:pPr>
              <w:ind w:left="280"/>
              <w:jc w:val="right"/>
              <w:rPr>
                <w:sz w:val="24"/>
                <w:szCs w:val="24"/>
              </w:rPr>
            </w:pPr>
            <w:r>
              <w:rPr>
                <w:sz w:val="24"/>
                <w:szCs w:val="24"/>
              </w:rPr>
              <w:t>1</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58FE56DB" w14:textId="77777777" w:rsidR="000C3C8F" w:rsidRDefault="00A40CBA">
            <w:pPr>
              <w:ind w:left="280"/>
              <w:jc w:val="right"/>
              <w:rPr>
                <w:sz w:val="24"/>
                <w:szCs w:val="24"/>
              </w:rPr>
            </w:pPr>
            <w:r>
              <w:rPr>
                <w:sz w:val="24"/>
                <w:szCs w:val="24"/>
              </w:rPr>
              <w:t>1</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30570413" w14:textId="77777777" w:rsidR="000C3C8F" w:rsidRDefault="00A40CBA">
            <w:pPr>
              <w:ind w:left="280"/>
              <w:jc w:val="right"/>
              <w:rPr>
                <w:sz w:val="24"/>
                <w:szCs w:val="24"/>
              </w:rPr>
            </w:pPr>
            <w:r>
              <w:rPr>
                <w:sz w:val="24"/>
                <w:szCs w:val="24"/>
              </w:rPr>
              <w:t>20</w:t>
            </w:r>
          </w:p>
        </w:tc>
      </w:tr>
      <w:tr w:rsidR="000C3C8F" w14:paraId="7C2AAF49"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675D09" w14:textId="77777777" w:rsidR="000C3C8F" w:rsidRDefault="00A40CBA">
            <w:pPr>
              <w:ind w:left="20"/>
              <w:rPr>
                <w:sz w:val="24"/>
                <w:szCs w:val="24"/>
              </w:rPr>
            </w:pPr>
            <w:r>
              <w:rPr>
                <w:sz w:val="24"/>
                <w:szCs w:val="24"/>
              </w:rPr>
              <w:t>1986</w:t>
            </w:r>
            <w:r>
              <w:rPr>
                <w:sz w:val="24"/>
                <w:szCs w:val="24"/>
              </w:rPr>
              <w:t>–</w:t>
            </w:r>
            <w:r>
              <w:rPr>
                <w:sz w:val="24"/>
                <w:szCs w:val="24"/>
              </w:rPr>
              <w:t>1997</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6B6902C6" w14:textId="77777777" w:rsidR="000C3C8F" w:rsidRDefault="00A40CBA">
            <w:pPr>
              <w:ind w:left="280"/>
              <w:jc w:val="right"/>
              <w:rPr>
                <w:sz w:val="24"/>
                <w:szCs w:val="24"/>
              </w:rPr>
            </w:pPr>
            <w:r>
              <w:rPr>
                <w:sz w:val="24"/>
                <w:szCs w:val="24"/>
              </w:rPr>
              <w:t>3</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369C6456" w14:textId="77777777" w:rsidR="000C3C8F" w:rsidRDefault="00A40CBA">
            <w:pPr>
              <w:ind w:left="280"/>
              <w:jc w:val="right"/>
              <w:rPr>
                <w:sz w:val="24"/>
                <w:szCs w:val="24"/>
              </w:rPr>
            </w:pPr>
            <w:r>
              <w:rPr>
                <w:sz w:val="24"/>
                <w:szCs w:val="24"/>
              </w:rPr>
              <w:t>0</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28C1FB34" w14:textId="77777777" w:rsidR="000C3C8F" w:rsidRDefault="00A40CBA">
            <w:pPr>
              <w:ind w:left="280"/>
              <w:jc w:val="right"/>
              <w:rPr>
                <w:sz w:val="24"/>
                <w:szCs w:val="24"/>
              </w:rPr>
            </w:pPr>
            <w:r>
              <w:rPr>
                <w:sz w:val="24"/>
                <w:szCs w:val="24"/>
              </w:rPr>
              <w:t>0</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34CECA11" w14:textId="77777777" w:rsidR="000C3C8F" w:rsidRDefault="00A40CBA">
            <w:pPr>
              <w:ind w:left="280"/>
              <w:jc w:val="right"/>
              <w:rPr>
                <w:sz w:val="24"/>
                <w:szCs w:val="24"/>
              </w:rPr>
            </w:pPr>
            <w:r>
              <w:rPr>
                <w:sz w:val="24"/>
                <w:szCs w:val="24"/>
              </w:rPr>
              <w:t>10</w:t>
            </w:r>
          </w:p>
        </w:tc>
      </w:tr>
      <w:tr w:rsidR="000C3C8F" w14:paraId="7FDAFD88"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37DCE" w14:textId="77777777" w:rsidR="000C3C8F" w:rsidRDefault="00A40CBA">
            <w:pPr>
              <w:ind w:left="20"/>
              <w:rPr>
                <w:sz w:val="24"/>
                <w:szCs w:val="24"/>
              </w:rPr>
            </w:pPr>
            <w:r>
              <w:rPr>
                <w:sz w:val="24"/>
                <w:szCs w:val="24"/>
              </w:rPr>
              <w:t>1998</w:t>
            </w:r>
            <w:r>
              <w:rPr>
                <w:sz w:val="24"/>
                <w:szCs w:val="24"/>
              </w:rPr>
              <w:t>–</w:t>
            </w:r>
            <w:r>
              <w:rPr>
                <w:sz w:val="24"/>
                <w:szCs w:val="24"/>
              </w:rPr>
              <w:t>2017</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114E0C19" w14:textId="77777777" w:rsidR="000C3C8F" w:rsidRDefault="00A40CBA">
            <w:pPr>
              <w:ind w:left="280"/>
              <w:jc w:val="right"/>
              <w:rPr>
                <w:sz w:val="24"/>
                <w:szCs w:val="24"/>
              </w:rPr>
            </w:pPr>
            <w:r>
              <w:rPr>
                <w:sz w:val="24"/>
                <w:szCs w:val="24"/>
              </w:rPr>
              <w:t>5</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7A32E0C3" w14:textId="77777777" w:rsidR="000C3C8F" w:rsidRDefault="00A40CBA">
            <w:pPr>
              <w:ind w:left="280"/>
              <w:jc w:val="right"/>
              <w:rPr>
                <w:sz w:val="24"/>
                <w:szCs w:val="24"/>
              </w:rPr>
            </w:pPr>
            <w:r>
              <w:rPr>
                <w:sz w:val="24"/>
                <w:szCs w:val="24"/>
              </w:rPr>
              <w:t>0</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0CE59633" w14:textId="77777777" w:rsidR="000C3C8F" w:rsidRDefault="00A40CBA">
            <w:pPr>
              <w:ind w:left="280"/>
              <w:jc w:val="right"/>
              <w:rPr>
                <w:sz w:val="24"/>
                <w:szCs w:val="24"/>
              </w:rPr>
            </w:pPr>
            <w:r>
              <w:rPr>
                <w:sz w:val="24"/>
                <w:szCs w:val="24"/>
              </w:rPr>
              <w:t>15</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5EBFD1A8" w14:textId="77777777" w:rsidR="000C3C8F" w:rsidRDefault="00A40CBA">
            <w:pPr>
              <w:ind w:left="280"/>
              <w:jc w:val="right"/>
              <w:rPr>
                <w:sz w:val="24"/>
                <w:szCs w:val="24"/>
              </w:rPr>
            </w:pPr>
            <w:r>
              <w:rPr>
                <w:sz w:val="24"/>
                <w:szCs w:val="24"/>
              </w:rPr>
              <w:t>7</w:t>
            </w:r>
          </w:p>
        </w:tc>
      </w:tr>
      <w:tr w:rsidR="000C3C8F" w14:paraId="014ACB53" w14:textId="77777777">
        <w:trPr>
          <w:trHeight w:val="500"/>
        </w:trPr>
        <w:tc>
          <w:tcPr>
            <w:tcW w:w="157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D5301" w14:textId="77777777" w:rsidR="000C3C8F" w:rsidRDefault="00A40CBA">
            <w:pPr>
              <w:ind w:left="20"/>
              <w:rPr>
                <w:b/>
                <w:sz w:val="24"/>
                <w:szCs w:val="24"/>
              </w:rPr>
            </w:pPr>
            <w:r>
              <w:rPr>
                <w:b/>
                <w:sz w:val="24"/>
                <w:szCs w:val="24"/>
              </w:rPr>
              <w:t>Gesamt</w:t>
            </w:r>
          </w:p>
        </w:tc>
        <w:tc>
          <w:tcPr>
            <w:tcW w:w="1705" w:type="dxa"/>
            <w:tcBorders>
              <w:bottom w:val="single" w:sz="8" w:space="0" w:color="000000"/>
              <w:right w:val="single" w:sz="8" w:space="0" w:color="000000"/>
            </w:tcBorders>
            <w:shd w:val="clear" w:color="auto" w:fill="auto"/>
            <w:tcMar>
              <w:top w:w="100" w:type="dxa"/>
              <w:left w:w="100" w:type="dxa"/>
              <w:bottom w:w="100" w:type="dxa"/>
              <w:right w:w="100" w:type="dxa"/>
            </w:tcMar>
          </w:tcPr>
          <w:p w14:paraId="3EA605EF" w14:textId="77777777" w:rsidR="000C3C8F" w:rsidRDefault="00A40CBA">
            <w:pPr>
              <w:ind w:left="280"/>
              <w:jc w:val="right"/>
              <w:rPr>
                <w:b/>
                <w:sz w:val="24"/>
                <w:szCs w:val="24"/>
              </w:rPr>
            </w:pPr>
            <w:r>
              <w:rPr>
                <w:b/>
                <w:sz w:val="24"/>
                <w:szCs w:val="24"/>
              </w:rPr>
              <w:t>12</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023E80FD" w14:textId="77777777" w:rsidR="000C3C8F" w:rsidRDefault="00A40CBA">
            <w:pPr>
              <w:ind w:left="280"/>
              <w:jc w:val="right"/>
              <w:rPr>
                <w:b/>
                <w:sz w:val="24"/>
                <w:szCs w:val="24"/>
              </w:rPr>
            </w:pPr>
            <w:r>
              <w:rPr>
                <w:b/>
                <w:sz w:val="24"/>
                <w:szCs w:val="24"/>
              </w:rPr>
              <w:t>3</w:t>
            </w:r>
          </w:p>
        </w:tc>
        <w:tc>
          <w:tcPr>
            <w:tcW w:w="1690" w:type="dxa"/>
            <w:tcBorders>
              <w:bottom w:val="single" w:sz="8" w:space="0" w:color="000000"/>
              <w:right w:val="single" w:sz="8" w:space="0" w:color="000000"/>
            </w:tcBorders>
            <w:shd w:val="clear" w:color="auto" w:fill="auto"/>
            <w:tcMar>
              <w:top w:w="100" w:type="dxa"/>
              <w:left w:w="100" w:type="dxa"/>
              <w:bottom w:w="100" w:type="dxa"/>
              <w:right w:w="100" w:type="dxa"/>
            </w:tcMar>
          </w:tcPr>
          <w:p w14:paraId="32E71140" w14:textId="77777777" w:rsidR="000C3C8F" w:rsidRDefault="00A40CBA">
            <w:pPr>
              <w:ind w:left="280"/>
              <w:jc w:val="right"/>
              <w:rPr>
                <w:b/>
                <w:sz w:val="24"/>
                <w:szCs w:val="24"/>
              </w:rPr>
            </w:pPr>
            <w:r>
              <w:rPr>
                <w:b/>
                <w:sz w:val="24"/>
                <w:szCs w:val="24"/>
              </w:rPr>
              <w:t>16</w:t>
            </w:r>
          </w:p>
        </w:tc>
        <w:tc>
          <w:tcPr>
            <w:tcW w:w="2031" w:type="dxa"/>
            <w:tcBorders>
              <w:bottom w:val="single" w:sz="8" w:space="0" w:color="000000"/>
              <w:right w:val="single" w:sz="8" w:space="0" w:color="000000"/>
            </w:tcBorders>
            <w:shd w:val="clear" w:color="auto" w:fill="auto"/>
            <w:tcMar>
              <w:top w:w="100" w:type="dxa"/>
              <w:left w:w="100" w:type="dxa"/>
              <w:bottom w:w="100" w:type="dxa"/>
              <w:right w:w="100" w:type="dxa"/>
            </w:tcMar>
          </w:tcPr>
          <w:p w14:paraId="658D8596" w14:textId="77777777" w:rsidR="000C3C8F" w:rsidRDefault="00A40CBA">
            <w:pPr>
              <w:ind w:left="280"/>
              <w:jc w:val="right"/>
              <w:rPr>
                <w:b/>
                <w:sz w:val="24"/>
                <w:szCs w:val="24"/>
              </w:rPr>
            </w:pPr>
            <w:r>
              <w:rPr>
                <w:b/>
                <w:sz w:val="24"/>
                <w:szCs w:val="24"/>
              </w:rPr>
              <w:t>43</w:t>
            </w:r>
          </w:p>
        </w:tc>
      </w:tr>
    </w:tbl>
    <w:p w14:paraId="2D66DDFC" w14:textId="77777777" w:rsidR="000C3C8F" w:rsidRDefault="00A40CBA">
      <w:pPr>
        <w:spacing w:before="240"/>
        <w:rPr>
          <w:i/>
          <w:sz w:val="24"/>
          <w:szCs w:val="24"/>
        </w:rPr>
      </w:pPr>
      <w:r>
        <w:rPr>
          <w:i/>
          <w:sz w:val="24"/>
          <w:szCs w:val="24"/>
        </w:rPr>
        <w:t xml:space="preserve">Tabelle 1: Nationale Gesetze und empfehlende Papiere zur Arbeit </w:t>
      </w:r>
      <w:r>
        <w:rPr>
          <w:i/>
          <w:sz w:val="24"/>
          <w:szCs w:val="24"/>
        </w:rPr>
        <w:t>Ö</w:t>
      </w:r>
      <w:r>
        <w:rPr>
          <w:i/>
          <w:sz w:val="24"/>
          <w:szCs w:val="24"/>
        </w:rPr>
        <w:t>ffentlicher Bibliotheken in Finnland und Deutschland zwischen 1945 und 2017</w:t>
      </w:r>
    </w:p>
    <w:p w14:paraId="5E5ED42E" w14:textId="77777777" w:rsidR="000C3C8F" w:rsidRDefault="00A40CBA">
      <w:pPr>
        <w:spacing w:before="240"/>
        <w:rPr>
          <w:sz w:val="24"/>
          <w:szCs w:val="24"/>
        </w:rPr>
      </w:pPr>
      <w:r>
        <w:rPr>
          <w:sz w:val="24"/>
          <w:szCs w:val="24"/>
        </w:rPr>
        <w:t xml:space="preserve"> </w:t>
      </w:r>
    </w:p>
    <w:p w14:paraId="76FEC090" w14:textId="77777777" w:rsidR="000C3C8F" w:rsidRDefault="00A40CBA">
      <w:pPr>
        <w:spacing w:before="240" w:after="240" w:line="360" w:lineRule="auto"/>
        <w:rPr>
          <w:sz w:val="24"/>
          <w:szCs w:val="24"/>
        </w:rPr>
      </w:pPr>
      <w:r>
        <w:rPr>
          <w:sz w:val="24"/>
          <w:szCs w:val="24"/>
        </w:rPr>
        <w:t>Bei den finnischen Papieren handelt es sich um 12 Gesetze und Verordnungen und 16 Strategie- und Politikpapiere, bei den deutschen um 3 Verordnungen und 43 Empfehlungen, Strategi</w:t>
      </w:r>
      <w:r>
        <w:rPr>
          <w:sz w:val="24"/>
          <w:szCs w:val="24"/>
        </w:rPr>
        <w:t xml:space="preserve">en, Positionen </w:t>
      </w:r>
      <w:r>
        <w:rPr>
          <w:sz w:val="24"/>
          <w:szCs w:val="24"/>
        </w:rPr>
        <w:t>und Ähnlichem.</w:t>
      </w:r>
    </w:p>
    <w:p w14:paraId="262E405C" w14:textId="77777777" w:rsidR="000C3C8F" w:rsidRDefault="00A40CBA">
      <w:pPr>
        <w:spacing w:before="240" w:after="240" w:line="360" w:lineRule="auto"/>
        <w:rPr>
          <w:b/>
          <w:sz w:val="24"/>
          <w:szCs w:val="24"/>
        </w:rPr>
      </w:pPr>
      <w:r>
        <w:rPr>
          <w:b/>
          <w:sz w:val="24"/>
          <w:szCs w:val="24"/>
        </w:rPr>
        <w:t>Ergebnisse</w:t>
      </w:r>
    </w:p>
    <w:p w14:paraId="5767E090" w14:textId="77777777" w:rsidR="000C3C8F" w:rsidRDefault="00A40CBA">
      <w:pPr>
        <w:spacing w:before="240" w:after="240" w:line="360" w:lineRule="auto"/>
        <w:rPr>
          <w:sz w:val="24"/>
          <w:szCs w:val="24"/>
        </w:rPr>
      </w:pPr>
      <w:r>
        <w:rPr>
          <w:sz w:val="24"/>
          <w:szCs w:val="24"/>
        </w:rPr>
        <w:t xml:space="preserve">Schon formal ist ein Unterschied ins Auge fallend: In Finnland wurden die 16 empfehlenden Papiere von </w:t>
      </w:r>
      <w:r>
        <w:rPr>
          <w:b/>
          <w:sz w:val="24"/>
          <w:szCs w:val="24"/>
        </w:rPr>
        <w:t>5</w:t>
      </w:r>
      <w:r>
        <w:rPr>
          <w:sz w:val="24"/>
          <w:szCs w:val="24"/>
        </w:rPr>
        <w:t xml:space="preserve"> unterschiedlichen Institutionen verfasst</w:t>
      </w:r>
      <w:r>
        <w:rPr>
          <w:sz w:val="24"/>
          <w:szCs w:val="24"/>
        </w:rPr>
        <w:t>;</w:t>
      </w:r>
      <w:r>
        <w:rPr>
          <w:sz w:val="24"/>
          <w:szCs w:val="24"/>
        </w:rPr>
        <w:t xml:space="preserve"> in Deutschland haben </w:t>
      </w:r>
      <w:r>
        <w:rPr>
          <w:b/>
          <w:sz w:val="24"/>
          <w:szCs w:val="24"/>
        </w:rPr>
        <w:t>22</w:t>
      </w:r>
      <w:r>
        <w:rPr>
          <w:sz w:val="24"/>
          <w:szCs w:val="24"/>
        </w:rPr>
        <w:t xml:space="preserve"> unterschiedliche Institutionen die 43 empfehlende Papiere formuliert.</w:t>
      </w:r>
    </w:p>
    <w:p w14:paraId="471ED7AB" w14:textId="77777777" w:rsidR="000C3C8F" w:rsidRDefault="00A40CBA">
      <w:pPr>
        <w:spacing w:before="240" w:after="240" w:line="360" w:lineRule="auto"/>
        <w:rPr>
          <w:sz w:val="24"/>
          <w:szCs w:val="24"/>
        </w:rPr>
      </w:pPr>
      <w:r>
        <w:rPr>
          <w:sz w:val="24"/>
          <w:szCs w:val="24"/>
        </w:rPr>
        <w:t>In Deutschland beschäftigen sich also viele Akteure auf verschiedenen Ebenen mit unterschiedlichen Schwerpunkten mit Öffentlichen Bibliotheken</w:t>
      </w:r>
      <w:r>
        <w:rPr>
          <w:sz w:val="24"/>
          <w:szCs w:val="24"/>
        </w:rPr>
        <w:t>;</w:t>
      </w:r>
      <w:r>
        <w:rPr>
          <w:sz w:val="24"/>
          <w:szCs w:val="24"/>
        </w:rPr>
        <w:t xml:space="preserve"> es gibt keine übergeordnete Instanz zur </w:t>
      </w:r>
      <w:r>
        <w:rPr>
          <w:sz w:val="24"/>
          <w:szCs w:val="24"/>
        </w:rPr>
        <w:t>Planung des nationalen Bibliothekswesens und somit auch keine verbindlichen Regelungen auf nationaler Ebene. In Finnland sind es wenige auf nationaler Ebene agierende Akteure, die sich mit der nationalen Bibliotheksplanung befassen. Das Öffentliche Bibliot</w:t>
      </w:r>
      <w:r>
        <w:rPr>
          <w:sz w:val="24"/>
          <w:szCs w:val="24"/>
        </w:rPr>
        <w:t>hekswesen stellt sich als Einheit dar, was auch daran zu sehen ist, dass sich die Veröffentlichungen häufig aufeinander beziehen, aufeinander aufbauen und sich ergänzen.</w:t>
      </w:r>
    </w:p>
    <w:tbl>
      <w:tblPr>
        <w:tblStyle w:val="a0"/>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45"/>
      </w:tblGrid>
      <w:tr w:rsidR="000C3C8F" w14:paraId="2BD6841D" w14:textId="77777777">
        <w:trPr>
          <w:trHeight w:val="500"/>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48F6B" w14:textId="77777777" w:rsidR="000C3C8F" w:rsidRDefault="00A40CBA">
            <w:pPr>
              <w:jc w:val="center"/>
              <w:rPr>
                <w:b/>
                <w:sz w:val="24"/>
                <w:szCs w:val="24"/>
              </w:rPr>
            </w:pPr>
            <w:r>
              <w:rPr>
                <w:b/>
                <w:sz w:val="24"/>
                <w:szCs w:val="24"/>
              </w:rPr>
              <w:lastRenderedPageBreak/>
              <w:t>Finnland</w:t>
            </w:r>
          </w:p>
        </w:tc>
        <w:tc>
          <w:tcPr>
            <w:tcW w:w="454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EBC9C" w14:textId="77777777" w:rsidR="000C3C8F" w:rsidRDefault="00A40CBA">
            <w:pPr>
              <w:jc w:val="center"/>
              <w:rPr>
                <w:b/>
                <w:sz w:val="24"/>
                <w:szCs w:val="24"/>
              </w:rPr>
            </w:pPr>
            <w:r>
              <w:rPr>
                <w:b/>
                <w:sz w:val="24"/>
                <w:szCs w:val="24"/>
              </w:rPr>
              <w:t>Deutschland</w:t>
            </w:r>
          </w:p>
        </w:tc>
      </w:tr>
      <w:tr w:rsidR="000C3C8F" w14:paraId="16622B49" w14:textId="77777777">
        <w:trPr>
          <w:trHeight w:val="1025"/>
        </w:trPr>
        <w:tc>
          <w:tcPr>
            <w:tcW w:w="4485"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972566" w14:textId="77777777" w:rsidR="000C3C8F" w:rsidRDefault="00A40CBA">
            <w:pPr>
              <w:rPr>
                <w:sz w:val="24"/>
                <w:szCs w:val="24"/>
              </w:rPr>
            </w:pPr>
            <w:r>
              <w:rPr>
                <w:sz w:val="24"/>
                <w:szCs w:val="24"/>
              </w:rPr>
              <w:t>Bildungsministerium</w:t>
            </w:r>
          </w:p>
          <w:p w14:paraId="4482A43A" w14:textId="77777777" w:rsidR="000C3C8F" w:rsidRDefault="00A40CBA">
            <w:pPr>
              <w:spacing w:before="240"/>
              <w:rPr>
                <w:sz w:val="24"/>
                <w:szCs w:val="24"/>
              </w:rPr>
            </w:pPr>
            <w:r>
              <w:rPr>
                <w:sz w:val="24"/>
                <w:szCs w:val="24"/>
              </w:rPr>
              <w:t>Bibliothekskomitee</w:t>
            </w:r>
          </w:p>
          <w:p w14:paraId="62E32DAB" w14:textId="77777777" w:rsidR="000C3C8F" w:rsidRDefault="00A40CBA">
            <w:pPr>
              <w:spacing w:before="240"/>
              <w:rPr>
                <w:sz w:val="24"/>
                <w:szCs w:val="24"/>
              </w:rPr>
            </w:pPr>
            <w:r>
              <w:rPr>
                <w:sz w:val="24"/>
                <w:szCs w:val="24"/>
              </w:rPr>
              <w:t>Finnischer Gemeindebund</w:t>
            </w:r>
          </w:p>
          <w:p w14:paraId="405BE8D7" w14:textId="77777777" w:rsidR="000C3C8F" w:rsidRDefault="00A40CBA">
            <w:pPr>
              <w:spacing w:before="240"/>
              <w:rPr>
                <w:sz w:val="24"/>
                <w:szCs w:val="24"/>
              </w:rPr>
            </w:pPr>
            <w:r>
              <w:rPr>
                <w:sz w:val="24"/>
                <w:szCs w:val="24"/>
              </w:rPr>
              <w:t>Finnischer Bibliotheksverband</w:t>
            </w:r>
          </w:p>
          <w:p w14:paraId="21005347" w14:textId="77777777" w:rsidR="000C3C8F" w:rsidRDefault="00A40CBA">
            <w:pPr>
              <w:spacing w:before="240"/>
              <w:rPr>
                <w:sz w:val="24"/>
                <w:szCs w:val="24"/>
              </w:rPr>
            </w:pPr>
            <w:r>
              <w:rPr>
                <w:sz w:val="24"/>
                <w:szCs w:val="24"/>
              </w:rPr>
              <w:t>Rat der Öffentlichen Bibliotheken</w:t>
            </w:r>
          </w:p>
        </w:tc>
        <w:tc>
          <w:tcPr>
            <w:tcW w:w="4544" w:type="dxa"/>
            <w:tcBorders>
              <w:bottom w:val="single" w:sz="8" w:space="0" w:color="000000"/>
              <w:right w:val="single" w:sz="8" w:space="0" w:color="000000"/>
            </w:tcBorders>
            <w:shd w:val="clear" w:color="auto" w:fill="auto"/>
            <w:tcMar>
              <w:top w:w="100" w:type="dxa"/>
              <w:left w:w="100" w:type="dxa"/>
              <w:bottom w:w="100" w:type="dxa"/>
              <w:right w:w="100" w:type="dxa"/>
            </w:tcMar>
          </w:tcPr>
          <w:p w14:paraId="24879619" w14:textId="77777777" w:rsidR="000C3C8F" w:rsidRDefault="00A40CBA">
            <w:pPr>
              <w:rPr>
                <w:sz w:val="24"/>
                <w:szCs w:val="24"/>
              </w:rPr>
            </w:pPr>
            <w:r>
              <w:rPr>
                <w:b/>
                <w:sz w:val="24"/>
                <w:szCs w:val="24"/>
              </w:rPr>
              <w:t>International:</w:t>
            </w:r>
            <w:r>
              <w:rPr>
                <w:sz w:val="24"/>
                <w:szCs w:val="24"/>
              </w:rPr>
              <w:t xml:space="preserve"> UNESCO</w:t>
            </w:r>
          </w:p>
          <w:p w14:paraId="0096059E" w14:textId="77777777" w:rsidR="000C3C8F" w:rsidRDefault="00A40CBA">
            <w:pPr>
              <w:spacing w:before="240"/>
              <w:rPr>
                <w:sz w:val="24"/>
                <w:szCs w:val="24"/>
              </w:rPr>
            </w:pPr>
            <w:r>
              <w:rPr>
                <w:sz w:val="24"/>
                <w:szCs w:val="24"/>
              </w:rPr>
              <w:t xml:space="preserve"> </w:t>
            </w:r>
          </w:p>
        </w:tc>
      </w:tr>
      <w:tr w:rsidR="000C3C8F" w14:paraId="782CDF51" w14:textId="77777777">
        <w:trPr>
          <w:trHeight w:val="2180"/>
        </w:trPr>
        <w:tc>
          <w:tcPr>
            <w:tcW w:w="4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233B6E" w14:textId="77777777" w:rsidR="000C3C8F" w:rsidRDefault="000C3C8F"/>
        </w:tc>
        <w:tc>
          <w:tcPr>
            <w:tcW w:w="4544" w:type="dxa"/>
            <w:tcBorders>
              <w:bottom w:val="single" w:sz="8" w:space="0" w:color="000000"/>
              <w:right w:val="single" w:sz="8" w:space="0" w:color="000000"/>
            </w:tcBorders>
            <w:shd w:val="clear" w:color="auto" w:fill="auto"/>
            <w:tcMar>
              <w:top w:w="100" w:type="dxa"/>
              <w:left w:w="100" w:type="dxa"/>
              <w:bottom w:w="100" w:type="dxa"/>
              <w:right w:w="100" w:type="dxa"/>
            </w:tcMar>
          </w:tcPr>
          <w:p w14:paraId="15ABBAE0" w14:textId="77777777" w:rsidR="000C3C8F" w:rsidRDefault="00A40CBA">
            <w:pPr>
              <w:rPr>
                <w:sz w:val="24"/>
                <w:szCs w:val="24"/>
              </w:rPr>
            </w:pPr>
            <w:r>
              <w:rPr>
                <w:b/>
                <w:sz w:val="24"/>
                <w:szCs w:val="24"/>
              </w:rPr>
              <w:t>National:</w:t>
            </w:r>
            <w:r>
              <w:rPr>
                <w:sz w:val="24"/>
                <w:szCs w:val="24"/>
              </w:rPr>
              <w:t xml:space="preserve"> SPD, CDU/CSU, Gewerkschaft Öffentliche Dienste, Transport und Verkehr, Bundesregierung, Wissenschaftliche Dienste des Deutschen Bundestags, Enquete-Kommissi</w:t>
            </w:r>
            <w:r>
              <w:rPr>
                <w:sz w:val="24"/>
                <w:szCs w:val="24"/>
              </w:rPr>
              <w:t>on „Kultur in Deutschland“</w:t>
            </w:r>
          </w:p>
        </w:tc>
      </w:tr>
      <w:tr w:rsidR="000C3C8F" w14:paraId="794804B7" w14:textId="77777777">
        <w:trPr>
          <w:trHeight w:val="2465"/>
        </w:trPr>
        <w:tc>
          <w:tcPr>
            <w:tcW w:w="4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800C40" w14:textId="77777777" w:rsidR="000C3C8F" w:rsidRDefault="000C3C8F"/>
        </w:tc>
        <w:tc>
          <w:tcPr>
            <w:tcW w:w="4544" w:type="dxa"/>
            <w:tcBorders>
              <w:bottom w:val="single" w:sz="8" w:space="0" w:color="000000"/>
              <w:right w:val="single" w:sz="8" w:space="0" w:color="000000"/>
            </w:tcBorders>
            <w:shd w:val="clear" w:color="auto" w:fill="auto"/>
            <w:tcMar>
              <w:top w:w="100" w:type="dxa"/>
              <w:left w:w="100" w:type="dxa"/>
              <w:bottom w:w="100" w:type="dxa"/>
              <w:right w:w="100" w:type="dxa"/>
            </w:tcMar>
          </w:tcPr>
          <w:p w14:paraId="0762EDC3" w14:textId="77777777" w:rsidR="000C3C8F" w:rsidRDefault="00A40CBA">
            <w:pPr>
              <w:rPr>
                <w:sz w:val="24"/>
                <w:szCs w:val="24"/>
              </w:rPr>
            </w:pPr>
            <w:r>
              <w:rPr>
                <w:b/>
                <w:sz w:val="24"/>
                <w:szCs w:val="24"/>
              </w:rPr>
              <w:t>Überregional:</w:t>
            </w:r>
            <w:r>
              <w:rPr>
                <w:sz w:val="24"/>
                <w:szCs w:val="24"/>
              </w:rPr>
              <w:t xml:space="preserve"> Deutscher Städtetag, Deutscher Städtebund, Kultusministerkonferenz, Deutscher Ausschuss für das Erziehungs- und Bildungswesen, Bund-Länder-Kommission für Bildungsplanung, Kommunale Gemeinschaftsstelle für Verwaltungsvereinfachung</w:t>
            </w:r>
          </w:p>
        </w:tc>
      </w:tr>
      <w:tr w:rsidR="000C3C8F" w14:paraId="0C22DC4E" w14:textId="77777777">
        <w:trPr>
          <w:trHeight w:val="1625"/>
        </w:trPr>
        <w:tc>
          <w:tcPr>
            <w:tcW w:w="4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E9C722" w14:textId="77777777" w:rsidR="000C3C8F" w:rsidRDefault="000C3C8F"/>
        </w:tc>
        <w:tc>
          <w:tcPr>
            <w:tcW w:w="4544" w:type="dxa"/>
            <w:tcBorders>
              <w:bottom w:val="single" w:sz="8" w:space="0" w:color="000000"/>
              <w:right w:val="single" w:sz="8" w:space="0" w:color="000000"/>
            </w:tcBorders>
            <w:shd w:val="clear" w:color="auto" w:fill="auto"/>
            <w:tcMar>
              <w:top w:w="100" w:type="dxa"/>
              <w:left w:w="100" w:type="dxa"/>
              <w:bottom w:w="100" w:type="dxa"/>
              <w:right w:w="100" w:type="dxa"/>
            </w:tcMar>
          </w:tcPr>
          <w:p w14:paraId="5589377F" w14:textId="77777777" w:rsidR="000C3C8F" w:rsidRDefault="00A40CBA">
            <w:pPr>
              <w:rPr>
                <w:sz w:val="24"/>
                <w:szCs w:val="24"/>
              </w:rPr>
            </w:pPr>
            <w:r>
              <w:rPr>
                <w:b/>
                <w:sz w:val="24"/>
                <w:szCs w:val="24"/>
              </w:rPr>
              <w:t>Regional:</w:t>
            </w:r>
            <w:r>
              <w:rPr>
                <w:sz w:val="24"/>
                <w:szCs w:val="24"/>
              </w:rPr>
              <w:t xml:space="preserve"> Arbeitskreis </w:t>
            </w:r>
            <w:r>
              <w:rPr>
                <w:sz w:val="24"/>
                <w:szCs w:val="24"/>
              </w:rPr>
              <w:t>Erwachsenenbildung des Kultusministeriums Baden-Württemberg, Arbeitsgruppe Bibliotheksplan Baden-Württemberg</w:t>
            </w:r>
          </w:p>
        </w:tc>
      </w:tr>
      <w:tr w:rsidR="000C3C8F" w14:paraId="0BDE0AA9" w14:textId="77777777">
        <w:trPr>
          <w:trHeight w:val="3305"/>
        </w:trPr>
        <w:tc>
          <w:tcPr>
            <w:tcW w:w="4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6A55A8" w14:textId="77777777" w:rsidR="000C3C8F" w:rsidRDefault="000C3C8F"/>
        </w:tc>
        <w:tc>
          <w:tcPr>
            <w:tcW w:w="4544" w:type="dxa"/>
            <w:tcBorders>
              <w:bottom w:val="single" w:sz="8" w:space="0" w:color="000000"/>
              <w:right w:val="single" w:sz="8" w:space="0" w:color="000000"/>
            </w:tcBorders>
            <w:shd w:val="clear" w:color="auto" w:fill="auto"/>
            <w:tcMar>
              <w:top w:w="100" w:type="dxa"/>
              <w:left w:w="100" w:type="dxa"/>
              <w:bottom w:w="100" w:type="dxa"/>
              <w:right w:w="100" w:type="dxa"/>
            </w:tcMar>
          </w:tcPr>
          <w:p w14:paraId="7A64E625" w14:textId="77777777" w:rsidR="000C3C8F" w:rsidRDefault="00A40CBA">
            <w:pPr>
              <w:rPr>
                <w:sz w:val="24"/>
                <w:szCs w:val="24"/>
              </w:rPr>
            </w:pPr>
            <w:r>
              <w:rPr>
                <w:b/>
                <w:sz w:val="24"/>
                <w:szCs w:val="24"/>
              </w:rPr>
              <w:t>Vertreter des Bibliothekswesens:</w:t>
            </w:r>
            <w:r>
              <w:rPr>
                <w:sz w:val="24"/>
                <w:szCs w:val="24"/>
              </w:rPr>
              <w:t xml:space="preserve"> Heidelberger Volksbüchereitag, Bibliothekare Öffentlicher Bibliotheken, Arbeitsgemeinschaft der Verleger, Buchhändler und Bibliothekare in der Friedrich-Ebert-Stiftung, Deutscher Bibliotheksverband, Deutsche Bibliothekskonferenz, Bibliothek &amp; Information </w:t>
            </w:r>
            <w:r>
              <w:rPr>
                <w:sz w:val="24"/>
                <w:szCs w:val="24"/>
              </w:rPr>
              <w:t>Deutschland, Fachkonferenz der Staatlichen Büchereistellen in Deutschland</w:t>
            </w:r>
          </w:p>
        </w:tc>
      </w:tr>
    </w:tbl>
    <w:p w14:paraId="604BBA8D" w14:textId="77777777" w:rsidR="000C3C8F" w:rsidRDefault="00A40CBA">
      <w:pPr>
        <w:spacing w:before="240" w:after="240"/>
        <w:rPr>
          <w:i/>
          <w:sz w:val="24"/>
          <w:szCs w:val="24"/>
        </w:rPr>
      </w:pPr>
      <w:r>
        <w:rPr>
          <w:i/>
          <w:sz w:val="24"/>
          <w:szCs w:val="24"/>
        </w:rPr>
        <w:t>Tabelle 2: Verfasser nationaler Bibliotheksplanungspapiere in Finnland und Deutschland</w:t>
      </w:r>
    </w:p>
    <w:p w14:paraId="5440A629" w14:textId="77777777" w:rsidR="000C3C8F" w:rsidRDefault="00A40CBA">
      <w:pPr>
        <w:spacing w:before="240" w:after="240" w:line="360" w:lineRule="auto"/>
        <w:rPr>
          <w:sz w:val="24"/>
          <w:szCs w:val="24"/>
        </w:rPr>
      </w:pPr>
      <w:r>
        <w:rPr>
          <w:sz w:val="24"/>
          <w:szCs w:val="24"/>
        </w:rPr>
        <w:lastRenderedPageBreak/>
        <w:t>Beim inhaltlichen Vergleich der deutschen und finnischen Papiere wurde festgestellt, dass von den 92 Themen, die in den internationalen Richtlinien ermittelt wurden, 91 sowohl in den deutschen als auch in den finnischen Papieren genannt werden (Ausnahme: M</w:t>
      </w:r>
      <w:r>
        <w:rPr>
          <w:sz w:val="24"/>
          <w:szCs w:val="24"/>
        </w:rPr>
        <w:t>edienlesefertigkeit – allerdings beinhaltet in Deutschland wahrscheinlich der Themenkomplex „Medienkompetenz“ diesen Aspekt).</w:t>
      </w:r>
    </w:p>
    <w:p w14:paraId="4F336529" w14:textId="77777777" w:rsidR="000C3C8F" w:rsidRDefault="00A40CBA">
      <w:pPr>
        <w:spacing w:before="240" w:after="240" w:line="360" w:lineRule="auto"/>
        <w:rPr>
          <w:sz w:val="24"/>
          <w:szCs w:val="24"/>
        </w:rPr>
      </w:pPr>
      <w:r>
        <w:rPr>
          <w:sz w:val="24"/>
          <w:szCs w:val="24"/>
        </w:rPr>
        <w:t xml:space="preserve">42 Themen werden in Deutschland und Finnland in gleicher oder sehr ähnlicher Weise betrachtet (das betrifft </w:t>
      </w:r>
      <w:r>
        <w:rPr>
          <w:sz w:val="24"/>
          <w:szCs w:val="24"/>
        </w:rPr>
        <w:t>vor allem</w:t>
      </w:r>
      <w:r>
        <w:rPr>
          <w:sz w:val="24"/>
          <w:szCs w:val="24"/>
        </w:rPr>
        <w:t xml:space="preserve"> die Gru</w:t>
      </w:r>
      <w:r>
        <w:rPr>
          <w:sz w:val="24"/>
          <w:szCs w:val="24"/>
        </w:rPr>
        <w:t>ndlagen der Arbeit Öffentlicher Bibliotheken wie Gewährung freien Zugangs zu Informationen, die Finanzierung und Verwaltung, Kooperation, das Bibliotheksnetzwerk, Aufgaben wie Leseförderung und Informationskompetenzveranstaltungen und die Bibliothek als so</w:t>
      </w:r>
      <w:r>
        <w:rPr>
          <w:sz w:val="24"/>
          <w:szCs w:val="24"/>
        </w:rPr>
        <w:t>zialen und kulturellen Ort).</w:t>
      </w:r>
    </w:p>
    <w:p w14:paraId="01BCAFD0" w14:textId="77777777" w:rsidR="000C3C8F" w:rsidRDefault="00A40CBA">
      <w:pPr>
        <w:spacing w:before="240" w:after="240" w:line="360" w:lineRule="auto"/>
        <w:rPr>
          <w:sz w:val="24"/>
          <w:szCs w:val="24"/>
        </w:rPr>
      </w:pPr>
      <w:r>
        <w:rPr>
          <w:sz w:val="24"/>
          <w:szCs w:val="24"/>
        </w:rPr>
        <w:t>50 Themen werden in Deutschland und Finnland unterschiedlich betrachtet, wobei 33 Themen in Finnland häufiger genannt werden, 17 Themen in Deutschland. Grundsätzlich könnte eine vermehrte Nennung darauf hindeuten, dass ein Them</w:t>
      </w:r>
      <w:r>
        <w:rPr>
          <w:sz w:val="24"/>
          <w:szCs w:val="24"/>
        </w:rPr>
        <w:t>a von größerer Bedeutung für das Bibliothekswesen des Landes ist, entweder weil es bereits gesichert oder besonders prekär oder umstritten ist. Auch die Nichtnennung eines Themas kann Unterschiedliches bedeuten, entweder wird dieser Aspekt als selbstverstä</w:t>
      </w:r>
      <w:r>
        <w:rPr>
          <w:sz w:val="24"/>
          <w:szCs w:val="24"/>
        </w:rPr>
        <w:t xml:space="preserve">ndlich oder aber als irrelevant angesehen. Zusätzlich ist davon auszugehen, dass Themen innerhalb von Gesetzen und Verordnungen per se eine höhere Wichtigkeit besitzen als solche in empfehlenden Papieren. So kann nur von Thema zu Thema entschieden werden, </w:t>
      </w:r>
      <w:r>
        <w:rPr>
          <w:sz w:val="24"/>
          <w:szCs w:val="24"/>
        </w:rPr>
        <w:t>ob ein gravierender Unterschied in der Betrachtung vorliegt oder nicht.</w:t>
      </w:r>
      <w:r>
        <w:rPr>
          <w:sz w:val="24"/>
          <w:szCs w:val="24"/>
        </w:rPr>
        <w:t xml:space="preserve"> Im Folgenden werden einige Unterschiede zwischen den finnischen und deutschen Papieren </w:t>
      </w:r>
      <w:proofErr w:type="spellStart"/>
      <w:proofErr w:type="gramStart"/>
      <w:r>
        <w:rPr>
          <w:sz w:val="24"/>
          <w:szCs w:val="24"/>
        </w:rPr>
        <w:t>vorgestellt.</w:t>
      </w:r>
      <w:r w:rsidRPr="00FF6392">
        <w:rPr>
          <w:b/>
          <w:sz w:val="24"/>
          <w:szCs w:val="24"/>
        </w:rPr>
        <w:t>Finnland</w:t>
      </w:r>
      <w:proofErr w:type="spellEnd"/>
      <w:proofErr w:type="gramEnd"/>
      <w:r w:rsidRPr="00FF6392">
        <w:rPr>
          <w:b/>
          <w:sz w:val="24"/>
          <w:szCs w:val="24"/>
        </w:rPr>
        <w:t>: Einbindung in nationale Langzeitstrategien</w:t>
      </w:r>
    </w:p>
    <w:p w14:paraId="3EB170D7" w14:textId="77777777" w:rsidR="000C3C8F" w:rsidRDefault="00A40CBA">
      <w:pPr>
        <w:spacing w:before="240" w:after="240" w:line="360" w:lineRule="auto"/>
        <w:rPr>
          <w:sz w:val="24"/>
          <w:szCs w:val="24"/>
        </w:rPr>
      </w:pPr>
      <w:r>
        <w:rPr>
          <w:sz w:val="24"/>
          <w:szCs w:val="24"/>
        </w:rPr>
        <w:t>Bei den Schwerpunkten in den fi</w:t>
      </w:r>
      <w:r>
        <w:rPr>
          <w:sz w:val="24"/>
          <w:szCs w:val="24"/>
        </w:rPr>
        <w:t xml:space="preserve">nnischen Papieren handelt es sich genau um die Themen, die in internationalen und auch deutschen Veröffentlichungen als Stärken des finnischen Bibliothekswesens herausgestellt werden, wie das </w:t>
      </w:r>
      <w:proofErr w:type="spellStart"/>
      <w:r>
        <w:rPr>
          <w:sz w:val="24"/>
          <w:szCs w:val="24"/>
        </w:rPr>
        <w:t>Eingebundensein</w:t>
      </w:r>
      <w:proofErr w:type="spellEnd"/>
      <w:r>
        <w:rPr>
          <w:sz w:val="24"/>
          <w:szCs w:val="24"/>
        </w:rPr>
        <w:t xml:space="preserve"> in nationale Bildungs- und Kulturstrategien und </w:t>
      </w:r>
      <w:r>
        <w:rPr>
          <w:sz w:val="24"/>
          <w:szCs w:val="24"/>
        </w:rPr>
        <w:t>die Existenz einer nationalen Bibliotheksstrategie.</w:t>
      </w:r>
    </w:p>
    <w:p w14:paraId="3842BD61" w14:textId="77777777" w:rsidR="000C3C8F" w:rsidRDefault="00A40CBA">
      <w:pPr>
        <w:spacing w:before="24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(Abb. 1 im Extra-Ordner)</w:t>
      </w:r>
      <w:commentRangeEnd w:id="0"/>
      <w:r>
        <w:commentReference w:id="0"/>
      </w:r>
    </w:p>
    <w:p w14:paraId="7367F17A" w14:textId="77777777" w:rsidR="000C3C8F" w:rsidRDefault="00A40CBA">
      <w:pPr>
        <w:spacing w:before="240"/>
        <w:rPr>
          <w:i/>
          <w:sz w:val="24"/>
          <w:szCs w:val="24"/>
        </w:rPr>
      </w:pPr>
      <w:r>
        <w:rPr>
          <w:i/>
          <w:sz w:val="24"/>
          <w:szCs w:val="24"/>
        </w:rPr>
        <w:lastRenderedPageBreak/>
        <w:t>Abb. 1: Vorkommen des Themas „Öffentliche Bibliotheken als Teil einer Langzeitstrategie“</w:t>
      </w:r>
    </w:p>
    <w:p w14:paraId="75A7BAD8" w14:textId="77777777" w:rsidR="000C3C8F" w:rsidRDefault="00A40CBA">
      <w:pPr>
        <w:spacing w:before="240"/>
        <w:rPr>
          <w:i/>
          <w:sz w:val="24"/>
          <w:szCs w:val="24"/>
        </w:rPr>
      </w:pPr>
      <w:r>
        <w:rPr>
          <w:i/>
          <w:sz w:val="24"/>
          <w:szCs w:val="24"/>
        </w:rPr>
        <w:t>Einheit des Bibliothekssystems</w:t>
      </w:r>
      <w:r>
        <w:rPr>
          <w:i/>
          <w:sz w:val="24"/>
          <w:szCs w:val="24"/>
        </w:rPr>
        <w:t xml:space="preserve"> </w:t>
      </w:r>
    </w:p>
    <w:p w14:paraId="3EB7F578" w14:textId="77777777" w:rsidR="000C3C8F" w:rsidRDefault="00A40CBA">
      <w:pPr>
        <w:spacing w:before="240" w:after="240" w:line="360" w:lineRule="auto"/>
        <w:rPr>
          <w:sz w:val="24"/>
          <w:szCs w:val="24"/>
        </w:rPr>
      </w:pPr>
      <w:r>
        <w:rPr>
          <w:sz w:val="24"/>
          <w:szCs w:val="24"/>
        </w:rPr>
        <w:t xml:space="preserve">Durch alle finnischen Papiere </w:t>
      </w:r>
      <w:r>
        <w:rPr>
          <w:sz w:val="24"/>
          <w:szCs w:val="24"/>
        </w:rPr>
        <w:t xml:space="preserve">hindurch </w:t>
      </w:r>
      <w:r>
        <w:rPr>
          <w:sz w:val="24"/>
          <w:szCs w:val="24"/>
        </w:rPr>
        <w:t>zieht sich das Ziel der Vereinheitlichung des Bibliothekswesens im ganzen Land. Grundlage hierfü</w:t>
      </w:r>
      <w:r>
        <w:rPr>
          <w:sz w:val="24"/>
          <w:szCs w:val="24"/>
        </w:rPr>
        <w:t>r bilden Angebote und Dienstleistungen, die in allen Bibliotheken des Landes in gleichbleibender Qualität vorhanden sind, wofür vor allem kooperativ erstellte Angebote und gut ausgebildetes Personal sorgen sollen</w:t>
      </w:r>
      <w:r>
        <w:rPr>
          <w:sz w:val="24"/>
          <w:szCs w:val="24"/>
        </w:rPr>
        <w:t>.</w:t>
      </w:r>
      <w:r>
        <w:rPr>
          <w:sz w:val="24"/>
          <w:szCs w:val="24"/>
        </w:rPr>
        <w:t xml:space="preserve"> </w:t>
      </w:r>
    </w:p>
    <w:p w14:paraId="3250BFF5" w14:textId="77777777" w:rsidR="000C3C8F" w:rsidRDefault="00A40CBA">
      <w:pPr>
        <w:spacing w:before="240" w:after="240" w:line="360" w:lineRule="auto"/>
        <w:rPr>
          <w:sz w:val="24"/>
          <w:szCs w:val="24"/>
        </w:rPr>
      </w:pPr>
      <w:r>
        <w:rPr>
          <w:sz w:val="24"/>
          <w:szCs w:val="24"/>
        </w:rPr>
        <w:t>Obligatorischer Masterabschluss für Leit</w:t>
      </w:r>
      <w:r>
        <w:rPr>
          <w:sz w:val="24"/>
          <w:szCs w:val="24"/>
        </w:rPr>
        <w:t>ungspositionen</w:t>
      </w:r>
    </w:p>
    <w:p w14:paraId="5EE0D8CB" w14:textId="77777777" w:rsidR="000C3C8F" w:rsidRDefault="00A40CBA">
      <w:pPr>
        <w:spacing w:before="240" w:after="240" w:line="360" w:lineRule="auto"/>
        <w:rPr>
          <w:sz w:val="24"/>
          <w:szCs w:val="24"/>
        </w:rPr>
      </w:pPr>
      <w:r>
        <w:rPr>
          <w:sz w:val="24"/>
          <w:szCs w:val="24"/>
        </w:rPr>
        <w:t>I</w:t>
      </w:r>
      <w:r>
        <w:rPr>
          <w:sz w:val="24"/>
          <w:szCs w:val="24"/>
        </w:rPr>
        <w:t>n Finnland</w:t>
      </w:r>
      <w:r>
        <w:rPr>
          <w:sz w:val="24"/>
          <w:szCs w:val="24"/>
        </w:rPr>
        <w:t xml:space="preserve"> muss</w:t>
      </w:r>
      <w:r>
        <w:rPr>
          <w:sz w:val="24"/>
          <w:szCs w:val="24"/>
        </w:rPr>
        <w:t xml:space="preserve"> die Bibliotheksleitung immer einen Masterabschluss haben</w:t>
      </w:r>
      <w:r>
        <w:rPr>
          <w:sz w:val="24"/>
          <w:szCs w:val="24"/>
        </w:rPr>
        <w:t>, wohingegen in Deutschland nur für einen kleinen Teil der Bibliotheken, nämlich ab Sektion 2 (= Öffentliche Bibliothekssysteme und Bibliotheken für Versorg</w:t>
      </w:r>
      <w:r>
        <w:rPr>
          <w:sz w:val="24"/>
          <w:szCs w:val="24"/>
        </w:rPr>
        <w:t>ungsbereiche ab 100.000 Einwohner), ein solcher erforderlich ist. Sowohl die kooperativen Angebote als auch die Ausbildung des Personals sind schon in den ersten finnischen Bibliotheksgesetzen enthalten gewesen und haben dazu geführt, dass man im ganzen La</w:t>
      </w:r>
      <w:r>
        <w:rPr>
          <w:sz w:val="24"/>
          <w:szCs w:val="24"/>
        </w:rPr>
        <w:t>nd vergleichbar gute Öffentliche Bibliotheken findet.</w:t>
      </w:r>
    </w:p>
    <w:p w14:paraId="72E9C5D3" w14:textId="77777777" w:rsidR="000C3C8F" w:rsidRDefault="00A40CBA">
      <w:pPr>
        <w:spacing w:before="240" w:after="240" w:line="360" w:lineRule="auto"/>
        <w:rPr>
          <w:sz w:val="24"/>
          <w:szCs w:val="24"/>
        </w:rPr>
      </w:pPr>
      <w:r>
        <w:rPr>
          <w:sz w:val="24"/>
          <w:szCs w:val="24"/>
        </w:rPr>
        <w:t>Obligatorische Evaluation</w:t>
      </w:r>
    </w:p>
    <w:p w14:paraId="0D5726F1" w14:textId="77777777" w:rsidR="000C3C8F" w:rsidRDefault="00A40CBA">
      <w:pPr>
        <w:spacing w:before="240" w:after="240" w:line="360" w:lineRule="auto"/>
        <w:rPr>
          <w:sz w:val="24"/>
          <w:szCs w:val="24"/>
        </w:rPr>
      </w:pPr>
      <w:r>
        <w:rPr>
          <w:sz w:val="24"/>
          <w:szCs w:val="24"/>
        </w:rPr>
        <w:t>Zur Qualitätssicherung gehört in Finnland seit 1998 auch die gesetzlich vorgeschriebene Evaluation, denn nur mit ihrer Hilfe können die angebotenen Leistungen auch überprüft we</w:t>
      </w:r>
      <w:r>
        <w:rPr>
          <w:sz w:val="24"/>
          <w:szCs w:val="24"/>
        </w:rPr>
        <w:t>rden. Natürlich gibt es auch in Deutschland Evaluationen, allerdings werden sie von den Bibliotheken selbst oder deren Trägern initiiert und durchgeführt, eine Vereinheitlichung der Leistungen aller Bibliotheken wird nicht angestrebt.</w:t>
      </w:r>
    </w:p>
    <w:p w14:paraId="637DA59E" w14:textId="77777777" w:rsidR="000C3C8F" w:rsidRPr="00FF6392" w:rsidRDefault="00A40CBA">
      <w:pPr>
        <w:spacing w:before="240" w:after="240" w:line="360" w:lineRule="auto"/>
        <w:rPr>
          <w:i/>
          <w:sz w:val="24"/>
          <w:szCs w:val="24"/>
        </w:rPr>
      </w:pPr>
      <w:r w:rsidRPr="00FF6392">
        <w:rPr>
          <w:i/>
          <w:sz w:val="24"/>
          <w:szCs w:val="24"/>
        </w:rPr>
        <w:t>Gebührenfreiheit</w:t>
      </w:r>
    </w:p>
    <w:p w14:paraId="664795D5" w14:textId="77777777" w:rsidR="000C3C8F" w:rsidRDefault="00A40CBA">
      <w:pPr>
        <w:spacing w:before="240" w:after="240" w:line="360" w:lineRule="auto"/>
        <w:rPr>
          <w:sz w:val="24"/>
          <w:szCs w:val="24"/>
        </w:rPr>
      </w:pPr>
      <w:r>
        <w:rPr>
          <w:sz w:val="24"/>
          <w:szCs w:val="24"/>
        </w:rPr>
        <w:t>Die Gebührenfreiheit in Finnland ist ebenfalls eine der Regelungen, die bereits seit dem ersten Bibliotheksgesetz festgeschrieben wurden</w:t>
      </w:r>
      <w:r>
        <w:rPr>
          <w:sz w:val="24"/>
          <w:szCs w:val="24"/>
        </w:rPr>
        <w:t>.</w:t>
      </w:r>
      <w:r>
        <w:rPr>
          <w:sz w:val="24"/>
          <w:szCs w:val="24"/>
        </w:rPr>
        <w:t xml:space="preserve"> </w:t>
      </w:r>
      <w:r>
        <w:rPr>
          <w:sz w:val="24"/>
          <w:szCs w:val="24"/>
        </w:rPr>
        <w:t>D</w:t>
      </w:r>
      <w:r>
        <w:rPr>
          <w:sz w:val="24"/>
          <w:szCs w:val="24"/>
        </w:rPr>
        <w:t>ie Gebührenfrage wird in Deutschland, wie auch die Rechte und Pflichten der Benutzer*innen und die Bibliotheksordnu</w:t>
      </w:r>
      <w:r>
        <w:rPr>
          <w:sz w:val="24"/>
          <w:szCs w:val="24"/>
        </w:rPr>
        <w:t xml:space="preserve">ng, in die Entscheidungsgewalt der Bibliotheken </w:t>
      </w:r>
      <w:r>
        <w:rPr>
          <w:sz w:val="24"/>
          <w:szCs w:val="24"/>
        </w:rPr>
        <w:t>beziehungsweise</w:t>
      </w:r>
      <w:r>
        <w:rPr>
          <w:sz w:val="24"/>
          <w:szCs w:val="24"/>
        </w:rPr>
        <w:t xml:space="preserve"> ihrer Träger gelegt, obwohl auch die deutschen Landesbibliotheksgesetze zumindest überwiegend die gebührenfreie Vor-Ort-Benutzung vorschreiben.</w:t>
      </w:r>
    </w:p>
    <w:p w14:paraId="634BFABF" w14:textId="77777777" w:rsidR="000C3C8F" w:rsidRDefault="00A40CBA">
      <w:pPr>
        <w:spacing w:before="240" w:after="240" w:line="360" w:lineRule="auto"/>
        <w:rPr>
          <w:sz w:val="24"/>
          <w:szCs w:val="24"/>
        </w:rPr>
      </w:pPr>
      <w:r>
        <w:rPr>
          <w:sz w:val="24"/>
          <w:szCs w:val="24"/>
        </w:rPr>
        <w:lastRenderedPageBreak/>
        <w:t>N</w:t>
      </w:r>
      <w:r w:rsidRPr="00FF6392">
        <w:rPr>
          <w:i/>
          <w:sz w:val="24"/>
          <w:szCs w:val="24"/>
        </w:rPr>
        <w:t xml:space="preserve">eue und virtuelle </w:t>
      </w:r>
      <w:proofErr w:type="spellStart"/>
      <w:r w:rsidRPr="00FF6392">
        <w:rPr>
          <w:i/>
          <w:sz w:val="24"/>
          <w:szCs w:val="24"/>
        </w:rPr>
        <w:t>Dienstleistungen</w:t>
      </w:r>
      <w:r>
        <w:rPr>
          <w:sz w:val="24"/>
          <w:szCs w:val="24"/>
        </w:rPr>
        <w:t>Die</w:t>
      </w:r>
      <w:proofErr w:type="spellEnd"/>
      <w:r>
        <w:rPr>
          <w:sz w:val="24"/>
          <w:szCs w:val="24"/>
        </w:rPr>
        <w:t xml:space="preserve"> Öffe</w:t>
      </w:r>
      <w:r>
        <w:rPr>
          <w:sz w:val="24"/>
          <w:szCs w:val="24"/>
        </w:rPr>
        <w:t xml:space="preserve">ntlichen Bibliotheken in Finnland scheinen sich heute stärker mit neuen Trends und Entwicklungen zu befassen, denn die hybride Bibliothek </w:t>
      </w:r>
      <w:r>
        <w:rPr>
          <w:sz w:val="24"/>
          <w:szCs w:val="24"/>
        </w:rPr>
        <w:t>beziehungsweise</w:t>
      </w:r>
      <w:r>
        <w:rPr>
          <w:sz w:val="24"/>
          <w:szCs w:val="24"/>
        </w:rPr>
        <w:t xml:space="preserve"> ein gleichberechtigtes Nebeneinander von physischen und virtuellen Materialien, neue und virtuelle</w:t>
      </w:r>
      <w:r>
        <w:rPr>
          <w:sz w:val="24"/>
          <w:szCs w:val="24"/>
        </w:rPr>
        <w:t xml:space="preserve"> Dienstleistungen, zeitgemäße Technik und Medienlesefähigkeit tauchen vor allem oder ausschließlich in neueren finnischen Papieren auf</w:t>
      </w:r>
      <w:r>
        <w:rPr>
          <w:sz w:val="24"/>
          <w:szCs w:val="24"/>
        </w:rPr>
        <w:t>.</w:t>
      </w:r>
      <w:r>
        <w:rPr>
          <w:sz w:val="24"/>
          <w:szCs w:val="24"/>
        </w:rPr>
        <w:t xml:space="preserve"> </w:t>
      </w:r>
      <w:r>
        <w:rPr>
          <w:sz w:val="24"/>
          <w:szCs w:val="24"/>
        </w:rPr>
        <w:t>I</w:t>
      </w:r>
      <w:r>
        <w:rPr>
          <w:sz w:val="24"/>
          <w:szCs w:val="24"/>
        </w:rPr>
        <w:t xml:space="preserve">n deutschen Papieren wurde in den 1990er Jahren die Einführung von PCs gefordert. Da die moderne Informationstechnik </w:t>
      </w:r>
      <w:r>
        <w:rPr>
          <w:sz w:val="24"/>
          <w:szCs w:val="24"/>
        </w:rPr>
        <w:t>im Alltag der Menschen eine wichtige Rolle spielt, müssen auch die Öffentlichen Bibliotheken entsprechende Angebote und Dienstleistungen vorhalten, um attraktiv zu bleiben. Weil die Benutzer*innen immer besser ausgebildet sind und gute Kenntnisse in den ne</w:t>
      </w:r>
      <w:r>
        <w:rPr>
          <w:sz w:val="24"/>
          <w:szCs w:val="24"/>
        </w:rPr>
        <w:t>uen Technologien besitzen, muss sich das Personal entsprechend weiterbilden, um seinen Informationsvorsprung zu bewahren und den Informationssuchenden in den neuen Medien Hilfestellung bieten zu können.</w:t>
      </w:r>
    </w:p>
    <w:p w14:paraId="74DF6094" w14:textId="77777777" w:rsidR="000C3C8F" w:rsidRDefault="00A40CB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Abb</w:t>
      </w:r>
      <w:proofErr w:type="spellEnd"/>
      <w:r>
        <w:rPr>
          <w:rFonts w:ascii="Times New Roman" w:eastAsia="Times New Roman" w:hAnsi="Times New Roman" w:cs="Times New Roman"/>
          <w:sz w:val="24"/>
          <w:szCs w:val="24"/>
        </w:rPr>
        <w:t xml:space="preserve"> 2 im extra-Ordner</w:t>
      </w:r>
    </w:p>
    <w:p w14:paraId="3888FCE3" w14:textId="77777777" w:rsidR="000C3C8F" w:rsidRDefault="00A40CBA">
      <w:pPr>
        <w:spacing w:before="240" w:after="240" w:line="360" w:lineRule="auto"/>
        <w:rPr>
          <w:i/>
          <w:sz w:val="24"/>
          <w:szCs w:val="24"/>
        </w:rPr>
      </w:pPr>
      <w:r>
        <w:rPr>
          <w:i/>
          <w:sz w:val="24"/>
          <w:szCs w:val="24"/>
        </w:rPr>
        <w:t>Abb. 2: Vorkommen des Themas „Neue, virtuelle Dienstleistungen“</w:t>
      </w:r>
    </w:p>
    <w:p w14:paraId="7A5A5253" w14:textId="77777777" w:rsidR="000C3C8F" w:rsidRDefault="00A40CBA">
      <w:pPr>
        <w:spacing w:before="240" w:after="240" w:line="360" w:lineRule="auto"/>
        <w:rPr>
          <w:i/>
          <w:sz w:val="24"/>
          <w:szCs w:val="24"/>
        </w:rPr>
      </w:pPr>
      <w:r>
        <w:rPr>
          <w:i/>
          <w:sz w:val="24"/>
          <w:szCs w:val="24"/>
        </w:rPr>
        <w:t>Deutschland: Ausstattungsstandards im Fokus</w:t>
      </w:r>
    </w:p>
    <w:p w14:paraId="76152D64" w14:textId="77777777" w:rsidR="000C3C8F" w:rsidRDefault="00A40CBA">
      <w:pPr>
        <w:spacing w:before="240" w:after="240" w:line="360" w:lineRule="auto"/>
        <w:rPr>
          <w:sz w:val="24"/>
          <w:szCs w:val="24"/>
        </w:rPr>
      </w:pPr>
      <w:r>
        <w:rPr>
          <w:sz w:val="24"/>
          <w:szCs w:val="24"/>
        </w:rPr>
        <w:t xml:space="preserve">Die Themen, auf die in deutschen Papieren besonderer Wert gelegt wird, betreffen vor allem das konkrete Angebot, das Öffentliche Bibliotheken ihren </w:t>
      </w:r>
      <w:r>
        <w:rPr>
          <w:sz w:val="24"/>
          <w:szCs w:val="24"/>
        </w:rPr>
        <w:t xml:space="preserve">Benutzer*innen machen sollten, </w:t>
      </w:r>
      <w:r>
        <w:rPr>
          <w:sz w:val="24"/>
          <w:szCs w:val="24"/>
        </w:rPr>
        <w:t>das heißt</w:t>
      </w:r>
      <w:r>
        <w:rPr>
          <w:sz w:val="24"/>
          <w:szCs w:val="24"/>
        </w:rPr>
        <w:t xml:space="preserve"> es werden quantitative Standards für Bestände, Personal, Gebäude und Einrichtung vorgegeben</w:t>
      </w:r>
      <w:r>
        <w:rPr>
          <w:sz w:val="24"/>
          <w:szCs w:val="24"/>
        </w:rPr>
        <w:t xml:space="preserve"> sowie</w:t>
      </w:r>
      <w:r>
        <w:rPr>
          <w:sz w:val="24"/>
          <w:szCs w:val="24"/>
        </w:rPr>
        <w:t xml:space="preserve"> Hinweise für Gebäude und zum Bestandsaufbau</w:t>
      </w:r>
      <w:r>
        <w:rPr>
          <w:sz w:val="24"/>
          <w:szCs w:val="24"/>
        </w:rPr>
        <w:t>, was den Bedarf für unterschiedliche Altersgruppen und unte</w:t>
      </w:r>
      <w:r>
        <w:rPr>
          <w:sz w:val="24"/>
          <w:szCs w:val="24"/>
        </w:rPr>
        <w:t>rschiedliche Inhalte angeht. Diese Veröffentlichungen, die spezifische Ratschläge für das Betreiben einer guten Bibliothek (wieviel Platz sollte für wie viele Bücher/Medien welchen Inhalts für welche Benutzergruppe vorhanden sein) beinhalten und überwiegen</w:t>
      </w:r>
      <w:r>
        <w:rPr>
          <w:sz w:val="24"/>
          <w:szCs w:val="24"/>
        </w:rPr>
        <w:t>d im Zeitraum 1964</w:t>
      </w:r>
      <w:r>
        <w:rPr>
          <w:sz w:val="24"/>
          <w:szCs w:val="24"/>
        </w:rPr>
        <w:t>–</w:t>
      </w:r>
      <w:r>
        <w:rPr>
          <w:sz w:val="24"/>
          <w:szCs w:val="24"/>
        </w:rPr>
        <w:t xml:space="preserve">1973 erschienen sind, </w:t>
      </w:r>
      <w:r>
        <w:rPr>
          <w:sz w:val="24"/>
          <w:szCs w:val="24"/>
        </w:rPr>
        <w:t>zielen offensichtlich darauf, Bibliotheksvertreter*</w:t>
      </w:r>
      <w:proofErr w:type="gramStart"/>
      <w:r>
        <w:rPr>
          <w:sz w:val="24"/>
          <w:szCs w:val="24"/>
        </w:rPr>
        <w:t xml:space="preserve">innen </w:t>
      </w:r>
      <w:r>
        <w:rPr>
          <w:sz w:val="24"/>
          <w:szCs w:val="24"/>
        </w:rPr>
        <w:t xml:space="preserve"> eine</w:t>
      </w:r>
      <w:proofErr w:type="gramEnd"/>
      <w:r>
        <w:rPr>
          <w:sz w:val="24"/>
          <w:szCs w:val="24"/>
        </w:rPr>
        <w:t xml:space="preserve"> </w:t>
      </w:r>
      <w:r>
        <w:rPr>
          <w:sz w:val="24"/>
          <w:szCs w:val="24"/>
        </w:rPr>
        <w:t xml:space="preserve">Argumentationshilfe gegenüber </w:t>
      </w:r>
      <w:r>
        <w:rPr>
          <w:sz w:val="24"/>
          <w:szCs w:val="24"/>
        </w:rPr>
        <w:t xml:space="preserve">Entscheidungsträgern </w:t>
      </w:r>
      <w:r>
        <w:rPr>
          <w:sz w:val="24"/>
          <w:szCs w:val="24"/>
        </w:rPr>
        <w:t>zu geben</w:t>
      </w:r>
      <w:r>
        <w:rPr>
          <w:sz w:val="24"/>
          <w:szCs w:val="24"/>
        </w:rPr>
        <w:t>.</w:t>
      </w:r>
    </w:p>
    <w:p w14:paraId="257B3D41" w14:textId="77777777" w:rsidR="000C3C8F" w:rsidRDefault="00A40CBA">
      <w:pPr>
        <w:spacing w:before="240"/>
        <w:rPr>
          <w:sz w:val="24"/>
          <w:szCs w:val="24"/>
        </w:rPr>
      </w:pPr>
      <w:r>
        <w:rPr>
          <w:sz w:val="24"/>
          <w:szCs w:val="24"/>
        </w:rPr>
        <w:t>Abb. 3 im Extra-Ordner</w:t>
      </w:r>
    </w:p>
    <w:p w14:paraId="03E9BE0F" w14:textId="77777777" w:rsidR="000C3C8F" w:rsidRDefault="00A40CBA" w:rsidP="00FF6392">
      <w:pPr>
        <w:spacing w:before="240"/>
        <w:rPr>
          <w:rFonts w:ascii="Times New Roman" w:eastAsia="Times New Roman" w:hAnsi="Times New Roman" w:cs="Times New Roman"/>
          <w:sz w:val="24"/>
          <w:szCs w:val="24"/>
        </w:rPr>
      </w:pPr>
      <w:r>
        <w:rPr>
          <w:i/>
          <w:sz w:val="24"/>
          <w:szCs w:val="24"/>
        </w:rPr>
        <w:t>Abb. 3: Vorkommen des Themas „Quantitative Standards für den Bestand“</w:t>
      </w:r>
      <w:r>
        <w:rPr>
          <w:rFonts w:ascii="Times New Roman" w:eastAsia="Times New Roman" w:hAnsi="Times New Roman" w:cs="Times New Roman"/>
          <w:sz w:val="24"/>
          <w:szCs w:val="24"/>
        </w:rPr>
        <w:t xml:space="preserve"> </w:t>
      </w:r>
    </w:p>
    <w:p w14:paraId="392CF7F4" w14:textId="77777777" w:rsidR="000C3C8F" w:rsidRDefault="00A40CBA">
      <w:pPr>
        <w:spacing w:before="240" w:after="240" w:line="360" w:lineRule="auto"/>
        <w:rPr>
          <w:sz w:val="24"/>
          <w:szCs w:val="24"/>
        </w:rPr>
      </w:pPr>
      <w:r>
        <w:rPr>
          <w:sz w:val="24"/>
          <w:szCs w:val="24"/>
        </w:rPr>
        <w:lastRenderedPageBreak/>
        <w:t xml:space="preserve">In der finnischen Bibliotheksgesetzgebung werden </w:t>
      </w:r>
      <w:r>
        <w:rPr>
          <w:sz w:val="24"/>
          <w:szCs w:val="24"/>
        </w:rPr>
        <w:t xml:space="preserve">dagegen beispielsweise </w:t>
      </w:r>
      <w:r>
        <w:rPr>
          <w:sz w:val="24"/>
          <w:szCs w:val="24"/>
        </w:rPr>
        <w:t>nicht mehr die verschiedenen Medienformate aufgezählt, die den Bibliotheksnutzer*innen zur Verfügung stehen soll</w:t>
      </w:r>
      <w:r>
        <w:rPr>
          <w:sz w:val="24"/>
          <w:szCs w:val="24"/>
        </w:rPr>
        <w:t xml:space="preserve">ten, sondern es werden die Dienstleistungen beschrieben, die von Öffentlichen Bibliotheken angeboten werden sollten, wozu auch das gleichberechtigte Nebeneinander von Materialien, Sammlungen und Angeboten jeglicher Art passt (Finnland. </w:t>
      </w:r>
      <w:proofErr w:type="spellStart"/>
      <w:r>
        <w:rPr>
          <w:sz w:val="24"/>
          <w:szCs w:val="24"/>
        </w:rPr>
        <w:t>Eduskunta</w:t>
      </w:r>
      <w:proofErr w:type="spellEnd"/>
      <w:r>
        <w:rPr>
          <w:sz w:val="24"/>
          <w:szCs w:val="24"/>
        </w:rPr>
        <w:t xml:space="preserve"> 2016, § 6)</w:t>
      </w:r>
      <w:r>
        <w:rPr>
          <w:sz w:val="24"/>
          <w:szCs w:val="24"/>
        </w:rPr>
        <w:t>. Eine Erklärung für das Fehlen quantitativer Standards in den meisten finnischen Papieren könnte sein, dass es schon seit Anfang der 1960er Jahr in jeder finnischen Gemeinde eine ausreichend ausgestattete Öffentliche Bibliothek gibt</w:t>
      </w:r>
      <w:r>
        <w:rPr>
          <w:sz w:val="24"/>
          <w:szCs w:val="24"/>
        </w:rPr>
        <w:t>.</w:t>
      </w:r>
      <w:r>
        <w:rPr>
          <w:sz w:val="24"/>
          <w:szCs w:val="24"/>
        </w:rPr>
        <w:t xml:space="preserve"> </w:t>
      </w:r>
      <w:r>
        <w:rPr>
          <w:sz w:val="24"/>
          <w:szCs w:val="24"/>
        </w:rPr>
        <w:t>E</w:t>
      </w:r>
      <w:r>
        <w:rPr>
          <w:sz w:val="24"/>
          <w:szCs w:val="24"/>
        </w:rPr>
        <w:t>ventuell finden si</w:t>
      </w:r>
      <w:r>
        <w:rPr>
          <w:sz w:val="24"/>
          <w:szCs w:val="24"/>
        </w:rPr>
        <w:t xml:space="preserve">ch entsprechende Vorgaben aber auch in praktischen Handreichungen für Bibliotheken, die </w:t>
      </w:r>
      <w:r>
        <w:rPr>
          <w:sz w:val="24"/>
          <w:szCs w:val="24"/>
        </w:rPr>
        <w:t>unterhalb der Untersuchungsebene dieses Beitrags liegen</w:t>
      </w:r>
      <w:proofErr w:type="gramStart"/>
      <w:r>
        <w:rPr>
          <w:sz w:val="24"/>
          <w:szCs w:val="24"/>
        </w:rPr>
        <w:t xml:space="preserve">. </w:t>
      </w:r>
      <w:r>
        <w:rPr>
          <w:sz w:val="24"/>
          <w:szCs w:val="24"/>
        </w:rPr>
        <w:t>.</w:t>
      </w:r>
      <w:proofErr w:type="gramEnd"/>
    </w:p>
    <w:p w14:paraId="0D310F74" w14:textId="77777777" w:rsidR="000C3C8F" w:rsidRDefault="00A40CBA">
      <w:pPr>
        <w:spacing w:before="240" w:after="240" w:line="360" w:lineRule="auto"/>
        <w:rPr>
          <w:b/>
          <w:sz w:val="24"/>
          <w:szCs w:val="24"/>
        </w:rPr>
      </w:pPr>
      <w:r>
        <w:rPr>
          <w:b/>
          <w:sz w:val="24"/>
          <w:szCs w:val="24"/>
        </w:rPr>
        <w:t>Fazit</w:t>
      </w:r>
    </w:p>
    <w:p w14:paraId="2E2A9761" w14:textId="77777777" w:rsidR="000C3C8F" w:rsidRDefault="00A40CBA">
      <w:pPr>
        <w:spacing w:before="240" w:after="240" w:line="360" w:lineRule="auto"/>
        <w:rPr>
          <w:sz w:val="24"/>
          <w:szCs w:val="24"/>
        </w:rPr>
      </w:pPr>
      <w:r>
        <w:rPr>
          <w:sz w:val="24"/>
          <w:szCs w:val="24"/>
        </w:rPr>
        <w:t>Trotz der großen Anzahl gleich behandelter Themen in deutschen und finnischen Papieren wirkt das finnische Öffentliche Bibliothekswesen mit seinen thematischen Schwerpunkten sehr viel mehr als Einheit als das deutsche</w:t>
      </w:r>
      <w:r>
        <w:rPr>
          <w:sz w:val="24"/>
          <w:szCs w:val="24"/>
        </w:rPr>
        <w:t xml:space="preserve"> Öffentliche Bibliothekswesen</w:t>
      </w:r>
      <w:r>
        <w:rPr>
          <w:sz w:val="24"/>
          <w:szCs w:val="24"/>
        </w:rPr>
        <w:t>. Alles is</w:t>
      </w:r>
      <w:r>
        <w:rPr>
          <w:sz w:val="24"/>
          <w:szCs w:val="24"/>
        </w:rPr>
        <w:t>t darauf ausgerichtet, den Benutzer*innen im ganzen Land ein aktuelles, gleichbleibend gutes Angebot in allen Bereichen anzubieten. Auch in den deutschen Veröffentlichungen werden Vorschläge für ein einheitliches Bibliotheksnetzwerk gemacht, wobei man durc</w:t>
      </w:r>
      <w:r>
        <w:rPr>
          <w:sz w:val="24"/>
          <w:szCs w:val="24"/>
        </w:rPr>
        <w:t xml:space="preserve">h die Betonung </w:t>
      </w:r>
      <w:r>
        <w:rPr>
          <w:sz w:val="24"/>
          <w:szCs w:val="24"/>
        </w:rPr>
        <w:t xml:space="preserve">von quantitativen Mindeststandards für Ausstattung und </w:t>
      </w:r>
      <w:proofErr w:type="gramStart"/>
      <w:r>
        <w:rPr>
          <w:sz w:val="24"/>
          <w:szCs w:val="24"/>
        </w:rPr>
        <w:t xml:space="preserve">Medienangebot </w:t>
      </w:r>
      <w:r>
        <w:rPr>
          <w:sz w:val="24"/>
          <w:szCs w:val="24"/>
        </w:rPr>
        <w:t xml:space="preserve"> den</w:t>
      </w:r>
      <w:proofErr w:type="gramEnd"/>
      <w:r>
        <w:rPr>
          <w:sz w:val="24"/>
          <w:szCs w:val="24"/>
        </w:rPr>
        <w:t xml:space="preserve"> Eindruck bekommt, dass es eher um die Existenz einzelner Bibliotheken geht als um die Qualität aller Bibliotheken. Auch das Fehlen einer übergeord</w:t>
      </w:r>
      <w:r>
        <w:rPr>
          <w:sz w:val="24"/>
          <w:szCs w:val="24"/>
        </w:rPr>
        <w:t>neten Instanz, die verbindliche Regelungen auf nationaler Ebene festlegt, ist deutlich spürbar, denn natürlich können Ratschläge gemacht und Hinweise gegeben werden</w:t>
      </w:r>
      <w:r>
        <w:rPr>
          <w:sz w:val="24"/>
          <w:szCs w:val="24"/>
        </w:rPr>
        <w:t xml:space="preserve"> –</w:t>
      </w:r>
      <w:r>
        <w:rPr>
          <w:sz w:val="24"/>
          <w:szCs w:val="24"/>
        </w:rPr>
        <w:t xml:space="preserve"> diese haben jedoch wenig Wirkung, wenn ihre Befolgung nicht überprüft oder gefordert wer</w:t>
      </w:r>
      <w:r>
        <w:rPr>
          <w:sz w:val="24"/>
          <w:szCs w:val="24"/>
        </w:rPr>
        <w:t>den kann oder entsprechende finanzielle oder personelle Ressourcen zur Umsetzung durch mangelnde politische Unterstützung fehlen.</w:t>
      </w:r>
    </w:p>
    <w:p w14:paraId="32FE2D98" w14:textId="77777777" w:rsidR="000C3C8F" w:rsidRDefault="00A40CBA">
      <w:pPr>
        <w:spacing w:before="240" w:after="240" w:line="360" w:lineRule="auto"/>
        <w:rPr>
          <w:sz w:val="24"/>
          <w:szCs w:val="24"/>
        </w:rPr>
      </w:pPr>
      <w:r>
        <w:rPr>
          <w:sz w:val="24"/>
          <w:szCs w:val="24"/>
        </w:rPr>
        <w:t>Die Ausgangsfrage, ob ein Grund für den Erfolg der finnischen Bibliotheken die vorhandene gesetzliche Grundlage ist, würde ich</w:t>
      </w:r>
      <w:r>
        <w:rPr>
          <w:sz w:val="24"/>
          <w:szCs w:val="24"/>
        </w:rPr>
        <w:t xml:space="preserve"> in jedem Fall mit „Ja“ beantworten, sie ist es aber nicht allein. Das einheitliche Bild, das sich in der Gesamtheit der finnischen Papiere zeigt, das „Ziehen an einem Strang“, um die bestmögliche Leistung aller Bibliotheken zu erreichen</w:t>
      </w:r>
      <w:r>
        <w:rPr>
          <w:sz w:val="24"/>
          <w:szCs w:val="24"/>
        </w:rPr>
        <w:t xml:space="preserve"> (also eine koopera</w:t>
      </w:r>
      <w:r>
        <w:rPr>
          <w:sz w:val="24"/>
          <w:szCs w:val="24"/>
        </w:rPr>
        <w:t xml:space="preserve">tive Haltung innerhalb des </w:t>
      </w:r>
      <w:r>
        <w:rPr>
          <w:sz w:val="24"/>
          <w:szCs w:val="24"/>
        </w:rPr>
        <w:lastRenderedPageBreak/>
        <w:t xml:space="preserve">Berufsstands selbst) hat genauso wie die </w:t>
      </w:r>
      <w:r>
        <w:rPr>
          <w:sz w:val="24"/>
          <w:szCs w:val="24"/>
        </w:rPr>
        <w:t xml:space="preserve">Anerkennung der Bedeutung der Öffentlichen Bibliotheken durch die Politik </w:t>
      </w:r>
      <w:r>
        <w:rPr>
          <w:sz w:val="24"/>
          <w:szCs w:val="24"/>
        </w:rPr>
        <w:t>dazu beigetragen, dass sich das finnische Bibliothekswesen auf der gesetzlichen Grundlage zu dem e</w:t>
      </w:r>
      <w:r>
        <w:rPr>
          <w:sz w:val="24"/>
          <w:szCs w:val="24"/>
        </w:rPr>
        <w:t>ntwickelt hat, was es heute ist.</w:t>
      </w:r>
    </w:p>
    <w:p w14:paraId="5C27F363" w14:textId="77777777" w:rsidR="000C3C8F" w:rsidRDefault="00A40CBA">
      <w:pPr>
        <w:spacing w:before="240" w:after="240" w:line="360" w:lineRule="auto"/>
        <w:jc w:val="both"/>
        <w:rPr>
          <w:sz w:val="24"/>
          <w:szCs w:val="24"/>
        </w:rPr>
      </w:pPr>
      <w:r>
        <w:rPr>
          <w:sz w:val="24"/>
          <w:szCs w:val="24"/>
        </w:rPr>
        <w:t>Die Vielzahl der Akteur</w:t>
      </w:r>
      <w:r>
        <w:rPr>
          <w:sz w:val="24"/>
          <w:szCs w:val="24"/>
        </w:rPr>
        <w:t>*innen</w:t>
      </w:r>
      <w:r>
        <w:rPr>
          <w:sz w:val="24"/>
          <w:szCs w:val="24"/>
        </w:rPr>
        <w:t xml:space="preserve"> bei der Planung des deutschen Öffentlichen Bibliothekswesens erzeugt ein sehr viel diffuseres Bild, obwohl im Laufe des untersuchten Zeitraums natürlich auch richtungweisende deutsche Planungs</w:t>
      </w:r>
      <w:r>
        <w:rPr>
          <w:sz w:val="24"/>
          <w:szCs w:val="24"/>
        </w:rPr>
        <w:t>papiere erschienen sind, die aber durch die fehlende gesetzliche Grundlage und Möglichkeit zur Durchsetzung der Vorschläge keine einheitliche Entwicklung ermöglichen konnten. Auch in Deutschland gibt es hervorragende Öffentliche Bibliotheken, gute Netzwerk</w:t>
      </w:r>
      <w:r>
        <w:rPr>
          <w:sz w:val="24"/>
          <w:szCs w:val="24"/>
        </w:rPr>
        <w:t>e und innovative Angebote</w:t>
      </w:r>
      <w:r>
        <w:rPr>
          <w:sz w:val="24"/>
          <w:szCs w:val="24"/>
        </w:rPr>
        <w:t>.</w:t>
      </w:r>
      <w:r>
        <w:rPr>
          <w:sz w:val="24"/>
          <w:szCs w:val="24"/>
        </w:rPr>
        <w:t xml:space="preserve"> </w:t>
      </w:r>
      <w:r>
        <w:rPr>
          <w:sz w:val="24"/>
          <w:szCs w:val="24"/>
        </w:rPr>
        <w:t>F</w:t>
      </w:r>
      <w:r>
        <w:rPr>
          <w:sz w:val="24"/>
          <w:szCs w:val="24"/>
        </w:rPr>
        <w:t>ür eine vergleichbare Entwicklung aller Bibliotheken wäre jedoch mehr politischer Wille nötig, um doch zumindest eine gemeinsame nationale Bibliothekspolitik auf die Beine zu stellen, wofür auch eine nationale Planungseinheit nützlich wäre. Der deutsch-fin</w:t>
      </w:r>
      <w:r>
        <w:rPr>
          <w:sz w:val="24"/>
          <w:szCs w:val="24"/>
        </w:rPr>
        <w:t>nische Vergleich zeigt, dass das Zusammenwirken aller Akteure immer noch das beste Ziel erreicht</w:t>
      </w:r>
      <w:r>
        <w:rPr>
          <w:sz w:val="24"/>
          <w:szCs w:val="24"/>
        </w:rPr>
        <w:t xml:space="preserve"> –</w:t>
      </w:r>
      <w:r>
        <w:rPr>
          <w:sz w:val="24"/>
          <w:szCs w:val="24"/>
        </w:rPr>
        <w:t xml:space="preserve"> Absichtserklärungen einzelner Teile des Systems können hingegen ohne Wirkung bleiben.</w:t>
      </w:r>
    </w:p>
    <w:p w14:paraId="03B10EA3" w14:textId="77777777" w:rsidR="000C3C8F" w:rsidRDefault="00A40CBA">
      <w:pPr>
        <w:spacing w:before="240" w:after="240" w:line="360" w:lineRule="auto"/>
        <w:rPr>
          <w:b/>
          <w:sz w:val="24"/>
          <w:szCs w:val="24"/>
        </w:rPr>
      </w:pPr>
      <w:r>
        <w:rPr>
          <w:b/>
          <w:sz w:val="24"/>
          <w:szCs w:val="24"/>
        </w:rPr>
        <w:t>Literatur</w:t>
      </w:r>
    </w:p>
    <w:p w14:paraId="3A8B2562" w14:textId="77777777" w:rsidR="000C3C8F" w:rsidRDefault="00A40CBA">
      <w:pPr>
        <w:spacing w:before="240" w:after="240" w:line="360" w:lineRule="auto"/>
        <w:rPr>
          <w:sz w:val="24"/>
          <w:szCs w:val="24"/>
        </w:rPr>
      </w:pPr>
      <w:r>
        <w:rPr>
          <w:sz w:val="24"/>
          <w:szCs w:val="24"/>
        </w:rPr>
        <w:t>Deutsche Bibliothekskonferenz; Deutscher Büchereiverband; Ar</w:t>
      </w:r>
      <w:r>
        <w:rPr>
          <w:sz w:val="24"/>
          <w:szCs w:val="24"/>
        </w:rPr>
        <w:t xml:space="preserve">beitsstelle für das Büchereiwesen (1973): </w:t>
      </w:r>
      <w:r>
        <w:rPr>
          <w:i/>
          <w:sz w:val="24"/>
          <w:szCs w:val="24"/>
        </w:rPr>
        <w:t>Bibliotheksplan 1973. Entwurf eines umfassenden Bibliotheksnetzes für die Bundesrepublik Deutschland</w:t>
      </w:r>
      <w:r>
        <w:rPr>
          <w:sz w:val="24"/>
          <w:szCs w:val="24"/>
        </w:rPr>
        <w:t>. Berlin: Dt. Bibliothekskonferenz.</w:t>
      </w:r>
    </w:p>
    <w:p w14:paraId="0725F3DA" w14:textId="77777777" w:rsidR="000C3C8F" w:rsidRDefault="00A40CBA">
      <w:pPr>
        <w:spacing w:before="240" w:after="240" w:line="360" w:lineRule="auto"/>
        <w:rPr>
          <w:sz w:val="24"/>
          <w:szCs w:val="24"/>
        </w:rPr>
      </w:pPr>
      <w:r>
        <w:rPr>
          <w:sz w:val="24"/>
          <w:szCs w:val="24"/>
        </w:rPr>
        <w:t xml:space="preserve">Europarat (2000): </w:t>
      </w:r>
      <w:r>
        <w:rPr>
          <w:i/>
          <w:sz w:val="24"/>
          <w:szCs w:val="24"/>
        </w:rPr>
        <w:t>Bibliotheksgesetzgebung und -politik in Europa. Richtlinien</w:t>
      </w:r>
      <w:r>
        <w:rPr>
          <w:sz w:val="24"/>
          <w:szCs w:val="24"/>
        </w:rPr>
        <w:t xml:space="preserve"> </w:t>
      </w:r>
      <w:r>
        <w:rPr>
          <w:sz w:val="24"/>
          <w:szCs w:val="24"/>
        </w:rPr>
        <w:t xml:space="preserve">[12.10.1999]. In: Bibliotheksgesetzgebung in Europa. Diskussionsbeiträge und Länderberichte. Hrsg. von Christiane Bohrer. Bad Honnef: Bock + </w:t>
      </w:r>
      <w:proofErr w:type="spellStart"/>
      <w:r>
        <w:rPr>
          <w:sz w:val="24"/>
          <w:szCs w:val="24"/>
        </w:rPr>
        <w:t>Herchen</w:t>
      </w:r>
      <w:proofErr w:type="spellEnd"/>
      <w:r>
        <w:rPr>
          <w:sz w:val="24"/>
          <w:szCs w:val="24"/>
        </w:rPr>
        <w:t xml:space="preserve"> (Bibliothek und Gesellschaft), S. 27</w:t>
      </w:r>
      <w:r>
        <w:rPr>
          <w:sz w:val="24"/>
          <w:szCs w:val="24"/>
        </w:rPr>
        <w:t>–</w:t>
      </w:r>
      <w:r>
        <w:rPr>
          <w:sz w:val="24"/>
          <w:szCs w:val="24"/>
        </w:rPr>
        <w:t>35.</w:t>
      </w:r>
    </w:p>
    <w:p w14:paraId="56089E1A" w14:textId="77777777" w:rsidR="000C3C8F" w:rsidRDefault="00A40CBA">
      <w:pPr>
        <w:spacing w:before="240" w:after="240" w:line="360" w:lineRule="auto"/>
        <w:rPr>
          <w:sz w:val="24"/>
          <w:szCs w:val="24"/>
        </w:rPr>
      </w:pPr>
      <w:r w:rsidRPr="00FF6392">
        <w:rPr>
          <w:sz w:val="24"/>
          <w:szCs w:val="24"/>
          <w:lang w:val="en-US"/>
        </w:rPr>
        <w:t xml:space="preserve">Finnland. Opetus- ja Kulttuuriministeriö (2006): </w:t>
      </w:r>
      <w:r w:rsidRPr="00FF6392">
        <w:rPr>
          <w:i/>
          <w:sz w:val="24"/>
          <w:szCs w:val="24"/>
          <w:lang w:val="en-US"/>
        </w:rPr>
        <w:t>Library developm</w:t>
      </w:r>
      <w:r w:rsidRPr="00FF6392">
        <w:rPr>
          <w:i/>
          <w:sz w:val="24"/>
          <w:szCs w:val="24"/>
          <w:lang w:val="en-US"/>
        </w:rPr>
        <w:t>ent program 2006</w:t>
      </w:r>
      <w:r w:rsidRPr="00FF6392">
        <w:rPr>
          <w:i/>
          <w:sz w:val="24"/>
          <w:szCs w:val="24"/>
          <w:lang w:val="en-US"/>
        </w:rPr>
        <w:t>–</w:t>
      </w:r>
      <w:r w:rsidRPr="00FF6392">
        <w:rPr>
          <w:i/>
          <w:sz w:val="24"/>
          <w:szCs w:val="24"/>
          <w:lang w:val="en-US"/>
        </w:rPr>
        <w:t>2010. The library as an integrated service center for rural and urban areas</w:t>
      </w:r>
      <w:r w:rsidRPr="00FF6392">
        <w:rPr>
          <w:sz w:val="24"/>
          <w:szCs w:val="24"/>
          <w:lang w:val="en-US"/>
        </w:rPr>
        <w:t xml:space="preserve">. </w:t>
      </w:r>
      <w:r>
        <w:rPr>
          <w:sz w:val="24"/>
          <w:szCs w:val="24"/>
        </w:rPr>
        <w:t>Helsinki.</w:t>
      </w:r>
    </w:p>
    <w:p w14:paraId="23A63638"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Opetusministeriö</w:t>
      </w:r>
      <w:proofErr w:type="spellEnd"/>
      <w:r>
        <w:rPr>
          <w:sz w:val="24"/>
          <w:szCs w:val="24"/>
        </w:rPr>
        <w:t xml:space="preserve"> (2003): </w:t>
      </w:r>
      <w:proofErr w:type="spellStart"/>
      <w:r>
        <w:rPr>
          <w:i/>
          <w:sz w:val="24"/>
          <w:szCs w:val="24"/>
        </w:rPr>
        <w:t>Bibliothekenstrategie</w:t>
      </w:r>
      <w:proofErr w:type="spellEnd"/>
      <w:r>
        <w:rPr>
          <w:i/>
          <w:sz w:val="24"/>
          <w:szCs w:val="24"/>
        </w:rPr>
        <w:t xml:space="preserve"> 2010. Politik des Bildungsministeriums zur Sicherstellung des Zugangs zu Wissen und Kultur. </w:t>
      </w:r>
      <w:r>
        <w:rPr>
          <w:i/>
          <w:sz w:val="24"/>
          <w:szCs w:val="24"/>
        </w:rPr>
        <w:lastRenderedPageBreak/>
        <w:t>Öf</w:t>
      </w:r>
      <w:r>
        <w:rPr>
          <w:i/>
          <w:sz w:val="24"/>
          <w:szCs w:val="24"/>
        </w:rPr>
        <w:t>fentliche Bibliotheken in Finnland</w:t>
      </w:r>
      <w:r>
        <w:rPr>
          <w:sz w:val="24"/>
          <w:szCs w:val="24"/>
        </w:rPr>
        <w:t>. Helsinki. (Veröffentlichungen des Bildungsministeriums 39).</w:t>
      </w:r>
    </w:p>
    <w:p w14:paraId="3A7AD5F7" w14:textId="77777777" w:rsidR="000C3C8F" w:rsidRDefault="00A40CBA">
      <w:pPr>
        <w:spacing w:before="240" w:after="240" w:line="360" w:lineRule="auto"/>
        <w:rPr>
          <w:sz w:val="24"/>
          <w:szCs w:val="24"/>
        </w:rPr>
      </w:pPr>
      <w:r>
        <w:rPr>
          <w:sz w:val="24"/>
          <w:szCs w:val="24"/>
        </w:rPr>
        <w:t xml:space="preserve">Herde, Sari (2019): </w:t>
      </w:r>
      <w:r>
        <w:rPr>
          <w:i/>
          <w:sz w:val="24"/>
          <w:szCs w:val="24"/>
        </w:rPr>
        <w:t>Grundsätzlich besser? Finnlands nationale Konzepte, Strategien und Empfehlungen für Bibliotheken</w:t>
      </w:r>
      <w:r>
        <w:rPr>
          <w:sz w:val="24"/>
          <w:szCs w:val="24"/>
        </w:rPr>
        <w:t xml:space="preserve">. Masterarbeit. Berlin: HU Berlin, Institut </w:t>
      </w:r>
      <w:r>
        <w:rPr>
          <w:sz w:val="24"/>
          <w:szCs w:val="24"/>
        </w:rPr>
        <w:t>für Bibliotheks- und Informationswissenschaft.</w:t>
      </w:r>
    </w:p>
    <w:p w14:paraId="156F337C" w14:textId="77777777" w:rsidR="000C3C8F" w:rsidRDefault="00A40CBA">
      <w:pPr>
        <w:spacing w:before="240" w:after="240" w:line="360" w:lineRule="auto"/>
        <w:rPr>
          <w:sz w:val="24"/>
          <w:szCs w:val="24"/>
        </w:rPr>
      </w:pPr>
      <w:r>
        <w:rPr>
          <w:sz w:val="24"/>
          <w:szCs w:val="24"/>
        </w:rPr>
        <w:t xml:space="preserve">IFLA (1956): </w:t>
      </w:r>
      <w:r>
        <w:rPr>
          <w:i/>
          <w:sz w:val="24"/>
          <w:szCs w:val="24"/>
        </w:rPr>
        <w:t>Die Entwicklung des Öffentlichen Bibliothekswesens. IFLA-Memorandum</w:t>
      </w:r>
      <w:r>
        <w:rPr>
          <w:sz w:val="24"/>
          <w:szCs w:val="24"/>
        </w:rPr>
        <w:t>. – In: Bücherei und Bildung 7, S. 239</w:t>
      </w:r>
      <w:r>
        <w:rPr>
          <w:sz w:val="24"/>
          <w:szCs w:val="24"/>
        </w:rPr>
        <w:t>–</w:t>
      </w:r>
      <w:r>
        <w:rPr>
          <w:sz w:val="24"/>
          <w:szCs w:val="24"/>
        </w:rPr>
        <w:t>247.</w:t>
      </w:r>
    </w:p>
    <w:p w14:paraId="6616CBD9" w14:textId="77777777" w:rsidR="000C3C8F" w:rsidRDefault="00A40CBA">
      <w:pPr>
        <w:spacing w:before="240" w:after="240" w:line="360" w:lineRule="auto"/>
        <w:rPr>
          <w:sz w:val="24"/>
          <w:szCs w:val="24"/>
        </w:rPr>
      </w:pPr>
      <w:r>
        <w:rPr>
          <w:sz w:val="24"/>
          <w:szCs w:val="24"/>
        </w:rPr>
        <w:t xml:space="preserve">IFLA; UNESCO (2005): </w:t>
      </w:r>
      <w:r>
        <w:rPr>
          <w:i/>
          <w:sz w:val="24"/>
          <w:szCs w:val="24"/>
        </w:rPr>
        <w:t>Dienstleistungen Öffentlicher Bibliotheken. IFLA/UNESCO Richtlinien für die Weiterentwicklung</w:t>
      </w:r>
      <w:r>
        <w:rPr>
          <w:sz w:val="24"/>
          <w:szCs w:val="24"/>
        </w:rPr>
        <w:t>. München: K.G. Saur.</w:t>
      </w:r>
    </w:p>
    <w:p w14:paraId="13973FB1" w14:textId="77777777" w:rsidR="000C3C8F" w:rsidRPr="00FF6392" w:rsidRDefault="00A40CBA">
      <w:pPr>
        <w:spacing w:before="240" w:after="240" w:line="360" w:lineRule="auto"/>
        <w:rPr>
          <w:sz w:val="24"/>
          <w:szCs w:val="24"/>
          <w:lang w:val="en-US"/>
        </w:rPr>
      </w:pPr>
      <w:r>
        <w:rPr>
          <w:sz w:val="24"/>
          <w:szCs w:val="24"/>
        </w:rPr>
        <w:t xml:space="preserve">Thauer, Wolfgang; </w:t>
      </w:r>
      <w:proofErr w:type="spellStart"/>
      <w:r>
        <w:rPr>
          <w:sz w:val="24"/>
          <w:szCs w:val="24"/>
        </w:rPr>
        <w:t>Vodosek</w:t>
      </w:r>
      <w:proofErr w:type="spellEnd"/>
      <w:r>
        <w:rPr>
          <w:sz w:val="24"/>
          <w:szCs w:val="24"/>
        </w:rPr>
        <w:t xml:space="preserve">, Peter (1990): </w:t>
      </w:r>
      <w:r>
        <w:rPr>
          <w:i/>
          <w:sz w:val="24"/>
          <w:szCs w:val="24"/>
        </w:rPr>
        <w:t>Geschichte der öffentlichen Bücherei in Deutschland</w:t>
      </w:r>
      <w:r>
        <w:rPr>
          <w:sz w:val="24"/>
          <w:szCs w:val="24"/>
        </w:rPr>
        <w:t xml:space="preserve">. </w:t>
      </w:r>
      <w:r w:rsidRPr="00FF6392">
        <w:rPr>
          <w:sz w:val="24"/>
          <w:szCs w:val="24"/>
          <w:lang w:val="en-US"/>
        </w:rPr>
        <w:t>2. Aufl. Wiesbaden: Harrassowitz.</w:t>
      </w:r>
    </w:p>
    <w:p w14:paraId="2C732672" w14:textId="77777777" w:rsidR="000C3C8F" w:rsidRPr="00FF6392" w:rsidRDefault="00A40CBA">
      <w:pPr>
        <w:spacing w:before="240" w:after="240" w:line="360" w:lineRule="auto"/>
        <w:rPr>
          <w:sz w:val="24"/>
          <w:szCs w:val="24"/>
          <w:lang w:val="en-US"/>
        </w:rPr>
      </w:pPr>
      <w:r w:rsidRPr="00FF6392">
        <w:rPr>
          <w:sz w:val="24"/>
          <w:szCs w:val="24"/>
          <w:lang w:val="en-US"/>
        </w:rPr>
        <w:t>UNESCO (1979)</w:t>
      </w:r>
      <w:r w:rsidRPr="00FF6392">
        <w:rPr>
          <w:sz w:val="24"/>
          <w:szCs w:val="24"/>
          <w:lang w:val="en-US"/>
        </w:rPr>
        <w:t xml:space="preserve">: </w:t>
      </w:r>
      <w:r w:rsidRPr="00FF6392">
        <w:rPr>
          <w:i/>
          <w:sz w:val="24"/>
          <w:szCs w:val="24"/>
          <w:lang w:val="en-US"/>
        </w:rPr>
        <w:t>Unesco public library manifesto</w:t>
      </w:r>
      <w:r w:rsidRPr="00FF6392">
        <w:rPr>
          <w:sz w:val="24"/>
          <w:szCs w:val="24"/>
          <w:lang w:val="en-US"/>
        </w:rPr>
        <w:t>. In: Unesco journal of information science, librarianship and archives administration Vol. 1, No. 4, S. 230</w:t>
      </w:r>
      <w:r w:rsidRPr="00FF6392">
        <w:rPr>
          <w:sz w:val="24"/>
          <w:szCs w:val="24"/>
          <w:lang w:val="en-US"/>
        </w:rPr>
        <w:t>–</w:t>
      </w:r>
      <w:r w:rsidRPr="00FF6392">
        <w:rPr>
          <w:sz w:val="24"/>
          <w:szCs w:val="24"/>
          <w:lang w:val="en-US"/>
        </w:rPr>
        <w:t>232.</w:t>
      </w:r>
    </w:p>
    <w:p w14:paraId="58969F48" w14:textId="77777777" w:rsidR="000C3C8F" w:rsidRDefault="00A40CBA">
      <w:pPr>
        <w:spacing w:before="240" w:after="240" w:line="360" w:lineRule="auto"/>
        <w:rPr>
          <w:sz w:val="24"/>
          <w:szCs w:val="24"/>
        </w:rPr>
      </w:pPr>
      <w:proofErr w:type="spellStart"/>
      <w:r>
        <w:rPr>
          <w:sz w:val="24"/>
          <w:szCs w:val="24"/>
        </w:rPr>
        <w:t>Volpers</w:t>
      </w:r>
      <w:proofErr w:type="spellEnd"/>
      <w:r>
        <w:rPr>
          <w:sz w:val="24"/>
          <w:szCs w:val="24"/>
        </w:rPr>
        <w:t xml:space="preserve">, Helmut (2013): </w:t>
      </w:r>
      <w:r>
        <w:rPr>
          <w:i/>
          <w:sz w:val="24"/>
          <w:szCs w:val="24"/>
        </w:rPr>
        <w:t>Inhaltsanalyse</w:t>
      </w:r>
      <w:r>
        <w:rPr>
          <w:sz w:val="24"/>
          <w:szCs w:val="24"/>
        </w:rPr>
        <w:t>. In: Handbuch Methoden der Bibliotheks- und Informationswissenschaft.</w:t>
      </w:r>
      <w:r>
        <w:rPr>
          <w:sz w:val="24"/>
          <w:szCs w:val="24"/>
        </w:rPr>
        <w:t xml:space="preserve"> Bibliotheks-, Benutzerforschung, Informationsanalyse. Hrsg. von Konrad Umlauf, Michael S. </w:t>
      </w:r>
      <w:proofErr w:type="spellStart"/>
      <w:r>
        <w:rPr>
          <w:sz w:val="24"/>
          <w:szCs w:val="24"/>
        </w:rPr>
        <w:t>Seadle</w:t>
      </w:r>
      <w:proofErr w:type="spellEnd"/>
      <w:r>
        <w:rPr>
          <w:sz w:val="24"/>
          <w:szCs w:val="24"/>
        </w:rPr>
        <w:t xml:space="preserve"> u.a. Berlin, Boston: De </w:t>
      </w:r>
      <w:proofErr w:type="spellStart"/>
      <w:r>
        <w:rPr>
          <w:sz w:val="24"/>
          <w:szCs w:val="24"/>
        </w:rPr>
        <w:t>Gruyter</w:t>
      </w:r>
      <w:proofErr w:type="spellEnd"/>
      <w:r>
        <w:rPr>
          <w:sz w:val="24"/>
          <w:szCs w:val="24"/>
        </w:rPr>
        <w:t xml:space="preserve"> Saur.</w:t>
      </w:r>
    </w:p>
    <w:p w14:paraId="25696C04" w14:textId="77777777" w:rsidR="000C3C8F" w:rsidRDefault="00A40CBA">
      <w:pPr>
        <w:spacing w:before="240" w:after="240" w:line="360" w:lineRule="auto"/>
        <w:rPr>
          <w:b/>
          <w:sz w:val="24"/>
          <w:szCs w:val="24"/>
        </w:rPr>
      </w:pPr>
      <w:r>
        <w:rPr>
          <w:b/>
          <w:sz w:val="24"/>
          <w:szCs w:val="24"/>
        </w:rPr>
        <w:t>Gesetze und Verordnungen</w:t>
      </w:r>
    </w:p>
    <w:p w14:paraId="5861ADA4"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Eduskunta</w:t>
      </w:r>
      <w:proofErr w:type="spellEnd"/>
      <w:r>
        <w:rPr>
          <w:sz w:val="24"/>
          <w:szCs w:val="24"/>
        </w:rPr>
        <w:t xml:space="preserve"> (1928): </w:t>
      </w:r>
      <w:proofErr w:type="spellStart"/>
      <w:r>
        <w:rPr>
          <w:i/>
          <w:sz w:val="24"/>
          <w:szCs w:val="24"/>
        </w:rPr>
        <w:t>Kansankirjastolaki</w:t>
      </w:r>
      <w:proofErr w:type="spellEnd"/>
      <w:r>
        <w:rPr>
          <w:i/>
          <w:sz w:val="24"/>
          <w:szCs w:val="24"/>
        </w:rPr>
        <w:t xml:space="preserve"> 131/1928</w:t>
      </w:r>
      <w:r>
        <w:rPr>
          <w:sz w:val="24"/>
          <w:szCs w:val="24"/>
        </w:rPr>
        <w:t>.</w:t>
      </w:r>
    </w:p>
    <w:p w14:paraId="364F64C4"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Eduskunta</w:t>
      </w:r>
      <w:proofErr w:type="spellEnd"/>
      <w:r>
        <w:rPr>
          <w:sz w:val="24"/>
          <w:szCs w:val="24"/>
        </w:rPr>
        <w:t xml:space="preserve"> (1961): </w:t>
      </w:r>
      <w:proofErr w:type="spellStart"/>
      <w:r>
        <w:rPr>
          <w:i/>
          <w:sz w:val="24"/>
          <w:szCs w:val="24"/>
        </w:rPr>
        <w:t>Kirjastola</w:t>
      </w:r>
      <w:r>
        <w:rPr>
          <w:i/>
          <w:sz w:val="24"/>
          <w:szCs w:val="24"/>
        </w:rPr>
        <w:t>ki</w:t>
      </w:r>
      <w:proofErr w:type="spellEnd"/>
      <w:r>
        <w:rPr>
          <w:i/>
          <w:sz w:val="24"/>
          <w:szCs w:val="24"/>
        </w:rPr>
        <w:t xml:space="preserve"> 235/1961</w:t>
      </w:r>
      <w:r>
        <w:rPr>
          <w:sz w:val="24"/>
          <w:szCs w:val="24"/>
        </w:rPr>
        <w:t>.</w:t>
      </w:r>
    </w:p>
    <w:p w14:paraId="1ED9742B"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Eduskunta</w:t>
      </w:r>
      <w:proofErr w:type="spellEnd"/>
      <w:r>
        <w:rPr>
          <w:sz w:val="24"/>
          <w:szCs w:val="24"/>
        </w:rPr>
        <w:t xml:space="preserve"> (1986): </w:t>
      </w:r>
      <w:proofErr w:type="spellStart"/>
      <w:r>
        <w:rPr>
          <w:i/>
          <w:sz w:val="24"/>
          <w:szCs w:val="24"/>
        </w:rPr>
        <w:t>Kirjastolaki</w:t>
      </w:r>
      <w:proofErr w:type="spellEnd"/>
      <w:r>
        <w:rPr>
          <w:i/>
          <w:sz w:val="24"/>
          <w:szCs w:val="24"/>
        </w:rPr>
        <w:t xml:space="preserve"> 235/1986</w:t>
      </w:r>
      <w:r>
        <w:rPr>
          <w:sz w:val="24"/>
          <w:szCs w:val="24"/>
        </w:rPr>
        <w:t>.</w:t>
      </w:r>
    </w:p>
    <w:p w14:paraId="174A5B9B"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Eduskunta</w:t>
      </w:r>
      <w:proofErr w:type="spellEnd"/>
      <w:r>
        <w:rPr>
          <w:sz w:val="24"/>
          <w:szCs w:val="24"/>
        </w:rPr>
        <w:t xml:space="preserve"> (1998): </w:t>
      </w:r>
      <w:proofErr w:type="spellStart"/>
      <w:r>
        <w:rPr>
          <w:i/>
          <w:sz w:val="24"/>
          <w:szCs w:val="24"/>
        </w:rPr>
        <w:t>Kirjastolaki</w:t>
      </w:r>
      <w:proofErr w:type="spellEnd"/>
      <w:r>
        <w:rPr>
          <w:i/>
          <w:sz w:val="24"/>
          <w:szCs w:val="24"/>
        </w:rPr>
        <w:t xml:space="preserve"> 904/1998</w:t>
      </w:r>
      <w:r>
        <w:rPr>
          <w:sz w:val="24"/>
          <w:szCs w:val="24"/>
        </w:rPr>
        <w:t>.</w:t>
      </w:r>
    </w:p>
    <w:p w14:paraId="1AA915D0"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Eduskunta</w:t>
      </w:r>
      <w:proofErr w:type="spellEnd"/>
      <w:r>
        <w:rPr>
          <w:sz w:val="24"/>
          <w:szCs w:val="24"/>
        </w:rPr>
        <w:t xml:space="preserve"> (2016): </w:t>
      </w:r>
      <w:proofErr w:type="spellStart"/>
      <w:r>
        <w:rPr>
          <w:i/>
          <w:sz w:val="24"/>
          <w:szCs w:val="24"/>
        </w:rPr>
        <w:t>Laki</w:t>
      </w:r>
      <w:proofErr w:type="spellEnd"/>
      <w:r>
        <w:rPr>
          <w:i/>
          <w:sz w:val="24"/>
          <w:szCs w:val="24"/>
        </w:rPr>
        <w:t xml:space="preserve"> </w:t>
      </w:r>
      <w:proofErr w:type="spellStart"/>
      <w:r>
        <w:rPr>
          <w:i/>
          <w:sz w:val="24"/>
          <w:szCs w:val="24"/>
        </w:rPr>
        <w:t>yleisistä</w:t>
      </w:r>
      <w:proofErr w:type="spellEnd"/>
      <w:r>
        <w:rPr>
          <w:i/>
          <w:sz w:val="24"/>
          <w:szCs w:val="24"/>
        </w:rPr>
        <w:t xml:space="preserve"> </w:t>
      </w:r>
      <w:proofErr w:type="spellStart"/>
      <w:r>
        <w:rPr>
          <w:i/>
          <w:sz w:val="24"/>
          <w:szCs w:val="24"/>
        </w:rPr>
        <w:t>kirjastoista</w:t>
      </w:r>
      <w:proofErr w:type="spellEnd"/>
      <w:r>
        <w:rPr>
          <w:i/>
          <w:sz w:val="24"/>
          <w:szCs w:val="24"/>
        </w:rPr>
        <w:t xml:space="preserve"> 1492/2016</w:t>
      </w:r>
      <w:r>
        <w:rPr>
          <w:sz w:val="24"/>
          <w:szCs w:val="24"/>
        </w:rPr>
        <w:t>. (Englische Übersetzung:</w:t>
      </w:r>
      <w:hyperlink r:id="rId10">
        <w:r>
          <w:rPr>
            <w:sz w:val="24"/>
            <w:szCs w:val="24"/>
          </w:rPr>
          <w:t xml:space="preserve"> </w:t>
        </w:r>
      </w:hyperlink>
      <w:hyperlink r:id="rId11">
        <w:r>
          <w:rPr>
            <w:color w:val="1155CC"/>
            <w:sz w:val="24"/>
            <w:szCs w:val="24"/>
            <w:u w:val="single"/>
          </w:rPr>
          <w:t>https://www.finlex.fi/en/laki/kaannokset/2016/20161492</w:t>
        </w:r>
      </w:hyperlink>
      <w:r>
        <w:rPr>
          <w:sz w:val="24"/>
          <w:szCs w:val="24"/>
        </w:rPr>
        <w:t>), zuletzt geprüft am 23.3.2020</w:t>
      </w:r>
    </w:p>
    <w:p w14:paraId="63B6917F" w14:textId="77777777" w:rsidR="000C3C8F" w:rsidRDefault="00A40CBA">
      <w:pPr>
        <w:spacing w:before="240" w:after="240" w:line="360" w:lineRule="auto"/>
        <w:rPr>
          <w:sz w:val="24"/>
          <w:szCs w:val="24"/>
        </w:rPr>
      </w:pPr>
      <w:r>
        <w:rPr>
          <w:sz w:val="24"/>
          <w:szCs w:val="24"/>
        </w:rPr>
        <w:t xml:space="preserve">Finnland. </w:t>
      </w:r>
      <w:proofErr w:type="spellStart"/>
      <w:r>
        <w:rPr>
          <w:sz w:val="24"/>
          <w:szCs w:val="24"/>
        </w:rPr>
        <w:t>Opetus</w:t>
      </w:r>
      <w:proofErr w:type="spellEnd"/>
      <w:r>
        <w:rPr>
          <w:sz w:val="24"/>
          <w:szCs w:val="24"/>
        </w:rPr>
        <w:t xml:space="preserve">- ja </w:t>
      </w:r>
      <w:proofErr w:type="spellStart"/>
      <w:r>
        <w:rPr>
          <w:sz w:val="24"/>
          <w:szCs w:val="24"/>
        </w:rPr>
        <w:t>Kulttuuriministeriö</w:t>
      </w:r>
      <w:proofErr w:type="spellEnd"/>
      <w:r>
        <w:rPr>
          <w:sz w:val="24"/>
          <w:szCs w:val="24"/>
        </w:rPr>
        <w:t xml:space="preserve"> (2017): </w:t>
      </w:r>
      <w:proofErr w:type="spellStart"/>
      <w:r>
        <w:rPr>
          <w:i/>
          <w:sz w:val="24"/>
          <w:szCs w:val="24"/>
        </w:rPr>
        <w:t>Opetus</w:t>
      </w:r>
      <w:proofErr w:type="spellEnd"/>
      <w:r>
        <w:rPr>
          <w:i/>
          <w:sz w:val="24"/>
          <w:szCs w:val="24"/>
        </w:rPr>
        <w:t xml:space="preserve">- ja </w:t>
      </w:r>
      <w:proofErr w:type="spellStart"/>
      <w:r>
        <w:rPr>
          <w:i/>
          <w:sz w:val="24"/>
          <w:szCs w:val="24"/>
        </w:rPr>
        <w:t>kulttuurimin</w:t>
      </w:r>
      <w:r>
        <w:rPr>
          <w:i/>
          <w:sz w:val="24"/>
          <w:szCs w:val="24"/>
        </w:rPr>
        <w:t>isteriön</w:t>
      </w:r>
      <w:proofErr w:type="spellEnd"/>
      <w:r>
        <w:rPr>
          <w:i/>
          <w:sz w:val="24"/>
          <w:szCs w:val="24"/>
        </w:rPr>
        <w:t xml:space="preserve"> </w:t>
      </w:r>
      <w:proofErr w:type="spellStart"/>
      <w:r>
        <w:rPr>
          <w:i/>
          <w:sz w:val="24"/>
          <w:szCs w:val="24"/>
        </w:rPr>
        <w:t>asetus</w:t>
      </w:r>
      <w:proofErr w:type="spellEnd"/>
      <w:r>
        <w:rPr>
          <w:i/>
          <w:sz w:val="24"/>
          <w:szCs w:val="24"/>
        </w:rPr>
        <w:t xml:space="preserve"> </w:t>
      </w:r>
      <w:proofErr w:type="spellStart"/>
      <w:r>
        <w:rPr>
          <w:i/>
          <w:sz w:val="24"/>
          <w:szCs w:val="24"/>
        </w:rPr>
        <w:t>yleisistä</w:t>
      </w:r>
      <w:proofErr w:type="spellEnd"/>
      <w:r>
        <w:rPr>
          <w:i/>
          <w:sz w:val="24"/>
          <w:szCs w:val="24"/>
        </w:rPr>
        <w:t xml:space="preserve"> </w:t>
      </w:r>
      <w:proofErr w:type="spellStart"/>
      <w:r>
        <w:rPr>
          <w:i/>
          <w:sz w:val="24"/>
          <w:szCs w:val="24"/>
        </w:rPr>
        <w:t>kirjastoista</w:t>
      </w:r>
      <w:proofErr w:type="spellEnd"/>
      <w:r>
        <w:rPr>
          <w:i/>
          <w:sz w:val="24"/>
          <w:szCs w:val="24"/>
        </w:rPr>
        <w:t xml:space="preserve"> 660/2017</w:t>
      </w:r>
      <w:r>
        <w:rPr>
          <w:sz w:val="24"/>
          <w:szCs w:val="24"/>
        </w:rPr>
        <w:t>.</w:t>
      </w:r>
    </w:p>
    <w:p w14:paraId="6DF8932B" w14:textId="77777777" w:rsidR="000C3C8F" w:rsidRDefault="00A40CBA">
      <w:pPr>
        <w:spacing w:before="240" w:after="240" w:line="360" w:lineRule="auto"/>
        <w:rPr>
          <w:sz w:val="24"/>
          <w:szCs w:val="24"/>
        </w:rPr>
      </w:pPr>
      <w:r>
        <w:rPr>
          <w:sz w:val="24"/>
          <w:szCs w:val="24"/>
        </w:rPr>
        <w:lastRenderedPageBreak/>
        <w:t xml:space="preserve">Finnland. </w:t>
      </w:r>
      <w:proofErr w:type="spellStart"/>
      <w:r>
        <w:rPr>
          <w:sz w:val="24"/>
          <w:szCs w:val="24"/>
        </w:rPr>
        <w:t>Opetusministeriö</w:t>
      </w:r>
      <w:proofErr w:type="spellEnd"/>
      <w:r>
        <w:rPr>
          <w:sz w:val="24"/>
          <w:szCs w:val="24"/>
        </w:rPr>
        <w:t xml:space="preserve"> (1928): </w:t>
      </w:r>
      <w:proofErr w:type="spellStart"/>
      <w:r>
        <w:rPr>
          <w:i/>
          <w:sz w:val="24"/>
          <w:szCs w:val="24"/>
        </w:rPr>
        <w:t>Asetus</w:t>
      </w:r>
      <w:proofErr w:type="spellEnd"/>
      <w:r>
        <w:rPr>
          <w:i/>
          <w:sz w:val="24"/>
          <w:szCs w:val="24"/>
        </w:rPr>
        <w:t xml:space="preserve"> </w:t>
      </w:r>
      <w:proofErr w:type="spellStart"/>
      <w:r>
        <w:rPr>
          <w:i/>
          <w:sz w:val="24"/>
          <w:szCs w:val="24"/>
        </w:rPr>
        <w:t>kansankirjastoista</w:t>
      </w:r>
      <w:proofErr w:type="spellEnd"/>
      <w:r>
        <w:rPr>
          <w:i/>
          <w:sz w:val="24"/>
          <w:szCs w:val="24"/>
        </w:rPr>
        <w:t xml:space="preserve"> 144/1928</w:t>
      </w:r>
      <w:r>
        <w:rPr>
          <w:sz w:val="24"/>
          <w:szCs w:val="24"/>
        </w:rPr>
        <w:t>.</w:t>
      </w:r>
    </w:p>
    <w:p w14:paraId="7432D73F" w14:textId="77777777" w:rsidR="000C3C8F" w:rsidRDefault="00A40CBA">
      <w:pPr>
        <w:spacing w:before="240" w:after="240" w:line="360" w:lineRule="auto"/>
        <w:rPr>
          <w:sz w:val="24"/>
          <w:szCs w:val="24"/>
        </w:rPr>
      </w:pPr>
      <w:r>
        <w:rPr>
          <w:sz w:val="24"/>
          <w:szCs w:val="24"/>
        </w:rPr>
        <w:t xml:space="preserve"> </w:t>
      </w:r>
    </w:p>
    <w:p w14:paraId="5D788B30" w14:textId="77777777" w:rsidR="000C3C8F" w:rsidRDefault="000C3C8F"/>
    <w:sectPr w:rsidR="000C3C8F" w:rsidSect="00FF6392">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 Schuldt" w:date="2020-05-06T15:31:00Z" w:initials="">
    <w:p w14:paraId="59F26901" w14:textId="77777777" w:rsidR="000C3C8F" w:rsidRDefault="00A40CBA">
      <w:pPr>
        <w:widowControl w:val="0"/>
        <w:pBdr>
          <w:top w:val="nil"/>
          <w:left w:val="nil"/>
          <w:bottom w:val="nil"/>
          <w:right w:val="nil"/>
          <w:between w:val="nil"/>
        </w:pBdr>
        <w:spacing w:line="240" w:lineRule="auto"/>
        <w:rPr>
          <w:color w:val="000000"/>
        </w:rPr>
      </w:pPr>
      <w:r>
        <w:rPr>
          <w:color w:val="000000"/>
        </w:rPr>
        <w:t>Für das Layout / Setzen: "Abb.1" heisst hier immer, dass es zwei Abbildungen gibt - je eine für Finnland und dann eine für Deutschland. (Gilt auch für Abb. 2 &amp; 3)</w:t>
      </w:r>
    </w:p>
    <w:p w14:paraId="43B343FF" w14:textId="77777777" w:rsidR="000C3C8F" w:rsidRDefault="00A40CBA">
      <w:pPr>
        <w:widowControl w:val="0"/>
        <w:pBdr>
          <w:top w:val="nil"/>
          <w:left w:val="nil"/>
          <w:bottom w:val="nil"/>
          <w:right w:val="nil"/>
          <w:between w:val="nil"/>
        </w:pBdr>
        <w:spacing w:line="240" w:lineRule="auto"/>
        <w:rPr>
          <w:color w:val="000000"/>
        </w:rPr>
      </w:pPr>
      <w:r>
        <w:rPr>
          <w:color w:val="000000"/>
        </w:rPr>
        <w:t>Bitte beide je untereinander setzen.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B343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B343FF" w16cid:durableId="229E0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7E9AF" w14:textId="77777777" w:rsidR="00A40CBA" w:rsidRDefault="00A40CBA">
      <w:pPr>
        <w:spacing w:line="240" w:lineRule="auto"/>
      </w:pPr>
      <w:r>
        <w:separator/>
      </w:r>
    </w:p>
  </w:endnote>
  <w:endnote w:type="continuationSeparator" w:id="0">
    <w:p w14:paraId="14C8E239" w14:textId="77777777" w:rsidR="00A40CBA" w:rsidRDefault="00A40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14F8" w14:textId="77777777" w:rsidR="000C3C8F" w:rsidRDefault="000C3C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318C7" w14:textId="77777777" w:rsidR="00A40CBA" w:rsidRDefault="00A40CBA">
      <w:pPr>
        <w:spacing w:line="240" w:lineRule="auto"/>
      </w:pPr>
      <w:r>
        <w:separator/>
      </w:r>
    </w:p>
  </w:footnote>
  <w:footnote w:type="continuationSeparator" w:id="0">
    <w:p w14:paraId="61A3E4FD" w14:textId="77777777" w:rsidR="00A40CBA" w:rsidRDefault="00A40C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14FAC"/>
    <w:multiLevelType w:val="multilevel"/>
    <w:tmpl w:val="6AE40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8F"/>
    <w:rsid w:val="000C3C8F"/>
    <w:rsid w:val="00A40CBA"/>
    <w:rsid w:val="00FF6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6CA2E3"/>
  <w15:docId w15:val="{DC9C0CF9-4752-FC40-B6F2-43E0742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FF639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F63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nlex.fi/en/laki/kaannokset/2016/20161492" TargetMode="External"/><Relationship Id="rId5" Type="http://schemas.openxmlformats.org/officeDocument/2006/relationships/footnotes" Target="footnotes.xml"/><Relationship Id="rId10" Type="http://schemas.openxmlformats.org/officeDocument/2006/relationships/hyperlink" Target="https://www.finlex.fi/en/laki/kaannokset/2016/2016149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3596</Words>
  <Characters>22662</Characters>
  <Application>Microsoft Office Word</Application>
  <DocSecurity>0</DocSecurity>
  <Lines>188</Lines>
  <Paragraphs>52</Paragraphs>
  <ScaleCrop>false</ScaleCrop>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Najko Jahn</cp:lastModifiedBy>
  <cp:revision>2</cp:revision>
  <dcterms:created xsi:type="dcterms:W3CDTF">2020-06-24T14:45:00Z</dcterms:created>
  <dcterms:modified xsi:type="dcterms:W3CDTF">2020-06-24T14:45:00Z</dcterms:modified>
</cp:coreProperties>
</file>