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32B27" w14:textId="123DB94E" w:rsidR="00241CF9" w:rsidRPr="00F80E6C" w:rsidRDefault="00F80E6C" w:rsidP="00DA24E0">
      <w:pPr>
        <w:rPr>
          <w:rFonts w:ascii="Yu Mincho" w:eastAsia="Yu Mincho" w:hAnsi="Yu Mincho"/>
          <w:lang w:val="en-US"/>
        </w:rPr>
      </w:pPr>
      <w:r>
        <w:rPr>
          <w:rFonts w:ascii="Yu Mincho" w:eastAsia="Yu Mincho" w:hAnsi="Yu Mincho"/>
          <w:lang w:val="en-US"/>
        </w:rPr>
        <w:t>Is there a difference between how residents perceive the impact of tourists compared to tourism as abstract concept?</w:t>
      </w:r>
    </w:p>
    <w:sectPr w:rsidR="00241CF9" w:rsidRPr="00F80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E0"/>
    <w:rsid w:val="001A6B72"/>
    <w:rsid w:val="001F7A5D"/>
    <w:rsid w:val="00241CF9"/>
    <w:rsid w:val="003302C1"/>
    <w:rsid w:val="004E79D6"/>
    <w:rsid w:val="006859F6"/>
    <w:rsid w:val="006C6274"/>
    <w:rsid w:val="00712DBF"/>
    <w:rsid w:val="00894AD4"/>
    <w:rsid w:val="00B8176C"/>
    <w:rsid w:val="00C95D1B"/>
    <w:rsid w:val="00DA24E0"/>
    <w:rsid w:val="00E3676A"/>
    <w:rsid w:val="00F8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4B09D"/>
  <w15:chartTrackingRefBased/>
  <w15:docId w15:val="{FEAF1550-0704-CC4B-9F9D-9156AD7A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4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Januschka Schmidt</dc:creator>
  <cp:keywords/>
  <dc:description/>
  <cp:lastModifiedBy>Januschka Schmidt</cp:lastModifiedBy>
  <cp:revision>2</cp:revision>
  <dcterms:created xsi:type="dcterms:W3CDTF">2024-03-21T15:22:00Z</dcterms:created>
  <dcterms:modified xsi:type="dcterms:W3CDTF">2024-03-21T15:25:00Z</dcterms:modified>
</cp:coreProperties>
</file>