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1658"/>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_Toc21658 </w:instrText>
          </w:r>
          <w:r>
            <w:fldChar w:fldCharType="separate"/>
          </w:r>
          <w:r>
            <w:rPr>
              <w:rFonts w:hint="eastAsia"/>
              <w:szCs w:val="44"/>
              <w:lang w:val="en-US" w:eastAsia="zh-CN"/>
            </w:rPr>
            <w:t>XEngine Authorize Service Docment</w:t>
          </w:r>
          <w:r>
            <w:tab/>
          </w:r>
          <w:r>
            <w:fldChar w:fldCharType="begin"/>
          </w:r>
          <w:r>
            <w:instrText xml:space="preserve"> PAGEREF _Toc21658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_Toc27169 </w:instrText>
          </w:r>
          <w:r>
            <w:rPr>
              <w:bCs/>
              <w:lang w:val="zh-CN"/>
            </w:rPr>
            <w:fldChar w:fldCharType="separate"/>
          </w:r>
          <w:r>
            <w:rPr>
              <w:rFonts w:hint="eastAsia"/>
            </w:rPr>
            <w:t>Preface</w:t>
          </w:r>
          <w:r>
            <w:tab/>
          </w:r>
          <w:r>
            <w:fldChar w:fldCharType="begin"/>
          </w:r>
          <w:r>
            <w:instrText xml:space="preserve"> PAGEREF _Toc27169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_Toc30083 </w:instrText>
          </w:r>
          <w:r>
            <w:rPr>
              <w:bCs/>
              <w:lang w:val="zh-CN"/>
            </w:rPr>
            <w:fldChar w:fldCharType="separate"/>
          </w:r>
          <w:r>
            <w:rPr>
              <w:rFonts w:hint="eastAsia"/>
              <w:lang w:val="en-US" w:eastAsia="zh-CN"/>
            </w:rPr>
            <w:t>Reader</w:t>
          </w:r>
          <w:r>
            <w:tab/>
          </w:r>
          <w:r>
            <w:fldChar w:fldCharType="begin"/>
          </w:r>
          <w:r>
            <w:instrText xml:space="preserve"> PAGEREF _Toc30083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_Toc26344 </w:instrText>
          </w:r>
          <w:r>
            <w:rPr>
              <w:bCs/>
              <w:lang w:val="zh-CN"/>
            </w:rPr>
            <w:fldChar w:fldCharType="separate"/>
          </w:r>
          <w:r>
            <w:rPr>
              <w:rFonts w:hint="eastAsia"/>
              <w:bCs/>
              <w:lang w:val="en-US" w:eastAsia="zh-CN"/>
            </w:rPr>
            <w:t>Overview</w:t>
          </w:r>
          <w:r>
            <w:tab/>
          </w:r>
          <w:r>
            <w:fldChar w:fldCharType="begin"/>
          </w:r>
          <w:r>
            <w:instrText xml:space="preserve"> PAGEREF _Toc26344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_Toc12747 </w:instrText>
          </w:r>
          <w:r>
            <w:rPr>
              <w:bCs/>
              <w:lang w:val="zh-CN"/>
            </w:rPr>
            <w:fldChar w:fldCharType="separate"/>
          </w:r>
          <w:r>
            <w:rPr>
              <w:rFonts w:hint="eastAsia"/>
              <w:lang w:val="en-US" w:eastAsia="zh-CN"/>
            </w:rPr>
            <w:t>Associate Module</w:t>
          </w:r>
          <w:r>
            <w:tab/>
          </w:r>
          <w:r>
            <w:fldChar w:fldCharType="begin"/>
          </w:r>
          <w:r>
            <w:instrText xml:space="preserve"> PAGEREF _Toc12747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_Toc9953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_Toc9953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_Toc28048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_Toc28048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_Toc29219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_Toc29219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_Toc15159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_Toc15159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_Toc31103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_Toc31103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_Toc22605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_Toc22605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_Toc31845 </w:instrText>
          </w:r>
          <w:r>
            <w:rPr>
              <w:bCs/>
              <w:lang w:val="zh-CN"/>
            </w:rPr>
            <w:fldChar w:fldCharType="separate"/>
          </w:r>
          <w:r>
            <w:rPr>
              <w:rFonts w:hint="eastAsia"/>
              <w:lang w:val="en-US" w:eastAsia="zh-CN"/>
            </w:rPr>
            <w:t>2.1 WINDOWS</w:t>
          </w:r>
          <w:r>
            <w:tab/>
          </w:r>
          <w:r>
            <w:fldChar w:fldCharType="begin"/>
          </w:r>
          <w:r>
            <w:instrText xml:space="preserve"> PAGEREF _Toc31845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_Toc26182 </w:instrText>
          </w:r>
          <w:r>
            <w:rPr>
              <w:bCs/>
              <w:lang w:val="zh-CN"/>
            </w:rPr>
            <w:fldChar w:fldCharType="separate"/>
          </w:r>
          <w:r>
            <w:rPr>
              <w:rFonts w:hint="eastAsia"/>
              <w:lang w:val="en-US" w:eastAsia="zh-CN"/>
            </w:rPr>
            <w:t>2.1.1 Configure Environment</w:t>
          </w:r>
          <w:r>
            <w:tab/>
          </w:r>
          <w:r>
            <w:fldChar w:fldCharType="begin"/>
          </w:r>
          <w:r>
            <w:instrText xml:space="preserve"> PAGEREF _Toc26182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rPr>
              <w:rFonts w:hint="eastAsia"/>
              <w:lang w:val="en-US" w:eastAsia="zh-CN"/>
            </w:rPr>
            <w:t>2.1.2 complie and run</w:t>
          </w:r>
          <w:r>
            <w:tab/>
          </w:r>
          <w:r>
            <w:fldChar w:fldCharType="begin"/>
          </w:r>
          <w:r>
            <w:instrText xml:space="preserve"> PAGEREF _Toc7958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_Toc26235 </w:instrText>
          </w:r>
          <w:r>
            <w:rPr>
              <w:bCs/>
              <w:lang w:val="zh-CN"/>
            </w:rPr>
            <w:fldChar w:fldCharType="separate"/>
          </w:r>
          <w:r>
            <w:rPr>
              <w:rFonts w:hint="eastAsia"/>
              <w:lang w:val="en-US" w:eastAsia="zh-CN"/>
            </w:rPr>
            <w:t>2.2 LINUX</w:t>
          </w:r>
          <w:r>
            <w:tab/>
          </w:r>
          <w:r>
            <w:fldChar w:fldCharType="begin"/>
          </w:r>
          <w:r>
            <w:instrText xml:space="preserve"> PAGEREF _Toc26235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_Toc31550 </w:instrText>
          </w:r>
          <w:r>
            <w:rPr>
              <w:bCs/>
              <w:lang w:val="zh-CN"/>
            </w:rPr>
            <w:fldChar w:fldCharType="separate"/>
          </w:r>
          <w:r>
            <w:rPr>
              <w:rFonts w:hint="eastAsia"/>
              <w:lang w:val="en-US" w:eastAsia="zh-CN"/>
            </w:rPr>
            <w:t>2.2.1 Evnironment Configure</w:t>
          </w:r>
          <w:r>
            <w:tab/>
          </w:r>
          <w:r>
            <w:fldChar w:fldCharType="begin"/>
          </w:r>
          <w:r>
            <w:instrText xml:space="preserve"> PAGEREF _Toc31550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_Toc31445 </w:instrText>
          </w:r>
          <w:r>
            <w:rPr>
              <w:bCs/>
              <w:lang w:val="zh-CN"/>
            </w:rPr>
            <w:fldChar w:fldCharType="separate"/>
          </w:r>
          <w:r>
            <w:rPr>
              <w:rFonts w:hint="eastAsia"/>
              <w:lang w:val="en-US" w:eastAsia="zh-CN"/>
            </w:rPr>
            <w:t>2.2.2 Complie and Run</w:t>
          </w:r>
          <w:r>
            <w:tab/>
          </w:r>
          <w:r>
            <w:fldChar w:fldCharType="begin"/>
          </w:r>
          <w:r>
            <w:instrText xml:space="preserve"> PAGEREF _Toc31445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_Toc1631 </w:instrText>
          </w:r>
          <w:r>
            <w:rPr>
              <w:bCs/>
              <w:lang w:val="zh-CN"/>
            </w:rPr>
            <w:fldChar w:fldCharType="separate"/>
          </w:r>
          <w:r>
            <w:rPr>
              <w:rFonts w:hint="eastAsia"/>
              <w:lang w:val="en-US" w:eastAsia="zh-CN"/>
            </w:rPr>
            <w:t>2.3 MacOS</w:t>
          </w:r>
          <w:r>
            <w:tab/>
          </w:r>
          <w:r>
            <w:fldChar w:fldCharType="begin"/>
          </w:r>
          <w:r>
            <w:instrText xml:space="preserve"> PAGEREF _Toc1631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_Toc14593 </w:instrText>
          </w:r>
          <w:r>
            <w:rPr>
              <w:bCs/>
              <w:lang w:val="zh-CN"/>
            </w:rPr>
            <w:fldChar w:fldCharType="separate"/>
          </w:r>
          <w:r>
            <w:rPr>
              <w:rFonts w:hint="eastAsia"/>
              <w:lang w:val="en-US" w:eastAsia="zh-CN"/>
            </w:rPr>
            <w:t>2.4 Version Requirements</w:t>
          </w:r>
          <w:r>
            <w:tab/>
          </w:r>
          <w:r>
            <w:fldChar w:fldCharType="begin"/>
          </w:r>
          <w:r>
            <w:instrText xml:space="preserve"> PAGEREF _Toc14593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 </w:instrText>
          </w:r>
          <w:r>
            <w:rPr>
              <w:bCs/>
              <w:lang w:val="zh-CN"/>
            </w:rPr>
            <w:fldChar w:fldCharType="separate"/>
          </w:r>
          <w:r>
            <w:rPr>
              <w:rFonts w:hint="eastAsia"/>
              <w:lang w:val="en-US" w:eastAsia="zh-CN"/>
            </w:rPr>
            <w:t>2.4.1 System Version</w:t>
          </w:r>
          <w:r>
            <w:tab/>
          </w:r>
          <w:r>
            <w:fldChar w:fldCharType="begin"/>
          </w:r>
          <w:r>
            <w:instrText xml:space="preserve"> PAGEREF _Toc1222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_Toc3115 </w:instrText>
          </w:r>
          <w:r>
            <w:rPr>
              <w:bCs/>
              <w:lang w:val="zh-CN"/>
            </w:rPr>
            <w:fldChar w:fldCharType="separate"/>
          </w:r>
          <w:r>
            <w:rPr>
              <w:rFonts w:hint="eastAsia"/>
              <w:lang w:val="en-US" w:eastAsia="zh-CN"/>
            </w:rPr>
            <w:t>2.4.2 Software Version</w:t>
          </w:r>
          <w:r>
            <w:tab/>
          </w:r>
          <w:r>
            <w:fldChar w:fldCharType="begin"/>
          </w:r>
          <w:r>
            <w:instrText xml:space="preserve"> PAGEREF _Toc3115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_Toc13523 </w:instrText>
          </w:r>
          <w:r>
            <w:rPr>
              <w:bCs/>
              <w:lang w:val="zh-CN"/>
            </w:rPr>
            <w:fldChar w:fldCharType="separate"/>
          </w:r>
          <w:r>
            <w:rPr>
              <w:rFonts w:hint="eastAsia"/>
              <w:lang w:val="en-US" w:eastAsia="zh-CN"/>
            </w:rPr>
            <w:t>三 TCP Interface Protocol</w:t>
          </w:r>
          <w:r>
            <w:tab/>
          </w:r>
          <w:r>
            <w:fldChar w:fldCharType="begin"/>
          </w:r>
          <w:r>
            <w:instrText xml:space="preserve"> PAGEREF _Toc13523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_Toc16772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_Toc16772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_Toc32224 </w:instrText>
          </w:r>
          <w:r>
            <w:rPr>
              <w:bCs/>
              <w:lang w:val="zh-CN"/>
            </w:rPr>
            <w:fldChar w:fldCharType="separate"/>
          </w:r>
          <w:r>
            <w:rPr>
              <w:rFonts w:hint="eastAsia"/>
              <w:lang w:val="en-US" w:eastAsia="zh-CN"/>
            </w:rPr>
            <w:t>3.1.1 Request</w:t>
          </w:r>
          <w:r>
            <w:tab/>
          </w:r>
          <w:r>
            <w:fldChar w:fldCharType="begin"/>
          </w:r>
          <w:r>
            <w:instrText xml:space="preserve"> PAGEREF _Toc32224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_Toc32302 </w:instrText>
          </w:r>
          <w:r>
            <w:rPr>
              <w:bCs/>
              <w:lang w:val="zh-CN"/>
            </w:rPr>
            <w:fldChar w:fldCharType="separate"/>
          </w:r>
          <w:r>
            <w:rPr>
              <w:rFonts w:hint="eastAsia"/>
              <w:lang w:val="en-US" w:eastAsia="zh-CN"/>
            </w:rPr>
            <w:t>3.1.2 Reply</w:t>
          </w:r>
          <w:r>
            <w:tab/>
          </w:r>
          <w:r>
            <w:fldChar w:fldCharType="begin"/>
          </w:r>
          <w:r>
            <w:instrText xml:space="preserve"> PAGEREF _Toc32302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_Toc1808 </w:instrText>
          </w:r>
          <w:r>
            <w:rPr>
              <w:bCs/>
              <w:lang w:val="zh-CN"/>
            </w:rPr>
            <w:fldChar w:fldCharType="separate"/>
          </w:r>
          <w:r>
            <w:rPr>
              <w:rFonts w:hint="eastAsia"/>
              <w:lang w:val="en-US" w:eastAsia="zh-CN"/>
            </w:rPr>
            <w:t>3.2 Notification Timeout</w:t>
          </w:r>
          <w:r>
            <w:tab/>
          </w:r>
          <w:r>
            <w:fldChar w:fldCharType="begin"/>
          </w:r>
          <w:r>
            <w:instrText xml:space="preserve"> PAGEREF _Toc1808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_Toc4409 </w:instrText>
          </w:r>
          <w:r>
            <w:rPr>
              <w:bCs/>
              <w:lang w:val="zh-CN"/>
            </w:rPr>
            <w:fldChar w:fldCharType="separate"/>
          </w:r>
          <w:r>
            <w:rPr>
              <w:rFonts w:hint="eastAsia"/>
              <w:lang w:val="en-US" w:eastAsia="zh-CN"/>
            </w:rPr>
            <w:t>四 Websocket Interface Protocol</w:t>
          </w:r>
          <w:r>
            <w:tab/>
          </w:r>
          <w:r>
            <w:fldChar w:fldCharType="begin"/>
          </w:r>
          <w:r>
            <w:instrText xml:space="preserve"> PAGEREF _Toc4409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_Toc32192 </w:instrText>
          </w:r>
          <w:r>
            <w:rPr>
              <w:bCs/>
              <w:lang w:val="zh-CN"/>
            </w:rPr>
            <w:fldChar w:fldCharType="separate"/>
          </w:r>
          <w:r>
            <w:rPr>
              <w:rFonts w:hint="eastAsia"/>
              <w:lang w:val="en-US" w:eastAsia="zh-CN"/>
            </w:rPr>
            <w:t>4.1 user authorize</w:t>
          </w:r>
          <w:r>
            <w:tab/>
          </w:r>
          <w:r>
            <w:fldChar w:fldCharType="begin"/>
          </w:r>
          <w:r>
            <w:instrText xml:space="preserve"> PAGEREF _Toc32192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_Toc27350 </w:instrText>
          </w:r>
          <w:r>
            <w:rPr>
              <w:bCs/>
              <w:lang w:val="zh-CN"/>
            </w:rPr>
            <w:fldChar w:fldCharType="separate"/>
          </w:r>
          <w:r>
            <w:rPr>
              <w:rFonts w:hint="eastAsia"/>
              <w:lang w:val="en-US" w:eastAsia="zh-CN"/>
            </w:rPr>
            <w:t>4.2.1 Request</w:t>
          </w:r>
          <w:r>
            <w:tab/>
          </w:r>
          <w:r>
            <w:fldChar w:fldCharType="begin"/>
          </w:r>
          <w:r>
            <w:instrText xml:space="preserve"> PAGEREF _Toc27350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_Toc20606 </w:instrText>
          </w:r>
          <w:r>
            <w:rPr>
              <w:bCs/>
              <w:lang w:val="zh-CN"/>
            </w:rPr>
            <w:fldChar w:fldCharType="separate"/>
          </w:r>
          <w:r>
            <w:rPr>
              <w:rFonts w:hint="eastAsia"/>
              <w:lang w:val="en-US" w:eastAsia="zh-CN"/>
            </w:rPr>
            <w:t>4.2.2 Reply</w:t>
          </w:r>
          <w:r>
            <w:tab/>
          </w:r>
          <w:r>
            <w:fldChar w:fldCharType="begin"/>
          </w:r>
          <w:r>
            <w:instrText xml:space="preserve"> PAGEREF _Toc20606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_Toc2551 </w:instrText>
          </w:r>
          <w:r>
            <w:rPr>
              <w:bCs/>
              <w:lang w:val="zh-CN"/>
            </w:rPr>
            <w:fldChar w:fldCharType="separate"/>
          </w:r>
          <w:r>
            <w:rPr>
              <w:rFonts w:hint="eastAsia"/>
              <w:lang w:val="en-US" w:eastAsia="zh-CN"/>
            </w:rPr>
            <w:t>4.2 timeout protocol</w:t>
          </w:r>
          <w:r>
            <w:tab/>
          </w:r>
          <w:r>
            <w:fldChar w:fldCharType="begin"/>
          </w:r>
          <w:r>
            <w:instrText xml:space="preserve"> PAGEREF _Toc2551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_Toc2731 </w:instrText>
          </w:r>
          <w:r>
            <w:rPr>
              <w:bCs/>
              <w:lang w:val="zh-CN"/>
            </w:rPr>
            <w:fldChar w:fldCharType="separate"/>
          </w:r>
          <w:r>
            <w:rPr>
              <w:rFonts w:hint="eastAsia"/>
              <w:lang w:val="en-US" w:eastAsia="zh-CN"/>
            </w:rPr>
            <w:t>五 HTTP Management Interface</w:t>
          </w:r>
          <w:r>
            <w:tab/>
          </w:r>
          <w:r>
            <w:fldChar w:fldCharType="begin"/>
          </w:r>
          <w:r>
            <w:instrText xml:space="preserve"> PAGEREF _Toc2731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_Toc31715 </w:instrText>
          </w:r>
          <w:r>
            <w:rPr>
              <w:bCs/>
              <w:lang w:val="zh-CN"/>
            </w:rPr>
            <w:fldChar w:fldCharType="separate"/>
          </w:r>
          <w:r>
            <w:rPr>
              <w:rFonts w:hint="eastAsia"/>
              <w:lang w:val="en-US" w:eastAsia="zh-CN"/>
            </w:rPr>
            <w:t>5.1 Client Management Interface</w:t>
          </w:r>
          <w:r>
            <w:tab/>
          </w:r>
          <w:r>
            <w:fldChar w:fldCharType="begin"/>
          </w:r>
          <w:r>
            <w:instrText xml:space="preserve"> PAGEREF _Toc31715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_Toc7730 </w:instrText>
          </w:r>
          <w:r>
            <w:rPr>
              <w:bCs/>
              <w:lang w:val="zh-CN"/>
            </w:rPr>
            <w:fldChar w:fldCharType="separate"/>
          </w:r>
          <w:r>
            <w:rPr>
              <w:rFonts w:hint="eastAsia"/>
              <w:lang w:val="en-US" w:eastAsia="zh-CN"/>
            </w:rPr>
            <w:t>5.1.1 Get User</w:t>
          </w:r>
          <w:r>
            <w:tab/>
          </w:r>
          <w:r>
            <w:fldChar w:fldCharType="begin"/>
          </w:r>
          <w:r>
            <w:instrText xml:space="preserve"> PAGEREF _Toc7730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_Toc9617 </w:instrText>
          </w:r>
          <w:r>
            <w:rPr>
              <w:bCs/>
              <w:lang w:val="zh-CN"/>
            </w:rPr>
            <w:fldChar w:fldCharType="separate"/>
          </w:r>
          <w:r>
            <w:rPr>
              <w:rFonts w:hint="eastAsia"/>
              <w:lang w:val="en-US" w:eastAsia="zh-CN"/>
            </w:rPr>
            <w:t>5.1.2 User List</w:t>
          </w:r>
          <w:r>
            <w:tab/>
          </w:r>
          <w:r>
            <w:fldChar w:fldCharType="begin"/>
          </w:r>
          <w:r>
            <w:instrText xml:space="preserve"> PAGEREF _Toc9617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_Toc5118 </w:instrText>
          </w:r>
          <w:r>
            <w:rPr>
              <w:bCs/>
              <w:lang w:val="zh-CN"/>
            </w:rPr>
            <w:fldChar w:fldCharType="separate"/>
          </w:r>
          <w:r>
            <w:rPr>
              <w:rFonts w:hint="eastAsia"/>
              <w:lang w:val="en-US" w:eastAsia="zh-CN"/>
            </w:rPr>
            <w:t>5.1.3 Close Client</w:t>
          </w:r>
          <w:r>
            <w:tab/>
          </w:r>
          <w:r>
            <w:fldChar w:fldCharType="begin"/>
          </w:r>
          <w:r>
            <w:instrText xml:space="preserve"> PAGEREF _Toc5118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_Toc3275 </w:instrText>
          </w:r>
          <w:r>
            <w:rPr>
              <w:bCs/>
              <w:lang w:val="zh-CN"/>
            </w:rPr>
            <w:fldChar w:fldCharType="separate"/>
          </w:r>
          <w:r>
            <w:rPr>
              <w:rFonts w:hint="eastAsia"/>
              <w:lang w:val="en-US" w:eastAsia="zh-CN"/>
            </w:rPr>
            <w:t>5.1.4 Modify User</w:t>
          </w:r>
          <w:r>
            <w:tab/>
          </w:r>
          <w:r>
            <w:fldChar w:fldCharType="begin"/>
          </w:r>
          <w:r>
            <w:instrText xml:space="preserve"> PAGEREF _Toc3275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_Toc8467 </w:instrText>
          </w:r>
          <w:r>
            <w:rPr>
              <w:bCs/>
              <w:lang w:val="zh-CN"/>
            </w:rPr>
            <w:fldChar w:fldCharType="separate"/>
          </w:r>
          <w:r>
            <w:rPr>
              <w:rFonts w:hint="eastAsia"/>
              <w:lang w:val="en-US" w:eastAsia="zh-CN"/>
            </w:rPr>
            <w:t>5.2 Serial Management API</w:t>
          </w:r>
          <w:r>
            <w:tab/>
          </w:r>
          <w:r>
            <w:fldChar w:fldCharType="begin"/>
          </w:r>
          <w:r>
            <w:instrText xml:space="preserve"> PAGEREF _Toc8467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_Toc18274 </w:instrText>
          </w:r>
          <w:r>
            <w:rPr>
              <w:bCs/>
              <w:lang w:val="zh-CN"/>
            </w:rPr>
            <w:fldChar w:fldCharType="separate"/>
          </w:r>
          <w:r>
            <w:rPr>
              <w:rFonts w:hint="eastAsia"/>
              <w:lang w:val="en-US" w:eastAsia="zh-CN"/>
            </w:rPr>
            <w:t>5.2.1 List Serial</w:t>
          </w:r>
          <w:r>
            <w:tab/>
          </w:r>
          <w:r>
            <w:fldChar w:fldCharType="begin"/>
          </w:r>
          <w:r>
            <w:instrText xml:space="preserve"> PAGEREF _Toc18274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_Toc19826 </w:instrText>
          </w:r>
          <w:r>
            <w:rPr>
              <w:bCs/>
              <w:lang w:val="zh-CN"/>
            </w:rPr>
            <w:fldChar w:fldCharType="separate"/>
          </w:r>
          <w:r>
            <w:rPr>
              <w:rFonts w:hint="eastAsia"/>
              <w:lang w:val="en-US" w:eastAsia="zh-CN"/>
            </w:rPr>
            <w:t>5.2.2 Insert Serial</w:t>
          </w:r>
          <w:r>
            <w:tab/>
          </w:r>
          <w:r>
            <w:fldChar w:fldCharType="begin"/>
          </w:r>
          <w:r>
            <w:instrText xml:space="preserve"> PAGEREF _Toc19826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_Toc10487 </w:instrText>
          </w:r>
          <w:r>
            <w:rPr>
              <w:bCs/>
              <w:lang w:val="zh-CN"/>
            </w:rPr>
            <w:fldChar w:fldCharType="separate"/>
          </w:r>
          <w:r>
            <w:rPr>
              <w:rFonts w:hint="eastAsia"/>
              <w:lang w:val="en-US" w:eastAsia="zh-CN"/>
            </w:rPr>
            <w:t>5.2.3 Delete Serial</w:t>
          </w:r>
          <w:r>
            <w:tab/>
          </w:r>
          <w:r>
            <w:fldChar w:fldCharType="begin"/>
          </w:r>
          <w:r>
            <w:instrText xml:space="preserve"> PAGEREF _Toc10487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 </w:instrText>
          </w:r>
          <w:r>
            <w:rPr>
              <w:bCs/>
              <w:lang w:val="zh-CN"/>
            </w:rPr>
            <w:fldChar w:fldCharType="separate"/>
          </w:r>
          <w:r>
            <w:rPr>
              <w:rFonts w:hint="eastAsia"/>
              <w:lang w:val="en-US" w:eastAsia="zh-CN"/>
            </w:rPr>
            <w:t>5.3 User Interface</w:t>
          </w:r>
          <w:r>
            <w:tab/>
          </w:r>
          <w:r>
            <w:fldChar w:fldCharType="begin"/>
          </w:r>
          <w:r>
            <w:instrText xml:space="preserve"> PAGEREF _Toc827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_Toc19497 </w:instrText>
          </w:r>
          <w:r>
            <w:rPr>
              <w:bCs/>
              <w:lang w:val="zh-CN"/>
            </w:rPr>
            <w:fldChar w:fldCharType="separate"/>
          </w:r>
          <w:r>
            <w:rPr>
              <w:rFonts w:hint="eastAsia"/>
              <w:lang w:val="en-US" w:eastAsia="zh-CN"/>
            </w:rPr>
            <w:t>5.3.1 User Delete</w:t>
          </w:r>
          <w:r>
            <w:tab/>
          </w:r>
          <w:r>
            <w:fldChar w:fldCharType="begin"/>
          </w:r>
          <w:r>
            <w:instrText xml:space="preserve"> PAGEREF _Toc19497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_Toc20382 </w:instrText>
          </w:r>
          <w:r>
            <w:rPr>
              <w:bCs/>
              <w:lang w:val="zh-CN"/>
            </w:rPr>
            <w:fldChar w:fldCharType="separate"/>
          </w:r>
          <w:r>
            <w:rPr>
              <w:rFonts w:hint="eastAsia"/>
              <w:lang w:val="en-US" w:eastAsia="zh-CN"/>
            </w:rPr>
            <w:t>5.3.2 User Register</w:t>
          </w:r>
          <w:r>
            <w:tab/>
          </w:r>
          <w:r>
            <w:fldChar w:fldCharType="begin"/>
          </w:r>
          <w:r>
            <w:instrText xml:space="preserve"> PAGEREF _Toc20382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_Toc14894 </w:instrText>
          </w:r>
          <w:r>
            <w:rPr>
              <w:bCs/>
              <w:lang w:val="zh-CN"/>
            </w:rPr>
            <w:fldChar w:fldCharType="separate"/>
          </w:r>
          <w:r>
            <w:rPr>
              <w:rFonts w:hint="eastAsia"/>
              <w:lang w:val="en-US" w:eastAsia="zh-CN"/>
            </w:rPr>
            <w:t>5.3.3 User Pay</w:t>
          </w:r>
          <w:r>
            <w:tab/>
          </w:r>
          <w:r>
            <w:fldChar w:fldCharType="begin"/>
          </w:r>
          <w:r>
            <w:instrText xml:space="preserve"> PAGEREF _Toc14894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_Toc11424 </w:instrText>
          </w:r>
          <w:r>
            <w:rPr>
              <w:bCs/>
              <w:lang w:val="zh-CN"/>
            </w:rPr>
            <w:fldChar w:fldCharType="separate"/>
          </w:r>
          <w:r>
            <w:rPr>
              <w:rFonts w:hint="eastAsia"/>
              <w:lang w:val="en-US" w:eastAsia="zh-CN"/>
            </w:rPr>
            <w:t>5.3.4 Get Back Password</w:t>
          </w:r>
          <w:r>
            <w:tab/>
          </w:r>
          <w:r>
            <w:fldChar w:fldCharType="begin"/>
          </w:r>
          <w:r>
            <w:instrText xml:space="preserve"> PAGEREF _Toc11424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_Toc19480 </w:instrText>
          </w:r>
          <w:r>
            <w:rPr>
              <w:bCs/>
              <w:lang w:val="zh-CN"/>
            </w:rPr>
            <w:fldChar w:fldCharType="separate"/>
          </w:r>
          <w:r>
            <w:rPr>
              <w:rFonts w:hint="eastAsia"/>
              <w:lang w:val="en-US" w:eastAsia="zh-CN"/>
            </w:rPr>
            <w:t>5.3.5 Get Left Time</w:t>
          </w:r>
          <w:r>
            <w:tab/>
          </w:r>
          <w:r>
            <w:fldChar w:fldCharType="begin"/>
          </w:r>
          <w:r>
            <w:instrText xml:space="preserve"> PAGEREF _Toc19480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_Toc8638 </w:instrText>
          </w:r>
          <w:r>
            <w:rPr>
              <w:bCs/>
              <w:lang w:val="zh-CN"/>
            </w:rPr>
            <w:fldChar w:fldCharType="separate"/>
          </w:r>
          <w:r>
            <w:rPr>
              <w:rFonts w:hint="eastAsia"/>
              <w:lang w:val="en-US" w:eastAsia="zh-CN"/>
            </w:rPr>
            <w:t>5.3.6 Fast Verification</w:t>
          </w:r>
          <w:r>
            <w:tab/>
          </w:r>
          <w:r>
            <w:fldChar w:fldCharType="begin"/>
          </w:r>
          <w:r>
            <w:instrText xml:space="preserve"> PAGEREF _Toc8638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_Toc31570 </w:instrText>
          </w:r>
          <w:r>
            <w:rPr>
              <w:bCs/>
              <w:lang w:val="zh-CN"/>
            </w:rPr>
            <w:fldChar w:fldCharType="separate"/>
          </w:r>
          <w:r>
            <w:rPr>
              <w:rFonts w:hint="eastAsia"/>
              <w:lang w:val="en-US" w:eastAsia="zh-CN"/>
            </w:rPr>
            <w:t>5.4 Token Protocol</w:t>
          </w:r>
          <w:r>
            <w:tab/>
          </w:r>
          <w:r>
            <w:fldChar w:fldCharType="begin"/>
          </w:r>
          <w:r>
            <w:instrText xml:space="preserve"> PAGEREF _Toc31570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_Toc15091 </w:instrText>
          </w:r>
          <w:r>
            <w:rPr>
              <w:bCs/>
              <w:lang w:val="zh-CN"/>
            </w:rPr>
            <w:fldChar w:fldCharType="separate"/>
          </w:r>
          <w:r>
            <w:rPr>
              <w:rFonts w:hint="eastAsia"/>
              <w:lang w:val="en-US" w:eastAsia="zh-CN"/>
            </w:rPr>
            <w:t>5.4.1 Login</w:t>
          </w:r>
          <w:r>
            <w:tab/>
          </w:r>
          <w:r>
            <w:fldChar w:fldCharType="begin"/>
          </w:r>
          <w:r>
            <w:instrText xml:space="preserve"> PAGEREF _Toc15091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_Toc17191 </w:instrText>
          </w:r>
          <w:r>
            <w:rPr>
              <w:bCs/>
              <w:lang w:val="zh-CN"/>
            </w:rPr>
            <w:fldChar w:fldCharType="separate"/>
          </w:r>
          <w:r>
            <w:rPr>
              <w:rFonts w:hint="eastAsia"/>
              <w:lang w:val="en-US" w:eastAsia="zh-CN"/>
            </w:rPr>
            <w:t>5.4.2 UPDate</w:t>
          </w:r>
          <w:r>
            <w:tab/>
          </w:r>
          <w:r>
            <w:fldChar w:fldCharType="begin"/>
          </w:r>
          <w:r>
            <w:instrText xml:space="preserve"> PAGEREF _Toc17191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_Toc4274 </w:instrText>
          </w:r>
          <w:r>
            <w:rPr>
              <w:bCs/>
              <w:lang w:val="zh-CN"/>
            </w:rPr>
            <w:fldChar w:fldCharType="separate"/>
          </w:r>
          <w:r>
            <w:rPr>
              <w:rFonts w:hint="eastAsia"/>
              <w:lang w:val="en-US" w:eastAsia="zh-CN"/>
            </w:rPr>
            <w:t>5.4.3 Close</w:t>
          </w:r>
          <w:r>
            <w:tab/>
          </w:r>
          <w:r>
            <w:fldChar w:fldCharType="begin"/>
          </w:r>
          <w:r>
            <w:instrText xml:space="preserve"> PAGEREF _Toc4274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_Toc842 </w:instrText>
          </w:r>
          <w:r>
            <w:rPr>
              <w:bCs/>
              <w:lang w:val="zh-CN"/>
            </w:rPr>
            <w:fldChar w:fldCharType="separate"/>
          </w:r>
          <w:r>
            <w:rPr>
              <w:rFonts w:hint="eastAsia"/>
              <w:lang w:val="en-US" w:eastAsia="zh-CN"/>
            </w:rPr>
            <w:t>六 Third-Verification</w:t>
          </w:r>
          <w:r>
            <w:tab/>
          </w:r>
          <w:r>
            <w:fldChar w:fldCharType="begin"/>
          </w:r>
          <w:r>
            <w:instrText xml:space="preserve"> PAGEREF _Toc842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_Toc12488 </w:instrText>
          </w:r>
          <w:r>
            <w:rPr>
              <w:bCs/>
              <w:lang w:val="zh-CN"/>
            </w:rPr>
            <w:fldChar w:fldCharType="separate"/>
          </w:r>
          <w:r>
            <w:rPr>
              <w:rFonts w:hint="eastAsia"/>
              <w:lang w:val="en-US" w:eastAsia="zh-CN"/>
            </w:rPr>
            <w:t>6.1 User Login</w:t>
          </w:r>
          <w:r>
            <w:tab/>
          </w:r>
          <w:r>
            <w:fldChar w:fldCharType="begin"/>
          </w:r>
          <w:r>
            <w:instrText xml:space="preserve"> PAGEREF _Toc12488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_Toc5038 </w:instrText>
          </w:r>
          <w:r>
            <w:rPr>
              <w:bCs/>
              <w:lang w:val="zh-CN"/>
            </w:rPr>
            <w:fldChar w:fldCharType="separate"/>
          </w:r>
          <w:r>
            <w:rPr>
              <w:rFonts w:hint="eastAsia"/>
              <w:lang w:val="en-US" w:eastAsia="zh-CN"/>
            </w:rPr>
            <w:t>6.1.1 Request</w:t>
          </w:r>
          <w:r>
            <w:tab/>
          </w:r>
          <w:r>
            <w:fldChar w:fldCharType="begin"/>
          </w:r>
          <w:r>
            <w:instrText xml:space="preserve"> PAGEREF _Toc5038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_Toc30538 </w:instrText>
          </w:r>
          <w:r>
            <w:rPr>
              <w:bCs/>
              <w:lang w:val="zh-CN"/>
            </w:rPr>
            <w:fldChar w:fldCharType="separate"/>
          </w:r>
          <w:r>
            <w:rPr>
              <w:rFonts w:hint="eastAsia"/>
              <w:lang w:val="en-US" w:eastAsia="zh-CN"/>
            </w:rPr>
            <w:t>6.1.2 Response</w:t>
          </w:r>
          <w:r>
            <w:tab/>
          </w:r>
          <w:r>
            <w:fldChar w:fldCharType="begin"/>
          </w:r>
          <w:r>
            <w:instrText xml:space="preserve"> PAGEREF _Toc30538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_Toc31807 </w:instrText>
          </w:r>
          <w:r>
            <w:rPr>
              <w:bCs/>
              <w:lang w:val="zh-CN"/>
            </w:rPr>
            <w:fldChar w:fldCharType="separate"/>
          </w:r>
          <w:r>
            <w:rPr>
              <w:rFonts w:hint="eastAsia"/>
              <w:lang w:val="en-US" w:eastAsia="zh-CN"/>
            </w:rPr>
            <w:t>6.2 User Logout</w:t>
          </w:r>
          <w:r>
            <w:tab/>
          </w:r>
          <w:r>
            <w:fldChar w:fldCharType="begin"/>
          </w:r>
          <w:r>
            <w:instrText xml:space="preserve"> PAGEREF _Toc31807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_Toc8184 </w:instrText>
          </w:r>
          <w:r>
            <w:rPr>
              <w:bCs/>
              <w:lang w:val="zh-CN"/>
            </w:rPr>
            <w:fldChar w:fldCharType="separate"/>
          </w:r>
          <w:r>
            <w:rPr>
              <w:rFonts w:hint="eastAsia"/>
              <w:lang w:val="en-US" w:eastAsia="zh-CN"/>
            </w:rPr>
            <w:t>6.2.1 Request</w:t>
          </w:r>
          <w:r>
            <w:tab/>
          </w:r>
          <w:r>
            <w:fldChar w:fldCharType="begin"/>
          </w:r>
          <w:r>
            <w:instrText xml:space="preserve"> PAGEREF _Toc8184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_Toc5939 </w:instrText>
          </w:r>
          <w:r>
            <w:rPr>
              <w:bCs/>
              <w:lang w:val="zh-CN"/>
            </w:rPr>
            <w:fldChar w:fldCharType="separate"/>
          </w:r>
          <w:r>
            <w:rPr>
              <w:rFonts w:hint="eastAsia"/>
              <w:lang w:val="en-US" w:eastAsia="zh-CN"/>
            </w:rPr>
            <w:t>6.2.2 Response</w:t>
          </w:r>
          <w:r>
            <w:tab/>
          </w:r>
          <w:r>
            <w:fldChar w:fldCharType="begin"/>
          </w:r>
          <w:r>
            <w:instrText xml:space="preserve"> PAGEREF _Toc5939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_Toc23488 </w:instrText>
          </w:r>
          <w:r>
            <w:rPr>
              <w:bCs/>
              <w:lang w:val="zh-CN"/>
            </w:rPr>
            <w:fldChar w:fldCharType="separate"/>
          </w:r>
          <w:r>
            <w:rPr>
              <w:rFonts w:hint="eastAsia"/>
              <w:lang w:val="en-US" w:eastAsia="zh-CN"/>
            </w:rPr>
            <w:t>6.3 User Timeout</w:t>
          </w:r>
          <w:r>
            <w:tab/>
          </w:r>
          <w:r>
            <w:fldChar w:fldCharType="begin"/>
          </w:r>
          <w:r>
            <w:instrText xml:space="preserve"> PAGEREF _Toc23488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_Toc23307 </w:instrText>
          </w:r>
          <w:r>
            <w:rPr>
              <w:bCs/>
              <w:lang w:val="zh-CN"/>
            </w:rPr>
            <w:fldChar w:fldCharType="separate"/>
          </w:r>
          <w:r>
            <w:rPr>
              <w:rFonts w:hint="eastAsia"/>
              <w:lang w:val="en-US" w:eastAsia="zh-CN"/>
            </w:rPr>
            <w:t>6.3.1 Request</w:t>
          </w:r>
          <w:r>
            <w:tab/>
          </w:r>
          <w:r>
            <w:fldChar w:fldCharType="begin"/>
          </w:r>
          <w:r>
            <w:instrText xml:space="preserve"> PAGEREF _Toc23307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_Toc21315 </w:instrText>
          </w:r>
          <w:r>
            <w:rPr>
              <w:bCs/>
              <w:lang w:val="zh-CN"/>
            </w:rPr>
            <w:fldChar w:fldCharType="separate"/>
          </w:r>
          <w:r>
            <w:rPr>
              <w:rFonts w:hint="eastAsia"/>
              <w:lang w:val="en-US" w:eastAsia="zh-CN"/>
            </w:rPr>
            <w:t>6.3.2 Response</w:t>
          </w:r>
          <w:r>
            <w:tab/>
          </w:r>
          <w:r>
            <w:fldChar w:fldCharType="begin"/>
          </w:r>
          <w:r>
            <w:instrText xml:space="preserve"> PAGEREF _Toc21315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_Toc12672 </w:instrText>
          </w:r>
          <w:r>
            <w:rPr>
              <w:bCs/>
              <w:lang w:val="zh-CN"/>
            </w:rPr>
            <w:fldChar w:fldCharType="separate"/>
          </w:r>
          <w:r>
            <w:rPr>
              <w:rFonts w:hint="eastAsia"/>
              <w:lang w:val="en-US" w:eastAsia="zh-CN"/>
            </w:rPr>
            <w:t>七 Advanced Features</w:t>
          </w:r>
          <w:r>
            <w:tab/>
          </w:r>
          <w:r>
            <w:fldChar w:fldCharType="begin"/>
          </w:r>
          <w:r>
            <w:instrText xml:space="preserve"> PAGEREF _Toc12672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_Toc1670 </w:instrText>
          </w:r>
          <w:r>
            <w:rPr>
              <w:bCs/>
              <w:lang w:val="zh-CN"/>
            </w:rPr>
            <w:fldChar w:fldCharType="separate"/>
          </w:r>
          <w:r>
            <w:rPr>
              <w:rFonts w:hint="eastAsia"/>
              <w:lang w:val="en-US" w:eastAsia="zh-CN"/>
            </w:rPr>
            <w:t>7.1 Distributed Authorize</w:t>
          </w:r>
          <w:r>
            <w:tab/>
          </w:r>
          <w:r>
            <w:fldChar w:fldCharType="begin"/>
          </w:r>
          <w:r>
            <w:instrText xml:space="preserve"> PAGEREF _Toc1670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_Toc10990 </w:instrText>
          </w:r>
          <w:r>
            <w:rPr>
              <w:bCs/>
              <w:lang w:val="zh-CN"/>
            </w:rPr>
            <w:fldChar w:fldCharType="separate"/>
          </w:r>
          <w:r>
            <w:rPr>
              <w:rFonts w:hint="eastAsia"/>
              <w:lang w:val="en-US" w:eastAsia="zh-CN"/>
            </w:rPr>
            <w:t>八 Configure Description</w:t>
          </w:r>
          <w:r>
            <w:tab/>
          </w:r>
          <w:r>
            <w:fldChar w:fldCharType="begin"/>
          </w:r>
          <w:r>
            <w:instrText xml:space="preserve"> PAGEREF _Toc10990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_Toc15162 </w:instrText>
          </w:r>
          <w:r>
            <w:rPr>
              <w:bCs/>
              <w:lang w:val="zh-CN"/>
            </w:rPr>
            <w:fldChar w:fldCharType="separate"/>
          </w:r>
          <w:r>
            <w:rPr>
              <w:rFonts w:hint="eastAsia"/>
              <w:lang w:val="en-US" w:eastAsia="zh-CN"/>
            </w:rPr>
            <w:t>8.1 Basic Configure</w:t>
          </w:r>
          <w:r>
            <w:tab/>
          </w:r>
          <w:r>
            <w:fldChar w:fldCharType="begin"/>
          </w:r>
          <w:r>
            <w:instrText xml:space="preserve"> PAGEREF _Toc15162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_Toc6649 </w:instrText>
          </w:r>
          <w:r>
            <w:rPr>
              <w:bCs/>
              <w:lang w:val="zh-CN"/>
            </w:rPr>
            <w:fldChar w:fldCharType="separate"/>
          </w:r>
          <w:r>
            <w:rPr>
              <w:rFonts w:hint="eastAsia"/>
              <w:lang w:val="en-US" w:eastAsia="zh-CN"/>
            </w:rPr>
            <w:t>8.2 MAX Configure</w:t>
          </w:r>
          <w:r>
            <w:tab/>
          </w:r>
          <w:r>
            <w:fldChar w:fldCharType="begin"/>
          </w:r>
          <w:r>
            <w:instrText xml:space="preserve"> PAGEREF _Toc6649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_Toc30274 </w:instrText>
          </w:r>
          <w:r>
            <w:rPr>
              <w:bCs/>
              <w:lang w:val="zh-CN"/>
            </w:rPr>
            <w:fldChar w:fldCharType="separate"/>
          </w:r>
          <w:r>
            <w:rPr>
              <w:rFonts w:hint="eastAsia"/>
              <w:lang w:val="en-US" w:eastAsia="zh-CN"/>
            </w:rPr>
            <w:t>8.3 Verication Configure</w:t>
          </w:r>
          <w:r>
            <w:tab/>
          </w:r>
          <w:r>
            <w:fldChar w:fldCharType="begin"/>
          </w:r>
          <w:r>
            <w:instrText xml:space="preserve"> PAGEREF _Toc30274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_Toc16771 </w:instrText>
          </w:r>
          <w:r>
            <w:rPr>
              <w:bCs/>
              <w:lang w:val="zh-CN"/>
            </w:rPr>
            <w:fldChar w:fldCharType="separate"/>
          </w:r>
          <w:r>
            <w:rPr>
              <w:rFonts w:hint="eastAsia"/>
              <w:lang w:val="en-US" w:eastAsia="zh-CN"/>
            </w:rPr>
            <w:t>8.4 Login Configure</w:t>
          </w:r>
          <w:r>
            <w:tab/>
          </w:r>
          <w:r>
            <w:fldChar w:fldCharType="begin"/>
          </w:r>
          <w:r>
            <w:instrText xml:space="preserve"> PAGEREF _Toc16771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_Toc8797 </w:instrText>
          </w:r>
          <w:r>
            <w:rPr>
              <w:bCs/>
              <w:lang w:val="zh-CN"/>
            </w:rPr>
            <w:fldChar w:fldCharType="separate"/>
          </w:r>
          <w:r>
            <w:rPr>
              <w:rFonts w:hint="eastAsia"/>
              <w:lang w:val="en-US" w:eastAsia="zh-CN"/>
            </w:rPr>
            <w:t>8.5 Encrypto Configure</w:t>
          </w:r>
          <w:r>
            <w:tab/>
          </w:r>
          <w:r>
            <w:fldChar w:fldCharType="begin"/>
          </w:r>
          <w:r>
            <w:instrText xml:space="preserve"> PAGEREF _Toc8797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_Toc20269 </w:instrText>
          </w:r>
          <w:r>
            <w:rPr>
              <w:bCs/>
              <w:lang w:val="zh-CN"/>
            </w:rPr>
            <w:fldChar w:fldCharType="separate"/>
          </w:r>
          <w:r>
            <w:rPr>
              <w:rFonts w:hint="eastAsia"/>
              <w:lang w:val="en-US" w:eastAsia="zh-CN"/>
            </w:rPr>
            <w:t>8.6 Database Configure</w:t>
          </w:r>
          <w:r>
            <w:tab/>
          </w:r>
          <w:r>
            <w:fldChar w:fldCharType="begin"/>
          </w:r>
          <w:r>
            <w:instrText xml:space="preserve"> PAGEREF _Toc20269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_Toc21784 </w:instrText>
          </w:r>
          <w:r>
            <w:rPr>
              <w:bCs/>
              <w:lang w:val="zh-CN"/>
            </w:rPr>
            <w:fldChar w:fldCharType="separate"/>
          </w:r>
          <w:r>
            <w:rPr>
              <w:rFonts w:hint="eastAsia"/>
              <w:lang w:val="en-US" w:eastAsia="zh-CN"/>
            </w:rPr>
            <w:t>8.7 Log Configure</w:t>
          </w:r>
          <w:r>
            <w:tab/>
          </w:r>
          <w:r>
            <w:fldChar w:fldCharType="begin"/>
          </w:r>
          <w:r>
            <w:instrText xml:space="preserve"> PAGEREF _Toc21784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_Toc28403 </w:instrText>
          </w:r>
          <w:r>
            <w:rPr>
              <w:bCs/>
              <w:lang w:val="zh-CN"/>
            </w:rPr>
            <w:fldChar w:fldCharType="separate"/>
          </w:r>
          <w:r>
            <w:rPr>
              <w:rFonts w:hint="eastAsia"/>
              <w:lang w:val="en-US" w:eastAsia="zh-CN"/>
            </w:rPr>
            <w:t>appendix</w:t>
          </w:r>
          <w:r>
            <w:tab/>
          </w:r>
          <w:r>
            <w:fldChar w:fldCharType="begin"/>
          </w:r>
          <w:r>
            <w:instrText xml:space="preserve"> PAGEREF _Toc28403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_Toc27776 </w:instrText>
          </w:r>
          <w:r>
            <w:rPr>
              <w:bCs/>
              <w:lang w:val="zh-CN"/>
            </w:rPr>
            <w:fldChar w:fldCharType="separate"/>
          </w:r>
          <w:r>
            <w:rPr>
              <w:rFonts w:hint="eastAsia"/>
              <w:lang w:val="en-US" w:eastAsia="zh-CN"/>
            </w:rPr>
            <w:t>Appendix 1 Type Define</w:t>
          </w:r>
          <w:r>
            <w:tab/>
          </w:r>
          <w:r>
            <w:fldChar w:fldCharType="begin"/>
          </w:r>
          <w:r>
            <w:instrText xml:space="preserve"> PAGEREF _Toc27776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_Toc26795 </w:instrText>
          </w:r>
          <w:r>
            <w:rPr>
              <w:bCs/>
              <w:lang w:val="zh-CN"/>
            </w:rPr>
            <w:fldChar w:fldCharType="separate"/>
          </w:r>
          <w:r>
            <w:rPr>
              <w:rFonts w:hint="eastAsia"/>
              <w:lang w:val="en-US" w:eastAsia="zh-CN"/>
            </w:rPr>
            <w:t>Appendix 2 Protocol Define</w:t>
          </w:r>
          <w:r>
            <w:tab/>
          </w:r>
          <w:r>
            <w:fldChar w:fldCharType="begin"/>
          </w:r>
          <w:r>
            <w:instrText xml:space="preserve"> PAGEREF _Toc26795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_Toc21287 </w:instrText>
          </w:r>
          <w:r>
            <w:rPr>
              <w:bCs/>
              <w:lang w:val="zh-CN"/>
            </w:rPr>
            <w:fldChar w:fldCharType="separate"/>
          </w:r>
          <w:r>
            <w:rPr>
              <w:rFonts w:hint="eastAsia"/>
              <w:lang w:val="en-US" w:eastAsia="zh-CN"/>
            </w:rPr>
            <w:t>Appendix 3 Transformation Definition</w:t>
          </w:r>
          <w:r>
            <w:tab/>
          </w:r>
          <w:r>
            <w:fldChar w:fldCharType="begin"/>
          </w:r>
          <w:r>
            <w:instrText xml:space="preserve"> PAGEREF _Toc21287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7169"/>
      <w:r>
        <w:rPr>
          <w:rFonts w:hint="eastAsia"/>
        </w:rPr>
        <w:t>Preface</w:t>
      </w:r>
      <w:bookmarkEnd w:id="1"/>
    </w:p>
    <w:p>
      <w:pPr>
        <w:pStyle w:val="3"/>
        <w:rPr>
          <w:rFonts w:hint="default" w:eastAsiaTheme="majorEastAsia"/>
          <w:lang w:val="en-US" w:eastAsia="zh-CN"/>
        </w:rPr>
      </w:pPr>
      <w:bookmarkStart w:id="2" w:name="_Toc30083"/>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634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2747"/>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9953"/>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804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9219"/>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5159"/>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31103"/>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2605"/>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31845"/>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26182"/>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7958"/>
      <w:bookmarkStart w:id="18" w:name="_Toc13573"/>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6235"/>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31550"/>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31445"/>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631"/>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14593"/>
      <w:bookmarkStart w:id="28" w:name="_Toc26189"/>
      <w:r>
        <w:rPr>
          <w:rFonts w:hint="eastAsia"/>
          <w:lang w:val="en-US" w:eastAsia="zh-CN"/>
        </w:rPr>
        <w:t>2.4 Version Requirements</w:t>
      </w:r>
      <w:bookmarkEnd w:id="27"/>
      <w:bookmarkEnd w:id="28"/>
    </w:p>
    <w:p>
      <w:pPr>
        <w:pStyle w:val="4"/>
        <w:bidi w:val="0"/>
        <w:rPr>
          <w:rFonts w:hint="eastAsia"/>
          <w:lang w:val="en-US" w:eastAsia="zh-CN"/>
        </w:rPr>
      </w:pPr>
      <w:bookmarkStart w:id="29" w:name="_Toc1222"/>
      <w:bookmarkStart w:id="30" w:name="_Toc12516"/>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3115"/>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13523"/>
      <w:r>
        <w:rPr>
          <w:rFonts w:hint="eastAsia"/>
          <w:lang w:val="en-US" w:eastAsia="zh-CN"/>
        </w:rPr>
        <w:t>三 TCP Interface Protocol</w:t>
      </w:r>
      <w:bookmarkEnd w:id="33"/>
      <w:bookmarkEnd w:id="34"/>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5" w:name="_Toc3496"/>
      <w:bookmarkStart w:id="36" w:name="_Toc16772"/>
      <w:bookmarkStart w:id="37" w:name="_Toc5244"/>
      <w:r>
        <w:rPr>
          <w:rFonts w:hint="eastAsia"/>
          <w:lang w:val="en-US" w:eastAsia="zh-CN"/>
        </w:rPr>
        <w:t>3.1</w:t>
      </w:r>
      <w:r>
        <w:rPr>
          <w:rFonts w:hint="eastAsia"/>
        </w:rPr>
        <w:t xml:space="preserve"> </w:t>
      </w:r>
      <w:r>
        <w:rPr>
          <w:rFonts w:hint="eastAsia"/>
          <w:lang w:val="en-US" w:eastAsia="zh-CN"/>
        </w:rPr>
        <w:t>Login Protocol</w:t>
      </w:r>
      <w:bookmarkEnd w:id="35"/>
      <w:bookmarkEnd w:id="36"/>
      <w:bookmarkEnd w:id="3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8" w:name="_Toc13337"/>
      <w:bookmarkStart w:id="39" w:name="_Toc32224"/>
      <w:r>
        <w:rPr>
          <w:rFonts w:hint="eastAsia"/>
          <w:lang w:val="en-US" w:eastAsia="zh-CN"/>
        </w:rPr>
        <w:t xml:space="preserve">3.1.1 </w:t>
      </w:r>
      <w:bookmarkEnd w:id="38"/>
      <w:r>
        <w:rPr>
          <w:rFonts w:hint="eastAsia"/>
          <w:lang w:val="en-US" w:eastAsia="zh-CN"/>
        </w:rPr>
        <w:t>Request</w:t>
      </w:r>
      <w:bookmarkEnd w:id="3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0" w:name="_Toc27799"/>
      <w:bookmarkStart w:id="41" w:name="_Toc32302"/>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2" w:name="_Toc8616"/>
      <w:bookmarkStart w:id="43" w:name="_Toc12158"/>
      <w:bookmarkStart w:id="44" w:name="_Toc1808"/>
      <w:r>
        <w:rPr>
          <w:rFonts w:hint="eastAsia"/>
          <w:lang w:val="en-US" w:eastAsia="zh-CN"/>
        </w:rPr>
        <w:t xml:space="preserve">3.2 </w:t>
      </w:r>
      <w:bookmarkEnd w:id="42"/>
      <w:bookmarkEnd w:id="43"/>
      <w:r>
        <w:rPr>
          <w:rFonts w:hint="eastAsia"/>
          <w:lang w:val="en-US" w:eastAsia="zh-CN"/>
        </w:rPr>
        <w:t>Notification Timeout</w:t>
      </w:r>
      <w:bookmarkEnd w:id="44"/>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5" w:name="_Toc4409"/>
      <w:bookmarkStart w:id="46" w:name="_Toc25275"/>
      <w:r>
        <w:rPr>
          <w:rFonts w:hint="eastAsia"/>
          <w:lang w:val="en-US" w:eastAsia="zh-CN"/>
        </w:rPr>
        <w:t>四 Websocket Interface Protocol</w:t>
      </w:r>
      <w:bookmarkEnd w:id="45"/>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7" w:name="_Toc32192"/>
      <w:r>
        <w:rPr>
          <w:rFonts w:hint="eastAsia"/>
          <w:lang w:val="en-US" w:eastAsia="zh-CN"/>
        </w:rPr>
        <w:t>4.1 user authorize</w:t>
      </w:r>
      <w:bookmarkEnd w:id="47"/>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8" w:name="_Toc27350"/>
      <w:r>
        <w:rPr>
          <w:rFonts w:hint="eastAsia"/>
          <w:lang w:val="en-US" w:eastAsia="zh-CN"/>
        </w:rPr>
        <w:t>4.2.1 Request</w:t>
      </w:r>
      <w:bookmarkEnd w:id="48"/>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20606"/>
      <w:r>
        <w:rPr>
          <w:rFonts w:hint="eastAsia"/>
          <w:lang w:val="en-US" w:eastAsia="zh-CN"/>
        </w:rPr>
        <w:t>4.2.2 Reply</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0" w:name="_Toc2551"/>
      <w:r>
        <w:rPr>
          <w:rFonts w:hint="eastAsia"/>
          <w:lang w:val="en-US" w:eastAsia="zh-CN"/>
        </w:rPr>
        <w:t>4.2 timeout protocol</w:t>
      </w:r>
      <w:bookmarkEnd w:id="50"/>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1" w:name="_Toc2731"/>
      <w:r>
        <w:rPr>
          <w:rFonts w:hint="eastAsia"/>
          <w:lang w:val="en-US" w:eastAsia="zh-CN"/>
        </w:rPr>
        <w:t>五 HTTP Management Interface</w:t>
      </w:r>
      <w:bookmarkEnd w:id="51"/>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2" w:name="_Toc31715"/>
      <w:r>
        <w:rPr>
          <w:rFonts w:hint="eastAsia"/>
          <w:lang w:val="en-US" w:eastAsia="zh-CN"/>
        </w:rPr>
        <w:t>5.1 Client Management Interface</w:t>
      </w:r>
      <w:bookmarkEnd w:id="52"/>
    </w:p>
    <w:p>
      <w:pPr>
        <w:bidi w:val="0"/>
        <w:ind w:firstLine="420" w:firstLineChars="200"/>
      </w:pPr>
      <w:r>
        <w:t>management requires Token verification. You need to log in to get the Token value and attach it to the Root of Json before it can be used</w:t>
      </w:r>
    </w:p>
    <w:p>
      <w:pPr>
        <w:bidi w:val="0"/>
        <w:ind w:firstLine="420" w:firstLineChars="200"/>
      </w:pPr>
      <w:r>
        <w:t>To get the value of Token, refer to the protocol in Section 5.4</w:t>
      </w:r>
    </w:p>
    <w:p>
      <w:pPr>
        <w:ind w:firstLine="420"/>
        <w:rPr>
          <w:rFonts w:hint="default"/>
          <w:lang w:val="en-US" w:eastAsia="zh-CN"/>
        </w:rPr>
      </w:pPr>
      <w:r>
        <w:t>The latter protocol does not enumerate the xhToken field separately.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3" w:name="_Toc7730"/>
      <w:r>
        <w:rPr>
          <w:rFonts w:hint="eastAsia"/>
          <w:lang w:val="en-US" w:eastAsia="zh-CN"/>
        </w:rPr>
        <w:t>5.1.1 Get User</w:t>
      </w:r>
      <w:bookmarkEnd w:id="53"/>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9617"/>
      <w:r>
        <w:rPr>
          <w:rFonts w:hint="eastAsia"/>
          <w:lang w:val="en-US" w:eastAsia="zh-CN"/>
        </w:rPr>
        <w:t>5.1.2 User List</w:t>
      </w:r>
      <w:bookmarkEnd w:id="54"/>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5118"/>
      <w:r>
        <w:rPr>
          <w:rFonts w:hint="eastAsia"/>
          <w:lang w:val="en-US" w:eastAsia="zh-CN"/>
        </w:rPr>
        <w:t>5.1.3 Close Client</w:t>
      </w:r>
      <w:bookmarkEnd w:id="55"/>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6" w:name="_Toc3275"/>
      <w:r>
        <w:rPr>
          <w:rFonts w:hint="eastAsia"/>
          <w:lang w:val="en-US" w:eastAsia="zh-CN"/>
        </w:rPr>
        <w:t>5.1.4 Modify User</w:t>
      </w:r>
      <w:bookmarkEnd w:id="56"/>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7" w:name="_Toc8467"/>
      <w:r>
        <w:rPr>
          <w:rFonts w:hint="eastAsia"/>
          <w:lang w:val="en-US" w:eastAsia="zh-CN"/>
        </w:rPr>
        <w:t>5.2 Serial Management API</w:t>
      </w:r>
      <w:bookmarkEnd w:id="57"/>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8" w:name="_Toc18274"/>
      <w:r>
        <w:rPr>
          <w:rFonts w:hint="eastAsia"/>
          <w:lang w:val="en-US" w:eastAsia="zh-CN"/>
        </w:rPr>
        <w:t>5.2.1 List Serial</w:t>
      </w:r>
      <w:bookmarkEnd w:id="58"/>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9" w:name="_Toc19826"/>
      <w:r>
        <w:rPr>
          <w:rFonts w:hint="eastAsia"/>
          <w:lang w:val="en-US" w:eastAsia="zh-CN"/>
        </w:rPr>
        <w:t>5.2.2 Insert Serial</w:t>
      </w:r>
      <w:bookmarkEnd w:id="59"/>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0" w:name="_Toc10487"/>
      <w:r>
        <w:rPr>
          <w:rFonts w:hint="eastAsia"/>
          <w:lang w:val="en-US" w:eastAsia="zh-CN"/>
        </w:rPr>
        <w:t>5.2.3 Delete Serial</w:t>
      </w:r>
      <w:bookmarkEnd w:id="60"/>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1" w:name="_Toc3046"/>
      <w:bookmarkStart w:id="62" w:name="_Toc827"/>
      <w:r>
        <w:rPr>
          <w:rFonts w:hint="eastAsia"/>
          <w:lang w:val="en-US" w:eastAsia="zh-CN"/>
        </w:rPr>
        <w:t xml:space="preserve">5.3 </w:t>
      </w:r>
      <w:bookmarkEnd w:id="61"/>
      <w:r>
        <w:rPr>
          <w:rFonts w:hint="eastAsia"/>
          <w:lang w:val="en-US" w:eastAsia="zh-CN"/>
        </w:rPr>
        <w:t>User Interface</w:t>
      </w:r>
      <w:bookmarkEnd w:id="62"/>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3" w:name="_Toc3626"/>
      <w:bookmarkStart w:id="64" w:name="_Toc19497"/>
      <w:r>
        <w:rPr>
          <w:rFonts w:hint="eastAsia"/>
          <w:lang w:val="en-US" w:eastAsia="zh-CN"/>
        </w:rPr>
        <w:t xml:space="preserve">5.3.1 </w:t>
      </w:r>
      <w:bookmarkEnd w:id="63"/>
      <w:r>
        <w:rPr>
          <w:rFonts w:hint="eastAsia"/>
          <w:lang w:val="en-US" w:eastAsia="zh-CN"/>
        </w:rPr>
        <w:t>User Delete</w:t>
      </w:r>
      <w:bookmarkEnd w:id="64"/>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5" w:name="_Toc25476"/>
      <w:bookmarkStart w:id="66" w:name="_Toc20382"/>
      <w:r>
        <w:rPr>
          <w:rFonts w:hint="eastAsia"/>
          <w:lang w:val="en-US" w:eastAsia="zh-CN"/>
        </w:rPr>
        <w:t xml:space="preserve">5.3.2 </w:t>
      </w:r>
      <w:bookmarkEnd w:id="65"/>
      <w:r>
        <w:rPr>
          <w:rFonts w:hint="eastAsia"/>
          <w:lang w:val="en-US" w:eastAsia="zh-CN"/>
        </w:rPr>
        <w:t>User Register</w:t>
      </w:r>
      <w:bookmarkEnd w:id="66"/>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7" w:name="_Toc26360"/>
      <w:bookmarkStart w:id="68" w:name="_Toc14894"/>
      <w:r>
        <w:rPr>
          <w:rFonts w:hint="eastAsia"/>
          <w:lang w:val="en-US" w:eastAsia="zh-CN"/>
        </w:rPr>
        <w:t xml:space="preserve">5.3.3 </w:t>
      </w:r>
      <w:bookmarkEnd w:id="67"/>
      <w:r>
        <w:rPr>
          <w:rFonts w:hint="eastAsia"/>
          <w:lang w:val="en-US" w:eastAsia="zh-CN"/>
        </w:rPr>
        <w:t>User Pay</w:t>
      </w:r>
      <w:bookmarkEnd w:id="68"/>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9" w:name="_Toc19019"/>
      <w:bookmarkStart w:id="70" w:name="_Toc11424"/>
      <w:r>
        <w:rPr>
          <w:rFonts w:hint="eastAsia"/>
          <w:lang w:val="en-US" w:eastAsia="zh-CN"/>
        </w:rPr>
        <w:t xml:space="preserve">5.3.4 </w:t>
      </w:r>
      <w:bookmarkEnd w:id="69"/>
      <w:r>
        <w:rPr>
          <w:rFonts w:hint="eastAsia"/>
          <w:lang w:val="en-US" w:eastAsia="zh-CN"/>
        </w:rPr>
        <w:t>Get Back Password</w:t>
      </w:r>
      <w:bookmarkEnd w:id="70"/>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1956"/>
      <w:bookmarkStart w:id="72" w:name="_Toc19480"/>
      <w:r>
        <w:rPr>
          <w:rFonts w:hint="eastAsia"/>
          <w:lang w:val="en-US" w:eastAsia="zh-CN"/>
        </w:rPr>
        <w:t xml:space="preserve">5.3.5 </w:t>
      </w:r>
      <w:bookmarkEnd w:id="71"/>
      <w:r>
        <w:rPr>
          <w:rFonts w:hint="eastAsia"/>
          <w:lang w:val="en-US" w:eastAsia="zh-CN"/>
        </w:rPr>
        <w:t>Get Left Time</w:t>
      </w:r>
      <w:bookmarkEnd w:id="72"/>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3" w:name="_Toc4095"/>
      <w:bookmarkStart w:id="74" w:name="_Toc8638"/>
      <w:r>
        <w:rPr>
          <w:rFonts w:hint="eastAsia"/>
          <w:lang w:val="en-US" w:eastAsia="zh-CN"/>
        </w:rPr>
        <w:t xml:space="preserve">5.3.6 </w:t>
      </w:r>
      <w:bookmarkEnd w:id="73"/>
      <w:r>
        <w:rPr>
          <w:rFonts w:hint="eastAsia"/>
          <w:lang w:val="en-US" w:eastAsia="zh-CN"/>
        </w:rPr>
        <w:t>Fast Verification</w:t>
      </w:r>
      <w:bookmarkEnd w:id="74"/>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5" w:name="_Toc21366"/>
      <w:bookmarkStart w:id="76" w:name="_Toc31570"/>
      <w:r>
        <w:rPr>
          <w:rFonts w:hint="eastAsia"/>
          <w:lang w:val="en-US" w:eastAsia="zh-CN"/>
        </w:rPr>
        <w:t>5.4 Token</w:t>
      </w:r>
      <w:bookmarkEnd w:id="75"/>
      <w:r>
        <w:rPr>
          <w:rFonts w:hint="eastAsia"/>
          <w:lang w:val="en-US" w:eastAsia="zh-CN"/>
        </w:rPr>
        <w:t xml:space="preserve"> Protocol</w:t>
      </w:r>
      <w:bookmarkEnd w:id="76"/>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7" w:name="_Toc23097"/>
      <w:bookmarkStart w:id="78" w:name="_Toc15091"/>
      <w:r>
        <w:rPr>
          <w:rFonts w:hint="eastAsia"/>
          <w:lang w:val="en-US" w:eastAsia="zh-CN"/>
        </w:rPr>
        <w:t xml:space="preserve">5.4.1 </w:t>
      </w:r>
      <w:bookmarkEnd w:id="77"/>
      <w:r>
        <w:rPr>
          <w:rFonts w:hint="eastAsia"/>
          <w:lang w:val="en-US" w:eastAsia="zh-CN"/>
        </w:rPr>
        <w:t>Login</w:t>
      </w:r>
      <w:bookmarkEnd w:id="78"/>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API:http://IP:PORT/api?function=login&amp;user=123123aa&amp;pass=123123</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default"/>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pStyle w:val="4"/>
        <w:bidi w:val="0"/>
        <w:rPr>
          <w:rFonts w:hint="default"/>
          <w:lang w:val="en-US" w:eastAsia="zh-CN"/>
        </w:rPr>
      </w:pPr>
      <w:bookmarkStart w:id="79" w:name="_Toc31977"/>
      <w:bookmarkStart w:id="80" w:name="_Toc17191"/>
      <w:r>
        <w:rPr>
          <w:rFonts w:hint="eastAsia"/>
          <w:lang w:val="en-US" w:eastAsia="zh-CN"/>
        </w:rPr>
        <w:t xml:space="preserve">5.4.2 </w:t>
      </w:r>
      <w:bookmarkEnd w:id="79"/>
      <w:r>
        <w:rPr>
          <w:rFonts w:hint="eastAsia"/>
          <w:lang w:val="en-US" w:eastAsia="zh-CN"/>
        </w:rPr>
        <w:t>UPDate</w:t>
      </w:r>
      <w:bookmarkEnd w:id="80"/>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1" w:name="_Toc4274"/>
      <w:r>
        <w:rPr>
          <w:rFonts w:hint="eastAsia"/>
          <w:lang w:val="en-US" w:eastAsia="zh-CN"/>
        </w:rPr>
        <w:t>5.4.3 Close</w:t>
      </w:r>
      <w:bookmarkEnd w:id="81"/>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bookmarkStart w:id="112" w:name="_GoBack"/>
      <w:bookmarkEnd w:id="112"/>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eastAsia"/>
          <w:lang w:val="en-US" w:eastAsia="zh-CN"/>
        </w:rPr>
      </w:pPr>
      <w:r>
        <w:rPr>
          <w:rFonts w:hint="default"/>
          <w:lang w:val="en-US" w:eastAsia="zh-CN"/>
        </w:rPr>
        <w:t>}</w:t>
      </w:r>
    </w:p>
    <w:p>
      <w:pPr>
        <w:pStyle w:val="2"/>
        <w:bidi w:val="0"/>
        <w:rPr>
          <w:rFonts w:hint="default"/>
          <w:lang w:val="en-US" w:eastAsia="zh-CN"/>
        </w:rPr>
      </w:pPr>
      <w:bookmarkStart w:id="82" w:name="_Toc842"/>
      <w:r>
        <w:rPr>
          <w:rFonts w:hint="eastAsia"/>
          <w:lang w:val="en-US" w:eastAsia="zh-CN"/>
        </w:rPr>
        <w:t>六 Third-Verification</w:t>
      </w:r>
      <w:bookmarkEnd w:id="8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83" w:name="_Toc12488"/>
      <w:r>
        <w:rPr>
          <w:rFonts w:hint="eastAsia"/>
          <w:lang w:val="en-US" w:eastAsia="zh-CN"/>
        </w:rPr>
        <w:t>6.1 User Login</w:t>
      </w:r>
      <w:bookmarkEnd w:id="83"/>
    </w:p>
    <w:p>
      <w:pPr>
        <w:pStyle w:val="4"/>
        <w:bidi w:val="0"/>
        <w:rPr>
          <w:rFonts w:hint="default"/>
          <w:lang w:val="en-US" w:eastAsia="zh-CN"/>
        </w:rPr>
      </w:pPr>
      <w:bookmarkStart w:id="84" w:name="_Toc5038"/>
      <w:r>
        <w:rPr>
          <w:rFonts w:hint="eastAsia"/>
          <w:lang w:val="en-US" w:eastAsia="zh-CN"/>
        </w:rPr>
        <w:t>6.1.1 Request</w:t>
      </w:r>
      <w:bookmarkEnd w:id="8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85" w:name="_Toc30538"/>
      <w:r>
        <w:rPr>
          <w:rFonts w:hint="eastAsia"/>
          <w:lang w:val="en-US" w:eastAsia="zh-CN"/>
        </w:rPr>
        <w:t>6.1.2 Response</w:t>
      </w:r>
      <w:bookmarkEnd w:id="8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86" w:name="_Toc31807"/>
      <w:r>
        <w:rPr>
          <w:rFonts w:hint="eastAsia"/>
          <w:lang w:val="en-US" w:eastAsia="zh-CN"/>
        </w:rPr>
        <w:t>6.2 User Logout</w:t>
      </w:r>
      <w:bookmarkEnd w:id="86"/>
    </w:p>
    <w:p>
      <w:pPr>
        <w:pStyle w:val="4"/>
        <w:bidi w:val="0"/>
        <w:rPr>
          <w:rFonts w:hint="default"/>
          <w:lang w:val="en-US" w:eastAsia="zh-CN"/>
        </w:rPr>
      </w:pPr>
      <w:bookmarkStart w:id="87" w:name="_Toc8184"/>
      <w:r>
        <w:rPr>
          <w:rFonts w:hint="eastAsia"/>
          <w:lang w:val="en-US" w:eastAsia="zh-CN"/>
        </w:rPr>
        <w:t>6.2.1 Request</w:t>
      </w:r>
      <w:bookmarkEnd w:id="8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88" w:name="_Toc5939"/>
      <w:r>
        <w:rPr>
          <w:rFonts w:hint="eastAsia"/>
          <w:lang w:val="en-US" w:eastAsia="zh-CN"/>
        </w:rPr>
        <w:t>6.2.2 Response</w:t>
      </w:r>
      <w:bookmarkEnd w:id="8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89" w:name="_Toc23488"/>
      <w:r>
        <w:rPr>
          <w:rFonts w:hint="eastAsia"/>
          <w:lang w:val="en-US" w:eastAsia="zh-CN"/>
        </w:rPr>
        <w:t>6.3 User Timeout</w:t>
      </w:r>
      <w:bookmarkEnd w:id="89"/>
    </w:p>
    <w:p>
      <w:pPr>
        <w:pStyle w:val="4"/>
        <w:bidi w:val="0"/>
        <w:rPr>
          <w:rFonts w:hint="default"/>
          <w:lang w:val="en-US" w:eastAsia="zh-CN"/>
        </w:rPr>
      </w:pPr>
      <w:bookmarkStart w:id="90" w:name="_Toc23307"/>
      <w:r>
        <w:rPr>
          <w:rFonts w:hint="eastAsia"/>
          <w:lang w:val="en-US" w:eastAsia="zh-CN"/>
        </w:rPr>
        <w:t>6.3.1 Request</w:t>
      </w:r>
      <w:bookmarkEnd w:id="9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91" w:name="_Toc21315"/>
      <w:r>
        <w:rPr>
          <w:rFonts w:hint="eastAsia"/>
          <w:lang w:val="en-US" w:eastAsia="zh-CN"/>
        </w:rPr>
        <w:t>6.3.2 Response</w:t>
      </w:r>
      <w:bookmarkEnd w:id="9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92" w:name="_Toc12672"/>
      <w:r>
        <w:rPr>
          <w:rFonts w:hint="eastAsia"/>
          <w:lang w:val="en-US" w:eastAsia="zh-CN"/>
        </w:rPr>
        <w:t>七 Advanced Features</w:t>
      </w:r>
      <w:bookmarkEnd w:id="92"/>
    </w:p>
    <w:p>
      <w:pPr>
        <w:pStyle w:val="3"/>
        <w:bidi w:val="0"/>
        <w:rPr>
          <w:rFonts w:hint="default"/>
          <w:lang w:val="en-US" w:eastAsia="zh-CN"/>
        </w:rPr>
      </w:pPr>
      <w:bookmarkStart w:id="93" w:name="_Toc1670"/>
      <w:r>
        <w:rPr>
          <w:rFonts w:hint="eastAsia"/>
          <w:lang w:val="en-US" w:eastAsia="zh-CN"/>
        </w:rPr>
        <w:t>7.1 Distributed Authorize</w:t>
      </w:r>
      <w:bookmarkEnd w:id="9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default"/>
          <w:lang w:val="en-US" w:eastAsia="zh-CN"/>
        </w:rPr>
      </w:pPr>
      <w:bookmarkStart w:id="94" w:name="_Toc10990"/>
      <w:r>
        <w:rPr>
          <w:rFonts w:hint="eastAsia"/>
          <w:lang w:val="en-US" w:eastAsia="zh-CN"/>
        </w:rPr>
        <w:t xml:space="preserve">八 </w:t>
      </w:r>
      <w:bookmarkEnd w:id="46"/>
      <w:r>
        <w:rPr>
          <w:rFonts w:hint="eastAsia"/>
          <w:lang w:val="en-US" w:eastAsia="zh-CN"/>
        </w:rPr>
        <w:t>Configure Description</w:t>
      </w:r>
      <w:bookmarkEnd w:id="94"/>
    </w:p>
    <w:p>
      <w:pPr>
        <w:rPr>
          <w:rFonts w:hint="eastAsia"/>
          <w:lang w:val="en-US" w:eastAsia="zh-CN"/>
        </w:rPr>
      </w:pPr>
      <w:r>
        <w:rPr>
          <w:rFonts w:hint="eastAsia"/>
          <w:lang w:val="en-US" w:eastAsia="zh-CN"/>
        </w:rPr>
        <w:t>Configure File:XEngine_Config.json</w:t>
      </w:r>
    </w:p>
    <w:p>
      <w:pPr>
        <w:pStyle w:val="3"/>
        <w:bidi w:val="0"/>
        <w:rPr>
          <w:rFonts w:hint="eastAsia"/>
          <w:lang w:val="en-US" w:eastAsia="zh-CN"/>
        </w:rPr>
      </w:pPr>
      <w:bookmarkStart w:id="95" w:name="_Toc24741"/>
      <w:bookmarkStart w:id="96" w:name="_Toc15162"/>
      <w:r>
        <w:rPr>
          <w:rFonts w:hint="eastAsia"/>
          <w:lang w:val="en-US" w:eastAsia="zh-CN"/>
        </w:rPr>
        <w:t>8.1 Basic Configure</w:t>
      </w:r>
      <w:bookmarkEnd w:id="95"/>
      <w:bookmarkEnd w:id="96"/>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3"/>
        <w:bidi w:val="0"/>
        <w:rPr>
          <w:rFonts w:hint="default"/>
          <w:lang w:val="en-US" w:eastAsia="zh-CN"/>
        </w:rPr>
      </w:pPr>
      <w:bookmarkStart w:id="97" w:name="_Toc6649"/>
      <w:r>
        <w:rPr>
          <w:rFonts w:hint="eastAsia"/>
          <w:lang w:val="en-US" w:eastAsia="zh-CN"/>
        </w:rPr>
        <w:t>8.2 MAX Configure</w:t>
      </w:r>
      <w:bookmarkEnd w:id="97"/>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3"/>
        <w:bidi w:val="0"/>
        <w:rPr>
          <w:rFonts w:hint="eastAsia"/>
          <w:lang w:val="en-US" w:eastAsia="zh-CN"/>
        </w:rPr>
      </w:pPr>
      <w:bookmarkStart w:id="98" w:name="_Toc30274"/>
      <w:bookmarkStart w:id="99" w:name="_Toc21616"/>
      <w:r>
        <w:rPr>
          <w:rFonts w:hint="eastAsia"/>
          <w:lang w:val="en-US" w:eastAsia="zh-CN"/>
        </w:rPr>
        <w:t>8.3 Verication Configure</w:t>
      </w:r>
      <w:bookmarkEnd w:id="98"/>
      <w:bookmarkEnd w:id="99"/>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00" w:name="_Toc16771"/>
      <w:r>
        <w:rPr>
          <w:rFonts w:hint="eastAsia"/>
          <w:lang w:val="en-US" w:eastAsia="zh-CN"/>
        </w:rPr>
        <w:t>8.4 Login Configure</w:t>
      </w:r>
      <w:bookmarkEnd w:id="100"/>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3"/>
        <w:bidi w:val="0"/>
        <w:rPr>
          <w:rFonts w:hint="default"/>
          <w:lang w:val="en-US" w:eastAsia="zh-CN"/>
        </w:rPr>
      </w:pPr>
      <w:bookmarkStart w:id="101" w:name="_Toc21285"/>
      <w:bookmarkStart w:id="102" w:name="_Toc8797"/>
      <w:r>
        <w:rPr>
          <w:rFonts w:hint="eastAsia"/>
          <w:lang w:val="en-US" w:eastAsia="zh-CN"/>
        </w:rPr>
        <w:t xml:space="preserve">8.5 </w:t>
      </w:r>
      <w:bookmarkEnd w:id="101"/>
      <w:r>
        <w:rPr>
          <w:rFonts w:hint="eastAsia"/>
          <w:lang w:val="en-US" w:eastAsia="zh-CN"/>
        </w:rPr>
        <w:t>Encrypto Configure</w:t>
      </w:r>
      <w:bookmarkEnd w:id="102"/>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03" w:name="_Toc20269"/>
      <w:r>
        <w:rPr>
          <w:rFonts w:hint="eastAsia"/>
          <w:lang w:val="en-US" w:eastAsia="zh-CN"/>
        </w:rPr>
        <w:t>8.6 Database Configure</w:t>
      </w:r>
      <w:bookmarkEnd w:id="103"/>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04" w:name="_Toc21784"/>
      <w:r>
        <w:rPr>
          <w:rFonts w:hint="eastAsia"/>
          <w:lang w:val="en-US" w:eastAsia="zh-CN"/>
        </w:rPr>
        <w:t>8.7 Log Configure</w:t>
      </w:r>
      <w:bookmarkEnd w:id="104"/>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05" w:name="_Toc28403"/>
      <w:r>
        <w:rPr>
          <w:rFonts w:hint="eastAsia"/>
          <w:lang w:val="en-US" w:eastAsia="zh-CN"/>
        </w:rPr>
        <w:t>appendix</w:t>
      </w:r>
      <w:bookmarkEnd w:id="105"/>
    </w:p>
    <w:p>
      <w:pPr>
        <w:pStyle w:val="3"/>
        <w:rPr>
          <w:rFonts w:hint="default"/>
          <w:lang w:val="en-US" w:eastAsia="zh-CN"/>
        </w:rPr>
      </w:pPr>
      <w:bookmarkStart w:id="106" w:name="_Toc5865"/>
      <w:bookmarkStart w:id="107" w:name="_Toc27776"/>
      <w:r>
        <w:rPr>
          <w:rFonts w:hint="eastAsia"/>
          <w:lang w:val="en-US" w:eastAsia="zh-CN"/>
        </w:rPr>
        <w:t xml:space="preserve">Appendix 1 </w:t>
      </w:r>
      <w:bookmarkEnd w:id="106"/>
      <w:r>
        <w:rPr>
          <w:rFonts w:hint="eastAsia"/>
          <w:lang w:val="en-US" w:eastAsia="zh-CN"/>
        </w:rPr>
        <w:t>Type Define</w:t>
      </w:r>
      <w:bookmarkEnd w:id="10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08" w:name="_Toc27100"/>
      <w:bookmarkStart w:id="109" w:name="_Toc26795"/>
      <w:r>
        <w:rPr>
          <w:rFonts w:hint="eastAsia"/>
          <w:lang w:val="en-US" w:eastAsia="zh-CN"/>
        </w:rPr>
        <w:t xml:space="preserve">Appendix 2 </w:t>
      </w:r>
      <w:bookmarkEnd w:id="108"/>
      <w:r>
        <w:rPr>
          <w:rFonts w:hint="eastAsia"/>
          <w:lang w:val="en-US" w:eastAsia="zh-CN"/>
        </w:rPr>
        <w:t>Protocol Define</w:t>
      </w:r>
      <w:bookmarkEnd w:id="10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0" w:name="_Toc255"/>
      <w:bookmarkStart w:id="111" w:name="_Toc21287"/>
      <w:r>
        <w:rPr>
          <w:rFonts w:hint="eastAsia"/>
          <w:lang w:val="en-US" w:eastAsia="zh-CN"/>
        </w:rPr>
        <w:t xml:space="preserve">Appendix 3 </w:t>
      </w:r>
      <w:bookmarkEnd w:id="110"/>
      <w:r>
        <w:rPr>
          <w:rFonts w:hint="eastAsia"/>
          <w:lang w:val="en-US" w:eastAsia="zh-CN"/>
        </w:rPr>
        <w:t>Transformation Definition</w:t>
      </w:r>
      <w:bookmarkEnd w:id="111"/>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B012B"/>
    <w:rsid w:val="01EC2FDC"/>
    <w:rsid w:val="01F17159"/>
    <w:rsid w:val="02002EFE"/>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091A46"/>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62712"/>
    <w:rsid w:val="0A5C2A94"/>
    <w:rsid w:val="0A605A47"/>
    <w:rsid w:val="0A63247E"/>
    <w:rsid w:val="0A632B59"/>
    <w:rsid w:val="0A640DF1"/>
    <w:rsid w:val="0A6D18E6"/>
    <w:rsid w:val="0A705A44"/>
    <w:rsid w:val="0A736CBE"/>
    <w:rsid w:val="0A754A06"/>
    <w:rsid w:val="0A761153"/>
    <w:rsid w:val="0A776E72"/>
    <w:rsid w:val="0A793CE7"/>
    <w:rsid w:val="0A794542"/>
    <w:rsid w:val="0A7A16F8"/>
    <w:rsid w:val="0A7A60FD"/>
    <w:rsid w:val="0A7C41E5"/>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36D2E"/>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0E01F4"/>
    <w:rsid w:val="11116FF2"/>
    <w:rsid w:val="11134532"/>
    <w:rsid w:val="11186A50"/>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30184"/>
    <w:rsid w:val="12437AFC"/>
    <w:rsid w:val="12443874"/>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B7FD7"/>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92E0B"/>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0660"/>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546E"/>
    <w:rsid w:val="1AD712C6"/>
    <w:rsid w:val="1AD828F8"/>
    <w:rsid w:val="1ADB700B"/>
    <w:rsid w:val="1ADD0D08"/>
    <w:rsid w:val="1ADE3EBE"/>
    <w:rsid w:val="1AE23C2A"/>
    <w:rsid w:val="1AE25242"/>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C2C9C"/>
    <w:rsid w:val="1FBF08D1"/>
    <w:rsid w:val="1FBF13CD"/>
    <w:rsid w:val="1FC658C9"/>
    <w:rsid w:val="1FC758DE"/>
    <w:rsid w:val="1FC85AE5"/>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B6D45"/>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A5ECC"/>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2774"/>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850F1"/>
    <w:rsid w:val="3779079D"/>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1E25"/>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10C2C"/>
    <w:rsid w:val="3B3616FD"/>
    <w:rsid w:val="3B372B73"/>
    <w:rsid w:val="3B3D6A70"/>
    <w:rsid w:val="3B3D7102"/>
    <w:rsid w:val="3B405E30"/>
    <w:rsid w:val="3B40710D"/>
    <w:rsid w:val="3B41015C"/>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0955"/>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24D1B"/>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62315"/>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F1127"/>
    <w:rsid w:val="4EE25669"/>
    <w:rsid w:val="4EE2731D"/>
    <w:rsid w:val="4EE51143"/>
    <w:rsid w:val="4EE51C6D"/>
    <w:rsid w:val="4EE53DEA"/>
    <w:rsid w:val="4EE53EF9"/>
    <w:rsid w:val="4EE70F62"/>
    <w:rsid w:val="4EE81CC8"/>
    <w:rsid w:val="4EE94451"/>
    <w:rsid w:val="4EF075EA"/>
    <w:rsid w:val="4EF251F1"/>
    <w:rsid w:val="4EF77B4B"/>
    <w:rsid w:val="4EFB6AFA"/>
    <w:rsid w:val="4EFE053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5FED"/>
    <w:rsid w:val="53F46B92"/>
    <w:rsid w:val="53F51CFD"/>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B1E"/>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27AA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0611"/>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82A98"/>
    <w:rsid w:val="5A5A6417"/>
    <w:rsid w:val="5A5D7486"/>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6050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4C53"/>
    <w:rsid w:val="6D5A381E"/>
    <w:rsid w:val="6D5C67EB"/>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6F65F9"/>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02027"/>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E4AD0"/>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2316</Words>
  <Characters>15898</Characters>
  <Lines>331</Lines>
  <Paragraphs>93</Paragraphs>
  <TotalTime>0</TotalTime>
  <ScaleCrop>false</ScaleCrop>
  <LinksUpToDate>false</LinksUpToDate>
  <CharactersWithSpaces>18962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2022-09-22T06:09:19Z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696A429DE88F4B50B072B854CBCBC8C3</vt:lpwstr>
  </property>
</Properties>
</file>