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951"/>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_Toc19951 </w:instrText>
          </w:r>
          <w:r>
            <w:fldChar w:fldCharType="separate"/>
          </w:r>
          <w:r>
            <w:rPr>
              <w:rFonts w:hint="eastAsia"/>
              <w:szCs w:val="44"/>
              <w:lang w:val="en-US" w:eastAsia="zh-CN"/>
            </w:rPr>
            <w:t>XEngine Authorize Service Docment</w:t>
          </w:r>
          <w:r>
            <w:tab/>
          </w:r>
          <w:r>
            <w:fldChar w:fldCharType="begin"/>
          </w:r>
          <w:r>
            <w:instrText xml:space="preserve"> PAGEREF _Toc19951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_Toc32615 </w:instrText>
          </w:r>
          <w:r>
            <w:rPr>
              <w:bCs/>
              <w:lang w:val="zh-CN"/>
            </w:rPr>
            <w:fldChar w:fldCharType="separate"/>
          </w:r>
          <w:r>
            <w:rPr>
              <w:rFonts w:hint="eastAsia"/>
            </w:rPr>
            <w:t>Preface</w:t>
          </w:r>
          <w:r>
            <w:tab/>
          </w:r>
          <w:r>
            <w:fldChar w:fldCharType="begin"/>
          </w:r>
          <w:r>
            <w:instrText xml:space="preserve"> PAGEREF _Toc32615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_Toc1492 </w:instrText>
          </w:r>
          <w:r>
            <w:rPr>
              <w:bCs/>
              <w:lang w:val="zh-CN"/>
            </w:rPr>
            <w:fldChar w:fldCharType="separate"/>
          </w:r>
          <w:r>
            <w:rPr>
              <w:rFonts w:hint="eastAsia"/>
              <w:lang w:val="en-US" w:eastAsia="zh-CN"/>
            </w:rPr>
            <w:t>Reader</w:t>
          </w:r>
          <w:r>
            <w:tab/>
          </w:r>
          <w:r>
            <w:fldChar w:fldCharType="begin"/>
          </w:r>
          <w:r>
            <w:instrText xml:space="preserve"> PAGEREF _Toc1492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_Toc2492 </w:instrText>
          </w:r>
          <w:r>
            <w:rPr>
              <w:bCs/>
              <w:lang w:val="zh-CN"/>
            </w:rPr>
            <w:fldChar w:fldCharType="separate"/>
          </w:r>
          <w:r>
            <w:rPr>
              <w:rFonts w:hint="eastAsia"/>
              <w:bCs/>
              <w:lang w:val="en-US" w:eastAsia="zh-CN"/>
            </w:rPr>
            <w:t>Overview</w:t>
          </w:r>
          <w:r>
            <w:tab/>
          </w:r>
          <w:r>
            <w:fldChar w:fldCharType="begin"/>
          </w:r>
          <w:r>
            <w:instrText xml:space="preserve"> PAGEREF _Toc2492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_Toc16748 </w:instrText>
          </w:r>
          <w:r>
            <w:rPr>
              <w:bCs/>
              <w:lang w:val="zh-CN"/>
            </w:rPr>
            <w:fldChar w:fldCharType="separate"/>
          </w:r>
          <w:r>
            <w:rPr>
              <w:rFonts w:hint="eastAsia"/>
              <w:lang w:val="en-US" w:eastAsia="zh-CN"/>
            </w:rPr>
            <w:t>Associate Module</w:t>
          </w:r>
          <w:r>
            <w:tab/>
          </w:r>
          <w:r>
            <w:fldChar w:fldCharType="begin"/>
          </w:r>
          <w:r>
            <w:instrText xml:space="preserve"> PAGEREF _Toc16748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_Toc30036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_Toc6431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_Toc6431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_Toc15843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_Toc15843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_Toc29468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_Toc29468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_Toc11544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_Toc11544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_Toc26017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_Toc26017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_Toc28221 </w:instrText>
          </w:r>
          <w:r>
            <w:rPr>
              <w:bCs/>
              <w:lang w:val="zh-CN"/>
            </w:rPr>
            <w:fldChar w:fldCharType="separate"/>
          </w:r>
          <w:r>
            <w:rPr>
              <w:rFonts w:hint="eastAsia"/>
              <w:lang w:val="en-US" w:eastAsia="zh-CN"/>
            </w:rPr>
            <w:t>2.1 WINDOWS</w:t>
          </w:r>
          <w:r>
            <w:tab/>
          </w:r>
          <w:r>
            <w:fldChar w:fldCharType="begin"/>
          </w:r>
          <w:r>
            <w:instrText xml:space="preserve"> PAGEREF _Toc28221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_Toc19634 </w:instrText>
          </w:r>
          <w:r>
            <w:rPr>
              <w:bCs/>
              <w:lang w:val="zh-CN"/>
            </w:rPr>
            <w:fldChar w:fldCharType="separate"/>
          </w:r>
          <w:r>
            <w:rPr>
              <w:rFonts w:hint="eastAsia"/>
              <w:lang w:val="en-US" w:eastAsia="zh-CN"/>
            </w:rPr>
            <w:t>2.1.1 Configure Environment</w:t>
          </w:r>
          <w:r>
            <w:tab/>
          </w:r>
          <w:r>
            <w:fldChar w:fldCharType="begin"/>
          </w:r>
          <w:r>
            <w:instrText xml:space="preserve"> PAGEREF _Toc19634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_Toc23458 </w:instrText>
          </w:r>
          <w:r>
            <w:rPr>
              <w:bCs/>
              <w:lang w:val="zh-CN"/>
            </w:rPr>
            <w:fldChar w:fldCharType="separate"/>
          </w:r>
          <w:r>
            <w:rPr>
              <w:rFonts w:hint="eastAsia"/>
              <w:lang w:val="en-US" w:eastAsia="zh-CN"/>
            </w:rPr>
            <w:t>2.1.2 complie and run</w:t>
          </w:r>
          <w:r>
            <w:tab/>
          </w:r>
          <w:r>
            <w:fldChar w:fldCharType="begin"/>
          </w:r>
          <w:r>
            <w:instrText xml:space="preserve"> PAGEREF _Toc23458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_Toc13911 </w:instrText>
          </w:r>
          <w:r>
            <w:rPr>
              <w:bCs/>
              <w:lang w:val="zh-CN"/>
            </w:rPr>
            <w:fldChar w:fldCharType="separate"/>
          </w:r>
          <w:r>
            <w:rPr>
              <w:rFonts w:hint="eastAsia"/>
              <w:lang w:val="en-US" w:eastAsia="zh-CN"/>
            </w:rPr>
            <w:t>2.2 LINUX</w:t>
          </w:r>
          <w:r>
            <w:tab/>
          </w:r>
          <w:r>
            <w:fldChar w:fldCharType="begin"/>
          </w:r>
          <w:r>
            <w:instrText xml:space="preserve"> PAGEREF _Toc13911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_Toc15453 </w:instrText>
          </w:r>
          <w:r>
            <w:rPr>
              <w:bCs/>
              <w:lang w:val="zh-CN"/>
            </w:rPr>
            <w:fldChar w:fldCharType="separate"/>
          </w:r>
          <w:r>
            <w:rPr>
              <w:rFonts w:hint="eastAsia"/>
              <w:lang w:val="en-US" w:eastAsia="zh-CN"/>
            </w:rPr>
            <w:t>2.2.1 Evnironment Configure</w:t>
          </w:r>
          <w:r>
            <w:tab/>
          </w:r>
          <w:r>
            <w:fldChar w:fldCharType="begin"/>
          </w:r>
          <w:r>
            <w:instrText xml:space="preserve"> PAGEREF _Toc15453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_Toc8651 </w:instrText>
          </w:r>
          <w:r>
            <w:rPr>
              <w:bCs/>
              <w:lang w:val="zh-CN"/>
            </w:rPr>
            <w:fldChar w:fldCharType="separate"/>
          </w:r>
          <w:r>
            <w:rPr>
              <w:rFonts w:hint="eastAsia"/>
              <w:lang w:val="en-US" w:eastAsia="zh-CN"/>
            </w:rPr>
            <w:t>2.2.2 Complie and Run</w:t>
          </w:r>
          <w:r>
            <w:tab/>
          </w:r>
          <w:r>
            <w:fldChar w:fldCharType="begin"/>
          </w:r>
          <w:r>
            <w:instrText xml:space="preserve"> PAGEREF _Toc8651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_Toc7475 </w:instrText>
          </w:r>
          <w:r>
            <w:rPr>
              <w:bCs/>
              <w:lang w:val="zh-CN"/>
            </w:rPr>
            <w:fldChar w:fldCharType="separate"/>
          </w:r>
          <w:r>
            <w:rPr>
              <w:rFonts w:hint="eastAsia"/>
              <w:lang w:val="en-US" w:eastAsia="zh-CN"/>
            </w:rPr>
            <w:t>2.3 MacOS</w:t>
          </w:r>
          <w:r>
            <w:tab/>
          </w:r>
          <w:r>
            <w:fldChar w:fldCharType="begin"/>
          </w:r>
          <w:r>
            <w:instrText xml:space="preserve"> PAGEREF _Toc7475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_Toc12626 </w:instrText>
          </w:r>
          <w:r>
            <w:rPr>
              <w:bCs/>
              <w:lang w:val="zh-CN"/>
            </w:rPr>
            <w:fldChar w:fldCharType="separate"/>
          </w:r>
          <w:r>
            <w:rPr>
              <w:rFonts w:hint="eastAsia"/>
              <w:lang w:val="en-US" w:eastAsia="zh-CN"/>
            </w:rPr>
            <w:t>2.4 Old Version to update</w:t>
          </w:r>
          <w:r>
            <w:tab/>
          </w:r>
          <w:r>
            <w:fldChar w:fldCharType="begin"/>
          </w:r>
          <w:r>
            <w:instrText xml:space="preserve"> PAGEREF _Toc12626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_Toc1445 </w:instrText>
          </w:r>
          <w:r>
            <w:rPr>
              <w:bCs/>
              <w:lang w:val="zh-CN"/>
            </w:rPr>
            <w:fldChar w:fldCharType="separate"/>
          </w:r>
          <w:r>
            <w:rPr>
              <w:rFonts w:hint="eastAsia"/>
              <w:lang w:val="en-US" w:eastAsia="zh-CN"/>
            </w:rPr>
            <w:t>三 TCP Interface Protocol</w:t>
          </w:r>
          <w:r>
            <w:tab/>
          </w:r>
          <w:r>
            <w:fldChar w:fldCharType="begin"/>
          </w:r>
          <w:r>
            <w:instrText xml:space="preserve"> PAGEREF _Toc1445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_Toc11146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_Toc11146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_Toc4719 </w:instrText>
          </w:r>
          <w:r>
            <w:rPr>
              <w:bCs/>
              <w:lang w:val="zh-CN"/>
            </w:rPr>
            <w:fldChar w:fldCharType="separate"/>
          </w:r>
          <w:r>
            <w:rPr>
              <w:rFonts w:hint="eastAsia"/>
              <w:lang w:val="en-US" w:eastAsia="zh-CN"/>
            </w:rPr>
            <w:t>3.1.1 Request</w:t>
          </w:r>
          <w:r>
            <w:tab/>
          </w:r>
          <w:r>
            <w:fldChar w:fldCharType="begin"/>
          </w:r>
          <w:r>
            <w:instrText xml:space="preserve"> PAGEREF _Toc4719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_Toc20594 </w:instrText>
          </w:r>
          <w:r>
            <w:rPr>
              <w:bCs/>
              <w:lang w:val="zh-CN"/>
            </w:rPr>
            <w:fldChar w:fldCharType="separate"/>
          </w:r>
          <w:r>
            <w:rPr>
              <w:rFonts w:hint="eastAsia"/>
              <w:lang w:val="en-US" w:eastAsia="zh-CN"/>
            </w:rPr>
            <w:t>3.1.2 Reply</w:t>
          </w:r>
          <w:r>
            <w:tab/>
          </w:r>
          <w:r>
            <w:fldChar w:fldCharType="begin"/>
          </w:r>
          <w:r>
            <w:instrText xml:space="preserve"> PAGEREF _Toc20594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_Toc2305 </w:instrText>
          </w:r>
          <w:r>
            <w:rPr>
              <w:bCs/>
              <w:lang w:val="zh-CN"/>
            </w:rPr>
            <w:fldChar w:fldCharType="separate"/>
          </w:r>
          <w:r>
            <w:rPr>
              <w:rFonts w:hint="eastAsia"/>
              <w:lang w:val="en-US" w:eastAsia="zh-CN"/>
            </w:rPr>
            <w:t>3.2 Notification Timeout</w:t>
          </w:r>
          <w:r>
            <w:tab/>
          </w:r>
          <w:r>
            <w:fldChar w:fldCharType="begin"/>
          </w:r>
          <w:r>
            <w:instrText xml:space="preserve"> PAGEREF _Toc2305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_Toc26495 </w:instrText>
          </w:r>
          <w:r>
            <w:rPr>
              <w:bCs/>
              <w:lang w:val="zh-CN"/>
            </w:rPr>
            <w:fldChar w:fldCharType="separate"/>
          </w:r>
          <w:r>
            <w:rPr>
              <w:rFonts w:hint="eastAsia"/>
              <w:lang w:val="en-US" w:eastAsia="zh-CN"/>
            </w:rPr>
            <w:t>四 Websocket Interface Protocol</w:t>
          </w:r>
          <w:r>
            <w:tab/>
          </w:r>
          <w:r>
            <w:fldChar w:fldCharType="begin"/>
          </w:r>
          <w:r>
            <w:instrText xml:space="preserve"> PAGEREF _Toc26495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_Toc21429 </w:instrText>
          </w:r>
          <w:r>
            <w:rPr>
              <w:bCs/>
              <w:lang w:val="zh-CN"/>
            </w:rPr>
            <w:fldChar w:fldCharType="separate"/>
          </w:r>
          <w:r>
            <w:rPr>
              <w:rFonts w:hint="eastAsia"/>
              <w:lang w:val="en-US" w:eastAsia="zh-CN"/>
            </w:rPr>
            <w:t>4.1 user authorize</w:t>
          </w:r>
          <w:r>
            <w:tab/>
          </w:r>
          <w:r>
            <w:fldChar w:fldCharType="begin"/>
          </w:r>
          <w:r>
            <w:instrText xml:space="preserve"> PAGEREF _Toc21429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_Toc22386 </w:instrText>
          </w:r>
          <w:r>
            <w:rPr>
              <w:bCs/>
              <w:lang w:val="zh-CN"/>
            </w:rPr>
            <w:fldChar w:fldCharType="separate"/>
          </w:r>
          <w:r>
            <w:rPr>
              <w:rFonts w:hint="eastAsia"/>
              <w:lang w:val="en-US" w:eastAsia="zh-CN"/>
            </w:rPr>
            <w:t>4.2.1 Request</w:t>
          </w:r>
          <w:r>
            <w:tab/>
          </w:r>
          <w:r>
            <w:fldChar w:fldCharType="begin"/>
          </w:r>
          <w:r>
            <w:instrText xml:space="preserve"> PAGEREF _Toc22386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_Toc5333 </w:instrText>
          </w:r>
          <w:r>
            <w:rPr>
              <w:bCs/>
              <w:lang w:val="zh-CN"/>
            </w:rPr>
            <w:fldChar w:fldCharType="separate"/>
          </w:r>
          <w:r>
            <w:rPr>
              <w:rFonts w:hint="eastAsia"/>
              <w:lang w:val="en-US" w:eastAsia="zh-CN"/>
            </w:rPr>
            <w:t>4.2.2 Reply</w:t>
          </w:r>
          <w:r>
            <w:tab/>
          </w:r>
          <w:r>
            <w:fldChar w:fldCharType="begin"/>
          </w:r>
          <w:r>
            <w:instrText xml:space="preserve"> PAGEREF _Toc5333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_Toc24014 </w:instrText>
          </w:r>
          <w:r>
            <w:rPr>
              <w:bCs/>
              <w:lang w:val="zh-CN"/>
            </w:rPr>
            <w:fldChar w:fldCharType="separate"/>
          </w:r>
          <w:r>
            <w:rPr>
              <w:rFonts w:hint="eastAsia"/>
              <w:lang w:val="en-US" w:eastAsia="zh-CN"/>
            </w:rPr>
            <w:t>4.2 timeout protocol</w:t>
          </w:r>
          <w:r>
            <w:tab/>
          </w:r>
          <w:r>
            <w:fldChar w:fldCharType="begin"/>
          </w:r>
          <w:r>
            <w:instrText xml:space="preserve"> PAGEREF _Toc24014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_Toc11948 </w:instrText>
          </w:r>
          <w:r>
            <w:rPr>
              <w:bCs/>
              <w:lang w:val="zh-CN"/>
            </w:rPr>
            <w:fldChar w:fldCharType="separate"/>
          </w:r>
          <w:r>
            <w:rPr>
              <w:rFonts w:hint="eastAsia"/>
              <w:lang w:val="en-US" w:eastAsia="zh-CN"/>
            </w:rPr>
            <w:t>五 HTTP Management Interface</w:t>
          </w:r>
          <w:r>
            <w:tab/>
          </w:r>
          <w:r>
            <w:fldChar w:fldCharType="begin"/>
          </w:r>
          <w:r>
            <w:instrText xml:space="preserve"> PAGEREF _Toc11948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_Toc27428 </w:instrText>
          </w:r>
          <w:r>
            <w:rPr>
              <w:bCs/>
              <w:lang w:val="zh-CN"/>
            </w:rPr>
            <w:fldChar w:fldCharType="separate"/>
          </w:r>
          <w:r>
            <w:rPr>
              <w:rFonts w:hint="eastAsia"/>
              <w:lang w:val="en-US" w:eastAsia="zh-CN"/>
            </w:rPr>
            <w:t>5.1 Client Management Interface</w:t>
          </w:r>
          <w:r>
            <w:tab/>
          </w:r>
          <w:r>
            <w:fldChar w:fldCharType="begin"/>
          </w:r>
          <w:r>
            <w:instrText xml:space="preserve"> PAGEREF _Toc27428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_Toc20787 </w:instrText>
          </w:r>
          <w:r>
            <w:rPr>
              <w:bCs/>
              <w:lang w:val="zh-CN"/>
            </w:rPr>
            <w:fldChar w:fldCharType="separate"/>
          </w:r>
          <w:r>
            <w:rPr>
              <w:rFonts w:hint="eastAsia"/>
              <w:lang w:val="en-US" w:eastAsia="zh-CN"/>
            </w:rPr>
            <w:t>5.1.1 Get User</w:t>
          </w:r>
          <w:r>
            <w:tab/>
          </w:r>
          <w:r>
            <w:fldChar w:fldCharType="begin"/>
          </w:r>
          <w:r>
            <w:instrText xml:space="preserve"> PAGEREF _Toc20787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_Toc4749 </w:instrText>
          </w:r>
          <w:r>
            <w:rPr>
              <w:bCs/>
              <w:lang w:val="zh-CN"/>
            </w:rPr>
            <w:fldChar w:fldCharType="separate"/>
          </w:r>
          <w:r>
            <w:rPr>
              <w:rFonts w:hint="eastAsia"/>
              <w:lang w:val="en-US" w:eastAsia="zh-CN"/>
            </w:rPr>
            <w:t>5.1.2 User List</w:t>
          </w:r>
          <w:r>
            <w:tab/>
          </w:r>
          <w:r>
            <w:fldChar w:fldCharType="begin"/>
          </w:r>
          <w:r>
            <w:instrText xml:space="preserve"> PAGEREF _Toc4749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_Toc25118 </w:instrText>
          </w:r>
          <w:r>
            <w:rPr>
              <w:bCs/>
              <w:lang w:val="zh-CN"/>
            </w:rPr>
            <w:fldChar w:fldCharType="separate"/>
          </w:r>
          <w:r>
            <w:rPr>
              <w:rFonts w:hint="eastAsia"/>
              <w:lang w:val="en-US" w:eastAsia="zh-CN"/>
            </w:rPr>
            <w:t>5.1.3 Close Client</w:t>
          </w:r>
          <w:r>
            <w:tab/>
          </w:r>
          <w:r>
            <w:fldChar w:fldCharType="begin"/>
          </w:r>
          <w:r>
            <w:instrText xml:space="preserve"> PAGEREF _Toc25118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_Toc11774 </w:instrText>
          </w:r>
          <w:r>
            <w:rPr>
              <w:bCs/>
              <w:lang w:val="zh-CN"/>
            </w:rPr>
            <w:fldChar w:fldCharType="separate"/>
          </w:r>
          <w:r>
            <w:rPr>
              <w:rFonts w:hint="eastAsia"/>
              <w:lang w:val="en-US" w:eastAsia="zh-CN"/>
            </w:rPr>
            <w:t>5.1.4 Modify User</w:t>
          </w:r>
          <w:r>
            <w:tab/>
          </w:r>
          <w:r>
            <w:fldChar w:fldCharType="begin"/>
          </w:r>
          <w:r>
            <w:instrText xml:space="preserve"> PAGEREF _Toc11774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_Toc31314 </w:instrText>
          </w:r>
          <w:r>
            <w:rPr>
              <w:bCs/>
              <w:lang w:val="zh-CN"/>
            </w:rPr>
            <w:fldChar w:fldCharType="separate"/>
          </w:r>
          <w:r>
            <w:rPr>
              <w:rFonts w:hint="eastAsia"/>
              <w:lang w:val="en-US" w:eastAsia="zh-CN"/>
            </w:rPr>
            <w:t>5.2 Serial Management API</w:t>
          </w:r>
          <w:r>
            <w:tab/>
          </w:r>
          <w:r>
            <w:fldChar w:fldCharType="begin"/>
          </w:r>
          <w:r>
            <w:instrText xml:space="preserve"> PAGEREF _Toc31314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_Toc9837 </w:instrText>
          </w:r>
          <w:r>
            <w:rPr>
              <w:bCs/>
              <w:lang w:val="zh-CN"/>
            </w:rPr>
            <w:fldChar w:fldCharType="separate"/>
          </w:r>
          <w:r>
            <w:rPr>
              <w:rFonts w:hint="eastAsia"/>
              <w:lang w:val="en-US" w:eastAsia="zh-CN"/>
            </w:rPr>
            <w:t>5.2.1 List Serial</w:t>
          </w:r>
          <w:r>
            <w:tab/>
          </w:r>
          <w:r>
            <w:fldChar w:fldCharType="begin"/>
          </w:r>
          <w:r>
            <w:instrText xml:space="preserve"> PAGEREF _Toc9837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_Toc19466 </w:instrText>
          </w:r>
          <w:r>
            <w:rPr>
              <w:bCs/>
              <w:lang w:val="zh-CN"/>
            </w:rPr>
            <w:fldChar w:fldCharType="separate"/>
          </w:r>
          <w:r>
            <w:rPr>
              <w:rFonts w:hint="eastAsia"/>
              <w:lang w:val="en-US" w:eastAsia="zh-CN"/>
            </w:rPr>
            <w:t>5.2.2 Insert Serial</w:t>
          </w:r>
          <w:r>
            <w:tab/>
          </w:r>
          <w:r>
            <w:fldChar w:fldCharType="begin"/>
          </w:r>
          <w:r>
            <w:instrText xml:space="preserve"> PAGEREF _Toc19466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 </w:instrText>
          </w:r>
          <w:r>
            <w:rPr>
              <w:bCs/>
              <w:lang w:val="zh-CN"/>
            </w:rPr>
            <w:fldChar w:fldCharType="separate"/>
          </w:r>
          <w:r>
            <w:rPr>
              <w:rFonts w:hint="eastAsia"/>
              <w:lang w:val="en-US" w:eastAsia="zh-CN"/>
            </w:rPr>
            <w:t>5.2.3 Delete Serial</w:t>
          </w:r>
          <w:r>
            <w:tab/>
          </w:r>
          <w:r>
            <w:fldChar w:fldCharType="begin"/>
          </w:r>
          <w:r>
            <w:instrText xml:space="preserve"> PAGEREF _Toc1494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_Toc7995 </w:instrText>
          </w:r>
          <w:r>
            <w:rPr>
              <w:bCs/>
              <w:lang w:val="zh-CN"/>
            </w:rPr>
            <w:fldChar w:fldCharType="separate"/>
          </w:r>
          <w:r>
            <w:rPr>
              <w:rFonts w:hint="eastAsia"/>
              <w:lang w:val="en-US" w:eastAsia="zh-CN"/>
            </w:rPr>
            <w:t>5.3 User Interface</w:t>
          </w:r>
          <w:r>
            <w:tab/>
          </w:r>
          <w:r>
            <w:fldChar w:fldCharType="begin"/>
          </w:r>
          <w:r>
            <w:instrText xml:space="preserve"> PAGEREF _Toc7995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_Toc27293 </w:instrText>
          </w:r>
          <w:r>
            <w:rPr>
              <w:bCs/>
              <w:lang w:val="zh-CN"/>
            </w:rPr>
            <w:fldChar w:fldCharType="separate"/>
          </w:r>
          <w:r>
            <w:rPr>
              <w:rFonts w:hint="eastAsia"/>
              <w:lang w:val="en-US" w:eastAsia="zh-CN"/>
            </w:rPr>
            <w:t>5.3.1 User Delete</w:t>
          </w:r>
          <w:r>
            <w:tab/>
          </w:r>
          <w:r>
            <w:fldChar w:fldCharType="begin"/>
          </w:r>
          <w:r>
            <w:instrText xml:space="preserve"> PAGEREF _Toc27293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_Toc15860 </w:instrText>
          </w:r>
          <w:r>
            <w:rPr>
              <w:bCs/>
              <w:lang w:val="zh-CN"/>
            </w:rPr>
            <w:fldChar w:fldCharType="separate"/>
          </w:r>
          <w:r>
            <w:rPr>
              <w:rFonts w:hint="eastAsia"/>
              <w:lang w:val="en-US" w:eastAsia="zh-CN"/>
            </w:rPr>
            <w:t>5.3.2 User Register</w:t>
          </w:r>
          <w:r>
            <w:tab/>
          </w:r>
          <w:r>
            <w:fldChar w:fldCharType="begin"/>
          </w:r>
          <w:r>
            <w:instrText xml:space="preserve"> PAGEREF _Toc15860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_Toc28394 </w:instrText>
          </w:r>
          <w:r>
            <w:rPr>
              <w:bCs/>
              <w:lang w:val="zh-CN"/>
            </w:rPr>
            <w:fldChar w:fldCharType="separate"/>
          </w:r>
          <w:r>
            <w:rPr>
              <w:rFonts w:hint="eastAsia"/>
              <w:lang w:val="en-US" w:eastAsia="zh-CN"/>
            </w:rPr>
            <w:t>5.3.3 User Pay</w:t>
          </w:r>
          <w:r>
            <w:tab/>
          </w:r>
          <w:r>
            <w:fldChar w:fldCharType="begin"/>
          </w:r>
          <w:r>
            <w:instrText xml:space="preserve"> PAGEREF _Toc28394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_Toc14534 </w:instrText>
          </w:r>
          <w:r>
            <w:rPr>
              <w:bCs/>
              <w:lang w:val="zh-CN"/>
            </w:rPr>
            <w:fldChar w:fldCharType="separate"/>
          </w:r>
          <w:r>
            <w:rPr>
              <w:rFonts w:hint="eastAsia"/>
              <w:lang w:val="en-US" w:eastAsia="zh-CN"/>
            </w:rPr>
            <w:t>5.3.4 Get Back Password</w:t>
          </w:r>
          <w:r>
            <w:tab/>
          </w:r>
          <w:r>
            <w:fldChar w:fldCharType="begin"/>
          </w:r>
          <w:r>
            <w:instrText xml:space="preserve"> PAGEREF _Toc14534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_Toc27627 </w:instrText>
          </w:r>
          <w:r>
            <w:rPr>
              <w:bCs/>
              <w:lang w:val="zh-CN"/>
            </w:rPr>
            <w:fldChar w:fldCharType="separate"/>
          </w:r>
          <w:r>
            <w:rPr>
              <w:rFonts w:hint="eastAsia"/>
              <w:lang w:val="en-US" w:eastAsia="zh-CN"/>
            </w:rPr>
            <w:t>5.3.5 Get Left Time</w:t>
          </w:r>
          <w:r>
            <w:tab/>
          </w:r>
          <w:r>
            <w:fldChar w:fldCharType="begin"/>
          </w:r>
          <w:r>
            <w:instrText xml:space="preserve"> PAGEREF _Toc27627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_Toc27520 </w:instrText>
          </w:r>
          <w:r>
            <w:rPr>
              <w:bCs/>
              <w:lang w:val="zh-CN"/>
            </w:rPr>
            <w:fldChar w:fldCharType="separate"/>
          </w:r>
          <w:r>
            <w:rPr>
              <w:rFonts w:hint="eastAsia"/>
              <w:lang w:val="en-US" w:eastAsia="zh-CN"/>
            </w:rPr>
            <w:t>5.3.6 Fast Verification</w:t>
          </w:r>
          <w:r>
            <w:tab/>
          </w:r>
          <w:r>
            <w:fldChar w:fldCharType="begin"/>
          </w:r>
          <w:r>
            <w:instrText xml:space="preserve"> PAGEREF _Toc27520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 </w:instrText>
          </w:r>
          <w:r>
            <w:rPr>
              <w:bCs/>
              <w:lang w:val="zh-CN"/>
            </w:rPr>
            <w:fldChar w:fldCharType="separate"/>
          </w:r>
          <w:r>
            <w:rPr>
              <w:rFonts w:hint="eastAsia"/>
              <w:lang w:val="en-US" w:eastAsia="zh-CN"/>
            </w:rPr>
            <w:t>5.4 Token Protocol</w:t>
          </w:r>
          <w:r>
            <w:tab/>
          </w:r>
          <w:r>
            <w:fldChar w:fldCharType="begin"/>
          </w:r>
          <w:r>
            <w:instrText xml:space="preserve"> PAGEREF _Toc35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_Toc11461 </w:instrText>
          </w:r>
          <w:r>
            <w:rPr>
              <w:bCs/>
              <w:lang w:val="zh-CN"/>
            </w:rPr>
            <w:fldChar w:fldCharType="separate"/>
          </w:r>
          <w:r>
            <w:rPr>
              <w:rFonts w:hint="eastAsia"/>
              <w:lang w:val="en-US" w:eastAsia="zh-CN"/>
            </w:rPr>
            <w:t>5.4.1 Login</w:t>
          </w:r>
          <w:r>
            <w:tab/>
          </w:r>
          <w:r>
            <w:fldChar w:fldCharType="begin"/>
          </w:r>
          <w:r>
            <w:instrText xml:space="preserve"> PAGEREF _Toc11461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_Toc14637 </w:instrText>
          </w:r>
          <w:r>
            <w:rPr>
              <w:bCs/>
              <w:lang w:val="zh-CN"/>
            </w:rPr>
            <w:fldChar w:fldCharType="separate"/>
          </w:r>
          <w:r>
            <w:rPr>
              <w:rFonts w:hint="eastAsia"/>
              <w:lang w:val="en-US" w:eastAsia="zh-CN"/>
            </w:rPr>
            <w:t>5.4.2 UPDate</w:t>
          </w:r>
          <w:r>
            <w:tab/>
          </w:r>
          <w:r>
            <w:fldChar w:fldCharType="begin"/>
          </w:r>
          <w:r>
            <w:instrText xml:space="preserve"> PAGEREF _Toc14637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_Toc10047 </w:instrText>
          </w:r>
          <w:r>
            <w:rPr>
              <w:bCs/>
              <w:lang w:val="zh-CN"/>
            </w:rPr>
            <w:fldChar w:fldCharType="separate"/>
          </w:r>
          <w:r>
            <w:rPr>
              <w:rFonts w:hint="eastAsia"/>
              <w:lang w:val="en-US" w:eastAsia="zh-CN"/>
            </w:rPr>
            <w:t>5.4.3 Close</w:t>
          </w:r>
          <w:r>
            <w:tab/>
          </w:r>
          <w:r>
            <w:fldChar w:fldCharType="begin"/>
          </w:r>
          <w:r>
            <w:instrText xml:space="preserve"> PAGEREF _Toc10047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_Toc1179 </w:instrText>
          </w:r>
          <w:r>
            <w:rPr>
              <w:bCs/>
              <w:lang w:val="zh-CN"/>
            </w:rPr>
            <w:fldChar w:fldCharType="separate"/>
          </w:r>
          <w:r>
            <w:rPr>
              <w:rFonts w:hint="eastAsia"/>
              <w:lang w:val="en-US" w:eastAsia="zh-CN"/>
            </w:rPr>
            <w:t>5.5 Function Switch</w:t>
          </w:r>
          <w:r>
            <w:tab/>
          </w:r>
          <w:r>
            <w:fldChar w:fldCharType="begin"/>
          </w:r>
          <w:r>
            <w:instrText xml:space="preserve"> PAGEREF _Toc1179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_Toc4479 </w:instrText>
          </w:r>
          <w:r>
            <w:rPr>
              <w:bCs/>
              <w:lang w:val="zh-CN"/>
            </w:rPr>
            <w:fldChar w:fldCharType="separate"/>
          </w:r>
          <w:r>
            <w:rPr>
              <w:rFonts w:hint="eastAsia"/>
              <w:lang w:val="en-US" w:eastAsia="zh-CN"/>
            </w:rPr>
            <w:t>5.5.1 Get Functions List</w:t>
          </w:r>
          <w:r>
            <w:tab/>
          </w:r>
          <w:r>
            <w:fldChar w:fldCharType="begin"/>
          </w:r>
          <w:r>
            <w:instrText xml:space="preserve"> PAGEREF _Toc4479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_Toc26847 </w:instrText>
          </w:r>
          <w:r>
            <w:rPr>
              <w:bCs/>
              <w:lang w:val="zh-CN"/>
            </w:rPr>
            <w:fldChar w:fldCharType="separate"/>
          </w:r>
          <w:r>
            <w:rPr>
              <w:rFonts w:hint="eastAsia"/>
              <w:lang w:val="en-US" w:eastAsia="zh-CN"/>
            </w:rPr>
            <w:t>5.5.2 Set Functions Switch</w:t>
          </w:r>
          <w:r>
            <w:tab/>
          </w:r>
          <w:r>
            <w:fldChar w:fldCharType="begin"/>
          </w:r>
          <w:r>
            <w:instrText xml:space="preserve"> PAGEREF _Toc26847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_Toc25033 </w:instrText>
          </w:r>
          <w:r>
            <w:rPr>
              <w:bCs/>
              <w:lang w:val="zh-CN"/>
            </w:rPr>
            <w:fldChar w:fldCharType="separate"/>
          </w:r>
          <w:r>
            <w:rPr>
              <w:rFonts w:hint="eastAsia"/>
              <w:lang w:val="en-US" w:eastAsia="zh-CN"/>
            </w:rPr>
            <w:t>5.6 Banned Protocol</w:t>
          </w:r>
          <w:r>
            <w:tab/>
          </w:r>
          <w:r>
            <w:fldChar w:fldCharType="begin"/>
          </w:r>
          <w:r>
            <w:instrText xml:space="preserve"> PAGEREF _Toc25033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_Toc20060 </w:instrText>
          </w:r>
          <w:r>
            <w:rPr>
              <w:bCs/>
              <w:lang w:val="zh-CN"/>
            </w:rPr>
            <w:fldChar w:fldCharType="separate"/>
          </w:r>
          <w:r>
            <w:rPr>
              <w:rFonts w:hint="eastAsia"/>
              <w:lang w:val="en-US" w:eastAsia="zh-CN"/>
            </w:rPr>
            <w:t>5.6.1 Insert</w:t>
          </w:r>
          <w:r>
            <w:tab/>
          </w:r>
          <w:r>
            <w:fldChar w:fldCharType="begin"/>
          </w:r>
          <w:r>
            <w:instrText xml:space="preserve"> PAGEREF _Toc20060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_Toc17760 </w:instrText>
          </w:r>
          <w:r>
            <w:rPr>
              <w:bCs/>
              <w:lang w:val="zh-CN"/>
            </w:rPr>
            <w:fldChar w:fldCharType="separate"/>
          </w:r>
          <w:r>
            <w:rPr>
              <w:rFonts w:hint="eastAsia"/>
              <w:lang w:val="en-US" w:eastAsia="zh-CN"/>
            </w:rPr>
            <w:t>5.6.2 Delete</w:t>
          </w:r>
          <w:r>
            <w:tab/>
          </w:r>
          <w:r>
            <w:fldChar w:fldCharType="begin"/>
          </w:r>
          <w:r>
            <w:instrText xml:space="preserve"> PAGEREF _Toc17760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_Toc8717 </w:instrText>
          </w:r>
          <w:r>
            <w:rPr>
              <w:bCs/>
              <w:lang w:val="zh-CN"/>
            </w:rPr>
            <w:fldChar w:fldCharType="separate"/>
          </w:r>
          <w:r>
            <w:rPr>
              <w:rFonts w:hint="eastAsia"/>
              <w:lang w:val="en-US" w:eastAsia="zh-CN"/>
            </w:rPr>
            <w:t>5.6.3 Query</w:t>
          </w:r>
          <w:r>
            <w:tab/>
          </w:r>
          <w:r>
            <w:fldChar w:fldCharType="begin"/>
          </w:r>
          <w:r>
            <w:instrText xml:space="preserve"> PAGEREF _Toc8717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_Toc7948 </w:instrText>
          </w:r>
          <w:r>
            <w:rPr>
              <w:bCs/>
              <w:lang w:val="zh-CN"/>
            </w:rPr>
            <w:fldChar w:fldCharType="separate"/>
          </w:r>
          <w:r>
            <w:rPr>
              <w:rFonts w:hint="eastAsia"/>
              <w:lang w:val="en-US" w:eastAsia="zh-CN"/>
            </w:rPr>
            <w:t>5.6.4 Modify</w:t>
          </w:r>
          <w:r>
            <w:tab/>
          </w:r>
          <w:r>
            <w:fldChar w:fldCharType="begin"/>
          </w:r>
          <w:r>
            <w:instrText xml:space="preserve"> PAGEREF _Toc7948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_Toc9835 </w:instrText>
          </w:r>
          <w:r>
            <w:rPr>
              <w:bCs/>
              <w:lang w:val="zh-CN"/>
            </w:rPr>
            <w:fldChar w:fldCharType="separate"/>
          </w:r>
          <w:r>
            <w:rPr>
              <w:rFonts w:hint="eastAsia"/>
              <w:lang w:val="en-US" w:eastAsia="zh-CN"/>
            </w:rPr>
            <w:t>5.7 CDKey System</w:t>
          </w:r>
          <w:r>
            <w:tab/>
          </w:r>
          <w:r>
            <w:fldChar w:fldCharType="begin"/>
          </w:r>
          <w:r>
            <w:instrText xml:space="preserve"> PAGEREF _Toc9835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_Toc12014 </w:instrText>
          </w:r>
          <w:r>
            <w:rPr>
              <w:bCs/>
              <w:lang w:val="zh-CN"/>
            </w:rPr>
            <w:fldChar w:fldCharType="separate"/>
          </w:r>
          <w:r>
            <w:rPr>
              <w:rFonts w:hint="eastAsia"/>
              <w:lang w:val="en-US" w:eastAsia="zh-CN"/>
            </w:rPr>
            <w:t>5.7.1 Create CDKey</w:t>
          </w:r>
          <w:r>
            <w:tab/>
          </w:r>
          <w:r>
            <w:fldChar w:fldCharType="begin"/>
          </w:r>
          <w:r>
            <w:instrText xml:space="preserve"> PAGEREF _Toc12014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_Toc11380 </w:instrText>
          </w:r>
          <w:r>
            <w:rPr>
              <w:bCs/>
              <w:lang w:val="zh-CN"/>
            </w:rPr>
            <w:fldChar w:fldCharType="separate"/>
          </w:r>
          <w:r>
            <w:rPr>
              <w:rFonts w:hint="eastAsia"/>
              <w:lang w:val="en-US" w:eastAsia="zh-CN"/>
            </w:rPr>
            <w:t>5.7.2 Register CDKey</w:t>
          </w:r>
          <w:r>
            <w:tab/>
          </w:r>
          <w:r>
            <w:fldChar w:fldCharType="begin"/>
          </w:r>
          <w:r>
            <w:instrText xml:space="preserve"> PAGEREF _Toc11380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_Toc21987 </w:instrText>
          </w:r>
          <w:r>
            <w:rPr>
              <w:bCs/>
              <w:lang w:val="zh-CN"/>
            </w:rPr>
            <w:fldChar w:fldCharType="separate"/>
          </w:r>
          <w:r>
            <w:rPr>
              <w:rFonts w:hint="eastAsia"/>
              <w:lang w:val="en-US" w:eastAsia="zh-CN"/>
            </w:rPr>
            <w:t>5.7.3 Verification CDKey</w:t>
          </w:r>
          <w:r>
            <w:tab/>
          </w:r>
          <w:r>
            <w:fldChar w:fldCharType="begin"/>
          </w:r>
          <w:r>
            <w:instrText xml:space="preserve"> PAGEREF _Toc21987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_Toc32261 </w:instrText>
          </w:r>
          <w:r>
            <w:rPr>
              <w:bCs/>
              <w:lang w:val="zh-CN"/>
            </w:rPr>
            <w:fldChar w:fldCharType="separate"/>
          </w:r>
          <w:r>
            <w:rPr>
              <w:rFonts w:hint="eastAsia"/>
              <w:lang w:val="en-US" w:eastAsia="zh-CN"/>
            </w:rPr>
            <w:t>5.8 Annoucenement Protocol</w:t>
          </w:r>
          <w:r>
            <w:tab/>
          </w:r>
          <w:r>
            <w:fldChar w:fldCharType="begin"/>
          </w:r>
          <w:r>
            <w:instrText xml:space="preserve"> PAGEREF _Toc32261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_Toc14591 </w:instrText>
          </w:r>
          <w:r>
            <w:rPr>
              <w:bCs/>
              <w:lang w:val="zh-CN"/>
            </w:rPr>
            <w:fldChar w:fldCharType="separate"/>
          </w:r>
          <w:r>
            <w:rPr>
              <w:rFonts w:hint="eastAsia"/>
              <w:lang w:val="en-US" w:eastAsia="zh-CN"/>
            </w:rPr>
            <w:t>5.8.1 Insert</w:t>
          </w:r>
          <w:r>
            <w:tab/>
          </w:r>
          <w:r>
            <w:fldChar w:fldCharType="begin"/>
          </w:r>
          <w:r>
            <w:instrText xml:space="preserve"> PAGEREF _Toc14591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_Toc19428 </w:instrText>
          </w:r>
          <w:r>
            <w:rPr>
              <w:bCs/>
              <w:lang w:val="zh-CN"/>
            </w:rPr>
            <w:fldChar w:fldCharType="separate"/>
          </w:r>
          <w:r>
            <w:rPr>
              <w:rFonts w:hint="eastAsia"/>
              <w:lang w:val="en-US" w:eastAsia="zh-CN"/>
            </w:rPr>
            <w:t>5.8.2 Delete</w:t>
          </w:r>
          <w:r>
            <w:tab/>
          </w:r>
          <w:r>
            <w:fldChar w:fldCharType="begin"/>
          </w:r>
          <w:r>
            <w:instrText xml:space="preserve"> PAGEREF _Toc19428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_Toc28139 </w:instrText>
          </w:r>
          <w:r>
            <w:rPr>
              <w:bCs/>
              <w:lang w:val="zh-CN"/>
            </w:rPr>
            <w:fldChar w:fldCharType="separate"/>
          </w:r>
          <w:r>
            <w:rPr>
              <w:rFonts w:hint="eastAsia"/>
              <w:lang w:val="en-US" w:eastAsia="zh-CN"/>
            </w:rPr>
            <w:t>5.8.3 List</w:t>
          </w:r>
          <w:r>
            <w:tab/>
          </w:r>
          <w:r>
            <w:fldChar w:fldCharType="begin"/>
          </w:r>
          <w:r>
            <w:instrText xml:space="preserve"> PAGEREF _Toc28139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_Toc17704 </w:instrText>
          </w:r>
          <w:r>
            <w:rPr>
              <w:bCs/>
              <w:lang w:val="zh-CN"/>
            </w:rPr>
            <w:fldChar w:fldCharType="separate"/>
          </w:r>
          <w:r>
            <w:rPr>
              <w:rFonts w:hint="eastAsia"/>
              <w:lang w:val="en-US" w:eastAsia="zh-CN"/>
            </w:rPr>
            <w:t>5.9 Dynamic Verification Code</w:t>
          </w:r>
          <w:r>
            <w:tab/>
          </w:r>
          <w:r>
            <w:fldChar w:fldCharType="begin"/>
          </w:r>
          <w:r>
            <w:instrText xml:space="preserve"> PAGEREF _Toc17704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_Toc24361 </w:instrText>
          </w:r>
          <w:r>
            <w:rPr>
              <w:bCs/>
              <w:lang w:val="zh-CN"/>
            </w:rPr>
            <w:fldChar w:fldCharType="separate"/>
          </w:r>
          <w:r>
            <w:rPr>
              <w:rFonts w:hint="eastAsia"/>
              <w:lang w:val="en-US" w:eastAsia="zh-CN"/>
            </w:rPr>
            <w:t>5.9.1 Get</w:t>
          </w:r>
          <w:r>
            <w:tab/>
          </w:r>
          <w:r>
            <w:fldChar w:fldCharType="begin"/>
          </w:r>
          <w:r>
            <w:instrText xml:space="preserve"> PAGEREF _Toc24361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_Toc27368 </w:instrText>
          </w:r>
          <w:r>
            <w:rPr>
              <w:bCs/>
              <w:lang w:val="zh-CN"/>
            </w:rPr>
            <w:fldChar w:fldCharType="separate"/>
          </w:r>
          <w:r>
            <w:rPr>
              <w:rFonts w:hint="eastAsia"/>
              <w:lang w:val="en-US" w:eastAsia="zh-CN"/>
            </w:rPr>
            <w:t>六 Third-Verification</w:t>
          </w:r>
          <w:r>
            <w:tab/>
          </w:r>
          <w:r>
            <w:fldChar w:fldCharType="begin"/>
          </w:r>
          <w:r>
            <w:instrText xml:space="preserve"> PAGEREF _Toc27368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_Toc20370 </w:instrText>
          </w:r>
          <w:r>
            <w:rPr>
              <w:bCs/>
              <w:lang w:val="zh-CN"/>
            </w:rPr>
            <w:fldChar w:fldCharType="separate"/>
          </w:r>
          <w:r>
            <w:rPr>
              <w:rFonts w:hint="eastAsia"/>
              <w:lang w:val="en-US" w:eastAsia="zh-CN"/>
            </w:rPr>
            <w:t>6.1 User Login</w:t>
          </w:r>
          <w:r>
            <w:tab/>
          </w:r>
          <w:r>
            <w:fldChar w:fldCharType="begin"/>
          </w:r>
          <w:r>
            <w:instrText xml:space="preserve"> PAGEREF _Toc20370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_Toc2645 </w:instrText>
          </w:r>
          <w:r>
            <w:rPr>
              <w:bCs/>
              <w:lang w:val="zh-CN"/>
            </w:rPr>
            <w:fldChar w:fldCharType="separate"/>
          </w:r>
          <w:r>
            <w:rPr>
              <w:rFonts w:hint="eastAsia"/>
              <w:lang w:val="en-US" w:eastAsia="zh-CN"/>
            </w:rPr>
            <w:t>6.1.1 Request</w:t>
          </w:r>
          <w:r>
            <w:tab/>
          </w:r>
          <w:r>
            <w:fldChar w:fldCharType="begin"/>
          </w:r>
          <w:r>
            <w:instrText xml:space="preserve"> PAGEREF _Toc2645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_Toc24187 </w:instrText>
          </w:r>
          <w:r>
            <w:rPr>
              <w:bCs/>
              <w:lang w:val="zh-CN"/>
            </w:rPr>
            <w:fldChar w:fldCharType="separate"/>
          </w:r>
          <w:r>
            <w:rPr>
              <w:rFonts w:hint="eastAsia"/>
              <w:lang w:val="en-US" w:eastAsia="zh-CN"/>
            </w:rPr>
            <w:t>6.1.2 Response</w:t>
          </w:r>
          <w:r>
            <w:tab/>
          </w:r>
          <w:r>
            <w:fldChar w:fldCharType="begin"/>
          </w:r>
          <w:r>
            <w:instrText xml:space="preserve"> PAGEREF _Toc24187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_Toc22697 </w:instrText>
          </w:r>
          <w:r>
            <w:rPr>
              <w:bCs/>
              <w:lang w:val="zh-CN"/>
            </w:rPr>
            <w:fldChar w:fldCharType="separate"/>
          </w:r>
          <w:r>
            <w:rPr>
              <w:rFonts w:hint="eastAsia"/>
              <w:lang w:val="en-US" w:eastAsia="zh-CN"/>
            </w:rPr>
            <w:t>6.2 User Logout</w:t>
          </w:r>
          <w:r>
            <w:tab/>
          </w:r>
          <w:r>
            <w:fldChar w:fldCharType="begin"/>
          </w:r>
          <w:r>
            <w:instrText xml:space="preserve"> PAGEREF _Toc22697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_Toc14960 </w:instrText>
          </w:r>
          <w:r>
            <w:rPr>
              <w:bCs/>
              <w:lang w:val="zh-CN"/>
            </w:rPr>
            <w:fldChar w:fldCharType="separate"/>
          </w:r>
          <w:r>
            <w:rPr>
              <w:rFonts w:hint="eastAsia"/>
              <w:lang w:val="en-US" w:eastAsia="zh-CN"/>
            </w:rPr>
            <w:t>6.2.1 Request</w:t>
          </w:r>
          <w:r>
            <w:tab/>
          </w:r>
          <w:r>
            <w:fldChar w:fldCharType="begin"/>
          </w:r>
          <w:r>
            <w:instrText xml:space="preserve"> PAGEREF _Toc14960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_Toc18325 </w:instrText>
          </w:r>
          <w:r>
            <w:rPr>
              <w:bCs/>
              <w:lang w:val="zh-CN"/>
            </w:rPr>
            <w:fldChar w:fldCharType="separate"/>
          </w:r>
          <w:r>
            <w:rPr>
              <w:rFonts w:hint="eastAsia"/>
              <w:lang w:val="en-US" w:eastAsia="zh-CN"/>
            </w:rPr>
            <w:t>6.2.2 Response</w:t>
          </w:r>
          <w:r>
            <w:tab/>
          </w:r>
          <w:r>
            <w:fldChar w:fldCharType="begin"/>
          </w:r>
          <w:r>
            <w:instrText xml:space="preserve"> PAGEREF _Toc18325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_Toc24170 </w:instrText>
          </w:r>
          <w:r>
            <w:rPr>
              <w:bCs/>
              <w:lang w:val="zh-CN"/>
            </w:rPr>
            <w:fldChar w:fldCharType="separate"/>
          </w:r>
          <w:r>
            <w:rPr>
              <w:rFonts w:hint="eastAsia"/>
              <w:lang w:val="en-US" w:eastAsia="zh-CN"/>
            </w:rPr>
            <w:t>6.3 User Timeout</w:t>
          </w:r>
          <w:r>
            <w:tab/>
          </w:r>
          <w:r>
            <w:fldChar w:fldCharType="begin"/>
          </w:r>
          <w:r>
            <w:instrText xml:space="preserve"> PAGEREF _Toc24170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_Toc7696 </w:instrText>
          </w:r>
          <w:r>
            <w:rPr>
              <w:bCs/>
              <w:lang w:val="zh-CN"/>
            </w:rPr>
            <w:fldChar w:fldCharType="separate"/>
          </w:r>
          <w:r>
            <w:rPr>
              <w:rFonts w:hint="eastAsia"/>
              <w:lang w:val="en-US" w:eastAsia="zh-CN"/>
            </w:rPr>
            <w:t>6.3.1 Request</w:t>
          </w:r>
          <w:r>
            <w:tab/>
          </w:r>
          <w:r>
            <w:fldChar w:fldCharType="begin"/>
          </w:r>
          <w:r>
            <w:instrText xml:space="preserve"> PAGEREF _Toc7696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_Toc21979 </w:instrText>
          </w:r>
          <w:r>
            <w:rPr>
              <w:bCs/>
              <w:lang w:val="zh-CN"/>
            </w:rPr>
            <w:fldChar w:fldCharType="separate"/>
          </w:r>
          <w:r>
            <w:rPr>
              <w:rFonts w:hint="eastAsia"/>
              <w:lang w:val="en-US" w:eastAsia="zh-CN"/>
            </w:rPr>
            <w:t>6.3.2 Response</w:t>
          </w:r>
          <w:r>
            <w:tab/>
          </w:r>
          <w:r>
            <w:fldChar w:fldCharType="begin"/>
          </w:r>
          <w:r>
            <w:instrText xml:space="preserve"> PAGEREF _Toc21979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_Toc186 </w:instrText>
          </w:r>
          <w:r>
            <w:rPr>
              <w:bCs/>
              <w:lang w:val="zh-CN"/>
            </w:rPr>
            <w:fldChar w:fldCharType="separate"/>
          </w:r>
          <w:r>
            <w:rPr>
              <w:rFonts w:hint="eastAsia"/>
              <w:lang w:val="en-US" w:eastAsia="zh-CN"/>
            </w:rPr>
            <w:t>七 Advanced Features</w:t>
          </w:r>
          <w:r>
            <w:tab/>
          </w:r>
          <w:r>
            <w:fldChar w:fldCharType="begin"/>
          </w:r>
          <w:r>
            <w:instrText xml:space="preserve"> PAGEREF _Toc186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_Toc9742 </w:instrText>
          </w:r>
          <w:r>
            <w:rPr>
              <w:bCs/>
              <w:lang w:val="zh-CN"/>
            </w:rPr>
            <w:fldChar w:fldCharType="separate"/>
          </w:r>
          <w:r>
            <w:rPr>
              <w:rFonts w:hint="eastAsia"/>
              <w:lang w:val="en-US" w:eastAsia="zh-CN"/>
            </w:rPr>
            <w:t>7.1 Distributed Authorize</w:t>
          </w:r>
          <w:r>
            <w:tab/>
          </w:r>
          <w:r>
            <w:fldChar w:fldCharType="begin"/>
          </w:r>
          <w:r>
            <w:instrText xml:space="preserve"> PAGEREF _Toc9742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_Toc11819 </w:instrText>
          </w:r>
          <w:r>
            <w:rPr>
              <w:bCs/>
              <w:lang w:val="zh-CN"/>
            </w:rPr>
            <w:fldChar w:fldCharType="separate"/>
          </w:r>
          <w:r>
            <w:rPr>
              <w:rFonts w:hint="eastAsia"/>
              <w:lang w:val="en-US" w:eastAsia="zh-CN"/>
            </w:rPr>
            <w:t>7.2 Multi Login</w:t>
          </w:r>
          <w:r>
            <w:tab/>
          </w:r>
          <w:r>
            <w:fldChar w:fldCharType="begin"/>
          </w:r>
          <w:r>
            <w:instrText xml:space="preserve"> PAGEREF _Toc11819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_Toc12213 </w:instrText>
          </w:r>
          <w:r>
            <w:rPr>
              <w:bCs/>
              <w:lang w:val="zh-CN"/>
            </w:rPr>
            <w:fldChar w:fldCharType="separate"/>
          </w:r>
          <w:r>
            <w:rPr>
              <w:rFonts w:hint="eastAsia"/>
              <w:lang w:val="en-US" w:eastAsia="zh-CN"/>
            </w:rPr>
            <w:t>7.3 Serial Number</w:t>
          </w:r>
          <w:r>
            <w:tab/>
          </w:r>
          <w:r>
            <w:fldChar w:fldCharType="begin"/>
          </w:r>
          <w:r>
            <w:instrText xml:space="preserve"> PAGEREF _Toc12213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_Toc5863 </w:instrText>
          </w:r>
          <w:r>
            <w:rPr>
              <w:bCs/>
              <w:lang w:val="zh-CN"/>
            </w:rPr>
            <w:fldChar w:fldCharType="separate"/>
          </w:r>
          <w:r>
            <w:rPr>
              <w:rFonts w:hint="eastAsia"/>
              <w:lang w:val="en-US" w:eastAsia="zh-CN"/>
            </w:rPr>
            <w:t>7.3.1 Second Type</w:t>
          </w:r>
          <w:r>
            <w:tab/>
          </w:r>
          <w:r>
            <w:fldChar w:fldCharType="begin"/>
          </w:r>
          <w:r>
            <w:instrText xml:space="preserve"> PAGEREF _Toc5863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_Toc12687 </w:instrText>
          </w:r>
          <w:r>
            <w:rPr>
              <w:bCs/>
              <w:lang w:val="zh-CN"/>
            </w:rPr>
            <w:fldChar w:fldCharType="separate"/>
          </w:r>
          <w:r>
            <w:rPr>
              <w:rFonts w:hint="eastAsia"/>
              <w:lang w:val="en-US" w:eastAsia="zh-CN"/>
            </w:rPr>
            <w:t>7.3.2 Time Type</w:t>
          </w:r>
          <w:r>
            <w:tab/>
          </w:r>
          <w:r>
            <w:fldChar w:fldCharType="begin"/>
          </w:r>
          <w:r>
            <w:instrText xml:space="preserve"> PAGEREF _Toc12687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_Toc30162 </w:instrText>
          </w:r>
          <w:r>
            <w:rPr>
              <w:bCs/>
              <w:lang w:val="zh-CN"/>
            </w:rPr>
            <w:fldChar w:fldCharType="separate"/>
          </w:r>
          <w:r>
            <w:rPr>
              <w:rFonts w:hint="eastAsia"/>
              <w:lang w:val="en-US" w:eastAsia="zh-CN"/>
            </w:rPr>
            <w:t>7.3.3 Day Type</w:t>
          </w:r>
          <w:r>
            <w:tab/>
          </w:r>
          <w:r>
            <w:fldChar w:fldCharType="begin"/>
          </w:r>
          <w:r>
            <w:instrText xml:space="preserve"> PAGEREF _Toc30162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_Toc7561 </w:instrText>
          </w:r>
          <w:r>
            <w:rPr>
              <w:bCs/>
              <w:lang w:val="zh-CN"/>
            </w:rPr>
            <w:fldChar w:fldCharType="separate"/>
          </w:r>
          <w:r>
            <w:rPr>
              <w:rFonts w:hint="eastAsia"/>
              <w:lang w:val="en-US" w:eastAsia="zh-CN"/>
            </w:rPr>
            <w:t>7.3.4 Custom Date Type</w:t>
          </w:r>
          <w:r>
            <w:tab/>
          </w:r>
          <w:r>
            <w:fldChar w:fldCharType="begin"/>
          </w:r>
          <w:r>
            <w:instrText xml:space="preserve"> PAGEREF _Toc7561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_Toc30034 </w:instrText>
          </w:r>
          <w:r>
            <w:rPr>
              <w:bCs/>
              <w:lang w:val="zh-CN"/>
            </w:rPr>
            <w:fldChar w:fldCharType="separate"/>
          </w:r>
          <w:r>
            <w:rPr>
              <w:rFonts w:hint="eastAsia"/>
              <w:lang w:val="en-US" w:eastAsia="zh-CN"/>
            </w:rPr>
            <w:t>八 Configure Description</w:t>
          </w:r>
          <w:r>
            <w:tab/>
          </w:r>
          <w:r>
            <w:fldChar w:fldCharType="begin"/>
          </w:r>
          <w:r>
            <w:instrText xml:space="preserve"> PAGEREF _Toc30034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_Toc15322 </w:instrText>
          </w:r>
          <w:r>
            <w:rPr>
              <w:bCs/>
              <w:lang w:val="zh-CN"/>
            </w:rPr>
            <w:fldChar w:fldCharType="separate"/>
          </w:r>
          <w:r>
            <w:rPr>
              <w:rFonts w:hint="eastAsia"/>
              <w:lang w:val="en-US" w:eastAsia="zh-CN"/>
            </w:rPr>
            <w:t>8.1 Basic Configure File</w:t>
          </w:r>
          <w:r>
            <w:tab/>
          </w:r>
          <w:r>
            <w:fldChar w:fldCharType="begin"/>
          </w:r>
          <w:r>
            <w:instrText xml:space="preserve"> PAGEREF _Toc15322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_Toc3722 </w:instrText>
          </w:r>
          <w:r>
            <w:rPr>
              <w:bCs/>
              <w:lang w:val="zh-CN"/>
            </w:rPr>
            <w:fldChar w:fldCharType="separate"/>
          </w:r>
          <w:r>
            <w:rPr>
              <w:rFonts w:hint="eastAsia"/>
              <w:lang w:val="en-US" w:eastAsia="zh-CN"/>
            </w:rPr>
            <w:t>8.1.1 Basic Configure</w:t>
          </w:r>
          <w:r>
            <w:tab/>
          </w:r>
          <w:r>
            <w:fldChar w:fldCharType="begin"/>
          </w:r>
          <w:r>
            <w:instrText xml:space="preserve"> PAGEREF _Toc3722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_Toc13270 </w:instrText>
          </w:r>
          <w:r>
            <w:rPr>
              <w:bCs/>
              <w:lang w:val="zh-CN"/>
            </w:rPr>
            <w:fldChar w:fldCharType="separate"/>
          </w:r>
          <w:r>
            <w:rPr>
              <w:rFonts w:hint="eastAsia"/>
              <w:lang w:val="en-US" w:eastAsia="zh-CN"/>
            </w:rPr>
            <w:t>8.1.2 MAX Configure</w:t>
          </w:r>
          <w:r>
            <w:tab/>
          </w:r>
          <w:r>
            <w:fldChar w:fldCharType="begin"/>
          </w:r>
          <w:r>
            <w:instrText xml:space="preserve"> PAGEREF _Toc13270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_Toc31561 </w:instrText>
          </w:r>
          <w:r>
            <w:rPr>
              <w:bCs/>
              <w:lang w:val="zh-CN"/>
            </w:rPr>
            <w:fldChar w:fldCharType="separate"/>
          </w:r>
          <w:r>
            <w:rPr>
              <w:rFonts w:hint="eastAsia"/>
              <w:lang w:val="en-US" w:eastAsia="zh-CN"/>
            </w:rPr>
            <w:t>8.1.3 Verication Configure</w:t>
          </w:r>
          <w:r>
            <w:tab/>
          </w:r>
          <w:r>
            <w:fldChar w:fldCharType="begin"/>
          </w:r>
          <w:r>
            <w:instrText xml:space="preserve"> PAGEREF _Toc31561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_Toc4248 </w:instrText>
          </w:r>
          <w:r>
            <w:rPr>
              <w:bCs/>
              <w:lang w:val="zh-CN"/>
            </w:rPr>
            <w:fldChar w:fldCharType="separate"/>
          </w:r>
          <w:r>
            <w:rPr>
              <w:rFonts w:hint="eastAsia"/>
              <w:lang w:val="en-US" w:eastAsia="zh-CN"/>
            </w:rPr>
            <w:t>8.1.4 Login Configure</w:t>
          </w:r>
          <w:r>
            <w:tab/>
          </w:r>
          <w:r>
            <w:fldChar w:fldCharType="begin"/>
          </w:r>
          <w:r>
            <w:instrText xml:space="preserve"> PAGEREF _Toc4248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_Toc6313 </w:instrText>
          </w:r>
          <w:r>
            <w:rPr>
              <w:bCs/>
              <w:lang w:val="zh-CN"/>
            </w:rPr>
            <w:fldChar w:fldCharType="separate"/>
          </w:r>
          <w:r>
            <w:rPr>
              <w:rFonts w:hint="eastAsia"/>
              <w:lang w:val="en-US" w:eastAsia="zh-CN"/>
            </w:rPr>
            <w:t>8.1.5 Encrypto Configure</w:t>
          </w:r>
          <w:r>
            <w:tab/>
          </w:r>
          <w:r>
            <w:fldChar w:fldCharType="begin"/>
          </w:r>
          <w:r>
            <w:instrText xml:space="preserve"> PAGEREF _Toc6313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_Toc18347 </w:instrText>
          </w:r>
          <w:r>
            <w:rPr>
              <w:bCs/>
              <w:lang w:val="zh-CN"/>
            </w:rPr>
            <w:fldChar w:fldCharType="separate"/>
          </w:r>
          <w:r>
            <w:rPr>
              <w:rFonts w:hint="eastAsia"/>
              <w:lang w:val="en-US" w:eastAsia="zh-CN"/>
            </w:rPr>
            <w:t>8.1.6 Database Configure</w:t>
          </w:r>
          <w:r>
            <w:tab/>
          </w:r>
          <w:r>
            <w:fldChar w:fldCharType="begin"/>
          </w:r>
          <w:r>
            <w:instrText xml:space="preserve"> PAGEREF _Toc18347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_Toc18291 </w:instrText>
          </w:r>
          <w:r>
            <w:rPr>
              <w:bCs/>
              <w:lang w:val="zh-CN"/>
            </w:rPr>
            <w:fldChar w:fldCharType="separate"/>
          </w:r>
          <w:r>
            <w:rPr>
              <w:rFonts w:hint="eastAsia"/>
              <w:lang w:val="en-US" w:eastAsia="zh-CN"/>
            </w:rPr>
            <w:t>8.1.7 Log Configure</w:t>
          </w:r>
          <w:r>
            <w:tab/>
          </w:r>
          <w:r>
            <w:fldChar w:fldCharType="begin"/>
          </w:r>
          <w:r>
            <w:instrText xml:space="preserve"> PAGEREF _Toc18291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_Toc14944 </w:instrText>
          </w:r>
          <w:r>
            <w:rPr>
              <w:bCs/>
              <w:lang w:val="zh-CN"/>
            </w:rPr>
            <w:fldChar w:fldCharType="separate"/>
          </w:r>
          <w:r>
            <w:rPr>
              <w:rFonts w:hint="eastAsia"/>
              <w:lang w:val="en-US" w:eastAsia="zh-CN"/>
            </w:rPr>
            <w:t>8.2 Functions Switch Configure</w:t>
          </w:r>
          <w:r>
            <w:tab/>
          </w:r>
          <w:r>
            <w:fldChar w:fldCharType="begin"/>
          </w:r>
          <w:r>
            <w:instrText xml:space="preserve"> PAGEREF _Toc14944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 </w:instrText>
          </w:r>
          <w:r>
            <w:rPr>
              <w:bCs/>
              <w:lang w:val="zh-CN"/>
            </w:rPr>
            <w:fldChar w:fldCharType="separate"/>
          </w:r>
          <w:r>
            <w:rPr>
              <w:rFonts w:hint="eastAsia"/>
              <w:lang w:val="en-US" w:eastAsia="zh-CN"/>
            </w:rPr>
            <w:t>appendix</w:t>
          </w:r>
          <w:r>
            <w:tab/>
          </w:r>
          <w:r>
            <w:fldChar w:fldCharType="begin"/>
          </w:r>
          <w:r>
            <w:instrText xml:space="preserve"> PAGEREF _Toc187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_Toc11892 </w:instrText>
          </w:r>
          <w:r>
            <w:rPr>
              <w:bCs/>
              <w:lang w:val="zh-CN"/>
            </w:rPr>
            <w:fldChar w:fldCharType="separate"/>
          </w:r>
          <w:r>
            <w:rPr>
              <w:rFonts w:hint="eastAsia"/>
              <w:lang w:val="en-US" w:eastAsia="zh-CN"/>
            </w:rPr>
            <w:t>Appendix 1 Type Define</w:t>
          </w:r>
          <w:r>
            <w:tab/>
          </w:r>
          <w:r>
            <w:fldChar w:fldCharType="begin"/>
          </w:r>
          <w:r>
            <w:instrText xml:space="preserve"> PAGEREF _Toc11892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_Toc18521 </w:instrText>
          </w:r>
          <w:r>
            <w:rPr>
              <w:bCs/>
              <w:lang w:val="zh-CN"/>
            </w:rPr>
            <w:fldChar w:fldCharType="separate"/>
          </w:r>
          <w:r>
            <w:rPr>
              <w:rFonts w:hint="eastAsia"/>
              <w:lang w:val="en-US" w:eastAsia="zh-CN"/>
            </w:rPr>
            <w:t>Appendix 2 Protocol Define</w:t>
          </w:r>
          <w:r>
            <w:tab/>
          </w:r>
          <w:r>
            <w:fldChar w:fldCharType="begin"/>
          </w:r>
          <w:r>
            <w:instrText xml:space="preserve"> PAGEREF _Toc18521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_Toc24875 </w:instrText>
          </w:r>
          <w:r>
            <w:rPr>
              <w:bCs/>
              <w:lang w:val="zh-CN"/>
            </w:rPr>
            <w:fldChar w:fldCharType="separate"/>
          </w:r>
          <w:r>
            <w:rPr>
              <w:rFonts w:hint="eastAsia"/>
              <w:lang w:val="en-US" w:eastAsia="zh-CN"/>
            </w:rPr>
            <w:t>Appendix 3 Transformation Definition</w:t>
          </w:r>
          <w:r>
            <w:tab/>
          </w:r>
          <w:r>
            <w:fldChar w:fldCharType="begin"/>
          </w:r>
          <w:r>
            <w:instrText xml:space="preserve"> PAGEREF _Toc24875 \h </w:instrText>
          </w:r>
          <w:r>
            <w:fldChar w:fldCharType="separate"/>
          </w:r>
          <w:r>
            <w:t>37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3.9.0.1001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615"/>
      <w:r>
        <w:rPr>
          <w:rFonts w:hint="eastAsia"/>
        </w:rPr>
        <w:t>Preface</w:t>
      </w:r>
      <w:bookmarkEnd w:id="1"/>
    </w:p>
    <w:p>
      <w:pPr>
        <w:pStyle w:val="3"/>
        <w:rPr>
          <w:rFonts w:hint="default" w:eastAsiaTheme="majorEastAsia"/>
          <w:lang w:val="en-US" w:eastAsia="zh-CN"/>
        </w:rPr>
      </w:pPr>
      <w:bookmarkStart w:id="2" w:name="_Toc149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492"/>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674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0036"/>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6431"/>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15843"/>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9468"/>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11544"/>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6017"/>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8221"/>
      <w:bookmarkStart w:id="14" w:name="_Toc20809"/>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19634"/>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23458"/>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13911"/>
      <w:r>
        <w:rPr>
          <w:rFonts w:hint="eastAsia"/>
          <w:lang w:val="en-US" w:eastAsia="zh-CN"/>
        </w:rPr>
        <w:t>2.2 LINUX</w:t>
      </w:r>
      <w:bookmarkEnd w:id="19"/>
      <w:bookmarkEnd w:id="20"/>
    </w:p>
    <w:p>
      <w:pPr>
        <w:pStyle w:val="4"/>
        <w:bidi w:val="0"/>
        <w:rPr>
          <w:rFonts w:hint="eastAsia"/>
          <w:lang w:val="en-US" w:eastAsia="zh-CN"/>
        </w:rPr>
      </w:pPr>
      <w:bookmarkStart w:id="21" w:name="_Toc15453"/>
      <w:bookmarkStart w:id="22" w:name="_Toc14452"/>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8651"/>
      <w:bookmarkStart w:id="24" w:name="_Toc16160"/>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7475"/>
      <w:bookmarkStart w:id="26" w:name="_Toc18062"/>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12626"/>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8" w:name="_Toc1445"/>
      <w:bookmarkStart w:id="29" w:name="_Toc6830"/>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3496"/>
      <w:bookmarkStart w:id="31" w:name="_Toc11146"/>
      <w:bookmarkStart w:id="32" w:name="_Toc5244"/>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4719"/>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0594"/>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305"/>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26495"/>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21429"/>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22386"/>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5333"/>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24014"/>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11948"/>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27428"/>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0787"/>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4749"/>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25118"/>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11774"/>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31314"/>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9837"/>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19466"/>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1494"/>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7995"/>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27293"/>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1586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28394"/>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14534"/>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27627"/>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7520"/>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35"/>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11461"/>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14637"/>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10047"/>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1179"/>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4479"/>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26847"/>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5033"/>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20060"/>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7760"/>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8717"/>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7948"/>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9835"/>
      <w:bookmarkStart w:id="86" w:name="_Toc14063"/>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12014"/>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11380"/>
      <w:bookmarkStart w:id="90" w:name="_Toc8948"/>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21987"/>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2261"/>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4591"/>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19428"/>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8139"/>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7704"/>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24361"/>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98" w:name="_Toc27368"/>
      <w:r>
        <w:rPr>
          <w:rFonts w:hint="eastAsia"/>
          <w:lang w:val="en-US" w:eastAsia="zh-CN"/>
        </w:rPr>
        <w:t>六 Third-Verification</w:t>
      </w:r>
      <w:bookmarkEnd w:id="98"/>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9" w:name="_Toc20370"/>
      <w:r>
        <w:rPr>
          <w:rFonts w:hint="eastAsia"/>
          <w:lang w:val="en-US" w:eastAsia="zh-CN"/>
        </w:rPr>
        <w:t>6.1 User Login</w:t>
      </w:r>
      <w:bookmarkEnd w:id="99"/>
    </w:p>
    <w:p>
      <w:pPr>
        <w:pStyle w:val="4"/>
        <w:bidi w:val="0"/>
        <w:rPr>
          <w:rFonts w:hint="default"/>
          <w:lang w:val="en-US" w:eastAsia="zh-CN"/>
        </w:rPr>
      </w:pPr>
      <w:bookmarkStart w:id="100" w:name="_Toc2645"/>
      <w:r>
        <w:rPr>
          <w:rFonts w:hint="eastAsia"/>
          <w:lang w:val="en-US" w:eastAsia="zh-CN"/>
        </w:rPr>
        <w:t>6.1.1 Request</w:t>
      </w:r>
      <w:bookmarkEnd w:id="10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1" w:name="_Toc24187"/>
      <w:r>
        <w:rPr>
          <w:rFonts w:hint="eastAsia"/>
          <w:lang w:val="en-US" w:eastAsia="zh-CN"/>
        </w:rPr>
        <w:t>6.1.2 Response</w:t>
      </w:r>
      <w:bookmarkEnd w:id="101"/>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2" w:name="_Toc22697"/>
      <w:r>
        <w:rPr>
          <w:rFonts w:hint="eastAsia"/>
          <w:lang w:val="en-US" w:eastAsia="zh-CN"/>
        </w:rPr>
        <w:t>6.2 User Logout</w:t>
      </w:r>
      <w:bookmarkEnd w:id="102"/>
    </w:p>
    <w:p>
      <w:pPr>
        <w:pStyle w:val="4"/>
        <w:bidi w:val="0"/>
        <w:rPr>
          <w:rFonts w:hint="default"/>
          <w:lang w:val="en-US" w:eastAsia="zh-CN"/>
        </w:rPr>
      </w:pPr>
      <w:bookmarkStart w:id="103" w:name="_Toc14960"/>
      <w:r>
        <w:rPr>
          <w:rFonts w:hint="eastAsia"/>
          <w:lang w:val="en-US" w:eastAsia="zh-CN"/>
        </w:rPr>
        <w:t>6.2.1 Request</w:t>
      </w:r>
      <w:bookmarkEnd w:id="103"/>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4" w:name="_Toc18325"/>
      <w:r>
        <w:rPr>
          <w:rFonts w:hint="eastAsia"/>
          <w:lang w:val="en-US" w:eastAsia="zh-CN"/>
        </w:rPr>
        <w:t>6.2.2 Response</w:t>
      </w:r>
      <w:bookmarkEnd w:id="104"/>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5" w:name="_Toc24170"/>
      <w:r>
        <w:rPr>
          <w:rFonts w:hint="eastAsia"/>
          <w:lang w:val="en-US" w:eastAsia="zh-CN"/>
        </w:rPr>
        <w:t>6.3 User Timeout</w:t>
      </w:r>
      <w:bookmarkEnd w:id="105"/>
    </w:p>
    <w:p>
      <w:pPr>
        <w:pStyle w:val="4"/>
        <w:bidi w:val="0"/>
        <w:rPr>
          <w:rFonts w:hint="default"/>
          <w:lang w:val="en-US" w:eastAsia="zh-CN"/>
        </w:rPr>
      </w:pPr>
      <w:bookmarkStart w:id="106" w:name="_Toc7696"/>
      <w:r>
        <w:rPr>
          <w:rFonts w:hint="eastAsia"/>
          <w:lang w:val="en-US" w:eastAsia="zh-CN"/>
        </w:rPr>
        <w:t>6.3.1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07" w:name="_Toc21979"/>
      <w:r>
        <w:rPr>
          <w:rFonts w:hint="eastAsia"/>
          <w:lang w:val="en-US" w:eastAsia="zh-CN"/>
        </w:rPr>
        <w:t>6.3.2 Response</w:t>
      </w:r>
      <w:bookmarkEnd w:id="107"/>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8" w:name="_Toc186"/>
      <w:r>
        <w:rPr>
          <w:rFonts w:hint="eastAsia"/>
          <w:lang w:val="en-US" w:eastAsia="zh-CN"/>
        </w:rPr>
        <w:t>七 Advanced Features</w:t>
      </w:r>
      <w:bookmarkEnd w:id="108"/>
    </w:p>
    <w:p>
      <w:pPr>
        <w:pStyle w:val="3"/>
        <w:bidi w:val="0"/>
        <w:rPr>
          <w:rFonts w:hint="default"/>
          <w:lang w:val="en-US" w:eastAsia="zh-CN"/>
        </w:rPr>
      </w:pPr>
      <w:bookmarkStart w:id="109" w:name="_Toc9742"/>
      <w:r>
        <w:rPr>
          <w:rFonts w:hint="eastAsia"/>
          <w:lang w:val="en-US" w:eastAsia="zh-CN"/>
        </w:rPr>
        <w:t>7.1 Distributed Authorize</w:t>
      </w:r>
      <w:bookmarkEnd w:id="109"/>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0" w:name="_Toc11819"/>
      <w:r>
        <w:rPr>
          <w:rFonts w:hint="eastAsia"/>
          <w:lang w:val="en-US" w:eastAsia="zh-CN"/>
        </w:rPr>
        <w:t>7.2 Multi Login</w:t>
      </w:r>
      <w:bookmarkEnd w:id="110"/>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3"/>
        <w:bidi w:val="0"/>
        <w:rPr>
          <w:rFonts w:hint="eastAsia"/>
          <w:lang w:val="en-US" w:eastAsia="zh-CN"/>
        </w:rPr>
      </w:pPr>
      <w:bookmarkStart w:id="111" w:name="_Toc12213"/>
      <w:r>
        <w:rPr>
          <w:rFonts w:hint="eastAsia"/>
          <w:lang w:val="en-US" w:eastAsia="zh-CN"/>
        </w:rPr>
        <w:t>7.3 Serial Number</w:t>
      </w:r>
      <w:bookmarkEnd w:id="111"/>
    </w:p>
    <w:p>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pPr>
        <w:pStyle w:val="4"/>
        <w:bidi w:val="0"/>
        <w:rPr>
          <w:rFonts w:hint="eastAsia"/>
          <w:lang w:val="en-US" w:eastAsia="zh-CN"/>
        </w:rPr>
      </w:pPr>
      <w:bookmarkStart w:id="112" w:name="_Toc5863"/>
      <w:r>
        <w:rPr>
          <w:rFonts w:hint="eastAsia"/>
          <w:lang w:val="en-US" w:eastAsia="zh-CN"/>
        </w:rPr>
        <w:t>7.3.1 Second Type</w:t>
      </w:r>
      <w:bookmarkEnd w:id="112"/>
    </w:p>
    <w:p>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pPr>
        <w:pStyle w:val="4"/>
        <w:bidi w:val="0"/>
        <w:rPr>
          <w:rFonts w:hint="eastAsia"/>
          <w:lang w:val="en-US" w:eastAsia="zh-CN"/>
        </w:rPr>
      </w:pPr>
      <w:bookmarkStart w:id="113" w:name="_Toc12687"/>
      <w:r>
        <w:rPr>
          <w:rFonts w:hint="eastAsia"/>
          <w:lang w:val="en-US" w:eastAsia="zh-CN"/>
        </w:rPr>
        <w:t>7.3.2 Time Type</w:t>
      </w:r>
      <w:bookmarkEnd w:id="113"/>
    </w:p>
    <w:p>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pPr>
        <w:pStyle w:val="4"/>
        <w:bidi w:val="0"/>
        <w:rPr>
          <w:rFonts w:hint="eastAsia"/>
          <w:lang w:val="en-US" w:eastAsia="zh-CN"/>
        </w:rPr>
      </w:pPr>
      <w:bookmarkStart w:id="114" w:name="_Toc30162"/>
      <w:r>
        <w:rPr>
          <w:rFonts w:hint="eastAsia"/>
          <w:lang w:val="en-US" w:eastAsia="zh-CN"/>
        </w:rPr>
        <w:t>7.3.3 Day Type</w:t>
      </w:r>
      <w:bookmarkEnd w:id="114"/>
    </w:p>
    <w:p>
      <w:pPr>
        <w:ind w:firstLine="420" w:firstLineChars="200"/>
        <w:rPr>
          <w:rFonts w:hint="default"/>
          <w:lang w:val="en-US" w:eastAsia="zh-CN"/>
        </w:rPr>
      </w:pPr>
      <w:r>
        <w:rPr>
          <w:rFonts w:hint="default"/>
          <w:lang w:val="en-US" w:eastAsia="zh-CN"/>
        </w:rPr>
        <w:t>DAY type. Day card. This card is temporarily unavailable. Please do not generate this card. It is still a bit difficult at the moment.</w:t>
      </w:r>
    </w:p>
    <w:p>
      <w:pPr>
        <w:pStyle w:val="4"/>
        <w:bidi w:val="0"/>
        <w:rPr>
          <w:rFonts w:hint="eastAsia"/>
          <w:lang w:val="en-US" w:eastAsia="zh-CN"/>
        </w:rPr>
      </w:pPr>
      <w:bookmarkStart w:id="115" w:name="_Toc7561"/>
      <w:r>
        <w:rPr>
          <w:rFonts w:hint="eastAsia"/>
          <w:lang w:val="en-US" w:eastAsia="zh-CN"/>
        </w:rPr>
        <w:t>7.3.4 Custom Date Type</w:t>
      </w:r>
      <w:bookmarkEnd w:id="115"/>
    </w:p>
    <w:p>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pPr>
        <w:pStyle w:val="3"/>
        <w:bidi w:val="0"/>
        <w:rPr>
          <w:rFonts w:hint="eastAsia"/>
          <w:lang w:val="en-US" w:eastAsia="zh-CN"/>
        </w:rPr>
      </w:pPr>
      <w:r>
        <w:rPr>
          <w:rFonts w:hint="eastAsia"/>
          <w:lang w:val="en-US" w:eastAsia="zh-CN"/>
        </w:rPr>
        <w:t>7.4 Client SDK</w:t>
      </w:r>
    </w:p>
    <w:p>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w:t>
      </w:r>
      <w:bookmarkStart w:id="136" w:name="_GoBack"/>
      <w:bookmarkEnd w:id="136"/>
      <w:r>
        <w:rPr>
          <w:rFonts w:hint="default"/>
          <w:lang w:val="en-US" w:eastAsia="zh-CN"/>
        </w:rPr>
        <w:t>-release before it can be used.</w:t>
      </w:r>
    </w:p>
    <w:p>
      <w:pPr>
        <w:pStyle w:val="2"/>
        <w:bidi w:val="0"/>
        <w:rPr>
          <w:rFonts w:hint="eastAsia"/>
          <w:lang w:val="en-US" w:eastAsia="zh-CN"/>
        </w:rPr>
      </w:pPr>
      <w:bookmarkStart w:id="116" w:name="_Toc30034"/>
      <w:r>
        <w:rPr>
          <w:rFonts w:hint="eastAsia"/>
          <w:lang w:val="en-US" w:eastAsia="zh-CN"/>
        </w:rPr>
        <w:t xml:space="preserve">八 </w:t>
      </w:r>
      <w:bookmarkEnd w:id="41"/>
      <w:r>
        <w:rPr>
          <w:rFonts w:hint="eastAsia"/>
          <w:lang w:val="en-US" w:eastAsia="zh-CN"/>
        </w:rPr>
        <w:t>Configure Description</w:t>
      </w:r>
      <w:bookmarkEnd w:id="116"/>
    </w:p>
    <w:p>
      <w:pPr>
        <w:pStyle w:val="3"/>
        <w:bidi w:val="0"/>
        <w:rPr>
          <w:rFonts w:hint="default"/>
          <w:lang w:val="en-US" w:eastAsia="zh-CN"/>
        </w:rPr>
      </w:pPr>
      <w:bookmarkStart w:id="117" w:name="_Toc15322"/>
      <w:r>
        <w:rPr>
          <w:rFonts w:hint="eastAsia"/>
          <w:lang w:val="en-US" w:eastAsia="zh-CN"/>
        </w:rPr>
        <w:t>8.1 Basic Configure File</w:t>
      </w:r>
      <w:bookmarkEnd w:id="117"/>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8" w:name="_Toc24741"/>
      <w:bookmarkStart w:id="119" w:name="_Toc3722"/>
      <w:r>
        <w:rPr>
          <w:rFonts w:hint="eastAsia"/>
          <w:lang w:val="en-US" w:eastAsia="zh-CN"/>
        </w:rPr>
        <w:t>8.1.1 Basic Configure</w:t>
      </w:r>
      <w:bookmarkEnd w:id="118"/>
      <w:bookmarkEnd w:id="119"/>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20" w:name="_Toc13270"/>
      <w:r>
        <w:rPr>
          <w:rFonts w:hint="eastAsia"/>
          <w:lang w:val="en-US" w:eastAsia="zh-CN"/>
        </w:rPr>
        <w:t>8.1.2 MAX Configure</w:t>
      </w:r>
      <w:bookmarkEnd w:id="120"/>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21" w:name="_Toc31561"/>
      <w:bookmarkStart w:id="122" w:name="_Toc21616"/>
      <w:r>
        <w:rPr>
          <w:rFonts w:hint="eastAsia"/>
          <w:lang w:val="en-US" w:eastAsia="zh-CN"/>
        </w:rPr>
        <w:t>8.1.3 Verication Configure</w:t>
      </w:r>
      <w:bookmarkEnd w:id="121"/>
      <w:bookmarkEnd w:id="122"/>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23" w:name="_Toc4248"/>
      <w:r>
        <w:rPr>
          <w:rFonts w:hint="eastAsia"/>
          <w:lang w:val="en-US" w:eastAsia="zh-CN"/>
        </w:rPr>
        <w:t>8.1.4 Login Configure</w:t>
      </w:r>
      <w:bookmarkEnd w:id="123"/>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pPr>
        <w:numPr>
          <w:ilvl w:val="0"/>
          <w:numId w:val="4"/>
        </w:numPr>
        <w:ind w:left="420" w:leftChars="0" w:hanging="420" w:firstLineChars="0"/>
        <w:rPr>
          <w:rFonts w:hint="default"/>
          <w:lang w:val="en-US" w:eastAsia="zh-CN"/>
        </w:rPr>
      </w:pPr>
      <w:bookmarkStart w:id="124"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25" w:name="_Toc6313"/>
      <w:r>
        <w:rPr>
          <w:rFonts w:hint="eastAsia"/>
          <w:lang w:val="en-US" w:eastAsia="zh-CN"/>
        </w:rPr>
        <w:t xml:space="preserve">8.1.5 </w:t>
      </w:r>
      <w:bookmarkEnd w:id="124"/>
      <w:r>
        <w:rPr>
          <w:rFonts w:hint="eastAsia"/>
          <w:lang w:val="en-US" w:eastAsia="zh-CN"/>
        </w:rPr>
        <w:t>Encrypto Configure</w:t>
      </w:r>
      <w:bookmarkEnd w:id="125"/>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6" w:name="_Toc18347"/>
      <w:r>
        <w:rPr>
          <w:rFonts w:hint="eastAsia"/>
          <w:lang w:val="en-US" w:eastAsia="zh-CN"/>
        </w:rPr>
        <w:t>8.1.6 Database Configure</w:t>
      </w:r>
      <w:bookmarkEnd w:id="126"/>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7" w:name="_Toc18291"/>
      <w:r>
        <w:rPr>
          <w:rFonts w:hint="eastAsia"/>
          <w:lang w:val="en-US" w:eastAsia="zh-CN"/>
        </w:rPr>
        <w:t>8.1.7 Log Configure</w:t>
      </w:r>
      <w:bookmarkEnd w:id="127"/>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8" w:name="_Toc14944"/>
      <w:r>
        <w:rPr>
          <w:rFonts w:hint="eastAsia"/>
          <w:lang w:val="en-US" w:eastAsia="zh-CN"/>
        </w:rPr>
        <w:t>8.2 Functions Switch Configure</w:t>
      </w:r>
      <w:bookmarkEnd w:id="128"/>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pStyle w:val="2"/>
        <w:rPr>
          <w:rFonts w:hint="eastAsia"/>
          <w:lang w:val="en-US" w:eastAsia="zh-CN"/>
        </w:rPr>
      </w:pPr>
      <w:bookmarkStart w:id="129" w:name="_Toc187"/>
      <w:r>
        <w:rPr>
          <w:rFonts w:hint="eastAsia"/>
          <w:lang w:val="en-US" w:eastAsia="zh-CN"/>
        </w:rPr>
        <w:t>appendix</w:t>
      </w:r>
      <w:bookmarkEnd w:id="129"/>
    </w:p>
    <w:p>
      <w:pPr>
        <w:pStyle w:val="3"/>
        <w:rPr>
          <w:rFonts w:hint="default"/>
          <w:lang w:val="en-US" w:eastAsia="zh-CN"/>
        </w:rPr>
      </w:pPr>
      <w:bookmarkStart w:id="130" w:name="_Toc5865"/>
      <w:bookmarkStart w:id="131" w:name="_Toc11892"/>
      <w:r>
        <w:rPr>
          <w:rFonts w:hint="eastAsia"/>
          <w:lang w:val="en-US" w:eastAsia="zh-CN"/>
        </w:rPr>
        <w:t xml:space="preserve">Appendix 1 </w:t>
      </w:r>
      <w:bookmarkEnd w:id="130"/>
      <w:r>
        <w:rPr>
          <w:rFonts w:hint="eastAsia"/>
          <w:lang w:val="en-US" w:eastAsia="zh-CN"/>
        </w:rPr>
        <w:t>Type Define</w:t>
      </w:r>
      <w:bookmarkEnd w:id="131"/>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2" w:name="_Toc27100"/>
      <w:bookmarkStart w:id="133" w:name="_Toc18521"/>
      <w:r>
        <w:rPr>
          <w:rFonts w:hint="eastAsia"/>
          <w:lang w:val="en-US" w:eastAsia="zh-CN"/>
        </w:rPr>
        <w:t xml:space="preserve">Appendix 2 </w:t>
      </w:r>
      <w:bookmarkEnd w:id="132"/>
      <w:r>
        <w:rPr>
          <w:rFonts w:hint="eastAsia"/>
          <w:lang w:val="en-US" w:eastAsia="zh-CN"/>
        </w:rPr>
        <w:t>Protocol Define</w:t>
      </w:r>
      <w:bookmarkEnd w:id="133"/>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4" w:name="_Toc255"/>
      <w:bookmarkStart w:id="135" w:name="_Toc24875"/>
      <w:r>
        <w:rPr>
          <w:rFonts w:hint="eastAsia"/>
          <w:lang w:val="en-US" w:eastAsia="zh-CN"/>
        </w:rPr>
        <w:t xml:space="preserve">Appendix 3 </w:t>
      </w:r>
      <w:bookmarkEnd w:id="134"/>
      <w:r>
        <w:rPr>
          <w:rFonts w:hint="eastAsia"/>
          <w:lang w:val="en-US" w:eastAsia="zh-CN"/>
        </w:rPr>
        <w:t>Transformation Definition</w:t>
      </w:r>
      <w:bookmarkEnd w:id="135"/>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B7CC4"/>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23EE5"/>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85E2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121F4"/>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1DCD"/>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2023-11-24T02:52:33Z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