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0703"/>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91" w:name="_GoBack"/>
          <w:bookmarkEnd w:id="91"/>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_Toc20703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_Toc20703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_Toc24538 </w:instrText>
          </w:r>
          <w:r>
            <w:rPr>
              <w:bCs/>
              <w:lang w:val="zh-CN"/>
            </w:rPr>
            <w:fldChar w:fldCharType="separate"/>
          </w:r>
          <w:r>
            <w:rPr>
              <w:rFonts w:hint="eastAsia"/>
            </w:rPr>
            <w:t>前言</w:t>
          </w:r>
          <w:r>
            <w:tab/>
          </w:r>
          <w:r>
            <w:fldChar w:fldCharType="begin"/>
          </w:r>
          <w:r>
            <w:instrText xml:space="preserve"> PAGEREF _Toc24538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_Toc24505 </w:instrText>
          </w:r>
          <w:r>
            <w:rPr>
              <w:bCs/>
              <w:lang w:val="zh-CN"/>
            </w:rPr>
            <w:fldChar w:fldCharType="separate"/>
          </w:r>
          <w:r>
            <w:rPr>
              <w:rFonts w:hint="eastAsia"/>
            </w:rPr>
            <w:t>阅读者</w:t>
          </w:r>
          <w:r>
            <w:tab/>
          </w:r>
          <w:r>
            <w:fldChar w:fldCharType="begin"/>
          </w:r>
          <w:r>
            <w:instrText xml:space="preserve"> PAGEREF _Toc24505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_Toc25950 </w:instrText>
          </w:r>
          <w:r>
            <w:rPr>
              <w:bCs/>
              <w:lang w:val="zh-CN"/>
            </w:rPr>
            <w:fldChar w:fldCharType="separate"/>
          </w:r>
          <w:r>
            <w:rPr>
              <w:rFonts w:hint="eastAsia"/>
              <w:bCs/>
              <w:lang w:eastAsia="zh-CN"/>
            </w:rPr>
            <w:t>概述</w:t>
          </w:r>
          <w:r>
            <w:tab/>
          </w:r>
          <w:r>
            <w:fldChar w:fldCharType="begin"/>
          </w:r>
          <w:r>
            <w:instrText xml:space="preserve"> PAGEREF _Toc25950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_Toc24983 </w:instrText>
          </w:r>
          <w:r>
            <w:rPr>
              <w:bCs/>
              <w:lang w:val="zh-CN"/>
            </w:rPr>
            <w:fldChar w:fldCharType="separate"/>
          </w:r>
          <w:r>
            <w:rPr>
              <w:rFonts w:hint="eastAsia"/>
              <w:lang w:val="en-US" w:eastAsia="zh-CN"/>
            </w:rPr>
            <w:t>相关模块</w:t>
          </w:r>
          <w:r>
            <w:tab/>
          </w:r>
          <w:r>
            <w:fldChar w:fldCharType="begin"/>
          </w:r>
          <w:r>
            <w:instrText xml:space="preserve"> PAGEREF _Toc24983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_Toc11938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_Toc11938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_Toc1740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_Toc1740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_Toc29464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_Toc29464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_Toc30665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_Toc30665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_Toc21802 </w:instrText>
          </w:r>
          <w:r>
            <w:rPr>
              <w:bCs/>
              <w:lang w:val="zh-CN"/>
            </w:rPr>
            <w:fldChar w:fldCharType="separate"/>
          </w:r>
          <w:r>
            <w:rPr>
              <w:rFonts w:hint="eastAsia"/>
              <w:lang w:val="en-US" w:eastAsia="zh-CN"/>
            </w:rPr>
            <w:t>2.1 WINDOWS</w:t>
          </w:r>
          <w:r>
            <w:tab/>
          </w:r>
          <w:r>
            <w:fldChar w:fldCharType="begin"/>
          </w:r>
          <w:r>
            <w:instrText xml:space="preserve"> PAGEREF _Toc21802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_Toc25117 </w:instrText>
          </w:r>
          <w:r>
            <w:rPr>
              <w:bCs/>
              <w:lang w:val="zh-CN"/>
            </w:rPr>
            <w:fldChar w:fldCharType="separate"/>
          </w:r>
          <w:r>
            <w:rPr>
              <w:rFonts w:hint="eastAsia"/>
              <w:lang w:val="en-US" w:eastAsia="zh-CN"/>
            </w:rPr>
            <w:t>2.1.1 配置环境</w:t>
          </w:r>
          <w:r>
            <w:tab/>
          </w:r>
          <w:r>
            <w:fldChar w:fldCharType="begin"/>
          </w:r>
          <w:r>
            <w:instrText xml:space="preserve"> PAGEREF _Toc25117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_Toc21935 </w:instrText>
          </w:r>
          <w:r>
            <w:rPr>
              <w:bCs/>
              <w:lang w:val="zh-CN"/>
            </w:rPr>
            <w:fldChar w:fldCharType="separate"/>
          </w:r>
          <w:r>
            <w:rPr>
              <w:rFonts w:hint="eastAsia"/>
              <w:lang w:val="en-US" w:eastAsia="zh-CN"/>
            </w:rPr>
            <w:t>2.1.2 编译运行</w:t>
          </w:r>
          <w:r>
            <w:tab/>
          </w:r>
          <w:r>
            <w:fldChar w:fldCharType="begin"/>
          </w:r>
          <w:r>
            <w:instrText xml:space="preserve"> PAGEREF _Toc21935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_Toc20133 </w:instrText>
          </w:r>
          <w:r>
            <w:rPr>
              <w:bCs/>
              <w:lang w:val="zh-CN"/>
            </w:rPr>
            <w:fldChar w:fldCharType="separate"/>
          </w:r>
          <w:r>
            <w:rPr>
              <w:rFonts w:hint="eastAsia"/>
              <w:lang w:val="en-US" w:eastAsia="zh-CN"/>
            </w:rPr>
            <w:t>2.2 LINUX</w:t>
          </w:r>
          <w:r>
            <w:tab/>
          </w:r>
          <w:r>
            <w:fldChar w:fldCharType="begin"/>
          </w:r>
          <w:r>
            <w:instrText xml:space="preserve"> PAGEREF _Toc20133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_Toc16367 </w:instrText>
          </w:r>
          <w:r>
            <w:rPr>
              <w:bCs/>
              <w:lang w:val="zh-CN"/>
            </w:rPr>
            <w:fldChar w:fldCharType="separate"/>
          </w:r>
          <w:r>
            <w:rPr>
              <w:rFonts w:hint="eastAsia"/>
              <w:lang w:val="en-US" w:eastAsia="zh-CN"/>
            </w:rPr>
            <w:t>2.2.1 环境配置</w:t>
          </w:r>
          <w:r>
            <w:tab/>
          </w:r>
          <w:r>
            <w:fldChar w:fldCharType="begin"/>
          </w:r>
          <w:r>
            <w:instrText xml:space="preserve"> PAGEREF _Toc16367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_Toc4606 </w:instrText>
          </w:r>
          <w:r>
            <w:rPr>
              <w:bCs/>
              <w:lang w:val="zh-CN"/>
            </w:rPr>
            <w:fldChar w:fldCharType="separate"/>
          </w:r>
          <w:r>
            <w:rPr>
              <w:rFonts w:hint="eastAsia"/>
              <w:lang w:val="en-US" w:eastAsia="zh-CN"/>
            </w:rPr>
            <w:t>2.2.2 编译运行</w:t>
          </w:r>
          <w:r>
            <w:tab/>
          </w:r>
          <w:r>
            <w:fldChar w:fldCharType="begin"/>
          </w:r>
          <w:r>
            <w:instrText xml:space="preserve"> PAGEREF _Toc4606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_Toc15036 </w:instrText>
          </w:r>
          <w:r>
            <w:rPr>
              <w:bCs/>
              <w:lang w:val="zh-CN"/>
            </w:rPr>
            <w:fldChar w:fldCharType="separate"/>
          </w:r>
          <w:r>
            <w:rPr>
              <w:rFonts w:hint="eastAsia"/>
              <w:lang w:val="en-US" w:eastAsia="zh-CN"/>
            </w:rPr>
            <w:t>2.3 版本要求</w:t>
          </w:r>
          <w:r>
            <w:tab/>
          </w:r>
          <w:r>
            <w:fldChar w:fldCharType="begin"/>
          </w:r>
          <w:r>
            <w:instrText xml:space="preserve"> PAGEREF _Toc15036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_Toc29106 </w:instrText>
          </w:r>
          <w:r>
            <w:rPr>
              <w:bCs/>
              <w:lang w:val="zh-CN"/>
            </w:rPr>
            <w:fldChar w:fldCharType="separate"/>
          </w:r>
          <w:r>
            <w:rPr>
              <w:rFonts w:hint="eastAsia"/>
              <w:lang w:val="en-US" w:eastAsia="zh-CN"/>
            </w:rPr>
            <w:t>2.3.1 系统版本</w:t>
          </w:r>
          <w:r>
            <w:tab/>
          </w:r>
          <w:r>
            <w:fldChar w:fldCharType="begin"/>
          </w:r>
          <w:r>
            <w:instrText xml:space="preserve"> PAGEREF _Toc29106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_Toc20337 </w:instrText>
          </w:r>
          <w:r>
            <w:rPr>
              <w:bCs/>
              <w:lang w:val="zh-CN"/>
            </w:rPr>
            <w:fldChar w:fldCharType="separate"/>
          </w:r>
          <w:r>
            <w:rPr>
              <w:rFonts w:hint="eastAsia"/>
              <w:lang w:val="en-US" w:eastAsia="zh-CN"/>
            </w:rPr>
            <w:t>2.3.2 软件需求</w:t>
          </w:r>
          <w:r>
            <w:tab/>
          </w:r>
          <w:r>
            <w:fldChar w:fldCharType="begin"/>
          </w:r>
          <w:r>
            <w:instrText xml:space="preserve"> PAGEREF _Toc20337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_Toc11200 </w:instrText>
          </w:r>
          <w:r>
            <w:rPr>
              <w:bCs/>
              <w:lang w:val="zh-CN"/>
            </w:rPr>
            <w:fldChar w:fldCharType="separate"/>
          </w:r>
          <w:r>
            <w:rPr>
              <w:rFonts w:hint="eastAsia"/>
              <w:lang w:val="en-US" w:eastAsia="zh-CN"/>
            </w:rPr>
            <w:t>三 TCP接口协议</w:t>
          </w:r>
          <w:r>
            <w:tab/>
          </w:r>
          <w:r>
            <w:fldChar w:fldCharType="begin"/>
          </w:r>
          <w:r>
            <w:instrText xml:space="preserve"> PAGEREF _Toc11200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_Toc32218 </w:instrText>
          </w:r>
          <w:r>
            <w:rPr>
              <w:bCs/>
              <w:lang w:val="zh-CN"/>
            </w:rPr>
            <w:fldChar w:fldCharType="separate"/>
          </w:r>
          <w:r>
            <w:rPr>
              <w:rFonts w:hint="eastAsia"/>
              <w:lang w:val="en-US" w:eastAsia="zh-CN"/>
            </w:rPr>
            <w:t>3.1 删除协议</w:t>
          </w:r>
          <w:r>
            <w:tab/>
          </w:r>
          <w:r>
            <w:fldChar w:fldCharType="begin"/>
          </w:r>
          <w:r>
            <w:instrText xml:space="preserve"> PAGEREF _Toc32218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_Toc15213 </w:instrText>
          </w:r>
          <w:r>
            <w:rPr>
              <w:bCs/>
              <w:lang w:val="zh-CN"/>
            </w:rPr>
            <w:fldChar w:fldCharType="separate"/>
          </w:r>
          <w:r>
            <w:rPr>
              <w:rFonts w:hint="eastAsia"/>
              <w:lang w:val="en-US" w:eastAsia="zh-CN"/>
            </w:rPr>
            <w:t>3.1.1 请求</w:t>
          </w:r>
          <w:r>
            <w:tab/>
          </w:r>
          <w:r>
            <w:fldChar w:fldCharType="begin"/>
          </w:r>
          <w:r>
            <w:instrText xml:space="preserve"> PAGEREF _Toc15213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_Toc27717 </w:instrText>
          </w:r>
          <w:r>
            <w:rPr>
              <w:bCs/>
              <w:lang w:val="zh-CN"/>
            </w:rPr>
            <w:fldChar w:fldCharType="separate"/>
          </w:r>
          <w:r>
            <w:rPr>
              <w:rFonts w:hint="eastAsia"/>
              <w:lang w:val="en-US" w:eastAsia="zh-CN"/>
            </w:rPr>
            <w:t>3.1.2 回复</w:t>
          </w:r>
          <w:r>
            <w:tab/>
          </w:r>
          <w:r>
            <w:fldChar w:fldCharType="begin"/>
          </w:r>
          <w:r>
            <w:instrText xml:space="preserve"> PAGEREF _Toc27717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_Toc19833 </w:instrText>
          </w:r>
          <w:r>
            <w:rPr>
              <w:bCs/>
              <w:lang w:val="zh-CN"/>
            </w:rPr>
            <w:fldChar w:fldCharType="separate"/>
          </w:r>
          <w:r>
            <w:rPr>
              <w:rFonts w:hint="eastAsia"/>
              <w:lang w:val="en-US" w:eastAsia="zh-CN"/>
            </w:rPr>
            <w:t>3.2 注册协议</w:t>
          </w:r>
          <w:r>
            <w:tab/>
          </w:r>
          <w:r>
            <w:fldChar w:fldCharType="begin"/>
          </w:r>
          <w:r>
            <w:instrText xml:space="preserve"> PAGEREF _Toc19833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_Toc32089 </w:instrText>
          </w:r>
          <w:r>
            <w:rPr>
              <w:bCs/>
              <w:lang w:val="zh-CN"/>
            </w:rPr>
            <w:fldChar w:fldCharType="separate"/>
          </w:r>
          <w:r>
            <w:rPr>
              <w:rFonts w:hint="eastAsia"/>
              <w:lang w:val="en-US" w:eastAsia="zh-CN"/>
            </w:rPr>
            <w:t>3.2.1 请求</w:t>
          </w:r>
          <w:r>
            <w:tab/>
          </w:r>
          <w:r>
            <w:fldChar w:fldCharType="begin"/>
          </w:r>
          <w:r>
            <w:instrText xml:space="preserve"> PAGEREF _Toc32089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_Toc10035 </w:instrText>
          </w:r>
          <w:r>
            <w:rPr>
              <w:bCs/>
              <w:lang w:val="zh-CN"/>
            </w:rPr>
            <w:fldChar w:fldCharType="separate"/>
          </w:r>
          <w:r>
            <w:rPr>
              <w:rFonts w:hint="eastAsia"/>
              <w:lang w:val="en-US" w:eastAsia="zh-CN"/>
            </w:rPr>
            <w:t>3.2.2 回复</w:t>
          </w:r>
          <w:r>
            <w:tab/>
          </w:r>
          <w:r>
            <w:fldChar w:fldCharType="begin"/>
          </w:r>
          <w:r>
            <w:instrText xml:space="preserve"> PAGEREF _Toc10035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_Toc8549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_Toc8549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_Toc7939 </w:instrText>
          </w:r>
          <w:r>
            <w:rPr>
              <w:bCs/>
              <w:lang w:val="zh-CN"/>
            </w:rPr>
            <w:fldChar w:fldCharType="separate"/>
          </w:r>
          <w:r>
            <w:rPr>
              <w:rFonts w:hint="eastAsia"/>
              <w:lang w:val="en-US" w:eastAsia="zh-CN"/>
            </w:rPr>
            <w:t>3.3.1 请求</w:t>
          </w:r>
          <w:r>
            <w:tab/>
          </w:r>
          <w:r>
            <w:fldChar w:fldCharType="begin"/>
          </w:r>
          <w:r>
            <w:instrText xml:space="preserve"> PAGEREF _Toc7939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_Toc10039 </w:instrText>
          </w:r>
          <w:r>
            <w:rPr>
              <w:bCs/>
              <w:lang w:val="zh-CN"/>
            </w:rPr>
            <w:fldChar w:fldCharType="separate"/>
          </w:r>
          <w:r>
            <w:rPr>
              <w:rFonts w:hint="eastAsia"/>
              <w:lang w:val="en-US" w:eastAsia="zh-CN"/>
            </w:rPr>
            <w:t>3.3.2 回复</w:t>
          </w:r>
          <w:r>
            <w:tab/>
          </w:r>
          <w:r>
            <w:fldChar w:fldCharType="begin"/>
          </w:r>
          <w:r>
            <w:instrText xml:space="preserve"> PAGEREF _Toc10039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_Toc31328 </w:instrText>
          </w:r>
          <w:r>
            <w:rPr>
              <w:bCs/>
              <w:lang w:val="zh-CN"/>
            </w:rPr>
            <w:fldChar w:fldCharType="separate"/>
          </w:r>
          <w:r>
            <w:rPr>
              <w:rFonts w:hint="eastAsia"/>
              <w:lang w:val="en-US" w:eastAsia="zh-CN"/>
            </w:rPr>
            <w:t>3.4 充值协议</w:t>
          </w:r>
          <w:r>
            <w:tab/>
          </w:r>
          <w:r>
            <w:fldChar w:fldCharType="begin"/>
          </w:r>
          <w:r>
            <w:instrText xml:space="preserve"> PAGEREF _Toc31328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_Toc12490 </w:instrText>
          </w:r>
          <w:r>
            <w:rPr>
              <w:bCs/>
              <w:lang w:val="zh-CN"/>
            </w:rPr>
            <w:fldChar w:fldCharType="separate"/>
          </w:r>
          <w:r>
            <w:rPr>
              <w:rFonts w:hint="eastAsia"/>
              <w:lang w:val="en-US" w:eastAsia="zh-CN"/>
            </w:rPr>
            <w:t>3.4.1 请求</w:t>
          </w:r>
          <w:r>
            <w:tab/>
          </w:r>
          <w:r>
            <w:fldChar w:fldCharType="begin"/>
          </w:r>
          <w:r>
            <w:instrText xml:space="preserve"> PAGEREF _Toc12490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_Toc25672 </w:instrText>
          </w:r>
          <w:r>
            <w:rPr>
              <w:bCs/>
              <w:lang w:val="zh-CN"/>
            </w:rPr>
            <w:fldChar w:fldCharType="separate"/>
          </w:r>
          <w:r>
            <w:rPr>
              <w:rFonts w:hint="eastAsia"/>
              <w:lang w:val="en-US" w:eastAsia="zh-CN"/>
            </w:rPr>
            <w:t>3.4.2 回复</w:t>
          </w:r>
          <w:r>
            <w:tab/>
          </w:r>
          <w:r>
            <w:fldChar w:fldCharType="begin"/>
          </w:r>
          <w:r>
            <w:instrText xml:space="preserve"> PAGEREF _Toc25672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_Toc21067 </w:instrText>
          </w:r>
          <w:r>
            <w:rPr>
              <w:bCs/>
              <w:lang w:val="zh-CN"/>
            </w:rPr>
            <w:fldChar w:fldCharType="separate"/>
          </w:r>
          <w:r>
            <w:rPr>
              <w:rFonts w:hint="eastAsia"/>
              <w:lang w:val="en-US" w:eastAsia="zh-CN"/>
            </w:rPr>
            <w:t>3.5 找回密码</w:t>
          </w:r>
          <w:r>
            <w:tab/>
          </w:r>
          <w:r>
            <w:fldChar w:fldCharType="begin"/>
          </w:r>
          <w:r>
            <w:instrText xml:space="preserve"> PAGEREF _Toc21067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_Toc2233 </w:instrText>
          </w:r>
          <w:r>
            <w:rPr>
              <w:bCs/>
              <w:lang w:val="zh-CN"/>
            </w:rPr>
            <w:fldChar w:fldCharType="separate"/>
          </w:r>
          <w:r>
            <w:rPr>
              <w:rFonts w:hint="eastAsia"/>
              <w:lang w:val="en-US" w:eastAsia="zh-CN"/>
            </w:rPr>
            <w:t>3.5.1 请求</w:t>
          </w:r>
          <w:r>
            <w:tab/>
          </w:r>
          <w:r>
            <w:fldChar w:fldCharType="begin"/>
          </w:r>
          <w:r>
            <w:instrText xml:space="preserve"> PAGEREF _Toc2233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_Toc22077 </w:instrText>
          </w:r>
          <w:r>
            <w:rPr>
              <w:bCs/>
              <w:lang w:val="zh-CN"/>
            </w:rPr>
            <w:fldChar w:fldCharType="separate"/>
          </w:r>
          <w:r>
            <w:rPr>
              <w:rFonts w:hint="eastAsia"/>
              <w:lang w:val="en-US" w:eastAsia="zh-CN"/>
            </w:rPr>
            <w:t>3.5.2 回复</w:t>
          </w:r>
          <w:r>
            <w:tab/>
          </w:r>
          <w:r>
            <w:fldChar w:fldCharType="begin"/>
          </w:r>
          <w:r>
            <w:instrText xml:space="preserve"> PAGEREF _Toc22077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_Toc1213 </w:instrText>
          </w:r>
          <w:r>
            <w:rPr>
              <w:bCs/>
              <w:lang w:val="zh-CN"/>
            </w:rPr>
            <w:fldChar w:fldCharType="separate"/>
          </w:r>
          <w:r>
            <w:rPr>
              <w:rFonts w:hint="eastAsia"/>
              <w:lang w:val="en-US" w:eastAsia="zh-CN"/>
            </w:rPr>
            <w:t>3.6 获取时间</w:t>
          </w:r>
          <w:r>
            <w:tab/>
          </w:r>
          <w:r>
            <w:fldChar w:fldCharType="begin"/>
          </w:r>
          <w:r>
            <w:instrText xml:space="preserve"> PAGEREF _Toc1213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_Toc14276 </w:instrText>
          </w:r>
          <w:r>
            <w:rPr>
              <w:bCs/>
              <w:lang w:val="zh-CN"/>
            </w:rPr>
            <w:fldChar w:fldCharType="separate"/>
          </w:r>
          <w:r>
            <w:rPr>
              <w:rFonts w:hint="eastAsia"/>
              <w:lang w:val="en-US" w:eastAsia="zh-CN"/>
            </w:rPr>
            <w:t>3.6.1 请求</w:t>
          </w:r>
          <w:r>
            <w:tab/>
          </w:r>
          <w:r>
            <w:fldChar w:fldCharType="begin"/>
          </w:r>
          <w:r>
            <w:instrText xml:space="preserve"> PAGEREF _Toc14276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_Toc6151 </w:instrText>
          </w:r>
          <w:r>
            <w:rPr>
              <w:bCs/>
              <w:lang w:val="zh-CN"/>
            </w:rPr>
            <w:fldChar w:fldCharType="separate"/>
          </w:r>
          <w:r>
            <w:rPr>
              <w:rFonts w:hint="eastAsia"/>
              <w:lang w:val="en-US" w:eastAsia="zh-CN"/>
            </w:rPr>
            <w:t>3.6.2 回复</w:t>
          </w:r>
          <w:r>
            <w:tab/>
          </w:r>
          <w:r>
            <w:fldChar w:fldCharType="begin"/>
          </w:r>
          <w:r>
            <w:instrText xml:space="preserve"> PAGEREF _Toc6151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_Toc11370 </w:instrText>
          </w:r>
          <w:r>
            <w:rPr>
              <w:bCs/>
              <w:lang w:val="zh-CN"/>
            </w:rPr>
            <w:fldChar w:fldCharType="separate"/>
          </w:r>
          <w:r>
            <w:rPr>
              <w:rFonts w:hint="eastAsia"/>
              <w:lang w:val="en-US" w:eastAsia="zh-CN"/>
            </w:rPr>
            <w:t>3.7 网络验证</w:t>
          </w:r>
          <w:r>
            <w:tab/>
          </w:r>
          <w:r>
            <w:fldChar w:fldCharType="begin"/>
          </w:r>
          <w:r>
            <w:instrText xml:space="preserve"> PAGEREF _Toc11370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_Toc11309 </w:instrText>
          </w:r>
          <w:r>
            <w:rPr>
              <w:bCs/>
              <w:lang w:val="zh-CN"/>
            </w:rPr>
            <w:fldChar w:fldCharType="separate"/>
          </w:r>
          <w:r>
            <w:rPr>
              <w:rFonts w:hint="eastAsia"/>
              <w:lang w:val="en-US" w:eastAsia="zh-CN"/>
            </w:rPr>
            <w:t>3.7.1 请求</w:t>
          </w:r>
          <w:r>
            <w:tab/>
          </w:r>
          <w:r>
            <w:fldChar w:fldCharType="begin"/>
          </w:r>
          <w:r>
            <w:instrText xml:space="preserve"> PAGEREF _Toc11309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_Toc8402 </w:instrText>
          </w:r>
          <w:r>
            <w:rPr>
              <w:bCs/>
              <w:lang w:val="zh-CN"/>
            </w:rPr>
            <w:fldChar w:fldCharType="separate"/>
          </w:r>
          <w:r>
            <w:rPr>
              <w:rFonts w:hint="eastAsia"/>
              <w:lang w:val="en-US" w:eastAsia="zh-CN"/>
            </w:rPr>
            <w:t>3.7.2 回复</w:t>
          </w:r>
          <w:r>
            <w:tab/>
          </w:r>
          <w:r>
            <w:fldChar w:fldCharType="begin"/>
          </w:r>
          <w:r>
            <w:instrText xml:space="preserve"> PAGEREF _Toc8402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_Toc9989 </w:instrText>
          </w:r>
          <w:r>
            <w:rPr>
              <w:bCs/>
              <w:lang w:val="zh-CN"/>
            </w:rPr>
            <w:fldChar w:fldCharType="separate"/>
          </w:r>
          <w:r>
            <w:rPr>
              <w:rFonts w:hint="eastAsia"/>
              <w:lang w:val="en-US" w:eastAsia="zh-CN"/>
            </w:rPr>
            <w:t>3.8 获取用户</w:t>
          </w:r>
          <w:r>
            <w:tab/>
          </w:r>
          <w:r>
            <w:fldChar w:fldCharType="begin"/>
          </w:r>
          <w:r>
            <w:instrText xml:space="preserve"> PAGEREF _Toc9989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_Toc26678 </w:instrText>
          </w:r>
          <w:r>
            <w:rPr>
              <w:bCs/>
              <w:lang w:val="zh-CN"/>
            </w:rPr>
            <w:fldChar w:fldCharType="separate"/>
          </w:r>
          <w:r>
            <w:rPr>
              <w:rFonts w:hint="eastAsia"/>
              <w:lang w:val="en-US" w:eastAsia="zh-CN"/>
            </w:rPr>
            <w:t>3.8.1 请求</w:t>
          </w:r>
          <w:r>
            <w:tab/>
          </w:r>
          <w:r>
            <w:fldChar w:fldCharType="begin"/>
          </w:r>
          <w:r>
            <w:instrText xml:space="preserve"> PAGEREF _Toc26678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_Toc26808 </w:instrText>
          </w:r>
          <w:r>
            <w:rPr>
              <w:bCs/>
              <w:lang w:val="zh-CN"/>
            </w:rPr>
            <w:fldChar w:fldCharType="separate"/>
          </w:r>
          <w:r>
            <w:rPr>
              <w:rFonts w:hint="eastAsia"/>
              <w:lang w:val="en-US" w:eastAsia="zh-CN"/>
            </w:rPr>
            <w:t>3.8.2 回复</w:t>
          </w:r>
          <w:r>
            <w:tab/>
          </w:r>
          <w:r>
            <w:fldChar w:fldCharType="begin"/>
          </w:r>
          <w:r>
            <w:instrText xml:space="preserve"> PAGEREF _Toc26808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_Toc7331 </w:instrText>
          </w:r>
          <w:r>
            <w:rPr>
              <w:bCs/>
              <w:lang w:val="zh-CN"/>
            </w:rPr>
            <w:fldChar w:fldCharType="separate"/>
          </w:r>
          <w:r>
            <w:rPr>
              <w:rFonts w:hint="eastAsia"/>
              <w:lang w:val="en-US" w:eastAsia="zh-CN"/>
            </w:rPr>
            <w:t>3.9 设置用户</w:t>
          </w:r>
          <w:r>
            <w:tab/>
          </w:r>
          <w:r>
            <w:fldChar w:fldCharType="begin"/>
          </w:r>
          <w:r>
            <w:instrText xml:space="preserve"> PAGEREF _Toc7331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_Toc7036 </w:instrText>
          </w:r>
          <w:r>
            <w:rPr>
              <w:bCs/>
              <w:lang w:val="zh-CN"/>
            </w:rPr>
            <w:fldChar w:fldCharType="separate"/>
          </w:r>
          <w:r>
            <w:rPr>
              <w:rFonts w:hint="eastAsia"/>
              <w:lang w:val="en-US" w:eastAsia="zh-CN"/>
            </w:rPr>
            <w:t>3.9.1 请求</w:t>
          </w:r>
          <w:r>
            <w:tab/>
          </w:r>
          <w:r>
            <w:fldChar w:fldCharType="begin"/>
          </w:r>
          <w:r>
            <w:instrText xml:space="preserve"> PAGEREF _Toc7036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_Toc24146 </w:instrText>
          </w:r>
          <w:r>
            <w:rPr>
              <w:bCs/>
              <w:lang w:val="zh-CN"/>
            </w:rPr>
            <w:fldChar w:fldCharType="separate"/>
          </w:r>
          <w:r>
            <w:rPr>
              <w:rFonts w:hint="eastAsia"/>
              <w:lang w:val="en-US" w:eastAsia="zh-CN"/>
            </w:rPr>
            <w:t>3.9.2 回复</w:t>
          </w:r>
          <w:r>
            <w:tab/>
          </w:r>
          <w:r>
            <w:fldChar w:fldCharType="begin"/>
          </w:r>
          <w:r>
            <w:instrText xml:space="preserve"> PAGEREF _Toc24146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_Toc27163 </w:instrText>
          </w:r>
          <w:r>
            <w:rPr>
              <w:bCs/>
              <w:lang w:val="zh-CN"/>
            </w:rPr>
            <w:fldChar w:fldCharType="separate"/>
          </w:r>
          <w:r>
            <w:rPr>
              <w:rFonts w:hint="eastAsia"/>
              <w:lang w:val="en-US" w:eastAsia="zh-CN"/>
            </w:rPr>
            <w:t>3.10 公告协议</w:t>
          </w:r>
          <w:r>
            <w:tab/>
          </w:r>
          <w:r>
            <w:fldChar w:fldCharType="begin"/>
          </w:r>
          <w:r>
            <w:instrText xml:space="preserve"> PAGEREF _Toc27163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_Toc21137 </w:instrText>
          </w:r>
          <w:r>
            <w:rPr>
              <w:bCs/>
              <w:lang w:val="zh-CN"/>
            </w:rPr>
            <w:fldChar w:fldCharType="separate"/>
          </w:r>
          <w:r>
            <w:rPr>
              <w:rFonts w:hint="eastAsia"/>
              <w:lang w:val="en-US" w:eastAsia="zh-CN"/>
            </w:rPr>
            <w:t>3.11 超时通知</w:t>
          </w:r>
          <w:r>
            <w:tab/>
          </w:r>
          <w:r>
            <w:fldChar w:fldCharType="begin"/>
          </w:r>
          <w:r>
            <w:instrText xml:space="preserve"> PAGEREF _Toc21137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_Toc7085 </w:instrText>
          </w:r>
          <w:r>
            <w:rPr>
              <w:bCs/>
              <w:lang w:val="zh-CN"/>
            </w:rPr>
            <w:fldChar w:fldCharType="separate"/>
          </w:r>
          <w:r>
            <w:rPr>
              <w:rFonts w:hint="eastAsia"/>
              <w:lang w:val="en-US" w:eastAsia="zh-CN"/>
            </w:rPr>
            <w:t>四 Websocket接口协议</w:t>
          </w:r>
          <w:r>
            <w:tab/>
          </w:r>
          <w:r>
            <w:fldChar w:fldCharType="begin"/>
          </w:r>
          <w:r>
            <w:instrText xml:space="preserve"> PAGEREF _Toc7085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_Toc1808 </w:instrText>
          </w:r>
          <w:r>
            <w:rPr>
              <w:bCs/>
              <w:lang w:val="zh-CN"/>
            </w:rPr>
            <w:fldChar w:fldCharType="separate"/>
          </w:r>
          <w:r>
            <w:rPr>
              <w:rFonts w:hint="eastAsia"/>
              <w:lang w:val="en-US" w:eastAsia="zh-CN"/>
            </w:rPr>
            <w:t>4.1 用户信息协议</w:t>
          </w:r>
          <w:r>
            <w:tab/>
          </w:r>
          <w:r>
            <w:fldChar w:fldCharType="begin"/>
          </w:r>
          <w:r>
            <w:instrText xml:space="preserve"> PAGEREF _Toc1808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_Toc17970 </w:instrText>
          </w:r>
          <w:r>
            <w:rPr>
              <w:bCs/>
              <w:lang w:val="zh-CN"/>
            </w:rPr>
            <w:fldChar w:fldCharType="separate"/>
          </w:r>
          <w:r>
            <w:rPr>
              <w:rFonts w:hint="eastAsia"/>
              <w:lang w:val="en-US" w:eastAsia="zh-CN"/>
            </w:rPr>
            <w:t>4.1.1 请求</w:t>
          </w:r>
          <w:r>
            <w:tab/>
          </w:r>
          <w:r>
            <w:fldChar w:fldCharType="begin"/>
          </w:r>
          <w:r>
            <w:instrText xml:space="preserve"> PAGEREF _Toc17970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_Toc17562 </w:instrText>
          </w:r>
          <w:r>
            <w:rPr>
              <w:bCs/>
              <w:lang w:val="zh-CN"/>
            </w:rPr>
            <w:fldChar w:fldCharType="separate"/>
          </w:r>
          <w:r>
            <w:rPr>
              <w:rFonts w:hint="eastAsia"/>
              <w:lang w:val="en-US" w:eastAsia="zh-CN"/>
            </w:rPr>
            <w:t>4.1.2 回复</w:t>
          </w:r>
          <w:r>
            <w:tab/>
          </w:r>
          <w:r>
            <w:fldChar w:fldCharType="begin"/>
          </w:r>
          <w:r>
            <w:instrText xml:space="preserve"> PAGEREF _Toc17562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_Toc5871 </w:instrText>
          </w:r>
          <w:r>
            <w:rPr>
              <w:bCs/>
              <w:lang w:val="zh-CN"/>
            </w:rPr>
            <w:fldChar w:fldCharType="separate"/>
          </w:r>
          <w:r>
            <w:rPr>
              <w:rFonts w:hint="eastAsia"/>
              <w:lang w:val="en-US" w:eastAsia="zh-CN"/>
            </w:rPr>
            <w:t>4.2 用户验证协议</w:t>
          </w:r>
          <w:r>
            <w:tab/>
          </w:r>
          <w:r>
            <w:fldChar w:fldCharType="begin"/>
          </w:r>
          <w:r>
            <w:instrText xml:space="preserve"> PAGEREF _Toc5871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_Toc29814 </w:instrText>
          </w:r>
          <w:r>
            <w:rPr>
              <w:bCs/>
              <w:lang w:val="zh-CN"/>
            </w:rPr>
            <w:fldChar w:fldCharType="separate"/>
          </w:r>
          <w:r>
            <w:rPr>
              <w:rFonts w:hint="eastAsia"/>
              <w:lang w:val="en-US" w:eastAsia="zh-CN"/>
            </w:rPr>
            <w:t>4.2.1 请求</w:t>
          </w:r>
          <w:r>
            <w:tab/>
          </w:r>
          <w:r>
            <w:fldChar w:fldCharType="begin"/>
          </w:r>
          <w:r>
            <w:instrText xml:space="preserve"> PAGEREF _Toc29814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_Toc26299 </w:instrText>
          </w:r>
          <w:r>
            <w:rPr>
              <w:bCs/>
              <w:lang w:val="zh-CN"/>
            </w:rPr>
            <w:fldChar w:fldCharType="separate"/>
          </w:r>
          <w:r>
            <w:rPr>
              <w:rFonts w:hint="eastAsia"/>
              <w:lang w:val="en-US" w:eastAsia="zh-CN"/>
            </w:rPr>
            <w:t>4.2.2 回复</w:t>
          </w:r>
          <w:r>
            <w:tab/>
          </w:r>
          <w:r>
            <w:fldChar w:fldCharType="begin"/>
          </w:r>
          <w:r>
            <w:instrText xml:space="preserve"> PAGEREF _Toc26299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_Toc5648 </w:instrText>
          </w:r>
          <w:r>
            <w:rPr>
              <w:bCs/>
              <w:lang w:val="zh-CN"/>
            </w:rPr>
            <w:fldChar w:fldCharType="separate"/>
          </w:r>
          <w:r>
            <w:rPr>
              <w:rFonts w:hint="eastAsia"/>
              <w:lang w:val="en-US" w:eastAsia="zh-CN"/>
            </w:rPr>
            <w:t>4.3 用户充值协议</w:t>
          </w:r>
          <w:r>
            <w:tab/>
          </w:r>
          <w:r>
            <w:fldChar w:fldCharType="begin"/>
          </w:r>
          <w:r>
            <w:instrText xml:space="preserve"> PAGEREF _Toc5648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_Toc16793 </w:instrText>
          </w:r>
          <w:r>
            <w:rPr>
              <w:bCs/>
              <w:lang w:val="zh-CN"/>
            </w:rPr>
            <w:fldChar w:fldCharType="separate"/>
          </w:r>
          <w:r>
            <w:rPr>
              <w:rFonts w:hint="eastAsia"/>
              <w:lang w:val="en-US" w:eastAsia="zh-CN"/>
            </w:rPr>
            <w:t>4.3.1 请求</w:t>
          </w:r>
          <w:r>
            <w:tab/>
          </w:r>
          <w:r>
            <w:fldChar w:fldCharType="begin"/>
          </w:r>
          <w:r>
            <w:instrText xml:space="preserve"> PAGEREF _Toc16793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_Toc28306 </w:instrText>
          </w:r>
          <w:r>
            <w:rPr>
              <w:bCs/>
              <w:lang w:val="zh-CN"/>
            </w:rPr>
            <w:fldChar w:fldCharType="separate"/>
          </w:r>
          <w:r>
            <w:rPr>
              <w:rFonts w:hint="eastAsia"/>
              <w:lang w:val="en-US" w:eastAsia="zh-CN"/>
            </w:rPr>
            <w:t>4.3.2 回复</w:t>
          </w:r>
          <w:r>
            <w:tab/>
          </w:r>
          <w:r>
            <w:fldChar w:fldCharType="begin"/>
          </w:r>
          <w:r>
            <w:instrText xml:space="preserve"> PAGEREF _Toc28306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_Toc1116 </w:instrText>
          </w:r>
          <w:r>
            <w:rPr>
              <w:bCs/>
              <w:lang w:val="zh-CN"/>
            </w:rPr>
            <w:fldChar w:fldCharType="separate"/>
          </w:r>
          <w:r>
            <w:rPr>
              <w:rFonts w:hint="eastAsia"/>
              <w:lang w:val="en-US" w:eastAsia="zh-CN"/>
            </w:rPr>
            <w:t>4.4 用户时间协议</w:t>
          </w:r>
          <w:r>
            <w:tab/>
          </w:r>
          <w:r>
            <w:fldChar w:fldCharType="begin"/>
          </w:r>
          <w:r>
            <w:instrText xml:space="preserve"> PAGEREF _Toc1116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_Toc10897 </w:instrText>
          </w:r>
          <w:r>
            <w:rPr>
              <w:bCs/>
              <w:lang w:val="zh-CN"/>
            </w:rPr>
            <w:fldChar w:fldCharType="separate"/>
          </w:r>
          <w:r>
            <w:rPr>
              <w:rFonts w:hint="eastAsia"/>
              <w:lang w:val="en-US" w:eastAsia="zh-CN"/>
            </w:rPr>
            <w:t>4.4.1 请求</w:t>
          </w:r>
          <w:r>
            <w:tab/>
          </w:r>
          <w:r>
            <w:fldChar w:fldCharType="begin"/>
          </w:r>
          <w:r>
            <w:instrText xml:space="preserve"> PAGEREF _Toc10897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_Toc2082 </w:instrText>
          </w:r>
          <w:r>
            <w:rPr>
              <w:bCs/>
              <w:lang w:val="zh-CN"/>
            </w:rPr>
            <w:fldChar w:fldCharType="separate"/>
          </w:r>
          <w:r>
            <w:rPr>
              <w:rFonts w:hint="eastAsia"/>
              <w:lang w:val="en-US" w:eastAsia="zh-CN"/>
            </w:rPr>
            <w:t>4.4.2 回复</w:t>
          </w:r>
          <w:r>
            <w:tab/>
          </w:r>
          <w:r>
            <w:fldChar w:fldCharType="begin"/>
          </w:r>
          <w:r>
            <w:instrText xml:space="preserve"> PAGEREF _Toc2082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_Toc10764 </w:instrText>
          </w:r>
          <w:r>
            <w:rPr>
              <w:bCs/>
              <w:lang w:val="zh-CN"/>
            </w:rPr>
            <w:fldChar w:fldCharType="separate"/>
          </w:r>
          <w:r>
            <w:rPr>
              <w:rFonts w:hint="eastAsia"/>
              <w:lang w:val="en-US" w:eastAsia="zh-CN"/>
            </w:rPr>
            <w:t>4.5 快速验证</w:t>
          </w:r>
          <w:r>
            <w:tab/>
          </w:r>
          <w:r>
            <w:fldChar w:fldCharType="begin"/>
          </w:r>
          <w:r>
            <w:instrText xml:space="preserve"> PAGEREF _Toc10764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_Toc21224 </w:instrText>
          </w:r>
          <w:r>
            <w:rPr>
              <w:bCs/>
              <w:lang w:val="zh-CN"/>
            </w:rPr>
            <w:fldChar w:fldCharType="separate"/>
          </w:r>
          <w:r>
            <w:rPr>
              <w:rFonts w:hint="eastAsia"/>
              <w:lang w:val="en-US" w:eastAsia="zh-CN"/>
            </w:rPr>
            <w:t>4.5.1 请求</w:t>
          </w:r>
          <w:r>
            <w:tab/>
          </w:r>
          <w:r>
            <w:fldChar w:fldCharType="begin"/>
          </w:r>
          <w:r>
            <w:instrText xml:space="preserve"> PAGEREF _Toc21224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_Toc12602 </w:instrText>
          </w:r>
          <w:r>
            <w:rPr>
              <w:bCs/>
              <w:lang w:val="zh-CN"/>
            </w:rPr>
            <w:fldChar w:fldCharType="separate"/>
          </w:r>
          <w:r>
            <w:rPr>
              <w:rFonts w:hint="eastAsia"/>
              <w:lang w:val="en-US" w:eastAsia="zh-CN"/>
            </w:rPr>
            <w:t>4.5.2 回复</w:t>
          </w:r>
          <w:r>
            <w:tab/>
          </w:r>
          <w:r>
            <w:fldChar w:fldCharType="begin"/>
          </w:r>
          <w:r>
            <w:instrText xml:space="preserve"> PAGEREF _Toc12602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_Toc15751 </w:instrText>
          </w:r>
          <w:r>
            <w:rPr>
              <w:bCs/>
              <w:lang w:val="zh-CN"/>
            </w:rPr>
            <w:fldChar w:fldCharType="separate"/>
          </w:r>
          <w:r>
            <w:rPr>
              <w:rFonts w:hint="eastAsia"/>
              <w:lang w:val="en-US" w:eastAsia="zh-CN"/>
            </w:rPr>
            <w:t>4.6 通告协议</w:t>
          </w:r>
          <w:r>
            <w:tab/>
          </w:r>
          <w:r>
            <w:fldChar w:fldCharType="begin"/>
          </w:r>
          <w:r>
            <w:instrText xml:space="preserve"> PAGEREF _Toc15751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_Toc19714 </w:instrText>
          </w:r>
          <w:r>
            <w:rPr>
              <w:bCs/>
              <w:lang w:val="zh-CN"/>
            </w:rPr>
            <w:fldChar w:fldCharType="separate"/>
          </w:r>
          <w:r>
            <w:rPr>
              <w:rFonts w:hint="eastAsia"/>
              <w:lang w:val="en-US" w:eastAsia="zh-CN"/>
            </w:rPr>
            <w:t>4.6.1 请求</w:t>
          </w:r>
          <w:r>
            <w:tab/>
          </w:r>
          <w:r>
            <w:fldChar w:fldCharType="begin"/>
          </w:r>
          <w:r>
            <w:instrText xml:space="preserve"> PAGEREF _Toc19714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_Toc17118 </w:instrText>
          </w:r>
          <w:r>
            <w:rPr>
              <w:bCs/>
              <w:lang w:val="zh-CN"/>
            </w:rPr>
            <w:fldChar w:fldCharType="separate"/>
          </w:r>
          <w:r>
            <w:rPr>
              <w:rFonts w:hint="eastAsia"/>
              <w:lang w:val="en-US" w:eastAsia="zh-CN"/>
            </w:rPr>
            <w:t>4.6.2 回复</w:t>
          </w:r>
          <w:r>
            <w:tab/>
          </w:r>
          <w:r>
            <w:fldChar w:fldCharType="begin"/>
          </w:r>
          <w:r>
            <w:instrText xml:space="preserve"> PAGEREF _Toc17118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_Toc28696 </w:instrText>
          </w:r>
          <w:r>
            <w:rPr>
              <w:bCs/>
              <w:lang w:val="zh-CN"/>
            </w:rPr>
            <w:fldChar w:fldCharType="separate"/>
          </w:r>
          <w:r>
            <w:rPr>
              <w:rFonts w:hint="eastAsia"/>
              <w:lang w:val="en-US" w:eastAsia="zh-CN"/>
            </w:rPr>
            <w:t>4.7 过期协议</w:t>
          </w:r>
          <w:r>
            <w:tab/>
          </w:r>
          <w:r>
            <w:fldChar w:fldCharType="begin"/>
          </w:r>
          <w:r>
            <w:instrText xml:space="preserve"> PAGEREF _Toc28696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_Toc2285 </w:instrText>
          </w:r>
          <w:r>
            <w:rPr>
              <w:bCs/>
              <w:lang w:val="zh-CN"/>
            </w:rPr>
            <w:fldChar w:fldCharType="separate"/>
          </w:r>
          <w:r>
            <w:rPr>
              <w:rFonts w:hint="eastAsia"/>
              <w:lang w:val="en-US" w:eastAsia="zh-CN"/>
            </w:rPr>
            <w:t>4.7.1 请求</w:t>
          </w:r>
          <w:r>
            <w:tab/>
          </w:r>
          <w:r>
            <w:fldChar w:fldCharType="begin"/>
          </w:r>
          <w:r>
            <w:instrText xml:space="preserve"> PAGEREF _Toc2285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_Toc13839 </w:instrText>
          </w:r>
          <w:r>
            <w:rPr>
              <w:bCs/>
              <w:lang w:val="zh-CN"/>
            </w:rPr>
            <w:fldChar w:fldCharType="separate"/>
          </w:r>
          <w:r>
            <w:rPr>
              <w:rFonts w:hint="eastAsia"/>
              <w:lang w:val="en-US" w:eastAsia="zh-CN"/>
            </w:rPr>
            <w:t>4.7.2 回复</w:t>
          </w:r>
          <w:r>
            <w:tab/>
          </w:r>
          <w:r>
            <w:fldChar w:fldCharType="begin"/>
          </w:r>
          <w:r>
            <w:instrText xml:space="preserve"> PAGEREF _Toc13839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_Toc31794 </w:instrText>
          </w:r>
          <w:r>
            <w:rPr>
              <w:bCs/>
              <w:lang w:val="zh-CN"/>
            </w:rPr>
            <w:fldChar w:fldCharType="separate"/>
          </w:r>
          <w:r>
            <w:rPr>
              <w:rFonts w:hint="eastAsia"/>
              <w:lang w:val="en-US" w:eastAsia="zh-CN"/>
            </w:rPr>
            <w:t>五 配置说明</w:t>
          </w:r>
          <w:r>
            <w:tab/>
          </w:r>
          <w:r>
            <w:fldChar w:fldCharType="begin"/>
          </w:r>
          <w:r>
            <w:instrText xml:space="preserve"> PAGEREF _Toc31794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_Toc25567 </w:instrText>
          </w:r>
          <w:r>
            <w:rPr>
              <w:bCs/>
              <w:lang w:val="zh-CN"/>
            </w:rPr>
            <w:fldChar w:fldCharType="separate"/>
          </w:r>
          <w:r>
            <w:rPr>
              <w:rFonts w:hint="eastAsia"/>
              <w:lang w:val="en-US" w:eastAsia="zh-CN"/>
            </w:rPr>
            <w:t>5.1 基础配置</w:t>
          </w:r>
          <w:r>
            <w:tab/>
          </w:r>
          <w:r>
            <w:fldChar w:fldCharType="begin"/>
          </w:r>
          <w:r>
            <w:instrText xml:space="preserve"> PAGEREF _Toc25567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_Toc22152 </w:instrText>
          </w:r>
          <w:r>
            <w:rPr>
              <w:bCs/>
              <w:lang w:val="zh-CN"/>
            </w:rPr>
            <w:fldChar w:fldCharType="separate"/>
          </w:r>
          <w:r>
            <w:rPr>
              <w:rFonts w:hint="eastAsia"/>
              <w:lang w:val="en-US" w:eastAsia="zh-CN"/>
            </w:rPr>
            <w:t>5.2 验证配置</w:t>
          </w:r>
          <w:r>
            <w:tab/>
          </w:r>
          <w:r>
            <w:fldChar w:fldCharType="begin"/>
          </w:r>
          <w:r>
            <w:instrText xml:space="preserve"> PAGEREF _Toc22152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_Toc14765 </w:instrText>
          </w:r>
          <w:r>
            <w:rPr>
              <w:bCs/>
              <w:lang w:val="zh-CN"/>
            </w:rPr>
            <w:fldChar w:fldCharType="separate"/>
          </w:r>
          <w:r>
            <w:rPr>
              <w:rFonts w:hint="eastAsia"/>
              <w:lang w:val="en-US" w:eastAsia="zh-CN"/>
            </w:rPr>
            <w:t>5.3 加密配置</w:t>
          </w:r>
          <w:r>
            <w:tab/>
          </w:r>
          <w:r>
            <w:fldChar w:fldCharType="begin"/>
          </w:r>
          <w:r>
            <w:instrText xml:space="preserve"> PAGEREF _Toc14765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_Toc30288 </w:instrText>
          </w:r>
          <w:r>
            <w:rPr>
              <w:bCs/>
              <w:lang w:val="zh-CN"/>
            </w:rPr>
            <w:fldChar w:fldCharType="separate"/>
          </w:r>
          <w:r>
            <w:rPr>
              <w:rFonts w:hint="eastAsia"/>
              <w:lang w:val="en-US" w:eastAsia="zh-CN"/>
            </w:rPr>
            <w:t>5.4 邮件配置</w:t>
          </w:r>
          <w:r>
            <w:tab/>
          </w:r>
          <w:r>
            <w:fldChar w:fldCharType="begin"/>
          </w:r>
          <w:r>
            <w:instrText xml:space="preserve"> PAGEREF _Toc30288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_Toc2015 </w:instrText>
          </w:r>
          <w:r>
            <w:rPr>
              <w:bCs/>
              <w:lang w:val="zh-CN"/>
            </w:rPr>
            <w:fldChar w:fldCharType="separate"/>
          </w:r>
          <w:r>
            <w:rPr>
              <w:rFonts w:hint="eastAsia"/>
              <w:lang w:val="en-US" w:eastAsia="zh-CN"/>
            </w:rPr>
            <w:t>5.5 数据库配置</w:t>
          </w:r>
          <w:r>
            <w:tab/>
          </w:r>
          <w:r>
            <w:fldChar w:fldCharType="begin"/>
          </w:r>
          <w:r>
            <w:instrText xml:space="preserve"> PAGEREF _Toc2015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_Toc20411 </w:instrText>
          </w:r>
          <w:r>
            <w:rPr>
              <w:bCs/>
              <w:lang w:val="zh-CN"/>
            </w:rPr>
            <w:fldChar w:fldCharType="separate"/>
          </w:r>
          <w:r>
            <w:rPr>
              <w:rFonts w:hint="eastAsia"/>
              <w:lang w:val="en-US" w:eastAsia="zh-CN"/>
            </w:rPr>
            <w:t>5.6 日志配置</w:t>
          </w:r>
          <w:r>
            <w:tab/>
          </w:r>
          <w:r>
            <w:fldChar w:fldCharType="begin"/>
          </w:r>
          <w:r>
            <w:instrText xml:space="preserve"> PAGEREF _Toc20411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_Toc18878 </w:instrText>
          </w:r>
          <w:r>
            <w:rPr>
              <w:bCs/>
              <w:lang w:val="zh-CN"/>
            </w:rPr>
            <w:fldChar w:fldCharType="separate"/>
          </w:r>
          <w:r>
            <w:rPr>
              <w:rFonts w:hint="eastAsia"/>
              <w:lang w:val="en-US" w:eastAsia="zh-CN"/>
            </w:rPr>
            <w:t>附录</w:t>
          </w:r>
          <w:r>
            <w:tab/>
          </w:r>
          <w:r>
            <w:fldChar w:fldCharType="begin"/>
          </w:r>
          <w:r>
            <w:instrText xml:space="preserve"> PAGEREF _Toc18878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_Toc20831 </w:instrText>
          </w:r>
          <w:r>
            <w:rPr>
              <w:bCs/>
              <w:lang w:val="zh-CN"/>
            </w:rPr>
            <w:fldChar w:fldCharType="separate"/>
          </w:r>
          <w:r>
            <w:rPr>
              <w:rFonts w:hint="eastAsia"/>
              <w:lang w:val="en-US" w:eastAsia="zh-CN"/>
            </w:rPr>
            <w:t>附录1 类型定义</w:t>
          </w:r>
          <w:r>
            <w:tab/>
          </w:r>
          <w:r>
            <w:fldChar w:fldCharType="begin"/>
          </w:r>
          <w:r>
            <w:instrText xml:space="preserve"> PAGEREF _Toc20831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_Toc23091 </w:instrText>
          </w:r>
          <w:r>
            <w:rPr>
              <w:bCs/>
              <w:lang w:val="zh-CN"/>
            </w:rPr>
            <w:fldChar w:fldCharType="separate"/>
          </w:r>
          <w:r>
            <w:rPr>
              <w:rFonts w:hint="eastAsia"/>
              <w:lang w:val="en-US" w:eastAsia="zh-CN"/>
            </w:rPr>
            <w:t>附录2 协议定义</w:t>
          </w:r>
          <w:r>
            <w:tab/>
          </w:r>
          <w:r>
            <w:fldChar w:fldCharType="begin"/>
          </w:r>
          <w:r>
            <w:instrText xml:space="preserve"> PAGEREF _Toc23091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_Toc7809 </w:instrText>
          </w:r>
          <w:r>
            <w:rPr>
              <w:bCs/>
              <w:lang w:val="zh-CN"/>
            </w:rPr>
            <w:fldChar w:fldCharType="separate"/>
          </w:r>
          <w:r>
            <w:rPr>
              <w:rFonts w:hint="eastAsia"/>
              <w:lang w:val="en-US" w:eastAsia="zh-CN"/>
            </w:rPr>
            <w:t>附录3 转换定义</w:t>
          </w:r>
          <w:r>
            <w:tab/>
          </w:r>
          <w:r>
            <w:fldChar w:fldCharType="begin"/>
          </w:r>
          <w:r>
            <w:instrText xml:space="preserve"> PAGEREF _Toc7809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_Toc15205 </w:instrText>
          </w:r>
          <w:r>
            <w:rPr>
              <w:bCs/>
              <w:lang w:val="zh-CN"/>
            </w:rPr>
            <w:fldChar w:fldCharType="separate"/>
          </w:r>
          <w:r>
            <w:rPr>
              <w:rFonts w:hint="eastAsia"/>
              <w:lang w:val="en-US" w:eastAsia="zh-CN"/>
            </w:rPr>
            <w:t>附录4 更新历史</w:t>
          </w:r>
          <w:r>
            <w:tab/>
          </w:r>
          <w:r>
            <w:fldChar w:fldCharType="begin"/>
          </w:r>
          <w:r>
            <w:instrText xml:space="preserve"> PAGEREF _Toc15205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10</w:t>
            </w:r>
            <w:r>
              <w:t>-</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4538"/>
      <w:r>
        <w:rPr>
          <w:rFonts w:hint="eastAsia"/>
        </w:rPr>
        <w:t>前言</w:t>
      </w:r>
      <w:bookmarkEnd w:id="1"/>
    </w:p>
    <w:p>
      <w:pPr>
        <w:pStyle w:val="3"/>
        <w:rPr>
          <w:rFonts w:hint="eastAsia"/>
        </w:rPr>
      </w:pPr>
      <w:bookmarkStart w:id="2" w:name="_Toc24505"/>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595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4983"/>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1938"/>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服务器启动会绑定两个端口,用来处理验证协议.</w:t>
      </w:r>
    </w:p>
    <w:p>
      <w:pPr>
        <w:pStyle w:val="3"/>
        <w:numPr>
          <w:ilvl w:val="1"/>
          <w:numId w:val="1"/>
        </w:numPr>
        <w:bidi w:val="0"/>
        <w:rPr>
          <w:rFonts w:hint="eastAsia"/>
          <w:lang w:val="en-US" w:eastAsia="zh-CN"/>
        </w:rPr>
      </w:pPr>
      <w:bookmarkStart w:id="6" w:name="_Toc1740"/>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29464"/>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30665"/>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1802"/>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default"/>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25117"/>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1" w:name="_Toc21935"/>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20133"/>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16367"/>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4" w:name="_Toc4606"/>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15" w:name="_Toc15036"/>
      <w:r>
        <w:rPr>
          <w:rFonts w:hint="eastAsia"/>
          <w:lang w:val="en-US" w:eastAsia="zh-CN"/>
        </w:rPr>
        <w:t>2.3 版本要求</w:t>
      </w:r>
      <w:bookmarkEnd w:id="15"/>
    </w:p>
    <w:p>
      <w:pPr>
        <w:pStyle w:val="4"/>
        <w:bidi w:val="0"/>
        <w:rPr>
          <w:rFonts w:hint="eastAsia"/>
          <w:lang w:val="en-US" w:eastAsia="zh-CN"/>
        </w:rPr>
      </w:pPr>
      <w:bookmarkStart w:id="16" w:name="_Toc29106"/>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0337"/>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18" w:name="_Toc11200"/>
      <w:r>
        <w:rPr>
          <w:rFonts w:hint="eastAsia"/>
          <w:lang w:val="en-US" w:eastAsia="zh-CN"/>
        </w:rPr>
        <w:t>三 TCP接口协议</w:t>
      </w:r>
      <w:bookmarkEnd w:id="18"/>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1251"/>
      <w:bookmarkStart w:id="20" w:name="_Toc32218"/>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15213"/>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2" w:name="_Toc27717"/>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2499"/>
      <w:bookmarkStart w:id="24" w:name="_Toc19833"/>
      <w:r>
        <w:rPr>
          <w:rFonts w:hint="eastAsia"/>
          <w:lang w:val="en-US" w:eastAsia="zh-CN"/>
        </w:rPr>
        <w:t>3.2 注册协议</w:t>
      </w:r>
      <w:bookmarkEnd w:id="23"/>
      <w:bookmarkEnd w:id="24"/>
    </w:p>
    <w:p>
      <w:pPr>
        <w:pStyle w:val="4"/>
        <w:bidi w:val="0"/>
        <w:rPr>
          <w:rFonts w:hint="eastAsia"/>
          <w:lang w:val="en-US" w:eastAsia="zh-CN"/>
        </w:rPr>
      </w:pPr>
      <w:bookmarkStart w:id="25" w:name="_Toc32089"/>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6" w:name="_Toc10035"/>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5244"/>
      <w:bookmarkStart w:id="28" w:name="_Toc8549"/>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7939"/>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10039"/>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31328"/>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12490"/>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25672"/>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6260"/>
      <w:bookmarkStart w:id="36" w:name="_Toc21067"/>
      <w:r>
        <w:rPr>
          <w:rFonts w:hint="eastAsia"/>
          <w:lang w:val="en-US" w:eastAsia="zh-CN"/>
        </w:rPr>
        <w:t>3.5 找回密码</w:t>
      </w:r>
      <w:bookmarkEnd w:id="35"/>
      <w:bookmarkEnd w:id="36"/>
    </w:p>
    <w:p>
      <w:pPr>
        <w:pStyle w:val="4"/>
        <w:bidi w:val="0"/>
        <w:rPr>
          <w:rFonts w:hint="eastAsia"/>
          <w:lang w:val="en-US" w:eastAsia="zh-CN"/>
        </w:rPr>
      </w:pPr>
      <w:bookmarkStart w:id="37" w:name="_Toc2233"/>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8" w:name="_Toc22077"/>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24336"/>
      <w:bookmarkStart w:id="40" w:name="_Toc1213"/>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14276"/>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6151"/>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31044"/>
      <w:bookmarkStart w:id="44" w:name="_Toc11370"/>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11309"/>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8402"/>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9989"/>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26678"/>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26808"/>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50" w:name="_Toc7331"/>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7036"/>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Data(XENGINE_PROTOCOL_USERINFO)</w:t>
      </w:r>
    </w:p>
    <w:p>
      <w:pPr>
        <w:pStyle w:val="4"/>
        <w:bidi w:val="0"/>
        <w:rPr>
          <w:rFonts w:hint="eastAsia"/>
          <w:lang w:val="en-US" w:eastAsia="zh-CN"/>
        </w:rPr>
      </w:pPr>
      <w:bookmarkStart w:id="52" w:name="_Toc24146"/>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26960"/>
      <w:bookmarkStart w:id="54" w:name="_Toc27163"/>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8616"/>
      <w:bookmarkStart w:id="56" w:name="_Toc21137"/>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7085"/>
      <w:r>
        <w:rPr>
          <w:rFonts w:hint="eastAsia"/>
          <w:lang w:val="en-US" w:eastAsia="zh-CN"/>
        </w:rPr>
        <w:t>四 Websocket接口协议</w:t>
      </w:r>
      <w:bookmarkEnd w:id="5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default"/>
          <w:lang w:val="en-US" w:eastAsia="zh-CN"/>
        </w:rPr>
      </w:pPr>
      <w:r>
        <w:rPr>
          <w:rFonts w:hint="eastAsia"/>
          <w:lang w:val="en-US" w:eastAsia="zh-CN"/>
        </w:rPr>
        <w:t>前端网页的授权验证通过WEBSOCKET协议负载JSON实现.</w:t>
      </w:r>
    </w:p>
    <w:p>
      <w:pPr>
        <w:pStyle w:val="3"/>
        <w:bidi w:val="0"/>
        <w:rPr>
          <w:rFonts w:hint="eastAsia"/>
          <w:lang w:val="en-US" w:eastAsia="zh-CN"/>
        </w:rPr>
      </w:pPr>
      <w:bookmarkStart w:id="58" w:name="_Toc1808"/>
      <w:r>
        <w:rPr>
          <w:rFonts w:hint="eastAsia"/>
          <w:lang w:val="en-US" w:eastAsia="zh-CN"/>
        </w:rPr>
        <w:t>4.1 用户信息协议</w:t>
      </w:r>
      <w:bookmarkEnd w:id="58"/>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59" w:name="_Toc17970"/>
      <w:r>
        <w:rPr>
          <w:rFonts w:hint="eastAsia"/>
          <w:lang w:val="en-US" w:eastAsia="zh-CN"/>
        </w:rPr>
        <w:t>4.1.1 请求</w:t>
      </w:r>
      <w:bookmarkEnd w:id="5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17562"/>
      <w:r>
        <w:rPr>
          <w:rFonts w:hint="eastAsia"/>
          <w:lang w:val="en-US" w:eastAsia="zh-CN"/>
        </w:rPr>
        <w:t>4.1.2 回复</w:t>
      </w:r>
      <w:bookmarkEnd w:id="60"/>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1" w:name="_Toc5871"/>
      <w:r>
        <w:rPr>
          <w:rFonts w:hint="eastAsia"/>
          <w:lang w:val="en-US" w:eastAsia="zh-CN"/>
        </w:rPr>
        <w:t>4.2 用户验证协议</w:t>
      </w:r>
      <w:bookmarkEnd w:id="61"/>
    </w:p>
    <w:p>
      <w:pPr>
        <w:ind w:firstLine="420"/>
        <w:rPr>
          <w:rFonts w:hint="default"/>
          <w:lang w:val="en-US" w:eastAsia="zh-CN"/>
        </w:rPr>
      </w:pPr>
      <w:r>
        <w:rPr>
          <w:rFonts w:hint="eastAsia"/>
          <w:lang w:val="en-US" w:eastAsia="zh-CN"/>
        </w:rPr>
        <w:t>用于登录,获取用户协议</w:t>
      </w:r>
    </w:p>
    <w:p>
      <w:pPr>
        <w:pStyle w:val="4"/>
        <w:bidi w:val="0"/>
        <w:rPr>
          <w:rFonts w:hint="default"/>
          <w:lang w:val="en-US" w:eastAsia="zh-CN"/>
        </w:rPr>
      </w:pPr>
      <w:bookmarkStart w:id="62" w:name="_Toc29814"/>
      <w:r>
        <w:rPr>
          <w:rFonts w:hint="eastAsia"/>
          <w:lang w:val="en-US" w:eastAsia="zh-CN"/>
        </w:rPr>
        <w:t>4.2.1 请求</w:t>
      </w:r>
      <w:bookmarkEnd w:id="6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3" w:name="_Toc26299"/>
      <w:r>
        <w:rPr>
          <w:rFonts w:hint="eastAsia"/>
          <w:lang w:val="en-US" w:eastAsia="zh-CN"/>
        </w:rPr>
        <w:t>4.2.2 回复</w:t>
      </w:r>
      <w:bookmarkEnd w:id="63"/>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4" w:name="_Toc5648"/>
      <w:r>
        <w:rPr>
          <w:rFonts w:hint="eastAsia"/>
          <w:lang w:val="en-US" w:eastAsia="zh-CN"/>
        </w:rPr>
        <w:t>4.3 用户充值协议</w:t>
      </w:r>
      <w:bookmarkEnd w:id="64"/>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5" w:name="_Toc16793"/>
      <w:r>
        <w:rPr>
          <w:rFonts w:hint="eastAsia"/>
          <w:lang w:val="en-US" w:eastAsia="zh-CN"/>
        </w:rPr>
        <w:t>4.3.1 请求</w:t>
      </w:r>
      <w:bookmarkEnd w:id="6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6" w:name="_Toc28306"/>
      <w:r>
        <w:rPr>
          <w:rFonts w:hint="eastAsia"/>
          <w:lang w:val="en-US" w:eastAsia="zh-CN"/>
        </w:rPr>
        <w:t>4.3.2 回复</w:t>
      </w:r>
      <w:bookmarkEnd w:id="66"/>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67" w:name="_Toc1116"/>
      <w:r>
        <w:rPr>
          <w:rFonts w:hint="eastAsia"/>
          <w:lang w:val="en-US" w:eastAsia="zh-CN"/>
        </w:rPr>
        <w:t>4.4 用户时间协议</w:t>
      </w:r>
      <w:bookmarkEnd w:id="67"/>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68" w:name="_Toc10897"/>
      <w:r>
        <w:rPr>
          <w:rFonts w:hint="eastAsia"/>
          <w:lang w:val="en-US" w:eastAsia="zh-CN"/>
        </w:rPr>
        <w:t>4.4.1 请求</w:t>
      </w:r>
      <w:bookmarkEnd w:id="68"/>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9" w:name="_Toc2082"/>
      <w:r>
        <w:rPr>
          <w:rFonts w:hint="eastAsia"/>
          <w:lang w:val="en-US" w:eastAsia="zh-CN"/>
        </w:rPr>
        <w:t>4.4.2 回复</w:t>
      </w:r>
      <w:bookmarkEnd w:id="6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70" w:name="_Toc10764"/>
      <w:r>
        <w:rPr>
          <w:rFonts w:hint="eastAsia"/>
          <w:lang w:val="en-US" w:eastAsia="zh-CN"/>
        </w:rPr>
        <w:t>4.5 快速验证</w:t>
      </w:r>
      <w:bookmarkEnd w:id="70"/>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71" w:name="_Toc21224"/>
      <w:r>
        <w:rPr>
          <w:rFonts w:hint="eastAsia"/>
          <w:lang w:val="en-US" w:eastAsia="zh-CN"/>
        </w:rPr>
        <w:t>4.5.1 请求</w:t>
      </w:r>
      <w:bookmarkEnd w:id="71"/>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2" w:name="_Toc12602"/>
      <w:r>
        <w:rPr>
          <w:rFonts w:hint="eastAsia"/>
          <w:lang w:val="en-US" w:eastAsia="zh-CN"/>
        </w:rPr>
        <w:t>4.5.2 回复</w:t>
      </w:r>
      <w:bookmarkEnd w:id="72"/>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3" w:name="_Toc15751"/>
      <w:r>
        <w:rPr>
          <w:rFonts w:hint="eastAsia"/>
          <w:lang w:val="en-US" w:eastAsia="zh-CN"/>
        </w:rPr>
        <w:t>4.6 通告协议</w:t>
      </w:r>
      <w:bookmarkEnd w:id="73"/>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4" w:name="_Toc19714"/>
      <w:r>
        <w:rPr>
          <w:rFonts w:hint="eastAsia"/>
          <w:lang w:val="en-US" w:eastAsia="zh-CN"/>
        </w:rPr>
        <w:t>4.6.1 请求</w:t>
      </w:r>
      <w:bookmarkEnd w:id="7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5" w:name="_Toc17118"/>
      <w:r>
        <w:rPr>
          <w:rFonts w:hint="eastAsia"/>
          <w:lang w:val="en-US" w:eastAsia="zh-CN"/>
        </w:rPr>
        <w:t>4.6.2 回复</w:t>
      </w:r>
      <w:bookmarkEnd w:id="75"/>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76" w:name="_Toc28696"/>
      <w:r>
        <w:rPr>
          <w:rFonts w:hint="eastAsia"/>
          <w:lang w:val="en-US" w:eastAsia="zh-CN"/>
        </w:rPr>
        <w:t>4.7 过期协议</w:t>
      </w:r>
      <w:bookmarkEnd w:id="76"/>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77" w:name="_Toc2285"/>
      <w:r>
        <w:rPr>
          <w:rFonts w:hint="eastAsia"/>
          <w:lang w:val="en-US" w:eastAsia="zh-CN"/>
        </w:rPr>
        <w:t>4.7.1 请求</w:t>
      </w:r>
      <w:bookmarkEnd w:id="77"/>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8" w:name="_Toc13839"/>
      <w:r>
        <w:rPr>
          <w:rFonts w:hint="eastAsia"/>
          <w:lang w:val="en-US" w:eastAsia="zh-CN"/>
        </w:rPr>
        <w:t>4.7.2 回复</w:t>
      </w:r>
      <w:bookmarkEnd w:id="78"/>
    </w:p>
    <w:p>
      <w:pPr>
        <w:rPr>
          <w:rFonts w:hint="default"/>
          <w:lang w:val="en-US" w:eastAsia="zh-CN"/>
        </w:rPr>
      </w:pPr>
      <w:r>
        <w:rPr>
          <w:rFonts w:hint="eastAsia"/>
          <w:lang w:val="en-US" w:eastAsia="zh-CN"/>
        </w:rPr>
        <w:t xml:space="preserve">    无</w:t>
      </w:r>
    </w:p>
    <w:p>
      <w:pPr>
        <w:pStyle w:val="2"/>
        <w:bidi w:val="0"/>
        <w:rPr>
          <w:rFonts w:hint="eastAsia"/>
          <w:lang w:val="en-US" w:eastAsia="zh-CN"/>
        </w:rPr>
      </w:pPr>
      <w:bookmarkStart w:id="79" w:name="_Toc31794"/>
      <w:r>
        <w:rPr>
          <w:rFonts w:hint="eastAsia"/>
          <w:lang w:val="en-US" w:eastAsia="zh-CN"/>
        </w:rPr>
        <w:t>五 配置说明</w:t>
      </w:r>
      <w:bookmarkEnd w:id="79"/>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80" w:name="_Toc25567"/>
      <w:r>
        <w:rPr>
          <w:rFonts w:hint="eastAsia"/>
          <w:lang w:val="en-US" w:eastAsia="zh-CN"/>
        </w:rPr>
        <w:t>5.1 基础配置</w:t>
      </w:r>
      <w:bookmarkEnd w:id="80"/>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TCPPort:TCP监听的端口</w:t>
      </w:r>
    </w:p>
    <w:p>
      <w:pPr>
        <w:numPr>
          <w:ilvl w:val="0"/>
          <w:numId w:val="4"/>
        </w:numPr>
        <w:ind w:left="420" w:leftChars="0" w:hanging="420" w:firstLineChars="0"/>
        <w:rPr>
          <w:rFonts w:hint="eastAsia"/>
          <w:lang w:val="en-US" w:eastAsia="zh-CN"/>
        </w:rPr>
      </w:pPr>
      <w:r>
        <w:rPr>
          <w:rFonts w:hint="eastAsia"/>
          <w:lang w:val="en-US" w:eastAsia="zh-CN"/>
        </w:rPr>
        <w:t>WSPort:websocket端口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numPr>
          <w:ilvl w:val="0"/>
          <w:numId w:val="4"/>
        </w:numPr>
        <w:ind w:left="420" w:leftChars="0" w:hanging="420" w:firstLineChars="0"/>
        <w:rPr>
          <w:rFonts w:hint="eastAsia"/>
          <w:lang w:val="en-US" w:eastAsia="zh-CN"/>
        </w:rPr>
      </w:pPr>
      <w:r>
        <w:rPr>
          <w:rFonts w:hint="eastAsia"/>
          <w:lang w:val="en-US" w:eastAsia="zh-CN"/>
        </w:rPr>
        <w:t>TimeNotify:超时通知设置,为1为一直通知直到客户端主动关闭</w:t>
      </w:r>
    </w:p>
    <w:p>
      <w:pPr>
        <w:pStyle w:val="3"/>
        <w:bidi w:val="0"/>
        <w:rPr>
          <w:rFonts w:hint="eastAsia"/>
          <w:lang w:val="en-US" w:eastAsia="zh-CN"/>
        </w:rPr>
      </w:pPr>
      <w:bookmarkStart w:id="81" w:name="_Toc22152"/>
      <w:r>
        <w:rPr>
          <w:rFonts w:hint="eastAsia"/>
          <w:lang w:val="en-US" w:eastAsia="zh-CN"/>
        </w:rPr>
        <w:t>5.2 验证配置</w:t>
      </w:r>
      <w:bookmarkEnd w:id="81"/>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82" w:name="_Toc14765"/>
      <w:r>
        <w:rPr>
          <w:rFonts w:hint="eastAsia"/>
          <w:lang w:val="en-US" w:eastAsia="zh-CN"/>
        </w:rPr>
        <w:t>5.3 加密配置</w:t>
      </w:r>
      <w:bookmarkEnd w:id="82"/>
    </w:p>
    <w:p>
      <w:pPr>
        <w:rPr>
          <w:rFonts w:hint="eastAsia"/>
          <w:lang w:val="en-US" w:eastAsia="zh-CN"/>
        </w:rPr>
      </w:pPr>
      <w:r>
        <w:rPr>
          <w:rFonts w:hint="eastAsia"/>
          <w:lang w:val="en-US" w:eastAsia="zh-CN"/>
        </w:rPr>
        <w:t>配置信息:Crypto</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83" w:name="_Toc30288"/>
      <w:r>
        <w:rPr>
          <w:rFonts w:hint="eastAsia"/>
          <w:lang w:val="en-US" w:eastAsia="zh-CN"/>
        </w:rPr>
        <w:t>5.4 邮件配置</w:t>
      </w:r>
      <w:bookmarkEnd w:id="83"/>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84" w:name="_Toc2015"/>
      <w:r>
        <w:rPr>
          <w:rFonts w:hint="eastAsia"/>
          <w:lang w:val="en-US" w:eastAsia="zh-CN"/>
        </w:rPr>
        <w:t>5.5 数据库配置</w:t>
      </w:r>
      <w:bookmarkEnd w:id="8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85" w:name="_Toc20411"/>
      <w:r>
        <w:rPr>
          <w:rFonts w:hint="eastAsia"/>
          <w:lang w:val="en-US" w:eastAsia="zh-CN"/>
        </w:rPr>
        <w:t>5.6 日志配置</w:t>
      </w:r>
      <w:bookmarkEnd w:id="8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86" w:name="_Toc18878"/>
      <w:r>
        <w:rPr>
          <w:rFonts w:hint="eastAsia"/>
          <w:lang w:val="en-US" w:eastAsia="zh-CN"/>
        </w:rPr>
        <w:t>附录</w:t>
      </w:r>
      <w:bookmarkEnd w:id="86"/>
    </w:p>
    <w:p>
      <w:pPr>
        <w:pStyle w:val="3"/>
        <w:rPr>
          <w:rFonts w:hint="eastAsia"/>
          <w:lang w:val="en-US" w:eastAsia="zh-CN"/>
        </w:rPr>
      </w:pPr>
      <w:bookmarkStart w:id="87" w:name="_Toc20831"/>
      <w:r>
        <w:rPr>
          <w:rFonts w:hint="eastAsia"/>
          <w:lang w:val="en-US" w:eastAsia="zh-CN"/>
        </w:rPr>
        <w:t>附录1 类型定义</w:t>
      </w:r>
      <w:bookmarkEnd w:id="87"/>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8" w:name="_Toc23091"/>
      <w:r>
        <w:rPr>
          <w:rFonts w:hint="eastAsia"/>
          <w:lang w:val="en-US" w:eastAsia="zh-CN"/>
        </w:rPr>
        <w:t>附录2 协议定义</w:t>
      </w:r>
      <w:bookmarkEnd w:id="88"/>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9" w:name="_Toc7809"/>
      <w:r>
        <w:rPr>
          <w:rFonts w:hint="eastAsia"/>
          <w:lang w:val="en-US" w:eastAsia="zh-CN"/>
        </w:rPr>
        <w:t>附录3 转换定义</w:t>
      </w:r>
      <w:bookmarkEnd w:id="89"/>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0" w:name="_Toc15205"/>
      <w:r>
        <w:rPr>
          <w:rFonts w:hint="eastAsia"/>
          <w:lang w:val="en-US" w:eastAsia="zh-CN"/>
        </w:rPr>
        <w:t>附录4 更新历史</w:t>
      </w:r>
      <w:bookmarkEnd w:id="9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F7F95"/>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3508"/>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A64D3"/>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A6064"/>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91BB5"/>
    <w:rsid w:val="068A1413"/>
    <w:rsid w:val="068A2433"/>
    <w:rsid w:val="06906529"/>
    <w:rsid w:val="06960AEB"/>
    <w:rsid w:val="069B7B8D"/>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81B2B"/>
    <w:rsid w:val="0D09029C"/>
    <w:rsid w:val="0D0C51F5"/>
    <w:rsid w:val="0D0D0BDB"/>
    <w:rsid w:val="0D111175"/>
    <w:rsid w:val="0D1122CB"/>
    <w:rsid w:val="0D1127EF"/>
    <w:rsid w:val="0D13427A"/>
    <w:rsid w:val="0D144FFA"/>
    <w:rsid w:val="0D184708"/>
    <w:rsid w:val="0D1A2180"/>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46639"/>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2FE052A"/>
    <w:rsid w:val="1303607D"/>
    <w:rsid w:val="13044DDC"/>
    <w:rsid w:val="1305603E"/>
    <w:rsid w:val="13071EA5"/>
    <w:rsid w:val="130E402E"/>
    <w:rsid w:val="13105E72"/>
    <w:rsid w:val="1316520B"/>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10E94"/>
    <w:rsid w:val="139205C2"/>
    <w:rsid w:val="13933CAB"/>
    <w:rsid w:val="13943AA2"/>
    <w:rsid w:val="13977370"/>
    <w:rsid w:val="139A75D2"/>
    <w:rsid w:val="139C1413"/>
    <w:rsid w:val="13A05803"/>
    <w:rsid w:val="13A479E3"/>
    <w:rsid w:val="13A62216"/>
    <w:rsid w:val="13A71CE1"/>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BD0E8F"/>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C59B8"/>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447B4B"/>
    <w:rsid w:val="174667A5"/>
    <w:rsid w:val="17485CDA"/>
    <w:rsid w:val="175149D9"/>
    <w:rsid w:val="1755390B"/>
    <w:rsid w:val="175A06D8"/>
    <w:rsid w:val="175A44F5"/>
    <w:rsid w:val="175B5234"/>
    <w:rsid w:val="175E4D3A"/>
    <w:rsid w:val="17651A58"/>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86F32"/>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B547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C6ABC"/>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06BEB"/>
    <w:rsid w:val="2B936364"/>
    <w:rsid w:val="2B957F03"/>
    <w:rsid w:val="2B963070"/>
    <w:rsid w:val="2B98077D"/>
    <w:rsid w:val="2B991184"/>
    <w:rsid w:val="2B9938B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E3F4E"/>
    <w:rsid w:val="32BF4489"/>
    <w:rsid w:val="32C64F5F"/>
    <w:rsid w:val="32C970F2"/>
    <w:rsid w:val="32CA1289"/>
    <w:rsid w:val="32CA5B39"/>
    <w:rsid w:val="32CB4F23"/>
    <w:rsid w:val="32CF7A20"/>
    <w:rsid w:val="32D0417B"/>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D13E6"/>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A5C2E"/>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603F3"/>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D7148A"/>
    <w:rsid w:val="36DD0EDB"/>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227F"/>
    <w:rsid w:val="38924319"/>
    <w:rsid w:val="389455F7"/>
    <w:rsid w:val="38960FC7"/>
    <w:rsid w:val="38990D19"/>
    <w:rsid w:val="389A66B3"/>
    <w:rsid w:val="389C7698"/>
    <w:rsid w:val="389D65B9"/>
    <w:rsid w:val="389E2E7B"/>
    <w:rsid w:val="389E3BD5"/>
    <w:rsid w:val="38A359C8"/>
    <w:rsid w:val="38AB3AEF"/>
    <w:rsid w:val="38AE3F0D"/>
    <w:rsid w:val="38AF0EC9"/>
    <w:rsid w:val="38AF219C"/>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74B01"/>
    <w:rsid w:val="4B180AA1"/>
    <w:rsid w:val="4B191C45"/>
    <w:rsid w:val="4B1C01F1"/>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2C7F"/>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C5C7F"/>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6728F"/>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80067"/>
    <w:rsid w:val="53C97C89"/>
    <w:rsid w:val="53CB7F05"/>
    <w:rsid w:val="53D129A1"/>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9762A"/>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516D3"/>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45D8B"/>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66B60"/>
    <w:rsid w:val="597D327D"/>
    <w:rsid w:val="597E7132"/>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54BED"/>
    <w:rsid w:val="5A367746"/>
    <w:rsid w:val="5A3B3610"/>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A3077"/>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442BA"/>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2F3F"/>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0B5D"/>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F7A20"/>
    <w:rsid w:val="6130425A"/>
    <w:rsid w:val="613856C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60D1"/>
    <w:rsid w:val="62D70B3C"/>
    <w:rsid w:val="62DD4C09"/>
    <w:rsid w:val="62DD5092"/>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0103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114F"/>
    <w:rsid w:val="767731C1"/>
    <w:rsid w:val="767804A3"/>
    <w:rsid w:val="76795B0A"/>
    <w:rsid w:val="767B6776"/>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C28DF"/>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61971"/>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44492"/>
    <w:rsid w:val="7E264B23"/>
    <w:rsid w:val="7E296E99"/>
    <w:rsid w:val="7E2C062C"/>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B7F99"/>
    <w:rsid w:val="7EFF6A22"/>
    <w:rsid w:val="7F0412D7"/>
    <w:rsid w:val="7F0733E9"/>
    <w:rsid w:val="7F0D69F7"/>
    <w:rsid w:val="7F0E266C"/>
    <w:rsid w:val="7F0F63A7"/>
    <w:rsid w:val="7F1343C3"/>
    <w:rsid w:val="7F16067C"/>
    <w:rsid w:val="7F183BF9"/>
    <w:rsid w:val="7F185A4B"/>
    <w:rsid w:val="7F1B1710"/>
    <w:rsid w:val="7F1E2D8F"/>
    <w:rsid w:val="7F2133DB"/>
    <w:rsid w:val="7F242801"/>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2021-10-21T01:58:27Z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696A429DE88F4B50B072B854CBCBC8C3</vt:lpwstr>
  </property>
</Properties>
</file>