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976"/>
      <w:r>
        <w:rPr>
          <w:rFonts w:hint="eastAsia"/>
          <w:color w:val="0070C0"/>
          <w:sz w:val="44"/>
          <w:szCs w:val="44"/>
          <w:lang w:val="en-US" w:eastAsia="zh-CN"/>
        </w:rPr>
        <w:t>XEngine网络存储服务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_Toc976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XEngine网络存储服务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_Toc976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_Toc16018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_Toc9995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_Toc13200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_Toc18055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上传接口</w:t>
          </w:r>
          <w:r>
            <w:tab/>
          </w:r>
          <w:r>
            <w:fldChar w:fldCharType="begin"/>
          </w:r>
          <w:r>
            <w:instrText xml:space="preserve"> PAGEREF _Toc2516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下载接口</w:t>
          </w:r>
          <w:r>
            <w:tab/>
          </w:r>
          <w:r>
            <w:fldChar w:fldCharType="begin"/>
          </w:r>
          <w:r>
            <w:instrText xml:space="preserve"> PAGEREF _Toc11650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管理接口</w:t>
          </w:r>
          <w:r>
            <w:tab/>
          </w:r>
          <w:r>
            <w:fldChar w:fldCharType="begin"/>
          </w:r>
          <w:r>
            <w:instrText xml:space="preserve"> PAGEREF _Toc4898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_Toc25592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_Toc20809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_Toc31502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_Toc13573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_Toc31740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_Toc14452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_Toc16160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_Toc26189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_Toc12516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_Toc31670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_Toc6830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查询协议</w:t>
          </w:r>
          <w:r>
            <w:tab/>
          </w:r>
          <w:r>
            <w:fldChar w:fldCharType="begin"/>
          </w:r>
          <w:r>
            <w:instrText xml:space="preserve"> PAGEREF _Toc492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文件列表</w:t>
          </w:r>
          <w:r>
            <w:tab/>
          </w:r>
          <w:r>
            <w:fldChar w:fldCharType="begin"/>
          </w:r>
          <w:r>
            <w:instrText xml:space="preserve"> PAGEREF _Toc30831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三方接口</w:t>
          </w:r>
          <w:r>
            <w:tab/>
          </w:r>
          <w:r>
            <w:fldChar w:fldCharType="begin"/>
          </w:r>
          <w:r>
            <w:instrText xml:space="preserve"> PAGEREF _Toc26145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用户验证</w:t>
          </w:r>
          <w:r>
            <w:tab/>
          </w:r>
          <w:r>
            <w:fldChar w:fldCharType="begin"/>
          </w:r>
          <w:r>
            <w:instrText xml:space="preserve"> PAGEREF _Toc26509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上传代理</w:t>
          </w:r>
          <w:r>
            <w:tab/>
          </w:r>
          <w:r>
            <w:fldChar w:fldCharType="begin"/>
          </w:r>
          <w:r>
            <w:instrText xml:space="preserve"> PAGEREF _Toc2353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完成通知</w:t>
          </w:r>
          <w:r>
            <w:tab/>
          </w:r>
          <w:r>
            <w:fldChar w:fldCharType="begin"/>
          </w:r>
          <w:r>
            <w:instrText xml:space="preserve"> PAGEREF _Toc25149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_Toc20002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基本配置</w:t>
          </w:r>
          <w:r>
            <w:tab/>
          </w:r>
          <w:r>
            <w:fldChar w:fldCharType="begin"/>
          </w:r>
          <w:r>
            <w:instrText xml:space="preserve"> PAGEREF _Toc21127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最大配置</w:t>
          </w:r>
          <w:r>
            <w:tab/>
          </w:r>
          <w:r>
            <w:fldChar w:fldCharType="begin"/>
          </w:r>
          <w:r>
            <w:instrText xml:space="preserve"> PAGEREF _Toc9614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时间配置</w:t>
          </w:r>
          <w:r>
            <w:tab/>
          </w:r>
          <w:r>
            <w:fldChar w:fldCharType="begin"/>
          </w:r>
          <w:r>
            <w:instrText xml:space="preserve"> PAGEREF _Toc8838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日志配置</w:t>
          </w:r>
          <w:r>
            <w:tab/>
          </w:r>
          <w:r>
            <w:fldChar w:fldCharType="begin"/>
          </w:r>
          <w:r>
            <w:instrText xml:space="preserve"> PAGEREF _Toc17763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4.5 数据库配置</w:t>
          </w:r>
          <w:r>
            <w:tab/>
          </w:r>
          <w:r>
            <w:fldChar w:fldCharType="begin"/>
          </w:r>
          <w:r>
            <w:instrText xml:space="preserve"> PAGEREF _Toc23469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4.6 存储配置</w:t>
          </w:r>
          <w:r>
            <w:tab/>
          </w:r>
          <w:r>
            <w:fldChar w:fldCharType="begin"/>
          </w:r>
          <w:r>
            <w:instrText xml:space="preserve"> PAGEREF _Toc30622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 代理配置</w:t>
          </w:r>
          <w:r>
            <w:tab/>
          </w:r>
          <w:r>
            <w:fldChar w:fldCharType="begin"/>
          </w:r>
          <w:r>
            <w:instrText xml:space="preserve"> PAGEREF _Toc13580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4.7.1 验证代理</w:t>
          </w:r>
          <w:r>
            <w:tab/>
          </w:r>
          <w:r>
            <w:fldChar w:fldCharType="begin"/>
          </w:r>
          <w:r>
            <w:instrText xml:space="preserve"> PAGEREF _Toc32751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4.7.2 完成通知</w:t>
          </w:r>
          <w:r>
            <w:tab/>
          </w:r>
          <w:r>
            <w:fldChar w:fldCharType="begin"/>
          </w:r>
          <w:r>
            <w:instrText xml:space="preserve"> PAGEREF _Toc12526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4.8 限制配置</w:t>
          </w:r>
          <w:r>
            <w:tab/>
          </w:r>
          <w:r>
            <w:fldChar w:fldCharType="begin"/>
          </w:r>
          <w:r>
            <w:instrText xml:space="preserve"> PAGEREF _Toc22374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4.9 版本配置</w:t>
          </w:r>
          <w:r>
            <w:tab/>
          </w:r>
          <w:r>
            <w:fldChar w:fldCharType="begin"/>
          </w:r>
          <w:r>
            <w:instrText xml:space="preserve"> PAGEREF _Toc11342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_Toc13976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_Toc5865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_Toc27100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_Toc2198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XEngine网络存储服务文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6018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9995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684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3200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采用的是HTTP协议来作为基础通信协议.上传,下载,管理接口都是HTTP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服务器启动会绑定三个端口,来作为区分上传,下载,管理.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三个端口不可以跨端口使用,每个端口做的事情是固定的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支持第三方服务接口,支持NGINX作为上传和下载引擎.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516"/>
      <w:r>
        <w:rPr>
          <w:rFonts w:hint="eastAsia"/>
          <w:lang w:val="en-US" w:eastAsia="zh-CN"/>
        </w:rPr>
        <w:t>上传接口</w:t>
      </w:r>
      <w:bookmarkEnd w:id="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上传接口采用HTTP实现,上传接口需要使用HTTP的PUT方法实现.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上传接口不需要使用form-data头字段.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上传的路径需要由用户通过接口创建或者指定.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上传的路径为PUT /dir/name HTTP/1.1 取中间的URL地址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1650"/>
      <w:r>
        <w:rPr>
          <w:rFonts w:hint="eastAsia"/>
          <w:lang w:val="en-US" w:eastAsia="zh-CN"/>
        </w:rPr>
        <w:t>下载接口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下载接口通过GET实现.可以通过查询得到NGINX的下载地址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下载的文件通过 GET /dir/name HTTP/1.1 中间的URL地址获得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4898"/>
      <w:r>
        <w:rPr>
          <w:rFonts w:hint="eastAsia"/>
          <w:lang w:val="en-US" w:eastAsia="zh-CN"/>
        </w:rPr>
        <w:t>管理接口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管理接口通过POST实现,POST可以为空的负载信息,可以带JSON作为负载信息.根据每个接口的不同,负载的内容也不同,但是都是通过JSON来实现的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管理接口需要使用 /api/type/name 固定三元组形势提供.表示API版本,API类型,API名称.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559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0809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31502"/>
      <w:r>
        <w:rPr>
          <w:rFonts w:hint="eastAsia"/>
          <w:lang w:val="en-US" w:eastAsia="zh-CN"/>
        </w:rPr>
        <w:t>2.1.1 配置环境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3573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在完成环境配置后.你可以进入代码目录.使用VS2019打开XEngine_StorageApp.sln,然后选择x86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成功后,你需要拷贝XEngine_Release下的文件到你编译的目录下.然后拷贝依赖的XEngine模块与JSONCPP模块到你的编译目录下,运行XEngine_StorageApp.exe即可.如果没有错误,你可以看到下面的界面信息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6690" cy="287464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</w:t>
      </w:r>
      <w:bookmarkStart w:id="43" w:name="_GoBack"/>
      <w:bookmarkEnd w:id="43"/>
      <w:r>
        <w:rPr>
          <w:rFonts w:hint="eastAsia"/>
          <w:color w:val="7030A0"/>
          <w:lang w:val="en-US" w:eastAsia="zh-CN"/>
        </w:rPr>
        <w:t>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740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4452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-c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6160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如果没有错误,你可以在XEngine_Release目录下看到编译的XEngine_StorageApp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4150" cy="2021205"/>
            <wp:effectExtent l="0" t="0" r="1270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6189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2516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31670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XEngine:V7.14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JsonCpp:V1.9.2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6830"/>
      <w:r>
        <w:rPr>
          <w:rFonts w:hint="eastAsia"/>
          <w:lang w:val="en-US" w:eastAsia="zh-CN"/>
        </w:rPr>
        <w:t>三 接口协议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我们的接口都是POST接口协议,也就是业务端口.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492"/>
      <w:r>
        <w:rPr>
          <w:rFonts w:hint="eastAsia"/>
          <w:lang w:val="en-US" w:eastAsia="zh-CN"/>
        </w:rPr>
        <w:t>3.1 查询协议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30831"/>
      <w:r>
        <w:rPr>
          <w:rFonts w:hint="eastAsia"/>
          <w:lang w:val="en-US" w:eastAsia="zh-CN"/>
        </w:rPr>
        <w:t>3.1.1 文件列表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查询接口:/api/query/file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负载内容:可空或者如下:</w:t>
      </w:r>
    </w:p>
    <w:p>
      <w:pPr>
        <w:ind w:firstLine="42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"开始时间,可NULL"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"lpszTimeEnd"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"结束时间,可NULL"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"文件名,可NULL"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"lpszFileHash"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"文件HASH,可NULL"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6145"/>
      <w:r>
        <w:rPr>
          <w:rFonts w:hint="eastAsia"/>
          <w:lang w:val="en-US" w:eastAsia="zh-CN"/>
        </w:rPr>
        <w:t>3.2 三方接口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三方接口是用来接入第三方服务器的接口,目前支持NGINX的nginx upload module模块上传接口以及NGINX的下载代理转发接口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6509"/>
      <w:r>
        <w:rPr>
          <w:rFonts w:hint="eastAsia"/>
          <w:lang w:val="en-US" w:eastAsia="zh-CN"/>
        </w:rPr>
        <w:t>3.2.1 用户验证</w:t>
      </w:r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用户验证目前仅仅支持BASIC的HTTP验证.你可以通过配置我们的UserList.txt文件来实现用户验证.也可以使用HTTP PASS代理来实现验证.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3.2.1.1 本地验证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在XEngine_Config文件夹的UserList.txt里面有用户列表.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每一行代表一个用户,中间用空格分开,前面表示用户名,后面表示密码.你只需要配置这个文件即可实现HTTP 基本的验证.没有验证通过将无法继续操作.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代理验证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代理验证是由服务器发送一条HTTP POST消息给一个指定地址,返回200才表示成功,其他值表示失败.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发送的HTTP POST代理地址由用户指定,负载内容由服务器指定,负载为JSON格式,内容如下: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"lpszPostUrl"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"客户端提交的URL"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"客户端的IP地址"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"lpszPass"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如果成功,那么需要返回200.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353"/>
      <w:r>
        <w:rPr>
          <w:rFonts w:hint="eastAsia"/>
          <w:lang w:val="en-US" w:eastAsia="zh-CN"/>
        </w:rPr>
        <w:t>3.2.2 上传代理</w:t>
      </w:r>
      <w:bookmarkEnd w:id="2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nginx上传是用的nginx upload module 实现的.在你所有安装配置成功后,需要使用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proxy_pass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"http://192.168.1.7:5000/Api/Event/UPFile;"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9"/>
          <w:rFonts w:hint="default"/>
          <w:lang w:val="en-US" w:eastAsia="zh-CN"/>
        </w:rPr>
        <w:t>http://192.168.1.7:5000/Api/Event/UPFile;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指向我们的服务器.服务器会接受到代理转发的结果,并且返回.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5149"/>
      <w:r>
        <w:rPr>
          <w:rFonts w:hint="eastAsia"/>
          <w:lang w:val="en-US" w:eastAsia="zh-CN"/>
        </w:rPr>
        <w:t>3.2.3 完成通知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完成通知表示服务器在接受到一个上传和下载请求处理完毕后,是否需要给指定服务发送一个HTTP POST协议的通知.可以通过配置文件配置.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上传通知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下载通知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6" w:name="_Toc20002"/>
      <w:r>
        <w:rPr>
          <w:rFonts w:hint="eastAsia"/>
          <w:lang w:val="en-US" w:eastAsia="zh-CN"/>
        </w:rPr>
        <w:t>四 配置说明</w:t>
      </w:r>
      <w:bookmarkEnd w:id="26"/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1127"/>
      <w:r>
        <w:rPr>
          <w:rFonts w:hint="eastAsia"/>
          <w:lang w:val="en-US" w:eastAsia="zh-CN"/>
        </w:rPr>
        <w:t>4.1 基本配置</w:t>
      </w:r>
      <w:bookmarkEnd w:id="27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nCenterPort:业务处理端口,HTTP POST处理端口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nStorageDLPort:下载端口GET 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nStorageUPPort:上传端口 PUT协议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9614"/>
      <w:r>
        <w:rPr>
          <w:rFonts w:hint="eastAsia"/>
          <w:lang w:val="en-US" w:eastAsia="zh-CN"/>
        </w:rPr>
        <w:t>4.2 最大配置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CenterThread</w:t>
      </w:r>
      <w:r>
        <w:rPr>
          <w:rFonts w:hint="eastAsia"/>
          <w:lang w:val="en-US" w:eastAsia="zh-CN"/>
        </w:rPr>
        <w:t>:业务处理线程个数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nStorageUPThread</w:t>
      </w:r>
      <w:r>
        <w:rPr>
          <w:rFonts w:hint="eastAsia"/>
          <w:lang w:val="en-US" w:eastAsia="zh-CN"/>
        </w:rPr>
        <w:t>:上传处理线程个数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nStorageDLThread</w:t>
      </w:r>
      <w:r>
        <w:rPr>
          <w:rFonts w:hint="eastAsia"/>
          <w:lang w:val="en-US" w:eastAsia="zh-CN"/>
        </w:rPr>
        <w:t>:下载处理线程个数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8838"/>
      <w:r>
        <w:rPr>
          <w:rFonts w:hint="eastAsia"/>
          <w:lang w:val="en-US" w:eastAsia="zh-CN"/>
        </w:rPr>
        <w:t>4.3 时间配置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nStorageTimeOut</w:t>
      </w:r>
      <w:r>
        <w:rPr>
          <w:rFonts w:hint="eastAsia"/>
          <w:lang w:val="en-US" w:eastAsia="zh-CN"/>
        </w:rPr>
        <w:t>:间隔多久检查一次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17763"/>
      <w:r>
        <w:rPr>
          <w:rFonts w:hint="eastAsia"/>
          <w:lang w:val="en-US" w:eastAsia="zh-CN"/>
        </w:rPr>
        <w:t>4.4 日志配置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3469"/>
      <w:r>
        <w:rPr>
          <w:rFonts w:hint="eastAsia"/>
          <w:lang w:val="en-US" w:eastAsia="zh-CN"/>
        </w:rPr>
        <w:t>4.5 数据库配置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622"/>
      <w:r>
        <w:rPr>
          <w:rFonts w:hint="eastAsia"/>
          <w:lang w:val="en-US" w:eastAsia="zh-CN"/>
        </w:rPr>
        <w:t>4.6 存储配置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XStorage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nHashMode</w:t>
      </w:r>
      <w:r>
        <w:rPr>
          <w:rFonts w:hint="eastAsia"/>
          <w:lang w:val="en-US" w:eastAsia="zh-CN"/>
        </w:rPr>
        <w:t>:HASH算法,1MD5,2HASH1,具体值查看OPENSSL的定义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bRename</w:t>
      </w:r>
      <w:r>
        <w:rPr>
          <w:rFonts w:hint="eastAsia"/>
          <w:lang w:val="en-US" w:eastAsia="zh-CN"/>
        </w:rPr>
        <w:t>:是否自动改名和路径,对于NGINX上传的文件有效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tszHttpAddr</w:t>
      </w:r>
      <w:r>
        <w:rPr>
          <w:rFonts w:hint="eastAsia"/>
          <w:lang w:val="en-US" w:eastAsia="zh-CN"/>
        </w:rPr>
        <w:t>:本机IP地址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tszNginAddr</w:t>
      </w:r>
      <w:r>
        <w:rPr>
          <w:rFonts w:hint="eastAsia"/>
          <w:lang w:val="en-US" w:eastAsia="zh-CN"/>
        </w:rPr>
        <w:t>:NGINX服务地址,可不启用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tszFileDir</w:t>
      </w:r>
      <w:r>
        <w:rPr>
          <w:rFonts w:hint="eastAsia"/>
          <w:lang w:val="en-US" w:eastAsia="zh-CN"/>
        </w:rPr>
        <w:t>:保存的路径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3580"/>
      <w:r>
        <w:rPr>
          <w:rFonts w:hint="eastAsia"/>
          <w:lang w:val="en-US" w:eastAsia="zh-CN"/>
        </w:rPr>
        <w:t>4.7 代理配置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XProxy 配置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32751"/>
      <w:r>
        <w:rPr>
          <w:rFonts w:hint="eastAsia"/>
          <w:lang w:val="en-US" w:eastAsia="zh-CN"/>
        </w:rPr>
        <w:t>4.7.1 验证代理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XProxyAuth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bAuth:是否启用验证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tszUserList: 用户列表地址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tszAuthProxy:使用远程验证,通过HTTP POST来验证,参考3.2.1.2,如果为空表示使用本地列表,否则请填写一个HTTP地址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2526"/>
      <w:r>
        <w:rPr>
          <w:rFonts w:hint="eastAsia"/>
          <w:lang w:val="en-US" w:eastAsia="zh-CN"/>
        </w:rPr>
        <w:t>4.7.2 完成通知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XProxyPass</w:t>
      </w:r>
      <w:r>
        <w:rPr>
          <w:rFonts w:hint="eastAsia"/>
          <w:lang w:val="en-US" w:eastAsia="zh-CN"/>
        </w:rPr>
        <w:t xml:space="preserve">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bUPGet</w:t>
      </w:r>
      <w:r>
        <w:rPr>
          <w:rFonts w:hint="eastAsia"/>
          <w:lang w:val="en-US" w:eastAsia="zh-CN"/>
        </w:rPr>
        <w:t>:是否启用上传完成通知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bDLGet</w:t>
      </w:r>
      <w:r>
        <w:rPr>
          <w:rFonts w:hint="eastAsia"/>
          <w:lang w:val="en-US" w:eastAsia="zh-CN"/>
        </w:rPr>
        <w:t>:是否启用下载完成通知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tszUPPass</w:t>
      </w:r>
      <w:r>
        <w:rPr>
          <w:rFonts w:hint="eastAsia"/>
          <w:lang w:val="en-US" w:eastAsia="zh-CN"/>
        </w:rPr>
        <w:t>:用户上传完成通知地址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tszDLPass</w:t>
      </w:r>
      <w:r>
        <w:rPr>
          <w:rFonts w:hint="eastAsia"/>
          <w:lang w:val="en-US" w:eastAsia="zh-CN"/>
        </w:rPr>
        <w:t>:用户下载完成通知地址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注意:配置了这个,服务将等待你的返回结果,并且根据是否是200来返回成功和失败给客户端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2374"/>
      <w:r>
        <w:rPr>
          <w:rFonts w:hint="eastAsia"/>
          <w:lang w:val="en-US" w:eastAsia="zh-CN"/>
        </w:rPr>
        <w:t>4.8 限制配置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XLimit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nMaxUPLoad</w:t>
      </w:r>
      <w:r>
        <w:rPr>
          <w:rFonts w:hint="eastAsia"/>
          <w:lang w:val="en-US" w:eastAsia="zh-CN"/>
        </w:rPr>
        <w:t>:最大上传速率.0不限制,单位字节(BYTE)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nMaxDNLoad</w:t>
      </w:r>
      <w:r>
        <w:rPr>
          <w:rFonts w:hint="eastAsia"/>
          <w:lang w:val="en-US" w:eastAsia="zh-CN"/>
        </w:rPr>
        <w:t>:最大下载速率,同上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1342"/>
      <w:r>
        <w:rPr>
          <w:rFonts w:hint="eastAsia"/>
          <w:lang w:val="en-US" w:eastAsia="zh-CN"/>
        </w:rPr>
        <w:t>4.9 版本配置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XVer</w:t>
      </w:r>
      <w:r>
        <w:rPr>
          <w:rFonts w:hint="eastAsia"/>
          <w:lang w:val="en-US" w:eastAsia="zh-CN"/>
        </w:rPr>
        <w:t xml:space="preserve"> 配置:用户显示当前版本号</w:t>
      </w:r>
    </w:p>
    <w:p>
      <w:pPr>
        <w:pStyle w:val="2"/>
        <w:rPr>
          <w:rFonts w:hint="eastAsia"/>
          <w:lang w:val="en-US" w:eastAsia="zh-CN"/>
        </w:rPr>
      </w:pPr>
      <w:bookmarkStart w:id="38" w:name="_Toc13976"/>
      <w:r>
        <w:rPr>
          <w:rFonts w:hint="eastAsia"/>
          <w:lang w:val="en-US" w:eastAsia="zh-CN"/>
        </w:rPr>
        <w:t>附录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5865"/>
      <w:r>
        <w:rPr>
          <w:rFonts w:hint="eastAsia"/>
          <w:lang w:val="en-US" w:eastAsia="zh-CN"/>
        </w:rPr>
        <w:t>附录1 类型定义</w:t>
      </w:r>
      <w:bookmarkEnd w:id="3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0" w:name="_Toc27100"/>
      <w:r>
        <w:rPr>
          <w:rFonts w:hint="eastAsia"/>
          <w:lang w:val="en-US" w:eastAsia="zh-CN"/>
        </w:rPr>
        <w:t>附录2 协议定义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255"/>
      <w:r>
        <w:rPr>
          <w:rFonts w:hint="eastAsia"/>
          <w:lang w:val="en-US" w:eastAsia="zh-CN"/>
        </w:rPr>
        <w:t>附录3 转换定义</w:t>
      </w:r>
      <w:bookmarkEnd w:id="4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只有LINUX下才有!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2" w:name="_Toc2198"/>
      <w:r>
        <w:rPr>
          <w:rFonts w:hint="eastAsia"/>
          <w:lang w:val="en-US" w:eastAsia="zh-CN"/>
        </w:rPr>
        <w:t>附录4 更新历史</w:t>
      </w:r>
      <w:bookmarkEnd w:id="4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8147DC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37AC0"/>
    <w:rsid w:val="04362BAC"/>
    <w:rsid w:val="0437351C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A4970"/>
    <w:rsid w:val="06421763"/>
    <w:rsid w:val="06432FB6"/>
    <w:rsid w:val="064353E5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6513"/>
    <w:rsid w:val="0EB86115"/>
    <w:rsid w:val="0EBF1CF3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1033D"/>
    <w:rsid w:val="0EF26DE0"/>
    <w:rsid w:val="0EF703A2"/>
    <w:rsid w:val="0EF70C4B"/>
    <w:rsid w:val="0EFA2E07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B2C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6A35"/>
    <w:rsid w:val="161F58E9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5C81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60E00"/>
    <w:rsid w:val="16E74588"/>
    <w:rsid w:val="16E76A12"/>
    <w:rsid w:val="16E952E7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7415A"/>
    <w:rsid w:val="19593C8D"/>
    <w:rsid w:val="195A5540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846DF3"/>
    <w:rsid w:val="1A8A171D"/>
    <w:rsid w:val="1A8C7038"/>
    <w:rsid w:val="1A92010D"/>
    <w:rsid w:val="1A922BE7"/>
    <w:rsid w:val="1A9304EF"/>
    <w:rsid w:val="1A934B2F"/>
    <w:rsid w:val="1A9928B0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E0AC2"/>
    <w:rsid w:val="1BFE3BF1"/>
    <w:rsid w:val="1BFE7EF5"/>
    <w:rsid w:val="1C02743D"/>
    <w:rsid w:val="1C04422F"/>
    <w:rsid w:val="1C0B6D22"/>
    <w:rsid w:val="1C0E314E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D049E"/>
    <w:rsid w:val="1C6D69D8"/>
    <w:rsid w:val="1C6F5B71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94121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F7CDB"/>
    <w:rsid w:val="22F0639E"/>
    <w:rsid w:val="22F626ED"/>
    <w:rsid w:val="22F81758"/>
    <w:rsid w:val="22FA188E"/>
    <w:rsid w:val="22FE0288"/>
    <w:rsid w:val="23003465"/>
    <w:rsid w:val="230A6FEA"/>
    <w:rsid w:val="23135E0C"/>
    <w:rsid w:val="231550E2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E06805"/>
    <w:rsid w:val="25E17A85"/>
    <w:rsid w:val="25E46392"/>
    <w:rsid w:val="25EB2274"/>
    <w:rsid w:val="25EC6AE2"/>
    <w:rsid w:val="25F30890"/>
    <w:rsid w:val="25F534F1"/>
    <w:rsid w:val="25F54361"/>
    <w:rsid w:val="25F817C2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51409F"/>
    <w:rsid w:val="26534B79"/>
    <w:rsid w:val="265460A7"/>
    <w:rsid w:val="26555276"/>
    <w:rsid w:val="26574A5D"/>
    <w:rsid w:val="26592247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452F8"/>
    <w:rsid w:val="28854C2A"/>
    <w:rsid w:val="2888433F"/>
    <w:rsid w:val="288A3AE7"/>
    <w:rsid w:val="288D4784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D0C45"/>
    <w:rsid w:val="2B3E6080"/>
    <w:rsid w:val="2B40451A"/>
    <w:rsid w:val="2B471C4E"/>
    <w:rsid w:val="2B4A00EA"/>
    <w:rsid w:val="2B4A2234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D6F"/>
    <w:rsid w:val="2BD55A3E"/>
    <w:rsid w:val="2BDD2198"/>
    <w:rsid w:val="2BDF7304"/>
    <w:rsid w:val="2BE3226F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D27A9"/>
    <w:rsid w:val="2C4D6969"/>
    <w:rsid w:val="2C5025E0"/>
    <w:rsid w:val="2C51272B"/>
    <w:rsid w:val="2C523132"/>
    <w:rsid w:val="2C524DB1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C456E"/>
    <w:rsid w:val="2E7E50EE"/>
    <w:rsid w:val="2E81740F"/>
    <w:rsid w:val="2E8207DF"/>
    <w:rsid w:val="2E823A55"/>
    <w:rsid w:val="2E854A1C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E227CD"/>
    <w:rsid w:val="36EA788B"/>
    <w:rsid w:val="36EA799A"/>
    <w:rsid w:val="36EE7C71"/>
    <w:rsid w:val="36F21D01"/>
    <w:rsid w:val="36FD0602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939F8"/>
    <w:rsid w:val="3DAA179E"/>
    <w:rsid w:val="3DAB1069"/>
    <w:rsid w:val="3DAB553A"/>
    <w:rsid w:val="3DAC4F5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60A3C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6E32"/>
    <w:rsid w:val="43611DEC"/>
    <w:rsid w:val="43635A58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D7FD4"/>
    <w:rsid w:val="437E0055"/>
    <w:rsid w:val="43835888"/>
    <w:rsid w:val="438D60DC"/>
    <w:rsid w:val="438F597D"/>
    <w:rsid w:val="43922A05"/>
    <w:rsid w:val="43923284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50D97"/>
    <w:rsid w:val="4CB967F5"/>
    <w:rsid w:val="4CBC45BC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D0D5F"/>
    <w:rsid w:val="525D2038"/>
    <w:rsid w:val="525E6445"/>
    <w:rsid w:val="52657E4B"/>
    <w:rsid w:val="526B7F2B"/>
    <w:rsid w:val="52726ADA"/>
    <w:rsid w:val="527439B1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B592E"/>
    <w:rsid w:val="566E3783"/>
    <w:rsid w:val="566F3F5E"/>
    <w:rsid w:val="567124C1"/>
    <w:rsid w:val="56720598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636E3"/>
    <w:rsid w:val="575A0354"/>
    <w:rsid w:val="575B4EC1"/>
    <w:rsid w:val="5764450B"/>
    <w:rsid w:val="576542A1"/>
    <w:rsid w:val="57682F9B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615529"/>
    <w:rsid w:val="586A7AAE"/>
    <w:rsid w:val="586B17A0"/>
    <w:rsid w:val="586C3578"/>
    <w:rsid w:val="586C3710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F406E4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E4238"/>
    <w:rsid w:val="5915382C"/>
    <w:rsid w:val="591D79DD"/>
    <w:rsid w:val="591E2550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7083"/>
    <w:rsid w:val="5EFE36A2"/>
    <w:rsid w:val="5F031C6B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528F0"/>
    <w:rsid w:val="63D52B52"/>
    <w:rsid w:val="63D92527"/>
    <w:rsid w:val="63E23C44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52AE7"/>
    <w:rsid w:val="6415473C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74274"/>
    <w:rsid w:val="653F1521"/>
    <w:rsid w:val="653F794C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416B3E"/>
    <w:rsid w:val="69430220"/>
    <w:rsid w:val="69490F09"/>
    <w:rsid w:val="694D65AA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373A8"/>
    <w:rsid w:val="6A360B1C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75C82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2907"/>
    <w:rsid w:val="6D9972F8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511A3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3042A53"/>
    <w:rsid w:val="730A5F92"/>
    <w:rsid w:val="730A7CEF"/>
    <w:rsid w:val="730F5190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006F5"/>
    <w:rsid w:val="74042174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4F1A"/>
    <w:rsid w:val="78B94A26"/>
    <w:rsid w:val="78BA0D6D"/>
    <w:rsid w:val="78BA77E2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D46D03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20AC"/>
    <w:rsid w:val="7DA676F5"/>
    <w:rsid w:val="7DB0050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2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2021-06-23T06:28:52Z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