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176A1B" w:rsidRDefault="00176A1B" w:rsidP="00176A1B">
      <w:pPr>
        <w:spacing w:line="360" w:lineRule="auto"/>
      </w:pPr>
    </w:p>
    <w:p w:rsidR="00176A1B" w:rsidRDefault="00176A1B" w:rsidP="00176A1B">
      <w:pPr>
        <w:pStyle w:val="af4"/>
        <w:spacing w:line="360" w:lineRule="auto"/>
      </w:pPr>
      <w:r>
        <w:rPr>
          <w:rFonts w:hint="eastAsia"/>
        </w:rPr>
        <w:t>SinoMatrix案例系统二次开发文档</w:t>
      </w:r>
    </w:p>
    <w:p w:rsidR="00176A1B" w:rsidRDefault="00176A1B" w:rsidP="00176A1B">
      <w:pPr>
        <w:spacing w:line="360" w:lineRule="auto"/>
        <w:rPr>
          <w:rFonts w:hint="eastAsia"/>
        </w:rPr>
      </w:pPr>
      <w:r>
        <w:t xml:space="preserve"> </w:t>
      </w:r>
    </w:p>
    <w:p w:rsidR="00176A1B" w:rsidRDefault="00176A1B" w:rsidP="00176A1B">
      <w:pPr>
        <w:spacing w:line="360" w:lineRule="auto"/>
      </w:pPr>
      <w:r>
        <w:t xml:space="preserve"> </w:t>
      </w:r>
    </w:p>
    <w:p w:rsidR="00176A1B" w:rsidRDefault="00176A1B" w:rsidP="00176A1B">
      <w:pPr>
        <w:spacing w:line="360" w:lineRule="auto"/>
        <w:jc w:val="center"/>
        <w:rPr>
          <w:sz w:val="44"/>
          <w:szCs w:val="44"/>
        </w:rPr>
      </w:pPr>
      <w:r>
        <w:rPr>
          <w:rFonts w:hint="eastAsia"/>
          <w:sz w:val="44"/>
          <w:szCs w:val="44"/>
        </w:rPr>
        <w:t>V</w:t>
      </w:r>
      <w:r>
        <w:rPr>
          <w:sz w:val="44"/>
          <w:szCs w:val="44"/>
        </w:rPr>
        <w:t>1</w:t>
      </w:r>
      <w:r>
        <w:rPr>
          <w:rFonts w:hint="eastAsia"/>
          <w:sz w:val="44"/>
          <w:szCs w:val="44"/>
        </w:rPr>
        <w:t>.</w:t>
      </w:r>
      <w:r>
        <w:rPr>
          <w:sz w:val="44"/>
          <w:szCs w:val="44"/>
        </w:rPr>
        <w:t>0</w:t>
      </w:r>
    </w:p>
    <w:p w:rsidR="00176A1B" w:rsidRDefault="00176A1B" w:rsidP="00176A1B">
      <w:pPr>
        <w:spacing w:line="360" w:lineRule="auto"/>
        <w:rPr>
          <w:szCs w:val="21"/>
        </w:rPr>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jc w:val="center"/>
        <w:rPr>
          <w:sz w:val="40"/>
          <w:szCs w:val="40"/>
        </w:rPr>
      </w:pPr>
      <w:r>
        <w:rPr>
          <w:rFonts w:ascii="宋体" w:hAnsi="宋体" w:hint="eastAsia"/>
          <w:sz w:val="40"/>
          <w:szCs w:val="40"/>
        </w:rPr>
        <w:t>中科软科技股份有限公司</w:t>
      </w:r>
    </w:p>
    <w:p w:rsidR="00176A1B" w:rsidRDefault="00176A1B" w:rsidP="00176A1B">
      <w:pPr>
        <w:spacing w:line="360" w:lineRule="auto"/>
        <w:rPr>
          <w:szCs w:val="21"/>
        </w:rPr>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spacing w:line="360" w:lineRule="auto"/>
      </w:pPr>
      <w:r>
        <w:t xml:space="preserve"> </w:t>
      </w:r>
    </w:p>
    <w:p w:rsidR="00176A1B" w:rsidRDefault="00176A1B" w:rsidP="00176A1B">
      <w:pPr>
        <w:pStyle w:val="10"/>
      </w:pPr>
      <w:hyperlink w:anchor="_Toc9933" w:history="1">
        <w:r>
          <w:rPr>
            <w:rStyle w:val="af"/>
            <w:rFonts w:ascii="宋体" w:hAnsi="宋体" w:hint="eastAsia"/>
          </w:rPr>
          <w:t>第</w:t>
        </w:r>
        <w:r>
          <w:rPr>
            <w:rStyle w:val="af"/>
            <w:rFonts w:hint="eastAsia"/>
          </w:rPr>
          <w:t>1</w:t>
        </w:r>
        <w:r>
          <w:rPr>
            <w:rStyle w:val="af"/>
            <w:rFonts w:ascii="宋体" w:hAnsi="宋体" w:hint="eastAsia"/>
          </w:rPr>
          <w:t>章 简介</w:t>
        </w:r>
        <w:r>
          <w:rPr>
            <w:rStyle w:val="af"/>
          </w:rPr>
          <w:tab/>
          <w:t>4</w:t>
        </w:r>
      </w:hyperlink>
    </w:p>
    <w:p w:rsidR="00176A1B" w:rsidRDefault="00176A1B" w:rsidP="00176A1B">
      <w:pPr>
        <w:pStyle w:val="20"/>
      </w:pPr>
      <w:hyperlink w:anchor="_Toc8352" w:history="1">
        <w:r>
          <w:rPr>
            <w:rStyle w:val="af"/>
            <w:rFonts w:hint="eastAsia"/>
          </w:rPr>
          <w:t xml:space="preserve">1.1 </w:t>
        </w:r>
        <w:r>
          <w:rPr>
            <w:rStyle w:val="af"/>
            <w:rFonts w:ascii="宋体" w:hAnsi="宋体" w:hint="eastAsia"/>
          </w:rPr>
          <w:t>目标读者</w:t>
        </w:r>
        <w:r>
          <w:rPr>
            <w:rStyle w:val="af"/>
          </w:rPr>
          <w:tab/>
          <w:t>4</w:t>
        </w:r>
      </w:hyperlink>
    </w:p>
    <w:p w:rsidR="00176A1B" w:rsidRDefault="00176A1B" w:rsidP="00176A1B">
      <w:pPr>
        <w:pStyle w:val="20"/>
      </w:pPr>
      <w:hyperlink w:anchor="_Toc22975" w:history="1">
        <w:r>
          <w:rPr>
            <w:rStyle w:val="af"/>
            <w:rFonts w:hint="eastAsia"/>
          </w:rPr>
          <w:t xml:space="preserve">1.2 </w:t>
        </w:r>
        <w:r>
          <w:rPr>
            <w:rStyle w:val="af"/>
            <w:rFonts w:ascii="宋体" w:hAnsi="宋体" w:hint="eastAsia"/>
          </w:rPr>
          <w:t>约束</w:t>
        </w:r>
        <w:r>
          <w:rPr>
            <w:rStyle w:val="af"/>
          </w:rPr>
          <w:tab/>
          <w:t>4</w:t>
        </w:r>
      </w:hyperlink>
    </w:p>
    <w:p w:rsidR="00176A1B" w:rsidRDefault="00176A1B" w:rsidP="00176A1B">
      <w:pPr>
        <w:pStyle w:val="20"/>
      </w:pPr>
      <w:hyperlink w:anchor="_Toc30219" w:history="1">
        <w:r>
          <w:rPr>
            <w:rStyle w:val="af"/>
            <w:rFonts w:hint="eastAsia"/>
          </w:rPr>
          <w:t xml:space="preserve">1.3 </w:t>
        </w:r>
        <w:r>
          <w:rPr>
            <w:rStyle w:val="af"/>
            <w:rFonts w:ascii="宋体" w:hAnsi="宋体" w:hint="eastAsia"/>
          </w:rPr>
          <w:t>摘要</w:t>
        </w:r>
        <w:r>
          <w:rPr>
            <w:rStyle w:val="af"/>
          </w:rPr>
          <w:tab/>
          <w:t>4</w:t>
        </w:r>
      </w:hyperlink>
    </w:p>
    <w:p w:rsidR="00176A1B" w:rsidRDefault="00176A1B" w:rsidP="00176A1B">
      <w:pPr>
        <w:pStyle w:val="10"/>
      </w:pPr>
      <w:hyperlink w:anchor="_Toc22496" w:history="1">
        <w:r>
          <w:rPr>
            <w:rStyle w:val="af"/>
            <w:rFonts w:ascii="宋体" w:hAnsi="宋体" w:hint="eastAsia"/>
          </w:rPr>
          <w:t>第</w:t>
        </w:r>
        <w:r>
          <w:rPr>
            <w:rStyle w:val="af"/>
            <w:rFonts w:hint="eastAsia"/>
          </w:rPr>
          <w:t>2</w:t>
        </w:r>
        <w:r>
          <w:rPr>
            <w:rStyle w:val="af"/>
            <w:rFonts w:ascii="宋体" w:hAnsi="宋体" w:hint="eastAsia"/>
          </w:rPr>
          <w:t>章 系统源码说明</w:t>
        </w:r>
        <w:r>
          <w:rPr>
            <w:rStyle w:val="af"/>
          </w:rPr>
          <w:tab/>
          <w:t>4</w:t>
        </w:r>
      </w:hyperlink>
    </w:p>
    <w:p w:rsidR="00176A1B" w:rsidRDefault="00176A1B" w:rsidP="00176A1B">
      <w:pPr>
        <w:pStyle w:val="20"/>
      </w:pPr>
      <w:hyperlink w:anchor="_Toc9510" w:history="1">
        <w:r>
          <w:rPr>
            <w:rStyle w:val="af"/>
            <w:rFonts w:hint="eastAsia"/>
          </w:rPr>
          <w:t xml:space="preserve">2.1 </w:t>
        </w:r>
        <w:r>
          <w:rPr>
            <w:rStyle w:val="af"/>
            <w:rFonts w:ascii="宋体" w:hAnsi="宋体" w:hint="eastAsia"/>
          </w:rPr>
          <w:t>项目目录说明</w:t>
        </w:r>
        <w:r>
          <w:rPr>
            <w:rStyle w:val="af"/>
          </w:rPr>
          <w:tab/>
          <w:t>4</w:t>
        </w:r>
      </w:hyperlink>
    </w:p>
    <w:p w:rsidR="00176A1B" w:rsidRDefault="00176A1B" w:rsidP="00176A1B">
      <w:pPr>
        <w:pStyle w:val="30"/>
      </w:pPr>
      <w:hyperlink w:anchor="_Toc24628" w:history="1">
        <w:r>
          <w:rPr>
            <w:rStyle w:val="af"/>
            <w:rFonts w:ascii="黑体" w:eastAsia="黑体" w:hAnsi="黑体" w:hint="eastAsia"/>
          </w:rPr>
          <w:t>2.1.1 系统后台内容包的划分</w:t>
        </w:r>
        <w:r>
          <w:rPr>
            <w:rStyle w:val="af"/>
          </w:rPr>
          <w:tab/>
          <w:t>5</w:t>
        </w:r>
      </w:hyperlink>
    </w:p>
    <w:p w:rsidR="00176A1B" w:rsidRDefault="00176A1B" w:rsidP="00176A1B">
      <w:pPr>
        <w:pStyle w:val="30"/>
      </w:pPr>
      <w:hyperlink w:anchor="_Toc5335" w:history="1">
        <w:r>
          <w:rPr>
            <w:rStyle w:val="af"/>
            <w:rFonts w:ascii="黑体" w:eastAsia="黑体" w:hAnsi="黑体" w:hint="eastAsia"/>
          </w:rPr>
          <w:t>2.1.2 系统前台内容包的划分</w:t>
        </w:r>
        <w:r>
          <w:rPr>
            <w:rStyle w:val="af"/>
          </w:rPr>
          <w:tab/>
          <w:t>5</w:t>
        </w:r>
      </w:hyperlink>
    </w:p>
    <w:p w:rsidR="00176A1B" w:rsidRDefault="00176A1B" w:rsidP="00176A1B">
      <w:pPr>
        <w:pStyle w:val="20"/>
      </w:pPr>
      <w:hyperlink w:anchor="_Toc6711" w:history="1">
        <w:r>
          <w:rPr>
            <w:rStyle w:val="af"/>
            <w:rFonts w:hint="eastAsia"/>
          </w:rPr>
          <w:t xml:space="preserve">2.2 </w:t>
        </w:r>
        <w:r>
          <w:rPr>
            <w:rStyle w:val="af"/>
            <w:rFonts w:ascii="宋体" w:hAnsi="宋体" w:hint="eastAsia"/>
          </w:rPr>
          <w:t>项目配置</w:t>
        </w:r>
        <w:r>
          <w:rPr>
            <w:rStyle w:val="af"/>
            <w:rFonts w:ascii="宋体" w:hAnsi="宋体"/>
          </w:rPr>
          <w:t>文件</w:t>
        </w:r>
        <w:r>
          <w:rPr>
            <w:rStyle w:val="af"/>
          </w:rPr>
          <w:tab/>
          <w:t>7</w:t>
        </w:r>
      </w:hyperlink>
    </w:p>
    <w:p w:rsidR="00176A1B" w:rsidRDefault="00176A1B" w:rsidP="00176A1B">
      <w:pPr>
        <w:pStyle w:val="30"/>
      </w:pPr>
      <w:hyperlink w:anchor="_Toc25134" w:history="1">
        <w:r>
          <w:rPr>
            <w:rStyle w:val="af"/>
            <w:rFonts w:ascii="黑体" w:eastAsia="黑体" w:hAnsi="黑体" w:hint="eastAsia"/>
          </w:rPr>
          <w:t>2.2.1 系统参数配置文件configs.properties</w:t>
        </w:r>
        <w:r>
          <w:rPr>
            <w:rStyle w:val="af"/>
          </w:rPr>
          <w:tab/>
          <w:t>7</w:t>
        </w:r>
      </w:hyperlink>
    </w:p>
    <w:p w:rsidR="00176A1B" w:rsidRDefault="00176A1B" w:rsidP="00176A1B">
      <w:pPr>
        <w:pStyle w:val="30"/>
      </w:pPr>
      <w:hyperlink w:anchor="_Toc31792" w:history="1">
        <w:r>
          <w:rPr>
            <w:rStyle w:val="af"/>
            <w:rFonts w:ascii="黑体" w:eastAsia="黑体" w:hAnsi="黑体" w:hint="eastAsia"/>
          </w:rPr>
          <w:t>2.2.2 系统数据库配置文件jdbc.properties</w:t>
        </w:r>
        <w:r>
          <w:rPr>
            <w:rStyle w:val="af"/>
          </w:rPr>
          <w:tab/>
          <w:t>9</w:t>
        </w:r>
      </w:hyperlink>
    </w:p>
    <w:p w:rsidR="00176A1B" w:rsidRDefault="00176A1B" w:rsidP="00176A1B">
      <w:pPr>
        <w:pStyle w:val="30"/>
      </w:pPr>
      <w:hyperlink w:anchor="_Toc10730" w:history="1">
        <w:r>
          <w:rPr>
            <w:rStyle w:val="af"/>
            <w:rFonts w:ascii="黑体" w:eastAsia="黑体" w:hAnsi="黑体" w:hint="eastAsia"/>
          </w:rPr>
          <w:t>2.2.3 系统日志配置文件log4j.xml</w:t>
        </w:r>
        <w:r>
          <w:rPr>
            <w:rStyle w:val="af"/>
          </w:rPr>
          <w:tab/>
          <w:t>9</w:t>
        </w:r>
      </w:hyperlink>
    </w:p>
    <w:p w:rsidR="00176A1B" w:rsidRDefault="00176A1B" w:rsidP="00176A1B">
      <w:pPr>
        <w:pStyle w:val="30"/>
      </w:pPr>
      <w:hyperlink w:anchor="_Toc31022" w:history="1">
        <w:r>
          <w:rPr>
            <w:rStyle w:val="af"/>
            <w:rFonts w:ascii="黑体" w:eastAsia="黑体" w:hAnsi="黑体" w:hint="eastAsia"/>
          </w:rPr>
          <w:t>2.2.4 系统拦截器配置文件filterUrl.xml</w:t>
        </w:r>
        <w:r>
          <w:rPr>
            <w:rStyle w:val="af"/>
          </w:rPr>
          <w:tab/>
          <w:t>9</w:t>
        </w:r>
      </w:hyperlink>
    </w:p>
    <w:p w:rsidR="00176A1B" w:rsidRDefault="00176A1B" w:rsidP="00176A1B">
      <w:pPr>
        <w:pStyle w:val="30"/>
      </w:pPr>
      <w:hyperlink w:anchor="_Toc24314" w:history="1">
        <w:r>
          <w:rPr>
            <w:rStyle w:val="af"/>
            <w:rFonts w:ascii="黑体" w:eastAsia="黑体" w:hAnsi="黑体" w:hint="eastAsia"/>
          </w:rPr>
          <w:t>2.2.5 系统Dubbo注册中心配置文件</w:t>
        </w:r>
        <w:r>
          <w:rPr>
            <w:rStyle w:val="af"/>
          </w:rPr>
          <w:t>dubbo-config.xml</w:t>
        </w:r>
        <w:r>
          <w:rPr>
            <w:rStyle w:val="af"/>
          </w:rPr>
          <w:tab/>
          <w:t>9</w:t>
        </w:r>
      </w:hyperlink>
    </w:p>
    <w:p w:rsidR="00176A1B" w:rsidRDefault="00176A1B" w:rsidP="00176A1B">
      <w:pPr>
        <w:pStyle w:val="30"/>
      </w:pPr>
      <w:hyperlink w:anchor="_Toc23548" w:history="1">
        <w:r>
          <w:rPr>
            <w:rStyle w:val="af"/>
            <w:rFonts w:ascii="黑体" w:eastAsia="黑体" w:hAnsi="黑体" w:hint="eastAsia"/>
          </w:rPr>
          <w:t>2.2.6 系统Dubbo消费者配置文件dubbo-consumer.xml</w:t>
        </w:r>
        <w:r>
          <w:rPr>
            <w:rStyle w:val="af"/>
          </w:rPr>
          <w:tab/>
          <w:t>9</w:t>
        </w:r>
      </w:hyperlink>
    </w:p>
    <w:p w:rsidR="00176A1B" w:rsidRDefault="00176A1B" w:rsidP="00176A1B">
      <w:pPr>
        <w:pStyle w:val="30"/>
      </w:pPr>
      <w:hyperlink w:anchor="_Toc7732" w:history="1">
        <w:r>
          <w:rPr>
            <w:rStyle w:val="af"/>
            <w:rFonts w:ascii="黑体" w:eastAsia="黑体" w:hAnsi="黑体" w:hint="eastAsia"/>
          </w:rPr>
          <w:t>2.2.7 系统Dubbo提供者配置文件dubbo-provider.xml</w:t>
        </w:r>
        <w:r>
          <w:rPr>
            <w:rStyle w:val="af"/>
          </w:rPr>
          <w:tab/>
          <w:t>10</w:t>
        </w:r>
      </w:hyperlink>
    </w:p>
    <w:p w:rsidR="00176A1B" w:rsidRDefault="00176A1B" w:rsidP="00176A1B">
      <w:pPr>
        <w:pStyle w:val="30"/>
      </w:pPr>
      <w:hyperlink w:anchor="_Toc7812" w:history="1">
        <w:r>
          <w:rPr>
            <w:rStyle w:val="af"/>
            <w:rFonts w:ascii="黑体" w:eastAsia="黑体" w:hAnsi="黑体" w:hint="eastAsia"/>
          </w:rPr>
          <w:t>2.2.8 系统Web应用配置文件web.xml</w:t>
        </w:r>
        <w:r>
          <w:rPr>
            <w:rStyle w:val="af"/>
          </w:rPr>
          <w:tab/>
          <w:t>10</w:t>
        </w:r>
      </w:hyperlink>
    </w:p>
    <w:p w:rsidR="00176A1B" w:rsidRDefault="00176A1B" w:rsidP="00176A1B">
      <w:pPr>
        <w:pStyle w:val="20"/>
      </w:pPr>
      <w:hyperlink w:anchor="_Toc12442" w:history="1">
        <w:r>
          <w:rPr>
            <w:rStyle w:val="af"/>
            <w:rFonts w:hint="eastAsia"/>
          </w:rPr>
          <w:t xml:space="preserve">2.3 </w:t>
        </w:r>
        <w:r>
          <w:rPr>
            <w:rStyle w:val="af"/>
            <w:rFonts w:ascii="宋体" w:hAnsi="宋体" w:hint="eastAsia"/>
          </w:rPr>
          <w:t>平台</w:t>
        </w:r>
        <w:r>
          <w:rPr>
            <w:rStyle w:val="af"/>
            <w:rFonts w:ascii="宋体" w:hAnsi="宋体"/>
          </w:rPr>
          <w:t>模块集成说明</w:t>
        </w:r>
        <w:r>
          <w:rPr>
            <w:rStyle w:val="af"/>
          </w:rPr>
          <w:tab/>
          <w:t>10</w:t>
        </w:r>
      </w:hyperlink>
    </w:p>
    <w:p w:rsidR="00176A1B" w:rsidRDefault="00176A1B" w:rsidP="00176A1B">
      <w:pPr>
        <w:pStyle w:val="10"/>
      </w:pPr>
      <w:hyperlink w:anchor="_Toc18811" w:history="1">
        <w:r>
          <w:rPr>
            <w:rStyle w:val="af"/>
            <w:rFonts w:ascii="宋体" w:hAnsi="宋体" w:hint="eastAsia"/>
          </w:rPr>
          <w:t>第</w:t>
        </w:r>
        <w:r>
          <w:rPr>
            <w:rStyle w:val="af"/>
            <w:rFonts w:hint="eastAsia"/>
          </w:rPr>
          <w:t>3</w:t>
        </w:r>
        <w:r>
          <w:rPr>
            <w:rStyle w:val="af"/>
            <w:rFonts w:ascii="宋体" w:hAnsi="宋体" w:hint="eastAsia"/>
          </w:rPr>
          <w:t>章 案例中功能说明</w:t>
        </w:r>
        <w:r>
          <w:rPr>
            <w:rStyle w:val="af"/>
          </w:rPr>
          <w:tab/>
          <w:t>11</w:t>
        </w:r>
      </w:hyperlink>
    </w:p>
    <w:p w:rsidR="00176A1B" w:rsidRDefault="00176A1B" w:rsidP="00176A1B">
      <w:pPr>
        <w:pStyle w:val="20"/>
      </w:pPr>
      <w:hyperlink w:anchor="_Toc14557" w:history="1">
        <w:r>
          <w:rPr>
            <w:rStyle w:val="af"/>
            <w:rFonts w:hint="eastAsia"/>
          </w:rPr>
          <w:t xml:space="preserve">3.1 </w:t>
        </w:r>
        <w:r>
          <w:rPr>
            <w:rStyle w:val="af"/>
            <w:rFonts w:ascii="宋体" w:hAnsi="宋体" w:hint="eastAsia"/>
          </w:rPr>
          <w:t>待办列表</w:t>
        </w:r>
        <w:r>
          <w:rPr>
            <w:rStyle w:val="af"/>
          </w:rPr>
          <w:tab/>
          <w:t>11</w:t>
        </w:r>
      </w:hyperlink>
    </w:p>
    <w:p w:rsidR="00176A1B" w:rsidRDefault="00176A1B" w:rsidP="00176A1B">
      <w:pPr>
        <w:pStyle w:val="20"/>
      </w:pPr>
      <w:hyperlink w:anchor="_Toc1619" w:history="1">
        <w:r>
          <w:rPr>
            <w:rStyle w:val="af"/>
            <w:rFonts w:hint="eastAsia"/>
          </w:rPr>
          <w:t xml:space="preserve">3.2 </w:t>
        </w:r>
        <w:r>
          <w:rPr>
            <w:rStyle w:val="af"/>
            <w:rFonts w:ascii="宋体" w:hAnsi="宋体" w:hint="eastAsia"/>
          </w:rPr>
          <w:t>已办列表</w:t>
        </w:r>
        <w:r>
          <w:rPr>
            <w:rStyle w:val="af"/>
          </w:rPr>
          <w:tab/>
          <w:t>12</w:t>
        </w:r>
      </w:hyperlink>
    </w:p>
    <w:p w:rsidR="00176A1B" w:rsidRDefault="00176A1B" w:rsidP="00176A1B">
      <w:pPr>
        <w:pStyle w:val="20"/>
      </w:pPr>
      <w:hyperlink w:anchor="_Toc11788" w:history="1">
        <w:r>
          <w:rPr>
            <w:rStyle w:val="af"/>
            <w:rFonts w:hint="eastAsia"/>
          </w:rPr>
          <w:t xml:space="preserve">3.3 </w:t>
        </w:r>
        <w:r>
          <w:rPr>
            <w:rStyle w:val="af"/>
            <w:rFonts w:ascii="宋体" w:hAnsi="宋体" w:hint="eastAsia"/>
          </w:rPr>
          <w:t>待办授权</w:t>
        </w:r>
        <w:r>
          <w:rPr>
            <w:rStyle w:val="af"/>
          </w:rPr>
          <w:tab/>
          <w:t>13</w:t>
        </w:r>
      </w:hyperlink>
    </w:p>
    <w:p w:rsidR="00176A1B" w:rsidRDefault="00176A1B" w:rsidP="00176A1B">
      <w:pPr>
        <w:pStyle w:val="20"/>
      </w:pPr>
      <w:hyperlink w:anchor="_Toc7613" w:history="1">
        <w:r>
          <w:rPr>
            <w:rStyle w:val="af"/>
            <w:rFonts w:hint="eastAsia"/>
          </w:rPr>
          <w:t xml:space="preserve">3.4 </w:t>
        </w:r>
        <w:r>
          <w:rPr>
            <w:rStyle w:val="af"/>
            <w:rFonts w:ascii="宋体" w:hAnsi="宋体" w:hint="eastAsia"/>
          </w:rPr>
          <w:t>拟稿</w:t>
        </w:r>
        <w:r>
          <w:rPr>
            <w:rStyle w:val="af"/>
          </w:rPr>
          <w:tab/>
          <w:t>14</w:t>
        </w:r>
      </w:hyperlink>
    </w:p>
    <w:p w:rsidR="00176A1B" w:rsidRDefault="00176A1B" w:rsidP="00176A1B">
      <w:pPr>
        <w:pStyle w:val="20"/>
      </w:pPr>
      <w:hyperlink w:anchor="_Toc5255" w:history="1">
        <w:r>
          <w:rPr>
            <w:rStyle w:val="af"/>
            <w:rFonts w:hint="eastAsia"/>
          </w:rPr>
          <w:t xml:space="preserve">3.5 </w:t>
        </w:r>
        <w:r>
          <w:rPr>
            <w:rStyle w:val="af"/>
            <w:rFonts w:ascii="宋体" w:hAnsi="宋体" w:hint="eastAsia"/>
          </w:rPr>
          <w:t>增删会签分支</w:t>
        </w:r>
        <w:r>
          <w:rPr>
            <w:rStyle w:val="af"/>
          </w:rPr>
          <w:tab/>
          <w:t>15</w:t>
        </w:r>
      </w:hyperlink>
    </w:p>
    <w:p w:rsidR="00176A1B" w:rsidRDefault="00176A1B" w:rsidP="00176A1B">
      <w:pPr>
        <w:pStyle w:val="20"/>
      </w:pPr>
      <w:hyperlink w:anchor="_Toc12102" w:history="1">
        <w:r>
          <w:rPr>
            <w:rStyle w:val="af"/>
            <w:rFonts w:hint="eastAsia"/>
          </w:rPr>
          <w:t xml:space="preserve">3.6 </w:t>
        </w:r>
        <w:r>
          <w:rPr>
            <w:rStyle w:val="af"/>
            <w:rFonts w:ascii="宋体" w:hAnsi="宋体" w:hint="eastAsia"/>
          </w:rPr>
          <w:t>跳节点</w:t>
        </w:r>
        <w:r>
          <w:rPr>
            <w:rStyle w:val="af"/>
          </w:rPr>
          <w:tab/>
          <w:t>15</w:t>
        </w:r>
      </w:hyperlink>
    </w:p>
    <w:p w:rsidR="00176A1B" w:rsidRDefault="00176A1B" w:rsidP="00176A1B">
      <w:pPr>
        <w:pStyle w:val="20"/>
      </w:pPr>
      <w:hyperlink w:anchor="_Toc12200" w:history="1">
        <w:r>
          <w:rPr>
            <w:rStyle w:val="af"/>
            <w:rFonts w:hint="eastAsia"/>
          </w:rPr>
          <w:t xml:space="preserve">3.7 </w:t>
        </w:r>
        <w:r>
          <w:rPr>
            <w:rStyle w:val="af"/>
            <w:rFonts w:ascii="宋体" w:hAnsi="宋体" w:hint="eastAsia"/>
          </w:rPr>
          <w:t>流程监控</w:t>
        </w:r>
        <w:r>
          <w:rPr>
            <w:rStyle w:val="af"/>
          </w:rPr>
          <w:tab/>
          <w:t>16</w:t>
        </w:r>
      </w:hyperlink>
    </w:p>
    <w:p w:rsidR="00176A1B" w:rsidRDefault="00176A1B" w:rsidP="00176A1B">
      <w:pPr>
        <w:pStyle w:val="20"/>
      </w:pPr>
      <w:hyperlink w:anchor="_Toc4818" w:history="1">
        <w:r>
          <w:rPr>
            <w:rStyle w:val="af"/>
            <w:rFonts w:hint="eastAsia"/>
          </w:rPr>
          <w:t xml:space="preserve">3.8 </w:t>
        </w:r>
        <w:r>
          <w:rPr>
            <w:rStyle w:val="af"/>
            <w:rFonts w:ascii="宋体" w:hAnsi="宋体" w:hint="eastAsia"/>
          </w:rPr>
          <w:t>批量办结</w:t>
        </w:r>
        <w:r>
          <w:rPr>
            <w:rStyle w:val="af"/>
          </w:rPr>
          <w:tab/>
          <w:t>16</w:t>
        </w:r>
      </w:hyperlink>
    </w:p>
    <w:p w:rsidR="00176A1B" w:rsidRDefault="00176A1B" w:rsidP="00176A1B">
      <w:pPr>
        <w:pStyle w:val="20"/>
      </w:pPr>
      <w:hyperlink w:anchor="_Toc31187" w:history="1">
        <w:r>
          <w:rPr>
            <w:rStyle w:val="af"/>
            <w:rFonts w:hint="eastAsia"/>
          </w:rPr>
          <w:t xml:space="preserve">3.9 </w:t>
        </w:r>
        <w:r>
          <w:rPr>
            <w:rStyle w:val="af"/>
            <w:rFonts w:ascii="宋体" w:hAnsi="宋体" w:hint="eastAsia"/>
          </w:rPr>
          <w:t>强制增删会签</w:t>
        </w:r>
        <w:r>
          <w:rPr>
            <w:rStyle w:val="af"/>
          </w:rPr>
          <w:tab/>
          <w:t>16</w:t>
        </w:r>
      </w:hyperlink>
    </w:p>
    <w:p w:rsidR="00176A1B" w:rsidRDefault="00176A1B" w:rsidP="00176A1B">
      <w:pPr>
        <w:pStyle w:val="20"/>
      </w:pPr>
      <w:hyperlink w:anchor="_Toc6918" w:history="1">
        <w:r>
          <w:rPr>
            <w:rStyle w:val="af"/>
            <w:rFonts w:hint="eastAsia"/>
          </w:rPr>
          <w:t xml:space="preserve">3.10 </w:t>
        </w:r>
        <w:r>
          <w:rPr>
            <w:rStyle w:val="af"/>
            <w:rFonts w:ascii="宋体" w:hAnsi="宋体" w:hint="eastAsia"/>
          </w:rPr>
          <w:t>按部门统计</w:t>
        </w:r>
        <w:r>
          <w:rPr>
            <w:rStyle w:val="af"/>
          </w:rPr>
          <w:tab/>
          <w:t>16</w:t>
        </w:r>
      </w:hyperlink>
    </w:p>
    <w:p w:rsidR="00176A1B" w:rsidRDefault="00176A1B" w:rsidP="00176A1B">
      <w:pPr>
        <w:pStyle w:val="20"/>
      </w:pPr>
      <w:hyperlink w:anchor="_Toc23996" w:history="1">
        <w:r>
          <w:rPr>
            <w:rStyle w:val="af"/>
            <w:rFonts w:hint="eastAsia"/>
          </w:rPr>
          <w:t xml:space="preserve">3.11 </w:t>
        </w:r>
        <w:r>
          <w:rPr>
            <w:rStyle w:val="af"/>
            <w:rFonts w:ascii="宋体" w:hAnsi="宋体" w:hint="eastAsia"/>
          </w:rPr>
          <w:t>按用户统计</w:t>
        </w:r>
        <w:r>
          <w:rPr>
            <w:rStyle w:val="af"/>
          </w:rPr>
          <w:tab/>
          <w:t>17</w:t>
        </w:r>
      </w:hyperlink>
    </w:p>
    <w:p w:rsidR="00176A1B" w:rsidRDefault="00176A1B" w:rsidP="00176A1B">
      <w:pPr>
        <w:pStyle w:val="20"/>
      </w:pPr>
      <w:hyperlink w:anchor="_Toc26588" w:history="1">
        <w:r>
          <w:rPr>
            <w:rStyle w:val="af"/>
            <w:rFonts w:hint="eastAsia"/>
          </w:rPr>
          <w:t xml:space="preserve">3.12 </w:t>
        </w:r>
        <w:r>
          <w:rPr>
            <w:rStyle w:val="af"/>
            <w:rFonts w:ascii="宋体" w:hAnsi="宋体" w:hint="eastAsia"/>
          </w:rPr>
          <w:t>请示列表</w:t>
        </w:r>
        <w:r>
          <w:rPr>
            <w:rStyle w:val="af"/>
          </w:rPr>
          <w:tab/>
          <w:t>17</w:t>
        </w:r>
      </w:hyperlink>
    </w:p>
    <w:p w:rsidR="00176A1B" w:rsidRDefault="00176A1B" w:rsidP="00176A1B">
      <w:pPr>
        <w:pStyle w:val="20"/>
      </w:pPr>
      <w:hyperlink w:anchor="_Toc17190" w:history="1">
        <w:r>
          <w:rPr>
            <w:rStyle w:val="af"/>
            <w:rFonts w:hint="eastAsia"/>
          </w:rPr>
          <w:t xml:space="preserve">3.13 </w:t>
        </w:r>
        <w:r>
          <w:rPr>
            <w:rStyle w:val="af"/>
            <w:rFonts w:ascii="宋体" w:hAnsi="宋体" w:hint="eastAsia"/>
          </w:rPr>
          <w:t>请假列表</w:t>
        </w:r>
        <w:r>
          <w:rPr>
            <w:rStyle w:val="af"/>
          </w:rPr>
          <w:tab/>
          <w:t>17</w:t>
        </w:r>
      </w:hyperlink>
    </w:p>
    <w:p w:rsidR="00176A1B" w:rsidRDefault="00176A1B" w:rsidP="00176A1B">
      <w:pPr>
        <w:pStyle w:val="10"/>
      </w:pPr>
      <w:hyperlink w:anchor="_Toc13045" w:history="1">
        <w:r>
          <w:rPr>
            <w:rStyle w:val="af"/>
            <w:rFonts w:ascii="宋体" w:hAnsi="宋体" w:hint="eastAsia"/>
          </w:rPr>
          <w:t>第</w:t>
        </w:r>
        <w:r>
          <w:rPr>
            <w:rStyle w:val="af"/>
            <w:rFonts w:hint="eastAsia"/>
          </w:rPr>
          <w:t>4</w:t>
        </w:r>
        <w:r>
          <w:rPr>
            <w:rStyle w:val="af"/>
            <w:rFonts w:ascii="宋体" w:hAnsi="宋体" w:hint="eastAsia"/>
          </w:rPr>
          <w:t>章 业务模块开发逻辑</w:t>
        </w:r>
        <w:r>
          <w:rPr>
            <w:rStyle w:val="af"/>
          </w:rPr>
          <w:tab/>
          <w:t>18</w:t>
        </w:r>
      </w:hyperlink>
    </w:p>
    <w:p w:rsidR="00176A1B" w:rsidRDefault="00176A1B" w:rsidP="00176A1B">
      <w:pPr>
        <w:pStyle w:val="20"/>
      </w:pPr>
      <w:hyperlink w:anchor="_Toc21107" w:history="1">
        <w:r>
          <w:rPr>
            <w:rStyle w:val="af"/>
            <w:rFonts w:hint="eastAsia"/>
          </w:rPr>
          <w:t xml:space="preserve">4.1 </w:t>
        </w:r>
        <w:r>
          <w:rPr>
            <w:rStyle w:val="af"/>
            <w:rFonts w:ascii="宋体" w:hAnsi="宋体"/>
          </w:rPr>
          <w:t>表单</w:t>
        </w:r>
        <w:r>
          <w:rPr>
            <w:rStyle w:val="af"/>
            <w:rFonts w:ascii="宋体" w:hAnsi="宋体" w:hint="eastAsia"/>
          </w:rPr>
          <w:t>集成流程</w:t>
        </w:r>
        <w:r>
          <w:rPr>
            <w:rStyle w:val="af"/>
            <w:rFonts w:ascii="宋体" w:hAnsi="宋体"/>
          </w:rPr>
          <w:t>引擎</w:t>
        </w:r>
        <w:r>
          <w:rPr>
            <w:rStyle w:val="af"/>
            <w:rFonts w:ascii="宋体" w:hAnsi="宋体" w:hint="eastAsia"/>
          </w:rPr>
          <w:t>方式</w:t>
        </w:r>
        <w:r>
          <w:rPr>
            <w:rStyle w:val="af"/>
          </w:rPr>
          <w:tab/>
          <w:t>18</w:t>
        </w:r>
      </w:hyperlink>
    </w:p>
    <w:p w:rsidR="00176A1B" w:rsidRDefault="00176A1B" w:rsidP="00176A1B">
      <w:pPr>
        <w:pStyle w:val="30"/>
      </w:pPr>
      <w:hyperlink w:anchor="_Toc2920" w:history="1">
        <w:r>
          <w:rPr>
            <w:rStyle w:val="af"/>
            <w:rFonts w:ascii="黑体" w:eastAsia="黑体" w:hAnsi="黑体" w:hint="eastAsia"/>
          </w:rPr>
          <w:t>4.1.1 工作流设计器相关配置</w:t>
        </w:r>
        <w:r>
          <w:rPr>
            <w:rStyle w:val="af"/>
          </w:rPr>
          <w:tab/>
          <w:t>18</w:t>
        </w:r>
      </w:hyperlink>
    </w:p>
    <w:p w:rsidR="00176A1B" w:rsidRDefault="00176A1B" w:rsidP="00176A1B">
      <w:pPr>
        <w:pStyle w:val="30"/>
      </w:pPr>
      <w:hyperlink w:anchor="_Toc11693" w:history="1">
        <w:r>
          <w:rPr>
            <w:rStyle w:val="af"/>
            <w:rFonts w:ascii="黑体" w:eastAsia="黑体" w:hAnsi="黑体" w:hint="eastAsia"/>
          </w:rPr>
          <w:t>4.1.2 表单页面</w:t>
        </w:r>
        <w:r>
          <w:rPr>
            <w:rStyle w:val="af"/>
          </w:rPr>
          <w:tab/>
          <w:t>20</w:t>
        </w:r>
      </w:hyperlink>
    </w:p>
    <w:p w:rsidR="00176A1B" w:rsidRDefault="00176A1B" w:rsidP="00176A1B">
      <w:pPr>
        <w:pStyle w:val="20"/>
      </w:pPr>
      <w:hyperlink w:anchor="_Toc25887" w:history="1">
        <w:r>
          <w:rPr>
            <w:rStyle w:val="af"/>
            <w:rFonts w:hint="eastAsia"/>
          </w:rPr>
          <w:t xml:space="preserve">4.2 </w:t>
        </w:r>
        <w:r>
          <w:rPr>
            <w:rStyle w:val="af"/>
            <w:rFonts w:ascii="宋体" w:hAnsi="宋体" w:hint="eastAsia"/>
          </w:rPr>
          <w:t>页面部门树和和人员树配置</w:t>
        </w:r>
        <w:r>
          <w:rPr>
            <w:rStyle w:val="af"/>
          </w:rPr>
          <w:tab/>
          <w:t>26</w:t>
        </w:r>
      </w:hyperlink>
    </w:p>
    <w:p w:rsidR="00176A1B" w:rsidRDefault="00176A1B" w:rsidP="00176A1B">
      <w:pPr>
        <w:pStyle w:val="30"/>
      </w:pPr>
      <w:hyperlink w:anchor="_Toc4859" w:history="1">
        <w:r>
          <w:rPr>
            <w:rStyle w:val="af"/>
            <w:rFonts w:ascii="黑体" w:eastAsia="黑体" w:hAnsi="黑体" w:hint="eastAsia"/>
          </w:rPr>
          <w:t>4.2.1 页面部门树配置</w:t>
        </w:r>
        <w:r>
          <w:rPr>
            <w:rStyle w:val="af"/>
          </w:rPr>
          <w:tab/>
          <w:t>26</w:t>
        </w:r>
      </w:hyperlink>
    </w:p>
    <w:p w:rsidR="00176A1B" w:rsidRDefault="00176A1B" w:rsidP="00176A1B">
      <w:pPr>
        <w:pStyle w:val="30"/>
      </w:pPr>
      <w:hyperlink w:anchor="_Toc16383" w:history="1">
        <w:r>
          <w:rPr>
            <w:rStyle w:val="af"/>
            <w:rFonts w:ascii="黑体" w:eastAsia="黑体" w:hAnsi="黑体" w:hint="eastAsia"/>
          </w:rPr>
          <w:t>4.2.2 页面人员树配置</w:t>
        </w:r>
        <w:r>
          <w:rPr>
            <w:rStyle w:val="af"/>
          </w:rPr>
          <w:tab/>
          <w:t>27</w:t>
        </w:r>
      </w:hyperlink>
    </w:p>
    <w:p w:rsidR="00176A1B" w:rsidRDefault="00176A1B" w:rsidP="00176A1B">
      <w:pPr>
        <w:pStyle w:val="10"/>
      </w:pPr>
      <w:hyperlink w:anchor="_Toc15262" w:history="1">
        <w:r>
          <w:rPr>
            <w:rStyle w:val="af"/>
            <w:rFonts w:ascii="宋体" w:hAnsi="宋体" w:hint="eastAsia"/>
          </w:rPr>
          <w:t>第</w:t>
        </w:r>
        <w:r>
          <w:rPr>
            <w:rStyle w:val="af"/>
            <w:rFonts w:hint="eastAsia"/>
          </w:rPr>
          <w:t>5</w:t>
        </w:r>
        <w:r>
          <w:rPr>
            <w:rStyle w:val="af"/>
            <w:rFonts w:ascii="宋体" w:hAnsi="宋体" w:hint="eastAsia"/>
          </w:rPr>
          <w:t>章 常见问题</w:t>
        </w:r>
        <w:r>
          <w:rPr>
            <w:rStyle w:val="af"/>
          </w:rPr>
          <w:tab/>
          <w:t>28</w:t>
        </w:r>
      </w:hyperlink>
    </w:p>
    <w:p w:rsidR="00176A1B" w:rsidRDefault="00176A1B" w:rsidP="00176A1B">
      <w:pPr>
        <w:pStyle w:val="20"/>
      </w:pPr>
      <w:hyperlink w:anchor="_Toc3438" w:history="1">
        <w:r>
          <w:rPr>
            <w:rStyle w:val="af"/>
            <w:rFonts w:hint="eastAsia"/>
          </w:rPr>
          <w:t xml:space="preserve">5.1 </w:t>
        </w:r>
        <w:r>
          <w:rPr>
            <w:rStyle w:val="af"/>
            <w:rFonts w:ascii="宋体" w:hAnsi="宋体" w:hint="eastAsia"/>
          </w:rPr>
          <w:t>统一用户、统一</w:t>
        </w:r>
        <w:r>
          <w:rPr>
            <w:rStyle w:val="af"/>
            <w:rFonts w:ascii="宋体" w:hAnsi="宋体"/>
          </w:rPr>
          <w:t>授权和</w:t>
        </w:r>
        <w:r>
          <w:rPr>
            <w:rStyle w:val="af"/>
            <w:rFonts w:ascii="宋体" w:hAnsi="宋体" w:hint="eastAsia"/>
          </w:rPr>
          <w:t>单点</w:t>
        </w:r>
        <w:r>
          <w:rPr>
            <w:rStyle w:val="af"/>
            <w:rFonts w:ascii="宋体" w:hAnsi="宋体"/>
          </w:rPr>
          <w:t>登录</w:t>
        </w:r>
        <w:r>
          <w:rPr>
            <w:rStyle w:val="af"/>
            <w:rFonts w:ascii="宋体" w:hAnsi="宋体" w:hint="eastAsia"/>
          </w:rPr>
          <w:t>集成相关</w:t>
        </w:r>
        <w:r>
          <w:rPr>
            <w:rStyle w:val="af"/>
          </w:rPr>
          <w:tab/>
          <w:t>28</w:t>
        </w:r>
      </w:hyperlink>
    </w:p>
    <w:p w:rsidR="00176A1B" w:rsidRDefault="00176A1B" w:rsidP="00176A1B">
      <w:pPr>
        <w:pStyle w:val="30"/>
      </w:pPr>
      <w:hyperlink w:anchor="_Toc9190" w:history="1">
        <w:r>
          <w:rPr>
            <w:rStyle w:val="af"/>
            <w:rFonts w:ascii="黑体" w:eastAsia="黑体" w:hAnsi="黑体" w:hint="eastAsia"/>
          </w:rPr>
          <w:t>5.1.1 业务系统中的历史用户怎么与统一用户中的用户进行关联？</w:t>
        </w:r>
        <w:r>
          <w:rPr>
            <w:rStyle w:val="af"/>
          </w:rPr>
          <w:tab/>
          <w:t>28</w:t>
        </w:r>
      </w:hyperlink>
    </w:p>
    <w:p w:rsidR="00176A1B" w:rsidRDefault="00176A1B" w:rsidP="00176A1B">
      <w:pPr>
        <w:pStyle w:val="30"/>
      </w:pPr>
      <w:hyperlink w:anchor="_Toc28407" w:history="1">
        <w:r>
          <w:rPr>
            <w:rStyle w:val="af"/>
            <w:rFonts w:ascii="黑体" w:eastAsia="黑体" w:hAnsi="黑体" w:hint="eastAsia"/>
          </w:rPr>
          <w:t>5.1.2 同步登录凭证的地址业务系统需要做什么处理？</w:t>
        </w:r>
        <w:r>
          <w:rPr>
            <w:rStyle w:val="af"/>
          </w:rPr>
          <w:tab/>
          <w:t>28</w:t>
        </w:r>
      </w:hyperlink>
    </w:p>
    <w:p w:rsidR="00176A1B" w:rsidRDefault="00176A1B" w:rsidP="00176A1B">
      <w:pPr>
        <w:pStyle w:val="30"/>
      </w:pPr>
      <w:hyperlink w:anchor="_Toc3009" w:history="1">
        <w:r>
          <w:rPr>
            <w:rStyle w:val="af"/>
            <w:rFonts w:ascii="黑体" w:eastAsia="黑体" w:hAnsi="黑体" w:hint="eastAsia"/>
          </w:rPr>
          <w:t>5.1.3 单点登录后如何获取用户信息？</w:t>
        </w:r>
        <w:r>
          <w:rPr>
            <w:rStyle w:val="af"/>
          </w:rPr>
          <w:tab/>
          <w:t>28</w:t>
        </w:r>
      </w:hyperlink>
    </w:p>
    <w:p w:rsidR="00176A1B" w:rsidRDefault="00176A1B" w:rsidP="00176A1B">
      <w:pPr>
        <w:pStyle w:val="30"/>
      </w:pPr>
      <w:hyperlink w:anchor="_Toc32541" w:history="1">
        <w:r>
          <w:rPr>
            <w:rStyle w:val="af"/>
            <w:rFonts w:ascii="黑体" w:eastAsia="黑体" w:hAnsi="黑体" w:hint="eastAsia"/>
          </w:rPr>
          <w:t>5.1.4 人员信息和部门信息如何同步？</w:t>
        </w:r>
        <w:r>
          <w:rPr>
            <w:rStyle w:val="af"/>
          </w:rPr>
          <w:tab/>
          <w:t>28</w:t>
        </w:r>
      </w:hyperlink>
    </w:p>
    <w:p w:rsidR="00176A1B" w:rsidRDefault="00176A1B" w:rsidP="00176A1B">
      <w:pPr>
        <w:pStyle w:val="30"/>
      </w:pPr>
      <w:hyperlink w:anchor="_Toc15569" w:history="1">
        <w:r>
          <w:rPr>
            <w:rStyle w:val="af"/>
            <w:rFonts w:ascii="黑体" w:eastAsia="黑体" w:hAnsi="黑体" w:hint="eastAsia"/>
          </w:rPr>
          <w:t>5.1.5 业务系统该集成哪些用户管理和用户授权接口？</w:t>
        </w:r>
        <w:r>
          <w:rPr>
            <w:rStyle w:val="af"/>
          </w:rPr>
          <w:tab/>
          <w:t>28</w:t>
        </w:r>
      </w:hyperlink>
    </w:p>
    <w:p w:rsidR="00176A1B" w:rsidRDefault="00176A1B" w:rsidP="00176A1B">
      <w:pPr>
        <w:pStyle w:val="30"/>
      </w:pPr>
      <w:r>
        <w:t xml:space="preserve"> </w:t>
      </w:r>
    </w:p>
    <w:p w:rsidR="00176A1B" w:rsidRDefault="00176A1B" w:rsidP="00176A1B">
      <w:pPr>
        <w:spacing w:line="360" w:lineRule="auto"/>
      </w:pPr>
      <w:r>
        <w:t xml:space="preserve"> </w:t>
      </w:r>
    </w:p>
    <w:p w:rsidR="00176A1B" w:rsidRDefault="00176A1B" w:rsidP="00176A1B">
      <w:pPr>
        <w:widowControl/>
        <w:spacing w:line="360" w:lineRule="auto"/>
        <w:jc w:val="left"/>
      </w:pPr>
      <w:r>
        <w:br w:type="page"/>
      </w:r>
    </w:p>
    <w:p w:rsidR="00176A1B" w:rsidRDefault="00176A1B" w:rsidP="00176A1B">
      <w:pPr>
        <w:pStyle w:val="1"/>
        <w:numPr>
          <w:ilvl w:val="0"/>
          <w:numId w:val="15"/>
        </w:numPr>
        <w:spacing w:line="360" w:lineRule="auto"/>
      </w:pPr>
      <w:bookmarkStart w:id="0" w:name="_Toc318381602"/>
      <w:bookmarkStart w:id="1" w:name="_Toc318727472"/>
      <w:bookmarkStart w:id="2" w:name="_Toc477855440"/>
      <w:bookmarkStart w:id="3" w:name="_Toc9933"/>
      <w:bookmarkStart w:id="4" w:name="_Toc10581"/>
      <w:bookmarkStart w:id="5" w:name="_Toc503944310"/>
      <w:bookmarkStart w:id="6" w:name="_Toc318727556"/>
      <w:bookmarkStart w:id="7" w:name="_Toc318381678"/>
      <w:bookmarkEnd w:id="0"/>
      <w:bookmarkEnd w:id="1"/>
      <w:bookmarkEnd w:id="2"/>
      <w:bookmarkEnd w:id="3"/>
      <w:bookmarkEnd w:id="4"/>
      <w:bookmarkEnd w:id="5"/>
      <w:bookmarkEnd w:id="6"/>
      <w:r>
        <w:rPr>
          <w:rFonts w:hint="eastAsia"/>
        </w:rPr>
        <w:t>简介</w:t>
      </w:r>
      <w:bookmarkEnd w:id="7"/>
    </w:p>
    <w:p w:rsidR="00176A1B" w:rsidRDefault="00176A1B" w:rsidP="00176A1B">
      <w:pPr>
        <w:pStyle w:val="210"/>
        <w:rPr>
          <w:rFonts w:hint="eastAsia"/>
        </w:rPr>
      </w:pPr>
      <w:r>
        <w:rPr>
          <w:rFonts w:ascii="宋体" w:hAnsi="宋体" w:hint="eastAsia"/>
        </w:rPr>
        <w:t>案例系统二次开发手册是针对使用</w:t>
      </w:r>
      <w:r>
        <w:t>SinoMatrix</w:t>
      </w:r>
      <w:r>
        <w:rPr>
          <w:rFonts w:ascii="宋体" w:hAnsi="宋体" w:hint="eastAsia"/>
        </w:rPr>
        <w:t>应用</w:t>
      </w:r>
      <w:r>
        <w:rPr>
          <w:rFonts w:ascii="宋体" w:hAnsi="宋体"/>
        </w:rPr>
        <w:t>支撑平台</w:t>
      </w:r>
      <w:r>
        <w:rPr>
          <w:rFonts w:ascii="宋体" w:hAnsi="宋体" w:hint="eastAsia"/>
        </w:rPr>
        <w:t>进行项目开发的产品</w:t>
      </w:r>
      <w:r>
        <w:rPr>
          <w:rFonts w:ascii="宋体" w:hAnsi="宋体"/>
        </w:rPr>
        <w:t>集成示例说明</w:t>
      </w:r>
      <w:r>
        <w:rPr>
          <w:rFonts w:ascii="宋体" w:hAnsi="宋体" w:hint="eastAsia"/>
        </w:rPr>
        <w:t>。在案例系统</w:t>
      </w:r>
      <w:r>
        <w:rPr>
          <w:rFonts w:ascii="宋体" w:hAnsi="宋体"/>
        </w:rPr>
        <w:t>中</w:t>
      </w:r>
      <w:r>
        <w:rPr>
          <w:rFonts w:ascii="宋体" w:hAnsi="宋体" w:hint="eastAsia"/>
        </w:rPr>
        <w:t>分别</w:t>
      </w:r>
      <w:r>
        <w:rPr>
          <w:rFonts w:ascii="宋体" w:hAnsi="宋体"/>
        </w:rPr>
        <w:t>集成了</w:t>
      </w:r>
      <w:r>
        <w:rPr>
          <w:rFonts w:ascii="宋体" w:hAnsi="宋体" w:hint="eastAsia"/>
        </w:rPr>
        <w:t>新</w:t>
      </w:r>
      <w:r>
        <w:rPr>
          <w:rFonts w:ascii="宋体" w:hAnsi="宋体"/>
        </w:rPr>
        <w:t>平台的统一用户、统一授权</w:t>
      </w:r>
      <w:r>
        <w:rPr>
          <w:rFonts w:ascii="宋体" w:hAnsi="宋体" w:hint="eastAsia"/>
        </w:rPr>
        <w:t>、</w:t>
      </w:r>
      <w:r>
        <w:rPr>
          <w:rFonts w:ascii="宋体" w:hAnsi="宋体"/>
        </w:rPr>
        <w:t>单点登录、</w:t>
      </w:r>
      <w:r>
        <w:rPr>
          <w:rFonts w:ascii="宋体" w:hAnsi="宋体" w:hint="eastAsia"/>
        </w:rPr>
        <w:t>流程</w:t>
      </w:r>
      <w:r>
        <w:rPr>
          <w:rFonts w:ascii="宋体" w:hAnsi="宋体"/>
        </w:rPr>
        <w:t>引擎</w:t>
      </w:r>
      <w:r>
        <w:rPr>
          <w:rFonts w:ascii="宋体" w:hAnsi="宋体" w:hint="eastAsia"/>
        </w:rPr>
        <w:t>和电子</w:t>
      </w:r>
      <w:r>
        <w:rPr>
          <w:rFonts w:ascii="宋体" w:hAnsi="宋体"/>
        </w:rPr>
        <w:t>表单</w:t>
      </w:r>
      <w:r>
        <w:rPr>
          <w:rFonts w:ascii="宋体" w:hAnsi="宋体" w:hint="eastAsia"/>
        </w:rPr>
        <w:t>，并针对平台服务的</w:t>
      </w:r>
      <w:r>
        <w:rPr>
          <w:rFonts w:hint="eastAsia"/>
        </w:rPr>
        <w:t>REST</w:t>
      </w:r>
      <w:r>
        <w:rPr>
          <w:rFonts w:ascii="宋体" w:hAnsi="宋体" w:hint="eastAsia"/>
        </w:rPr>
        <w:t>接口</w:t>
      </w:r>
      <w:r>
        <w:rPr>
          <w:rFonts w:ascii="宋体" w:hAnsi="宋体"/>
        </w:rPr>
        <w:t>调用和</w:t>
      </w:r>
      <w:r>
        <w:t>Dubbo</w:t>
      </w:r>
      <w:r>
        <w:rPr>
          <w:rFonts w:ascii="宋体" w:hAnsi="宋体" w:hint="eastAsia"/>
        </w:rPr>
        <w:t>接口调用做</w:t>
      </w:r>
      <w:r>
        <w:rPr>
          <w:rFonts w:ascii="宋体" w:hAnsi="宋体"/>
        </w:rPr>
        <w:t>了具体实现</w:t>
      </w:r>
      <w:r>
        <w:rPr>
          <w:rFonts w:ascii="宋体" w:hAnsi="宋体" w:hint="eastAsia"/>
        </w:rPr>
        <w:t>。平台使用方可以在此案例系统中进行功能扩展或以此案例为参考进行集成开发</w:t>
      </w:r>
      <w:r>
        <w:rPr>
          <w:rFonts w:ascii="宋体" w:hAnsi="宋体"/>
        </w:rPr>
        <w:t>。</w:t>
      </w:r>
    </w:p>
    <w:p w:rsidR="00176A1B" w:rsidRDefault="00176A1B" w:rsidP="00176A1B">
      <w:pPr>
        <w:pStyle w:val="2"/>
        <w:numPr>
          <w:ilvl w:val="1"/>
          <w:numId w:val="15"/>
        </w:numPr>
        <w:tabs>
          <w:tab w:val="clear" w:pos="432"/>
        </w:tabs>
        <w:spacing w:line="360" w:lineRule="auto"/>
      </w:pPr>
      <w:bookmarkStart w:id="8" w:name="_Toc477855441"/>
      <w:bookmarkStart w:id="9" w:name="_Toc16107"/>
      <w:bookmarkStart w:id="10" w:name="_Toc318727473"/>
      <w:bookmarkStart w:id="11" w:name="_Toc318381603"/>
      <w:bookmarkStart w:id="12" w:name="_Toc503944311"/>
      <w:bookmarkStart w:id="13" w:name="_Toc8352"/>
      <w:bookmarkEnd w:id="8"/>
      <w:bookmarkEnd w:id="9"/>
      <w:bookmarkEnd w:id="10"/>
      <w:bookmarkEnd w:id="11"/>
      <w:bookmarkEnd w:id="12"/>
      <w:r>
        <w:rPr>
          <w:rFonts w:hint="eastAsia"/>
        </w:rPr>
        <w:t>目标读者</w:t>
      </w:r>
      <w:bookmarkEnd w:id="13"/>
    </w:p>
    <w:p w:rsidR="00176A1B" w:rsidRDefault="00176A1B" w:rsidP="00176A1B">
      <w:pPr>
        <w:pStyle w:val="af4"/>
        <w:spacing w:line="360" w:lineRule="auto"/>
        <w:ind w:firstLine="420"/>
        <w:jc w:val="both"/>
        <w:rPr>
          <w:rFonts w:ascii="Times New Roman" w:hAnsi="Times New Roman" w:hint="eastAsia"/>
          <w:b w:val="0"/>
          <w:sz w:val="21"/>
          <w:szCs w:val="21"/>
        </w:rPr>
      </w:pPr>
      <w:r>
        <w:rPr>
          <w:rFonts w:hint="eastAsia"/>
          <w:b w:val="0"/>
          <w:bCs/>
          <w:sz w:val="21"/>
          <w:szCs w:val="21"/>
        </w:rPr>
        <w:t>《</w:t>
      </w:r>
      <w:r>
        <w:rPr>
          <w:rFonts w:ascii="Times New Roman" w:hAnsi="Times New Roman"/>
          <w:b w:val="0"/>
          <w:bCs/>
          <w:sz w:val="21"/>
          <w:szCs w:val="21"/>
        </w:rPr>
        <w:t>SinoMatrix</w:t>
      </w:r>
      <w:r>
        <w:rPr>
          <w:rFonts w:hint="eastAsia"/>
          <w:b w:val="0"/>
          <w:bCs/>
          <w:sz w:val="21"/>
          <w:szCs w:val="21"/>
        </w:rPr>
        <w:t>案例系统二次开发文档》适用于使用该支撑</w:t>
      </w:r>
      <w:r>
        <w:rPr>
          <w:b w:val="0"/>
          <w:bCs/>
          <w:sz w:val="21"/>
          <w:szCs w:val="21"/>
        </w:rPr>
        <w:t>平台</w:t>
      </w:r>
      <w:r>
        <w:rPr>
          <w:rFonts w:hint="eastAsia"/>
          <w:b w:val="0"/>
          <w:bCs/>
          <w:sz w:val="21"/>
          <w:szCs w:val="21"/>
        </w:rPr>
        <w:t>产品进行</w:t>
      </w:r>
      <w:r>
        <w:rPr>
          <w:b w:val="0"/>
          <w:bCs/>
          <w:sz w:val="21"/>
          <w:szCs w:val="21"/>
        </w:rPr>
        <w:t>集成</w:t>
      </w:r>
      <w:r>
        <w:rPr>
          <w:rFonts w:hint="eastAsia"/>
          <w:b w:val="0"/>
          <w:bCs/>
          <w:sz w:val="21"/>
          <w:szCs w:val="21"/>
        </w:rPr>
        <w:t>的开发人员。</w:t>
      </w:r>
    </w:p>
    <w:p w:rsidR="00176A1B" w:rsidRDefault="00176A1B" w:rsidP="00176A1B">
      <w:pPr>
        <w:pStyle w:val="2"/>
        <w:numPr>
          <w:ilvl w:val="1"/>
          <w:numId w:val="15"/>
        </w:numPr>
        <w:tabs>
          <w:tab w:val="clear" w:pos="432"/>
        </w:tabs>
        <w:spacing w:line="360" w:lineRule="auto"/>
      </w:pPr>
      <w:bookmarkStart w:id="14" w:name="_Toc318727474"/>
      <w:bookmarkStart w:id="15" w:name="_Toc318381604"/>
      <w:bookmarkStart w:id="16" w:name="_Toc477855442"/>
      <w:bookmarkStart w:id="17" w:name="_Toc17494"/>
      <w:bookmarkStart w:id="18" w:name="_Toc503944312"/>
      <w:bookmarkStart w:id="19" w:name="_Toc22975"/>
      <w:bookmarkEnd w:id="14"/>
      <w:bookmarkEnd w:id="15"/>
      <w:bookmarkEnd w:id="16"/>
      <w:bookmarkEnd w:id="17"/>
      <w:bookmarkEnd w:id="18"/>
      <w:r>
        <w:rPr>
          <w:rFonts w:hint="eastAsia"/>
        </w:rPr>
        <w:t>约束</w:t>
      </w:r>
      <w:bookmarkEnd w:id="19"/>
    </w:p>
    <w:p w:rsidR="00176A1B" w:rsidRDefault="00176A1B" w:rsidP="00176A1B">
      <w:pPr>
        <w:pStyle w:val="210"/>
        <w:rPr>
          <w:rFonts w:hint="eastAsia"/>
        </w:rPr>
      </w:pPr>
      <w:r>
        <w:rPr>
          <w:rFonts w:ascii="宋体" w:hAnsi="宋体" w:hint="eastAsia"/>
        </w:rPr>
        <w:t>需要了解支撑平台的各产品的业务</w:t>
      </w:r>
      <w:r>
        <w:rPr>
          <w:rFonts w:ascii="宋体" w:hAnsi="宋体"/>
        </w:rPr>
        <w:t>功能</w:t>
      </w:r>
      <w:r>
        <w:rPr>
          <w:rFonts w:ascii="宋体" w:hAnsi="宋体" w:hint="eastAsia"/>
        </w:rPr>
        <w:t>，了解如何调用本地服务和远程</w:t>
      </w:r>
      <w:r>
        <w:rPr>
          <w:rFonts w:hint="eastAsia"/>
        </w:rPr>
        <w:t>rest</w:t>
      </w:r>
      <w:r>
        <w:rPr>
          <w:rFonts w:ascii="宋体" w:hAnsi="宋体" w:hint="eastAsia"/>
        </w:rPr>
        <w:t>服务。</w:t>
      </w:r>
    </w:p>
    <w:p w:rsidR="00176A1B" w:rsidRDefault="00176A1B" w:rsidP="00176A1B">
      <w:pPr>
        <w:pStyle w:val="2"/>
        <w:numPr>
          <w:ilvl w:val="1"/>
          <w:numId w:val="15"/>
        </w:numPr>
        <w:tabs>
          <w:tab w:val="clear" w:pos="432"/>
        </w:tabs>
        <w:spacing w:line="360" w:lineRule="auto"/>
      </w:pPr>
      <w:bookmarkStart w:id="20" w:name="_Toc503944313"/>
      <w:bookmarkStart w:id="21" w:name="_Toc318381605"/>
      <w:bookmarkStart w:id="22" w:name="_Toc318727475"/>
      <w:bookmarkStart w:id="23" w:name="_Toc30219"/>
      <w:bookmarkStart w:id="24" w:name="_Toc16515"/>
      <w:bookmarkStart w:id="25" w:name="_Toc477855443"/>
      <w:bookmarkEnd w:id="20"/>
      <w:bookmarkEnd w:id="21"/>
      <w:bookmarkEnd w:id="22"/>
      <w:bookmarkEnd w:id="23"/>
      <w:bookmarkEnd w:id="24"/>
      <w:r>
        <w:rPr>
          <w:rFonts w:hint="eastAsia"/>
        </w:rPr>
        <w:t>摘要</w:t>
      </w:r>
      <w:bookmarkEnd w:id="25"/>
    </w:p>
    <w:p w:rsidR="00176A1B" w:rsidRDefault="00176A1B" w:rsidP="00176A1B">
      <w:pPr>
        <w:pStyle w:val="210"/>
        <w:rPr>
          <w:rFonts w:hint="eastAsia"/>
        </w:rPr>
      </w:pPr>
      <w:r>
        <w:rPr>
          <w:rFonts w:ascii="宋体" w:hAnsi="宋体" w:hint="eastAsia"/>
        </w:rPr>
        <w:t>本手册着重介绍了案例系统中各产品模块的服务调用方式。</w:t>
      </w:r>
    </w:p>
    <w:p w:rsidR="00176A1B" w:rsidRDefault="00176A1B" w:rsidP="00176A1B">
      <w:pPr>
        <w:pStyle w:val="210"/>
      </w:pPr>
      <w:r>
        <w:rPr>
          <w:rFonts w:hint="eastAsia"/>
        </w:rPr>
        <w:t xml:space="preserve">1. </w:t>
      </w:r>
      <w:r>
        <w:rPr>
          <w:rFonts w:ascii="宋体" w:hAnsi="宋体" w:hint="eastAsia"/>
        </w:rPr>
        <w:t xml:space="preserve">第 </w:t>
      </w:r>
      <w:r>
        <w:rPr>
          <w:rFonts w:hint="eastAsia"/>
        </w:rPr>
        <w:t xml:space="preserve">2 </w:t>
      </w:r>
      <w:r>
        <w:rPr>
          <w:rFonts w:ascii="宋体" w:hAnsi="宋体" w:hint="eastAsia"/>
        </w:rPr>
        <w:t>章主要对案例</w:t>
      </w:r>
      <w:r>
        <w:rPr>
          <w:rFonts w:ascii="宋体" w:hAnsi="宋体"/>
        </w:rPr>
        <w:t>系统</w:t>
      </w:r>
      <w:r>
        <w:rPr>
          <w:rFonts w:ascii="宋体" w:hAnsi="宋体" w:hint="eastAsia"/>
        </w:rPr>
        <w:t>的源码</w:t>
      </w:r>
      <w:r>
        <w:rPr>
          <w:rFonts w:ascii="宋体" w:hAnsi="宋体"/>
        </w:rPr>
        <w:t>目录</w:t>
      </w:r>
      <w:r>
        <w:rPr>
          <w:rFonts w:ascii="宋体" w:hAnsi="宋体" w:hint="eastAsia"/>
        </w:rPr>
        <w:t>、配置</w:t>
      </w:r>
      <w:r>
        <w:rPr>
          <w:rFonts w:ascii="宋体" w:hAnsi="宋体"/>
        </w:rPr>
        <w:t>文件</w:t>
      </w:r>
      <w:r>
        <w:rPr>
          <w:rFonts w:ascii="宋体" w:hAnsi="宋体" w:hint="eastAsia"/>
        </w:rPr>
        <w:t>进行说明。。</w:t>
      </w:r>
    </w:p>
    <w:p w:rsidR="00176A1B" w:rsidRDefault="00176A1B" w:rsidP="00176A1B">
      <w:pPr>
        <w:pStyle w:val="210"/>
      </w:pPr>
      <w:r>
        <w:rPr>
          <w:rFonts w:hint="eastAsia"/>
        </w:rPr>
        <w:t xml:space="preserve">2. </w:t>
      </w:r>
      <w:r>
        <w:rPr>
          <w:rFonts w:ascii="宋体" w:hAnsi="宋体" w:hint="eastAsia"/>
        </w:rPr>
        <w:t xml:space="preserve">第 </w:t>
      </w:r>
      <w:r>
        <w:rPr>
          <w:rFonts w:hint="eastAsia"/>
        </w:rPr>
        <w:t xml:space="preserve">3 </w:t>
      </w:r>
      <w:r>
        <w:rPr>
          <w:rFonts w:ascii="宋体" w:hAnsi="宋体" w:hint="eastAsia"/>
        </w:rPr>
        <w:t>章主要对案例系统中现有的功能进行说明，对内置</w:t>
      </w:r>
      <w:r>
        <w:rPr>
          <w:rFonts w:ascii="宋体" w:hAnsi="宋体"/>
        </w:rPr>
        <w:t>的例子进行</w:t>
      </w:r>
      <w:r>
        <w:rPr>
          <w:rFonts w:ascii="宋体" w:hAnsi="宋体" w:hint="eastAsia"/>
        </w:rPr>
        <w:t>描述。</w:t>
      </w:r>
    </w:p>
    <w:p w:rsidR="00176A1B" w:rsidRDefault="00176A1B" w:rsidP="00176A1B">
      <w:pPr>
        <w:pStyle w:val="210"/>
      </w:pPr>
      <w:r>
        <w:rPr>
          <w:rFonts w:hint="eastAsia"/>
        </w:rPr>
        <w:t xml:space="preserve">3. </w:t>
      </w:r>
      <w:r>
        <w:rPr>
          <w:rFonts w:ascii="宋体" w:hAnsi="宋体" w:hint="eastAsia"/>
        </w:rPr>
        <w:t xml:space="preserve">第 </w:t>
      </w:r>
      <w:r>
        <w:rPr>
          <w:rFonts w:hint="eastAsia"/>
        </w:rPr>
        <w:t xml:space="preserve">4 </w:t>
      </w:r>
      <w:r>
        <w:rPr>
          <w:rFonts w:ascii="宋体" w:hAnsi="宋体" w:hint="eastAsia"/>
        </w:rPr>
        <w:t>章主要对基于平台产品进行集成开发的逻辑</w:t>
      </w:r>
      <w:r>
        <w:rPr>
          <w:rFonts w:ascii="宋体" w:hAnsi="宋体"/>
        </w:rPr>
        <w:t>和步骤进行描述</w:t>
      </w:r>
      <w:r>
        <w:rPr>
          <w:rFonts w:ascii="宋体" w:hAnsi="宋体" w:hint="eastAsia"/>
        </w:rPr>
        <w:t>。</w:t>
      </w:r>
    </w:p>
    <w:p w:rsidR="00176A1B" w:rsidRDefault="00176A1B" w:rsidP="00176A1B">
      <w:pPr>
        <w:pStyle w:val="210"/>
      </w:pPr>
      <w:r>
        <w:rPr>
          <w:rFonts w:hint="eastAsia"/>
        </w:rPr>
        <w:t xml:space="preserve">4. </w:t>
      </w:r>
      <w:r>
        <w:rPr>
          <w:rFonts w:ascii="宋体" w:hAnsi="宋体" w:hint="eastAsia"/>
        </w:rPr>
        <w:t xml:space="preserve">第 </w:t>
      </w:r>
      <w:r>
        <w:rPr>
          <w:rFonts w:hint="eastAsia"/>
        </w:rPr>
        <w:t xml:space="preserve">5 </w:t>
      </w:r>
      <w:r>
        <w:rPr>
          <w:rFonts w:ascii="宋体" w:hAnsi="宋体" w:hint="eastAsia"/>
        </w:rPr>
        <w:t>章主要对日常集成</w:t>
      </w:r>
      <w:r>
        <w:rPr>
          <w:rFonts w:ascii="宋体" w:hAnsi="宋体"/>
        </w:rPr>
        <w:t>中</w:t>
      </w:r>
      <w:r>
        <w:rPr>
          <w:rFonts w:ascii="宋体" w:hAnsi="宋体" w:hint="eastAsia"/>
        </w:rPr>
        <w:t>常见</w:t>
      </w:r>
      <w:r>
        <w:rPr>
          <w:rFonts w:ascii="宋体" w:hAnsi="宋体"/>
        </w:rPr>
        <w:t>的问题进行描述</w:t>
      </w:r>
      <w:r>
        <w:rPr>
          <w:rFonts w:ascii="宋体" w:hAnsi="宋体" w:hint="eastAsia"/>
        </w:rPr>
        <w:t>。</w:t>
      </w:r>
    </w:p>
    <w:p w:rsidR="00176A1B" w:rsidRDefault="00176A1B" w:rsidP="00176A1B">
      <w:pPr>
        <w:pStyle w:val="1"/>
        <w:numPr>
          <w:ilvl w:val="0"/>
          <w:numId w:val="15"/>
        </w:numPr>
        <w:spacing w:line="360" w:lineRule="auto"/>
      </w:pPr>
      <w:bookmarkStart w:id="26" w:name="_Toc18911"/>
      <w:bookmarkStart w:id="27" w:name="_Toc503944314"/>
      <w:bookmarkStart w:id="28" w:name="_Toc22496"/>
      <w:bookmarkEnd w:id="26"/>
      <w:bookmarkEnd w:id="27"/>
      <w:r>
        <w:rPr>
          <w:rFonts w:hint="eastAsia"/>
        </w:rPr>
        <w:t>系统源码说明</w:t>
      </w:r>
      <w:bookmarkEnd w:id="28"/>
    </w:p>
    <w:p w:rsidR="00176A1B" w:rsidRDefault="00176A1B" w:rsidP="00176A1B">
      <w:pPr>
        <w:pStyle w:val="2"/>
        <w:numPr>
          <w:ilvl w:val="1"/>
          <w:numId w:val="15"/>
        </w:numPr>
        <w:tabs>
          <w:tab w:val="clear" w:pos="432"/>
        </w:tabs>
        <w:spacing w:line="360" w:lineRule="auto"/>
        <w:rPr>
          <w:rFonts w:hint="eastAsia"/>
        </w:rPr>
      </w:pPr>
      <w:bookmarkStart w:id="29" w:name="_Toc9510"/>
      <w:bookmarkStart w:id="30" w:name="_Toc503944315"/>
      <w:bookmarkStart w:id="31" w:name="_Toc2707"/>
      <w:bookmarkStart w:id="32" w:name="_Toc318381679"/>
      <w:bookmarkEnd w:id="29"/>
      <w:bookmarkEnd w:id="30"/>
      <w:bookmarkEnd w:id="31"/>
      <w:r>
        <w:rPr>
          <w:rFonts w:hint="eastAsia"/>
        </w:rPr>
        <w:t>项目目录说明</w:t>
      </w:r>
      <w:bookmarkEnd w:id="32"/>
    </w:p>
    <w:p w:rsidR="00176A1B" w:rsidRDefault="00176A1B" w:rsidP="00176A1B">
      <w:pPr>
        <w:pStyle w:val="210"/>
        <w:rPr>
          <w:rFonts w:hint="eastAsia"/>
        </w:rPr>
      </w:pPr>
      <w:r>
        <w:rPr>
          <w:rFonts w:ascii="宋体" w:hAnsi="宋体" w:hint="eastAsia"/>
        </w:rPr>
        <w:t>对案例</w:t>
      </w:r>
      <w:r>
        <w:rPr>
          <w:rFonts w:ascii="宋体" w:hAnsi="宋体"/>
        </w:rPr>
        <w:t>系统目录进行具体</w:t>
      </w:r>
      <w:r>
        <w:rPr>
          <w:rFonts w:ascii="宋体" w:hAnsi="宋体" w:hint="eastAsia"/>
        </w:rPr>
        <w:t>描述，</w:t>
      </w:r>
      <w:r>
        <w:rPr>
          <w:rFonts w:ascii="宋体" w:hAnsi="宋体"/>
        </w:rPr>
        <w:t>描述清楚</w:t>
      </w:r>
      <w:r>
        <w:rPr>
          <w:rFonts w:ascii="宋体" w:hAnsi="宋体" w:hint="eastAsia"/>
        </w:rPr>
        <w:t>产品</w:t>
      </w:r>
      <w:r>
        <w:rPr>
          <w:rFonts w:ascii="宋体" w:hAnsi="宋体"/>
        </w:rPr>
        <w:t>模块，和内容包的划分</w:t>
      </w:r>
      <w:r>
        <w:rPr>
          <w:rFonts w:ascii="宋体" w:hAnsi="宋体" w:hint="eastAsia"/>
        </w:rPr>
        <w:t>。</w:t>
      </w:r>
    </w:p>
    <w:p w:rsidR="00176A1B" w:rsidRDefault="00176A1B" w:rsidP="00176A1B">
      <w:pPr>
        <w:pStyle w:val="210"/>
      </w:pPr>
      <w:r>
        <w:t xml:space="preserve"> </w:t>
      </w:r>
    </w:p>
    <w:p w:rsidR="00176A1B" w:rsidRDefault="00176A1B" w:rsidP="00176A1B">
      <w:pPr>
        <w:pStyle w:val="3"/>
        <w:numPr>
          <w:ilvl w:val="2"/>
          <w:numId w:val="15"/>
        </w:numPr>
        <w:tabs>
          <w:tab w:val="clear" w:pos="432"/>
        </w:tabs>
        <w:spacing w:line="360" w:lineRule="auto"/>
        <w:ind w:left="0" w:firstLine="0"/>
        <w:rPr>
          <w:rFonts w:ascii="黑体" w:eastAsia="黑体" w:hAnsi="黑体"/>
          <w:sz w:val="24"/>
          <w:szCs w:val="24"/>
        </w:rPr>
      </w:pPr>
      <w:bookmarkStart w:id="33" w:name="_Toc28369"/>
      <w:bookmarkStart w:id="34" w:name="_Toc503944316"/>
      <w:bookmarkStart w:id="35" w:name="_Toc24628"/>
      <w:bookmarkEnd w:id="33"/>
      <w:bookmarkEnd w:id="34"/>
      <w:r>
        <w:rPr>
          <w:rFonts w:ascii="黑体" w:eastAsia="黑体" w:hAnsi="黑体" w:hint="eastAsia"/>
          <w:sz w:val="24"/>
          <w:szCs w:val="24"/>
        </w:rPr>
        <w:t>系统后台内容包的划分</w:t>
      </w:r>
      <w:bookmarkEnd w:id="35"/>
    </w:p>
    <w:tbl>
      <w:tblPr>
        <w:tblW w:w="8132" w:type="dxa"/>
        <w:tblLayout w:type="fixed"/>
        <w:tblLook w:val="04A0" w:firstRow="1" w:lastRow="0" w:firstColumn="1" w:lastColumn="0" w:noHBand="0" w:noVBand="1"/>
      </w:tblPr>
      <w:tblGrid>
        <w:gridCol w:w="4066"/>
        <w:gridCol w:w="4066"/>
      </w:tblGrid>
      <w:tr w:rsidR="00176A1B" w:rsidTr="00176A1B">
        <w:trPr>
          <w:trHeight w:val="373"/>
        </w:trPr>
        <w:tc>
          <w:tcPr>
            <w:tcW w:w="4066" w:type="dxa"/>
            <w:tcBorders>
              <w:top w:val="single" w:sz="4" w:space="0" w:color="auto"/>
              <w:left w:val="single" w:sz="4" w:space="0" w:color="auto"/>
              <w:bottom w:val="single" w:sz="4" w:space="0" w:color="auto"/>
              <w:right w:val="single" w:sz="4" w:space="0" w:color="auto"/>
            </w:tcBorders>
            <w:shd w:val="clear" w:color="auto" w:fill="2E74B5"/>
            <w:hideMark/>
          </w:tcPr>
          <w:p w:rsidR="00176A1B" w:rsidRDefault="00176A1B">
            <w:pPr>
              <w:spacing w:line="360" w:lineRule="auto"/>
              <w:jc w:val="center"/>
              <w:rPr>
                <w:szCs w:val="21"/>
              </w:rPr>
            </w:pPr>
            <w:r>
              <w:rPr>
                <w:rFonts w:hint="eastAsia"/>
              </w:rPr>
              <w:t>包名</w:t>
            </w:r>
          </w:p>
        </w:tc>
        <w:tc>
          <w:tcPr>
            <w:tcW w:w="4066" w:type="dxa"/>
            <w:tcBorders>
              <w:top w:val="single" w:sz="4" w:space="0" w:color="auto"/>
              <w:left w:val="nil"/>
              <w:bottom w:val="single" w:sz="4" w:space="0" w:color="auto"/>
              <w:right w:val="single" w:sz="4" w:space="0" w:color="auto"/>
            </w:tcBorders>
            <w:shd w:val="clear" w:color="auto" w:fill="2E74B5"/>
            <w:hideMark/>
          </w:tcPr>
          <w:p w:rsidR="00176A1B" w:rsidRDefault="00176A1B">
            <w:pPr>
              <w:spacing w:line="360" w:lineRule="auto"/>
              <w:jc w:val="center"/>
              <w:rPr>
                <w:szCs w:val="21"/>
              </w:rPr>
            </w:pPr>
            <w:r>
              <w:rPr>
                <w:rFonts w:hint="eastAsia"/>
              </w:rPr>
              <w:t>描述</w:t>
            </w:r>
          </w:p>
        </w:tc>
      </w:tr>
      <w:tr w:rsidR="00176A1B" w:rsidTr="00176A1B">
        <w:trPr>
          <w:trHeight w:val="387"/>
        </w:trPr>
        <w:tc>
          <w:tcPr>
            <w:tcW w:w="4066"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rPr>
                <w:rFonts w:hint="eastAsia"/>
              </w:rPr>
              <w:t>c</w:t>
            </w:r>
            <w:r>
              <w:t>om</w:t>
            </w:r>
            <w:r>
              <w:rPr>
                <w:rFonts w:hint="eastAsia"/>
              </w:rPr>
              <w:t>.</w:t>
            </w:r>
            <w:r>
              <w:t>sinosoft</w:t>
            </w:r>
            <w:r>
              <w:rPr>
                <w:rFonts w:hint="eastAsia"/>
              </w:rPr>
              <w:t>.</w:t>
            </w:r>
            <w:r>
              <w:t>sinoep</w:t>
            </w:r>
            <w:r>
              <w:rPr>
                <w:rFonts w:hint="eastAsia"/>
              </w:rPr>
              <w:t>.</w:t>
            </w:r>
            <w:r>
              <w:t>common</w:t>
            </w:r>
          </w:p>
        </w:tc>
        <w:tc>
          <w:tcPr>
            <w:tcW w:w="4066"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系统公共配置包</w:t>
            </w:r>
          </w:p>
        </w:tc>
      </w:tr>
      <w:tr w:rsidR="00176A1B" w:rsidTr="00176A1B">
        <w:trPr>
          <w:trHeight w:val="387"/>
        </w:trPr>
        <w:tc>
          <w:tcPr>
            <w:tcW w:w="4066"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rPr>
                <w:rFonts w:hint="eastAsia"/>
              </w:rPr>
              <w:t>c</w:t>
            </w:r>
            <w:r>
              <w:t>om</w:t>
            </w:r>
            <w:r>
              <w:rPr>
                <w:rFonts w:hint="eastAsia"/>
              </w:rPr>
              <w:t>.</w:t>
            </w:r>
            <w:r>
              <w:t>sinosoft</w:t>
            </w:r>
            <w:r>
              <w:rPr>
                <w:rFonts w:hint="eastAsia"/>
              </w:rPr>
              <w:t>.</w:t>
            </w:r>
            <w:r>
              <w:t>sinoep</w:t>
            </w:r>
            <w:r>
              <w:rPr>
                <w:rFonts w:hint="eastAsia"/>
              </w:rPr>
              <w:t>.</w:t>
            </w:r>
            <w:r>
              <w:t>message</w:t>
            </w:r>
          </w:p>
        </w:tc>
        <w:tc>
          <w:tcPr>
            <w:tcW w:w="4066"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系统消息通知包</w:t>
            </w:r>
          </w:p>
        </w:tc>
      </w:tr>
      <w:tr w:rsidR="00176A1B" w:rsidTr="00176A1B">
        <w:trPr>
          <w:trHeight w:val="387"/>
        </w:trPr>
        <w:tc>
          <w:tcPr>
            <w:tcW w:w="4066"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rPr>
                <w:rFonts w:hint="eastAsia"/>
              </w:rPr>
              <w:t>c</w:t>
            </w:r>
            <w:r>
              <w:t>om</w:t>
            </w:r>
            <w:r>
              <w:rPr>
                <w:rFonts w:hint="eastAsia"/>
              </w:rPr>
              <w:t>.</w:t>
            </w:r>
            <w:r>
              <w:t>sinosoft</w:t>
            </w:r>
            <w:r>
              <w:rPr>
                <w:rFonts w:hint="eastAsia"/>
              </w:rPr>
              <w:t>.</w:t>
            </w:r>
            <w:r>
              <w:t>sinoep</w:t>
            </w:r>
            <w:r>
              <w:rPr>
                <w:rFonts w:hint="eastAsia"/>
              </w:rPr>
              <w:t>.</w:t>
            </w:r>
            <w:r>
              <w:t>modules</w:t>
            </w:r>
          </w:p>
        </w:tc>
        <w:tc>
          <w:tcPr>
            <w:tcW w:w="4066"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系统应用模块包</w:t>
            </w:r>
          </w:p>
        </w:tc>
      </w:tr>
      <w:tr w:rsidR="00176A1B" w:rsidTr="00176A1B">
        <w:trPr>
          <w:trHeight w:val="387"/>
        </w:trPr>
        <w:tc>
          <w:tcPr>
            <w:tcW w:w="4066"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rPr>
                <w:rFonts w:hint="eastAsia"/>
              </w:rPr>
              <w:t>c</w:t>
            </w:r>
            <w:r>
              <w:t>om</w:t>
            </w:r>
            <w:r>
              <w:rPr>
                <w:rFonts w:hint="eastAsia"/>
              </w:rPr>
              <w:t>.</w:t>
            </w:r>
            <w:r>
              <w:t>sinosoft</w:t>
            </w:r>
            <w:r>
              <w:rPr>
                <w:rFonts w:hint="eastAsia"/>
              </w:rPr>
              <w:t>.</w:t>
            </w:r>
            <w:r>
              <w:t>sinoep</w:t>
            </w:r>
            <w:r>
              <w:rPr>
                <w:rFonts w:hint="eastAsia"/>
              </w:rPr>
              <w:t>.</w:t>
            </w:r>
            <w:r>
              <w:t>sso</w:t>
            </w:r>
          </w:p>
        </w:tc>
        <w:tc>
          <w:tcPr>
            <w:tcW w:w="4066"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系统单点登录模块包</w:t>
            </w:r>
          </w:p>
        </w:tc>
      </w:tr>
      <w:tr w:rsidR="00176A1B" w:rsidTr="00176A1B">
        <w:trPr>
          <w:trHeight w:val="387"/>
        </w:trPr>
        <w:tc>
          <w:tcPr>
            <w:tcW w:w="4066"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rPr>
                <w:rFonts w:hint="eastAsia"/>
              </w:rPr>
              <w:t>c</w:t>
            </w:r>
            <w:r>
              <w:t>om</w:t>
            </w:r>
            <w:r>
              <w:rPr>
                <w:rFonts w:hint="eastAsia"/>
              </w:rPr>
              <w:t>.</w:t>
            </w:r>
            <w:r>
              <w:t>sinosoft</w:t>
            </w:r>
            <w:r>
              <w:rPr>
                <w:rFonts w:hint="eastAsia"/>
              </w:rPr>
              <w:t>.</w:t>
            </w:r>
            <w:r>
              <w:t>sinoep</w:t>
            </w:r>
            <w:r>
              <w:rPr>
                <w:rFonts w:hint="eastAsia"/>
              </w:rPr>
              <w:t>.</w:t>
            </w:r>
            <w:r>
              <w:t>uias</w:t>
            </w:r>
          </w:p>
        </w:tc>
        <w:tc>
          <w:tcPr>
            <w:tcW w:w="4066"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系统统一授权模块包</w:t>
            </w:r>
          </w:p>
        </w:tc>
      </w:tr>
      <w:tr w:rsidR="00176A1B" w:rsidTr="00176A1B">
        <w:trPr>
          <w:trHeight w:val="387"/>
        </w:trPr>
        <w:tc>
          <w:tcPr>
            <w:tcW w:w="4066"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rPr>
                <w:rFonts w:hint="eastAsia"/>
              </w:rPr>
              <w:t>c</w:t>
            </w:r>
            <w:r>
              <w:t>om</w:t>
            </w:r>
            <w:r>
              <w:rPr>
                <w:rFonts w:hint="eastAsia"/>
              </w:rPr>
              <w:t>.</w:t>
            </w:r>
            <w:r>
              <w:t>sinosoft</w:t>
            </w:r>
            <w:r>
              <w:rPr>
                <w:rFonts w:hint="eastAsia"/>
              </w:rPr>
              <w:t>.</w:t>
            </w:r>
            <w:r>
              <w:t>sinoep</w:t>
            </w:r>
            <w:r>
              <w:rPr>
                <w:rFonts w:hint="eastAsia"/>
              </w:rPr>
              <w:t>.</w:t>
            </w:r>
            <w:r>
              <w:t>user</w:t>
            </w:r>
          </w:p>
        </w:tc>
        <w:tc>
          <w:tcPr>
            <w:tcW w:w="4066"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系统统一用户模块包</w:t>
            </w:r>
          </w:p>
        </w:tc>
      </w:tr>
      <w:tr w:rsidR="00176A1B" w:rsidTr="00176A1B">
        <w:trPr>
          <w:trHeight w:val="387"/>
        </w:trPr>
        <w:tc>
          <w:tcPr>
            <w:tcW w:w="4066"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rPr>
                <w:rFonts w:hint="eastAsia"/>
              </w:rPr>
              <w:t>c</w:t>
            </w:r>
            <w:r>
              <w:t>om</w:t>
            </w:r>
            <w:r>
              <w:rPr>
                <w:rFonts w:hint="eastAsia"/>
              </w:rPr>
              <w:t>.</w:t>
            </w:r>
            <w:r>
              <w:t>sinosoft</w:t>
            </w:r>
            <w:r>
              <w:rPr>
                <w:rFonts w:hint="eastAsia"/>
              </w:rPr>
              <w:t>.</w:t>
            </w:r>
            <w:r>
              <w:t>sinoep</w:t>
            </w:r>
            <w:r>
              <w:rPr>
                <w:rFonts w:hint="eastAsia"/>
              </w:rPr>
              <w:t>.</w:t>
            </w:r>
            <w:r>
              <w:t>workflow</w:t>
            </w:r>
          </w:p>
        </w:tc>
        <w:tc>
          <w:tcPr>
            <w:tcW w:w="4066"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系统工作流模块包</w:t>
            </w:r>
          </w:p>
        </w:tc>
      </w:tr>
      <w:tr w:rsidR="00176A1B" w:rsidTr="00176A1B">
        <w:trPr>
          <w:trHeight w:val="387"/>
        </w:trPr>
        <w:tc>
          <w:tcPr>
            <w:tcW w:w="4066"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rPr>
                <w:rFonts w:hint="eastAsia"/>
              </w:rPr>
              <w:t>s</w:t>
            </w:r>
            <w:r>
              <w:t>rc</w:t>
            </w:r>
            <w:r>
              <w:rPr>
                <w:rFonts w:hint="eastAsia"/>
              </w:rPr>
              <w:t>.</w:t>
            </w:r>
            <w:r>
              <w:t>main</w:t>
            </w:r>
            <w:r>
              <w:rPr>
                <w:rFonts w:hint="eastAsia"/>
              </w:rPr>
              <w:t>.</w:t>
            </w:r>
            <w:r>
              <w:t>resources</w:t>
            </w:r>
          </w:p>
        </w:tc>
        <w:tc>
          <w:tcPr>
            <w:tcW w:w="4066"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系统配置模块包</w:t>
            </w:r>
          </w:p>
        </w:tc>
      </w:tr>
    </w:tbl>
    <w:p w:rsidR="00176A1B" w:rsidRDefault="00176A1B" w:rsidP="00176A1B">
      <w:pPr>
        <w:pStyle w:val="3"/>
        <w:numPr>
          <w:ilvl w:val="2"/>
          <w:numId w:val="15"/>
        </w:numPr>
        <w:tabs>
          <w:tab w:val="clear" w:pos="432"/>
        </w:tabs>
        <w:spacing w:line="360" w:lineRule="auto"/>
        <w:ind w:left="0" w:firstLine="0"/>
        <w:rPr>
          <w:rFonts w:ascii="黑体" w:eastAsia="黑体" w:hAnsi="黑体" w:hint="eastAsia"/>
          <w:sz w:val="24"/>
          <w:szCs w:val="24"/>
        </w:rPr>
      </w:pPr>
      <w:bookmarkStart w:id="36" w:name="_Toc503944317"/>
      <w:bookmarkStart w:id="37" w:name="_Toc22778"/>
      <w:bookmarkStart w:id="38" w:name="_Toc5335"/>
      <w:bookmarkEnd w:id="36"/>
      <w:bookmarkEnd w:id="37"/>
      <w:r>
        <w:rPr>
          <w:rFonts w:ascii="黑体" w:eastAsia="黑体" w:hAnsi="黑体" w:hint="eastAsia"/>
          <w:sz w:val="24"/>
          <w:szCs w:val="24"/>
        </w:rPr>
        <w:t>系统前台内容包的划分</w:t>
      </w:r>
      <w:bookmarkEnd w:id="38"/>
    </w:p>
    <w:tbl>
      <w:tblPr>
        <w:tblW w:w="8132" w:type="dxa"/>
        <w:tblLayout w:type="fixed"/>
        <w:tblLook w:val="04A0" w:firstRow="1" w:lastRow="0" w:firstColumn="1" w:lastColumn="0" w:noHBand="0" w:noVBand="1"/>
      </w:tblPr>
      <w:tblGrid>
        <w:gridCol w:w="4066"/>
        <w:gridCol w:w="4066"/>
      </w:tblGrid>
      <w:tr w:rsidR="00176A1B" w:rsidTr="00176A1B">
        <w:trPr>
          <w:trHeight w:val="344"/>
        </w:trPr>
        <w:tc>
          <w:tcPr>
            <w:tcW w:w="4066" w:type="dxa"/>
            <w:tcBorders>
              <w:top w:val="single" w:sz="4" w:space="0" w:color="auto"/>
              <w:left w:val="single" w:sz="4" w:space="0" w:color="auto"/>
              <w:bottom w:val="single" w:sz="4" w:space="0" w:color="auto"/>
              <w:right w:val="single" w:sz="4" w:space="0" w:color="auto"/>
            </w:tcBorders>
            <w:shd w:val="clear" w:color="auto" w:fill="2E74B5"/>
            <w:hideMark/>
          </w:tcPr>
          <w:p w:rsidR="00176A1B" w:rsidRDefault="00176A1B">
            <w:pPr>
              <w:spacing w:line="360" w:lineRule="auto"/>
              <w:jc w:val="center"/>
              <w:rPr>
                <w:szCs w:val="21"/>
              </w:rPr>
            </w:pPr>
            <w:r>
              <w:rPr>
                <w:rFonts w:hint="eastAsia"/>
              </w:rPr>
              <w:t>包名</w:t>
            </w:r>
          </w:p>
        </w:tc>
        <w:tc>
          <w:tcPr>
            <w:tcW w:w="4066" w:type="dxa"/>
            <w:tcBorders>
              <w:top w:val="single" w:sz="4" w:space="0" w:color="auto"/>
              <w:left w:val="nil"/>
              <w:bottom w:val="single" w:sz="4" w:space="0" w:color="auto"/>
              <w:right w:val="single" w:sz="4" w:space="0" w:color="auto"/>
            </w:tcBorders>
            <w:shd w:val="clear" w:color="auto" w:fill="2E74B5"/>
            <w:hideMark/>
          </w:tcPr>
          <w:p w:rsidR="00176A1B" w:rsidRDefault="00176A1B">
            <w:pPr>
              <w:spacing w:line="360" w:lineRule="auto"/>
              <w:jc w:val="center"/>
              <w:rPr>
                <w:szCs w:val="21"/>
              </w:rPr>
            </w:pPr>
            <w:r>
              <w:rPr>
                <w:rFonts w:hint="eastAsia"/>
              </w:rPr>
              <w:t>描述</w:t>
            </w:r>
          </w:p>
        </w:tc>
      </w:tr>
      <w:tr w:rsidR="00176A1B" w:rsidTr="00176A1B">
        <w:trPr>
          <w:trHeight w:val="357"/>
        </w:trPr>
        <w:tc>
          <w:tcPr>
            <w:tcW w:w="4066"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rPr>
                <w:rFonts w:hint="eastAsia"/>
              </w:rPr>
              <w:t>/</w:t>
            </w:r>
            <w:r>
              <w:t>common</w:t>
            </w:r>
            <w:r>
              <w:rPr>
                <w:rFonts w:hint="eastAsia"/>
              </w:rPr>
              <w:t>/</w:t>
            </w:r>
          </w:p>
        </w:tc>
        <w:tc>
          <w:tcPr>
            <w:tcW w:w="4066"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系统公共封装的</w:t>
            </w:r>
            <w:r>
              <w:rPr>
                <w:rFonts w:hint="eastAsia"/>
              </w:rPr>
              <w:t>js</w:t>
            </w:r>
            <w:r>
              <w:rPr>
                <w:rFonts w:ascii="宋体" w:hAnsi="宋体" w:hint="eastAsia"/>
              </w:rPr>
              <w:t>和公用</w:t>
            </w:r>
            <w:r>
              <w:rPr>
                <w:rFonts w:hint="eastAsia"/>
              </w:rPr>
              <w:t>html</w:t>
            </w:r>
            <w:r>
              <w:rPr>
                <w:rFonts w:ascii="宋体" w:hAnsi="宋体" w:hint="eastAsia"/>
              </w:rPr>
              <w:t>模板模块包</w:t>
            </w:r>
          </w:p>
        </w:tc>
      </w:tr>
      <w:tr w:rsidR="00176A1B" w:rsidTr="00176A1B">
        <w:trPr>
          <w:trHeight w:val="357"/>
        </w:trPr>
        <w:tc>
          <w:tcPr>
            <w:tcW w:w="4066"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rPr>
                <w:rFonts w:hint="eastAsia"/>
              </w:rPr>
              <w:t>/</w:t>
            </w:r>
            <w:r>
              <w:t>modules</w:t>
            </w:r>
            <w:r>
              <w:rPr>
                <w:rFonts w:hint="eastAsia"/>
              </w:rPr>
              <w:t>/</w:t>
            </w:r>
          </w:p>
        </w:tc>
        <w:tc>
          <w:tcPr>
            <w:tcW w:w="4066"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系统应用页面模块包</w:t>
            </w:r>
          </w:p>
        </w:tc>
      </w:tr>
      <w:tr w:rsidR="00176A1B" w:rsidTr="00176A1B">
        <w:trPr>
          <w:trHeight w:val="357"/>
        </w:trPr>
        <w:tc>
          <w:tcPr>
            <w:tcW w:w="4066"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rPr>
                <w:rFonts w:hint="eastAsia"/>
              </w:rPr>
              <w:t>/</w:t>
            </w:r>
            <w:r>
              <w:t>plugins</w:t>
            </w:r>
            <w:r>
              <w:rPr>
                <w:rFonts w:hint="eastAsia"/>
              </w:rPr>
              <w:t>/</w:t>
            </w:r>
          </w:p>
        </w:tc>
        <w:tc>
          <w:tcPr>
            <w:tcW w:w="4066"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系统第三方</w:t>
            </w:r>
            <w:r>
              <w:rPr>
                <w:rFonts w:hint="eastAsia"/>
              </w:rPr>
              <w:t>js</w:t>
            </w:r>
            <w:r>
              <w:rPr>
                <w:rFonts w:ascii="宋体" w:hAnsi="宋体" w:hint="eastAsia"/>
              </w:rPr>
              <w:t>插件库模块包</w:t>
            </w:r>
          </w:p>
        </w:tc>
      </w:tr>
      <w:tr w:rsidR="00176A1B" w:rsidTr="00176A1B">
        <w:trPr>
          <w:trHeight w:val="357"/>
        </w:trPr>
        <w:tc>
          <w:tcPr>
            <w:tcW w:w="4066"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rPr>
                <w:rFonts w:hint="eastAsia"/>
              </w:rPr>
              <w:t>/</w:t>
            </w:r>
            <w:r>
              <w:t>product</w:t>
            </w:r>
            <w:r>
              <w:rPr>
                <w:rFonts w:hint="eastAsia"/>
              </w:rPr>
              <w:t>/</w:t>
            </w:r>
          </w:p>
        </w:tc>
        <w:tc>
          <w:tcPr>
            <w:tcW w:w="4066"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系统应用支撑平台产品中间资源</w:t>
            </w:r>
          </w:p>
        </w:tc>
      </w:tr>
      <w:tr w:rsidR="00176A1B" w:rsidTr="00176A1B">
        <w:trPr>
          <w:trHeight w:val="357"/>
        </w:trPr>
        <w:tc>
          <w:tcPr>
            <w:tcW w:w="4066"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rPr>
                <w:rFonts w:hint="eastAsia"/>
              </w:rPr>
              <w:t>/</w:t>
            </w:r>
            <w:r>
              <w:t>prototype</w:t>
            </w:r>
            <w:r>
              <w:rPr>
                <w:rFonts w:hint="eastAsia"/>
              </w:rPr>
              <w:t>/</w:t>
            </w:r>
          </w:p>
        </w:tc>
        <w:tc>
          <w:tcPr>
            <w:tcW w:w="4066"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美工提供的切图、美工或者前端工程师编写的静态页面</w:t>
            </w:r>
          </w:p>
        </w:tc>
      </w:tr>
      <w:tr w:rsidR="00176A1B" w:rsidTr="00176A1B">
        <w:trPr>
          <w:trHeight w:val="357"/>
        </w:trPr>
        <w:tc>
          <w:tcPr>
            <w:tcW w:w="4066"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rPr>
                <w:rFonts w:hint="eastAsia"/>
              </w:rPr>
              <w:t>/</w:t>
            </w:r>
            <w:r>
              <w:t>static</w:t>
            </w:r>
            <w:r>
              <w:rPr>
                <w:rFonts w:hint="eastAsia"/>
              </w:rPr>
              <w:t>/</w:t>
            </w:r>
          </w:p>
        </w:tc>
        <w:tc>
          <w:tcPr>
            <w:tcW w:w="4066"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系统静态资源模块包</w:t>
            </w:r>
          </w:p>
        </w:tc>
      </w:tr>
    </w:tbl>
    <w:p w:rsidR="00176A1B" w:rsidRDefault="00176A1B" w:rsidP="00176A1B">
      <w:pPr>
        <w:pStyle w:val="4"/>
        <w:numPr>
          <w:ilvl w:val="3"/>
          <w:numId w:val="15"/>
        </w:numPr>
        <w:tabs>
          <w:tab w:val="clear" w:pos="432"/>
        </w:tabs>
        <w:spacing w:line="360" w:lineRule="auto"/>
        <w:rPr>
          <w:rFonts w:ascii="黑体" w:eastAsia="黑体" w:hAnsi="黑体" w:hint="eastAsia"/>
          <w:sz w:val="24"/>
          <w:szCs w:val="24"/>
        </w:rPr>
      </w:pPr>
      <w:r>
        <w:rPr>
          <w:rFonts w:ascii="黑体" w:eastAsia="黑体" w:hAnsi="黑体" w:hint="eastAsia"/>
          <w:sz w:val="24"/>
          <w:szCs w:val="24"/>
        </w:rPr>
        <w:t>系统公共封装的js和公用html模板模块包</w:t>
      </w:r>
    </w:p>
    <w:p w:rsidR="00176A1B" w:rsidRDefault="00176A1B" w:rsidP="00176A1B">
      <w:pPr>
        <w:pStyle w:val="210"/>
        <w:rPr>
          <w:rFonts w:hint="eastAsia"/>
          <w:szCs w:val="21"/>
        </w:rPr>
      </w:pPr>
      <w:r>
        <w:rPr>
          <w:rFonts w:hint="eastAsia"/>
        </w:rPr>
        <w:t xml:space="preserve">common - </w:t>
      </w:r>
      <w:r>
        <w:rPr>
          <w:rFonts w:ascii="宋体" w:hAnsi="宋体" w:hint="eastAsia"/>
        </w:rPr>
        <w:t>公共封装的</w:t>
      </w:r>
      <w:r>
        <w:rPr>
          <w:rFonts w:hint="eastAsia"/>
        </w:rPr>
        <w:t>js</w:t>
      </w:r>
      <w:r>
        <w:rPr>
          <w:rFonts w:ascii="宋体" w:hAnsi="宋体" w:hint="eastAsia"/>
        </w:rPr>
        <w:t>和公用</w:t>
      </w:r>
      <w:r>
        <w:rPr>
          <w:rFonts w:hint="eastAsia"/>
        </w:rPr>
        <w:t>html</w:t>
      </w:r>
      <w:r>
        <w:rPr>
          <w:rFonts w:ascii="宋体" w:hAnsi="宋体" w:hint="eastAsia"/>
        </w:rPr>
        <w:t>模板放置于该目录下</w:t>
      </w:r>
    </w:p>
    <w:p w:rsidR="00176A1B" w:rsidRDefault="00176A1B" w:rsidP="00176A1B">
      <w:pPr>
        <w:pStyle w:val="210"/>
      </w:pPr>
      <w:r>
        <w:rPr>
          <w:rFonts w:hint="eastAsia"/>
        </w:rPr>
        <w:t xml:space="preserve">|__ js - </w:t>
      </w:r>
      <w:r>
        <w:rPr>
          <w:rFonts w:ascii="宋体" w:hAnsi="宋体" w:hint="eastAsia"/>
        </w:rPr>
        <w:t>项目中多个功能模块用到的公共</w:t>
      </w:r>
      <w:r>
        <w:rPr>
          <w:rFonts w:hint="eastAsia"/>
        </w:rPr>
        <w:t>js</w:t>
      </w:r>
    </w:p>
    <w:p w:rsidR="00176A1B" w:rsidRDefault="00176A1B" w:rsidP="00176A1B">
      <w:pPr>
        <w:pStyle w:val="210"/>
      </w:pPr>
      <w:r>
        <w:rPr>
          <w:rFonts w:hint="eastAsia"/>
        </w:rPr>
        <w:t xml:space="preserve">|__ html - </w:t>
      </w:r>
      <w:r>
        <w:rPr>
          <w:rFonts w:ascii="宋体" w:hAnsi="宋体" w:hint="eastAsia"/>
        </w:rPr>
        <w:t>项目中多个功能模块用到的</w:t>
      </w:r>
      <w:r>
        <w:rPr>
          <w:rFonts w:hint="eastAsia"/>
        </w:rPr>
        <w:t>html</w:t>
      </w:r>
      <w:r>
        <w:rPr>
          <w:rFonts w:ascii="宋体" w:hAnsi="宋体" w:hint="eastAsia"/>
        </w:rPr>
        <w:t>模板</w:t>
      </w:r>
    </w:p>
    <w:p w:rsidR="00176A1B" w:rsidRDefault="00176A1B" w:rsidP="00176A1B">
      <w:pPr>
        <w:pStyle w:val="4"/>
        <w:numPr>
          <w:ilvl w:val="3"/>
          <w:numId w:val="15"/>
        </w:numPr>
        <w:tabs>
          <w:tab w:val="clear" w:pos="432"/>
        </w:tabs>
        <w:spacing w:line="360" w:lineRule="auto"/>
        <w:rPr>
          <w:rFonts w:ascii="黑体" w:eastAsia="黑体" w:hAnsi="黑体"/>
          <w:sz w:val="24"/>
          <w:szCs w:val="24"/>
        </w:rPr>
      </w:pPr>
      <w:r>
        <w:rPr>
          <w:rFonts w:ascii="黑体" w:eastAsia="黑体" w:hAnsi="黑体" w:hint="eastAsia"/>
          <w:sz w:val="24"/>
          <w:szCs w:val="24"/>
        </w:rPr>
        <w:t>系统静态资源模块包</w:t>
      </w:r>
    </w:p>
    <w:p w:rsidR="00176A1B" w:rsidRDefault="00176A1B" w:rsidP="00176A1B">
      <w:pPr>
        <w:pStyle w:val="210"/>
        <w:rPr>
          <w:rFonts w:hint="eastAsia"/>
          <w:szCs w:val="21"/>
        </w:rPr>
      </w:pPr>
      <w:r>
        <w:rPr>
          <w:rFonts w:hint="eastAsia"/>
        </w:rPr>
        <w:t xml:space="preserve">static - </w:t>
      </w:r>
      <w:r>
        <w:rPr>
          <w:rFonts w:ascii="宋体" w:hAnsi="宋体" w:hint="eastAsia"/>
        </w:rPr>
        <w:t>项目中静态资源</w:t>
      </w:r>
    </w:p>
    <w:p w:rsidR="00176A1B" w:rsidRDefault="00176A1B" w:rsidP="00176A1B">
      <w:pPr>
        <w:pStyle w:val="210"/>
      </w:pPr>
      <w:r>
        <w:rPr>
          <w:rFonts w:hint="eastAsia"/>
        </w:rPr>
        <w:t xml:space="preserve">|__ css - </w:t>
      </w:r>
      <w:r>
        <w:rPr>
          <w:rFonts w:ascii="宋体" w:hAnsi="宋体" w:hint="eastAsia"/>
        </w:rPr>
        <w:t>全局</w:t>
      </w:r>
      <w:r>
        <w:rPr>
          <w:rFonts w:hint="eastAsia"/>
        </w:rPr>
        <w:t>css</w:t>
      </w:r>
      <w:r>
        <w:rPr>
          <w:rFonts w:ascii="宋体" w:hAnsi="宋体" w:hint="eastAsia"/>
        </w:rPr>
        <w:t>放置于该路径，必须按照如下文件名命名</w:t>
      </w:r>
      <w:r>
        <w:rPr>
          <w:rFonts w:hint="eastAsia"/>
        </w:rPr>
        <w:t>css</w:t>
      </w:r>
    </w:p>
    <w:p w:rsidR="00176A1B" w:rsidRDefault="00176A1B" w:rsidP="00176A1B">
      <w:pPr>
        <w:pStyle w:val="210"/>
        <w:ind w:leftChars="100" w:left="210" w:firstLineChars="202" w:firstLine="424"/>
      </w:pPr>
      <w:r>
        <w:rPr>
          <w:rFonts w:hint="eastAsia"/>
        </w:rPr>
        <w:t xml:space="preserve">|__base.css - </w:t>
      </w:r>
      <w:r>
        <w:rPr>
          <w:rFonts w:ascii="宋体" w:hAnsi="宋体" w:hint="eastAsia"/>
        </w:rPr>
        <w:t>基本</w:t>
      </w:r>
      <w:r>
        <w:rPr>
          <w:rFonts w:hint="eastAsia"/>
        </w:rPr>
        <w:t xml:space="preserve">css </w:t>
      </w:r>
      <w:r>
        <w:rPr>
          <w:rFonts w:ascii="宋体" w:hAnsi="宋体" w:hint="eastAsia"/>
        </w:rPr>
        <w:t>定义全局字体大小、间距、背景色、清除浮动等全局样式</w:t>
      </w:r>
    </w:p>
    <w:p w:rsidR="00176A1B" w:rsidRDefault="00176A1B" w:rsidP="00176A1B">
      <w:pPr>
        <w:pStyle w:val="210"/>
        <w:ind w:leftChars="100" w:left="210"/>
      </w:pPr>
      <w:r>
        <w:rPr>
          <w:rFonts w:hint="eastAsia"/>
        </w:rPr>
        <w:t xml:space="preserve">|__layout.css - </w:t>
      </w:r>
      <w:r>
        <w:rPr>
          <w:rFonts w:ascii="宋体" w:hAnsi="宋体" w:hint="eastAsia"/>
        </w:rPr>
        <w:t>布局</w:t>
      </w:r>
      <w:r>
        <w:rPr>
          <w:rFonts w:hint="eastAsia"/>
        </w:rPr>
        <w:t xml:space="preserve">css </w:t>
      </w:r>
      <w:r>
        <w:rPr>
          <w:rFonts w:ascii="宋体" w:hAnsi="宋体" w:hint="eastAsia"/>
        </w:rPr>
        <w:t>定义页面布局，比如导航、左侧菜单、页面</w:t>
      </w:r>
      <w:r>
        <w:rPr>
          <w:rFonts w:hint="eastAsia"/>
        </w:rPr>
        <w:t>footer</w:t>
      </w:r>
      <w:r>
        <w:rPr>
          <w:rFonts w:ascii="宋体" w:hAnsi="宋体" w:hint="eastAsia"/>
        </w:rPr>
        <w:t>等布局样式</w:t>
      </w:r>
    </w:p>
    <w:p w:rsidR="00176A1B" w:rsidRDefault="00176A1B" w:rsidP="00176A1B">
      <w:pPr>
        <w:pStyle w:val="210"/>
        <w:ind w:left="210"/>
      </w:pPr>
      <w:r>
        <w:rPr>
          <w:rFonts w:hint="eastAsia"/>
        </w:rPr>
        <w:t xml:space="preserve">|__common.css - </w:t>
      </w:r>
      <w:r>
        <w:rPr>
          <w:rFonts w:ascii="宋体" w:hAnsi="宋体" w:hint="eastAsia"/>
        </w:rPr>
        <w:t>通用</w:t>
      </w:r>
      <w:r>
        <w:rPr>
          <w:rFonts w:hint="eastAsia"/>
        </w:rPr>
        <w:t xml:space="preserve">css </w:t>
      </w:r>
      <w:r>
        <w:rPr>
          <w:rFonts w:ascii="宋体" w:hAnsi="宋体" w:hint="eastAsia"/>
        </w:rPr>
        <w:t>定义页面公共模块、公共组件样式，比如列表、表单、弹出框等通用组件样式</w:t>
      </w:r>
    </w:p>
    <w:p w:rsidR="00176A1B" w:rsidRDefault="00176A1B" w:rsidP="00176A1B">
      <w:pPr>
        <w:pStyle w:val="210"/>
      </w:pPr>
      <w:r>
        <w:rPr>
          <w:rFonts w:hint="eastAsia"/>
        </w:rPr>
        <w:t xml:space="preserve">|__ fonts - </w:t>
      </w:r>
      <w:r>
        <w:rPr>
          <w:rFonts w:ascii="宋体" w:hAnsi="宋体" w:hint="eastAsia"/>
        </w:rPr>
        <w:t>项目中字体图标文件</w:t>
      </w:r>
    </w:p>
    <w:p w:rsidR="00176A1B" w:rsidRDefault="00176A1B" w:rsidP="00176A1B">
      <w:pPr>
        <w:pStyle w:val="210"/>
      </w:pPr>
      <w:r>
        <w:rPr>
          <w:rFonts w:hint="eastAsia"/>
        </w:rPr>
        <w:t xml:space="preserve">|__ images- </w:t>
      </w:r>
      <w:r>
        <w:rPr>
          <w:rFonts w:ascii="宋体" w:hAnsi="宋体" w:hint="eastAsia"/>
        </w:rPr>
        <w:t>项目中公共图片资源</w:t>
      </w:r>
    </w:p>
    <w:p w:rsidR="00176A1B" w:rsidRDefault="00176A1B" w:rsidP="00176A1B">
      <w:pPr>
        <w:pStyle w:val="4"/>
        <w:numPr>
          <w:ilvl w:val="3"/>
          <w:numId w:val="15"/>
        </w:numPr>
        <w:tabs>
          <w:tab w:val="clear" w:pos="432"/>
        </w:tabs>
        <w:spacing w:line="360" w:lineRule="auto"/>
        <w:rPr>
          <w:rFonts w:ascii="黑体" w:eastAsia="黑体" w:hAnsi="黑体"/>
          <w:sz w:val="24"/>
          <w:szCs w:val="24"/>
        </w:rPr>
      </w:pPr>
      <w:r>
        <w:rPr>
          <w:rFonts w:ascii="黑体" w:eastAsia="黑体" w:hAnsi="黑体" w:hint="eastAsia"/>
          <w:sz w:val="24"/>
          <w:szCs w:val="24"/>
        </w:rPr>
        <w:t>系统应用支撑平台产品中间资源</w:t>
      </w:r>
    </w:p>
    <w:p w:rsidR="00176A1B" w:rsidRDefault="00176A1B" w:rsidP="00176A1B">
      <w:pPr>
        <w:pStyle w:val="210"/>
        <w:rPr>
          <w:rFonts w:hint="eastAsia"/>
          <w:szCs w:val="21"/>
        </w:rPr>
      </w:pPr>
      <w:r>
        <w:rPr>
          <w:rFonts w:hint="eastAsia"/>
        </w:rPr>
        <w:t xml:space="preserve">product - </w:t>
      </w:r>
      <w:r>
        <w:rPr>
          <w:rFonts w:ascii="宋体" w:hAnsi="宋体" w:hint="eastAsia"/>
        </w:rPr>
        <w:t>应用支撑平台产品中间资源</w:t>
      </w:r>
      <w:r>
        <w:rPr>
          <w:rFonts w:hint="eastAsia"/>
        </w:rPr>
        <w:t>(</w:t>
      </w:r>
      <w:r>
        <w:rPr>
          <w:rFonts w:ascii="宋体" w:hAnsi="宋体" w:hint="eastAsia"/>
        </w:rPr>
        <w:t>只有引用支撑平台产品的项目需要建立此目录，此目录中的内容不允许修改</w:t>
      </w:r>
      <w:r>
        <w:rPr>
          <w:rFonts w:hint="eastAsia"/>
        </w:rPr>
        <w:t>)</w:t>
      </w:r>
    </w:p>
    <w:p w:rsidR="00176A1B" w:rsidRDefault="00176A1B" w:rsidP="00176A1B">
      <w:pPr>
        <w:pStyle w:val="210"/>
      </w:pPr>
      <w:r>
        <w:rPr>
          <w:rFonts w:hint="eastAsia"/>
        </w:rPr>
        <w:t xml:space="preserve">|__ workflow - </w:t>
      </w:r>
      <w:r>
        <w:rPr>
          <w:rFonts w:ascii="宋体" w:hAnsi="宋体" w:hint="eastAsia"/>
        </w:rPr>
        <w:t>工作流（包括选择流程节点，流程状态图，流程意见，跳节点等页面）</w:t>
      </w:r>
    </w:p>
    <w:p w:rsidR="00176A1B" w:rsidRDefault="00176A1B" w:rsidP="00176A1B">
      <w:pPr>
        <w:pStyle w:val="210"/>
      </w:pPr>
      <w:r>
        <w:rPr>
          <w:rFonts w:hint="eastAsia"/>
        </w:rPr>
        <w:t xml:space="preserve">|__ user - </w:t>
      </w:r>
      <w:r>
        <w:rPr>
          <w:rFonts w:ascii="宋体" w:hAnsi="宋体" w:hint="eastAsia"/>
        </w:rPr>
        <w:t>统一用户  （包括部门选择树和人员选择树等页面）</w:t>
      </w:r>
    </w:p>
    <w:p w:rsidR="00176A1B" w:rsidRDefault="00176A1B" w:rsidP="00176A1B">
      <w:pPr>
        <w:pStyle w:val="4"/>
        <w:numPr>
          <w:ilvl w:val="3"/>
          <w:numId w:val="15"/>
        </w:numPr>
        <w:tabs>
          <w:tab w:val="clear" w:pos="432"/>
        </w:tabs>
        <w:spacing w:line="360" w:lineRule="auto"/>
        <w:rPr>
          <w:rFonts w:ascii="黑体" w:eastAsia="黑体" w:hAnsi="黑体"/>
          <w:sz w:val="24"/>
          <w:szCs w:val="24"/>
        </w:rPr>
      </w:pPr>
      <w:r>
        <w:rPr>
          <w:rFonts w:ascii="黑体" w:eastAsia="黑体" w:hAnsi="黑体" w:hint="eastAsia"/>
          <w:sz w:val="24"/>
          <w:szCs w:val="24"/>
        </w:rPr>
        <w:t>系统应用页面模块包</w:t>
      </w:r>
    </w:p>
    <w:p w:rsidR="00176A1B" w:rsidRDefault="00176A1B" w:rsidP="00176A1B">
      <w:pPr>
        <w:pStyle w:val="210"/>
        <w:rPr>
          <w:rFonts w:hint="eastAsia"/>
          <w:szCs w:val="21"/>
        </w:rPr>
      </w:pPr>
      <w:r>
        <w:rPr>
          <w:rFonts w:hint="eastAsia"/>
        </w:rPr>
        <w:t xml:space="preserve">modules - </w:t>
      </w:r>
      <w:r>
        <w:rPr>
          <w:rFonts w:ascii="宋体" w:hAnsi="宋体" w:hint="eastAsia"/>
        </w:rPr>
        <w:t>以功能模块命名子文件夹放置于该目录下，比如：</w:t>
      </w:r>
      <w:r>
        <w:rPr>
          <w:rFonts w:hint="eastAsia"/>
        </w:rPr>
        <w:t>userManage(</w:t>
      </w:r>
      <w:r>
        <w:rPr>
          <w:rFonts w:ascii="宋体" w:hAnsi="宋体" w:hint="eastAsia"/>
        </w:rPr>
        <w:t>用户管理</w:t>
      </w:r>
      <w:r>
        <w:rPr>
          <w:rFonts w:hint="eastAsia"/>
        </w:rPr>
        <w:t>)</w:t>
      </w:r>
      <w:r>
        <w:rPr>
          <w:rFonts w:ascii="宋体" w:hAnsi="宋体" w:hint="eastAsia"/>
        </w:rPr>
        <w:t>：</w:t>
      </w:r>
    </w:p>
    <w:p w:rsidR="00176A1B" w:rsidRDefault="00176A1B" w:rsidP="00176A1B">
      <w:pPr>
        <w:pStyle w:val="210"/>
        <w:ind w:firstLineChars="250" w:firstLine="525"/>
      </w:pPr>
      <w:r>
        <w:t>|__ userManage</w:t>
      </w:r>
    </w:p>
    <w:p w:rsidR="00176A1B" w:rsidRDefault="00176A1B" w:rsidP="00176A1B">
      <w:pPr>
        <w:pStyle w:val="210"/>
        <w:ind w:leftChars="100" w:left="210" w:firstLineChars="0"/>
      </w:pPr>
      <w:r>
        <w:rPr>
          <w:rFonts w:hint="eastAsia"/>
        </w:rPr>
        <w:t xml:space="preserve"> |__ js - </w:t>
      </w:r>
      <w:r>
        <w:rPr>
          <w:rFonts w:ascii="宋体" w:hAnsi="宋体" w:hint="eastAsia"/>
        </w:rPr>
        <w:t>该功能模块自己编写的</w:t>
      </w:r>
      <w:r>
        <w:rPr>
          <w:rFonts w:hint="eastAsia"/>
        </w:rPr>
        <w:t>js</w:t>
      </w:r>
      <w:r>
        <w:rPr>
          <w:rFonts w:ascii="宋体" w:hAnsi="宋体" w:hint="eastAsia"/>
        </w:rPr>
        <w:t>代码</w:t>
      </w:r>
    </w:p>
    <w:p w:rsidR="00176A1B" w:rsidRDefault="00176A1B" w:rsidP="00176A1B">
      <w:pPr>
        <w:pStyle w:val="210"/>
        <w:ind w:leftChars="100" w:left="210"/>
      </w:pPr>
      <w:r>
        <w:rPr>
          <w:rFonts w:hint="eastAsia"/>
        </w:rPr>
        <w:t xml:space="preserve"> |__ css- </w:t>
      </w:r>
      <w:r>
        <w:rPr>
          <w:rFonts w:ascii="宋体" w:hAnsi="宋体" w:hint="eastAsia"/>
        </w:rPr>
        <w:t>该功能模块使用到的</w:t>
      </w:r>
      <w:r>
        <w:rPr>
          <w:rFonts w:hint="eastAsia"/>
        </w:rPr>
        <w:t>css</w:t>
      </w:r>
      <w:r>
        <w:rPr>
          <w:rFonts w:ascii="宋体" w:hAnsi="宋体" w:hint="eastAsia"/>
        </w:rPr>
        <w:t>样式</w:t>
      </w:r>
    </w:p>
    <w:p w:rsidR="00176A1B" w:rsidRDefault="00176A1B" w:rsidP="00176A1B">
      <w:pPr>
        <w:pStyle w:val="210"/>
        <w:ind w:leftChars="100" w:left="210"/>
      </w:pPr>
      <w:r>
        <w:rPr>
          <w:rFonts w:hint="eastAsia"/>
        </w:rPr>
        <w:t xml:space="preserve"> |__ images- </w:t>
      </w:r>
      <w:r>
        <w:rPr>
          <w:rFonts w:ascii="宋体" w:hAnsi="宋体" w:hint="eastAsia"/>
        </w:rPr>
        <w:t>该功能模块使用到的图片资源</w:t>
      </w:r>
    </w:p>
    <w:p w:rsidR="00176A1B" w:rsidRDefault="00176A1B" w:rsidP="00176A1B">
      <w:pPr>
        <w:pStyle w:val="210"/>
        <w:ind w:leftChars="100" w:left="210"/>
      </w:pPr>
      <w:r>
        <w:rPr>
          <w:rFonts w:hint="eastAsia"/>
        </w:rPr>
        <w:t xml:space="preserve"> |__ xx1.html-</w:t>
      </w:r>
      <w:r>
        <w:rPr>
          <w:rFonts w:ascii="宋体" w:hAnsi="宋体" w:hint="eastAsia"/>
        </w:rPr>
        <w:t>该功能模块所有的</w:t>
      </w:r>
      <w:r>
        <w:rPr>
          <w:rFonts w:hint="eastAsia"/>
        </w:rPr>
        <w:t>html</w:t>
      </w:r>
      <w:r>
        <w:rPr>
          <w:rFonts w:ascii="宋体" w:hAnsi="宋体" w:hint="eastAsia"/>
        </w:rPr>
        <w:t>文件</w:t>
      </w:r>
    </w:p>
    <w:p w:rsidR="00176A1B" w:rsidRDefault="00176A1B" w:rsidP="00176A1B">
      <w:pPr>
        <w:pStyle w:val="210"/>
        <w:ind w:leftChars="100" w:left="210"/>
      </w:pPr>
      <w:r>
        <w:rPr>
          <w:rFonts w:hint="eastAsia"/>
        </w:rPr>
        <w:t xml:space="preserve"> |__ xx2.html-</w:t>
      </w:r>
      <w:r>
        <w:rPr>
          <w:rFonts w:ascii="宋体" w:hAnsi="宋体" w:hint="eastAsia"/>
        </w:rPr>
        <w:t>该功能模块所有的</w:t>
      </w:r>
      <w:r>
        <w:rPr>
          <w:rFonts w:hint="eastAsia"/>
        </w:rPr>
        <w:t>html</w:t>
      </w:r>
      <w:r>
        <w:rPr>
          <w:rFonts w:ascii="宋体" w:hAnsi="宋体" w:hint="eastAsia"/>
        </w:rPr>
        <w:t>文件</w:t>
      </w:r>
    </w:p>
    <w:p w:rsidR="00176A1B" w:rsidRDefault="00176A1B" w:rsidP="00176A1B">
      <w:pPr>
        <w:pStyle w:val="4"/>
        <w:numPr>
          <w:ilvl w:val="3"/>
          <w:numId w:val="15"/>
        </w:numPr>
        <w:tabs>
          <w:tab w:val="clear" w:pos="432"/>
        </w:tabs>
        <w:spacing w:line="360" w:lineRule="auto"/>
        <w:rPr>
          <w:rFonts w:ascii="黑体" w:eastAsia="黑体" w:hAnsi="黑体"/>
          <w:sz w:val="24"/>
          <w:szCs w:val="24"/>
        </w:rPr>
      </w:pPr>
      <w:r>
        <w:rPr>
          <w:rFonts w:ascii="黑体" w:eastAsia="黑体" w:hAnsi="黑体" w:hint="eastAsia"/>
          <w:sz w:val="24"/>
          <w:szCs w:val="24"/>
        </w:rPr>
        <w:t>系统第三方js插件库模块包</w:t>
      </w:r>
    </w:p>
    <w:p w:rsidR="00176A1B" w:rsidRDefault="00176A1B" w:rsidP="00176A1B">
      <w:pPr>
        <w:pStyle w:val="210"/>
        <w:rPr>
          <w:rFonts w:hint="eastAsia"/>
          <w:szCs w:val="21"/>
        </w:rPr>
      </w:pPr>
      <w:r>
        <w:rPr>
          <w:rFonts w:hint="eastAsia"/>
        </w:rPr>
        <w:t xml:space="preserve">plugins - </w:t>
      </w:r>
      <w:r>
        <w:rPr>
          <w:rFonts w:ascii="宋体" w:hAnsi="宋体" w:hint="eastAsia"/>
        </w:rPr>
        <w:t>项目中用到的第三方</w:t>
      </w:r>
      <w:r>
        <w:rPr>
          <w:rFonts w:hint="eastAsia"/>
        </w:rPr>
        <w:t>js</w:t>
      </w:r>
      <w:r>
        <w:rPr>
          <w:rFonts w:ascii="宋体" w:hAnsi="宋体" w:hint="eastAsia"/>
        </w:rPr>
        <w:t>插件库，比如</w:t>
      </w:r>
      <w:r>
        <w:rPr>
          <w:rFonts w:hint="eastAsia"/>
        </w:rPr>
        <w:t>bootstrap</w:t>
      </w:r>
      <w:r>
        <w:rPr>
          <w:rFonts w:ascii="宋体" w:hAnsi="宋体" w:hint="eastAsia"/>
        </w:rPr>
        <w:t>和</w:t>
      </w:r>
      <w:r>
        <w:rPr>
          <w:rFonts w:hint="eastAsia"/>
        </w:rPr>
        <w:t>jquery</w:t>
      </w:r>
    </w:p>
    <w:p w:rsidR="00176A1B" w:rsidRDefault="00176A1B" w:rsidP="00176A1B">
      <w:pPr>
        <w:pStyle w:val="210"/>
      </w:pPr>
      <w:r>
        <w:rPr>
          <w:rFonts w:hint="eastAsia"/>
        </w:rPr>
        <w:t>|__ boostrap - bootstrap</w:t>
      </w:r>
      <w:r>
        <w:rPr>
          <w:rFonts w:ascii="宋体" w:hAnsi="宋体" w:hint="eastAsia"/>
        </w:rPr>
        <w:t>库</w:t>
      </w:r>
      <w:r>
        <w:rPr>
          <w:rFonts w:hint="eastAsia"/>
        </w:rPr>
        <w:t>(</w:t>
      </w:r>
      <w:r>
        <w:rPr>
          <w:rFonts w:ascii="宋体" w:hAnsi="宋体" w:hint="eastAsia"/>
        </w:rPr>
        <w:t>若该插件库还有</w:t>
      </w:r>
      <w:r>
        <w:rPr>
          <w:rFonts w:hint="eastAsia"/>
        </w:rPr>
        <w:t>css</w:t>
      </w:r>
      <w:r>
        <w:rPr>
          <w:rFonts w:ascii="宋体" w:hAnsi="宋体" w:hint="eastAsia"/>
        </w:rPr>
        <w:t>样式文件和皮肤或者图片资源，则统一放到该目录下</w:t>
      </w:r>
      <w:r>
        <w:rPr>
          <w:rFonts w:hint="eastAsia"/>
        </w:rPr>
        <w:t>)</w:t>
      </w:r>
    </w:p>
    <w:p w:rsidR="00176A1B" w:rsidRDefault="00176A1B" w:rsidP="00176A1B">
      <w:pPr>
        <w:pStyle w:val="210"/>
      </w:pPr>
      <w:r>
        <w:rPr>
          <w:rFonts w:hint="eastAsia"/>
        </w:rPr>
        <w:t>|__ jquery -jquery</w:t>
      </w:r>
      <w:r>
        <w:rPr>
          <w:rFonts w:ascii="宋体" w:hAnsi="宋体" w:hint="eastAsia"/>
        </w:rPr>
        <w:t>库</w:t>
      </w:r>
    </w:p>
    <w:p w:rsidR="00176A1B" w:rsidRDefault="00176A1B" w:rsidP="00176A1B">
      <w:pPr>
        <w:pStyle w:val="4"/>
        <w:numPr>
          <w:ilvl w:val="3"/>
          <w:numId w:val="15"/>
        </w:numPr>
        <w:tabs>
          <w:tab w:val="clear" w:pos="432"/>
        </w:tabs>
        <w:spacing w:line="360" w:lineRule="auto"/>
        <w:rPr>
          <w:rFonts w:ascii="黑体" w:eastAsia="黑体" w:hAnsi="黑体"/>
          <w:sz w:val="24"/>
          <w:szCs w:val="24"/>
        </w:rPr>
      </w:pPr>
      <w:r>
        <w:rPr>
          <w:rFonts w:ascii="黑体" w:eastAsia="黑体" w:hAnsi="黑体" w:hint="eastAsia"/>
          <w:sz w:val="24"/>
          <w:szCs w:val="24"/>
        </w:rPr>
        <w:t>美工提供的切图、美工或者前端工程师编写的静态页面</w:t>
      </w:r>
    </w:p>
    <w:p w:rsidR="00176A1B" w:rsidRDefault="00176A1B" w:rsidP="00176A1B">
      <w:pPr>
        <w:pStyle w:val="210"/>
        <w:rPr>
          <w:rFonts w:hint="eastAsia"/>
          <w:szCs w:val="21"/>
        </w:rPr>
      </w:pPr>
      <w:r>
        <w:rPr>
          <w:rFonts w:hint="eastAsia"/>
        </w:rPr>
        <w:t xml:space="preserve">prototype - </w:t>
      </w:r>
      <w:r>
        <w:rPr>
          <w:rFonts w:ascii="宋体" w:hAnsi="宋体" w:hint="eastAsia"/>
        </w:rPr>
        <w:t>美工提供的切图、美工或者前端工程师编写的静态页面，需要在该目录下保留</w:t>
      </w:r>
    </w:p>
    <w:p w:rsidR="00176A1B" w:rsidRDefault="00176A1B" w:rsidP="00176A1B">
      <w:pPr>
        <w:pStyle w:val="210"/>
      </w:pPr>
      <w:r>
        <w:rPr>
          <w:rFonts w:hint="eastAsia"/>
        </w:rPr>
        <w:t xml:space="preserve">|__ </w:t>
      </w:r>
      <w:r>
        <w:rPr>
          <w:rFonts w:ascii="宋体" w:hAnsi="宋体" w:hint="eastAsia"/>
        </w:rPr>
        <w:t xml:space="preserve">切图 </w:t>
      </w:r>
      <w:r>
        <w:rPr>
          <w:rFonts w:hint="eastAsia"/>
        </w:rPr>
        <w:t xml:space="preserve">- </w:t>
      </w:r>
      <w:r>
        <w:rPr>
          <w:rFonts w:ascii="宋体" w:hAnsi="宋体" w:hint="eastAsia"/>
        </w:rPr>
        <w:t>美工切图</w:t>
      </w:r>
    </w:p>
    <w:p w:rsidR="00176A1B" w:rsidRDefault="00176A1B" w:rsidP="00176A1B">
      <w:pPr>
        <w:pStyle w:val="210"/>
      </w:pPr>
      <w:r>
        <w:rPr>
          <w:rFonts w:hint="eastAsia"/>
        </w:rPr>
        <w:t xml:space="preserve">|__ </w:t>
      </w:r>
      <w:r>
        <w:rPr>
          <w:rFonts w:ascii="宋体" w:hAnsi="宋体" w:hint="eastAsia"/>
        </w:rPr>
        <w:t xml:space="preserve">页面 </w:t>
      </w:r>
      <w:r>
        <w:rPr>
          <w:rFonts w:hint="eastAsia"/>
        </w:rPr>
        <w:t xml:space="preserve">- </w:t>
      </w:r>
      <w:r>
        <w:rPr>
          <w:rFonts w:ascii="宋体" w:hAnsi="宋体" w:hint="eastAsia"/>
        </w:rPr>
        <w:t>根据切图实现的静态页面</w:t>
      </w:r>
    </w:p>
    <w:p w:rsidR="00176A1B" w:rsidRDefault="00176A1B" w:rsidP="00176A1B">
      <w:pPr>
        <w:pStyle w:val="4"/>
        <w:numPr>
          <w:ilvl w:val="3"/>
          <w:numId w:val="15"/>
        </w:numPr>
        <w:tabs>
          <w:tab w:val="clear" w:pos="432"/>
        </w:tabs>
        <w:spacing w:line="360" w:lineRule="auto"/>
        <w:rPr>
          <w:rFonts w:ascii="黑体" w:eastAsia="黑体" w:hAnsi="黑体"/>
          <w:sz w:val="24"/>
          <w:szCs w:val="24"/>
        </w:rPr>
      </w:pPr>
      <w:r>
        <w:rPr>
          <w:rFonts w:ascii="黑体" w:eastAsia="黑体" w:hAnsi="黑体" w:hint="eastAsia"/>
          <w:sz w:val="24"/>
          <w:szCs w:val="24"/>
        </w:rPr>
        <w:t>项目入口文件</w:t>
      </w:r>
    </w:p>
    <w:p w:rsidR="00176A1B" w:rsidRDefault="00176A1B" w:rsidP="00176A1B">
      <w:pPr>
        <w:pStyle w:val="210"/>
        <w:rPr>
          <w:rFonts w:hint="eastAsia"/>
          <w:szCs w:val="21"/>
        </w:rPr>
      </w:pPr>
      <w:r>
        <w:rPr>
          <w:rFonts w:hint="eastAsia"/>
        </w:rPr>
        <w:t>login.html/index.html/main.html-</w:t>
      </w:r>
      <w:r>
        <w:rPr>
          <w:rFonts w:ascii="宋体" w:hAnsi="宋体" w:hint="eastAsia"/>
        </w:rPr>
        <w:t>项目入口文件 登录页面</w:t>
      </w:r>
      <w:r>
        <w:rPr>
          <w:rFonts w:hint="eastAsia"/>
        </w:rPr>
        <w:t>login.html/</w:t>
      </w:r>
      <w:r>
        <w:rPr>
          <w:rFonts w:ascii="宋体" w:hAnsi="宋体" w:hint="eastAsia"/>
        </w:rPr>
        <w:t>网站首页一般命名为</w:t>
      </w:r>
      <w:r>
        <w:rPr>
          <w:rFonts w:hint="eastAsia"/>
        </w:rPr>
        <w:t>index.html/</w:t>
      </w:r>
      <w:r>
        <w:rPr>
          <w:rFonts w:ascii="宋体" w:hAnsi="宋体" w:hint="eastAsia"/>
        </w:rPr>
        <w:t>后台管理系统手首页命名为</w:t>
      </w:r>
      <w:r>
        <w:rPr>
          <w:rFonts w:hint="eastAsia"/>
        </w:rPr>
        <w:t>main.html</w:t>
      </w:r>
    </w:p>
    <w:p w:rsidR="00176A1B" w:rsidRDefault="00176A1B" w:rsidP="00176A1B">
      <w:pPr>
        <w:pStyle w:val="2"/>
        <w:numPr>
          <w:ilvl w:val="1"/>
          <w:numId w:val="15"/>
        </w:numPr>
        <w:tabs>
          <w:tab w:val="clear" w:pos="432"/>
        </w:tabs>
        <w:spacing w:line="360" w:lineRule="auto"/>
      </w:pPr>
      <w:bookmarkStart w:id="39" w:name="_Toc503944318"/>
      <w:bookmarkStart w:id="40" w:name="_Toc6711"/>
      <w:bookmarkStart w:id="41" w:name="_Toc30726"/>
      <w:bookmarkEnd w:id="39"/>
      <w:bookmarkEnd w:id="40"/>
      <w:r>
        <w:rPr>
          <w:rFonts w:hint="eastAsia"/>
        </w:rPr>
        <w:t>项目配置</w:t>
      </w:r>
      <w:bookmarkEnd w:id="41"/>
      <w:r>
        <w:rPr>
          <w:rFonts w:hint="eastAsia"/>
        </w:rPr>
        <w:t>文件</w:t>
      </w:r>
    </w:p>
    <w:p w:rsidR="00176A1B" w:rsidRDefault="00176A1B" w:rsidP="00176A1B">
      <w:pPr>
        <w:pStyle w:val="210"/>
        <w:ind w:firstLineChars="50" w:firstLine="105"/>
        <w:rPr>
          <w:rFonts w:hint="eastAsia"/>
        </w:rPr>
      </w:pPr>
      <w:r>
        <w:rPr>
          <w:rFonts w:ascii="宋体" w:hAnsi="宋体" w:hint="eastAsia"/>
        </w:rPr>
        <w:t>对项目中的全部</w:t>
      </w:r>
      <w:r>
        <w:rPr>
          <w:rFonts w:ascii="宋体" w:hAnsi="宋体"/>
        </w:rPr>
        <w:t>配置文件</w:t>
      </w:r>
      <w:r>
        <w:rPr>
          <w:rFonts w:ascii="宋体" w:hAnsi="宋体" w:hint="eastAsia"/>
        </w:rPr>
        <w:t>按</w:t>
      </w:r>
      <w:r>
        <w:rPr>
          <w:rFonts w:ascii="宋体" w:hAnsi="宋体"/>
        </w:rPr>
        <w:t>文件名</w:t>
      </w:r>
      <w:r>
        <w:rPr>
          <w:rFonts w:ascii="宋体" w:hAnsi="宋体" w:hint="eastAsia"/>
        </w:rPr>
        <w:t>写</w:t>
      </w:r>
      <w:r>
        <w:rPr>
          <w:rFonts w:ascii="宋体" w:hAnsi="宋体"/>
        </w:rPr>
        <w:t>章节进行描述</w:t>
      </w:r>
      <w:r>
        <w:rPr>
          <w:rFonts w:ascii="宋体" w:hAnsi="宋体" w:hint="eastAsia"/>
        </w:rPr>
        <w:t>，</w:t>
      </w:r>
      <w:r>
        <w:rPr>
          <w:rFonts w:ascii="宋体" w:hAnsi="宋体"/>
        </w:rPr>
        <w:t>对具体配置项做表</w:t>
      </w:r>
      <w:r>
        <w:rPr>
          <w:rFonts w:ascii="宋体" w:hAnsi="宋体" w:hint="eastAsia"/>
        </w:rPr>
        <w:t>说明。</w:t>
      </w:r>
    </w:p>
    <w:tbl>
      <w:tblPr>
        <w:tblW w:w="8522" w:type="dxa"/>
        <w:tblLayout w:type="fixed"/>
        <w:tblLook w:val="04A0" w:firstRow="1" w:lastRow="0" w:firstColumn="1" w:lastColumn="0" w:noHBand="0" w:noVBand="1"/>
      </w:tblPr>
      <w:tblGrid>
        <w:gridCol w:w="4261"/>
        <w:gridCol w:w="4261"/>
      </w:tblGrid>
      <w:tr w:rsidR="00176A1B" w:rsidTr="00176A1B">
        <w:tc>
          <w:tcPr>
            <w:tcW w:w="4261" w:type="dxa"/>
            <w:tcBorders>
              <w:top w:val="single" w:sz="4" w:space="0" w:color="auto"/>
              <w:left w:val="single" w:sz="4" w:space="0" w:color="auto"/>
              <w:bottom w:val="single" w:sz="4" w:space="0" w:color="auto"/>
              <w:right w:val="single" w:sz="4" w:space="0" w:color="auto"/>
            </w:tcBorders>
            <w:shd w:val="clear" w:color="auto" w:fill="2E74B5"/>
            <w:hideMark/>
          </w:tcPr>
          <w:p w:rsidR="00176A1B" w:rsidRDefault="00176A1B">
            <w:pPr>
              <w:spacing w:line="360" w:lineRule="auto"/>
              <w:jc w:val="center"/>
              <w:rPr>
                <w:szCs w:val="21"/>
              </w:rPr>
            </w:pPr>
            <w:r>
              <w:rPr>
                <w:rFonts w:hint="eastAsia"/>
              </w:rPr>
              <w:t>配置文件名</w:t>
            </w:r>
          </w:p>
        </w:tc>
        <w:tc>
          <w:tcPr>
            <w:tcW w:w="4261" w:type="dxa"/>
            <w:tcBorders>
              <w:top w:val="single" w:sz="4" w:space="0" w:color="auto"/>
              <w:left w:val="nil"/>
              <w:bottom w:val="single" w:sz="4" w:space="0" w:color="auto"/>
              <w:right w:val="single" w:sz="4" w:space="0" w:color="auto"/>
            </w:tcBorders>
            <w:shd w:val="clear" w:color="auto" w:fill="2E74B5"/>
            <w:hideMark/>
          </w:tcPr>
          <w:p w:rsidR="00176A1B" w:rsidRDefault="00176A1B">
            <w:pPr>
              <w:spacing w:line="360" w:lineRule="auto"/>
              <w:jc w:val="center"/>
              <w:rPr>
                <w:szCs w:val="21"/>
              </w:rPr>
            </w:pPr>
            <w:r>
              <w:rPr>
                <w:rFonts w:hint="eastAsia"/>
              </w:rPr>
              <w:t>作用</w:t>
            </w:r>
          </w:p>
        </w:tc>
      </w:tr>
      <w:tr w:rsidR="00176A1B" w:rsidTr="00176A1B">
        <w:tc>
          <w:tcPr>
            <w:tcW w:w="4261"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j</w:t>
            </w:r>
            <w:r>
              <w:rPr>
                <w:rFonts w:hint="eastAsia"/>
              </w:rPr>
              <w:t>dbc</w:t>
            </w:r>
            <w:r>
              <w:t>.propertites</w:t>
            </w:r>
          </w:p>
        </w:tc>
        <w:tc>
          <w:tcPr>
            <w:tcW w:w="4261"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数据库连接配置文件</w:t>
            </w:r>
          </w:p>
        </w:tc>
      </w:tr>
      <w:tr w:rsidR="00176A1B" w:rsidTr="00176A1B">
        <w:tc>
          <w:tcPr>
            <w:tcW w:w="4261"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l</w:t>
            </w:r>
            <w:r>
              <w:rPr>
                <w:rFonts w:hint="eastAsia"/>
              </w:rPr>
              <w:t>og</w:t>
            </w:r>
            <w:r>
              <w:t>4j.xml</w:t>
            </w:r>
          </w:p>
        </w:tc>
        <w:tc>
          <w:tcPr>
            <w:tcW w:w="4261"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log4j</w:t>
            </w:r>
            <w:r>
              <w:rPr>
                <w:rFonts w:hint="eastAsia"/>
              </w:rPr>
              <w:t>日志配置文件</w:t>
            </w:r>
          </w:p>
        </w:tc>
      </w:tr>
      <w:tr w:rsidR="00176A1B" w:rsidTr="00176A1B">
        <w:tc>
          <w:tcPr>
            <w:tcW w:w="4261"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f</w:t>
            </w:r>
            <w:r>
              <w:rPr>
                <w:rFonts w:hint="eastAsia"/>
              </w:rPr>
              <w:t>ilter</w:t>
            </w:r>
            <w:r>
              <w:t>Url.xml</w:t>
            </w:r>
          </w:p>
        </w:tc>
        <w:tc>
          <w:tcPr>
            <w:tcW w:w="4261"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拦截器拦截路径配置文件</w:t>
            </w:r>
          </w:p>
        </w:tc>
      </w:tr>
      <w:tr w:rsidR="00176A1B" w:rsidTr="00176A1B">
        <w:tc>
          <w:tcPr>
            <w:tcW w:w="4261"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rPr>
                <w:rFonts w:hint="eastAsia"/>
              </w:rPr>
              <w:t>configs</w:t>
            </w:r>
            <w:r>
              <w:t>.properties</w:t>
            </w:r>
          </w:p>
        </w:tc>
        <w:tc>
          <w:tcPr>
            <w:tcW w:w="4261"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初始化加载配置文件</w:t>
            </w:r>
          </w:p>
        </w:tc>
      </w:tr>
      <w:tr w:rsidR="00176A1B" w:rsidTr="00176A1B">
        <w:tc>
          <w:tcPr>
            <w:tcW w:w="4261"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spring-mvc.xml</w:t>
            </w:r>
            <w:r>
              <w:rPr>
                <w:rFonts w:hint="eastAsia"/>
              </w:rPr>
              <w:t>、</w:t>
            </w:r>
            <w:r>
              <w:rPr>
                <w:rFonts w:hint="eastAsia"/>
              </w:rPr>
              <w:t>spring-context.xml</w:t>
            </w:r>
          </w:p>
        </w:tc>
        <w:tc>
          <w:tcPr>
            <w:tcW w:w="4261"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springMVC</w:t>
            </w:r>
            <w:r>
              <w:rPr>
                <w:rFonts w:hint="eastAsia"/>
              </w:rPr>
              <w:t>配置文件</w:t>
            </w:r>
          </w:p>
        </w:tc>
      </w:tr>
      <w:tr w:rsidR="00176A1B" w:rsidTr="00176A1B">
        <w:tc>
          <w:tcPr>
            <w:tcW w:w="4261"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dubbo-config.xml</w:t>
            </w:r>
          </w:p>
        </w:tc>
        <w:tc>
          <w:tcPr>
            <w:tcW w:w="4261"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D</w:t>
            </w:r>
            <w:r>
              <w:rPr>
                <w:rFonts w:hint="eastAsia"/>
              </w:rPr>
              <w:t>ubbo</w:t>
            </w:r>
            <w:r>
              <w:rPr>
                <w:rFonts w:ascii="宋体" w:hAnsi="宋体" w:hint="eastAsia"/>
              </w:rPr>
              <w:t>注册中心配置文件</w:t>
            </w:r>
          </w:p>
        </w:tc>
      </w:tr>
      <w:tr w:rsidR="00176A1B" w:rsidTr="00176A1B">
        <w:tc>
          <w:tcPr>
            <w:tcW w:w="4261"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dubbo-consumer.xml</w:t>
            </w:r>
          </w:p>
        </w:tc>
        <w:tc>
          <w:tcPr>
            <w:tcW w:w="4261"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D</w:t>
            </w:r>
            <w:r>
              <w:rPr>
                <w:rFonts w:hint="eastAsia"/>
              </w:rPr>
              <w:t>ubbo</w:t>
            </w:r>
            <w:r>
              <w:rPr>
                <w:rFonts w:ascii="宋体" w:hAnsi="宋体" w:hint="eastAsia"/>
              </w:rPr>
              <w:t>消费者配置文件</w:t>
            </w:r>
          </w:p>
        </w:tc>
      </w:tr>
      <w:tr w:rsidR="00176A1B" w:rsidTr="00176A1B">
        <w:tc>
          <w:tcPr>
            <w:tcW w:w="4261"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dubbo-provider.xml</w:t>
            </w:r>
          </w:p>
        </w:tc>
        <w:tc>
          <w:tcPr>
            <w:tcW w:w="4261"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D</w:t>
            </w:r>
            <w:r>
              <w:rPr>
                <w:rFonts w:hint="eastAsia"/>
              </w:rPr>
              <w:t>ubbo</w:t>
            </w:r>
            <w:r>
              <w:rPr>
                <w:rFonts w:ascii="宋体" w:hAnsi="宋体" w:hint="eastAsia"/>
              </w:rPr>
              <w:t>提供者配置文件</w:t>
            </w:r>
          </w:p>
        </w:tc>
      </w:tr>
      <w:tr w:rsidR="00176A1B" w:rsidTr="00176A1B">
        <w:tc>
          <w:tcPr>
            <w:tcW w:w="4261"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rPr>
                <w:rFonts w:hint="eastAsia"/>
              </w:rPr>
              <w:t>web.</w:t>
            </w:r>
            <w:r>
              <w:t>xml</w:t>
            </w:r>
          </w:p>
        </w:tc>
        <w:tc>
          <w:tcPr>
            <w:tcW w:w="4261"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W</w:t>
            </w:r>
            <w:r>
              <w:rPr>
                <w:rFonts w:hint="eastAsia"/>
              </w:rPr>
              <w:t>eb</w:t>
            </w:r>
            <w:r>
              <w:rPr>
                <w:rFonts w:ascii="宋体" w:hAnsi="宋体" w:hint="eastAsia"/>
              </w:rPr>
              <w:t>应用配置文件</w:t>
            </w:r>
          </w:p>
        </w:tc>
      </w:tr>
      <w:tr w:rsidR="00176A1B" w:rsidTr="00176A1B">
        <w:tc>
          <w:tcPr>
            <w:tcW w:w="4261"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dubbo.properties</w:t>
            </w:r>
          </w:p>
        </w:tc>
        <w:tc>
          <w:tcPr>
            <w:tcW w:w="4261" w:type="dxa"/>
            <w:tcBorders>
              <w:top w:val="single" w:sz="4" w:space="0" w:color="auto"/>
              <w:left w:val="nil"/>
              <w:bottom w:val="single" w:sz="4" w:space="0" w:color="auto"/>
              <w:right w:val="single" w:sz="4" w:space="0" w:color="auto"/>
            </w:tcBorders>
            <w:hideMark/>
          </w:tcPr>
          <w:p w:rsidR="00176A1B" w:rsidRDefault="00176A1B">
            <w:pPr>
              <w:widowControl/>
              <w:spacing w:line="360" w:lineRule="auto"/>
              <w:jc w:val="left"/>
              <w:rPr>
                <w:rFonts w:ascii="宋体" w:hAnsi="宋体"/>
                <w:kern w:val="0"/>
                <w:sz w:val="24"/>
              </w:rPr>
            </w:pPr>
            <w:r>
              <w:rPr>
                <w:rFonts w:ascii="宋体" w:hAnsi="宋体" w:hint="eastAsia"/>
                <w:kern w:val="0"/>
                <w:sz w:val="24"/>
              </w:rPr>
              <w:t>dubbo框架配置信息</w:t>
            </w:r>
          </w:p>
        </w:tc>
      </w:tr>
      <w:tr w:rsidR="00176A1B" w:rsidTr="00176A1B">
        <w:tc>
          <w:tcPr>
            <w:tcW w:w="4261"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service.properties</w:t>
            </w:r>
          </w:p>
        </w:tc>
        <w:tc>
          <w:tcPr>
            <w:tcW w:w="4261" w:type="dxa"/>
            <w:tcBorders>
              <w:top w:val="single" w:sz="4" w:space="0" w:color="auto"/>
              <w:left w:val="nil"/>
              <w:bottom w:val="single" w:sz="4" w:space="0" w:color="auto"/>
              <w:right w:val="single" w:sz="4" w:space="0" w:color="auto"/>
            </w:tcBorders>
            <w:hideMark/>
          </w:tcPr>
          <w:p w:rsidR="00176A1B" w:rsidRDefault="00176A1B">
            <w:pPr>
              <w:widowControl/>
              <w:spacing w:line="360" w:lineRule="auto"/>
              <w:jc w:val="left"/>
              <w:rPr>
                <w:rFonts w:ascii="宋体" w:hAnsi="宋体"/>
                <w:kern w:val="0"/>
                <w:sz w:val="24"/>
              </w:rPr>
            </w:pPr>
            <w:r>
              <w:rPr>
                <w:rFonts w:ascii="宋体" w:hAnsi="宋体" w:hint="eastAsia"/>
                <w:kern w:val="0"/>
                <w:sz w:val="24"/>
              </w:rPr>
              <w:t>d</w:t>
            </w:r>
            <w:r>
              <w:t>ubbo</w:t>
            </w:r>
            <w:r>
              <w:rPr>
                <w:rFonts w:ascii="宋体" w:hAnsi="宋体"/>
              </w:rPr>
              <w:t xml:space="preserve">服务基础环境路径和端口配置 </w:t>
            </w:r>
          </w:p>
        </w:tc>
      </w:tr>
    </w:tbl>
    <w:p w:rsidR="00176A1B" w:rsidRDefault="00176A1B" w:rsidP="00176A1B">
      <w:pPr>
        <w:pStyle w:val="3"/>
        <w:numPr>
          <w:ilvl w:val="2"/>
          <w:numId w:val="15"/>
        </w:numPr>
        <w:tabs>
          <w:tab w:val="clear" w:pos="432"/>
        </w:tabs>
        <w:spacing w:line="360" w:lineRule="auto"/>
        <w:ind w:left="0" w:firstLine="0"/>
        <w:rPr>
          <w:rFonts w:ascii="黑体" w:eastAsia="黑体" w:hAnsi="黑体"/>
          <w:sz w:val="24"/>
          <w:szCs w:val="24"/>
        </w:rPr>
      </w:pPr>
      <w:bookmarkStart w:id="42" w:name="_Toc25134"/>
      <w:bookmarkStart w:id="43" w:name="_Toc23483"/>
      <w:bookmarkStart w:id="44" w:name="_Toc503944319"/>
      <w:bookmarkEnd w:id="42"/>
      <w:bookmarkEnd w:id="43"/>
      <w:r>
        <w:rPr>
          <w:rFonts w:ascii="黑体" w:eastAsia="黑体" w:hAnsi="黑体" w:hint="eastAsia"/>
          <w:sz w:val="24"/>
          <w:szCs w:val="24"/>
        </w:rPr>
        <w:t>系统参数</w:t>
      </w:r>
      <w:bookmarkEnd w:id="44"/>
      <w:r>
        <w:rPr>
          <w:rFonts w:ascii="黑体" w:eastAsia="黑体" w:hAnsi="黑体" w:hint="eastAsia"/>
          <w:sz w:val="24"/>
          <w:szCs w:val="24"/>
        </w:rPr>
        <w:t>配置文件configs.properties</w:t>
      </w:r>
    </w:p>
    <w:p w:rsidR="00176A1B" w:rsidRDefault="00176A1B" w:rsidP="00176A1B">
      <w:pPr>
        <w:spacing w:line="360" w:lineRule="auto"/>
        <w:ind w:firstLineChars="200" w:firstLine="420"/>
        <w:rPr>
          <w:rFonts w:hint="eastAsia"/>
          <w:szCs w:val="21"/>
        </w:rPr>
      </w:pPr>
      <w:r>
        <w:rPr>
          <w:rFonts w:hint="eastAsia"/>
        </w:rPr>
        <w:t>configs.propertites</w:t>
      </w:r>
      <w:r>
        <w:rPr>
          <w:rFonts w:ascii="宋体" w:hAnsi="宋体" w:hint="eastAsia"/>
        </w:rPr>
        <w:t>文件中配置了案例系统需要初始化的配置，例如系统的就调用接口的方式，以及接口的路径等。</w:t>
      </w:r>
    </w:p>
    <w:tbl>
      <w:tblPr>
        <w:tblW w:w="8284" w:type="dxa"/>
        <w:tblLayout w:type="fixed"/>
        <w:tblLook w:val="04A0" w:firstRow="1" w:lastRow="0" w:firstColumn="1" w:lastColumn="0" w:noHBand="0" w:noVBand="1"/>
      </w:tblPr>
      <w:tblGrid>
        <w:gridCol w:w="4142"/>
        <w:gridCol w:w="4142"/>
      </w:tblGrid>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shd w:val="clear" w:color="auto" w:fill="2E74B5"/>
            <w:hideMark/>
          </w:tcPr>
          <w:p w:rsidR="00176A1B" w:rsidRDefault="00176A1B">
            <w:pPr>
              <w:spacing w:line="360" w:lineRule="auto"/>
              <w:jc w:val="center"/>
              <w:rPr>
                <w:szCs w:val="21"/>
              </w:rPr>
            </w:pPr>
            <w:r>
              <w:rPr>
                <w:rFonts w:hint="eastAsia"/>
              </w:rPr>
              <w:t>配置名</w:t>
            </w:r>
          </w:p>
        </w:tc>
        <w:tc>
          <w:tcPr>
            <w:tcW w:w="4142" w:type="dxa"/>
            <w:tcBorders>
              <w:top w:val="single" w:sz="4" w:space="0" w:color="auto"/>
              <w:left w:val="nil"/>
              <w:bottom w:val="single" w:sz="4" w:space="0" w:color="auto"/>
              <w:right w:val="single" w:sz="4" w:space="0" w:color="auto"/>
            </w:tcBorders>
            <w:shd w:val="clear" w:color="auto" w:fill="2E74B5"/>
            <w:hideMark/>
          </w:tcPr>
          <w:p w:rsidR="00176A1B" w:rsidRDefault="00176A1B">
            <w:pPr>
              <w:spacing w:line="360" w:lineRule="auto"/>
              <w:jc w:val="center"/>
              <w:rPr>
                <w:szCs w:val="21"/>
              </w:rPr>
            </w:pPr>
            <w:r>
              <w:rPr>
                <w:rFonts w:hint="eastAsia"/>
              </w:rPr>
              <w:t>描述</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SYSTEM_ID</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系统</w:t>
            </w:r>
            <w:r>
              <w:rPr>
                <w:rFonts w:hint="eastAsia"/>
              </w:rPr>
              <w:t>Id</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SERVICE_TYPE</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服务调用方式</w:t>
            </w:r>
            <w:r>
              <w:t>1-dubbo</w:t>
            </w:r>
            <w:r>
              <w:rPr>
                <w:rFonts w:ascii="宋体" w:hAnsi="宋体"/>
              </w:rPr>
              <w:t xml:space="preserve">服务 </w:t>
            </w:r>
            <w:r>
              <w:t>2-rest</w:t>
            </w:r>
            <w:r>
              <w:rPr>
                <w:rFonts w:ascii="宋体" w:hAnsi="宋体"/>
              </w:rPr>
              <w:t>服务</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PAGE_SIZE</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每页条数</w:t>
            </w:r>
          </w:p>
        </w:tc>
      </w:tr>
      <w:tr w:rsidR="00176A1B" w:rsidTr="00176A1B">
        <w:trPr>
          <w:trHeight w:val="345"/>
        </w:trPr>
        <w:tc>
          <w:tcPr>
            <w:tcW w:w="8284" w:type="dxa"/>
            <w:gridSpan w:val="2"/>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jc w:val="center"/>
              <w:rPr>
                <w:szCs w:val="21"/>
              </w:rPr>
            </w:pPr>
            <w:r>
              <w:rPr>
                <w:rFonts w:hint="eastAsia"/>
              </w:rPr>
              <w:t>单点登录</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DOMAIN</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cookie</w:t>
            </w:r>
            <w:r>
              <w:rPr>
                <w:rFonts w:ascii="宋体" w:hAnsi="宋体"/>
              </w:rPr>
              <w:t>中的域值</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COOKIENAME</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单点登录放回的票据</w:t>
            </w:r>
            <w:r>
              <w:t>Cookie key</w:t>
            </w:r>
            <w:r>
              <w:rPr>
                <w:rFonts w:ascii="宋体" w:hAnsi="宋体"/>
              </w:rPr>
              <w:t>值</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AES_KEY</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AES</w:t>
            </w:r>
            <w:r>
              <w:rPr>
                <w:rFonts w:ascii="宋体" w:hAnsi="宋体"/>
              </w:rPr>
              <w:t>秘钥，票据秘钥</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NO_ACCESS_URL</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页面调用没有权限请求</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NO_ACCESS_AJAX</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Ajax</w:t>
            </w:r>
            <w:r>
              <w:rPr>
                <w:rFonts w:ascii="宋体" w:hAnsi="宋体"/>
              </w:rPr>
              <w:t>调用没有权限请求</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APP_TICKET_TEMP_NAME</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业务系统票据名称，业务系统</w:t>
            </w:r>
            <w:r>
              <w:t>Cookie</w:t>
            </w:r>
            <w:r>
              <w:rPr>
                <w:rFonts w:ascii="宋体" w:hAnsi="宋体"/>
              </w:rPr>
              <w:t>中存储的临时票据</w:t>
            </w:r>
            <w:r>
              <w:t>KEY</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APP_TICKET_CHECK_TIME</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票据验证过期时间，毫秒</w:t>
            </w:r>
          </w:p>
        </w:tc>
      </w:tr>
      <w:tr w:rsidR="00176A1B" w:rsidTr="00176A1B">
        <w:trPr>
          <w:trHeight w:val="345"/>
        </w:trPr>
        <w:tc>
          <w:tcPr>
            <w:tcW w:w="8284" w:type="dxa"/>
            <w:gridSpan w:val="2"/>
            <w:tcBorders>
              <w:top w:val="single" w:sz="4" w:space="0" w:color="auto"/>
              <w:left w:val="single" w:sz="4" w:space="0" w:color="auto"/>
              <w:bottom w:val="single" w:sz="4" w:space="0" w:color="auto"/>
              <w:right w:val="single" w:sz="4" w:space="0" w:color="auto"/>
            </w:tcBorders>
            <w:vAlign w:val="center"/>
            <w:hideMark/>
          </w:tcPr>
          <w:p w:rsidR="00176A1B" w:rsidRDefault="00176A1B">
            <w:pPr>
              <w:spacing w:line="360" w:lineRule="auto"/>
              <w:jc w:val="center"/>
              <w:rPr>
                <w:szCs w:val="21"/>
              </w:rPr>
            </w:pPr>
            <w:r>
              <w:t>统一授权</w:t>
            </w:r>
            <w:r>
              <w:t>rest</w:t>
            </w:r>
            <w:r>
              <w:rPr>
                <w:rFonts w:ascii="宋体" w:hAnsi="宋体"/>
              </w:rPr>
              <w:t>接口</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UIAS_SERVICE_ROOT_URL</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统一授权</w:t>
            </w:r>
            <w:r>
              <w:t>REST</w:t>
            </w:r>
            <w:r>
              <w:rPr>
                <w:rFonts w:ascii="宋体" w:hAnsi="宋体"/>
              </w:rPr>
              <w:t>接口请求根路径</w:t>
            </w:r>
          </w:p>
        </w:tc>
      </w:tr>
      <w:tr w:rsidR="00176A1B" w:rsidTr="00176A1B">
        <w:trPr>
          <w:trHeight w:val="345"/>
        </w:trPr>
        <w:tc>
          <w:tcPr>
            <w:tcW w:w="8284" w:type="dxa"/>
            <w:gridSpan w:val="2"/>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jc w:val="center"/>
              <w:rPr>
                <w:szCs w:val="21"/>
              </w:rPr>
            </w:pPr>
            <w:r>
              <w:t>统一用户</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USER_SERVICE_ROOT_URL</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统一用户</w:t>
            </w:r>
            <w:r>
              <w:t>REST</w:t>
            </w:r>
            <w:r>
              <w:rPr>
                <w:rFonts w:ascii="宋体" w:hAnsi="宋体"/>
              </w:rPr>
              <w:t>接口请求根路径</w:t>
            </w:r>
          </w:p>
        </w:tc>
      </w:tr>
      <w:tr w:rsidR="00176A1B" w:rsidTr="00176A1B">
        <w:trPr>
          <w:trHeight w:val="345"/>
        </w:trPr>
        <w:tc>
          <w:tcPr>
            <w:tcW w:w="8284" w:type="dxa"/>
            <w:gridSpan w:val="2"/>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jc w:val="center"/>
              <w:rPr>
                <w:szCs w:val="21"/>
              </w:rPr>
            </w:pPr>
            <w:r>
              <w:rPr>
                <w:rFonts w:hint="eastAsia"/>
              </w:rPr>
              <w:t>工作流配置信息</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WORKFLOW_SERVICE_ROOT_URL</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调用工作流服务</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END_FLAG</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办结</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SUB_FLAG</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流转中</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START_FLAG</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拟稿</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DOSSIER_FLAG</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归档</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REMOVE_FLAG</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撤办</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APPROVAL_FLAG</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审批通过</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NOAPPROVAL_FLAG</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审批不通过</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BACK_IDEA_FIELDNAME</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退回意见类型名称</w:t>
            </w:r>
          </w:p>
        </w:tc>
      </w:tr>
    </w:tbl>
    <w:p w:rsidR="00176A1B" w:rsidRDefault="00176A1B" w:rsidP="00176A1B">
      <w:pPr>
        <w:pStyle w:val="3"/>
        <w:numPr>
          <w:ilvl w:val="2"/>
          <w:numId w:val="15"/>
        </w:numPr>
        <w:tabs>
          <w:tab w:val="clear" w:pos="432"/>
        </w:tabs>
        <w:spacing w:line="360" w:lineRule="auto"/>
        <w:ind w:left="0" w:firstLine="0"/>
        <w:rPr>
          <w:rFonts w:ascii="黑体" w:eastAsia="黑体" w:hAnsi="黑体"/>
          <w:sz w:val="24"/>
          <w:szCs w:val="24"/>
        </w:rPr>
      </w:pPr>
      <w:bookmarkStart w:id="45" w:name="_Toc31792"/>
      <w:bookmarkStart w:id="46" w:name="_Toc8641"/>
      <w:bookmarkStart w:id="47" w:name="_Toc503944320"/>
      <w:bookmarkEnd w:id="45"/>
      <w:bookmarkEnd w:id="46"/>
      <w:r>
        <w:rPr>
          <w:rFonts w:ascii="黑体" w:eastAsia="黑体" w:hAnsi="黑体" w:hint="eastAsia"/>
          <w:sz w:val="24"/>
          <w:szCs w:val="24"/>
        </w:rPr>
        <w:t>系统数据库配置</w:t>
      </w:r>
      <w:bookmarkEnd w:id="47"/>
      <w:r>
        <w:rPr>
          <w:rFonts w:ascii="黑体" w:eastAsia="黑体" w:hAnsi="黑体" w:hint="eastAsia"/>
          <w:sz w:val="24"/>
          <w:szCs w:val="24"/>
        </w:rPr>
        <w:t>文件jdbc.properties</w:t>
      </w:r>
    </w:p>
    <w:tbl>
      <w:tblPr>
        <w:tblW w:w="8284" w:type="dxa"/>
        <w:tblLayout w:type="fixed"/>
        <w:tblLook w:val="04A0" w:firstRow="1" w:lastRow="0" w:firstColumn="1" w:lastColumn="0" w:noHBand="0" w:noVBand="1"/>
      </w:tblPr>
      <w:tblGrid>
        <w:gridCol w:w="4142"/>
        <w:gridCol w:w="4142"/>
      </w:tblGrid>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shd w:val="clear" w:color="auto" w:fill="2E74B5"/>
            <w:hideMark/>
          </w:tcPr>
          <w:p w:rsidR="00176A1B" w:rsidRDefault="00176A1B">
            <w:pPr>
              <w:spacing w:line="360" w:lineRule="auto"/>
              <w:jc w:val="center"/>
              <w:rPr>
                <w:szCs w:val="21"/>
              </w:rPr>
            </w:pPr>
            <w:r>
              <w:rPr>
                <w:rFonts w:hint="eastAsia"/>
              </w:rPr>
              <w:t>配置名</w:t>
            </w:r>
          </w:p>
        </w:tc>
        <w:tc>
          <w:tcPr>
            <w:tcW w:w="4142" w:type="dxa"/>
            <w:tcBorders>
              <w:top w:val="single" w:sz="4" w:space="0" w:color="auto"/>
              <w:left w:val="nil"/>
              <w:bottom w:val="single" w:sz="4" w:space="0" w:color="auto"/>
              <w:right w:val="single" w:sz="4" w:space="0" w:color="auto"/>
            </w:tcBorders>
            <w:shd w:val="clear" w:color="auto" w:fill="2E74B5"/>
            <w:hideMark/>
          </w:tcPr>
          <w:p w:rsidR="00176A1B" w:rsidRDefault="00176A1B">
            <w:pPr>
              <w:spacing w:line="360" w:lineRule="auto"/>
              <w:jc w:val="center"/>
              <w:rPr>
                <w:szCs w:val="21"/>
              </w:rPr>
            </w:pPr>
            <w:r>
              <w:rPr>
                <w:rFonts w:hint="eastAsia"/>
              </w:rPr>
              <w:t>描述</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rPr>
                <w:rFonts w:hint="eastAsia"/>
              </w:rPr>
              <w:t>jdbc.driver</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连接的数据库的驱动</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jdbc.url</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连接的数据库的路径</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rFonts w:ascii="Consolas" w:hAnsi="Consolas" w:cs="Consolas"/>
                <w:color w:val="000000"/>
                <w:kern w:val="0"/>
                <w:sz w:val="28"/>
                <w:szCs w:val="28"/>
                <w:highlight w:val="blue"/>
              </w:rPr>
            </w:pPr>
            <w:r>
              <w:t>jdbc.username</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连接的数据库的用户名</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rFonts w:ascii="Consolas" w:hAnsi="Consolas" w:cs="Consolas"/>
                <w:color w:val="000000"/>
                <w:kern w:val="0"/>
                <w:sz w:val="28"/>
                <w:szCs w:val="28"/>
                <w:highlight w:val="blue"/>
              </w:rPr>
            </w:pPr>
            <w:r>
              <w:t>jdbc.password</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连接的数据库的密码</w:t>
            </w:r>
          </w:p>
        </w:tc>
      </w:tr>
    </w:tbl>
    <w:p w:rsidR="00176A1B" w:rsidRDefault="00176A1B" w:rsidP="00176A1B">
      <w:pPr>
        <w:pStyle w:val="3"/>
        <w:numPr>
          <w:ilvl w:val="2"/>
          <w:numId w:val="15"/>
        </w:numPr>
        <w:tabs>
          <w:tab w:val="clear" w:pos="432"/>
        </w:tabs>
        <w:spacing w:line="360" w:lineRule="auto"/>
        <w:ind w:left="0" w:firstLine="0"/>
        <w:rPr>
          <w:rFonts w:ascii="黑体" w:eastAsia="黑体" w:hAnsi="黑体" w:hint="eastAsia"/>
          <w:sz w:val="24"/>
          <w:szCs w:val="24"/>
        </w:rPr>
      </w:pPr>
      <w:bookmarkStart w:id="48" w:name="_Toc503944321"/>
      <w:bookmarkStart w:id="49" w:name="_Toc10730"/>
      <w:bookmarkStart w:id="50" w:name="_Toc8496"/>
      <w:bookmarkEnd w:id="48"/>
      <w:bookmarkEnd w:id="49"/>
      <w:r>
        <w:rPr>
          <w:rFonts w:ascii="黑体" w:eastAsia="黑体" w:hAnsi="黑体" w:hint="eastAsia"/>
          <w:sz w:val="24"/>
          <w:szCs w:val="24"/>
        </w:rPr>
        <w:t>系统日志配置文件</w:t>
      </w:r>
      <w:bookmarkEnd w:id="50"/>
      <w:r>
        <w:rPr>
          <w:rFonts w:ascii="黑体" w:eastAsia="黑体" w:hAnsi="黑体" w:hint="eastAsia"/>
          <w:sz w:val="24"/>
          <w:szCs w:val="24"/>
        </w:rPr>
        <w:t>log4j.xml</w:t>
      </w:r>
    </w:p>
    <w:p w:rsidR="00176A1B" w:rsidRDefault="00176A1B" w:rsidP="00176A1B">
      <w:pPr>
        <w:spacing w:line="360" w:lineRule="auto"/>
        <w:ind w:firstLineChars="200" w:firstLine="420"/>
        <w:rPr>
          <w:rFonts w:hint="eastAsia"/>
          <w:szCs w:val="21"/>
        </w:rPr>
      </w:pPr>
      <w:r>
        <w:t>Log4j.xml</w:t>
      </w:r>
      <w:r>
        <w:rPr>
          <w:rFonts w:ascii="宋体" w:hAnsi="宋体" w:hint="eastAsia"/>
        </w:rPr>
        <w:t>是系统日志配置文件，在文件中配置了系统日志的打印位置，以及打印系统日志的级别。</w:t>
      </w:r>
    </w:p>
    <w:p w:rsidR="00176A1B" w:rsidRDefault="00176A1B" w:rsidP="00176A1B">
      <w:pPr>
        <w:pStyle w:val="3"/>
        <w:numPr>
          <w:ilvl w:val="2"/>
          <w:numId w:val="15"/>
        </w:numPr>
        <w:tabs>
          <w:tab w:val="clear" w:pos="432"/>
        </w:tabs>
        <w:spacing w:line="360" w:lineRule="auto"/>
        <w:ind w:left="0" w:firstLine="0"/>
        <w:rPr>
          <w:rFonts w:ascii="黑体" w:eastAsia="黑体" w:hAnsi="黑体"/>
          <w:sz w:val="24"/>
          <w:szCs w:val="24"/>
        </w:rPr>
      </w:pPr>
      <w:bookmarkStart w:id="51" w:name="_Toc31022"/>
      <w:bookmarkStart w:id="52" w:name="_Toc503944322"/>
      <w:bookmarkStart w:id="53" w:name="_Toc32652"/>
      <w:bookmarkEnd w:id="51"/>
      <w:bookmarkEnd w:id="52"/>
      <w:r>
        <w:rPr>
          <w:rFonts w:ascii="黑体" w:eastAsia="黑体" w:hAnsi="黑体" w:hint="eastAsia"/>
          <w:sz w:val="24"/>
          <w:szCs w:val="24"/>
        </w:rPr>
        <w:t>系统拦截器配置文件</w:t>
      </w:r>
      <w:bookmarkEnd w:id="53"/>
      <w:r>
        <w:rPr>
          <w:rFonts w:ascii="黑体" w:eastAsia="黑体" w:hAnsi="黑体" w:hint="eastAsia"/>
          <w:sz w:val="24"/>
          <w:szCs w:val="24"/>
        </w:rPr>
        <w:t>filterUrl.xml</w:t>
      </w:r>
    </w:p>
    <w:p w:rsidR="00176A1B" w:rsidRDefault="00176A1B" w:rsidP="00176A1B">
      <w:pPr>
        <w:spacing w:line="360" w:lineRule="auto"/>
        <w:ind w:firstLineChars="200" w:firstLine="420"/>
        <w:rPr>
          <w:rFonts w:hint="eastAsia"/>
          <w:szCs w:val="21"/>
        </w:rPr>
      </w:pPr>
      <w:r>
        <w:rPr>
          <w:rFonts w:hint="eastAsia"/>
        </w:rPr>
        <w:t>filter</w:t>
      </w:r>
      <w:r>
        <w:t>Url.xml</w:t>
      </w:r>
      <w:r>
        <w:rPr>
          <w:rFonts w:ascii="宋体" w:hAnsi="宋体" w:hint="eastAsia"/>
        </w:rPr>
        <w:t>文件中配置了拦截器拦截的路径（</w:t>
      </w:r>
      <w:r>
        <w:rPr>
          <w:rFonts w:hint="eastAsia"/>
        </w:rPr>
        <w:t>filter</w:t>
      </w:r>
      <w:r>
        <w:rPr>
          <w:rFonts w:ascii="宋体" w:hAnsi="宋体" w:hint="eastAsia"/>
        </w:rPr>
        <w:t>）和拦截器不需要拦截的路径（</w:t>
      </w:r>
      <w:r>
        <w:rPr>
          <w:rFonts w:hint="eastAsia"/>
        </w:rPr>
        <w:t>no</w:t>
      </w:r>
      <w:r>
        <w:t>dilter</w:t>
      </w:r>
      <w:r>
        <w:rPr>
          <w:rFonts w:ascii="宋体" w:hAnsi="宋体" w:hint="eastAsia"/>
        </w:rPr>
        <w:t>）以及需要通过授权才能进行访问的</w:t>
      </w:r>
    </w:p>
    <w:p w:rsidR="00176A1B" w:rsidRDefault="00176A1B" w:rsidP="00176A1B">
      <w:pPr>
        <w:pStyle w:val="3"/>
        <w:numPr>
          <w:ilvl w:val="2"/>
          <w:numId w:val="15"/>
        </w:numPr>
        <w:tabs>
          <w:tab w:val="clear" w:pos="432"/>
        </w:tabs>
        <w:spacing w:line="360" w:lineRule="auto"/>
        <w:ind w:left="0" w:firstLine="0"/>
      </w:pPr>
      <w:bookmarkStart w:id="54" w:name="_Toc6896"/>
      <w:bookmarkStart w:id="55" w:name="_Toc503944323"/>
      <w:bookmarkStart w:id="56" w:name="_Toc24314"/>
      <w:bookmarkEnd w:id="54"/>
      <w:bookmarkEnd w:id="55"/>
      <w:r>
        <w:rPr>
          <w:rFonts w:ascii="黑体" w:eastAsia="黑体" w:hAnsi="黑体" w:hint="eastAsia"/>
          <w:sz w:val="24"/>
          <w:szCs w:val="24"/>
        </w:rPr>
        <w:t>系统</w:t>
      </w:r>
      <w:bookmarkEnd w:id="56"/>
      <w:r>
        <w:rPr>
          <w:rFonts w:ascii="黑体" w:eastAsia="黑体" w:hAnsi="黑体" w:hint="eastAsia"/>
          <w:sz w:val="24"/>
          <w:szCs w:val="24"/>
        </w:rPr>
        <w:t>Dubbo注册中心配置文件</w:t>
      </w:r>
      <w:r>
        <w:rPr>
          <w:rFonts w:hint="eastAsia"/>
        </w:rPr>
        <w:t>dubbo-config.xml</w:t>
      </w:r>
    </w:p>
    <w:p w:rsidR="00176A1B" w:rsidRDefault="00176A1B" w:rsidP="00176A1B">
      <w:pPr>
        <w:spacing w:line="360" w:lineRule="auto"/>
        <w:ind w:firstLineChars="200" w:firstLine="420"/>
        <w:rPr>
          <w:rFonts w:hint="eastAsia"/>
        </w:rPr>
      </w:pPr>
      <w:r>
        <w:t>D</w:t>
      </w:r>
      <w:r>
        <w:rPr>
          <w:rFonts w:hint="eastAsia"/>
        </w:rPr>
        <w:t>ubbo-config.xml</w:t>
      </w:r>
      <w:r>
        <w:rPr>
          <w:rFonts w:ascii="宋体" w:hAnsi="宋体" w:hint="eastAsia"/>
        </w:rPr>
        <w:t>是系统</w:t>
      </w:r>
      <w:r>
        <w:t>D</w:t>
      </w:r>
      <w:r>
        <w:rPr>
          <w:rFonts w:hint="eastAsia"/>
        </w:rPr>
        <w:t>ubbo</w:t>
      </w:r>
      <w:r>
        <w:rPr>
          <w:rFonts w:ascii="宋体" w:hAnsi="宋体" w:hint="eastAsia"/>
        </w:rPr>
        <w:t>注册中心的配置文件，在文件中主要配置了</w:t>
      </w:r>
      <w:r>
        <w:rPr>
          <w:rFonts w:hint="eastAsia"/>
        </w:rPr>
        <w:t>Dubbo</w:t>
      </w:r>
      <w:r>
        <w:rPr>
          <w:rFonts w:ascii="宋体" w:hAnsi="宋体" w:hint="eastAsia"/>
        </w:rPr>
        <w:t>服务的注册信息，比如注册中心地址，服务端口等</w:t>
      </w:r>
    </w:p>
    <w:p w:rsidR="00176A1B" w:rsidRDefault="00176A1B" w:rsidP="00176A1B">
      <w:pPr>
        <w:pStyle w:val="3"/>
        <w:numPr>
          <w:ilvl w:val="2"/>
          <w:numId w:val="15"/>
        </w:numPr>
        <w:tabs>
          <w:tab w:val="clear" w:pos="432"/>
        </w:tabs>
        <w:spacing w:line="360" w:lineRule="auto"/>
        <w:ind w:left="0" w:firstLine="0"/>
        <w:rPr>
          <w:rFonts w:ascii="黑体" w:eastAsia="黑体" w:hAnsi="黑体"/>
          <w:sz w:val="24"/>
          <w:szCs w:val="24"/>
        </w:rPr>
      </w:pPr>
      <w:bookmarkStart w:id="57" w:name="_Toc14"/>
      <w:bookmarkStart w:id="58" w:name="_Toc503944324"/>
      <w:bookmarkStart w:id="59" w:name="_Toc23548"/>
      <w:bookmarkEnd w:id="57"/>
      <w:bookmarkEnd w:id="58"/>
      <w:r>
        <w:rPr>
          <w:rFonts w:ascii="黑体" w:eastAsia="黑体" w:hAnsi="黑体" w:hint="eastAsia"/>
          <w:sz w:val="24"/>
          <w:szCs w:val="24"/>
        </w:rPr>
        <w:t>系统Dubbo消费者配置文件dubbo-consumer.xml</w:t>
      </w:r>
      <w:bookmarkEnd w:id="59"/>
    </w:p>
    <w:tbl>
      <w:tblPr>
        <w:tblW w:w="8284" w:type="dxa"/>
        <w:tblLayout w:type="fixed"/>
        <w:tblLook w:val="04A0" w:firstRow="1" w:lastRow="0" w:firstColumn="1" w:lastColumn="0" w:noHBand="0" w:noVBand="1"/>
      </w:tblPr>
      <w:tblGrid>
        <w:gridCol w:w="4142"/>
        <w:gridCol w:w="4142"/>
      </w:tblGrid>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shd w:val="clear" w:color="auto" w:fill="2E74B5"/>
            <w:hideMark/>
          </w:tcPr>
          <w:p w:rsidR="00176A1B" w:rsidRDefault="00176A1B">
            <w:pPr>
              <w:spacing w:line="360" w:lineRule="auto"/>
              <w:jc w:val="center"/>
              <w:rPr>
                <w:szCs w:val="21"/>
              </w:rPr>
            </w:pPr>
            <w:r>
              <w:rPr>
                <w:rFonts w:hint="eastAsia"/>
              </w:rPr>
              <w:t>配置信息</w:t>
            </w:r>
            <w:r>
              <w:rPr>
                <w:rFonts w:hint="eastAsia"/>
              </w:rPr>
              <w:t>id</w:t>
            </w:r>
          </w:p>
        </w:tc>
        <w:tc>
          <w:tcPr>
            <w:tcW w:w="4142" w:type="dxa"/>
            <w:tcBorders>
              <w:top w:val="single" w:sz="4" w:space="0" w:color="auto"/>
              <w:left w:val="nil"/>
              <w:bottom w:val="single" w:sz="4" w:space="0" w:color="auto"/>
              <w:right w:val="single" w:sz="4" w:space="0" w:color="auto"/>
            </w:tcBorders>
            <w:shd w:val="clear" w:color="auto" w:fill="2E74B5"/>
            <w:hideMark/>
          </w:tcPr>
          <w:p w:rsidR="00176A1B" w:rsidRDefault="00176A1B">
            <w:pPr>
              <w:spacing w:line="360" w:lineRule="auto"/>
              <w:jc w:val="center"/>
              <w:rPr>
                <w:szCs w:val="21"/>
              </w:rPr>
            </w:pPr>
            <w:r>
              <w:rPr>
                <w:rFonts w:hint="eastAsia"/>
              </w:rPr>
              <w:t>描述</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userService</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t>用户相关信息</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userBaseService</w:t>
            </w:r>
          </w:p>
        </w:tc>
        <w:tc>
          <w:tcPr>
            <w:tcW w:w="4142" w:type="dxa"/>
            <w:tcBorders>
              <w:top w:val="single" w:sz="4" w:space="0" w:color="auto"/>
              <w:left w:val="nil"/>
              <w:bottom w:val="single" w:sz="4" w:space="0" w:color="auto"/>
              <w:right w:val="single" w:sz="4" w:space="0" w:color="auto"/>
            </w:tcBorders>
          </w:tcPr>
          <w:p w:rsidR="00176A1B" w:rsidRDefault="00176A1B">
            <w:pPr>
              <w:spacing w:line="360" w:lineRule="auto"/>
              <w:rPr>
                <w:szCs w:val="21"/>
              </w:rPr>
            </w:pP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sysSubRdInfoService</w:t>
            </w:r>
          </w:p>
        </w:tc>
        <w:tc>
          <w:tcPr>
            <w:tcW w:w="4142" w:type="dxa"/>
            <w:tcBorders>
              <w:top w:val="single" w:sz="4" w:space="0" w:color="auto"/>
              <w:left w:val="nil"/>
              <w:bottom w:val="single" w:sz="4" w:space="0" w:color="auto"/>
              <w:right w:val="single" w:sz="4" w:space="0" w:color="auto"/>
            </w:tcBorders>
          </w:tcPr>
          <w:p w:rsidR="00176A1B" w:rsidRDefault="00176A1B">
            <w:pPr>
              <w:spacing w:line="360" w:lineRule="auto"/>
              <w:rPr>
                <w:szCs w:val="21"/>
              </w:rPr>
            </w:pP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userInfoBindService</w:t>
            </w:r>
          </w:p>
        </w:tc>
        <w:tc>
          <w:tcPr>
            <w:tcW w:w="4142" w:type="dxa"/>
            <w:tcBorders>
              <w:top w:val="single" w:sz="4" w:space="0" w:color="auto"/>
              <w:left w:val="nil"/>
              <w:bottom w:val="single" w:sz="4" w:space="0" w:color="auto"/>
              <w:right w:val="single" w:sz="4" w:space="0" w:color="auto"/>
            </w:tcBorders>
          </w:tcPr>
          <w:p w:rsidR="00176A1B" w:rsidRDefault="00176A1B">
            <w:pPr>
              <w:spacing w:line="360" w:lineRule="auto"/>
              <w:rPr>
                <w:szCs w:val="21"/>
              </w:rPr>
            </w:pP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authApiService</w:t>
            </w:r>
          </w:p>
        </w:tc>
        <w:tc>
          <w:tcPr>
            <w:tcW w:w="4142" w:type="dxa"/>
            <w:tcBorders>
              <w:top w:val="single" w:sz="4" w:space="0" w:color="auto"/>
              <w:left w:val="nil"/>
              <w:bottom w:val="single" w:sz="4" w:space="0" w:color="auto"/>
              <w:right w:val="single" w:sz="4" w:space="0" w:color="auto"/>
            </w:tcBorders>
          </w:tcPr>
          <w:p w:rsidR="00176A1B" w:rsidRDefault="00176A1B">
            <w:pPr>
              <w:spacing w:line="360" w:lineRule="auto"/>
              <w:rPr>
                <w:szCs w:val="21"/>
              </w:rPr>
            </w:pP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sysSubUserService</w:t>
            </w:r>
          </w:p>
        </w:tc>
        <w:tc>
          <w:tcPr>
            <w:tcW w:w="4142" w:type="dxa"/>
            <w:tcBorders>
              <w:top w:val="single" w:sz="4" w:space="0" w:color="auto"/>
              <w:left w:val="nil"/>
              <w:bottom w:val="single" w:sz="4" w:space="0" w:color="auto"/>
              <w:right w:val="single" w:sz="4" w:space="0" w:color="auto"/>
            </w:tcBorders>
          </w:tcPr>
          <w:p w:rsidR="00176A1B" w:rsidRDefault="00176A1B">
            <w:pPr>
              <w:spacing w:line="360" w:lineRule="auto"/>
              <w:rPr>
                <w:szCs w:val="21"/>
              </w:rPr>
            </w:pP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userExService</w:t>
            </w:r>
          </w:p>
        </w:tc>
        <w:tc>
          <w:tcPr>
            <w:tcW w:w="4142" w:type="dxa"/>
            <w:tcBorders>
              <w:top w:val="single" w:sz="4" w:space="0" w:color="auto"/>
              <w:left w:val="nil"/>
              <w:bottom w:val="single" w:sz="4" w:space="0" w:color="auto"/>
              <w:right w:val="single" w:sz="4" w:space="0" w:color="auto"/>
            </w:tcBorders>
          </w:tcPr>
          <w:p w:rsidR="00176A1B" w:rsidRDefault="00176A1B">
            <w:pPr>
              <w:spacing w:line="360" w:lineRule="auto"/>
              <w:rPr>
                <w:szCs w:val="21"/>
              </w:rPr>
            </w:pP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deptService</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部门相关信息</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clientWorkflowOrg</w:t>
            </w:r>
          </w:p>
        </w:tc>
        <w:tc>
          <w:tcPr>
            <w:tcW w:w="4142" w:type="dxa"/>
            <w:tcBorders>
              <w:top w:val="single" w:sz="4" w:space="0" w:color="auto"/>
              <w:left w:val="nil"/>
              <w:bottom w:val="single" w:sz="4" w:space="0" w:color="auto"/>
              <w:right w:val="single" w:sz="4" w:space="0" w:color="auto"/>
            </w:tcBorders>
          </w:tcPr>
          <w:p w:rsidR="00176A1B" w:rsidRDefault="00176A1B">
            <w:pPr>
              <w:spacing w:line="360" w:lineRule="auto"/>
              <w:rPr>
                <w:szCs w:val="21"/>
              </w:rPr>
            </w:pP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deptInfoService</w:t>
            </w:r>
          </w:p>
        </w:tc>
        <w:tc>
          <w:tcPr>
            <w:tcW w:w="4142" w:type="dxa"/>
            <w:tcBorders>
              <w:top w:val="single" w:sz="4" w:space="0" w:color="auto"/>
              <w:left w:val="nil"/>
              <w:bottom w:val="single" w:sz="4" w:space="0" w:color="auto"/>
              <w:right w:val="single" w:sz="4" w:space="0" w:color="auto"/>
            </w:tcBorders>
          </w:tcPr>
          <w:p w:rsidR="00176A1B" w:rsidRDefault="00176A1B">
            <w:pPr>
              <w:spacing w:line="360" w:lineRule="auto"/>
              <w:rPr>
                <w:szCs w:val="21"/>
              </w:rPr>
            </w:pP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messageService</w:t>
            </w:r>
          </w:p>
        </w:tc>
        <w:tc>
          <w:tcPr>
            <w:tcW w:w="4142" w:type="dxa"/>
            <w:tcBorders>
              <w:top w:val="single" w:sz="4" w:space="0" w:color="auto"/>
              <w:left w:val="nil"/>
              <w:bottom w:val="single" w:sz="4" w:space="0" w:color="auto"/>
              <w:right w:val="single" w:sz="4" w:space="0" w:color="auto"/>
            </w:tcBorders>
          </w:tcPr>
          <w:p w:rsidR="00176A1B" w:rsidRDefault="00176A1B">
            <w:pPr>
              <w:spacing w:line="360" w:lineRule="auto"/>
              <w:rPr>
                <w:szCs w:val="21"/>
              </w:rPr>
            </w:pP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notityService</w:t>
            </w:r>
          </w:p>
        </w:tc>
        <w:tc>
          <w:tcPr>
            <w:tcW w:w="4142" w:type="dxa"/>
            <w:tcBorders>
              <w:top w:val="single" w:sz="4" w:space="0" w:color="auto"/>
              <w:left w:val="nil"/>
              <w:bottom w:val="single" w:sz="4" w:space="0" w:color="auto"/>
              <w:right w:val="single" w:sz="4" w:space="0" w:color="auto"/>
            </w:tcBorders>
          </w:tcPr>
          <w:p w:rsidR="00176A1B" w:rsidRDefault="00176A1B">
            <w:pPr>
              <w:spacing w:line="360" w:lineRule="auto"/>
              <w:rPr>
                <w:szCs w:val="21"/>
              </w:rPr>
            </w:pP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formRunnerService</w:t>
            </w:r>
          </w:p>
        </w:tc>
        <w:tc>
          <w:tcPr>
            <w:tcW w:w="4142" w:type="dxa"/>
            <w:tcBorders>
              <w:top w:val="single" w:sz="4" w:space="0" w:color="auto"/>
              <w:left w:val="nil"/>
              <w:bottom w:val="single" w:sz="4" w:space="0" w:color="auto"/>
              <w:right w:val="single" w:sz="4" w:space="0" w:color="auto"/>
            </w:tcBorders>
          </w:tcPr>
          <w:p w:rsidR="00176A1B" w:rsidRDefault="00176A1B">
            <w:pPr>
              <w:spacing w:line="360" w:lineRule="auto"/>
              <w:rPr>
                <w:szCs w:val="21"/>
              </w:rPr>
            </w:pP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affixRemoteService</w:t>
            </w:r>
          </w:p>
        </w:tc>
        <w:tc>
          <w:tcPr>
            <w:tcW w:w="4142" w:type="dxa"/>
            <w:tcBorders>
              <w:top w:val="single" w:sz="4" w:space="0" w:color="auto"/>
              <w:left w:val="nil"/>
              <w:bottom w:val="single" w:sz="4" w:space="0" w:color="auto"/>
              <w:right w:val="single" w:sz="4" w:space="0" w:color="auto"/>
            </w:tcBorders>
          </w:tcPr>
          <w:p w:rsidR="00176A1B" w:rsidRDefault="00176A1B">
            <w:pPr>
              <w:spacing w:line="360" w:lineRule="auto"/>
              <w:rPr>
                <w:szCs w:val="21"/>
              </w:rPr>
            </w:pP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processControlService</w:t>
            </w:r>
          </w:p>
        </w:tc>
        <w:tc>
          <w:tcPr>
            <w:tcW w:w="4142" w:type="dxa"/>
            <w:tcBorders>
              <w:top w:val="single" w:sz="4" w:space="0" w:color="auto"/>
              <w:left w:val="nil"/>
              <w:bottom w:val="single" w:sz="4" w:space="0" w:color="auto"/>
              <w:right w:val="single" w:sz="4" w:space="0" w:color="auto"/>
            </w:tcBorders>
          </w:tcPr>
          <w:p w:rsidR="00176A1B" w:rsidRDefault="00176A1B">
            <w:pPr>
              <w:spacing w:line="360" w:lineRule="auto"/>
              <w:rPr>
                <w:szCs w:val="21"/>
              </w:rPr>
            </w:pP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outControlProcessService</w:t>
            </w:r>
          </w:p>
        </w:tc>
        <w:tc>
          <w:tcPr>
            <w:tcW w:w="4142" w:type="dxa"/>
            <w:tcBorders>
              <w:top w:val="single" w:sz="4" w:space="0" w:color="auto"/>
              <w:left w:val="nil"/>
              <w:bottom w:val="single" w:sz="4" w:space="0" w:color="auto"/>
              <w:right w:val="single" w:sz="4" w:space="0" w:color="auto"/>
            </w:tcBorders>
          </w:tcPr>
          <w:p w:rsidR="00176A1B" w:rsidRDefault="00176A1B">
            <w:pPr>
              <w:spacing w:line="360" w:lineRule="auto"/>
              <w:rPr>
                <w:szCs w:val="21"/>
              </w:rPr>
            </w:pP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processRelaDataService</w:t>
            </w:r>
          </w:p>
        </w:tc>
        <w:tc>
          <w:tcPr>
            <w:tcW w:w="4142" w:type="dxa"/>
            <w:tcBorders>
              <w:top w:val="single" w:sz="4" w:space="0" w:color="auto"/>
              <w:left w:val="nil"/>
              <w:bottom w:val="single" w:sz="4" w:space="0" w:color="auto"/>
              <w:right w:val="single" w:sz="4" w:space="0" w:color="auto"/>
            </w:tcBorders>
          </w:tcPr>
          <w:p w:rsidR="00176A1B" w:rsidRDefault="00176A1B">
            <w:pPr>
              <w:spacing w:line="360" w:lineRule="auto"/>
              <w:rPr>
                <w:szCs w:val="21"/>
              </w:rPr>
            </w:pP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flowDataService</w:t>
            </w:r>
          </w:p>
        </w:tc>
        <w:tc>
          <w:tcPr>
            <w:tcW w:w="4142" w:type="dxa"/>
            <w:tcBorders>
              <w:top w:val="single" w:sz="4" w:space="0" w:color="auto"/>
              <w:left w:val="nil"/>
              <w:bottom w:val="single" w:sz="4" w:space="0" w:color="auto"/>
              <w:right w:val="single" w:sz="4" w:space="0" w:color="auto"/>
            </w:tcBorders>
          </w:tcPr>
          <w:p w:rsidR="00176A1B" w:rsidRDefault="00176A1B">
            <w:pPr>
              <w:spacing w:line="360" w:lineRule="auto"/>
              <w:rPr>
                <w:szCs w:val="21"/>
              </w:rPr>
            </w:pPr>
          </w:p>
        </w:tc>
      </w:tr>
    </w:tbl>
    <w:p w:rsidR="00176A1B" w:rsidRDefault="00176A1B" w:rsidP="00176A1B">
      <w:pPr>
        <w:pStyle w:val="3"/>
        <w:numPr>
          <w:ilvl w:val="2"/>
          <w:numId w:val="15"/>
        </w:numPr>
        <w:tabs>
          <w:tab w:val="clear" w:pos="432"/>
        </w:tabs>
        <w:spacing w:line="360" w:lineRule="auto"/>
        <w:ind w:left="0" w:firstLine="0"/>
        <w:rPr>
          <w:rFonts w:ascii="黑体" w:eastAsia="黑体" w:hAnsi="黑体" w:hint="eastAsia"/>
          <w:sz w:val="24"/>
          <w:szCs w:val="24"/>
        </w:rPr>
      </w:pPr>
      <w:bookmarkStart w:id="60" w:name="_Toc503944325"/>
      <w:bookmarkStart w:id="61" w:name="_Toc7732"/>
      <w:bookmarkStart w:id="62" w:name="_Toc23235"/>
      <w:bookmarkEnd w:id="60"/>
      <w:bookmarkEnd w:id="61"/>
      <w:r>
        <w:rPr>
          <w:rFonts w:ascii="黑体" w:eastAsia="黑体" w:hAnsi="黑体" w:hint="eastAsia"/>
          <w:sz w:val="24"/>
          <w:szCs w:val="24"/>
        </w:rPr>
        <w:t>系统</w:t>
      </w:r>
      <w:bookmarkEnd w:id="62"/>
      <w:r>
        <w:rPr>
          <w:rFonts w:ascii="黑体" w:eastAsia="黑体" w:hAnsi="黑体" w:hint="eastAsia"/>
          <w:sz w:val="24"/>
          <w:szCs w:val="24"/>
        </w:rPr>
        <w:t>Dubbo提供者配置文件dubbo-provider.xml</w:t>
      </w:r>
    </w:p>
    <w:p w:rsidR="00176A1B" w:rsidRDefault="00176A1B" w:rsidP="00176A1B">
      <w:pPr>
        <w:spacing w:line="360" w:lineRule="auto"/>
        <w:ind w:firstLineChars="200" w:firstLine="420"/>
        <w:rPr>
          <w:rFonts w:hint="eastAsia"/>
          <w:szCs w:val="21"/>
        </w:rPr>
      </w:pPr>
      <w:r>
        <w:rPr>
          <w:rFonts w:hint="eastAsia"/>
        </w:rPr>
        <w:t>dubbo-provider.xml</w:t>
      </w:r>
      <w:r>
        <w:rPr>
          <w:rFonts w:ascii="宋体" w:hAnsi="宋体" w:hint="eastAsia"/>
        </w:rPr>
        <w:t>是系统</w:t>
      </w:r>
      <w:r>
        <w:t>D</w:t>
      </w:r>
      <w:r>
        <w:rPr>
          <w:rFonts w:hint="eastAsia"/>
        </w:rPr>
        <w:t>ubbo</w:t>
      </w:r>
      <w:r>
        <w:rPr>
          <w:rFonts w:ascii="宋体" w:hAnsi="宋体" w:hint="eastAsia"/>
        </w:rPr>
        <w:t>提供者的配置文件，在文件中主要接口的实现，比如待办授权接口的实现</w:t>
      </w:r>
    </w:p>
    <w:tbl>
      <w:tblPr>
        <w:tblW w:w="8284" w:type="dxa"/>
        <w:tblLayout w:type="fixed"/>
        <w:tblLook w:val="04A0" w:firstRow="1" w:lastRow="0" w:firstColumn="1" w:lastColumn="0" w:noHBand="0" w:noVBand="1"/>
      </w:tblPr>
      <w:tblGrid>
        <w:gridCol w:w="4142"/>
        <w:gridCol w:w="4142"/>
      </w:tblGrid>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shd w:val="clear" w:color="auto" w:fill="2E74B5"/>
            <w:hideMark/>
          </w:tcPr>
          <w:p w:rsidR="00176A1B" w:rsidRDefault="00176A1B">
            <w:pPr>
              <w:spacing w:line="360" w:lineRule="auto"/>
              <w:jc w:val="center"/>
              <w:rPr>
                <w:szCs w:val="21"/>
              </w:rPr>
            </w:pPr>
            <w:r>
              <w:rPr>
                <w:rFonts w:hint="eastAsia"/>
              </w:rPr>
              <w:t>配置信息</w:t>
            </w:r>
            <w:r>
              <w:rPr>
                <w:rFonts w:hint="eastAsia"/>
              </w:rPr>
              <w:t>id</w:t>
            </w:r>
          </w:p>
        </w:tc>
        <w:tc>
          <w:tcPr>
            <w:tcW w:w="4142" w:type="dxa"/>
            <w:tcBorders>
              <w:top w:val="single" w:sz="4" w:space="0" w:color="auto"/>
              <w:left w:val="nil"/>
              <w:bottom w:val="single" w:sz="4" w:space="0" w:color="auto"/>
              <w:right w:val="single" w:sz="4" w:space="0" w:color="auto"/>
            </w:tcBorders>
            <w:shd w:val="clear" w:color="auto" w:fill="2E74B5"/>
            <w:hideMark/>
          </w:tcPr>
          <w:p w:rsidR="00176A1B" w:rsidRDefault="00176A1B">
            <w:pPr>
              <w:spacing w:line="360" w:lineRule="auto"/>
              <w:jc w:val="center"/>
              <w:rPr>
                <w:szCs w:val="21"/>
              </w:rPr>
            </w:pPr>
            <w:r>
              <w:rPr>
                <w:rFonts w:hint="eastAsia"/>
              </w:rPr>
              <w:t>描述</w:t>
            </w:r>
          </w:p>
        </w:tc>
      </w:tr>
      <w:tr w:rsidR="00176A1B" w:rsidTr="00176A1B">
        <w:trPr>
          <w:trHeight w:val="345"/>
        </w:trPr>
        <w:tc>
          <w:tcPr>
            <w:tcW w:w="4142" w:type="dxa"/>
            <w:tcBorders>
              <w:top w:val="single" w:sz="4" w:space="0" w:color="auto"/>
              <w:left w:val="single" w:sz="4" w:space="0" w:color="auto"/>
              <w:bottom w:val="single" w:sz="4" w:space="0" w:color="auto"/>
              <w:right w:val="single" w:sz="4" w:space="0" w:color="auto"/>
            </w:tcBorders>
            <w:hideMark/>
          </w:tcPr>
          <w:p w:rsidR="00176A1B" w:rsidRDefault="00176A1B">
            <w:pPr>
              <w:spacing w:line="360" w:lineRule="auto"/>
              <w:rPr>
                <w:szCs w:val="21"/>
              </w:rPr>
            </w:pPr>
            <w:r>
              <w:t>accreditService</w:t>
            </w:r>
          </w:p>
        </w:tc>
        <w:tc>
          <w:tcPr>
            <w:tcW w:w="4142" w:type="dxa"/>
            <w:tcBorders>
              <w:top w:val="single" w:sz="4" w:space="0" w:color="auto"/>
              <w:left w:val="nil"/>
              <w:bottom w:val="single" w:sz="4" w:space="0" w:color="auto"/>
              <w:right w:val="single" w:sz="4" w:space="0" w:color="auto"/>
            </w:tcBorders>
            <w:hideMark/>
          </w:tcPr>
          <w:p w:rsidR="00176A1B" w:rsidRDefault="00176A1B">
            <w:pPr>
              <w:spacing w:line="360" w:lineRule="auto"/>
              <w:rPr>
                <w:szCs w:val="21"/>
              </w:rPr>
            </w:pPr>
            <w:r>
              <w:rPr>
                <w:rFonts w:hint="eastAsia"/>
              </w:rPr>
              <w:t>待办授权接口</w:t>
            </w:r>
          </w:p>
        </w:tc>
      </w:tr>
    </w:tbl>
    <w:p w:rsidR="00176A1B" w:rsidRDefault="00176A1B" w:rsidP="00176A1B">
      <w:pPr>
        <w:pStyle w:val="3"/>
        <w:numPr>
          <w:ilvl w:val="2"/>
          <w:numId w:val="15"/>
        </w:numPr>
        <w:tabs>
          <w:tab w:val="clear" w:pos="432"/>
        </w:tabs>
        <w:spacing w:line="360" w:lineRule="auto"/>
        <w:ind w:left="0" w:firstLine="0"/>
        <w:rPr>
          <w:rFonts w:ascii="黑体" w:eastAsia="黑体" w:hAnsi="黑体"/>
          <w:sz w:val="24"/>
          <w:szCs w:val="24"/>
        </w:rPr>
      </w:pPr>
      <w:bookmarkStart w:id="63" w:name="_Toc7812"/>
      <w:bookmarkStart w:id="64" w:name="_Toc23721"/>
      <w:bookmarkStart w:id="65" w:name="_Toc503944326"/>
      <w:bookmarkEnd w:id="63"/>
      <w:bookmarkEnd w:id="64"/>
      <w:r>
        <w:rPr>
          <w:rFonts w:ascii="黑体" w:eastAsia="黑体" w:hAnsi="黑体" w:hint="eastAsia"/>
          <w:sz w:val="24"/>
          <w:szCs w:val="24"/>
        </w:rPr>
        <w:t>系统</w:t>
      </w:r>
      <w:bookmarkEnd w:id="65"/>
      <w:r>
        <w:rPr>
          <w:rFonts w:ascii="黑体" w:eastAsia="黑体" w:hAnsi="黑体" w:hint="eastAsia"/>
          <w:sz w:val="24"/>
          <w:szCs w:val="24"/>
        </w:rPr>
        <w:t>Web应用配置文件web.xml</w:t>
      </w:r>
    </w:p>
    <w:p w:rsidR="00176A1B" w:rsidRDefault="00176A1B" w:rsidP="00176A1B">
      <w:pPr>
        <w:spacing w:line="360" w:lineRule="auto"/>
        <w:ind w:firstLineChars="200" w:firstLine="420"/>
        <w:rPr>
          <w:rFonts w:hint="eastAsia"/>
          <w:szCs w:val="21"/>
        </w:rPr>
      </w:pPr>
      <w:r>
        <w:rPr>
          <w:rFonts w:hint="eastAsia"/>
        </w:rPr>
        <w:t>web</w:t>
      </w:r>
      <w:r>
        <w:t>.xml</w:t>
      </w:r>
      <w:r>
        <w:rPr>
          <w:rFonts w:ascii="宋体" w:hAnsi="宋体" w:hint="eastAsia"/>
        </w:rPr>
        <w:t>是</w:t>
      </w:r>
      <w:r>
        <w:rPr>
          <w:rFonts w:hint="eastAsia"/>
        </w:rPr>
        <w:t>web</w:t>
      </w:r>
      <w:r>
        <w:rPr>
          <w:rFonts w:ascii="宋体" w:hAnsi="宋体" w:hint="eastAsia"/>
        </w:rPr>
        <w:t>应用的配置文件，在其中进行了框架的配置，以及拦截器的配置。</w:t>
      </w:r>
    </w:p>
    <w:p w:rsidR="00176A1B" w:rsidRDefault="00176A1B" w:rsidP="00176A1B">
      <w:pPr>
        <w:pStyle w:val="2"/>
        <w:numPr>
          <w:ilvl w:val="1"/>
          <w:numId w:val="15"/>
        </w:numPr>
        <w:tabs>
          <w:tab w:val="clear" w:pos="432"/>
        </w:tabs>
        <w:spacing w:line="360" w:lineRule="auto"/>
      </w:pPr>
      <w:bookmarkStart w:id="66" w:name="_Toc12442"/>
      <w:bookmarkStart w:id="67" w:name="_Toc20568"/>
      <w:bookmarkStart w:id="68" w:name="_Toc503944327"/>
      <w:bookmarkEnd w:id="66"/>
      <w:bookmarkEnd w:id="67"/>
      <w:r>
        <w:rPr>
          <w:rFonts w:hint="eastAsia"/>
        </w:rPr>
        <w:t>平台</w:t>
      </w:r>
      <w:bookmarkEnd w:id="68"/>
      <w:r>
        <w:rPr>
          <w:rFonts w:hint="eastAsia"/>
        </w:rPr>
        <w:t>模块集成说明</w:t>
      </w:r>
    </w:p>
    <w:p w:rsidR="00176A1B" w:rsidRDefault="00176A1B" w:rsidP="00176A1B">
      <w:pPr>
        <w:pStyle w:val="210"/>
        <w:rPr>
          <w:rFonts w:hint="eastAsia"/>
          <w:kern w:val="2"/>
        </w:rPr>
      </w:pPr>
      <w:r>
        <w:rPr>
          <w:rFonts w:ascii="宋体" w:hAnsi="宋体" w:hint="eastAsia"/>
          <w:kern w:val="2"/>
        </w:rPr>
        <w:t>在后续的开发过程中，如果开发人员运用到本案例系统中的代码，并需要将其代码进行迁移，需要将该模块所在的后台包及及配置进行整体迁移，前台需要将其设计的包，以及用到的公共文件进行迁移。</w:t>
      </w:r>
    </w:p>
    <w:p w:rsidR="00176A1B" w:rsidRDefault="00176A1B" w:rsidP="00176A1B">
      <w:pPr>
        <w:pStyle w:val="210"/>
      </w:pPr>
      <w:r>
        <w:rPr>
          <w:rFonts w:ascii="宋体" w:hAnsi="宋体" w:hint="eastAsia"/>
          <w:kern w:val="2"/>
        </w:rPr>
        <w:t>例如：迁移统一授权的代码，需要将后台的同意授权</w:t>
      </w:r>
      <w:r>
        <w:rPr>
          <w:kern w:val="2"/>
        </w:rPr>
        <w:t>com</w:t>
      </w:r>
      <w:r>
        <w:rPr>
          <w:rFonts w:hint="eastAsia"/>
          <w:kern w:val="2"/>
        </w:rPr>
        <w:t>.</w:t>
      </w:r>
      <w:r>
        <w:rPr>
          <w:kern w:val="2"/>
        </w:rPr>
        <w:t>sinosoft</w:t>
      </w:r>
      <w:r>
        <w:rPr>
          <w:rFonts w:hint="eastAsia"/>
          <w:kern w:val="2"/>
        </w:rPr>
        <w:t>.</w:t>
      </w:r>
      <w:r>
        <w:rPr>
          <w:kern w:val="2"/>
        </w:rPr>
        <w:t>sinoep</w:t>
      </w:r>
      <w:r>
        <w:rPr>
          <w:rFonts w:hint="eastAsia"/>
          <w:kern w:val="2"/>
        </w:rPr>
        <w:t>.</w:t>
      </w:r>
      <w:r>
        <w:rPr>
          <w:kern w:val="2"/>
        </w:rPr>
        <w:t>uias</w:t>
      </w:r>
      <w:r>
        <w:rPr>
          <w:rFonts w:ascii="宋体" w:hAnsi="宋体" w:hint="eastAsia"/>
          <w:kern w:val="2"/>
        </w:rPr>
        <w:t>的模块包以及</w:t>
      </w:r>
      <w:r>
        <w:rPr>
          <w:rFonts w:hint="eastAsia"/>
        </w:rPr>
        <w:t>c</w:t>
      </w:r>
      <w:r>
        <w:t>om</w:t>
      </w:r>
      <w:r>
        <w:rPr>
          <w:rFonts w:hint="eastAsia"/>
        </w:rPr>
        <w:t>.</w:t>
      </w:r>
      <w:r>
        <w:t>sinosoft</w:t>
      </w:r>
      <w:r>
        <w:rPr>
          <w:rFonts w:hint="eastAsia"/>
        </w:rPr>
        <w:t>.</w:t>
      </w:r>
      <w:r>
        <w:t>sinoep</w:t>
      </w:r>
      <w:r>
        <w:rPr>
          <w:rFonts w:hint="eastAsia"/>
        </w:rPr>
        <w:t>.</w:t>
      </w:r>
      <w:r>
        <w:t>common</w:t>
      </w:r>
      <w:r>
        <w:rPr>
          <w:rFonts w:ascii="宋体" w:hAnsi="宋体" w:hint="eastAsia"/>
        </w:rPr>
        <w:t>系统公共配置包进行整体迁移；前台需要将</w:t>
      </w:r>
      <w:r>
        <w:t>/workflow</w:t>
      </w:r>
      <w:r>
        <w:rPr>
          <w:rFonts w:hint="eastAsia"/>
        </w:rPr>
        <w:t>/</w:t>
      </w:r>
      <w:r>
        <w:rPr>
          <w:rFonts w:ascii="宋体" w:hAnsi="宋体" w:hint="eastAsia"/>
        </w:rPr>
        <w:t>下的内容，以及公共的</w:t>
      </w:r>
      <w:r>
        <w:rPr>
          <w:rFonts w:hint="eastAsia"/>
        </w:rPr>
        <w:t>js</w:t>
      </w:r>
      <w:r>
        <w:rPr>
          <w:rFonts w:ascii="宋体" w:hAnsi="宋体" w:hint="eastAsia"/>
        </w:rPr>
        <w:t>，</w:t>
      </w:r>
      <w:r>
        <w:rPr>
          <w:rFonts w:hint="eastAsia"/>
        </w:rPr>
        <w:t>css</w:t>
      </w:r>
      <w:r>
        <w:rPr>
          <w:rFonts w:ascii="宋体" w:hAnsi="宋体" w:hint="eastAsia"/>
        </w:rPr>
        <w:t>，插件整体迁移。</w:t>
      </w:r>
    </w:p>
    <w:p w:rsidR="00176A1B" w:rsidRDefault="00176A1B" w:rsidP="00176A1B">
      <w:pPr>
        <w:pStyle w:val="210"/>
      </w:pPr>
      <w:r>
        <w:rPr>
          <w:rFonts w:hint="eastAsia"/>
        </w:rPr>
        <w:t xml:space="preserve"> </w:t>
      </w:r>
      <w:r>
        <w:rPr>
          <w:rFonts w:ascii="宋体" w:hAnsi="宋体" w:hint="eastAsia"/>
        </w:rPr>
        <w:t>迁移统一用户的代码，</w:t>
      </w:r>
      <w:r>
        <w:rPr>
          <w:rFonts w:ascii="宋体" w:hAnsi="宋体" w:hint="eastAsia"/>
          <w:kern w:val="2"/>
        </w:rPr>
        <w:t>需要将后台的统一用户</w:t>
      </w:r>
      <w:r>
        <w:rPr>
          <w:rFonts w:hint="eastAsia"/>
        </w:rPr>
        <w:t>c</w:t>
      </w:r>
      <w:r>
        <w:t>om</w:t>
      </w:r>
      <w:r>
        <w:rPr>
          <w:rFonts w:hint="eastAsia"/>
        </w:rPr>
        <w:t>.</w:t>
      </w:r>
      <w:r>
        <w:t>sinosoft</w:t>
      </w:r>
      <w:r>
        <w:rPr>
          <w:rFonts w:hint="eastAsia"/>
        </w:rPr>
        <w:t>.</w:t>
      </w:r>
      <w:r>
        <w:t>sinoep</w:t>
      </w:r>
      <w:r>
        <w:rPr>
          <w:rFonts w:hint="eastAsia"/>
        </w:rPr>
        <w:t>.</w:t>
      </w:r>
      <w:r>
        <w:t>user</w:t>
      </w:r>
      <w:r>
        <w:rPr>
          <w:rFonts w:ascii="宋体" w:hAnsi="宋体" w:hint="eastAsia"/>
          <w:kern w:val="2"/>
        </w:rPr>
        <w:t>的模块包以及</w:t>
      </w:r>
      <w:r>
        <w:rPr>
          <w:rFonts w:hint="eastAsia"/>
        </w:rPr>
        <w:t>c</w:t>
      </w:r>
      <w:r>
        <w:t>om</w:t>
      </w:r>
      <w:r>
        <w:rPr>
          <w:rFonts w:hint="eastAsia"/>
        </w:rPr>
        <w:t>.</w:t>
      </w:r>
      <w:r>
        <w:t>sinosoft</w:t>
      </w:r>
      <w:r>
        <w:rPr>
          <w:rFonts w:hint="eastAsia"/>
        </w:rPr>
        <w:t>.</w:t>
      </w:r>
      <w:r>
        <w:t>sinoep</w:t>
      </w:r>
      <w:r>
        <w:rPr>
          <w:rFonts w:hint="eastAsia"/>
        </w:rPr>
        <w:t>.</w:t>
      </w:r>
      <w:r>
        <w:t>common</w:t>
      </w:r>
      <w:r>
        <w:rPr>
          <w:rFonts w:ascii="宋体" w:hAnsi="宋体" w:hint="eastAsia"/>
        </w:rPr>
        <w:t>系统公共配置包进行整体迁移，并在</w:t>
      </w:r>
      <w:r>
        <w:rPr>
          <w:rFonts w:hint="eastAsia"/>
        </w:rPr>
        <w:t>web.xml</w:t>
      </w:r>
      <w:r>
        <w:rPr>
          <w:rFonts w:ascii="宋体" w:hAnsi="宋体" w:hint="eastAsia"/>
        </w:rPr>
        <w:t>中配置统一用户的拦截器；前台需要将</w:t>
      </w:r>
      <w:r>
        <w:t>/user</w:t>
      </w:r>
      <w:r>
        <w:rPr>
          <w:rFonts w:hint="eastAsia"/>
        </w:rPr>
        <w:t>/</w:t>
      </w:r>
      <w:r>
        <w:rPr>
          <w:rFonts w:ascii="宋体" w:hAnsi="宋体" w:hint="eastAsia"/>
        </w:rPr>
        <w:t>下的内容（包括部门选择树和人员选择树等页面），以及公共的</w:t>
      </w:r>
      <w:r>
        <w:rPr>
          <w:rFonts w:hint="eastAsia"/>
        </w:rPr>
        <w:t>js</w:t>
      </w:r>
      <w:r>
        <w:rPr>
          <w:rFonts w:ascii="宋体" w:hAnsi="宋体" w:hint="eastAsia"/>
        </w:rPr>
        <w:t>，</w:t>
      </w:r>
      <w:r>
        <w:rPr>
          <w:rFonts w:hint="eastAsia"/>
        </w:rPr>
        <w:t>css</w:t>
      </w:r>
      <w:r>
        <w:rPr>
          <w:rFonts w:ascii="宋体" w:hAnsi="宋体" w:hint="eastAsia"/>
        </w:rPr>
        <w:t>，插件整体迁移。</w:t>
      </w:r>
    </w:p>
    <w:p w:rsidR="00176A1B" w:rsidRDefault="00176A1B" w:rsidP="00176A1B">
      <w:pPr>
        <w:pStyle w:val="210"/>
      </w:pPr>
      <w:r>
        <w:rPr>
          <w:rFonts w:ascii="宋体" w:hAnsi="宋体" w:hint="eastAsia"/>
        </w:rPr>
        <w:t>迁移工作流的代码，需要将后台的工作流</w:t>
      </w:r>
      <w:r>
        <w:rPr>
          <w:rFonts w:hint="eastAsia"/>
        </w:rPr>
        <w:t>c</w:t>
      </w:r>
      <w:r>
        <w:t>om</w:t>
      </w:r>
      <w:r>
        <w:rPr>
          <w:rFonts w:hint="eastAsia"/>
        </w:rPr>
        <w:t>.</w:t>
      </w:r>
      <w:r>
        <w:t>sinosoft</w:t>
      </w:r>
      <w:r>
        <w:rPr>
          <w:rFonts w:hint="eastAsia"/>
        </w:rPr>
        <w:t>.</w:t>
      </w:r>
      <w:r>
        <w:t>sinoep</w:t>
      </w:r>
      <w:r>
        <w:rPr>
          <w:rFonts w:hint="eastAsia"/>
        </w:rPr>
        <w:t>.</w:t>
      </w:r>
      <w:r>
        <w:t>workflow</w:t>
      </w:r>
      <w:r>
        <w:rPr>
          <w:rFonts w:ascii="宋体" w:hAnsi="宋体" w:hint="eastAsia"/>
        </w:rPr>
        <w:t>的模块包以及</w:t>
      </w:r>
      <w:r>
        <w:rPr>
          <w:rFonts w:hint="eastAsia"/>
        </w:rPr>
        <w:t>c</w:t>
      </w:r>
      <w:r>
        <w:t>om</w:t>
      </w:r>
      <w:r>
        <w:rPr>
          <w:rFonts w:hint="eastAsia"/>
        </w:rPr>
        <w:t>.</w:t>
      </w:r>
      <w:r>
        <w:t>sinosoft</w:t>
      </w:r>
      <w:r>
        <w:rPr>
          <w:rFonts w:hint="eastAsia"/>
        </w:rPr>
        <w:t>.</w:t>
      </w:r>
      <w:r>
        <w:t>sinoep</w:t>
      </w:r>
      <w:r>
        <w:rPr>
          <w:rFonts w:hint="eastAsia"/>
        </w:rPr>
        <w:t>.</w:t>
      </w:r>
      <w:r>
        <w:t>common</w:t>
      </w:r>
      <w:r>
        <w:rPr>
          <w:rFonts w:ascii="宋体" w:hAnsi="宋体" w:hint="eastAsia"/>
        </w:rPr>
        <w:t>系统公共配置包进行整体迁移；前台需要将</w:t>
      </w:r>
      <w:r>
        <w:t>/workflow</w:t>
      </w:r>
      <w:r>
        <w:rPr>
          <w:rFonts w:hint="eastAsia"/>
        </w:rPr>
        <w:t xml:space="preserve"> /</w:t>
      </w:r>
      <w:r>
        <w:rPr>
          <w:rFonts w:ascii="宋体" w:hAnsi="宋体" w:hint="eastAsia"/>
        </w:rPr>
        <w:t>下的内容（包括选择流程节点，流程状态图，流程意见，跳节点等页面），以及公共的</w:t>
      </w:r>
      <w:r>
        <w:rPr>
          <w:rFonts w:hint="eastAsia"/>
        </w:rPr>
        <w:t>js</w:t>
      </w:r>
      <w:r>
        <w:rPr>
          <w:rFonts w:ascii="宋体" w:hAnsi="宋体" w:hint="eastAsia"/>
        </w:rPr>
        <w:t>，</w:t>
      </w:r>
      <w:r>
        <w:rPr>
          <w:rFonts w:hint="eastAsia"/>
        </w:rPr>
        <w:t>css</w:t>
      </w:r>
      <w:r>
        <w:rPr>
          <w:rFonts w:ascii="宋体" w:hAnsi="宋体" w:hint="eastAsia"/>
        </w:rPr>
        <w:t>，插件整体迁移。</w:t>
      </w:r>
    </w:p>
    <w:p w:rsidR="00176A1B" w:rsidRDefault="00176A1B" w:rsidP="00176A1B">
      <w:pPr>
        <w:pStyle w:val="1"/>
        <w:numPr>
          <w:ilvl w:val="0"/>
          <w:numId w:val="15"/>
        </w:numPr>
        <w:spacing w:line="360" w:lineRule="auto"/>
      </w:pPr>
      <w:bookmarkStart w:id="69" w:name="_Toc15063"/>
      <w:bookmarkStart w:id="70" w:name="_Toc18811"/>
      <w:bookmarkStart w:id="71" w:name="_Toc503944328"/>
      <w:bookmarkEnd w:id="69"/>
      <w:bookmarkEnd w:id="70"/>
      <w:r>
        <w:rPr>
          <w:rFonts w:hint="eastAsia"/>
        </w:rPr>
        <w:t>案例中功能说明</w:t>
      </w:r>
      <w:bookmarkEnd w:id="71"/>
    </w:p>
    <w:p w:rsidR="00176A1B" w:rsidRDefault="00176A1B" w:rsidP="00176A1B">
      <w:pPr>
        <w:pStyle w:val="210"/>
        <w:rPr>
          <w:rFonts w:hint="eastAsia"/>
        </w:rPr>
      </w:pPr>
      <w:r>
        <w:rPr>
          <w:rFonts w:ascii="宋体" w:hAnsi="宋体" w:hint="eastAsia"/>
        </w:rPr>
        <w:t>对案例中现有</w:t>
      </w:r>
      <w:r>
        <w:rPr>
          <w:rFonts w:ascii="宋体" w:hAnsi="宋体"/>
        </w:rPr>
        <w:t>的功能进行描述</w:t>
      </w:r>
    </w:p>
    <w:p w:rsidR="00176A1B" w:rsidRDefault="00176A1B" w:rsidP="00176A1B">
      <w:pPr>
        <w:pStyle w:val="2"/>
        <w:numPr>
          <w:ilvl w:val="1"/>
          <w:numId w:val="15"/>
        </w:numPr>
        <w:tabs>
          <w:tab w:val="clear" w:pos="432"/>
        </w:tabs>
        <w:spacing w:line="360" w:lineRule="auto"/>
      </w:pPr>
      <w:bookmarkStart w:id="72" w:name="_Toc14557"/>
      <w:bookmarkStart w:id="73" w:name="_Toc21921"/>
      <w:bookmarkStart w:id="74" w:name="_Toc503944329"/>
      <w:bookmarkEnd w:id="72"/>
      <w:bookmarkEnd w:id="73"/>
      <w:r>
        <w:rPr>
          <w:rFonts w:hint="eastAsia"/>
        </w:rPr>
        <w:t>待办列表</w:t>
      </w:r>
      <w:bookmarkEnd w:id="74"/>
    </w:p>
    <w:p w:rsidR="00176A1B" w:rsidRDefault="00176A1B" w:rsidP="00176A1B">
      <w:pPr>
        <w:pStyle w:val="210"/>
        <w:rPr>
          <w:rFonts w:hint="eastAsia"/>
        </w:rPr>
      </w:pPr>
      <w:r>
        <w:rPr>
          <w:rFonts w:ascii="宋体" w:hAnsi="宋体" w:hint="eastAsia"/>
        </w:rPr>
        <w:t>当前登录用户所需要处理的待办事项展示列表；待办列表需要在系统管理里配置上需要显示的列表路径，点击其中一条可以查看详细信息。</w:t>
      </w:r>
    </w:p>
    <w:p w:rsidR="00176A1B" w:rsidRDefault="00176A1B" w:rsidP="00176A1B">
      <w:pPr>
        <w:pStyle w:val="210"/>
        <w:ind w:firstLineChars="0" w:firstLine="0"/>
      </w:pPr>
      <w:r>
        <w:rPr>
          <w:noProof/>
        </w:rPr>
        <w:drawing>
          <wp:inline distT="0" distB="0" distL="0" distR="0">
            <wp:extent cx="5274310" cy="2055495"/>
            <wp:effectExtent l="0" t="0" r="2540" b="1905"/>
            <wp:docPr id="120" name="图片 120" descr="C:\Users\ADMINI~2\AppData\Local\Temp\ksohtml\wpsCCDE.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C:\Users\ADMINI~2\AppData\Local\Temp\ksohtml\wpsCCDE.tmp.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055495"/>
                    </a:xfrm>
                    <a:prstGeom prst="rect">
                      <a:avLst/>
                    </a:prstGeom>
                    <a:noFill/>
                    <a:ln>
                      <a:noFill/>
                    </a:ln>
                  </pic:spPr>
                </pic:pic>
              </a:graphicData>
            </a:graphic>
          </wp:inline>
        </w:drawing>
      </w:r>
      <w:r>
        <w:t xml:space="preserve"> </w:t>
      </w:r>
    </w:p>
    <w:p w:rsidR="00176A1B" w:rsidRDefault="00176A1B" w:rsidP="00176A1B">
      <w:pPr>
        <w:pStyle w:val="210"/>
        <w:ind w:firstLineChars="0" w:firstLine="0"/>
      </w:pPr>
      <w:r>
        <w:t xml:space="preserve"> </w:t>
      </w:r>
    </w:p>
    <w:p w:rsidR="00176A1B" w:rsidRDefault="00176A1B" w:rsidP="00176A1B">
      <w:pPr>
        <w:pStyle w:val="210"/>
        <w:ind w:firstLineChars="0" w:firstLine="0"/>
      </w:pPr>
      <w:r>
        <w:rPr>
          <w:rFonts w:ascii="宋体" w:hAnsi="宋体" w:hint="eastAsia"/>
        </w:rPr>
        <w:t>以请示模块为例</w:t>
      </w:r>
      <w:r>
        <w:rPr>
          <w:rFonts w:hint="eastAsia"/>
        </w:rPr>
        <w:t>:</w:t>
      </w:r>
      <w:r>
        <w:rPr>
          <w:rFonts w:ascii="宋体" w:hAnsi="宋体" w:hint="eastAsia"/>
        </w:rPr>
        <w:t xml:space="preserve"> 详细信息页面会展示文件标题，基本信息，意见域，备注和按钮，其中意见域和按钮通过业务需求在工作流设计器配置（下图的红色标注），按钮中的（流程意见，流程图，流程记录）会根据业务需求自动显示，不需要配置。</w:t>
      </w:r>
      <w:r>
        <w:rPr>
          <w:noProof/>
        </w:rPr>
        <w:drawing>
          <wp:inline distT="0" distB="0" distL="0" distR="0">
            <wp:extent cx="5274310" cy="2406650"/>
            <wp:effectExtent l="0" t="0" r="2540" b="0"/>
            <wp:docPr id="119" name="图片 119" descr="C:\Users\ADMINI~2\AppData\Local\Temp\ksohtml\wpsCCDF.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C:\Users\ADMINI~2\AppData\Local\Temp\ksohtml\wpsCCDF.tmp.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406650"/>
                    </a:xfrm>
                    <a:prstGeom prst="rect">
                      <a:avLst/>
                    </a:prstGeom>
                    <a:noFill/>
                    <a:ln>
                      <a:noFill/>
                    </a:ln>
                  </pic:spPr>
                </pic:pic>
              </a:graphicData>
            </a:graphic>
          </wp:inline>
        </w:drawing>
      </w:r>
    </w:p>
    <w:p w:rsidR="00176A1B" w:rsidRDefault="00176A1B" w:rsidP="00176A1B">
      <w:pPr>
        <w:pStyle w:val="2"/>
        <w:numPr>
          <w:ilvl w:val="1"/>
          <w:numId w:val="15"/>
        </w:numPr>
        <w:tabs>
          <w:tab w:val="clear" w:pos="432"/>
        </w:tabs>
        <w:spacing w:line="360" w:lineRule="auto"/>
      </w:pPr>
      <w:bookmarkStart w:id="75" w:name="_Toc503944330"/>
      <w:bookmarkStart w:id="76" w:name="_Toc13730"/>
      <w:bookmarkStart w:id="77" w:name="_Toc1619"/>
      <w:bookmarkEnd w:id="75"/>
      <w:bookmarkEnd w:id="76"/>
      <w:r>
        <w:rPr>
          <w:rFonts w:hint="eastAsia"/>
        </w:rPr>
        <w:t>已办列表</w:t>
      </w:r>
      <w:bookmarkEnd w:id="77"/>
    </w:p>
    <w:p w:rsidR="00176A1B" w:rsidRDefault="00176A1B" w:rsidP="00176A1B">
      <w:pPr>
        <w:spacing w:line="360" w:lineRule="auto"/>
        <w:ind w:firstLine="420"/>
        <w:rPr>
          <w:rFonts w:hint="eastAsia"/>
        </w:rPr>
      </w:pPr>
      <w:r>
        <w:rPr>
          <w:rFonts w:ascii="宋体" w:hAnsi="宋体" w:hint="eastAsia"/>
        </w:rPr>
        <w:t>当前登录用户已经处理的已办事项展示列表；待办列表需要在系统管理里配置上需要显示的列表路径，点击其中一条可以查看详细信息。</w:t>
      </w:r>
    </w:p>
    <w:p w:rsidR="00176A1B" w:rsidRDefault="00176A1B" w:rsidP="00176A1B">
      <w:pPr>
        <w:spacing w:line="360" w:lineRule="auto"/>
      </w:pPr>
      <w:r>
        <w:rPr>
          <w:noProof/>
        </w:rPr>
        <w:drawing>
          <wp:inline distT="0" distB="0" distL="0" distR="0">
            <wp:extent cx="5274310" cy="2311400"/>
            <wp:effectExtent l="0" t="0" r="2540" b="0"/>
            <wp:docPr id="118" name="图片 118" descr="C:\Users\ADMINI~2\AppData\Local\Temp\ksohtml\wpsCCE0.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C:\Users\ADMINI~2\AppData\Local\Temp\ksohtml\wpsCCE0.tmp.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311400"/>
                    </a:xfrm>
                    <a:prstGeom prst="rect">
                      <a:avLst/>
                    </a:prstGeom>
                    <a:noFill/>
                    <a:ln>
                      <a:noFill/>
                    </a:ln>
                  </pic:spPr>
                </pic:pic>
              </a:graphicData>
            </a:graphic>
          </wp:inline>
        </w:drawing>
      </w:r>
      <w:r>
        <w:t xml:space="preserve"> </w:t>
      </w:r>
    </w:p>
    <w:p w:rsidR="00176A1B" w:rsidRDefault="00176A1B" w:rsidP="00176A1B">
      <w:pPr>
        <w:spacing w:line="360" w:lineRule="auto"/>
      </w:pPr>
      <w:r>
        <w:t xml:space="preserve"> </w:t>
      </w:r>
    </w:p>
    <w:p w:rsidR="00176A1B" w:rsidRDefault="00176A1B" w:rsidP="00176A1B">
      <w:pPr>
        <w:spacing w:line="360" w:lineRule="auto"/>
      </w:pPr>
      <w:r>
        <w:rPr>
          <w:rFonts w:ascii="宋体" w:hAnsi="宋体" w:hint="eastAsia"/>
        </w:rPr>
        <w:t>以请示模块为例</w:t>
      </w:r>
      <w:r>
        <w:rPr>
          <w:rFonts w:hint="eastAsia"/>
        </w:rPr>
        <w:t>:</w:t>
      </w:r>
      <w:r>
        <w:rPr>
          <w:rFonts w:ascii="宋体" w:hAnsi="宋体" w:hint="eastAsia"/>
        </w:rPr>
        <w:t>其中按钮的（撤办，恢复撤办，主动收回，流程意见，流程图，流程记录）会根据业务需求主动显示，不需要配置（下图的红色标注），其他的按钮根据业务需求在工作流设计器配置。</w:t>
      </w:r>
    </w:p>
    <w:p w:rsidR="00176A1B" w:rsidRDefault="00176A1B" w:rsidP="00176A1B">
      <w:pPr>
        <w:spacing w:line="360" w:lineRule="auto"/>
      </w:pPr>
      <w:r>
        <w:rPr>
          <w:noProof/>
        </w:rPr>
        <w:drawing>
          <wp:inline distT="0" distB="0" distL="0" distR="0">
            <wp:extent cx="5274310" cy="2362835"/>
            <wp:effectExtent l="0" t="0" r="2540" b="0"/>
            <wp:docPr id="117" name="图片 117" descr="C:\Users\ADMINI~2\AppData\Local\Temp\ksohtml\wpsCCE1.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C:\Users\ADMINI~2\AppData\Local\Temp\ksohtml\wpsCCE1.tmp.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362835"/>
                    </a:xfrm>
                    <a:prstGeom prst="rect">
                      <a:avLst/>
                    </a:prstGeom>
                    <a:noFill/>
                    <a:ln>
                      <a:noFill/>
                    </a:ln>
                  </pic:spPr>
                </pic:pic>
              </a:graphicData>
            </a:graphic>
          </wp:inline>
        </w:drawing>
      </w:r>
      <w:r>
        <w:t xml:space="preserve"> </w:t>
      </w:r>
    </w:p>
    <w:p w:rsidR="00176A1B" w:rsidRDefault="00176A1B" w:rsidP="00176A1B">
      <w:pPr>
        <w:pStyle w:val="2"/>
        <w:numPr>
          <w:ilvl w:val="1"/>
          <w:numId w:val="15"/>
        </w:numPr>
        <w:tabs>
          <w:tab w:val="clear" w:pos="432"/>
        </w:tabs>
        <w:spacing w:line="360" w:lineRule="auto"/>
      </w:pPr>
      <w:bookmarkStart w:id="78" w:name="_Toc1780"/>
      <w:bookmarkStart w:id="79" w:name="_Toc11788"/>
      <w:bookmarkStart w:id="80" w:name="_Toc503944331"/>
      <w:bookmarkEnd w:id="78"/>
      <w:bookmarkEnd w:id="79"/>
      <w:r>
        <w:rPr>
          <w:rFonts w:hint="eastAsia"/>
        </w:rPr>
        <w:t>待办授权</w:t>
      </w:r>
      <w:bookmarkEnd w:id="80"/>
    </w:p>
    <w:p w:rsidR="00176A1B" w:rsidRDefault="00176A1B" w:rsidP="00176A1B">
      <w:pPr>
        <w:pStyle w:val="210"/>
        <w:rPr>
          <w:rFonts w:hint="eastAsia"/>
        </w:rPr>
      </w:pPr>
      <w:r>
        <w:rPr>
          <w:rFonts w:ascii="宋体" w:hAnsi="宋体" w:hint="eastAsia"/>
        </w:rPr>
        <w:t>待办授权列表展示当前用户把自己的待办事项授权他人的信息列表，可对其进行授权和删除操作。</w:t>
      </w:r>
    </w:p>
    <w:p w:rsidR="00176A1B" w:rsidRDefault="00176A1B" w:rsidP="00176A1B">
      <w:pPr>
        <w:pStyle w:val="210"/>
      </w:pPr>
      <w:r>
        <w:rPr>
          <w:noProof/>
        </w:rPr>
        <w:drawing>
          <wp:inline distT="0" distB="0" distL="0" distR="0">
            <wp:extent cx="5274310" cy="2150745"/>
            <wp:effectExtent l="0" t="0" r="2540" b="1905"/>
            <wp:docPr id="116" name="图片 116" descr="C:\Users\ADMINI~2\AppData\Local\Temp\ksohtml\wpsCCE2.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C:\Users\ADMINI~2\AppData\Local\Temp\ksohtml\wpsCCE2.tmp.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150745"/>
                    </a:xfrm>
                    <a:prstGeom prst="rect">
                      <a:avLst/>
                    </a:prstGeom>
                    <a:noFill/>
                    <a:ln>
                      <a:noFill/>
                    </a:ln>
                  </pic:spPr>
                </pic:pic>
              </a:graphicData>
            </a:graphic>
          </wp:inline>
        </w:drawing>
      </w:r>
      <w:r>
        <w:t xml:space="preserve"> </w:t>
      </w:r>
    </w:p>
    <w:p w:rsidR="00176A1B" w:rsidRDefault="00176A1B" w:rsidP="00176A1B">
      <w:pPr>
        <w:pStyle w:val="210"/>
      </w:pPr>
      <w:r>
        <w:rPr>
          <w:rFonts w:ascii="宋体" w:hAnsi="宋体" w:hint="eastAsia"/>
        </w:rPr>
        <w:t>以请示为例：点击</w:t>
      </w:r>
      <w:r>
        <w:rPr>
          <w:noProof/>
        </w:rPr>
        <w:drawing>
          <wp:inline distT="0" distB="0" distL="0" distR="0">
            <wp:extent cx="226695" cy="314325"/>
            <wp:effectExtent l="0" t="0" r="1905" b="9525"/>
            <wp:docPr id="115" name="图片 115" descr="C:\Users\ADMINI~2\AppData\Local\Temp\ksohtml\wpsCCF2.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C:\Users\ADMINI~2\AppData\Local\Temp\ksohtml\wpsCCF2.tmp.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6695" cy="314325"/>
                    </a:xfrm>
                    <a:prstGeom prst="rect">
                      <a:avLst/>
                    </a:prstGeom>
                    <a:noFill/>
                    <a:ln>
                      <a:noFill/>
                    </a:ln>
                  </pic:spPr>
                </pic:pic>
              </a:graphicData>
            </a:graphic>
          </wp:inline>
        </w:drawing>
      </w:r>
      <w:r>
        <w:rPr>
          <w:rFonts w:ascii="宋体" w:hAnsi="宋体" w:hint="eastAsia"/>
        </w:rPr>
        <w:t>进行授权，可以进行待办授权。</w:t>
      </w:r>
    </w:p>
    <w:p w:rsidR="00176A1B" w:rsidRDefault="00176A1B" w:rsidP="00176A1B">
      <w:pPr>
        <w:pStyle w:val="210"/>
      </w:pPr>
      <w:r>
        <w:rPr>
          <w:noProof/>
        </w:rPr>
        <w:drawing>
          <wp:inline distT="0" distB="0" distL="0" distR="0">
            <wp:extent cx="5274310" cy="2662555"/>
            <wp:effectExtent l="0" t="0" r="2540" b="4445"/>
            <wp:docPr id="114" name="图片 114" descr="C:\Users\ADMINI~2\AppData\Local\Temp\ksohtml\wpsCCF3.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C:\Users\ADMINI~2\AppData\Local\Temp\ksohtml\wpsCCF3.tmp.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662555"/>
                    </a:xfrm>
                    <a:prstGeom prst="rect">
                      <a:avLst/>
                    </a:prstGeom>
                    <a:noFill/>
                    <a:ln>
                      <a:noFill/>
                    </a:ln>
                  </pic:spPr>
                </pic:pic>
              </a:graphicData>
            </a:graphic>
          </wp:inline>
        </w:drawing>
      </w:r>
      <w:r>
        <w:t xml:space="preserve"> </w:t>
      </w:r>
    </w:p>
    <w:p w:rsidR="00176A1B" w:rsidRDefault="00176A1B" w:rsidP="00176A1B">
      <w:pPr>
        <w:pStyle w:val="2"/>
        <w:numPr>
          <w:ilvl w:val="1"/>
          <w:numId w:val="15"/>
        </w:numPr>
        <w:tabs>
          <w:tab w:val="clear" w:pos="432"/>
        </w:tabs>
        <w:spacing w:line="360" w:lineRule="auto"/>
      </w:pPr>
      <w:bookmarkStart w:id="81" w:name="_Toc30636"/>
      <w:bookmarkStart w:id="82" w:name="_Toc7613"/>
      <w:bookmarkStart w:id="83" w:name="_Toc503944332"/>
      <w:bookmarkEnd w:id="81"/>
      <w:bookmarkEnd w:id="82"/>
      <w:r>
        <w:rPr>
          <w:rFonts w:hint="eastAsia"/>
        </w:rPr>
        <w:t>拟稿</w:t>
      </w:r>
      <w:bookmarkEnd w:id="83"/>
    </w:p>
    <w:p w:rsidR="00176A1B" w:rsidRDefault="00176A1B" w:rsidP="00176A1B">
      <w:pPr>
        <w:pStyle w:val="210"/>
        <w:rPr>
          <w:rFonts w:hint="eastAsia"/>
        </w:rPr>
      </w:pPr>
      <w:r>
        <w:rPr>
          <w:rFonts w:ascii="宋体" w:hAnsi="宋体" w:hint="eastAsia"/>
        </w:rPr>
        <w:t>可以进行起草业务操作。</w:t>
      </w:r>
    </w:p>
    <w:p w:rsidR="00176A1B" w:rsidRDefault="00176A1B" w:rsidP="00176A1B">
      <w:pPr>
        <w:pStyle w:val="210"/>
      </w:pPr>
      <w:r>
        <w:rPr>
          <w:noProof/>
        </w:rPr>
        <w:drawing>
          <wp:inline distT="0" distB="0" distL="0" distR="0">
            <wp:extent cx="5274310" cy="1851025"/>
            <wp:effectExtent l="0" t="0" r="2540" b="0"/>
            <wp:docPr id="113" name="图片 113" descr="C:\Users\ADMINI~2\AppData\Local\Temp\ksohtml\wpsCCF4.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C:\Users\ADMINI~2\AppData\Local\Temp\ksohtml\wpsCCF4.tmp.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1851025"/>
                    </a:xfrm>
                    <a:prstGeom prst="rect">
                      <a:avLst/>
                    </a:prstGeom>
                    <a:noFill/>
                    <a:ln>
                      <a:noFill/>
                    </a:ln>
                  </pic:spPr>
                </pic:pic>
              </a:graphicData>
            </a:graphic>
          </wp:inline>
        </w:drawing>
      </w:r>
      <w:r>
        <w:t xml:space="preserve"> </w:t>
      </w:r>
    </w:p>
    <w:p w:rsidR="00176A1B" w:rsidRDefault="00176A1B" w:rsidP="00176A1B">
      <w:pPr>
        <w:pStyle w:val="210"/>
      </w:pPr>
      <w:r>
        <w:rPr>
          <w:rFonts w:ascii="宋体" w:hAnsi="宋体" w:hint="eastAsia"/>
        </w:rPr>
        <w:t>以请示为例</w:t>
      </w:r>
      <w:r>
        <w:rPr>
          <w:rFonts w:hint="eastAsia"/>
        </w:rPr>
        <w:t>:</w:t>
      </w:r>
      <w:r>
        <w:rPr>
          <w:rFonts w:ascii="宋体" w:hAnsi="宋体" w:hint="eastAsia"/>
        </w:rPr>
        <w:t>点击日常事务下的请示，可以起草请示事项。</w:t>
      </w:r>
    </w:p>
    <w:p w:rsidR="00176A1B" w:rsidRDefault="00176A1B" w:rsidP="00176A1B">
      <w:pPr>
        <w:pStyle w:val="210"/>
      </w:pPr>
      <w:r>
        <w:rPr>
          <w:noProof/>
        </w:rPr>
        <w:drawing>
          <wp:inline distT="0" distB="0" distL="0" distR="0">
            <wp:extent cx="5274310" cy="2121535"/>
            <wp:effectExtent l="0" t="0" r="2540" b="0"/>
            <wp:docPr id="112" name="图片 112" descr="C:\Users\ADMINI~2\AppData\Local\Temp\ksohtml\wpsCCF5.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C:\Users\ADMINI~2\AppData\Local\Temp\ksohtml\wpsCCF5.tmp.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121535"/>
                    </a:xfrm>
                    <a:prstGeom prst="rect">
                      <a:avLst/>
                    </a:prstGeom>
                    <a:noFill/>
                    <a:ln>
                      <a:noFill/>
                    </a:ln>
                  </pic:spPr>
                </pic:pic>
              </a:graphicData>
            </a:graphic>
          </wp:inline>
        </w:drawing>
      </w:r>
      <w:r>
        <w:t xml:space="preserve"> </w:t>
      </w:r>
    </w:p>
    <w:p w:rsidR="00176A1B" w:rsidRDefault="00176A1B" w:rsidP="00176A1B">
      <w:pPr>
        <w:pStyle w:val="2"/>
        <w:numPr>
          <w:ilvl w:val="1"/>
          <w:numId w:val="15"/>
        </w:numPr>
        <w:tabs>
          <w:tab w:val="clear" w:pos="432"/>
        </w:tabs>
        <w:spacing w:line="360" w:lineRule="auto"/>
      </w:pPr>
      <w:bookmarkStart w:id="84" w:name="_Toc503944333"/>
      <w:bookmarkStart w:id="85" w:name="_Toc3437"/>
      <w:bookmarkStart w:id="86" w:name="_Toc5255"/>
      <w:bookmarkEnd w:id="84"/>
      <w:bookmarkEnd w:id="85"/>
      <w:r>
        <w:rPr>
          <w:rFonts w:hint="eastAsia"/>
        </w:rPr>
        <w:t>增删会签分支</w:t>
      </w:r>
      <w:bookmarkEnd w:id="86"/>
    </w:p>
    <w:p w:rsidR="00176A1B" w:rsidRDefault="00176A1B" w:rsidP="00176A1B">
      <w:pPr>
        <w:pStyle w:val="210"/>
        <w:rPr>
          <w:rFonts w:hint="eastAsia"/>
        </w:rPr>
      </w:pPr>
      <w:r>
        <w:rPr>
          <w:rFonts w:ascii="宋体" w:hAnsi="宋体" w:hint="eastAsia"/>
        </w:rPr>
        <w:t>增删会签分支列表展示当前登录用户所有的事项，如果有会签操作（需在工作流设计器配置），会显示增删会签按钮。</w:t>
      </w:r>
    </w:p>
    <w:p w:rsidR="00176A1B" w:rsidRDefault="00176A1B" w:rsidP="00176A1B">
      <w:pPr>
        <w:pStyle w:val="210"/>
      </w:pPr>
      <w:r>
        <w:rPr>
          <w:noProof/>
        </w:rPr>
        <w:drawing>
          <wp:inline distT="0" distB="0" distL="0" distR="0">
            <wp:extent cx="5274310" cy="1514475"/>
            <wp:effectExtent l="0" t="0" r="2540" b="9525"/>
            <wp:docPr id="111" name="图片 111" descr="C:\Users\ADMINI~2\AppData\Local\Temp\ksohtml\wpsCD06.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Users\ADMINI~2\AppData\Local\Temp\ksohtml\wpsCD06.tmp.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1514475"/>
                    </a:xfrm>
                    <a:prstGeom prst="rect">
                      <a:avLst/>
                    </a:prstGeom>
                    <a:noFill/>
                    <a:ln>
                      <a:noFill/>
                    </a:ln>
                  </pic:spPr>
                </pic:pic>
              </a:graphicData>
            </a:graphic>
          </wp:inline>
        </w:drawing>
      </w:r>
      <w:r>
        <w:t xml:space="preserve"> </w:t>
      </w:r>
    </w:p>
    <w:p w:rsidR="00176A1B" w:rsidRDefault="00176A1B" w:rsidP="00176A1B">
      <w:pPr>
        <w:pStyle w:val="2"/>
        <w:numPr>
          <w:ilvl w:val="1"/>
          <w:numId w:val="15"/>
        </w:numPr>
        <w:tabs>
          <w:tab w:val="clear" w:pos="432"/>
        </w:tabs>
        <w:spacing w:line="360" w:lineRule="auto"/>
      </w:pPr>
      <w:bookmarkStart w:id="87" w:name="_Toc503944334"/>
      <w:bookmarkStart w:id="88" w:name="_Toc4766"/>
      <w:bookmarkStart w:id="89" w:name="_Toc12102"/>
      <w:bookmarkEnd w:id="87"/>
      <w:bookmarkEnd w:id="88"/>
      <w:r>
        <w:rPr>
          <w:rFonts w:hint="eastAsia"/>
        </w:rPr>
        <w:t>跳节点</w:t>
      </w:r>
      <w:bookmarkEnd w:id="89"/>
    </w:p>
    <w:p w:rsidR="00176A1B" w:rsidRDefault="00176A1B" w:rsidP="00176A1B">
      <w:pPr>
        <w:pStyle w:val="210"/>
        <w:rPr>
          <w:rFonts w:hint="eastAsia"/>
        </w:rPr>
      </w:pPr>
      <w:r>
        <w:rPr>
          <w:rFonts w:ascii="宋体" w:hAnsi="宋体" w:hint="eastAsia"/>
        </w:rPr>
        <w:t>跳节点列表当前登录用户的所有未完结事项，可以点击跳转节点按钮，使流程跳过某节点，继续流转。</w:t>
      </w:r>
    </w:p>
    <w:p w:rsidR="00176A1B" w:rsidRDefault="00176A1B" w:rsidP="00176A1B">
      <w:pPr>
        <w:pStyle w:val="210"/>
      </w:pPr>
      <w:r>
        <w:rPr>
          <w:noProof/>
        </w:rPr>
        <w:drawing>
          <wp:inline distT="0" distB="0" distL="0" distR="0">
            <wp:extent cx="5274310" cy="1887220"/>
            <wp:effectExtent l="0" t="0" r="2540" b="0"/>
            <wp:docPr id="110" name="图片 110" descr="C:\Users\ADMINI~2\AppData\Local\Temp\ksohtml\wpsCD07.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C:\Users\ADMINI~2\AppData\Local\Temp\ksohtml\wpsCD07.tmp.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1887220"/>
                    </a:xfrm>
                    <a:prstGeom prst="rect">
                      <a:avLst/>
                    </a:prstGeom>
                    <a:noFill/>
                    <a:ln>
                      <a:noFill/>
                    </a:ln>
                  </pic:spPr>
                </pic:pic>
              </a:graphicData>
            </a:graphic>
          </wp:inline>
        </w:drawing>
      </w:r>
      <w:r>
        <w:t xml:space="preserve"> </w:t>
      </w:r>
    </w:p>
    <w:p w:rsidR="00176A1B" w:rsidRDefault="00176A1B" w:rsidP="00176A1B">
      <w:pPr>
        <w:pStyle w:val="210"/>
      </w:pPr>
      <w:r>
        <w:rPr>
          <w:rFonts w:ascii="宋体" w:hAnsi="宋体" w:hint="eastAsia"/>
        </w:rPr>
        <w:t>以请示为例</w:t>
      </w:r>
      <w:r>
        <w:rPr>
          <w:rFonts w:hint="eastAsia"/>
        </w:rPr>
        <w:t>:</w:t>
      </w:r>
      <w:r>
        <w:rPr>
          <w:rFonts w:ascii="宋体" w:hAnsi="宋体" w:hint="eastAsia"/>
        </w:rPr>
        <w:t>可已从拟稿人跳到领导审批。</w:t>
      </w:r>
    </w:p>
    <w:p w:rsidR="00176A1B" w:rsidRDefault="00176A1B" w:rsidP="00176A1B">
      <w:pPr>
        <w:pStyle w:val="210"/>
      </w:pPr>
      <w:r>
        <w:rPr>
          <w:noProof/>
        </w:rPr>
        <w:drawing>
          <wp:inline distT="0" distB="0" distL="0" distR="0">
            <wp:extent cx="5274310" cy="1931035"/>
            <wp:effectExtent l="0" t="0" r="2540" b="0"/>
            <wp:docPr id="109" name="图片 109" descr="C:\Users\ADMINI~2\AppData\Local\Temp\ksohtml\wpsCD08.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Users\ADMINI~2\AppData\Local\Temp\ksohtml\wpsCD08.tmp.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1931035"/>
                    </a:xfrm>
                    <a:prstGeom prst="rect">
                      <a:avLst/>
                    </a:prstGeom>
                    <a:noFill/>
                    <a:ln>
                      <a:noFill/>
                    </a:ln>
                  </pic:spPr>
                </pic:pic>
              </a:graphicData>
            </a:graphic>
          </wp:inline>
        </w:drawing>
      </w:r>
      <w:r>
        <w:t xml:space="preserve"> </w:t>
      </w:r>
    </w:p>
    <w:p w:rsidR="00176A1B" w:rsidRDefault="00176A1B" w:rsidP="00176A1B">
      <w:pPr>
        <w:pStyle w:val="2"/>
        <w:numPr>
          <w:ilvl w:val="1"/>
          <w:numId w:val="15"/>
        </w:numPr>
        <w:tabs>
          <w:tab w:val="clear" w:pos="432"/>
        </w:tabs>
        <w:spacing w:line="360" w:lineRule="auto"/>
      </w:pPr>
      <w:bookmarkStart w:id="90" w:name="_Toc503944335"/>
      <w:bookmarkStart w:id="91" w:name="_Toc29986"/>
      <w:bookmarkStart w:id="92" w:name="_Toc12200"/>
      <w:bookmarkEnd w:id="90"/>
      <w:bookmarkEnd w:id="91"/>
      <w:r>
        <w:rPr>
          <w:rFonts w:hint="eastAsia"/>
        </w:rPr>
        <w:t>流程监控</w:t>
      </w:r>
      <w:bookmarkEnd w:id="92"/>
    </w:p>
    <w:p w:rsidR="00176A1B" w:rsidRDefault="00176A1B" w:rsidP="00176A1B">
      <w:pPr>
        <w:pStyle w:val="210"/>
        <w:rPr>
          <w:rFonts w:hint="eastAsia"/>
        </w:rPr>
      </w:pPr>
      <w:r>
        <w:rPr>
          <w:rFonts w:ascii="宋体" w:hAnsi="宋体" w:hint="eastAsia"/>
        </w:rPr>
        <w:t>流程监控列表显示当前用户的所有事项，可点击监控按钮查看其流转过程。</w:t>
      </w:r>
    </w:p>
    <w:p w:rsidR="00176A1B" w:rsidRDefault="00176A1B" w:rsidP="00176A1B">
      <w:pPr>
        <w:pStyle w:val="210"/>
      </w:pPr>
      <w:r>
        <w:rPr>
          <w:noProof/>
        </w:rPr>
        <w:drawing>
          <wp:inline distT="0" distB="0" distL="0" distR="0">
            <wp:extent cx="5274310" cy="1960245"/>
            <wp:effectExtent l="0" t="0" r="2540" b="1905"/>
            <wp:docPr id="108" name="图片 108" descr="C:\Users\ADMINI~2\AppData\Local\Temp\ksohtml\wpsCD09.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C:\Users\ADMINI~2\AppData\Local\Temp\ksohtml\wpsCD09.tmp.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960245"/>
                    </a:xfrm>
                    <a:prstGeom prst="rect">
                      <a:avLst/>
                    </a:prstGeom>
                    <a:noFill/>
                    <a:ln>
                      <a:noFill/>
                    </a:ln>
                  </pic:spPr>
                </pic:pic>
              </a:graphicData>
            </a:graphic>
          </wp:inline>
        </w:drawing>
      </w:r>
      <w:r>
        <w:t xml:space="preserve"> </w:t>
      </w:r>
    </w:p>
    <w:p w:rsidR="00176A1B" w:rsidRDefault="00176A1B" w:rsidP="00176A1B">
      <w:pPr>
        <w:pStyle w:val="2"/>
        <w:numPr>
          <w:ilvl w:val="1"/>
          <w:numId w:val="15"/>
        </w:numPr>
        <w:tabs>
          <w:tab w:val="clear" w:pos="432"/>
        </w:tabs>
        <w:spacing w:line="360" w:lineRule="auto"/>
      </w:pPr>
      <w:bookmarkStart w:id="93" w:name="_Toc503944336"/>
      <w:bookmarkStart w:id="94" w:name="_Toc26366"/>
      <w:bookmarkStart w:id="95" w:name="_Toc4818"/>
      <w:bookmarkEnd w:id="93"/>
      <w:bookmarkEnd w:id="94"/>
      <w:r>
        <w:rPr>
          <w:rFonts w:hint="eastAsia"/>
        </w:rPr>
        <w:t>批量办结</w:t>
      </w:r>
      <w:bookmarkEnd w:id="95"/>
    </w:p>
    <w:p w:rsidR="00176A1B" w:rsidRDefault="00176A1B" w:rsidP="00176A1B">
      <w:pPr>
        <w:pStyle w:val="210"/>
        <w:rPr>
          <w:rFonts w:hint="eastAsia"/>
        </w:rPr>
      </w:pPr>
      <w:r>
        <w:rPr>
          <w:rFonts w:ascii="宋体" w:hAnsi="宋体" w:hint="eastAsia"/>
        </w:rPr>
        <w:t>批量办结列表显示当前用户的所有未办结事项，可以批量选择办结。</w:t>
      </w:r>
    </w:p>
    <w:p w:rsidR="00176A1B" w:rsidRDefault="00176A1B" w:rsidP="00176A1B">
      <w:pPr>
        <w:pStyle w:val="210"/>
      </w:pPr>
      <w:r>
        <w:rPr>
          <w:noProof/>
        </w:rPr>
        <w:drawing>
          <wp:inline distT="0" distB="0" distL="0" distR="0">
            <wp:extent cx="5274310" cy="1894840"/>
            <wp:effectExtent l="0" t="0" r="2540" b="0"/>
            <wp:docPr id="107" name="图片 107" descr="C:\Users\ADMINI~2\AppData\Local\Temp\ksohtml\wpsCD0A.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C:\Users\ADMINI~2\AppData\Local\Temp\ksohtml\wpsCD0A.tmp.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1894840"/>
                    </a:xfrm>
                    <a:prstGeom prst="rect">
                      <a:avLst/>
                    </a:prstGeom>
                    <a:noFill/>
                    <a:ln>
                      <a:noFill/>
                    </a:ln>
                  </pic:spPr>
                </pic:pic>
              </a:graphicData>
            </a:graphic>
          </wp:inline>
        </w:drawing>
      </w:r>
      <w:r>
        <w:t xml:space="preserve"> </w:t>
      </w:r>
    </w:p>
    <w:p w:rsidR="00176A1B" w:rsidRDefault="00176A1B" w:rsidP="00176A1B">
      <w:pPr>
        <w:pStyle w:val="2"/>
        <w:numPr>
          <w:ilvl w:val="1"/>
          <w:numId w:val="15"/>
        </w:numPr>
        <w:tabs>
          <w:tab w:val="clear" w:pos="432"/>
        </w:tabs>
        <w:spacing w:line="360" w:lineRule="auto"/>
      </w:pPr>
      <w:bookmarkStart w:id="96" w:name="_Toc503944337"/>
      <w:bookmarkStart w:id="97" w:name="_Toc13860"/>
      <w:bookmarkStart w:id="98" w:name="_Toc31187"/>
      <w:bookmarkEnd w:id="96"/>
      <w:bookmarkEnd w:id="97"/>
      <w:r>
        <w:rPr>
          <w:rFonts w:hint="eastAsia"/>
        </w:rPr>
        <w:t>强制增删会签</w:t>
      </w:r>
      <w:bookmarkEnd w:id="98"/>
    </w:p>
    <w:p w:rsidR="00176A1B" w:rsidRDefault="00176A1B" w:rsidP="00176A1B">
      <w:pPr>
        <w:pStyle w:val="210"/>
        <w:rPr>
          <w:rFonts w:hint="eastAsia"/>
        </w:rPr>
      </w:pPr>
      <w:r>
        <w:rPr>
          <w:rFonts w:ascii="宋体" w:hAnsi="宋体" w:hint="eastAsia"/>
        </w:rPr>
        <w:t>强制增删会签列表为管理员操作，可以强制增加删除会签。</w:t>
      </w:r>
    </w:p>
    <w:p w:rsidR="00176A1B" w:rsidRDefault="00176A1B" w:rsidP="00176A1B">
      <w:pPr>
        <w:pStyle w:val="2"/>
        <w:numPr>
          <w:ilvl w:val="1"/>
          <w:numId w:val="15"/>
        </w:numPr>
        <w:tabs>
          <w:tab w:val="clear" w:pos="432"/>
        </w:tabs>
        <w:spacing w:line="360" w:lineRule="auto"/>
      </w:pPr>
      <w:bookmarkStart w:id="99" w:name="_Toc503944338"/>
      <w:bookmarkStart w:id="100" w:name="_Toc18358"/>
      <w:bookmarkStart w:id="101" w:name="_Toc6918"/>
      <w:bookmarkEnd w:id="99"/>
      <w:bookmarkEnd w:id="100"/>
      <w:r>
        <w:rPr>
          <w:rFonts w:hint="eastAsia"/>
        </w:rPr>
        <w:t>按部门统计</w:t>
      </w:r>
      <w:bookmarkEnd w:id="101"/>
    </w:p>
    <w:p w:rsidR="00176A1B" w:rsidRDefault="00176A1B" w:rsidP="00176A1B">
      <w:pPr>
        <w:pStyle w:val="210"/>
        <w:rPr>
          <w:rFonts w:hint="eastAsia"/>
        </w:rPr>
      </w:pPr>
      <w:r>
        <w:rPr>
          <w:rFonts w:ascii="宋体" w:hAnsi="宋体" w:hint="eastAsia"/>
        </w:rPr>
        <w:t>按部门统计列表为当前用户对应部门的办结统计。</w:t>
      </w:r>
    </w:p>
    <w:p w:rsidR="00176A1B" w:rsidRDefault="00176A1B" w:rsidP="00176A1B">
      <w:pPr>
        <w:pStyle w:val="210"/>
      </w:pPr>
      <w:r>
        <w:rPr>
          <w:noProof/>
        </w:rPr>
        <w:drawing>
          <wp:inline distT="0" distB="0" distL="0" distR="0">
            <wp:extent cx="5274310" cy="1536065"/>
            <wp:effectExtent l="0" t="0" r="2540" b="6985"/>
            <wp:docPr id="106" name="图片 106" descr="C:\Users\ADMINI~2\AppData\Local\Temp\ksohtml\wpsCD0B.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ADMINI~2\AppData\Local\Temp\ksohtml\wpsCD0B.tmp.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536065"/>
                    </a:xfrm>
                    <a:prstGeom prst="rect">
                      <a:avLst/>
                    </a:prstGeom>
                    <a:noFill/>
                    <a:ln>
                      <a:noFill/>
                    </a:ln>
                  </pic:spPr>
                </pic:pic>
              </a:graphicData>
            </a:graphic>
          </wp:inline>
        </w:drawing>
      </w:r>
      <w:r>
        <w:t xml:space="preserve"> </w:t>
      </w:r>
    </w:p>
    <w:p w:rsidR="00176A1B" w:rsidRDefault="00176A1B" w:rsidP="00176A1B">
      <w:pPr>
        <w:pStyle w:val="2"/>
        <w:numPr>
          <w:ilvl w:val="1"/>
          <w:numId w:val="15"/>
        </w:numPr>
        <w:tabs>
          <w:tab w:val="clear" w:pos="432"/>
        </w:tabs>
        <w:spacing w:line="360" w:lineRule="auto"/>
      </w:pPr>
      <w:bookmarkStart w:id="102" w:name="_Toc503944339"/>
      <w:bookmarkStart w:id="103" w:name="_Toc3686"/>
      <w:bookmarkStart w:id="104" w:name="_Toc23996"/>
      <w:bookmarkEnd w:id="102"/>
      <w:bookmarkEnd w:id="103"/>
      <w:r>
        <w:rPr>
          <w:rFonts w:hint="eastAsia"/>
        </w:rPr>
        <w:t>按用户统计</w:t>
      </w:r>
      <w:bookmarkEnd w:id="104"/>
    </w:p>
    <w:p w:rsidR="00176A1B" w:rsidRDefault="00176A1B" w:rsidP="00176A1B">
      <w:pPr>
        <w:pStyle w:val="210"/>
        <w:rPr>
          <w:rFonts w:hint="eastAsia"/>
        </w:rPr>
      </w:pPr>
      <w:r>
        <w:rPr>
          <w:rFonts w:ascii="宋体" w:hAnsi="宋体" w:hint="eastAsia"/>
        </w:rPr>
        <w:t>按用户统计列表为当前用户处理公文的统计列表。</w:t>
      </w:r>
    </w:p>
    <w:p w:rsidR="00176A1B" w:rsidRDefault="00176A1B" w:rsidP="00176A1B">
      <w:pPr>
        <w:pStyle w:val="210"/>
      </w:pPr>
      <w:r>
        <w:rPr>
          <w:noProof/>
        </w:rPr>
        <w:drawing>
          <wp:inline distT="0" distB="0" distL="0" distR="0">
            <wp:extent cx="5274310" cy="1485265"/>
            <wp:effectExtent l="0" t="0" r="2540" b="635"/>
            <wp:docPr id="105" name="图片 105" descr="C:\Users\ADMINI~2\AppData\Local\Temp\ksohtml\wpsCD1B.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ADMINI~2\AppData\Local\Temp\ksohtml\wpsCD1B.tmp.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1485265"/>
                    </a:xfrm>
                    <a:prstGeom prst="rect">
                      <a:avLst/>
                    </a:prstGeom>
                    <a:noFill/>
                    <a:ln>
                      <a:noFill/>
                    </a:ln>
                  </pic:spPr>
                </pic:pic>
              </a:graphicData>
            </a:graphic>
          </wp:inline>
        </w:drawing>
      </w:r>
      <w:r>
        <w:t xml:space="preserve"> </w:t>
      </w:r>
    </w:p>
    <w:p w:rsidR="00176A1B" w:rsidRDefault="00176A1B" w:rsidP="00176A1B">
      <w:pPr>
        <w:pStyle w:val="2"/>
        <w:numPr>
          <w:ilvl w:val="1"/>
          <w:numId w:val="15"/>
        </w:numPr>
        <w:tabs>
          <w:tab w:val="clear" w:pos="432"/>
        </w:tabs>
        <w:spacing w:line="360" w:lineRule="auto"/>
      </w:pPr>
      <w:bookmarkStart w:id="105" w:name="_Toc503944340"/>
      <w:bookmarkStart w:id="106" w:name="_Toc7891"/>
      <w:bookmarkStart w:id="107" w:name="_Toc26588"/>
      <w:bookmarkEnd w:id="105"/>
      <w:bookmarkEnd w:id="106"/>
      <w:r>
        <w:rPr>
          <w:rFonts w:hint="eastAsia"/>
        </w:rPr>
        <w:t>请示列表</w:t>
      </w:r>
      <w:bookmarkEnd w:id="107"/>
    </w:p>
    <w:p w:rsidR="00176A1B" w:rsidRDefault="00176A1B" w:rsidP="00176A1B">
      <w:pPr>
        <w:pStyle w:val="210"/>
        <w:rPr>
          <w:rFonts w:hint="eastAsia"/>
        </w:rPr>
      </w:pPr>
      <w:r>
        <w:rPr>
          <w:rFonts w:ascii="宋体" w:hAnsi="宋体" w:hint="eastAsia"/>
        </w:rPr>
        <w:t>请示列表展示当前用户创建的请示事项。</w:t>
      </w:r>
    </w:p>
    <w:p w:rsidR="00176A1B" w:rsidRDefault="00176A1B" w:rsidP="00176A1B">
      <w:pPr>
        <w:pStyle w:val="210"/>
      </w:pPr>
      <w:r>
        <w:rPr>
          <w:noProof/>
        </w:rPr>
        <w:drawing>
          <wp:inline distT="0" distB="0" distL="0" distR="0">
            <wp:extent cx="5274310" cy="2194560"/>
            <wp:effectExtent l="0" t="0" r="2540" b="0"/>
            <wp:docPr id="104" name="图片 104" descr="C:\Users\ADMINI~2\AppData\Local\Temp\ksohtml\wpsCD1C.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C:\Users\ADMINI~2\AppData\Local\Temp\ksohtml\wpsCD1C.tmp.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194560"/>
                    </a:xfrm>
                    <a:prstGeom prst="rect">
                      <a:avLst/>
                    </a:prstGeom>
                    <a:noFill/>
                    <a:ln>
                      <a:noFill/>
                    </a:ln>
                  </pic:spPr>
                </pic:pic>
              </a:graphicData>
            </a:graphic>
          </wp:inline>
        </w:drawing>
      </w:r>
      <w:r>
        <w:t xml:space="preserve"> </w:t>
      </w:r>
    </w:p>
    <w:p w:rsidR="00176A1B" w:rsidRDefault="00176A1B" w:rsidP="00176A1B">
      <w:pPr>
        <w:pStyle w:val="2"/>
        <w:numPr>
          <w:ilvl w:val="1"/>
          <w:numId w:val="15"/>
        </w:numPr>
        <w:tabs>
          <w:tab w:val="clear" w:pos="432"/>
        </w:tabs>
        <w:spacing w:line="360" w:lineRule="auto"/>
      </w:pPr>
      <w:bookmarkStart w:id="108" w:name="_Toc503944341"/>
      <w:bookmarkStart w:id="109" w:name="_Toc31744"/>
      <w:bookmarkStart w:id="110" w:name="_Toc17190"/>
      <w:bookmarkEnd w:id="108"/>
      <w:bookmarkEnd w:id="109"/>
      <w:r>
        <w:rPr>
          <w:rFonts w:hint="eastAsia"/>
        </w:rPr>
        <w:t>请假列表</w:t>
      </w:r>
      <w:bookmarkEnd w:id="110"/>
    </w:p>
    <w:p w:rsidR="00176A1B" w:rsidRDefault="00176A1B" w:rsidP="00176A1B">
      <w:pPr>
        <w:pStyle w:val="210"/>
        <w:rPr>
          <w:rFonts w:hint="eastAsia"/>
        </w:rPr>
      </w:pPr>
      <w:r>
        <w:rPr>
          <w:rFonts w:ascii="宋体" w:hAnsi="宋体" w:hint="eastAsia"/>
        </w:rPr>
        <w:t>请假列表为当前用户创建的请假事项展示列表。</w:t>
      </w:r>
    </w:p>
    <w:p w:rsidR="00176A1B" w:rsidRDefault="00176A1B" w:rsidP="00176A1B">
      <w:pPr>
        <w:pStyle w:val="210"/>
      </w:pPr>
      <w:r>
        <w:rPr>
          <w:noProof/>
        </w:rPr>
        <w:drawing>
          <wp:inline distT="0" distB="0" distL="0" distR="0">
            <wp:extent cx="5274310" cy="1931035"/>
            <wp:effectExtent l="0" t="0" r="2540" b="0"/>
            <wp:docPr id="103" name="图片 103" descr="C:\Users\ADMINI~2\AppData\Local\Temp\ksohtml\wpsCD1D.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C:\Users\ADMINI~2\AppData\Local\Temp\ksohtml\wpsCD1D.tmp.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1931035"/>
                    </a:xfrm>
                    <a:prstGeom prst="rect">
                      <a:avLst/>
                    </a:prstGeom>
                    <a:noFill/>
                    <a:ln>
                      <a:noFill/>
                    </a:ln>
                  </pic:spPr>
                </pic:pic>
              </a:graphicData>
            </a:graphic>
          </wp:inline>
        </w:drawing>
      </w:r>
      <w:r>
        <w:t xml:space="preserve"> </w:t>
      </w:r>
    </w:p>
    <w:p w:rsidR="00176A1B" w:rsidRDefault="00176A1B" w:rsidP="00176A1B">
      <w:pPr>
        <w:pStyle w:val="210"/>
      </w:pPr>
      <w:r>
        <w:t xml:space="preserve"> </w:t>
      </w:r>
    </w:p>
    <w:p w:rsidR="00176A1B" w:rsidRDefault="00176A1B" w:rsidP="00176A1B">
      <w:pPr>
        <w:pStyle w:val="1"/>
        <w:numPr>
          <w:ilvl w:val="0"/>
          <w:numId w:val="15"/>
        </w:numPr>
        <w:spacing w:line="360" w:lineRule="auto"/>
      </w:pPr>
      <w:bookmarkStart w:id="111" w:name="_Toc17739"/>
      <w:bookmarkStart w:id="112" w:name="_Toc13045"/>
      <w:bookmarkStart w:id="113" w:name="_Toc503944342"/>
      <w:bookmarkEnd w:id="111"/>
      <w:bookmarkEnd w:id="112"/>
      <w:r>
        <w:rPr>
          <w:rFonts w:hint="eastAsia"/>
        </w:rPr>
        <w:t>业务模块开发逻辑</w:t>
      </w:r>
      <w:bookmarkEnd w:id="113"/>
    </w:p>
    <w:p w:rsidR="00176A1B" w:rsidRDefault="00176A1B" w:rsidP="00176A1B">
      <w:pPr>
        <w:pStyle w:val="2"/>
        <w:numPr>
          <w:ilvl w:val="1"/>
          <w:numId w:val="15"/>
        </w:numPr>
        <w:tabs>
          <w:tab w:val="clear" w:pos="432"/>
        </w:tabs>
        <w:spacing w:line="360" w:lineRule="auto"/>
        <w:rPr>
          <w:rFonts w:hint="eastAsia"/>
        </w:rPr>
      </w:pPr>
      <w:bookmarkStart w:id="114" w:name="_Toc503944343"/>
      <w:bookmarkStart w:id="115" w:name="_Toc25193"/>
      <w:bookmarkStart w:id="116" w:name="_Toc21107"/>
      <w:bookmarkEnd w:id="114"/>
      <w:bookmarkEnd w:id="115"/>
      <w:r>
        <w:rPr>
          <w:rFonts w:hint="eastAsia"/>
        </w:rPr>
        <w:t>表单</w:t>
      </w:r>
      <w:bookmarkEnd w:id="116"/>
      <w:r>
        <w:rPr>
          <w:rFonts w:hint="eastAsia"/>
        </w:rPr>
        <w:t>集成流程引擎方式</w:t>
      </w:r>
    </w:p>
    <w:p w:rsidR="00176A1B" w:rsidRDefault="00176A1B" w:rsidP="00176A1B">
      <w:pPr>
        <w:pStyle w:val="3"/>
        <w:numPr>
          <w:ilvl w:val="2"/>
          <w:numId w:val="15"/>
        </w:numPr>
        <w:tabs>
          <w:tab w:val="clear" w:pos="432"/>
        </w:tabs>
        <w:spacing w:line="360" w:lineRule="auto"/>
        <w:ind w:left="0" w:firstLine="0"/>
        <w:rPr>
          <w:rFonts w:ascii="黑体" w:eastAsia="黑体" w:hAnsi="黑体" w:hint="eastAsia"/>
          <w:sz w:val="24"/>
          <w:szCs w:val="24"/>
        </w:rPr>
      </w:pPr>
      <w:bookmarkStart w:id="117" w:name="_Toc503944344"/>
      <w:bookmarkStart w:id="118" w:name="_Toc3518"/>
      <w:bookmarkStart w:id="119" w:name="_Toc2920"/>
      <w:bookmarkEnd w:id="117"/>
      <w:bookmarkEnd w:id="118"/>
      <w:r>
        <w:rPr>
          <w:rFonts w:ascii="黑体" w:eastAsia="黑体" w:hAnsi="黑体" w:hint="eastAsia"/>
          <w:sz w:val="24"/>
          <w:szCs w:val="24"/>
        </w:rPr>
        <w:t>工作流设计器相关配置</w:t>
      </w:r>
      <w:bookmarkEnd w:id="119"/>
    </w:p>
    <w:p w:rsidR="00176A1B" w:rsidRDefault="00176A1B" w:rsidP="00176A1B">
      <w:pPr>
        <w:pStyle w:val="210"/>
        <w:rPr>
          <w:rFonts w:hint="eastAsia"/>
          <w:szCs w:val="21"/>
        </w:rPr>
      </w:pPr>
      <w:r>
        <w:rPr>
          <w:rFonts w:ascii="宋体" w:hAnsi="宋体" w:hint="eastAsia"/>
        </w:rPr>
        <w:t>在开发一个模块之初，要在工作流设计器中对该模块各个节点的操作进行分析并配置。</w:t>
      </w:r>
    </w:p>
    <w:p w:rsidR="00176A1B" w:rsidRDefault="00176A1B" w:rsidP="00176A1B">
      <w:pPr>
        <w:pStyle w:val="210"/>
        <w:numPr>
          <w:ilvl w:val="0"/>
          <w:numId w:val="17"/>
        </w:numPr>
        <w:ind w:firstLine="420"/>
      </w:pPr>
      <w:r>
        <w:rPr>
          <w:rFonts w:ascii="宋体" w:hAnsi="宋体" w:hint="eastAsia"/>
        </w:rPr>
        <w:t>选择系统、新建工作流。</w:t>
      </w:r>
    </w:p>
    <w:p w:rsidR="00176A1B" w:rsidRDefault="00176A1B" w:rsidP="00176A1B">
      <w:pPr>
        <w:pStyle w:val="210"/>
        <w:numPr>
          <w:ilvl w:val="0"/>
          <w:numId w:val="17"/>
        </w:numPr>
        <w:ind w:firstLine="420"/>
      </w:pPr>
      <w:r>
        <w:rPr>
          <w:rFonts w:ascii="宋体" w:hAnsi="宋体" w:hint="eastAsia"/>
        </w:rPr>
        <w:t>初始设置</w:t>
      </w:r>
    </w:p>
    <w:p w:rsidR="00176A1B" w:rsidRDefault="00176A1B" w:rsidP="00176A1B">
      <w:pPr>
        <w:pStyle w:val="210"/>
        <w:ind w:firstLineChars="0"/>
      </w:pPr>
      <w:r>
        <w:rPr>
          <w:rFonts w:ascii="宋体" w:hAnsi="宋体" w:hint="eastAsia"/>
        </w:rPr>
        <w:t>（</w:t>
      </w:r>
      <w:r>
        <w:rPr>
          <w:rFonts w:hint="eastAsia"/>
        </w:rPr>
        <w:t>1</w:t>
      </w:r>
      <w:r>
        <w:rPr>
          <w:rFonts w:ascii="宋体" w:hAnsi="宋体" w:hint="eastAsia"/>
        </w:rPr>
        <w:t>）业务表及字段标识配置，如图所示点击添加按钮添加业务表。</w:t>
      </w:r>
    </w:p>
    <w:tbl>
      <w:tblPr>
        <w:tblW w:w="0" w:type="auto"/>
        <w:tblCellSpacing w:w="0" w:type="dxa"/>
        <w:tblCellMar>
          <w:left w:w="0" w:type="dxa"/>
          <w:right w:w="0" w:type="dxa"/>
        </w:tblCellMar>
        <w:tblLook w:val="04A0" w:firstRow="1" w:lastRow="0" w:firstColumn="1" w:lastColumn="0" w:noHBand="0" w:noVBand="1"/>
      </w:tblPr>
      <w:tblGrid>
        <w:gridCol w:w="6"/>
        <w:gridCol w:w="8300"/>
      </w:tblGrid>
      <w:tr w:rsidR="00176A1B" w:rsidTr="00176A1B">
        <w:trPr>
          <w:gridAfter w:val="1"/>
          <w:tblCellSpacing w:w="0" w:type="dxa"/>
        </w:trPr>
        <w:tc>
          <w:tcPr>
            <w:tcW w:w="6" w:type="dxa"/>
            <w:vAlign w:val="center"/>
            <w:hideMark/>
          </w:tcPr>
          <w:p w:rsidR="00176A1B" w:rsidRDefault="00176A1B">
            <w:pPr>
              <w:widowControl/>
              <w:jc w:val="left"/>
              <w:rPr>
                <w:rFonts w:ascii="宋体" w:hAnsi="宋体" w:cs="宋体"/>
                <w:kern w:val="0"/>
                <w:sz w:val="24"/>
              </w:rPr>
            </w:pPr>
          </w:p>
        </w:tc>
      </w:tr>
      <w:tr w:rsidR="00176A1B" w:rsidTr="00176A1B">
        <w:trPr>
          <w:tblCellSpacing w:w="0" w:type="dxa"/>
        </w:trPr>
        <w:tc>
          <w:tcPr>
            <w:tcW w:w="0" w:type="auto"/>
            <w:vAlign w:val="center"/>
            <w:hideMark/>
          </w:tcPr>
          <w:p w:rsidR="00176A1B" w:rsidRDefault="00176A1B">
            <w:pPr>
              <w:widowControl/>
              <w:jc w:val="left"/>
              <w:rPr>
                <w:rFonts w:ascii="宋体" w:hAnsi="宋体" w:cs="宋体"/>
                <w:kern w:val="0"/>
                <w:sz w:val="24"/>
              </w:rPr>
            </w:pPr>
          </w:p>
        </w:tc>
        <w:tc>
          <w:tcPr>
            <w:tcW w:w="0" w:type="auto"/>
            <w:vAlign w:val="center"/>
            <w:hideMark/>
          </w:tcPr>
          <w:p w:rsidR="00176A1B" w:rsidRDefault="00176A1B">
            <w:pPr>
              <w:widowControl/>
              <w:jc w:val="left"/>
              <w:rPr>
                <w:rFonts w:ascii="宋体" w:hAnsi="宋体" w:cs="宋体"/>
                <w:kern w:val="0"/>
                <w:sz w:val="24"/>
              </w:rPr>
            </w:pPr>
            <w:r>
              <w:rPr>
                <w:rFonts w:ascii="宋体" w:hAnsi="宋体" w:cs="宋体"/>
                <w:noProof/>
                <w:kern w:val="0"/>
                <w:sz w:val="24"/>
              </w:rPr>
              <w:drawing>
                <wp:inline distT="0" distB="0" distL="0" distR="0">
                  <wp:extent cx="5274310" cy="3723640"/>
                  <wp:effectExtent l="0" t="0" r="2540" b="0"/>
                  <wp:docPr id="102" name="图片 102" descr="C:\Users\ADMINI~2\AppData\Local\Temp\ksohtml\wpsCD1E.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C:\Users\ADMINI~2\AppData\Local\Temp\ksohtml\wpsCD1E.tmp.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3723640"/>
                          </a:xfrm>
                          <a:prstGeom prst="rect">
                            <a:avLst/>
                          </a:prstGeom>
                          <a:noFill/>
                          <a:ln>
                            <a:noFill/>
                          </a:ln>
                        </pic:spPr>
                      </pic:pic>
                    </a:graphicData>
                  </a:graphic>
                </wp:inline>
              </w:drawing>
            </w:r>
          </w:p>
        </w:tc>
      </w:tr>
    </w:tbl>
    <w:p w:rsidR="00176A1B" w:rsidRDefault="00176A1B" w:rsidP="00176A1B">
      <w:pPr>
        <w:pStyle w:val="210"/>
        <w:ind w:firstLineChars="0"/>
      </w:pPr>
    </w:p>
    <w:p w:rsidR="00176A1B" w:rsidRDefault="00176A1B" w:rsidP="00176A1B">
      <w:pPr>
        <w:pStyle w:val="210"/>
        <w:ind w:firstLineChars="0"/>
      </w:pPr>
      <w:r>
        <w:rPr>
          <w:rFonts w:ascii="宋体" w:hAnsi="宋体" w:hint="eastAsia"/>
        </w:rPr>
        <w:t>点击字段标识配置添加字段，选择业务表后填写字段基本信息要求字段名与业务表中字段名称相同。</w:t>
      </w:r>
    </w:p>
    <w:p w:rsidR="00176A1B" w:rsidRDefault="00176A1B" w:rsidP="00176A1B">
      <w:pPr>
        <w:pStyle w:val="210"/>
        <w:ind w:firstLineChars="0"/>
        <w:jc w:val="both"/>
      </w:pPr>
      <w:r>
        <w:rPr>
          <w:rFonts w:ascii="宋体" w:hAnsi="宋体" w:hint="eastAsia"/>
        </w:rPr>
        <w:t>（</w:t>
      </w:r>
      <w:r>
        <w:rPr>
          <w:rFonts w:hint="eastAsia"/>
        </w:rPr>
        <w:t>2</w:t>
      </w:r>
      <w:r>
        <w:rPr>
          <w:rFonts w:ascii="宋体" w:hAnsi="宋体" w:hint="eastAsia"/>
        </w:rPr>
        <w:t>）按钮配置，添加节点流转过程中用到的按钮，要求按钮编号不重复。</w:t>
      </w:r>
    </w:p>
    <w:tbl>
      <w:tblPr>
        <w:tblW w:w="0" w:type="auto"/>
        <w:tblCellSpacing w:w="0" w:type="dxa"/>
        <w:tblCellMar>
          <w:left w:w="0" w:type="dxa"/>
          <w:right w:w="0" w:type="dxa"/>
        </w:tblCellMar>
        <w:tblLook w:val="04A0" w:firstRow="1" w:lastRow="0" w:firstColumn="1" w:lastColumn="0" w:noHBand="0" w:noVBand="1"/>
      </w:tblPr>
      <w:tblGrid>
        <w:gridCol w:w="6"/>
        <w:gridCol w:w="8300"/>
      </w:tblGrid>
      <w:tr w:rsidR="00176A1B" w:rsidTr="00176A1B">
        <w:trPr>
          <w:gridAfter w:val="1"/>
          <w:tblCellSpacing w:w="0" w:type="dxa"/>
        </w:trPr>
        <w:tc>
          <w:tcPr>
            <w:tcW w:w="6" w:type="dxa"/>
            <w:vAlign w:val="center"/>
            <w:hideMark/>
          </w:tcPr>
          <w:p w:rsidR="00176A1B" w:rsidRDefault="00176A1B">
            <w:pPr>
              <w:widowControl/>
              <w:jc w:val="left"/>
              <w:rPr>
                <w:rFonts w:ascii="宋体" w:hAnsi="宋体" w:cs="宋体"/>
                <w:kern w:val="0"/>
                <w:sz w:val="24"/>
              </w:rPr>
            </w:pPr>
          </w:p>
        </w:tc>
      </w:tr>
      <w:tr w:rsidR="00176A1B" w:rsidTr="00176A1B">
        <w:trPr>
          <w:tblCellSpacing w:w="0" w:type="dxa"/>
        </w:trPr>
        <w:tc>
          <w:tcPr>
            <w:tcW w:w="0" w:type="auto"/>
            <w:vAlign w:val="center"/>
            <w:hideMark/>
          </w:tcPr>
          <w:p w:rsidR="00176A1B" w:rsidRDefault="00176A1B">
            <w:pPr>
              <w:widowControl/>
              <w:jc w:val="left"/>
              <w:rPr>
                <w:rFonts w:ascii="宋体" w:hAnsi="宋体" w:cs="宋体"/>
                <w:kern w:val="0"/>
                <w:sz w:val="24"/>
              </w:rPr>
            </w:pPr>
          </w:p>
        </w:tc>
        <w:tc>
          <w:tcPr>
            <w:tcW w:w="0" w:type="auto"/>
            <w:vAlign w:val="center"/>
            <w:hideMark/>
          </w:tcPr>
          <w:p w:rsidR="00176A1B" w:rsidRDefault="00176A1B">
            <w:pPr>
              <w:widowControl/>
              <w:jc w:val="left"/>
              <w:rPr>
                <w:rFonts w:ascii="宋体" w:hAnsi="宋体" w:cs="宋体"/>
                <w:kern w:val="0"/>
                <w:sz w:val="24"/>
              </w:rPr>
            </w:pPr>
            <w:r>
              <w:rPr>
                <w:rFonts w:ascii="宋体" w:hAnsi="宋体" w:cs="宋体"/>
                <w:noProof/>
                <w:kern w:val="0"/>
                <w:sz w:val="24"/>
              </w:rPr>
              <w:drawing>
                <wp:inline distT="0" distB="0" distL="0" distR="0">
                  <wp:extent cx="5274310" cy="3321050"/>
                  <wp:effectExtent l="0" t="0" r="2540" b="0"/>
                  <wp:docPr id="101" name="图片 101" descr="C:\Users\ADMINI~2\AppData\Local\Temp\ksohtml\wpsCD1F.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C:\Users\ADMINI~2\AppData\Local\Temp\ksohtml\wpsCD1F.tmp.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3321050"/>
                          </a:xfrm>
                          <a:prstGeom prst="rect">
                            <a:avLst/>
                          </a:prstGeom>
                          <a:noFill/>
                          <a:ln>
                            <a:noFill/>
                          </a:ln>
                        </pic:spPr>
                      </pic:pic>
                    </a:graphicData>
                  </a:graphic>
                </wp:inline>
              </w:drawing>
            </w:r>
          </w:p>
        </w:tc>
      </w:tr>
    </w:tbl>
    <w:p w:rsidR="00176A1B" w:rsidRDefault="00176A1B" w:rsidP="00176A1B">
      <w:pPr>
        <w:pStyle w:val="210"/>
        <w:ind w:firstLineChars="0"/>
        <w:jc w:val="both"/>
      </w:pPr>
    </w:p>
    <w:p w:rsidR="00176A1B" w:rsidRDefault="00176A1B" w:rsidP="00176A1B">
      <w:pPr>
        <w:pStyle w:val="210"/>
        <w:ind w:firstLineChars="0"/>
      </w:pPr>
      <w:r>
        <w:rPr>
          <w:rFonts w:ascii="宋体" w:hAnsi="宋体" w:hint="eastAsia"/>
        </w:rPr>
        <w:t>（</w:t>
      </w:r>
      <w:r>
        <w:rPr>
          <w:rFonts w:hint="eastAsia"/>
        </w:rPr>
        <w:t>3</w:t>
      </w:r>
      <w:r>
        <w:rPr>
          <w:rFonts w:ascii="宋体" w:hAnsi="宋体" w:hint="eastAsia"/>
        </w:rPr>
        <w:t>）意见配置，若某节点需要填写意见则需要在此处添加意见类型。</w:t>
      </w:r>
      <w:r>
        <w:rPr>
          <w:noProof/>
        </w:rPr>
        <w:drawing>
          <wp:inline distT="0" distB="0" distL="0" distR="0">
            <wp:extent cx="5266690" cy="3306445"/>
            <wp:effectExtent l="0" t="0" r="0" b="8255"/>
            <wp:docPr id="100" name="图片 100" descr="C:\Users\ADMINI~2\AppData\Local\Temp\ksohtml\wpsCD30.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ADMINI~2\AppData\Local\Temp\ksohtml\wpsCD30.tmp.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66690" cy="3306445"/>
                    </a:xfrm>
                    <a:prstGeom prst="rect">
                      <a:avLst/>
                    </a:prstGeom>
                    <a:noFill/>
                    <a:ln>
                      <a:noFill/>
                    </a:ln>
                  </pic:spPr>
                </pic:pic>
              </a:graphicData>
            </a:graphic>
          </wp:inline>
        </w:drawing>
      </w:r>
    </w:p>
    <w:p w:rsidR="00176A1B" w:rsidRDefault="00176A1B" w:rsidP="00176A1B">
      <w:pPr>
        <w:pStyle w:val="210"/>
        <w:numPr>
          <w:ilvl w:val="0"/>
          <w:numId w:val="17"/>
        </w:numPr>
        <w:ind w:firstLine="420"/>
      </w:pPr>
      <w:r>
        <w:rPr>
          <w:rFonts w:ascii="宋体" w:hAnsi="宋体" w:hint="eastAsia"/>
        </w:rPr>
        <w:t>工作流配置</w:t>
      </w:r>
    </w:p>
    <w:p w:rsidR="00176A1B" w:rsidRDefault="00176A1B" w:rsidP="00176A1B">
      <w:pPr>
        <w:pStyle w:val="210"/>
        <w:numPr>
          <w:ilvl w:val="0"/>
          <w:numId w:val="19"/>
        </w:numPr>
        <w:ind w:leftChars="200" w:left="420" w:firstLine="420"/>
      </w:pPr>
      <w:r>
        <w:rPr>
          <w:rFonts w:ascii="宋体" w:hAnsi="宋体" w:hint="eastAsia"/>
        </w:rPr>
        <w:t>业务表关联</w:t>
      </w:r>
    </w:p>
    <w:p w:rsidR="00176A1B" w:rsidRDefault="00176A1B" w:rsidP="00176A1B">
      <w:pPr>
        <w:pStyle w:val="210"/>
        <w:numPr>
          <w:ilvl w:val="0"/>
          <w:numId w:val="19"/>
        </w:numPr>
        <w:ind w:leftChars="200" w:left="420" w:firstLine="420"/>
      </w:pPr>
      <w:r>
        <w:rPr>
          <w:rFonts w:ascii="宋体" w:hAnsi="宋体" w:hint="eastAsia"/>
        </w:rPr>
        <w:t>按钮关联</w:t>
      </w:r>
    </w:p>
    <w:p w:rsidR="00176A1B" w:rsidRDefault="00176A1B" w:rsidP="00176A1B">
      <w:pPr>
        <w:pStyle w:val="210"/>
        <w:numPr>
          <w:ilvl w:val="0"/>
          <w:numId w:val="19"/>
        </w:numPr>
        <w:ind w:leftChars="200" w:left="420" w:firstLine="420"/>
      </w:pPr>
      <w:r>
        <w:rPr>
          <w:rFonts w:ascii="宋体" w:hAnsi="宋体" w:hint="eastAsia"/>
        </w:rPr>
        <w:t>意见关联</w:t>
      </w:r>
    </w:p>
    <w:p w:rsidR="00176A1B" w:rsidRDefault="00176A1B" w:rsidP="00176A1B">
      <w:pPr>
        <w:pStyle w:val="210"/>
        <w:numPr>
          <w:ilvl w:val="0"/>
          <w:numId w:val="19"/>
        </w:numPr>
        <w:ind w:leftChars="200" w:left="420" w:firstLine="420"/>
      </w:pPr>
      <w:r>
        <w:rPr>
          <w:rFonts w:ascii="宋体" w:hAnsi="宋体" w:hint="eastAsia"/>
        </w:rPr>
        <w:t>权限配置，点击添加角色在角色配置中出现左侧角色，选中该角色在元素配置中出现业务表中对应的字段（若未关联业务表则元素配置为空），勾选上改字段后可对该字段的权限进行设置。如下</w:t>
      </w:r>
      <w:r>
        <w:rPr>
          <w:rFonts w:hint="eastAsia"/>
        </w:rPr>
        <w:t>idea</w:t>
      </w:r>
      <w:r>
        <w:rPr>
          <w:rFonts w:ascii="宋体" w:hAnsi="宋体" w:hint="eastAsia"/>
        </w:rPr>
        <w:t>勾选</w:t>
      </w:r>
      <w:r>
        <w:rPr>
          <w:rFonts w:hint="eastAsia"/>
        </w:rPr>
        <w:t>write</w:t>
      </w:r>
      <w:r>
        <w:rPr>
          <w:rFonts w:ascii="宋体" w:hAnsi="宋体" w:hint="eastAsia"/>
        </w:rPr>
        <w:t>则在对应流程中可填写意见并在流程中流转。</w:t>
      </w:r>
      <w:r>
        <w:rPr>
          <w:noProof/>
        </w:rPr>
        <w:drawing>
          <wp:inline distT="0" distB="0" distL="0" distR="0">
            <wp:extent cx="5274310" cy="3379470"/>
            <wp:effectExtent l="0" t="0" r="2540" b="0"/>
            <wp:docPr id="99" name="图片 99" descr="C:\Users\ADMINI~2\AppData\Local\Temp\ksohtml\wpsCD31.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ADMINI~2\AppData\Local\Temp\ksohtml\wpsCD31.tmp.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3379470"/>
                    </a:xfrm>
                    <a:prstGeom prst="rect">
                      <a:avLst/>
                    </a:prstGeom>
                    <a:noFill/>
                    <a:ln>
                      <a:noFill/>
                    </a:ln>
                  </pic:spPr>
                </pic:pic>
              </a:graphicData>
            </a:graphic>
          </wp:inline>
        </w:drawing>
      </w:r>
    </w:p>
    <w:p w:rsidR="00176A1B" w:rsidRDefault="00176A1B" w:rsidP="00176A1B">
      <w:pPr>
        <w:pStyle w:val="210"/>
        <w:numPr>
          <w:ilvl w:val="0"/>
          <w:numId w:val="17"/>
        </w:numPr>
        <w:ind w:firstLine="420"/>
      </w:pPr>
      <w:r>
        <w:rPr>
          <w:rFonts w:ascii="宋体" w:hAnsi="宋体" w:hint="eastAsia"/>
        </w:rPr>
        <w:t>基本属性配置</w:t>
      </w:r>
    </w:p>
    <w:p w:rsidR="00176A1B" w:rsidRDefault="00176A1B" w:rsidP="00176A1B">
      <w:pPr>
        <w:pStyle w:val="210"/>
        <w:ind w:leftChars="200" w:left="420" w:firstLineChars="0"/>
      </w:pPr>
      <w:r>
        <w:rPr>
          <w:rFonts w:ascii="宋体" w:hAnsi="宋体" w:hint="eastAsia"/>
        </w:rPr>
        <w:t>要求待办</w:t>
      </w:r>
      <w:r>
        <w:rPr>
          <w:rFonts w:hint="eastAsia"/>
        </w:rPr>
        <w:t>url</w:t>
      </w:r>
      <w:r>
        <w:rPr>
          <w:rFonts w:ascii="宋体" w:hAnsi="宋体" w:hint="eastAsia"/>
        </w:rPr>
        <w:t>与已办</w:t>
      </w:r>
      <w:r>
        <w:rPr>
          <w:rFonts w:hint="eastAsia"/>
        </w:rPr>
        <w:t>url</w:t>
      </w:r>
      <w:r>
        <w:rPr>
          <w:rFonts w:ascii="宋体" w:hAnsi="宋体" w:hint="eastAsia"/>
        </w:rPr>
        <w:t>相同。</w:t>
      </w:r>
    </w:p>
    <w:p w:rsidR="00176A1B" w:rsidRDefault="00176A1B" w:rsidP="00176A1B">
      <w:pPr>
        <w:pStyle w:val="210"/>
        <w:numPr>
          <w:ilvl w:val="0"/>
          <w:numId w:val="17"/>
        </w:numPr>
        <w:ind w:firstLine="420"/>
      </w:pPr>
      <w:r>
        <w:rPr>
          <w:rFonts w:ascii="宋体" w:hAnsi="宋体" w:hint="eastAsia"/>
        </w:rPr>
        <w:t>绘制流程图</w:t>
      </w:r>
    </w:p>
    <w:p w:rsidR="00176A1B" w:rsidRDefault="00176A1B" w:rsidP="00176A1B">
      <w:pPr>
        <w:pStyle w:val="210"/>
        <w:ind w:leftChars="200" w:left="420" w:firstLineChars="0"/>
      </w:pPr>
      <w:r>
        <w:rPr>
          <w:rFonts w:ascii="宋体" w:hAnsi="宋体" w:hint="eastAsia"/>
        </w:rPr>
        <w:t>建议全部绘制好之后对每个节点以及路由属性进行配置。</w:t>
      </w:r>
    </w:p>
    <w:p w:rsidR="00176A1B" w:rsidRDefault="00176A1B" w:rsidP="00176A1B">
      <w:pPr>
        <w:pStyle w:val="3"/>
        <w:numPr>
          <w:ilvl w:val="2"/>
          <w:numId w:val="15"/>
        </w:numPr>
        <w:tabs>
          <w:tab w:val="clear" w:pos="432"/>
        </w:tabs>
        <w:spacing w:line="360" w:lineRule="auto"/>
        <w:ind w:left="0" w:firstLine="0"/>
        <w:rPr>
          <w:rFonts w:ascii="黑体" w:eastAsia="黑体" w:hAnsi="黑体"/>
          <w:sz w:val="24"/>
          <w:szCs w:val="24"/>
        </w:rPr>
      </w:pPr>
      <w:bookmarkStart w:id="120" w:name="_Toc31388"/>
      <w:bookmarkStart w:id="121" w:name="_Toc11693"/>
      <w:bookmarkStart w:id="122" w:name="_Toc503944345"/>
      <w:bookmarkEnd w:id="120"/>
      <w:bookmarkEnd w:id="121"/>
      <w:r>
        <w:rPr>
          <w:rFonts w:ascii="黑体" w:eastAsia="黑体" w:hAnsi="黑体" w:hint="eastAsia"/>
          <w:sz w:val="24"/>
          <w:szCs w:val="24"/>
        </w:rPr>
        <w:t>表单页面</w:t>
      </w:r>
      <w:bookmarkEnd w:id="122"/>
    </w:p>
    <w:p w:rsidR="00176A1B" w:rsidRDefault="00176A1B" w:rsidP="00176A1B">
      <w:pPr>
        <w:numPr>
          <w:ilvl w:val="0"/>
          <w:numId w:val="21"/>
        </w:numPr>
        <w:spacing w:line="360" w:lineRule="auto"/>
        <w:ind w:left="420"/>
        <w:jc w:val="left"/>
        <w:rPr>
          <w:rFonts w:hint="eastAsia"/>
          <w:szCs w:val="21"/>
        </w:rPr>
      </w:pPr>
      <w:r>
        <w:rPr>
          <w:rFonts w:ascii="宋体" w:hAnsi="宋体" w:hint="eastAsia"/>
        </w:rPr>
        <w:t>在空白页面（</w:t>
      </w:r>
      <w:r>
        <w:rPr>
          <w:rFonts w:hint="eastAsia"/>
        </w:rPr>
        <w:t>webapp\common\html\workFlowForm.html</w:t>
      </w:r>
      <w:r>
        <w:rPr>
          <w:rFonts w:ascii="宋体" w:hAnsi="宋体" w:hint="eastAsia"/>
        </w:rPr>
        <w:t>）中直接添加表单基本信息，如下</w:t>
      </w:r>
      <w:r>
        <w:rPr>
          <w:rFonts w:hint="eastAsia"/>
        </w:rPr>
        <w:t>js</w:t>
      </w:r>
      <w:r>
        <w:rPr>
          <w:rFonts w:ascii="宋体" w:hAnsi="宋体" w:hint="eastAsia"/>
        </w:rPr>
        <w:t>及隐藏域均为页面的必须项。其中</w:t>
      </w:r>
      <w:r>
        <w:rPr>
          <w:rFonts w:hint="eastAsia"/>
        </w:rPr>
        <w:t>name=</w:t>
      </w:r>
      <w:r>
        <w:t>”</w:t>
      </w:r>
      <w:r>
        <w:rPr>
          <w:rFonts w:hint="eastAsia"/>
        </w:rPr>
        <w:t>attr</w:t>
      </w:r>
      <w:r>
        <w:t>”</w:t>
      </w:r>
      <w:r>
        <w:rPr>
          <w:rFonts w:ascii="宋体" w:hAnsi="宋体" w:hint="eastAsia"/>
        </w:rPr>
        <w:t>和</w:t>
      </w:r>
      <w:r>
        <w:rPr>
          <w:rFonts w:hint="eastAsia"/>
        </w:rPr>
        <w:t>name=</w:t>
      </w:r>
      <w:r>
        <w:t>”</w:t>
      </w:r>
      <w:r>
        <w:rPr>
          <w:rFonts w:hint="eastAsia"/>
        </w:rPr>
        <w:t>attr1</w:t>
      </w:r>
      <w:r>
        <w:t>”</w:t>
      </w:r>
      <w:r>
        <w:rPr>
          <w:rFonts w:ascii="宋体" w:hAnsi="宋体" w:hint="eastAsia"/>
        </w:rPr>
        <w:t>的两个控件主要用于在设计器中区分表单设计器中对分类的区分，以及待办表列表展示时字段标识，如：</w:t>
      </w:r>
      <w:r>
        <w:rPr>
          <w:rFonts w:hint="eastAsia"/>
        </w:rPr>
        <w:t>OA</w:t>
      </w:r>
      <w:r>
        <w:rPr>
          <w:rFonts w:ascii="宋体" w:hAnsi="宋体" w:hint="eastAsia"/>
        </w:rPr>
        <w:t>系统中公文管理中报告、请示、办文、办报、收文管理中其</w:t>
      </w:r>
      <w:r>
        <w:rPr>
          <w:rFonts w:hint="eastAsia"/>
        </w:rPr>
        <w:t>attr</w:t>
      </w:r>
      <w:r>
        <w:rPr>
          <w:rFonts w:ascii="宋体" w:hAnsi="宋体" w:hint="eastAsia"/>
        </w:rPr>
        <w:t>均为</w:t>
      </w:r>
      <w:r>
        <w:rPr>
          <w:rFonts w:hint="eastAsia"/>
        </w:rPr>
        <w:t>5</w:t>
      </w:r>
      <w:r>
        <w:rPr>
          <w:rFonts w:ascii="宋体" w:hAnsi="宋体" w:hint="eastAsia"/>
        </w:rPr>
        <w:t>，具体在公文管理中按</w:t>
      </w:r>
      <w:r>
        <w:rPr>
          <w:rFonts w:hint="eastAsia"/>
        </w:rPr>
        <w:t>attr1</w:t>
      </w:r>
      <w:r>
        <w:rPr>
          <w:rFonts w:ascii="宋体" w:hAnsi="宋体" w:hint="eastAsia"/>
        </w:rPr>
        <w:t>进行区分。</w:t>
      </w:r>
      <w:r>
        <w:rPr>
          <w:noProof/>
        </w:rPr>
        <w:drawing>
          <wp:inline distT="0" distB="0" distL="0" distR="0">
            <wp:extent cx="5274310" cy="1316990"/>
            <wp:effectExtent l="0" t="0" r="2540" b="0"/>
            <wp:docPr id="98" name="图片 98" descr="C:\Users\ADMINI~2\AppData\Local\Temp\ksohtml\wpsCD32.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C:\Users\ADMINI~2\AppData\Local\Temp\ksohtml\wpsCD32.tmp.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1316990"/>
                    </a:xfrm>
                    <a:prstGeom prst="rect">
                      <a:avLst/>
                    </a:prstGeom>
                    <a:noFill/>
                    <a:ln>
                      <a:noFill/>
                    </a:ln>
                  </pic:spPr>
                </pic:pic>
              </a:graphicData>
            </a:graphic>
          </wp:inline>
        </w:drawing>
      </w:r>
      <w:r>
        <w:rPr>
          <w:noProof/>
        </w:rPr>
        <w:drawing>
          <wp:inline distT="0" distB="0" distL="0" distR="0">
            <wp:extent cx="5274310" cy="2574925"/>
            <wp:effectExtent l="0" t="0" r="2540" b="0"/>
            <wp:docPr id="97" name="图片 97" descr="C:\Users\ADMINI~2\AppData\Local\Temp\ksohtml\wpsCD33.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C:\Users\ADMINI~2\AppData\Local\Temp\ksohtml\wpsCD33.tmp.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574925"/>
                    </a:xfrm>
                    <a:prstGeom prst="rect">
                      <a:avLst/>
                    </a:prstGeom>
                    <a:noFill/>
                    <a:ln>
                      <a:noFill/>
                    </a:ln>
                  </pic:spPr>
                </pic:pic>
              </a:graphicData>
            </a:graphic>
          </wp:inline>
        </w:drawing>
      </w:r>
    </w:p>
    <w:p w:rsidR="00176A1B" w:rsidRDefault="00176A1B" w:rsidP="00176A1B">
      <w:pPr>
        <w:numPr>
          <w:ilvl w:val="0"/>
          <w:numId w:val="21"/>
        </w:numPr>
        <w:spacing w:line="360" w:lineRule="auto"/>
        <w:ind w:left="420"/>
        <w:jc w:val="left"/>
      </w:pPr>
      <w:r>
        <w:rPr>
          <w:rFonts w:ascii="宋体" w:hAnsi="宋体" w:hint="eastAsia"/>
        </w:rPr>
        <w:t>页面中意见域部分如下所示</w:t>
      </w:r>
      <w:r>
        <w:rPr>
          <w:noProof/>
        </w:rPr>
        <w:drawing>
          <wp:inline distT="0" distB="0" distL="0" distR="0">
            <wp:extent cx="5266690" cy="2458085"/>
            <wp:effectExtent l="0" t="0" r="0" b="0"/>
            <wp:docPr id="96" name="图片 96" descr="C:\Users\ADMINI~2\AppData\Local\Temp\ksohtml\wpsCD34.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C:\Users\ADMINI~2\AppData\Local\Temp\ksohtml\wpsCD34.tmp.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66690" cy="2458085"/>
                    </a:xfrm>
                    <a:prstGeom prst="rect">
                      <a:avLst/>
                    </a:prstGeom>
                    <a:noFill/>
                    <a:ln>
                      <a:noFill/>
                    </a:ln>
                  </pic:spPr>
                </pic:pic>
              </a:graphicData>
            </a:graphic>
          </wp:inline>
        </w:drawing>
      </w:r>
    </w:p>
    <w:p w:rsidR="00176A1B" w:rsidRDefault="00176A1B" w:rsidP="00176A1B">
      <w:pPr>
        <w:pStyle w:val="210"/>
      </w:pPr>
      <w:r>
        <w:rPr>
          <w:rFonts w:ascii="宋体" w:hAnsi="宋体" w:hint="eastAsia"/>
        </w:rPr>
        <w:t>流程意见在提交流程时以参数的形式保存在流程中。如需在操作中添加流程意见，需要在</w:t>
      </w:r>
      <w:r>
        <w:rPr>
          <w:rFonts w:hint="eastAsia"/>
        </w:rPr>
        <w:t>product\workflow\js\storage.js</w:t>
      </w:r>
      <w:r>
        <w:rPr>
          <w:rFonts w:ascii="宋体" w:hAnsi="宋体" w:hint="eastAsia"/>
        </w:rPr>
        <w:t xml:space="preserve">对应的方法中将意见传入后台进行保存操作。如下图所示为办结中添加流程意见。 </w:t>
      </w:r>
      <w:r>
        <w:rPr>
          <w:noProof/>
        </w:rPr>
        <w:drawing>
          <wp:inline distT="0" distB="0" distL="0" distR="0">
            <wp:extent cx="5274310" cy="4732655"/>
            <wp:effectExtent l="0" t="0" r="2540" b="0"/>
            <wp:docPr id="95" name="图片 95" descr="C:\Users\ADMINI~2\AppData\Local\Temp\ksohtml\wpsCD45.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C:\Users\ADMINI~2\AppData\Local\Temp\ksohtml\wpsCD45.tmp.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4732655"/>
                    </a:xfrm>
                    <a:prstGeom prst="rect">
                      <a:avLst/>
                    </a:prstGeom>
                    <a:noFill/>
                    <a:ln>
                      <a:noFill/>
                    </a:ln>
                  </pic:spPr>
                </pic:pic>
              </a:graphicData>
            </a:graphic>
          </wp:inline>
        </w:drawing>
      </w:r>
    </w:p>
    <w:p w:rsidR="00176A1B" w:rsidRDefault="00176A1B" w:rsidP="00176A1B">
      <w:pPr>
        <w:numPr>
          <w:ilvl w:val="0"/>
          <w:numId w:val="21"/>
        </w:numPr>
        <w:spacing w:line="360" w:lineRule="auto"/>
        <w:ind w:left="420"/>
        <w:jc w:val="left"/>
      </w:pPr>
      <w:r>
        <w:rPr>
          <w:rFonts w:ascii="宋体" w:hAnsi="宋体" w:hint="eastAsia"/>
        </w:rPr>
        <w:t>页面中按钮区域如下图所示，要求流程中需要的所有按钮在页面中按如下方式添加。</w:t>
      </w:r>
      <w:r>
        <w:rPr>
          <w:noProof/>
        </w:rPr>
        <w:drawing>
          <wp:inline distT="0" distB="0" distL="0" distR="0">
            <wp:extent cx="5266690" cy="2421255"/>
            <wp:effectExtent l="0" t="0" r="0" b="0"/>
            <wp:docPr id="94" name="图片 94" descr="C:\Users\ADMINI~2\AppData\Local\Temp\ksohtml\wpsCD46.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C:\Users\ADMINI~2\AppData\Local\Temp\ksohtml\wpsCD46.tmp.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66690" cy="2421255"/>
                    </a:xfrm>
                    <a:prstGeom prst="rect">
                      <a:avLst/>
                    </a:prstGeom>
                    <a:noFill/>
                    <a:ln>
                      <a:noFill/>
                    </a:ln>
                  </pic:spPr>
                </pic:pic>
              </a:graphicData>
            </a:graphic>
          </wp:inline>
        </w:drawing>
      </w:r>
      <w:r>
        <w:rPr>
          <w:noProof/>
        </w:rPr>
        <w:drawing>
          <wp:inline distT="0" distB="0" distL="0" distR="0">
            <wp:extent cx="5274310" cy="1741170"/>
            <wp:effectExtent l="0" t="0" r="2540" b="0"/>
            <wp:docPr id="93" name="图片 93" descr="C:\Users\ADMINI~2\AppData\Local\Temp\ksohtml\wpsCD47.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C:\Users\ADMINI~2\AppData\Local\Temp\ksohtml\wpsCD47.tmp.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1741170"/>
                    </a:xfrm>
                    <a:prstGeom prst="rect">
                      <a:avLst/>
                    </a:prstGeom>
                    <a:noFill/>
                    <a:ln>
                      <a:noFill/>
                    </a:ln>
                  </pic:spPr>
                </pic:pic>
              </a:graphicData>
            </a:graphic>
          </wp:inline>
        </w:drawing>
      </w:r>
    </w:p>
    <w:p w:rsidR="00176A1B" w:rsidRDefault="00176A1B" w:rsidP="00176A1B">
      <w:pPr>
        <w:spacing w:line="360" w:lineRule="auto"/>
        <w:ind w:firstLine="420"/>
      </w:pPr>
      <w:r>
        <w:rPr>
          <w:rFonts w:ascii="宋体" w:hAnsi="宋体" w:hint="eastAsia"/>
        </w:rPr>
        <w:t>具体显示通过流程配置进行显示，要将设计器中所配置的按钮编号在</w:t>
      </w:r>
      <w:r>
        <w:rPr>
          <w:rFonts w:hint="eastAsia"/>
        </w:rPr>
        <w:t>common\js\config.js</w:t>
      </w:r>
      <w:r>
        <w:rPr>
          <w:rFonts w:ascii="宋体" w:hAnsi="宋体" w:hint="eastAsia"/>
        </w:rPr>
        <w:t>（如下所示）进行配置，其中流程意见，流程图，流程记录会根据业务需求自动显示，不需要配置。</w:t>
      </w:r>
    </w:p>
    <w:p w:rsidR="00176A1B" w:rsidRDefault="00176A1B" w:rsidP="00176A1B">
      <w:pPr>
        <w:pStyle w:val="210"/>
      </w:pPr>
      <w:r>
        <w:rPr>
          <w:noProof/>
        </w:rPr>
        <w:drawing>
          <wp:inline distT="0" distB="0" distL="0" distR="0">
            <wp:extent cx="3526155" cy="3248025"/>
            <wp:effectExtent l="0" t="0" r="0" b="9525"/>
            <wp:docPr id="92" name="图片 92" descr="C:\Users\ADMINI~2\AppData\Local\Temp\ksohtml\wpsCD48.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C:\Users\ADMINI~2\AppData\Local\Temp\ksohtml\wpsCD48.tmp.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26155" cy="3248025"/>
                    </a:xfrm>
                    <a:prstGeom prst="rect">
                      <a:avLst/>
                    </a:prstGeom>
                    <a:noFill/>
                    <a:ln>
                      <a:noFill/>
                    </a:ln>
                  </pic:spPr>
                </pic:pic>
              </a:graphicData>
            </a:graphic>
          </wp:inline>
        </w:drawing>
      </w:r>
      <w:r>
        <w:t xml:space="preserve"> </w:t>
      </w:r>
    </w:p>
    <w:p w:rsidR="00176A1B" w:rsidRDefault="00176A1B" w:rsidP="00176A1B">
      <w:pPr>
        <w:spacing w:line="360" w:lineRule="auto"/>
        <w:ind w:firstLine="420"/>
      </w:pPr>
      <w:r>
        <w:rPr>
          <w:rFonts w:ascii="宋体" w:hAnsi="宋体" w:hint="eastAsia"/>
        </w:rPr>
        <w:t>对应按钮是否显示以及页面中数据渲染均在</w:t>
      </w:r>
      <w:r>
        <w:rPr>
          <w:rFonts w:hint="eastAsia"/>
        </w:rPr>
        <w:t>common\js\commonFunction.js</w:t>
      </w:r>
      <w:r>
        <w:rPr>
          <w:rFonts w:ascii="宋体" w:hAnsi="宋体" w:hint="eastAsia"/>
        </w:rPr>
        <w:t>的</w:t>
      </w:r>
      <w:r>
        <w:rPr>
          <w:rFonts w:hint="eastAsia"/>
        </w:rPr>
        <w:t>editFunction(url,datas,flag,oper,callback)</w:t>
      </w:r>
      <w:r>
        <w:rPr>
          <w:rFonts w:ascii="宋体" w:hAnsi="宋体" w:hint="eastAsia"/>
        </w:rPr>
        <w:t>和</w:t>
      </w:r>
      <w:r>
        <w:rPr>
          <w:rFonts w:hint="eastAsia"/>
        </w:rPr>
        <w:t>edimtData(dataJson)</w:t>
      </w:r>
      <w:r>
        <w:rPr>
          <w:rFonts w:ascii="宋体" w:hAnsi="宋体" w:hint="eastAsia"/>
        </w:rPr>
        <w:t>中进行控制，匹配规则按照后台</w:t>
      </w:r>
      <w:r>
        <w:rPr>
          <w:rFonts w:hint="eastAsia"/>
        </w:rPr>
        <w:t>key</w:t>
      </w:r>
      <w:r>
        <w:rPr>
          <w:rFonts w:ascii="宋体" w:hAnsi="宋体" w:hint="eastAsia"/>
        </w:rPr>
        <w:t>、</w:t>
      </w:r>
      <w:r>
        <w:rPr>
          <w:rFonts w:hint="eastAsia"/>
        </w:rPr>
        <w:t>value</w:t>
      </w:r>
      <w:r>
        <w:rPr>
          <w:rFonts w:ascii="宋体" w:hAnsi="宋体" w:hint="eastAsia"/>
        </w:rPr>
        <w:t>分别与页面元素的</w:t>
      </w:r>
      <w:r>
        <w:rPr>
          <w:rFonts w:hint="eastAsia"/>
        </w:rPr>
        <w:t>name</w:t>
      </w:r>
      <w:r>
        <w:rPr>
          <w:rFonts w:ascii="宋体" w:hAnsi="宋体" w:hint="eastAsia"/>
        </w:rPr>
        <w:t>值、</w:t>
      </w:r>
      <w:r>
        <w:rPr>
          <w:rFonts w:hint="eastAsia"/>
        </w:rPr>
        <w:t>value</w:t>
      </w:r>
      <w:r>
        <w:rPr>
          <w:rFonts w:ascii="宋体" w:hAnsi="宋体" w:hint="eastAsia"/>
        </w:rPr>
        <w:t>值相对应，从而进行控制，具体格式如下所示。</w:t>
      </w:r>
    </w:p>
    <w:p w:rsidR="00176A1B" w:rsidRDefault="00176A1B" w:rsidP="00176A1B">
      <w:pPr>
        <w:pStyle w:val="210"/>
      </w:pPr>
      <w:r>
        <w:rPr>
          <w:noProof/>
        </w:rPr>
        <w:drawing>
          <wp:inline distT="0" distB="0" distL="0" distR="0">
            <wp:extent cx="2647950" cy="255905"/>
            <wp:effectExtent l="0" t="0" r="0" b="0"/>
            <wp:docPr id="91" name="图片 91" descr="C:\Users\ADMINI~2\AppData\Local\Temp\ksohtml\wpsCD49.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C:\Users\ADMINI~2\AppData\Local\Temp\ksohtml\wpsCD49.tmp.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47950" cy="255905"/>
                    </a:xfrm>
                    <a:prstGeom prst="rect">
                      <a:avLst/>
                    </a:prstGeom>
                    <a:noFill/>
                    <a:ln>
                      <a:noFill/>
                    </a:ln>
                  </pic:spPr>
                </pic:pic>
              </a:graphicData>
            </a:graphic>
          </wp:inline>
        </w:drawing>
      </w:r>
      <w:r>
        <w:t xml:space="preserve"> </w:t>
      </w:r>
    </w:p>
    <w:p w:rsidR="00176A1B" w:rsidRDefault="00176A1B" w:rsidP="00176A1B">
      <w:pPr>
        <w:pStyle w:val="210"/>
      </w:pPr>
      <w:r>
        <w:rPr>
          <w:rFonts w:ascii="宋体" w:hAnsi="宋体" w:hint="eastAsia"/>
        </w:rPr>
        <w:t>在</w:t>
      </w:r>
      <w:r>
        <w:rPr>
          <w:rFonts w:hint="eastAsia"/>
        </w:rPr>
        <w:t>XXXXXX.js</w:t>
      </w:r>
      <w:r>
        <w:rPr>
          <w:rFonts w:ascii="宋体" w:hAnsi="宋体" w:hint="eastAsia"/>
        </w:rPr>
        <w:t>初始化时进行加载具体如下，</w:t>
      </w:r>
      <w:r>
        <w:rPr>
          <w:rFonts w:hint="eastAsia"/>
        </w:rPr>
        <w:t>js</w:t>
      </w:r>
      <w:r>
        <w:rPr>
          <w:rFonts w:ascii="宋体" w:hAnsi="宋体" w:hint="eastAsia"/>
        </w:rPr>
        <w:t>中的必须包含的方法有：</w:t>
      </w:r>
    </w:p>
    <w:p w:rsidR="00176A1B" w:rsidRDefault="00176A1B" w:rsidP="00176A1B">
      <w:pPr>
        <w:pStyle w:val="210"/>
        <w:numPr>
          <w:ilvl w:val="0"/>
          <w:numId w:val="23"/>
        </w:numPr>
        <w:ind w:firstLine="420"/>
      </w:pPr>
      <w:r>
        <w:rPr>
          <w:rFonts w:hint="eastAsia"/>
        </w:rPr>
        <w:t>diaClose()</w:t>
      </w:r>
      <w:r>
        <w:rPr>
          <w:rFonts w:ascii="宋体" w:hAnsi="宋体" w:hint="eastAsia"/>
        </w:rPr>
        <w:t>：关闭，用于表单页面关闭按钮；</w:t>
      </w:r>
    </w:p>
    <w:p w:rsidR="00176A1B" w:rsidRDefault="00176A1B" w:rsidP="00176A1B">
      <w:pPr>
        <w:pStyle w:val="210"/>
        <w:numPr>
          <w:ilvl w:val="0"/>
          <w:numId w:val="23"/>
        </w:numPr>
        <w:ind w:firstLine="420"/>
      </w:pPr>
      <w:r>
        <w:rPr>
          <w:rFonts w:hint="eastAsia"/>
        </w:rPr>
        <w:t>getStartButton()</w:t>
      </w:r>
      <w:r>
        <w:rPr>
          <w:rFonts w:ascii="宋体" w:hAnsi="宋体" w:hint="eastAsia"/>
        </w:rPr>
        <w:t>：调用工作流配置的按钮；</w:t>
      </w:r>
    </w:p>
    <w:p w:rsidR="00176A1B" w:rsidRDefault="00176A1B" w:rsidP="00176A1B">
      <w:pPr>
        <w:pStyle w:val="210"/>
        <w:numPr>
          <w:ilvl w:val="0"/>
          <w:numId w:val="23"/>
        </w:numPr>
        <w:ind w:firstLine="420"/>
      </w:pPr>
      <w:r>
        <w:rPr>
          <w:rFonts w:hint="eastAsia"/>
        </w:rPr>
        <w:t>updateSubFlag(subflag)</w:t>
      </w:r>
      <w:r>
        <w:rPr>
          <w:rFonts w:ascii="宋体" w:hAnsi="宋体" w:hint="eastAsia"/>
        </w:rPr>
        <w:t>：工作流回调方法用于改变业务数据状态；</w:t>
      </w:r>
    </w:p>
    <w:p w:rsidR="00176A1B" w:rsidRDefault="00176A1B" w:rsidP="00176A1B">
      <w:pPr>
        <w:pStyle w:val="210"/>
        <w:numPr>
          <w:ilvl w:val="0"/>
          <w:numId w:val="23"/>
        </w:numPr>
        <w:ind w:firstLine="420"/>
      </w:pPr>
      <w:r>
        <w:rPr>
          <w:rFonts w:hint="eastAsia"/>
        </w:rPr>
        <w:t>comitFlow()</w:t>
      </w:r>
      <w:r>
        <w:rPr>
          <w:rFonts w:ascii="宋体" w:hAnsi="宋体" w:hint="eastAsia"/>
        </w:rPr>
        <w:t>：提交流程；</w:t>
      </w:r>
    </w:p>
    <w:p w:rsidR="00176A1B" w:rsidRDefault="00176A1B" w:rsidP="00176A1B">
      <w:pPr>
        <w:pStyle w:val="210"/>
        <w:numPr>
          <w:ilvl w:val="0"/>
          <w:numId w:val="23"/>
        </w:numPr>
        <w:ind w:firstLine="420"/>
      </w:pPr>
      <w:r>
        <w:rPr>
          <w:rFonts w:hint="eastAsia"/>
        </w:rPr>
        <w:t>saveForm()</w:t>
      </w:r>
      <w:r>
        <w:rPr>
          <w:rFonts w:ascii="宋体" w:hAnsi="宋体" w:hint="eastAsia"/>
        </w:rPr>
        <w:t>：保存表单；</w:t>
      </w:r>
    </w:p>
    <w:p w:rsidR="00176A1B" w:rsidRDefault="00176A1B" w:rsidP="00176A1B">
      <w:pPr>
        <w:pStyle w:val="210"/>
        <w:numPr>
          <w:ilvl w:val="0"/>
          <w:numId w:val="23"/>
        </w:numPr>
        <w:ind w:firstLine="420"/>
      </w:pPr>
      <w:r>
        <w:rPr>
          <w:rFonts w:hint="eastAsia"/>
        </w:rPr>
        <w:t>comitForm()</w:t>
      </w:r>
      <w:r>
        <w:rPr>
          <w:rFonts w:ascii="宋体" w:hAnsi="宋体" w:hint="eastAsia"/>
        </w:rPr>
        <w:t>：提交表单及发送；</w:t>
      </w:r>
    </w:p>
    <w:p w:rsidR="00176A1B" w:rsidRDefault="00176A1B" w:rsidP="00176A1B">
      <w:pPr>
        <w:pStyle w:val="210"/>
        <w:numPr>
          <w:ilvl w:val="0"/>
          <w:numId w:val="23"/>
        </w:numPr>
        <w:ind w:firstLine="420"/>
      </w:pPr>
      <w:r>
        <w:rPr>
          <w:rFonts w:hint="eastAsia"/>
        </w:rPr>
        <w:t>regVlaue(val)</w:t>
      </w:r>
      <w:r>
        <w:rPr>
          <w:rFonts w:ascii="宋体" w:hAnsi="宋体" w:hint="eastAsia"/>
        </w:rPr>
        <w:t>：空值设置。</w:t>
      </w:r>
      <w:r>
        <w:rPr>
          <w:noProof/>
        </w:rPr>
        <w:drawing>
          <wp:inline distT="0" distB="0" distL="0" distR="0">
            <wp:extent cx="5274310" cy="3489325"/>
            <wp:effectExtent l="0" t="0" r="2540" b="0"/>
            <wp:docPr id="90" name="图片 90" descr="C:\Users\ADMINI~2\AppData\Local\Temp\ksohtml\wpsCD59.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C:\Users\ADMINI~2\AppData\Local\Temp\ksohtml\wpsCD59.tmp.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3489325"/>
                    </a:xfrm>
                    <a:prstGeom prst="rect">
                      <a:avLst/>
                    </a:prstGeom>
                    <a:noFill/>
                    <a:ln>
                      <a:noFill/>
                    </a:ln>
                  </pic:spPr>
                </pic:pic>
              </a:graphicData>
            </a:graphic>
          </wp:inline>
        </w:drawing>
      </w:r>
      <w:r>
        <w:rPr>
          <w:noProof/>
        </w:rPr>
        <w:drawing>
          <wp:inline distT="0" distB="0" distL="0" distR="0">
            <wp:extent cx="5274310" cy="3306445"/>
            <wp:effectExtent l="0" t="0" r="2540" b="8255"/>
            <wp:docPr id="89" name="图片 89" descr="C:\Users\ADMINI~2\AppData\Local\Temp\ksohtml\wpsCD5A.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C:\Users\ADMINI~2\AppData\Local\Temp\ksohtml\wpsCD5A.tmp.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3306445"/>
                    </a:xfrm>
                    <a:prstGeom prst="rect">
                      <a:avLst/>
                    </a:prstGeom>
                    <a:noFill/>
                    <a:ln>
                      <a:noFill/>
                    </a:ln>
                  </pic:spPr>
                </pic:pic>
              </a:graphicData>
            </a:graphic>
          </wp:inline>
        </w:drawing>
      </w:r>
      <w:r>
        <w:rPr>
          <w:noProof/>
        </w:rPr>
        <w:drawing>
          <wp:inline distT="0" distB="0" distL="0" distR="0">
            <wp:extent cx="5274310" cy="1718945"/>
            <wp:effectExtent l="0" t="0" r="2540" b="0"/>
            <wp:docPr id="88" name="图片 88" descr="C:\Users\ADMINI~2\AppData\Local\Temp\ksohtml\wpsCD5B.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C:\Users\ADMINI~2\AppData\Local\Temp\ksohtml\wpsCD5B.tmp.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1718945"/>
                    </a:xfrm>
                    <a:prstGeom prst="rect">
                      <a:avLst/>
                    </a:prstGeom>
                    <a:noFill/>
                    <a:ln>
                      <a:noFill/>
                    </a:ln>
                  </pic:spPr>
                </pic:pic>
              </a:graphicData>
            </a:graphic>
          </wp:inline>
        </w:drawing>
      </w:r>
    </w:p>
    <w:p w:rsidR="00176A1B" w:rsidRDefault="00176A1B" w:rsidP="00176A1B">
      <w:pPr>
        <w:pStyle w:val="210"/>
        <w:ind w:firstLineChars="0"/>
      </w:pPr>
      <w:r>
        <w:rPr>
          <w:rFonts w:ascii="宋体" w:hAnsi="宋体" w:hint="eastAsia"/>
        </w:rPr>
        <w:t>若关闭页面后刷新列表则需要关闭当前页面后刷新父列表，则其父页面必须引用方法名为</w:t>
      </w:r>
      <w:r>
        <w:t>refreshPage</w:t>
      </w:r>
      <w:r>
        <w:rPr>
          <w:rFonts w:hint="eastAsia"/>
        </w:rPr>
        <w:t xml:space="preserve"> ()</w:t>
      </w:r>
      <w:r>
        <w:rPr>
          <w:rFonts w:ascii="宋体" w:hAnsi="宋体" w:hint="eastAsia"/>
        </w:rPr>
        <w:t>的方法，具体刷新列表内容按需求更改，要求方法名不可变，且在子页面中必须定义如下图所示常量。</w:t>
      </w:r>
      <w:r>
        <w:rPr>
          <w:noProof/>
        </w:rPr>
        <w:drawing>
          <wp:inline distT="0" distB="0" distL="0" distR="0">
            <wp:extent cx="3562350" cy="226695"/>
            <wp:effectExtent l="0" t="0" r="0" b="1905"/>
            <wp:docPr id="87" name="图片 87" descr="C:\Users\ADMINI~2\AppData\Local\Temp\ksohtml\wpsCD5C.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C:\Users\ADMINI~2\AppData\Local\Temp\ksohtml\wpsCD5C.tmp.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62350" cy="226695"/>
                    </a:xfrm>
                    <a:prstGeom prst="rect">
                      <a:avLst/>
                    </a:prstGeom>
                    <a:noFill/>
                    <a:ln>
                      <a:noFill/>
                    </a:ln>
                  </pic:spPr>
                </pic:pic>
              </a:graphicData>
            </a:graphic>
          </wp:inline>
        </w:drawing>
      </w:r>
    </w:p>
    <w:p w:rsidR="00176A1B" w:rsidRDefault="00176A1B" w:rsidP="00176A1B">
      <w:pPr>
        <w:pStyle w:val="210"/>
        <w:ind w:firstLineChars="0" w:firstLine="0"/>
      </w:pPr>
      <w:r>
        <w:rPr>
          <w:rFonts w:ascii="宋体" w:hAnsi="宋体" w:hint="eastAsia"/>
        </w:rPr>
        <w:t>常量图</w:t>
      </w:r>
    </w:p>
    <w:p w:rsidR="00176A1B" w:rsidRDefault="00176A1B" w:rsidP="00176A1B">
      <w:pPr>
        <w:pStyle w:val="210"/>
        <w:ind w:firstLineChars="0" w:firstLine="0"/>
      </w:pPr>
      <w:r>
        <w:rPr>
          <w:noProof/>
        </w:rPr>
        <w:drawing>
          <wp:inline distT="0" distB="0" distL="0" distR="0">
            <wp:extent cx="2838450" cy="1257935"/>
            <wp:effectExtent l="0" t="0" r="0" b="0"/>
            <wp:docPr id="86" name="图片 86" descr="C:\Users\ADMINI~2\AppData\Local\Temp\ksohtml\wpsCD5D.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C:\Users\ADMINI~2\AppData\Local\Temp\ksohtml\wpsCD5D.tmp.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38450" cy="1257935"/>
                    </a:xfrm>
                    <a:prstGeom prst="rect">
                      <a:avLst/>
                    </a:prstGeom>
                    <a:noFill/>
                    <a:ln>
                      <a:noFill/>
                    </a:ln>
                  </pic:spPr>
                </pic:pic>
              </a:graphicData>
            </a:graphic>
          </wp:inline>
        </w:drawing>
      </w:r>
      <w:r>
        <w:t xml:space="preserve"> </w:t>
      </w:r>
    </w:p>
    <w:p w:rsidR="00176A1B" w:rsidRDefault="00176A1B" w:rsidP="00176A1B">
      <w:pPr>
        <w:pStyle w:val="2"/>
        <w:numPr>
          <w:ilvl w:val="1"/>
          <w:numId w:val="15"/>
        </w:numPr>
        <w:tabs>
          <w:tab w:val="clear" w:pos="432"/>
        </w:tabs>
        <w:spacing w:line="360" w:lineRule="auto"/>
      </w:pPr>
      <w:bookmarkStart w:id="123" w:name="_Toc503944346"/>
      <w:bookmarkStart w:id="124" w:name="_Toc17052"/>
      <w:bookmarkStart w:id="125" w:name="_Toc25887"/>
      <w:bookmarkEnd w:id="123"/>
      <w:bookmarkEnd w:id="124"/>
      <w:r>
        <w:rPr>
          <w:rFonts w:hint="eastAsia"/>
        </w:rPr>
        <w:t>页面部门树和和人员树配置</w:t>
      </w:r>
      <w:bookmarkEnd w:id="125"/>
    </w:p>
    <w:p w:rsidR="00176A1B" w:rsidRDefault="00176A1B" w:rsidP="00176A1B">
      <w:pPr>
        <w:pStyle w:val="3"/>
        <w:numPr>
          <w:ilvl w:val="2"/>
          <w:numId w:val="15"/>
        </w:numPr>
        <w:tabs>
          <w:tab w:val="clear" w:pos="432"/>
        </w:tabs>
        <w:spacing w:line="360" w:lineRule="auto"/>
        <w:ind w:left="0" w:firstLine="0"/>
        <w:rPr>
          <w:rFonts w:ascii="黑体" w:eastAsia="黑体" w:hAnsi="黑体" w:hint="eastAsia"/>
          <w:sz w:val="24"/>
          <w:szCs w:val="24"/>
        </w:rPr>
      </w:pPr>
      <w:bookmarkStart w:id="126" w:name="_Toc503944347"/>
      <w:bookmarkStart w:id="127" w:name="_Toc27970"/>
      <w:bookmarkStart w:id="128" w:name="_Toc4859"/>
      <w:bookmarkEnd w:id="126"/>
      <w:bookmarkEnd w:id="127"/>
      <w:r>
        <w:rPr>
          <w:rFonts w:ascii="黑体" w:eastAsia="黑体" w:hAnsi="黑体" w:hint="eastAsia"/>
          <w:sz w:val="24"/>
          <w:szCs w:val="24"/>
        </w:rPr>
        <w:t>页面部门树配置</w:t>
      </w:r>
      <w:bookmarkEnd w:id="128"/>
    </w:p>
    <w:p w:rsidR="00176A1B" w:rsidRDefault="00176A1B" w:rsidP="00176A1B">
      <w:pPr>
        <w:spacing w:line="360" w:lineRule="auto"/>
        <w:rPr>
          <w:rFonts w:hint="eastAsia"/>
          <w:szCs w:val="21"/>
        </w:rPr>
      </w:pPr>
      <w:r>
        <w:rPr>
          <w:rFonts w:ascii="宋体" w:hAnsi="宋体" w:hint="eastAsia"/>
        </w:rPr>
        <w:t>当页面需要引入部门树</w:t>
      </w:r>
      <w:r>
        <w:rPr>
          <w:rFonts w:hint="eastAsia"/>
        </w:rPr>
        <w:t>,</w:t>
      </w:r>
      <w:r>
        <w:rPr>
          <w:rFonts w:ascii="宋体" w:hAnsi="宋体" w:hint="eastAsia"/>
        </w:rPr>
        <w:t>需要引入必要的</w:t>
      </w:r>
      <w:r>
        <w:rPr>
          <w:rFonts w:hint="eastAsia"/>
        </w:rPr>
        <w:t>js</w:t>
      </w:r>
      <w:r>
        <w:rPr>
          <w:rFonts w:ascii="宋体" w:hAnsi="宋体" w:hint="eastAsia"/>
        </w:rPr>
        <w:t>为</w:t>
      </w:r>
      <w:r>
        <w:t>deptTreeDialog.js</w:t>
      </w:r>
      <w:r>
        <w:rPr>
          <w:rFonts w:ascii="宋体" w:hAnsi="宋体" w:hint="eastAsia"/>
        </w:rPr>
        <w:t>，并在需要显示的地方写上出发的</w:t>
      </w:r>
      <w:r>
        <w:t>onclick</w:t>
      </w:r>
      <w:r>
        <w:rPr>
          <w:rFonts w:ascii="宋体" w:hAnsi="宋体" w:hint="eastAsia"/>
        </w:rPr>
        <w:t>为</w:t>
      </w:r>
      <w:r>
        <w:t>onclick=" chooseDept(id1,id2,type,isMulti,backfun,isInput) "</w:t>
      </w:r>
      <w:r>
        <w:rPr>
          <w:rFonts w:ascii="宋体" w:hAnsi="宋体" w:hint="eastAsia"/>
        </w:rPr>
        <w:t>，其中</w:t>
      </w:r>
      <w:r>
        <w:rPr>
          <w:rFonts w:hint="eastAsia"/>
        </w:rPr>
        <w:t xml:space="preserve">id1 </w:t>
      </w:r>
      <w:r>
        <w:rPr>
          <w:rFonts w:ascii="宋体" w:hAnsi="宋体" w:hint="eastAsia"/>
        </w:rPr>
        <w:t>表示存用户</w:t>
      </w:r>
      <w:r>
        <w:rPr>
          <w:rFonts w:hint="eastAsia"/>
        </w:rPr>
        <w:t>ids</w:t>
      </w:r>
      <w:r>
        <w:rPr>
          <w:rFonts w:ascii="宋体" w:hAnsi="宋体" w:hint="eastAsia"/>
        </w:rPr>
        <w:t>的隐藏域的</w:t>
      </w:r>
      <w:r>
        <w:rPr>
          <w:rFonts w:hint="eastAsia"/>
        </w:rPr>
        <w:t>name</w:t>
      </w:r>
      <w:r>
        <w:rPr>
          <w:rFonts w:ascii="宋体" w:hAnsi="宋体" w:hint="eastAsia"/>
        </w:rPr>
        <w:t>，</w:t>
      </w:r>
      <w:r>
        <w:rPr>
          <w:rFonts w:hint="eastAsia"/>
        </w:rPr>
        <w:t xml:space="preserve">id2 </w:t>
      </w:r>
      <w:r>
        <w:rPr>
          <w:rFonts w:ascii="宋体" w:hAnsi="宋体" w:hint="eastAsia"/>
        </w:rPr>
        <w:t>表示存用户</w:t>
      </w:r>
      <w:r>
        <w:rPr>
          <w:rFonts w:hint="eastAsia"/>
        </w:rPr>
        <w:t>names</w:t>
      </w:r>
      <w:r>
        <w:rPr>
          <w:rFonts w:ascii="宋体" w:hAnsi="宋体" w:hint="eastAsia"/>
        </w:rPr>
        <w:t>的</w:t>
      </w:r>
      <w:r>
        <w:rPr>
          <w:rFonts w:hint="eastAsia"/>
        </w:rPr>
        <w:t xml:space="preserve">input </w:t>
      </w:r>
      <w:r>
        <w:rPr>
          <w:rFonts w:ascii="宋体" w:hAnsi="宋体" w:hint="eastAsia"/>
        </w:rPr>
        <w:t>的</w:t>
      </w:r>
      <w:r>
        <w:rPr>
          <w:rFonts w:hint="eastAsia"/>
        </w:rPr>
        <w:t>name</w:t>
      </w:r>
      <w:r>
        <w:rPr>
          <w:rFonts w:ascii="宋体" w:hAnsi="宋体" w:hint="eastAsia"/>
        </w:rPr>
        <w:t>，</w:t>
      </w:r>
      <w:r>
        <w:rPr>
          <w:rFonts w:hint="eastAsia"/>
        </w:rPr>
        <w:t>type 2</w:t>
      </w:r>
      <w:r>
        <w:rPr>
          <w:rFonts w:ascii="宋体" w:hAnsi="宋体" w:hint="eastAsia"/>
        </w:rPr>
        <w:t xml:space="preserve">是部门 </w:t>
      </w:r>
      <w:r>
        <w:rPr>
          <w:rFonts w:hint="eastAsia"/>
        </w:rPr>
        <w:t>3</w:t>
      </w:r>
      <w:r>
        <w:rPr>
          <w:rFonts w:ascii="宋体" w:hAnsi="宋体" w:hint="eastAsia"/>
        </w:rPr>
        <w:t>是人，</w:t>
      </w:r>
      <w:r>
        <w:rPr>
          <w:rFonts w:hint="eastAsia"/>
        </w:rPr>
        <w:t>isMulti "1"</w:t>
      </w:r>
      <w:r>
        <w:rPr>
          <w:rFonts w:ascii="宋体" w:hAnsi="宋体" w:hint="eastAsia"/>
        </w:rPr>
        <w:t xml:space="preserve">单选  </w:t>
      </w:r>
      <w:r>
        <w:rPr>
          <w:rFonts w:hint="eastAsia"/>
        </w:rPr>
        <w:t>"0"</w:t>
      </w:r>
      <w:r>
        <w:rPr>
          <w:rFonts w:ascii="宋体" w:hAnsi="宋体" w:hint="eastAsia"/>
        </w:rPr>
        <w:t>多选，</w:t>
      </w:r>
      <w:r>
        <w:rPr>
          <w:rFonts w:hint="eastAsia"/>
        </w:rPr>
        <w:t xml:space="preserve">backfun </w:t>
      </w:r>
      <w:r>
        <w:rPr>
          <w:rFonts w:ascii="宋体" w:hAnsi="宋体" w:hint="eastAsia"/>
        </w:rPr>
        <w:t>执行成功后的回调，</w:t>
      </w:r>
      <w:r>
        <w:rPr>
          <w:rFonts w:hint="eastAsia"/>
        </w:rPr>
        <w:t xml:space="preserve">isInput </w:t>
      </w:r>
      <w:r>
        <w:rPr>
          <w:rFonts w:ascii="宋体" w:hAnsi="宋体" w:hint="eastAsia"/>
        </w:rPr>
        <w:t>选择部门框是否之处手动输入过滤。</w:t>
      </w:r>
    </w:p>
    <w:p w:rsidR="00176A1B" w:rsidRDefault="00176A1B" w:rsidP="00176A1B">
      <w:pPr>
        <w:spacing w:line="360" w:lineRule="auto"/>
      </w:pPr>
      <w:r>
        <w:rPr>
          <w:rFonts w:ascii="宋体" w:hAnsi="宋体" w:hint="eastAsia"/>
        </w:rPr>
        <w:t>如下图：</w:t>
      </w:r>
    </w:p>
    <w:p w:rsidR="00176A1B" w:rsidRDefault="00176A1B" w:rsidP="00176A1B">
      <w:pPr>
        <w:spacing w:line="360" w:lineRule="auto"/>
      </w:pPr>
      <w:r>
        <w:rPr>
          <w:noProof/>
        </w:rPr>
        <w:drawing>
          <wp:inline distT="0" distB="0" distL="0" distR="0">
            <wp:extent cx="5274310" cy="160655"/>
            <wp:effectExtent l="0" t="0" r="2540" b="0"/>
            <wp:docPr id="85" name="图片 85" descr="C:\Users\ADMINI~2\AppData\Local\Temp\ksohtml\wpsCD6E.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C:\Users\ADMINI~2\AppData\Local\Temp\ksohtml\wpsCD6E.tmp.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160655"/>
                    </a:xfrm>
                    <a:prstGeom prst="rect">
                      <a:avLst/>
                    </a:prstGeom>
                    <a:noFill/>
                    <a:ln>
                      <a:noFill/>
                    </a:ln>
                  </pic:spPr>
                </pic:pic>
              </a:graphicData>
            </a:graphic>
          </wp:inline>
        </w:drawing>
      </w:r>
      <w:r>
        <w:t xml:space="preserve"> </w:t>
      </w:r>
    </w:p>
    <w:p w:rsidR="00176A1B" w:rsidRDefault="00176A1B" w:rsidP="00176A1B">
      <w:pPr>
        <w:spacing w:line="360" w:lineRule="auto"/>
      </w:pPr>
      <w:r>
        <w:rPr>
          <w:noProof/>
        </w:rPr>
        <w:drawing>
          <wp:inline distT="0" distB="0" distL="0" distR="0">
            <wp:extent cx="5274310" cy="497205"/>
            <wp:effectExtent l="0" t="0" r="2540" b="0"/>
            <wp:docPr id="84" name="图片 84" descr="C:\Users\ADMINI~2\AppData\Local\Temp\ksohtml\wpsCD6F.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C:\Users\ADMINI~2\AppData\Local\Temp\ksohtml\wpsCD6F.tmp.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497205"/>
                    </a:xfrm>
                    <a:prstGeom prst="rect">
                      <a:avLst/>
                    </a:prstGeom>
                    <a:noFill/>
                    <a:ln>
                      <a:noFill/>
                    </a:ln>
                  </pic:spPr>
                </pic:pic>
              </a:graphicData>
            </a:graphic>
          </wp:inline>
        </w:drawing>
      </w:r>
      <w:r>
        <w:t xml:space="preserve"> </w:t>
      </w:r>
    </w:p>
    <w:p w:rsidR="00176A1B" w:rsidRDefault="00176A1B" w:rsidP="00176A1B">
      <w:pPr>
        <w:spacing w:line="360" w:lineRule="auto"/>
      </w:pPr>
      <w:r>
        <w:rPr>
          <w:noProof/>
        </w:rPr>
        <w:drawing>
          <wp:inline distT="0" distB="0" distL="0" distR="0">
            <wp:extent cx="4945380" cy="4945380"/>
            <wp:effectExtent l="0" t="0" r="7620" b="7620"/>
            <wp:docPr id="83" name="图片 83" descr="C:\Users\ADMINI~2\AppData\Local\Temp\ksohtml\wpsCD70.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C:\Users\ADMINI~2\AppData\Local\Temp\ksohtml\wpsCD70.tmp.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45380" cy="4945380"/>
                    </a:xfrm>
                    <a:prstGeom prst="rect">
                      <a:avLst/>
                    </a:prstGeom>
                    <a:noFill/>
                    <a:ln>
                      <a:noFill/>
                    </a:ln>
                  </pic:spPr>
                </pic:pic>
              </a:graphicData>
            </a:graphic>
          </wp:inline>
        </w:drawing>
      </w:r>
      <w:r>
        <w:t xml:space="preserve"> </w:t>
      </w:r>
    </w:p>
    <w:p w:rsidR="00176A1B" w:rsidRDefault="00176A1B" w:rsidP="00176A1B">
      <w:pPr>
        <w:pStyle w:val="3"/>
        <w:numPr>
          <w:ilvl w:val="2"/>
          <w:numId w:val="15"/>
        </w:numPr>
        <w:tabs>
          <w:tab w:val="clear" w:pos="432"/>
        </w:tabs>
        <w:spacing w:line="360" w:lineRule="auto"/>
        <w:ind w:left="0" w:firstLine="0"/>
        <w:rPr>
          <w:rFonts w:ascii="黑体" w:eastAsia="黑体" w:hAnsi="黑体"/>
          <w:sz w:val="24"/>
          <w:szCs w:val="24"/>
        </w:rPr>
      </w:pPr>
      <w:bookmarkStart w:id="129" w:name="_Toc16383"/>
      <w:bookmarkStart w:id="130" w:name="_Toc6671"/>
      <w:bookmarkStart w:id="131" w:name="_Toc503944348"/>
      <w:bookmarkEnd w:id="129"/>
      <w:bookmarkEnd w:id="130"/>
      <w:r>
        <w:rPr>
          <w:rFonts w:ascii="黑体" w:eastAsia="黑体" w:hAnsi="黑体" w:hint="eastAsia"/>
          <w:sz w:val="24"/>
          <w:szCs w:val="24"/>
        </w:rPr>
        <w:t>页面人员树配置</w:t>
      </w:r>
      <w:bookmarkEnd w:id="131"/>
    </w:p>
    <w:p w:rsidR="00176A1B" w:rsidRDefault="00176A1B" w:rsidP="00176A1B">
      <w:pPr>
        <w:spacing w:line="360" w:lineRule="auto"/>
        <w:rPr>
          <w:rFonts w:hint="eastAsia"/>
          <w:szCs w:val="21"/>
        </w:rPr>
      </w:pPr>
      <w:r>
        <w:rPr>
          <w:rFonts w:ascii="宋体" w:hAnsi="宋体" w:hint="eastAsia"/>
        </w:rPr>
        <w:t>当页面需要引入人员树</w:t>
      </w:r>
      <w:r>
        <w:rPr>
          <w:rFonts w:hint="eastAsia"/>
        </w:rPr>
        <w:t>,</w:t>
      </w:r>
      <w:r>
        <w:rPr>
          <w:rFonts w:ascii="宋体" w:hAnsi="宋体" w:hint="eastAsia"/>
        </w:rPr>
        <w:t>需要引入必要的</w:t>
      </w:r>
      <w:r>
        <w:rPr>
          <w:rFonts w:hint="eastAsia"/>
        </w:rPr>
        <w:t>js</w:t>
      </w:r>
      <w:r>
        <w:rPr>
          <w:rFonts w:ascii="宋体" w:hAnsi="宋体" w:hint="eastAsia"/>
        </w:rPr>
        <w:t>为</w:t>
      </w:r>
      <w:r>
        <w:t>deptTreeDialog.js</w:t>
      </w:r>
      <w:r>
        <w:rPr>
          <w:rFonts w:ascii="宋体" w:hAnsi="宋体" w:hint="eastAsia"/>
        </w:rPr>
        <w:t>，并在需要显示的地方写上出发的</w:t>
      </w:r>
      <w:r>
        <w:t>onclick</w:t>
      </w:r>
      <w:r>
        <w:rPr>
          <w:rFonts w:ascii="宋体" w:hAnsi="宋体" w:hint="eastAsia"/>
        </w:rPr>
        <w:t>为</w:t>
      </w:r>
      <w:r>
        <w:t>onclick=" chooseDept(id1,id2,type,isMulti,backfun,isInput) "</w:t>
      </w:r>
      <w:r>
        <w:rPr>
          <w:rFonts w:ascii="宋体" w:hAnsi="宋体" w:hint="eastAsia"/>
        </w:rPr>
        <w:t>，其中</w:t>
      </w:r>
      <w:r>
        <w:rPr>
          <w:rFonts w:hint="eastAsia"/>
        </w:rPr>
        <w:t xml:space="preserve">id1 </w:t>
      </w:r>
      <w:r>
        <w:rPr>
          <w:rFonts w:ascii="宋体" w:hAnsi="宋体" w:hint="eastAsia"/>
        </w:rPr>
        <w:t>表示存用户</w:t>
      </w:r>
      <w:r>
        <w:rPr>
          <w:rFonts w:hint="eastAsia"/>
        </w:rPr>
        <w:t>ids</w:t>
      </w:r>
      <w:r>
        <w:rPr>
          <w:rFonts w:ascii="宋体" w:hAnsi="宋体" w:hint="eastAsia"/>
        </w:rPr>
        <w:t>的隐藏域的</w:t>
      </w:r>
      <w:r>
        <w:rPr>
          <w:rFonts w:hint="eastAsia"/>
        </w:rPr>
        <w:t>name</w:t>
      </w:r>
      <w:r>
        <w:rPr>
          <w:rFonts w:ascii="宋体" w:hAnsi="宋体" w:hint="eastAsia"/>
        </w:rPr>
        <w:t>，</w:t>
      </w:r>
      <w:r>
        <w:rPr>
          <w:rFonts w:hint="eastAsia"/>
        </w:rPr>
        <w:t xml:space="preserve">id2 </w:t>
      </w:r>
      <w:r>
        <w:rPr>
          <w:rFonts w:ascii="宋体" w:hAnsi="宋体" w:hint="eastAsia"/>
        </w:rPr>
        <w:t>表示存用户</w:t>
      </w:r>
      <w:r>
        <w:rPr>
          <w:rFonts w:hint="eastAsia"/>
        </w:rPr>
        <w:t>names</w:t>
      </w:r>
      <w:r>
        <w:rPr>
          <w:rFonts w:ascii="宋体" w:hAnsi="宋体" w:hint="eastAsia"/>
        </w:rPr>
        <w:t>的</w:t>
      </w:r>
      <w:r>
        <w:rPr>
          <w:rFonts w:hint="eastAsia"/>
        </w:rPr>
        <w:t xml:space="preserve">input </w:t>
      </w:r>
      <w:r>
        <w:rPr>
          <w:rFonts w:ascii="宋体" w:hAnsi="宋体" w:hint="eastAsia"/>
        </w:rPr>
        <w:t>的</w:t>
      </w:r>
      <w:r>
        <w:rPr>
          <w:rFonts w:hint="eastAsia"/>
        </w:rPr>
        <w:t>name</w:t>
      </w:r>
      <w:r>
        <w:rPr>
          <w:rFonts w:ascii="宋体" w:hAnsi="宋体" w:hint="eastAsia"/>
        </w:rPr>
        <w:t>，</w:t>
      </w:r>
      <w:r>
        <w:rPr>
          <w:rFonts w:hint="eastAsia"/>
        </w:rPr>
        <w:t>type 2</w:t>
      </w:r>
      <w:r>
        <w:rPr>
          <w:rFonts w:ascii="宋体" w:hAnsi="宋体" w:hint="eastAsia"/>
        </w:rPr>
        <w:t xml:space="preserve">是部门 </w:t>
      </w:r>
      <w:r>
        <w:rPr>
          <w:rFonts w:hint="eastAsia"/>
        </w:rPr>
        <w:t>3</w:t>
      </w:r>
      <w:r>
        <w:rPr>
          <w:rFonts w:ascii="宋体" w:hAnsi="宋体" w:hint="eastAsia"/>
        </w:rPr>
        <w:t>是人，</w:t>
      </w:r>
      <w:r>
        <w:rPr>
          <w:rFonts w:hint="eastAsia"/>
        </w:rPr>
        <w:t>isMulti "1"</w:t>
      </w:r>
      <w:r>
        <w:rPr>
          <w:rFonts w:ascii="宋体" w:hAnsi="宋体" w:hint="eastAsia"/>
        </w:rPr>
        <w:t xml:space="preserve">单选  </w:t>
      </w:r>
      <w:r>
        <w:rPr>
          <w:rFonts w:hint="eastAsia"/>
        </w:rPr>
        <w:t>"0"</w:t>
      </w:r>
      <w:r>
        <w:rPr>
          <w:rFonts w:ascii="宋体" w:hAnsi="宋体" w:hint="eastAsia"/>
        </w:rPr>
        <w:t>多选，</w:t>
      </w:r>
      <w:r>
        <w:rPr>
          <w:rFonts w:hint="eastAsia"/>
        </w:rPr>
        <w:t xml:space="preserve">backfun </w:t>
      </w:r>
      <w:r>
        <w:rPr>
          <w:rFonts w:ascii="宋体" w:hAnsi="宋体" w:hint="eastAsia"/>
        </w:rPr>
        <w:t>执行成功后的回调，</w:t>
      </w:r>
      <w:r>
        <w:rPr>
          <w:rFonts w:hint="eastAsia"/>
        </w:rPr>
        <w:t xml:space="preserve">isInput </w:t>
      </w:r>
      <w:r>
        <w:rPr>
          <w:rFonts w:ascii="宋体" w:hAnsi="宋体" w:hint="eastAsia"/>
        </w:rPr>
        <w:t>选择部门框是否之处手动输入过滤。</w:t>
      </w:r>
    </w:p>
    <w:p w:rsidR="00176A1B" w:rsidRDefault="00176A1B" w:rsidP="00176A1B">
      <w:pPr>
        <w:spacing w:line="360" w:lineRule="auto"/>
      </w:pPr>
      <w:r>
        <w:rPr>
          <w:rFonts w:ascii="宋体" w:hAnsi="宋体" w:hint="eastAsia"/>
        </w:rPr>
        <w:t>如下图：</w:t>
      </w:r>
    </w:p>
    <w:p w:rsidR="00176A1B" w:rsidRDefault="00176A1B" w:rsidP="00176A1B">
      <w:pPr>
        <w:spacing w:line="360" w:lineRule="auto"/>
      </w:pPr>
      <w:r>
        <w:rPr>
          <w:noProof/>
        </w:rPr>
        <w:drawing>
          <wp:inline distT="0" distB="0" distL="0" distR="0">
            <wp:extent cx="5274310" cy="160655"/>
            <wp:effectExtent l="0" t="0" r="2540" b="0"/>
            <wp:docPr id="82" name="图片 82" descr="C:\Users\ADMINI~2\AppData\Local\Temp\ksohtml\wpsCD71.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C:\Users\ADMINI~2\AppData\Local\Temp\ksohtml\wpsCD71.tmp.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160655"/>
                    </a:xfrm>
                    <a:prstGeom prst="rect">
                      <a:avLst/>
                    </a:prstGeom>
                    <a:noFill/>
                    <a:ln>
                      <a:noFill/>
                    </a:ln>
                  </pic:spPr>
                </pic:pic>
              </a:graphicData>
            </a:graphic>
          </wp:inline>
        </w:drawing>
      </w:r>
      <w:r>
        <w:t xml:space="preserve"> </w:t>
      </w:r>
    </w:p>
    <w:p w:rsidR="00176A1B" w:rsidRDefault="00176A1B" w:rsidP="00176A1B">
      <w:pPr>
        <w:spacing w:line="360" w:lineRule="auto"/>
      </w:pPr>
      <w:r>
        <w:rPr>
          <w:noProof/>
        </w:rPr>
        <w:drawing>
          <wp:inline distT="0" distB="0" distL="0" distR="0">
            <wp:extent cx="5274310" cy="387985"/>
            <wp:effectExtent l="0" t="0" r="2540" b="0"/>
            <wp:docPr id="81" name="图片 81" descr="C:\Users\ADMINI~2\AppData\Local\Temp\ksohtml\wpsCD72.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C:\Users\ADMINI~2\AppData\Local\Temp\ksohtml\wpsCD72.tmp.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387985"/>
                    </a:xfrm>
                    <a:prstGeom prst="rect">
                      <a:avLst/>
                    </a:prstGeom>
                    <a:noFill/>
                    <a:ln>
                      <a:noFill/>
                    </a:ln>
                  </pic:spPr>
                </pic:pic>
              </a:graphicData>
            </a:graphic>
          </wp:inline>
        </w:drawing>
      </w:r>
      <w:r>
        <w:t xml:space="preserve"> </w:t>
      </w:r>
    </w:p>
    <w:p w:rsidR="00176A1B" w:rsidRDefault="00176A1B" w:rsidP="00176A1B">
      <w:pPr>
        <w:spacing w:line="360" w:lineRule="auto"/>
      </w:pPr>
      <w:r>
        <w:rPr>
          <w:noProof/>
        </w:rPr>
        <w:drawing>
          <wp:inline distT="0" distB="0" distL="0" distR="0">
            <wp:extent cx="4974590" cy="4989195"/>
            <wp:effectExtent l="0" t="0" r="0" b="1905"/>
            <wp:docPr id="80" name="图片 80" descr="C:\Users\ADMINI~2\AppData\Local\Temp\ksohtml\wpsCD82.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C:\Users\ADMINI~2\AppData\Local\Temp\ksohtml\wpsCD82.tmp.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74590" cy="4989195"/>
                    </a:xfrm>
                    <a:prstGeom prst="rect">
                      <a:avLst/>
                    </a:prstGeom>
                    <a:noFill/>
                    <a:ln>
                      <a:noFill/>
                    </a:ln>
                  </pic:spPr>
                </pic:pic>
              </a:graphicData>
            </a:graphic>
          </wp:inline>
        </w:drawing>
      </w:r>
      <w:r>
        <w:t xml:space="preserve"> </w:t>
      </w:r>
    </w:p>
    <w:p w:rsidR="00176A1B" w:rsidRDefault="00176A1B" w:rsidP="00176A1B">
      <w:pPr>
        <w:pStyle w:val="1"/>
        <w:numPr>
          <w:ilvl w:val="0"/>
          <w:numId w:val="15"/>
        </w:numPr>
        <w:spacing w:line="360" w:lineRule="auto"/>
      </w:pPr>
      <w:bookmarkStart w:id="132" w:name="_Toc15262"/>
      <w:bookmarkStart w:id="133" w:name="_Toc12122"/>
      <w:bookmarkStart w:id="134" w:name="_Toc503944349"/>
      <w:bookmarkEnd w:id="132"/>
      <w:bookmarkEnd w:id="133"/>
      <w:r>
        <w:rPr>
          <w:rFonts w:hint="eastAsia"/>
        </w:rPr>
        <w:t>常见问题</w:t>
      </w:r>
      <w:bookmarkEnd w:id="134"/>
    </w:p>
    <w:p w:rsidR="00176A1B" w:rsidRDefault="00176A1B" w:rsidP="00176A1B">
      <w:pPr>
        <w:pStyle w:val="2"/>
        <w:numPr>
          <w:ilvl w:val="1"/>
          <w:numId w:val="15"/>
        </w:numPr>
        <w:tabs>
          <w:tab w:val="clear" w:pos="432"/>
        </w:tabs>
        <w:spacing w:line="360" w:lineRule="auto"/>
        <w:rPr>
          <w:rFonts w:hint="eastAsia"/>
        </w:rPr>
      </w:pPr>
      <w:bookmarkStart w:id="135" w:name="_Toc30359"/>
      <w:bookmarkStart w:id="136" w:name="_Toc3438"/>
      <w:bookmarkStart w:id="137" w:name="_Toc503944350"/>
      <w:bookmarkEnd w:id="135"/>
      <w:bookmarkEnd w:id="136"/>
      <w:r>
        <w:rPr>
          <w:rFonts w:hint="eastAsia"/>
        </w:rPr>
        <w:t>统一用户、统一</w:t>
      </w:r>
      <w:bookmarkEnd w:id="137"/>
      <w:r>
        <w:rPr>
          <w:rFonts w:hint="eastAsia"/>
        </w:rPr>
        <w:t>授权和单点登录集成相关</w:t>
      </w:r>
    </w:p>
    <w:p w:rsidR="00176A1B" w:rsidRDefault="00176A1B" w:rsidP="00176A1B">
      <w:pPr>
        <w:pStyle w:val="3"/>
        <w:numPr>
          <w:ilvl w:val="2"/>
          <w:numId w:val="15"/>
        </w:numPr>
        <w:tabs>
          <w:tab w:val="clear" w:pos="432"/>
        </w:tabs>
        <w:spacing w:line="360" w:lineRule="auto"/>
        <w:ind w:left="0" w:firstLine="0"/>
        <w:rPr>
          <w:rFonts w:ascii="黑体" w:eastAsia="黑体" w:hAnsi="黑体" w:hint="eastAsia"/>
          <w:sz w:val="24"/>
          <w:szCs w:val="24"/>
        </w:rPr>
      </w:pPr>
      <w:bookmarkStart w:id="138" w:name="_Toc480976168"/>
      <w:bookmarkStart w:id="139" w:name="_Toc15605"/>
      <w:bookmarkStart w:id="140" w:name="_Toc9190"/>
      <w:bookmarkStart w:id="141" w:name="_Toc503944351"/>
      <w:bookmarkEnd w:id="138"/>
      <w:bookmarkEnd w:id="139"/>
      <w:bookmarkEnd w:id="140"/>
      <w:r>
        <w:rPr>
          <w:rFonts w:ascii="黑体" w:eastAsia="黑体" w:hAnsi="黑体" w:hint="eastAsia"/>
          <w:sz w:val="24"/>
          <w:szCs w:val="24"/>
        </w:rPr>
        <w:t>业务系统中</w:t>
      </w:r>
      <w:bookmarkEnd w:id="141"/>
      <w:r>
        <w:rPr>
          <w:rFonts w:ascii="黑体" w:eastAsia="黑体" w:hAnsi="黑体" w:hint="eastAsia"/>
          <w:sz w:val="24"/>
          <w:szCs w:val="24"/>
        </w:rPr>
        <w:t>的历史用户怎么与统一用户中的用户进行关联？</w:t>
      </w:r>
    </w:p>
    <w:p w:rsidR="00176A1B" w:rsidRDefault="00176A1B" w:rsidP="00176A1B">
      <w:pPr>
        <w:spacing w:before="120" w:after="120" w:line="360" w:lineRule="auto"/>
        <w:ind w:firstLine="480"/>
        <w:rPr>
          <w:rFonts w:hint="eastAsia"/>
          <w:szCs w:val="21"/>
        </w:rPr>
      </w:pPr>
      <w:r>
        <w:rPr>
          <w:rFonts w:hint="eastAsia"/>
        </w:rPr>
        <w:t>1</w:t>
      </w:r>
      <w:r>
        <w:rPr>
          <w:rFonts w:ascii="宋体" w:hAnsi="宋体" w:hint="eastAsia"/>
        </w:rPr>
        <w:t>）系统</w:t>
      </w:r>
      <w:r>
        <w:rPr>
          <w:rFonts w:ascii="宋体" w:hAnsi="宋体"/>
        </w:rPr>
        <w:t>接入</w:t>
      </w:r>
      <w:r>
        <w:rPr>
          <w:rFonts w:ascii="宋体" w:hAnsi="宋体" w:hint="eastAsia"/>
        </w:rPr>
        <w:t>前可以针对现有的历史人员数据进行批量</w:t>
      </w:r>
      <w:r>
        <w:rPr>
          <w:rFonts w:ascii="宋体" w:hAnsi="宋体"/>
        </w:rPr>
        <w:t>初始化</w:t>
      </w:r>
      <w:r>
        <w:rPr>
          <w:rFonts w:ascii="宋体" w:hAnsi="宋体" w:hint="eastAsia"/>
        </w:rPr>
        <w:t>导入，对应</w:t>
      </w:r>
      <w:r>
        <w:rPr>
          <w:rFonts w:ascii="宋体" w:hAnsi="宋体"/>
        </w:rPr>
        <w:t>的数据</w:t>
      </w:r>
      <w:r>
        <w:rPr>
          <w:rFonts w:ascii="宋体" w:hAnsi="宋体" w:hint="eastAsia"/>
        </w:rPr>
        <w:t>需按提供</w:t>
      </w:r>
      <w:r>
        <w:rPr>
          <w:rFonts w:ascii="宋体" w:hAnsi="宋体"/>
        </w:rPr>
        <w:t>的模板</w:t>
      </w:r>
      <w:r>
        <w:rPr>
          <w:rFonts w:ascii="宋体" w:hAnsi="宋体" w:hint="eastAsia"/>
        </w:rPr>
        <w:t>进行数据整理</w:t>
      </w:r>
      <w:r>
        <w:rPr>
          <w:rFonts w:ascii="宋体" w:hAnsi="宋体"/>
        </w:rPr>
        <w:t>。</w:t>
      </w:r>
    </w:p>
    <w:p w:rsidR="00176A1B" w:rsidRDefault="00176A1B" w:rsidP="00176A1B">
      <w:pPr>
        <w:spacing w:before="120" w:after="120" w:line="360" w:lineRule="auto"/>
        <w:ind w:firstLine="480"/>
      </w:pPr>
      <w:r>
        <w:rPr>
          <w:rFonts w:hint="eastAsia"/>
        </w:rPr>
        <w:t>2</w:t>
      </w:r>
      <w:r>
        <w:rPr>
          <w:rFonts w:ascii="宋体" w:hAnsi="宋体" w:hint="eastAsia"/>
        </w:rPr>
        <w:t>）由于用户密码加密</w:t>
      </w:r>
      <w:r>
        <w:rPr>
          <w:rFonts w:ascii="宋体" w:hAnsi="宋体"/>
        </w:rPr>
        <w:t>方式不一致</w:t>
      </w:r>
      <w:r>
        <w:rPr>
          <w:rFonts w:ascii="宋体" w:hAnsi="宋体" w:hint="eastAsia"/>
        </w:rPr>
        <w:t>导致用户</w:t>
      </w:r>
      <w:r>
        <w:rPr>
          <w:rFonts w:ascii="宋体" w:hAnsi="宋体"/>
        </w:rPr>
        <w:t>密码无法</w:t>
      </w:r>
      <w:r>
        <w:rPr>
          <w:rFonts w:ascii="宋体" w:hAnsi="宋体" w:hint="eastAsia"/>
        </w:rPr>
        <w:t>还原</w:t>
      </w:r>
      <w:r>
        <w:rPr>
          <w:rFonts w:ascii="宋体" w:hAnsi="宋体"/>
        </w:rPr>
        <w:t>的</w:t>
      </w:r>
      <w:r>
        <w:rPr>
          <w:rFonts w:ascii="宋体" w:hAnsi="宋体" w:hint="eastAsia"/>
        </w:rPr>
        <w:t>数据</w:t>
      </w:r>
      <w:r>
        <w:rPr>
          <w:rFonts w:ascii="宋体" w:hAnsi="宋体"/>
        </w:rPr>
        <w:t>，</w:t>
      </w:r>
      <w:r>
        <w:rPr>
          <w:rFonts w:ascii="宋体" w:hAnsi="宋体" w:hint="eastAsia"/>
        </w:rPr>
        <w:t>可在用户</w:t>
      </w:r>
      <w:r>
        <w:rPr>
          <w:rFonts w:ascii="宋体" w:hAnsi="宋体"/>
        </w:rPr>
        <w:t>登录系统后</w:t>
      </w:r>
      <w:r>
        <w:rPr>
          <w:rFonts w:ascii="宋体" w:hAnsi="宋体" w:hint="eastAsia"/>
        </w:rPr>
        <w:t>，弹出同步信息</w:t>
      </w:r>
      <w:r>
        <w:rPr>
          <w:rFonts w:ascii="宋体" w:hAnsi="宋体"/>
        </w:rPr>
        <w:t>到</w:t>
      </w:r>
      <w:r>
        <w:rPr>
          <w:rFonts w:ascii="宋体" w:hAnsi="宋体" w:hint="eastAsia"/>
        </w:rPr>
        <w:t>统一用户</w:t>
      </w:r>
      <w:r>
        <w:rPr>
          <w:rFonts w:ascii="宋体" w:hAnsi="宋体"/>
        </w:rPr>
        <w:t>的页面</w:t>
      </w:r>
      <w:r>
        <w:rPr>
          <w:rFonts w:ascii="宋体" w:hAnsi="宋体" w:hint="eastAsia"/>
        </w:rPr>
        <w:t>，提示业务</w:t>
      </w:r>
      <w:r>
        <w:rPr>
          <w:rFonts w:ascii="宋体" w:hAnsi="宋体"/>
        </w:rPr>
        <w:t>系统</w:t>
      </w:r>
      <w:r>
        <w:rPr>
          <w:rFonts w:ascii="宋体" w:hAnsi="宋体" w:hint="eastAsia"/>
        </w:rPr>
        <w:t>历史用户进行与支撑平台统一用户账户进行关联的操作。用户执行关联请求后推送数据到统一用户中。</w:t>
      </w:r>
    </w:p>
    <w:p w:rsidR="00176A1B" w:rsidRDefault="00176A1B" w:rsidP="00176A1B">
      <w:pPr>
        <w:pStyle w:val="3"/>
        <w:numPr>
          <w:ilvl w:val="2"/>
          <w:numId w:val="15"/>
        </w:numPr>
        <w:tabs>
          <w:tab w:val="clear" w:pos="432"/>
        </w:tabs>
        <w:spacing w:line="360" w:lineRule="auto"/>
        <w:ind w:left="0" w:firstLine="0"/>
        <w:rPr>
          <w:rFonts w:ascii="黑体" w:eastAsia="黑体" w:hAnsi="黑体"/>
          <w:sz w:val="24"/>
          <w:szCs w:val="24"/>
        </w:rPr>
      </w:pPr>
      <w:bookmarkStart w:id="142" w:name="_Toc503944352"/>
      <w:bookmarkStart w:id="143" w:name="_Toc480976169"/>
      <w:bookmarkStart w:id="144" w:name="_Toc16711"/>
      <w:bookmarkStart w:id="145" w:name="_Toc28407"/>
      <w:bookmarkEnd w:id="142"/>
      <w:bookmarkEnd w:id="143"/>
      <w:bookmarkEnd w:id="144"/>
      <w:r>
        <w:rPr>
          <w:rFonts w:ascii="黑体" w:eastAsia="黑体" w:hAnsi="黑体" w:hint="eastAsia"/>
          <w:sz w:val="24"/>
          <w:szCs w:val="24"/>
        </w:rPr>
        <w:t>同步登录</w:t>
      </w:r>
      <w:bookmarkEnd w:id="145"/>
      <w:r>
        <w:rPr>
          <w:rFonts w:ascii="黑体" w:eastAsia="黑体" w:hAnsi="黑体" w:hint="eastAsia"/>
          <w:sz w:val="24"/>
          <w:szCs w:val="24"/>
        </w:rPr>
        <w:t>凭证的地址业务系统需要做什么处理？</w:t>
      </w:r>
    </w:p>
    <w:p w:rsidR="00176A1B" w:rsidRDefault="00176A1B" w:rsidP="00176A1B">
      <w:pPr>
        <w:spacing w:before="120" w:after="120" w:line="360" w:lineRule="auto"/>
        <w:ind w:firstLine="480"/>
        <w:rPr>
          <w:rFonts w:hint="eastAsia"/>
          <w:szCs w:val="21"/>
        </w:rPr>
      </w:pPr>
      <w:r>
        <w:rPr>
          <w:rFonts w:hint="eastAsia"/>
        </w:rPr>
        <w:t xml:space="preserve">    </w:t>
      </w:r>
      <w:r>
        <w:rPr>
          <w:rFonts w:ascii="宋体" w:hAnsi="宋体" w:hint="eastAsia"/>
        </w:rPr>
        <w:t>同步登录凭证的地址用于单点登录系统回调返回登录凭证信息。所以，业务系统需要获取返回的登录凭证并将凭证保存下来。</w:t>
      </w:r>
    </w:p>
    <w:p w:rsidR="00176A1B" w:rsidRDefault="00176A1B" w:rsidP="00176A1B">
      <w:pPr>
        <w:pStyle w:val="3"/>
        <w:numPr>
          <w:ilvl w:val="2"/>
          <w:numId w:val="15"/>
        </w:numPr>
        <w:tabs>
          <w:tab w:val="clear" w:pos="432"/>
        </w:tabs>
        <w:spacing w:line="360" w:lineRule="auto"/>
        <w:ind w:left="0" w:firstLine="0"/>
        <w:rPr>
          <w:rFonts w:ascii="黑体" w:eastAsia="黑体" w:hAnsi="黑体"/>
          <w:sz w:val="24"/>
          <w:szCs w:val="24"/>
        </w:rPr>
      </w:pPr>
      <w:bookmarkStart w:id="146" w:name="_Toc503944353"/>
      <w:bookmarkStart w:id="147" w:name="_Toc480976170"/>
      <w:bookmarkStart w:id="148" w:name="_Toc27394"/>
      <w:bookmarkStart w:id="149" w:name="_Toc3009"/>
      <w:bookmarkEnd w:id="146"/>
      <w:bookmarkEnd w:id="147"/>
      <w:bookmarkEnd w:id="148"/>
      <w:r>
        <w:rPr>
          <w:rFonts w:ascii="黑体" w:eastAsia="黑体" w:hAnsi="黑体" w:hint="eastAsia"/>
          <w:sz w:val="24"/>
          <w:szCs w:val="24"/>
        </w:rPr>
        <w:t>单点</w:t>
      </w:r>
      <w:bookmarkEnd w:id="149"/>
      <w:r>
        <w:rPr>
          <w:rFonts w:ascii="黑体" w:eastAsia="黑体" w:hAnsi="黑体" w:hint="eastAsia"/>
          <w:sz w:val="24"/>
          <w:szCs w:val="24"/>
        </w:rPr>
        <w:t>登录后如何获取用户信息？</w:t>
      </w:r>
    </w:p>
    <w:p w:rsidR="00176A1B" w:rsidRDefault="00176A1B" w:rsidP="00176A1B">
      <w:pPr>
        <w:spacing w:before="120" w:after="120" w:line="360" w:lineRule="auto"/>
        <w:ind w:firstLine="480"/>
        <w:rPr>
          <w:rFonts w:hint="eastAsia"/>
          <w:szCs w:val="21"/>
        </w:rPr>
      </w:pPr>
      <w:r>
        <w:rPr>
          <w:rFonts w:hint="eastAsia"/>
        </w:rPr>
        <w:t xml:space="preserve">    </w:t>
      </w:r>
      <w:r>
        <w:rPr>
          <w:rFonts w:ascii="宋体" w:hAnsi="宋体" w:hint="eastAsia"/>
        </w:rPr>
        <w:t>单点登录后通过调用统一用户单点登录系统提供的接口</w:t>
      </w:r>
    </w:p>
    <w:p w:rsidR="00176A1B" w:rsidRDefault="00176A1B" w:rsidP="00176A1B">
      <w:pPr>
        <w:spacing w:before="120" w:after="120" w:line="360" w:lineRule="auto"/>
        <w:ind w:firstLine="480"/>
      </w:pPr>
      <w:r>
        <w:rPr>
          <w:rStyle w:val="150"/>
          <w:rFonts w:ascii="宋体" w:hAnsi="宋体" w:hint="eastAsia"/>
        </w:rPr>
        <w:t>http</w:t>
      </w:r>
      <w:r>
        <w:rPr>
          <w:rStyle w:val="150"/>
        </w:rPr>
        <w:t>s</w:t>
      </w:r>
      <w:r>
        <w:rPr>
          <w:rStyle w:val="150"/>
          <w:rFonts w:ascii="宋体" w:hAnsi="宋体" w:hint="eastAsia"/>
        </w:rPr>
        <w:t>://</w:t>
      </w:r>
      <w:r>
        <w:rPr>
          <w:rStyle w:val="150"/>
        </w:rPr>
        <w:t>&lt;NEW_IP&gt;/sso/ticket/authTicket</w:t>
      </w:r>
      <w:r>
        <w:rPr>
          <w:rFonts w:ascii="宋体" w:hAnsi="宋体" w:hint="eastAsia"/>
        </w:rPr>
        <w:t>可以获取到用户的基础信息。具体参见</w:t>
      </w:r>
      <w:r>
        <w:rPr>
          <w:rFonts w:ascii="宋体" w:hAnsi="宋体" w:hint="eastAsia"/>
          <w:b/>
          <w:bCs/>
        </w:rPr>
        <w:t>《统一用户单点登录系统接入文档</w:t>
      </w:r>
      <w:r>
        <w:rPr>
          <w:rFonts w:hint="eastAsia"/>
          <w:b/>
          <w:bCs/>
        </w:rPr>
        <w:t>-V1.</w:t>
      </w:r>
      <w:r>
        <w:rPr>
          <w:b/>
          <w:bCs/>
        </w:rPr>
        <w:t>1</w:t>
      </w:r>
      <w:r>
        <w:rPr>
          <w:rFonts w:hint="eastAsia"/>
          <w:b/>
          <w:bCs/>
        </w:rPr>
        <w:t>.docx</w:t>
      </w:r>
      <w:r>
        <w:rPr>
          <w:rFonts w:ascii="宋体" w:hAnsi="宋体" w:hint="eastAsia"/>
          <w:b/>
          <w:bCs/>
        </w:rPr>
        <w:t>》。</w:t>
      </w:r>
    </w:p>
    <w:p w:rsidR="00176A1B" w:rsidRDefault="00176A1B" w:rsidP="00176A1B">
      <w:pPr>
        <w:pStyle w:val="3"/>
        <w:numPr>
          <w:ilvl w:val="2"/>
          <w:numId w:val="15"/>
        </w:numPr>
        <w:tabs>
          <w:tab w:val="clear" w:pos="432"/>
        </w:tabs>
        <w:spacing w:line="360" w:lineRule="auto"/>
        <w:ind w:left="0" w:firstLine="0"/>
        <w:rPr>
          <w:rFonts w:ascii="黑体" w:eastAsia="黑体" w:hAnsi="黑体"/>
          <w:sz w:val="24"/>
          <w:szCs w:val="24"/>
        </w:rPr>
      </w:pPr>
      <w:bookmarkStart w:id="150" w:name="_Toc480976171"/>
      <w:bookmarkStart w:id="151" w:name="_Toc503944354"/>
      <w:bookmarkStart w:id="152" w:name="_Toc21232"/>
      <w:bookmarkStart w:id="153" w:name="_Toc32541"/>
      <w:bookmarkEnd w:id="150"/>
      <w:bookmarkEnd w:id="151"/>
      <w:bookmarkEnd w:id="152"/>
      <w:r>
        <w:rPr>
          <w:rFonts w:ascii="黑体" w:eastAsia="黑体" w:hAnsi="黑体" w:hint="eastAsia"/>
          <w:sz w:val="24"/>
          <w:szCs w:val="24"/>
        </w:rPr>
        <w:t>人员信息</w:t>
      </w:r>
      <w:bookmarkEnd w:id="153"/>
      <w:r>
        <w:rPr>
          <w:rFonts w:ascii="黑体" w:eastAsia="黑体" w:hAnsi="黑体" w:hint="eastAsia"/>
          <w:sz w:val="24"/>
          <w:szCs w:val="24"/>
        </w:rPr>
        <w:t>和部门信息如何同步？</w:t>
      </w:r>
    </w:p>
    <w:p w:rsidR="00176A1B" w:rsidRDefault="00176A1B" w:rsidP="00176A1B">
      <w:pPr>
        <w:spacing w:before="120" w:after="120" w:line="360" w:lineRule="auto"/>
        <w:ind w:firstLine="480"/>
        <w:rPr>
          <w:rFonts w:hint="eastAsia"/>
          <w:szCs w:val="21"/>
        </w:rPr>
      </w:pPr>
      <w:r>
        <w:rPr>
          <w:rFonts w:ascii="宋体" w:hAnsi="宋体" w:hint="eastAsia"/>
        </w:rPr>
        <w:t>平台不提供人员信息和部门信息的同步。业务系统如需获取具体信息时，可通过对应的接口实时获取。</w:t>
      </w:r>
    </w:p>
    <w:p w:rsidR="00176A1B" w:rsidRDefault="00176A1B" w:rsidP="00176A1B">
      <w:pPr>
        <w:pStyle w:val="3"/>
        <w:numPr>
          <w:ilvl w:val="2"/>
          <w:numId w:val="15"/>
        </w:numPr>
        <w:tabs>
          <w:tab w:val="clear" w:pos="432"/>
        </w:tabs>
        <w:spacing w:line="360" w:lineRule="auto"/>
        <w:ind w:left="0" w:firstLine="0"/>
        <w:rPr>
          <w:rFonts w:ascii="黑体" w:eastAsia="黑体" w:hAnsi="黑体"/>
          <w:sz w:val="24"/>
          <w:szCs w:val="24"/>
        </w:rPr>
      </w:pPr>
      <w:bookmarkStart w:id="154" w:name="_Toc480976172"/>
      <w:bookmarkStart w:id="155" w:name="_Toc503944355"/>
      <w:bookmarkStart w:id="156" w:name="_Toc4153"/>
      <w:bookmarkStart w:id="157" w:name="_Toc15569"/>
      <w:bookmarkEnd w:id="154"/>
      <w:bookmarkEnd w:id="155"/>
      <w:bookmarkEnd w:id="156"/>
      <w:r>
        <w:rPr>
          <w:rFonts w:ascii="黑体" w:eastAsia="黑体" w:hAnsi="黑体" w:hint="eastAsia"/>
          <w:sz w:val="24"/>
          <w:szCs w:val="24"/>
        </w:rPr>
        <w:t>业务</w:t>
      </w:r>
      <w:bookmarkEnd w:id="157"/>
      <w:r>
        <w:rPr>
          <w:rFonts w:ascii="黑体" w:eastAsia="黑体" w:hAnsi="黑体" w:hint="eastAsia"/>
          <w:sz w:val="24"/>
          <w:szCs w:val="24"/>
        </w:rPr>
        <w:t>系统该集成哪些用户管理和用户授权接口？</w:t>
      </w:r>
    </w:p>
    <w:p w:rsidR="00176A1B" w:rsidRDefault="00176A1B" w:rsidP="00176A1B">
      <w:pPr>
        <w:spacing w:before="120" w:after="120" w:line="360" w:lineRule="auto"/>
        <w:ind w:firstLine="480"/>
        <w:rPr>
          <w:rFonts w:hint="eastAsia"/>
          <w:szCs w:val="21"/>
        </w:rPr>
      </w:pPr>
      <w:r>
        <w:rPr>
          <w:rFonts w:ascii="宋体" w:hAnsi="宋体" w:hint="eastAsia"/>
        </w:rPr>
        <w:t>业务接入方可根据实际业务需求，选择对应接口接入。</w:t>
      </w:r>
    </w:p>
    <w:p w:rsidR="00176A1B" w:rsidRDefault="00176A1B" w:rsidP="00176A1B">
      <w:pPr>
        <w:pStyle w:val="210"/>
      </w:pPr>
      <w:r>
        <w:t xml:space="preserve"> </w:t>
      </w:r>
    </w:p>
    <w:p w:rsidR="00651527" w:rsidRPr="00176A1B" w:rsidRDefault="00651527" w:rsidP="00176A1B"/>
    <w:sectPr w:rsidR="00651527" w:rsidRPr="00176A1B">
      <w:footerReference w:type="default" r:id="rId5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42EF" w:rsidRDefault="009542EF">
      <w:r>
        <w:separator/>
      </w:r>
    </w:p>
  </w:endnote>
  <w:endnote w:type="continuationSeparator" w:id="0">
    <w:p w:rsidR="009542EF" w:rsidRDefault="00954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7169245"/>
    </w:sdtPr>
    <w:sdtEndPr/>
    <w:sdtContent>
      <w:p w:rsidR="00651527" w:rsidRDefault="002C5CA1">
        <w:pPr>
          <w:pStyle w:val="a9"/>
          <w:jc w:val="center"/>
        </w:pPr>
        <w:r>
          <w:fldChar w:fldCharType="begin"/>
        </w:r>
        <w:r>
          <w:instrText>PAGE   \* MERGEFORMAT</w:instrText>
        </w:r>
        <w:r>
          <w:fldChar w:fldCharType="separate"/>
        </w:r>
        <w:r w:rsidR="00176A1B" w:rsidRPr="00176A1B">
          <w:rPr>
            <w:noProof/>
            <w:lang w:val="zh-CN"/>
          </w:rPr>
          <w:t>30</w:t>
        </w:r>
        <w:r>
          <w:fldChar w:fldCharType="end"/>
        </w:r>
      </w:p>
    </w:sdtContent>
  </w:sdt>
  <w:p w:rsidR="00651527" w:rsidRDefault="00651527">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42EF" w:rsidRDefault="009542EF">
      <w:r>
        <w:separator/>
      </w:r>
    </w:p>
  </w:footnote>
  <w:footnote w:type="continuationSeparator" w:id="0">
    <w:p w:rsidR="009542EF" w:rsidRDefault="009542E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141B4F4"/>
    <w:multiLevelType w:val="singleLevel"/>
    <w:tmpl w:val="9141B4F4"/>
    <w:lvl w:ilvl="0">
      <w:start w:val="1"/>
      <w:numFmt w:val="decimal"/>
      <w:lvlText w:val="%1."/>
      <w:lvlJc w:val="left"/>
      <w:pPr>
        <w:tabs>
          <w:tab w:val="left" w:pos="312"/>
        </w:tabs>
      </w:pPr>
    </w:lvl>
  </w:abstractNum>
  <w:abstractNum w:abstractNumId="1">
    <w:nsid w:val="9BAC0320"/>
    <w:multiLevelType w:val="singleLevel"/>
    <w:tmpl w:val="9BAC0320"/>
    <w:lvl w:ilvl="0">
      <w:start w:val="1"/>
      <w:numFmt w:val="decimal"/>
      <w:lvlText w:val="%1."/>
      <w:lvlJc w:val="left"/>
      <w:pPr>
        <w:tabs>
          <w:tab w:val="left" w:pos="312"/>
        </w:tabs>
      </w:pPr>
    </w:lvl>
  </w:abstractNum>
  <w:abstractNum w:abstractNumId="2">
    <w:nsid w:val="B370BF0E"/>
    <w:multiLevelType w:val="singleLevel"/>
    <w:tmpl w:val="B370BF0E"/>
    <w:lvl w:ilvl="0">
      <w:start w:val="1"/>
      <w:numFmt w:val="decimal"/>
      <w:lvlText w:val="%1."/>
      <w:lvlJc w:val="left"/>
      <w:pPr>
        <w:tabs>
          <w:tab w:val="left" w:pos="312"/>
        </w:tabs>
      </w:pPr>
    </w:lvl>
  </w:abstractNum>
  <w:abstractNum w:abstractNumId="3">
    <w:nsid w:val="0000000C"/>
    <w:multiLevelType w:val="singleLevel"/>
    <w:tmpl w:val="0000000C"/>
    <w:lvl w:ilvl="0">
      <w:start w:val="1"/>
      <w:numFmt w:val="decimal"/>
      <w:pStyle w:val="21"/>
      <w:lvlText w:val="%1."/>
      <w:lvlJc w:val="left"/>
      <w:pPr>
        <w:tabs>
          <w:tab w:val="left" w:pos="780"/>
        </w:tabs>
        <w:ind w:left="780" w:hanging="360"/>
      </w:pPr>
    </w:lvl>
  </w:abstractNum>
  <w:abstractNum w:abstractNumId="4">
    <w:nsid w:val="21A15A1F"/>
    <w:multiLevelType w:val="singleLevel"/>
    <w:tmpl w:val="21A15A1F"/>
    <w:lvl w:ilvl="0">
      <w:start w:val="1"/>
      <w:numFmt w:val="decimal"/>
      <w:suff w:val="nothing"/>
      <w:lvlText w:val="（%1）"/>
      <w:lvlJc w:val="left"/>
    </w:lvl>
  </w:abstractNum>
  <w:abstractNum w:abstractNumId="5">
    <w:nsid w:val="26041999"/>
    <w:multiLevelType w:val="multilevel"/>
    <w:tmpl w:val="87542982"/>
    <w:lvl w:ilvl="0">
      <w:start w:val="1"/>
      <w:numFmt w:val="decimal"/>
      <w:lvlText w:val="第%1章"/>
      <w:lvlJc w:val="left"/>
      <w:pPr>
        <w:tabs>
          <w:tab w:val="num" w:pos="432"/>
        </w:tabs>
        <w:ind w:left="432" w:hanging="432"/>
      </w:pPr>
      <w:rPr>
        <w:rFonts w:ascii="宋体" w:eastAsia="宋体" w:hAnsi="宋体" w:hint="eastAsia"/>
      </w:rPr>
    </w:lvl>
    <w:lvl w:ilvl="1">
      <w:start w:val="1"/>
      <w:numFmt w:val="decimal"/>
      <w:lvlText w:val="%1.%2"/>
      <w:lvlJc w:val="left"/>
      <w:pPr>
        <w:tabs>
          <w:tab w:val="num" w:pos="576"/>
        </w:tabs>
        <w:ind w:left="576" w:hanging="576"/>
      </w:pPr>
      <w:rPr>
        <w:rFonts w:ascii="宋体" w:eastAsia="宋体" w:hAnsi="宋体" w:hint="eastAsia"/>
      </w:rPr>
    </w:lvl>
    <w:lvl w:ilvl="2">
      <w:start w:val="1"/>
      <w:numFmt w:val="decimal"/>
      <w:lvlText w:val="%1.%2.%3"/>
      <w:lvlJc w:val="left"/>
      <w:pPr>
        <w:tabs>
          <w:tab w:val="num" w:pos="2705"/>
        </w:tabs>
        <w:ind w:left="2705" w:hanging="720"/>
      </w:pPr>
      <w:rPr>
        <w:rFonts w:ascii="黑体" w:eastAsia="黑体" w:hAnsi="黑体" w:hint="eastAsia"/>
        <w:sz w:val="24"/>
        <w:szCs w:val="24"/>
      </w:rPr>
    </w:lvl>
    <w:lvl w:ilvl="3">
      <w:start w:val="1"/>
      <w:numFmt w:val="decimal"/>
      <w:lvlText w:val="%1.%2.%3.%4"/>
      <w:lvlJc w:val="left"/>
      <w:pPr>
        <w:tabs>
          <w:tab w:val="num" w:pos="864"/>
        </w:tabs>
        <w:ind w:left="864" w:hanging="864"/>
      </w:pPr>
      <w:rPr>
        <w:rFonts w:ascii="宋体" w:eastAsia="宋体" w:hAnsi="宋体" w:hint="eastAsia"/>
      </w:rPr>
    </w:lvl>
    <w:lvl w:ilvl="4">
      <w:start w:val="1"/>
      <w:numFmt w:val="decimal"/>
      <w:lvlText w:val="%1.%2.%3.%4.%5"/>
      <w:lvlJc w:val="left"/>
      <w:pPr>
        <w:tabs>
          <w:tab w:val="num" w:pos="1008"/>
        </w:tabs>
        <w:ind w:left="1008" w:hanging="1008"/>
      </w:pPr>
      <w:rPr>
        <w:rFonts w:ascii="宋体" w:eastAsia="宋体" w:hAnsi="宋体" w:hint="eastAsia"/>
      </w:rPr>
    </w:lvl>
    <w:lvl w:ilvl="5">
      <w:start w:val="1"/>
      <w:numFmt w:val="decimal"/>
      <w:lvlText w:val="%1.%2.%3.%4.%5.%6"/>
      <w:lvlJc w:val="left"/>
      <w:pPr>
        <w:tabs>
          <w:tab w:val="num" w:pos="1152"/>
        </w:tabs>
        <w:ind w:left="1152" w:hanging="1152"/>
      </w:pPr>
      <w:rPr>
        <w:rFonts w:ascii="宋体" w:eastAsia="宋体" w:hAnsi="宋体" w:hint="eastAsia"/>
      </w:rPr>
    </w:lvl>
    <w:lvl w:ilvl="6">
      <w:start w:val="1"/>
      <w:numFmt w:val="decimal"/>
      <w:lvlText w:val="%1.%2.%3.%4.%5.%6.%7"/>
      <w:lvlJc w:val="left"/>
      <w:pPr>
        <w:tabs>
          <w:tab w:val="num" w:pos="1296"/>
        </w:tabs>
        <w:ind w:left="1296" w:hanging="1296"/>
      </w:pPr>
      <w:rPr>
        <w:rFonts w:ascii="宋体" w:eastAsia="宋体" w:hAnsi="宋体" w:hint="eastAsia"/>
      </w:rPr>
    </w:lvl>
    <w:lvl w:ilvl="7">
      <w:start w:val="1"/>
      <w:numFmt w:val="decimal"/>
      <w:lvlText w:val="%1.%2.%3.%4.%5.%6.%7.%8"/>
      <w:lvlJc w:val="left"/>
      <w:pPr>
        <w:tabs>
          <w:tab w:val="num" w:pos="1440"/>
        </w:tabs>
        <w:ind w:left="1440" w:hanging="1440"/>
      </w:pPr>
      <w:rPr>
        <w:rFonts w:ascii="宋体" w:eastAsia="宋体" w:hAnsi="宋体" w:hint="eastAsia"/>
      </w:rPr>
    </w:lvl>
    <w:lvl w:ilvl="8">
      <w:start w:val="1"/>
      <w:numFmt w:val="decimal"/>
      <w:lvlText w:val="%1.%2.%3.%4.%5.%6.%7.%8.%9"/>
      <w:lvlJc w:val="left"/>
      <w:pPr>
        <w:tabs>
          <w:tab w:val="num" w:pos="1584"/>
        </w:tabs>
        <w:ind w:left="1584" w:hanging="1584"/>
      </w:pPr>
      <w:rPr>
        <w:rFonts w:ascii="宋体" w:eastAsia="宋体" w:hAnsi="宋体" w:hint="eastAsia"/>
      </w:rPr>
    </w:lvl>
  </w:abstractNum>
  <w:abstractNum w:abstractNumId="6">
    <w:nsid w:val="2BF93A94"/>
    <w:multiLevelType w:val="singleLevel"/>
    <w:tmpl w:val="2BF93A94"/>
    <w:lvl w:ilvl="0">
      <w:start w:val="1"/>
      <w:numFmt w:val="decimal"/>
      <w:suff w:val="nothing"/>
      <w:lvlText w:val="（%1）"/>
      <w:lvlJc w:val="left"/>
    </w:lvl>
  </w:abstractNum>
  <w:abstractNum w:abstractNumId="7">
    <w:nsid w:val="56FD5E72"/>
    <w:multiLevelType w:val="multilevel"/>
    <w:tmpl w:val="0D141292"/>
    <w:lvl w:ilvl="0">
      <w:start w:val="1"/>
      <w:numFmt w:val="decimal"/>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58D0B323"/>
    <w:multiLevelType w:val="multilevel"/>
    <w:tmpl w:val="58D0B323"/>
    <w:lvl w:ilvl="0">
      <w:start w:val="1"/>
      <w:numFmt w:val="decimal"/>
      <w:pStyle w:val="1"/>
      <w:lvlText w:val="第%1章"/>
      <w:lvlJc w:val="left"/>
      <w:pPr>
        <w:tabs>
          <w:tab w:val="left" w:pos="432"/>
        </w:tabs>
        <w:ind w:left="432" w:hanging="432"/>
      </w:pPr>
      <w:rPr>
        <w:rFonts w:hint="eastAsia"/>
      </w:rPr>
    </w:lvl>
    <w:lvl w:ilvl="1">
      <w:start w:val="1"/>
      <w:numFmt w:val="decimal"/>
      <w:pStyle w:val="2"/>
      <w:lvlText w:val="%1.%2"/>
      <w:lvlJc w:val="left"/>
      <w:pPr>
        <w:tabs>
          <w:tab w:val="left" w:pos="576"/>
        </w:tabs>
        <w:ind w:left="576" w:hanging="576"/>
      </w:pPr>
      <w:rPr>
        <w:rFonts w:hint="eastAsia"/>
      </w:rPr>
    </w:lvl>
    <w:lvl w:ilvl="2">
      <w:start w:val="1"/>
      <w:numFmt w:val="decimal"/>
      <w:pStyle w:val="3"/>
      <w:lvlText w:val="%1.%2.%3"/>
      <w:lvlJc w:val="left"/>
      <w:pPr>
        <w:tabs>
          <w:tab w:val="left" w:pos="2705"/>
        </w:tabs>
        <w:ind w:left="2705" w:hanging="720"/>
      </w:pPr>
      <w:rPr>
        <w:rFonts w:ascii="黑体" w:eastAsia="黑体" w:hAnsi="黑体" w:hint="eastAsia"/>
        <w:sz w:val="24"/>
        <w:szCs w:val="24"/>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9">
    <w:nsid w:val="592A5B7C"/>
    <w:multiLevelType w:val="multilevel"/>
    <w:tmpl w:val="C90696BC"/>
    <w:lvl w:ilvl="0">
      <w:start w:val="1"/>
      <w:numFmt w:val="decimal"/>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6DE94B17"/>
    <w:multiLevelType w:val="multilevel"/>
    <w:tmpl w:val="CB80AC9E"/>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6EF6127B"/>
    <w:multiLevelType w:val="multilevel"/>
    <w:tmpl w:val="50F2D054"/>
    <w:lvl w:ilvl="0">
      <w:start w:val="1"/>
      <w:numFmt w:val="decimal"/>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8"/>
  </w:num>
  <w:num w:numId="2">
    <w:abstractNumId w:val="3"/>
  </w:num>
  <w:num w:numId="3">
    <w:abstractNumId w:val="0"/>
  </w:num>
  <w:num w:numId="4">
    <w:abstractNumId w:val="6"/>
  </w:num>
  <w:num w:numId="5">
    <w:abstractNumId w:val="4"/>
  </w:num>
  <w:num w:numId="6">
    <w:abstractNumId w:val="2"/>
  </w:num>
  <w:num w:numId="7">
    <w:abstractNumId w:val="1"/>
  </w:num>
  <w:num w:numId="8">
    <w:abstractNumId w:val="8"/>
  </w:num>
  <w:num w:numId="9">
    <w:abstractNumId w:val="8"/>
  </w:num>
  <w:num w:numId="10">
    <w:abstractNumId w:val="8"/>
  </w:num>
  <w:num w:numId="11">
    <w:abstractNumId w:val="8"/>
  </w:num>
  <w:num w:numId="12">
    <w:abstractNumId w:val="8"/>
  </w:num>
  <w:num w:numId="13">
    <w:abstractNumId w:val="8"/>
  </w:num>
  <w:num w:numId="14">
    <w:abstractNumId w:val="5"/>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7C7"/>
    <w:rsid w:val="000019CA"/>
    <w:rsid w:val="00001DB7"/>
    <w:rsid w:val="000028BB"/>
    <w:rsid w:val="00002FEB"/>
    <w:rsid w:val="000052AE"/>
    <w:rsid w:val="000076A3"/>
    <w:rsid w:val="00007B89"/>
    <w:rsid w:val="00011DE0"/>
    <w:rsid w:val="000138DB"/>
    <w:rsid w:val="0001401B"/>
    <w:rsid w:val="0001459B"/>
    <w:rsid w:val="000153D8"/>
    <w:rsid w:val="0001566D"/>
    <w:rsid w:val="000165F3"/>
    <w:rsid w:val="0001684C"/>
    <w:rsid w:val="00016E41"/>
    <w:rsid w:val="00024478"/>
    <w:rsid w:val="0002558B"/>
    <w:rsid w:val="00026F9D"/>
    <w:rsid w:val="000311C9"/>
    <w:rsid w:val="00031446"/>
    <w:rsid w:val="00032A18"/>
    <w:rsid w:val="00032ED9"/>
    <w:rsid w:val="00033676"/>
    <w:rsid w:val="00033930"/>
    <w:rsid w:val="00037218"/>
    <w:rsid w:val="00041C11"/>
    <w:rsid w:val="00042269"/>
    <w:rsid w:val="00043C6E"/>
    <w:rsid w:val="00046935"/>
    <w:rsid w:val="00046AC6"/>
    <w:rsid w:val="00046AF8"/>
    <w:rsid w:val="00047628"/>
    <w:rsid w:val="00047794"/>
    <w:rsid w:val="00050216"/>
    <w:rsid w:val="00050278"/>
    <w:rsid w:val="00050A0A"/>
    <w:rsid w:val="00051BE6"/>
    <w:rsid w:val="000533BF"/>
    <w:rsid w:val="00054460"/>
    <w:rsid w:val="00055CB9"/>
    <w:rsid w:val="00055DB2"/>
    <w:rsid w:val="00056386"/>
    <w:rsid w:val="00060330"/>
    <w:rsid w:val="00062D0D"/>
    <w:rsid w:val="000645E7"/>
    <w:rsid w:val="00065804"/>
    <w:rsid w:val="00065F10"/>
    <w:rsid w:val="00066D07"/>
    <w:rsid w:val="00070646"/>
    <w:rsid w:val="00072C86"/>
    <w:rsid w:val="00074E84"/>
    <w:rsid w:val="00076B0C"/>
    <w:rsid w:val="00077E27"/>
    <w:rsid w:val="00080D36"/>
    <w:rsid w:val="00080E9E"/>
    <w:rsid w:val="00080EB9"/>
    <w:rsid w:val="000810D4"/>
    <w:rsid w:val="000811F7"/>
    <w:rsid w:val="00081B09"/>
    <w:rsid w:val="0008228E"/>
    <w:rsid w:val="00084462"/>
    <w:rsid w:val="0008620F"/>
    <w:rsid w:val="00087742"/>
    <w:rsid w:val="000900A6"/>
    <w:rsid w:val="0009031C"/>
    <w:rsid w:val="00090614"/>
    <w:rsid w:val="00090F13"/>
    <w:rsid w:val="000915E8"/>
    <w:rsid w:val="000923A8"/>
    <w:rsid w:val="00093941"/>
    <w:rsid w:val="000948ED"/>
    <w:rsid w:val="000A2EAA"/>
    <w:rsid w:val="000A34C5"/>
    <w:rsid w:val="000A5F83"/>
    <w:rsid w:val="000B0C23"/>
    <w:rsid w:val="000B0F1E"/>
    <w:rsid w:val="000B11D7"/>
    <w:rsid w:val="000B121B"/>
    <w:rsid w:val="000B167F"/>
    <w:rsid w:val="000B1E7C"/>
    <w:rsid w:val="000B563F"/>
    <w:rsid w:val="000B5E5F"/>
    <w:rsid w:val="000B60CD"/>
    <w:rsid w:val="000B71A8"/>
    <w:rsid w:val="000C03AF"/>
    <w:rsid w:val="000C06E2"/>
    <w:rsid w:val="000C0A62"/>
    <w:rsid w:val="000C1FF6"/>
    <w:rsid w:val="000C31F0"/>
    <w:rsid w:val="000C3B31"/>
    <w:rsid w:val="000C4F4F"/>
    <w:rsid w:val="000C5DCC"/>
    <w:rsid w:val="000C6867"/>
    <w:rsid w:val="000D19D5"/>
    <w:rsid w:val="000D2AEB"/>
    <w:rsid w:val="000D300D"/>
    <w:rsid w:val="000D41E8"/>
    <w:rsid w:val="000D53D3"/>
    <w:rsid w:val="000D5626"/>
    <w:rsid w:val="000D5AE9"/>
    <w:rsid w:val="000D5F14"/>
    <w:rsid w:val="000D7736"/>
    <w:rsid w:val="000E15CA"/>
    <w:rsid w:val="000E1695"/>
    <w:rsid w:val="000E21A4"/>
    <w:rsid w:val="000E370B"/>
    <w:rsid w:val="000E3A00"/>
    <w:rsid w:val="000E3ACB"/>
    <w:rsid w:val="000E705B"/>
    <w:rsid w:val="000E75E5"/>
    <w:rsid w:val="000F476D"/>
    <w:rsid w:val="000F4AFF"/>
    <w:rsid w:val="000F59EA"/>
    <w:rsid w:val="000F5DA7"/>
    <w:rsid w:val="000F67B1"/>
    <w:rsid w:val="00100B81"/>
    <w:rsid w:val="001025F4"/>
    <w:rsid w:val="00102802"/>
    <w:rsid w:val="00102903"/>
    <w:rsid w:val="00102C88"/>
    <w:rsid w:val="00103FD4"/>
    <w:rsid w:val="001044A9"/>
    <w:rsid w:val="001051C3"/>
    <w:rsid w:val="00106506"/>
    <w:rsid w:val="00106948"/>
    <w:rsid w:val="00107689"/>
    <w:rsid w:val="00110B56"/>
    <w:rsid w:val="00110BB7"/>
    <w:rsid w:val="0011192F"/>
    <w:rsid w:val="00115A25"/>
    <w:rsid w:val="00117DCC"/>
    <w:rsid w:val="00120F15"/>
    <w:rsid w:val="001218C5"/>
    <w:rsid w:val="001249E3"/>
    <w:rsid w:val="00124FFC"/>
    <w:rsid w:val="00125BF0"/>
    <w:rsid w:val="0012696C"/>
    <w:rsid w:val="00126D5C"/>
    <w:rsid w:val="00126FC7"/>
    <w:rsid w:val="00130932"/>
    <w:rsid w:val="00132368"/>
    <w:rsid w:val="00132EA9"/>
    <w:rsid w:val="00133881"/>
    <w:rsid w:val="00134881"/>
    <w:rsid w:val="001352FB"/>
    <w:rsid w:val="00136E84"/>
    <w:rsid w:val="00136FAB"/>
    <w:rsid w:val="00140E61"/>
    <w:rsid w:val="001412D7"/>
    <w:rsid w:val="001414D0"/>
    <w:rsid w:val="00143C4D"/>
    <w:rsid w:val="00144179"/>
    <w:rsid w:val="00144B16"/>
    <w:rsid w:val="00144D3B"/>
    <w:rsid w:val="00152169"/>
    <w:rsid w:val="00154ABE"/>
    <w:rsid w:val="00154B36"/>
    <w:rsid w:val="00154D77"/>
    <w:rsid w:val="00155DC4"/>
    <w:rsid w:val="00160312"/>
    <w:rsid w:val="00160707"/>
    <w:rsid w:val="001655FB"/>
    <w:rsid w:val="00166165"/>
    <w:rsid w:val="00170338"/>
    <w:rsid w:val="00170A12"/>
    <w:rsid w:val="00170D05"/>
    <w:rsid w:val="00172752"/>
    <w:rsid w:val="00172A27"/>
    <w:rsid w:val="00173005"/>
    <w:rsid w:val="0017357E"/>
    <w:rsid w:val="00174AC0"/>
    <w:rsid w:val="00174C3E"/>
    <w:rsid w:val="00176A1B"/>
    <w:rsid w:val="00177296"/>
    <w:rsid w:val="001808DB"/>
    <w:rsid w:val="001827DF"/>
    <w:rsid w:val="001842CE"/>
    <w:rsid w:val="00185CB1"/>
    <w:rsid w:val="00186586"/>
    <w:rsid w:val="0018669B"/>
    <w:rsid w:val="00186C95"/>
    <w:rsid w:val="00186FF6"/>
    <w:rsid w:val="0018731F"/>
    <w:rsid w:val="0019035A"/>
    <w:rsid w:val="00191B8B"/>
    <w:rsid w:val="001925D2"/>
    <w:rsid w:val="0019409A"/>
    <w:rsid w:val="0019541F"/>
    <w:rsid w:val="0019706C"/>
    <w:rsid w:val="001A0EC6"/>
    <w:rsid w:val="001A1D60"/>
    <w:rsid w:val="001A445D"/>
    <w:rsid w:val="001A6131"/>
    <w:rsid w:val="001A6F9C"/>
    <w:rsid w:val="001B133D"/>
    <w:rsid w:val="001B13B1"/>
    <w:rsid w:val="001B1B37"/>
    <w:rsid w:val="001B1CAF"/>
    <w:rsid w:val="001B38E2"/>
    <w:rsid w:val="001B3992"/>
    <w:rsid w:val="001B3C38"/>
    <w:rsid w:val="001B52FC"/>
    <w:rsid w:val="001B5A7B"/>
    <w:rsid w:val="001B5C1A"/>
    <w:rsid w:val="001B5FF4"/>
    <w:rsid w:val="001B7B3D"/>
    <w:rsid w:val="001C0F8E"/>
    <w:rsid w:val="001C28D8"/>
    <w:rsid w:val="001C58D6"/>
    <w:rsid w:val="001C5C41"/>
    <w:rsid w:val="001C76A4"/>
    <w:rsid w:val="001D0473"/>
    <w:rsid w:val="001D0688"/>
    <w:rsid w:val="001D1A5C"/>
    <w:rsid w:val="001D2F18"/>
    <w:rsid w:val="001D3E1A"/>
    <w:rsid w:val="001D4107"/>
    <w:rsid w:val="001D4FF1"/>
    <w:rsid w:val="001E2240"/>
    <w:rsid w:val="001E33BB"/>
    <w:rsid w:val="001E470B"/>
    <w:rsid w:val="001F1F67"/>
    <w:rsid w:val="001F5FFC"/>
    <w:rsid w:val="001F7FD4"/>
    <w:rsid w:val="00200434"/>
    <w:rsid w:val="0020095F"/>
    <w:rsid w:val="00203B8D"/>
    <w:rsid w:val="00204069"/>
    <w:rsid w:val="0020456D"/>
    <w:rsid w:val="00207531"/>
    <w:rsid w:val="00207598"/>
    <w:rsid w:val="002109C8"/>
    <w:rsid w:val="00212D84"/>
    <w:rsid w:val="00214F57"/>
    <w:rsid w:val="00216926"/>
    <w:rsid w:val="00217472"/>
    <w:rsid w:val="002207B3"/>
    <w:rsid w:val="00221EA9"/>
    <w:rsid w:val="00222526"/>
    <w:rsid w:val="00226F70"/>
    <w:rsid w:val="002274D6"/>
    <w:rsid w:val="0023129C"/>
    <w:rsid w:val="0023198D"/>
    <w:rsid w:val="00232631"/>
    <w:rsid w:val="0023299C"/>
    <w:rsid w:val="00236885"/>
    <w:rsid w:val="00237C27"/>
    <w:rsid w:val="002411EB"/>
    <w:rsid w:val="00242E78"/>
    <w:rsid w:val="0024387B"/>
    <w:rsid w:val="00243C48"/>
    <w:rsid w:val="00250B42"/>
    <w:rsid w:val="00252147"/>
    <w:rsid w:val="002522AB"/>
    <w:rsid w:val="00254EE2"/>
    <w:rsid w:val="00260A36"/>
    <w:rsid w:val="00262F61"/>
    <w:rsid w:val="00270365"/>
    <w:rsid w:val="00271C6B"/>
    <w:rsid w:val="002738FF"/>
    <w:rsid w:val="00273987"/>
    <w:rsid w:val="002749B2"/>
    <w:rsid w:val="00274B59"/>
    <w:rsid w:val="0027566D"/>
    <w:rsid w:val="00275CAE"/>
    <w:rsid w:val="00275CC9"/>
    <w:rsid w:val="0027724E"/>
    <w:rsid w:val="00277ED0"/>
    <w:rsid w:val="00280BBE"/>
    <w:rsid w:val="0028100A"/>
    <w:rsid w:val="00281855"/>
    <w:rsid w:val="002830D1"/>
    <w:rsid w:val="00283CC9"/>
    <w:rsid w:val="0028434B"/>
    <w:rsid w:val="00284851"/>
    <w:rsid w:val="002849AD"/>
    <w:rsid w:val="002878AE"/>
    <w:rsid w:val="00287B27"/>
    <w:rsid w:val="00287F99"/>
    <w:rsid w:val="00290579"/>
    <w:rsid w:val="00290914"/>
    <w:rsid w:val="00291E88"/>
    <w:rsid w:val="00291F00"/>
    <w:rsid w:val="00292078"/>
    <w:rsid w:val="002939F7"/>
    <w:rsid w:val="00296E0E"/>
    <w:rsid w:val="002A079D"/>
    <w:rsid w:val="002A1542"/>
    <w:rsid w:val="002A19BD"/>
    <w:rsid w:val="002B012D"/>
    <w:rsid w:val="002B0A90"/>
    <w:rsid w:val="002B0FDF"/>
    <w:rsid w:val="002B3071"/>
    <w:rsid w:val="002B3222"/>
    <w:rsid w:val="002B3379"/>
    <w:rsid w:val="002B3424"/>
    <w:rsid w:val="002B6376"/>
    <w:rsid w:val="002B6DD6"/>
    <w:rsid w:val="002B6F3B"/>
    <w:rsid w:val="002B7E1D"/>
    <w:rsid w:val="002C07C8"/>
    <w:rsid w:val="002C152A"/>
    <w:rsid w:val="002C1717"/>
    <w:rsid w:val="002C3101"/>
    <w:rsid w:val="002C3445"/>
    <w:rsid w:val="002C3A37"/>
    <w:rsid w:val="002C5CA1"/>
    <w:rsid w:val="002C7E97"/>
    <w:rsid w:val="002D299F"/>
    <w:rsid w:val="002D327E"/>
    <w:rsid w:val="002D378E"/>
    <w:rsid w:val="002D3DDC"/>
    <w:rsid w:val="002D466B"/>
    <w:rsid w:val="002D526B"/>
    <w:rsid w:val="002D5D40"/>
    <w:rsid w:val="002E006F"/>
    <w:rsid w:val="002E5412"/>
    <w:rsid w:val="002E608C"/>
    <w:rsid w:val="002E7649"/>
    <w:rsid w:val="002F1B81"/>
    <w:rsid w:val="002F1C07"/>
    <w:rsid w:val="002F4195"/>
    <w:rsid w:val="002F4490"/>
    <w:rsid w:val="002F4D71"/>
    <w:rsid w:val="002F7D5B"/>
    <w:rsid w:val="00300E97"/>
    <w:rsid w:val="003012D7"/>
    <w:rsid w:val="003015B9"/>
    <w:rsid w:val="003044E4"/>
    <w:rsid w:val="00304753"/>
    <w:rsid w:val="003048D3"/>
    <w:rsid w:val="00304913"/>
    <w:rsid w:val="003050B4"/>
    <w:rsid w:val="003078DB"/>
    <w:rsid w:val="00310E1D"/>
    <w:rsid w:val="00311AA4"/>
    <w:rsid w:val="003127EF"/>
    <w:rsid w:val="003132E5"/>
    <w:rsid w:val="003135DF"/>
    <w:rsid w:val="0031571D"/>
    <w:rsid w:val="00316CEF"/>
    <w:rsid w:val="0032270F"/>
    <w:rsid w:val="0032499D"/>
    <w:rsid w:val="00325213"/>
    <w:rsid w:val="00326FED"/>
    <w:rsid w:val="0033020F"/>
    <w:rsid w:val="003349A0"/>
    <w:rsid w:val="0033506A"/>
    <w:rsid w:val="003361AF"/>
    <w:rsid w:val="00336349"/>
    <w:rsid w:val="00336D0F"/>
    <w:rsid w:val="003424C2"/>
    <w:rsid w:val="00343118"/>
    <w:rsid w:val="00350805"/>
    <w:rsid w:val="003519F5"/>
    <w:rsid w:val="00354603"/>
    <w:rsid w:val="00356A12"/>
    <w:rsid w:val="0036057F"/>
    <w:rsid w:val="003624F7"/>
    <w:rsid w:val="003639D4"/>
    <w:rsid w:val="00364CD2"/>
    <w:rsid w:val="00365CBE"/>
    <w:rsid w:val="00366991"/>
    <w:rsid w:val="003710FA"/>
    <w:rsid w:val="00375664"/>
    <w:rsid w:val="0037567F"/>
    <w:rsid w:val="003800CE"/>
    <w:rsid w:val="00380429"/>
    <w:rsid w:val="003806E5"/>
    <w:rsid w:val="0038422C"/>
    <w:rsid w:val="003855A9"/>
    <w:rsid w:val="003861A7"/>
    <w:rsid w:val="003901FB"/>
    <w:rsid w:val="00390806"/>
    <w:rsid w:val="00392188"/>
    <w:rsid w:val="003923FD"/>
    <w:rsid w:val="003940C2"/>
    <w:rsid w:val="00395499"/>
    <w:rsid w:val="003959A0"/>
    <w:rsid w:val="00396467"/>
    <w:rsid w:val="0039661E"/>
    <w:rsid w:val="00396965"/>
    <w:rsid w:val="00397E6C"/>
    <w:rsid w:val="00397F6E"/>
    <w:rsid w:val="003A11F2"/>
    <w:rsid w:val="003A1CAF"/>
    <w:rsid w:val="003A273D"/>
    <w:rsid w:val="003A39F9"/>
    <w:rsid w:val="003A3E2B"/>
    <w:rsid w:val="003A76C6"/>
    <w:rsid w:val="003B19B6"/>
    <w:rsid w:val="003B1F63"/>
    <w:rsid w:val="003C01D9"/>
    <w:rsid w:val="003C0857"/>
    <w:rsid w:val="003C0AAF"/>
    <w:rsid w:val="003C174C"/>
    <w:rsid w:val="003C17CB"/>
    <w:rsid w:val="003C4C74"/>
    <w:rsid w:val="003C538D"/>
    <w:rsid w:val="003D0211"/>
    <w:rsid w:val="003D0354"/>
    <w:rsid w:val="003D4EC8"/>
    <w:rsid w:val="003D4ED3"/>
    <w:rsid w:val="003E05A8"/>
    <w:rsid w:val="003E4196"/>
    <w:rsid w:val="003E422B"/>
    <w:rsid w:val="003E56B6"/>
    <w:rsid w:val="003E5C82"/>
    <w:rsid w:val="003F1486"/>
    <w:rsid w:val="003F2341"/>
    <w:rsid w:val="003F2E73"/>
    <w:rsid w:val="003F337A"/>
    <w:rsid w:val="003F4E30"/>
    <w:rsid w:val="003F589F"/>
    <w:rsid w:val="003F7867"/>
    <w:rsid w:val="00400DEF"/>
    <w:rsid w:val="00402DE3"/>
    <w:rsid w:val="0040383A"/>
    <w:rsid w:val="00403D63"/>
    <w:rsid w:val="00403FD4"/>
    <w:rsid w:val="004048B2"/>
    <w:rsid w:val="00405141"/>
    <w:rsid w:val="00406638"/>
    <w:rsid w:val="00407166"/>
    <w:rsid w:val="00410421"/>
    <w:rsid w:val="00410B94"/>
    <w:rsid w:val="004110BF"/>
    <w:rsid w:val="00413649"/>
    <w:rsid w:val="0041595E"/>
    <w:rsid w:val="00415A02"/>
    <w:rsid w:val="0041634B"/>
    <w:rsid w:val="004170B3"/>
    <w:rsid w:val="00417713"/>
    <w:rsid w:val="00420C29"/>
    <w:rsid w:val="00421EF6"/>
    <w:rsid w:val="004269F2"/>
    <w:rsid w:val="00427169"/>
    <w:rsid w:val="004310C3"/>
    <w:rsid w:val="00431610"/>
    <w:rsid w:val="00431924"/>
    <w:rsid w:val="00432F6C"/>
    <w:rsid w:val="00434BB3"/>
    <w:rsid w:val="00436DB8"/>
    <w:rsid w:val="004371B8"/>
    <w:rsid w:val="00437D03"/>
    <w:rsid w:val="00437E0B"/>
    <w:rsid w:val="00441627"/>
    <w:rsid w:val="00442C17"/>
    <w:rsid w:val="004450B5"/>
    <w:rsid w:val="00445340"/>
    <w:rsid w:val="00446852"/>
    <w:rsid w:val="00450BD7"/>
    <w:rsid w:val="00450D00"/>
    <w:rsid w:val="00451773"/>
    <w:rsid w:val="0045261C"/>
    <w:rsid w:val="00461247"/>
    <w:rsid w:val="00462189"/>
    <w:rsid w:val="00467284"/>
    <w:rsid w:val="00470F2F"/>
    <w:rsid w:val="004710DD"/>
    <w:rsid w:val="00471B68"/>
    <w:rsid w:val="004724D7"/>
    <w:rsid w:val="0047283A"/>
    <w:rsid w:val="00473003"/>
    <w:rsid w:val="004739C4"/>
    <w:rsid w:val="00473DF3"/>
    <w:rsid w:val="00474A9A"/>
    <w:rsid w:val="00475E5F"/>
    <w:rsid w:val="00477901"/>
    <w:rsid w:val="00477A88"/>
    <w:rsid w:val="00477D0C"/>
    <w:rsid w:val="00481798"/>
    <w:rsid w:val="00481E2D"/>
    <w:rsid w:val="0048357F"/>
    <w:rsid w:val="00484B1B"/>
    <w:rsid w:val="00485232"/>
    <w:rsid w:val="00485FED"/>
    <w:rsid w:val="00486056"/>
    <w:rsid w:val="004861A9"/>
    <w:rsid w:val="00486858"/>
    <w:rsid w:val="00487BE2"/>
    <w:rsid w:val="00490B98"/>
    <w:rsid w:val="00491935"/>
    <w:rsid w:val="0049427A"/>
    <w:rsid w:val="00494B0B"/>
    <w:rsid w:val="00494D1C"/>
    <w:rsid w:val="00497DE6"/>
    <w:rsid w:val="004A010E"/>
    <w:rsid w:val="004A2CA8"/>
    <w:rsid w:val="004A4050"/>
    <w:rsid w:val="004A5513"/>
    <w:rsid w:val="004A62F1"/>
    <w:rsid w:val="004A6328"/>
    <w:rsid w:val="004A67E3"/>
    <w:rsid w:val="004A7CA3"/>
    <w:rsid w:val="004B2E3A"/>
    <w:rsid w:val="004B3C6F"/>
    <w:rsid w:val="004B74C3"/>
    <w:rsid w:val="004B76DA"/>
    <w:rsid w:val="004B78F7"/>
    <w:rsid w:val="004C0898"/>
    <w:rsid w:val="004C33E2"/>
    <w:rsid w:val="004C584E"/>
    <w:rsid w:val="004D081D"/>
    <w:rsid w:val="004D0C43"/>
    <w:rsid w:val="004D10DA"/>
    <w:rsid w:val="004D1139"/>
    <w:rsid w:val="004D1E0D"/>
    <w:rsid w:val="004D3562"/>
    <w:rsid w:val="004D71C9"/>
    <w:rsid w:val="004E0A54"/>
    <w:rsid w:val="004E1EE4"/>
    <w:rsid w:val="004E446C"/>
    <w:rsid w:val="004E46A9"/>
    <w:rsid w:val="004E7241"/>
    <w:rsid w:val="004E79D3"/>
    <w:rsid w:val="004F0F63"/>
    <w:rsid w:val="004F1D48"/>
    <w:rsid w:val="004F1F70"/>
    <w:rsid w:val="004F76E6"/>
    <w:rsid w:val="005067E7"/>
    <w:rsid w:val="00506A67"/>
    <w:rsid w:val="00506BA7"/>
    <w:rsid w:val="005105D8"/>
    <w:rsid w:val="00511A5B"/>
    <w:rsid w:val="00514559"/>
    <w:rsid w:val="00517BBB"/>
    <w:rsid w:val="00520A6D"/>
    <w:rsid w:val="005232A7"/>
    <w:rsid w:val="0053192C"/>
    <w:rsid w:val="00532857"/>
    <w:rsid w:val="00532D41"/>
    <w:rsid w:val="00541D6B"/>
    <w:rsid w:val="005443BE"/>
    <w:rsid w:val="005452E5"/>
    <w:rsid w:val="0054635A"/>
    <w:rsid w:val="0054759D"/>
    <w:rsid w:val="00547F72"/>
    <w:rsid w:val="005506EA"/>
    <w:rsid w:val="00550FDF"/>
    <w:rsid w:val="0055218B"/>
    <w:rsid w:val="00552F71"/>
    <w:rsid w:val="0055470B"/>
    <w:rsid w:val="00555268"/>
    <w:rsid w:val="00555D86"/>
    <w:rsid w:val="00556F6F"/>
    <w:rsid w:val="005605FA"/>
    <w:rsid w:val="00560B40"/>
    <w:rsid w:val="005615EF"/>
    <w:rsid w:val="00561A3B"/>
    <w:rsid w:val="00563701"/>
    <w:rsid w:val="0057125B"/>
    <w:rsid w:val="00571ABF"/>
    <w:rsid w:val="00576AC9"/>
    <w:rsid w:val="005772C6"/>
    <w:rsid w:val="00580256"/>
    <w:rsid w:val="005803BD"/>
    <w:rsid w:val="00580D4D"/>
    <w:rsid w:val="00580EDD"/>
    <w:rsid w:val="0058279F"/>
    <w:rsid w:val="005839CA"/>
    <w:rsid w:val="00583B89"/>
    <w:rsid w:val="00583D76"/>
    <w:rsid w:val="005847C3"/>
    <w:rsid w:val="00587137"/>
    <w:rsid w:val="00587183"/>
    <w:rsid w:val="00587AEC"/>
    <w:rsid w:val="00591D43"/>
    <w:rsid w:val="005923B0"/>
    <w:rsid w:val="0059247C"/>
    <w:rsid w:val="00593700"/>
    <w:rsid w:val="005946D9"/>
    <w:rsid w:val="0059616D"/>
    <w:rsid w:val="005964E8"/>
    <w:rsid w:val="005978A5"/>
    <w:rsid w:val="005A2634"/>
    <w:rsid w:val="005A27F3"/>
    <w:rsid w:val="005A34FC"/>
    <w:rsid w:val="005A5380"/>
    <w:rsid w:val="005A5B09"/>
    <w:rsid w:val="005A6337"/>
    <w:rsid w:val="005A7B52"/>
    <w:rsid w:val="005A7E5E"/>
    <w:rsid w:val="005B00A7"/>
    <w:rsid w:val="005B2F5B"/>
    <w:rsid w:val="005B488E"/>
    <w:rsid w:val="005B4FA5"/>
    <w:rsid w:val="005B5CD3"/>
    <w:rsid w:val="005B74F8"/>
    <w:rsid w:val="005B77E6"/>
    <w:rsid w:val="005B792B"/>
    <w:rsid w:val="005B7A34"/>
    <w:rsid w:val="005C08BA"/>
    <w:rsid w:val="005C3CE3"/>
    <w:rsid w:val="005C476A"/>
    <w:rsid w:val="005C5650"/>
    <w:rsid w:val="005C75B2"/>
    <w:rsid w:val="005D4B15"/>
    <w:rsid w:val="005D50A5"/>
    <w:rsid w:val="005E2115"/>
    <w:rsid w:val="005E2BE6"/>
    <w:rsid w:val="005E2E92"/>
    <w:rsid w:val="005E2FC9"/>
    <w:rsid w:val="005E461D"/>
    <w:rsid w:val="005E4DD0"/>
    <w:rsid w:val="005E73C6"/>
    <w:rsid w:val="005F172F"/>
    <w:rsid w:val="005F2AB7"/>
    <w:rsid w:val="005F31C3"/>
    <w:rsid w:val="005F4ABA"/>
    <w:rsid w:val="005F5CCE"/>
    <w:rsid w:val="005F6049"/>
    <w:rsid w:val="005F7F87"/>
    <w:rsid w:val="0060149F"/>
    <w:rsid w:val="00602F72"/>
    <w:rsid w:val="00604112"/>
    <w:rsid w:val="006059F1"/>
    <w:rsid w:val="00606CA3"/>
    <w:rsid w:val="00612874"/>
    <w:rsid w:val="00612AD6"/>
    <w:rsid w:val="00613620"/>
    <w:rsid w:val="0061440B"/>
    <w:rsid w:val="00615502"/>
    <w:rsid w:val="00616FBC"/>
    <w:rsid w:val="0062013F"/>
    <w:rsid w:val="00621DEC"/>
    <w:rsid w:val="00621ED9"/>
    <w:rsid w:val="00622178"/>
    <w:rsid w:val="00622AE4"/>
    <w:rsid w:val="00622E6F"/>
    <w:rsid w:val="00623A87"/>
    <w:rsid w:val="006247EF"/>
    <w:rsid w:val="00630F25"/>
    <w:rsid w:val="006339EA"/>
    <w:rsid w:val="00634722"/>
    <w:rsid w:val="00635AE3"/>
    <w:rsid w:val="0063729B"/>
    <w:rsid w:val="006377C5"/>
    <w:rsid w:val="00637BE6"/>
    <w:rsid w:val="00640CE8"/>
    <w:rsid w:val="00640F96"/>
    <w:rsid w:val="00644916"/>
    <w:rsid w:val="00646410"/>
    <w:rsid w:val="00651449"/>
    <w:rsid w:val="00651527"/>
    <w:rsid w:val="006564F8"/>
    <w:rsid w:val="00657A23"/>
    <w:rsid w:val="00661AF3"/>
    <w:rsid w:val="00661E27"/>
    <w:rsid w:val="00662FE3"/>
    <w:rsid w:val="006633AC"/>
    <w:rsid w:val="00663C13"/>
    <w:rsid w:val="006643AE"/>
    <w:rsid w:val="00664559"/>
    <w:rsid w:val="0066506E"/>
    <w:rsid w:val="00665318"/>
    <w:rsid w:val="0066699C"/>
    <w:rsid w:val="00667026"/>
    <w:rsid w:val="00667B8E"/>
    <w:rsid w:val="006736C1"/>
    <w:rsid w:val="0067685B"/>
    <w:rsid w:val="00680753"/>
    <w:rsid w:val="00680862"/>
    <w:rsid w:val="00683DE2"/>
    <w:rsid w:val="00686DFF"/>
    <w:rsid w:val="0068733A"/>
    <w:rsid w:val="00695E2E"/>
    <w:rsid w:val="00696268"/>
    <w:rsid w:val="006A035C"/>
    <w:rsid w:val="006A0766"/>
    <w:rsid w:val="006A0B54"/>
    <w:rsid w:val="006A0DB7"/>
    <w:rsid w:val="006A117E"/>
    <w:rsid w:val="006A1531"/>
    <w:rsid w:val="006A15B6"/>
    <w:rsid w:val="006A2CA3"/>
    <w:rsid w:val="006A3653"/>
    <w:rsid w:val="006A691D"/>
    <w:rsid w:val="006A7E12"/>
    <w:rsid w:val="006B155C"/>
    <w:rsid w:val="006B4BA2"/>
    <w:rsid w:val="006B5E67"/>
    <w:rsid w:val="006C25A6"/>
    <w:rsid w:val="006C388F"/>
    <w:rsid w:val="006C39AE"/>
    <w:rsid w:val="006C3BAC"/>
    <w:rsid w:val="006C7D2A"/>
    <w:rsid w:val="006D18CF"/>
    <w:rsid w:val="006D1E33"/>
    <w:rsid w:val="006D32C0"/>
    <w:rsid w:val="006D3661"/>
    <w:rsid w:val="006D37F6"/>
    <w:rsid w:val="006D40C9"/>
    <w:rsid w:val="006D6289"/>
    <w:rsid w:val="006D6855"/>
    <w:rsid w:val="006E311F"/>
    <w:rsid w:val="006E6B74"/>
    <w:rsid w:val="006E6CD2"/>
    <w:rsid w:val="006E7B6F"/>
    <w:rsid w:val="006F0287"/>
    <w:rsid w:val="006F0639"/>
    <w:rsid w:val="006F0DA3"/>
    <w:rsid w:val="006F385B"/>
    <w:rsid w:val="006F3931"/>
    <w:rsid w:val="006F4970"/>
    <w:rsid w:val="006F526E"/>
    <w:rsid w:val="006F76C7"/>
    <w:rsid w:val="006F78B7"/>
    <w:rsid w:val="00701122"/>
    <w:rsid w:val="007020F4"/>
    <w:rsid w:val="00703CFE"/>
    <w:rsid w:val="0071361B"/>
    <w:rsid w:val="00714C6E"/>
    <w:rsid w:val="00715D2B"/>
    <w:rsid w:val="00720298"/>
    <w:rsid w:val="00721D6D"/>
    <w:rsid w:val="007223F6"/>
    <w:rsid w:val="00724E22"/>
    <w:rsid w:val="00725676"/>
    <w:rsid w:val="0072737A"/>
    <w:rsid w:val="00727419"/>
    <w:rsid w:val="00727632"/>
    <w:rsid w:val="00730371"/>
    <w:rsid w:val="00730949"/>
    <w:rsid w:val="00734CC6"/>
    <w:rsid w:val="00735738"/>
    <w:rsid w:val="00735B9A"/>
    <w:rsid w:val="007369A4"/>
    <w:rsid w:val="00737BDC"/>
    <w:rsid w:val="00737C2C"/>
    <w:rsid w:val="00742062"/>
    <w:rsid w:val="0074274A"/>
    <w:rsid w:val="00742C3A"/>
    <w:rsid w:val="0074305A"/>
    <w:rsid w:val="00746DF8"/>
    <w:rsid w:val="007475C1"/>
    <w:rsid w:val="00747AE6"/>
    <w:rsid w:val="00750B0B"/>
    <w:rsid w:val="00751932"/>
    <w:rsid w:val="00751EAE"/>
    <w:rsid w:val="00753721"/>
    <w:rsid w:val="00753A91"/>
    <w:rsid w:val="00753C3A"/>
    <w:rsid w:val="00754BEB"/>
    <w:rsid w:val="00755046"/>
    <w:rsid w:val="00755821"/>
    <w:rsid w:val="00755CAC"/>
    <w:rsid w:val="007575A5"/>
    <w:rsid w:val="00757663"/>
    <w:rsid w:val="007610BA"/>
    <w:rsid w:val="00761890"/>
    <w:rsid w:val="00762C97"/>
    <w:rsid w:val="0076790A"/>
    <w:rsid w:val="00771BCA"/>
    <w:rsid w:val="0077453F"/>
    <w:rsid w:val="007757DA"/>
    <w:rsid w:val="007771EA"/>
    <w:rsid w:val="00780778"/>
    <w:rsid w:val="00783CF0"/>
    <w:rsid w:val="00784BF8"/>
    <w:rsid w:val="007851A5"/>
    <w:rsid w:val="00785677"/>
    <w:rsid w:val="007901A5"/>
    <w:rsid w:val="00792744"/>
    <w:rsid w:val="00792E69"/>
    <w:rsid w:val="0079354F"/>
    <w:rsid w:val="00793C03"/>
    <w:rsid w:val="0079495D"/>
    <w:rsid w:val="00796724"/>
    <w:rsid w:val="0079677D"/>
    <w:rsid w:val="007A112A"/>
    <w:rsid w:val="007A1C6F"/>
    <w:rsid w:val="007A33F3"/>
    <w:rsid w:val="007A3C72"/>
    <w:rsid w:val="007A3E1C"/>
    <w:rsid w:val="007A4143"/>
    <w:rsid w:val="007A43B9"/>
    <w:rsid w:val="007A48B4"/>
    <w:rsid w:val="007A77B6"/>
    <w:rsid w:val="007B08E4"/>
    <w:rsid w:val="007B20E8"/>
    <w:rsid w:val="007B3A8C"/>
    <w:rsid w:val="007B61CC"/>
    <w:rsid w:val="007C0FB2"/>
    <w:rsid w:val="007C3C3E"/>
    <w:rsid w:val="007C3D02"/>
    <w:rsid w:val="007D37FA"/>
    <w:rsid w:val="007D4D10"/>
    <w:rsid w:val="007D6B2B"/>
    <w:rsid w:val="007E402C"/>
    <w:rsid w:val="007E4620"/>
    <w:rsid w:val="007E510A"/>
    <w:rsid w:val="007E54BC"/>
    <w:rsid w:val="007E6566"/>
    <w:rsid w:val="007E69BB"/>
    <w:rsid w:val="007E79C0"/>
    <w:rsid w:val="007F130B"/>
    <w:rsid w:val="007F180D"/>
    <w:rsid w:val="007F2E28"/>
    <w:rsid w:val="007F3E03"/>
    <w:rsid w:val="007F5480"/>
    <w:rsid w:val="007F65AE"/>
    <w:rsid w:val="007F7C24"/>
    <w:rsid w:val="00800840"/>
    <w:rsid w:val="0080115E"/>
    <w:rsid w:val="008015DC"/>
    <w:rsid w:val="00802947"/>
    <w:rsid w:val="00803AC8"/>
    <w:rsid w:val="0080426A"/>
    <w:rsid w:val="00804488"/>
    <w:rsid w:val="00805088"/>
    <w:rsid w:val="00805741"/>
    <w:rsid w:val="00805A45"/>
    <w:rsid w:val="00806513"/>
    <w:rsid w:val="00806E61"/>
    <w:rsid w:val="0081069A"/>
    <w:rsid w:val="008115D9"/>
    <w:rsid w:val="00811CA6"/>
    <w:rsid w:val="00812257"/>
    <w:rsid w:val="008145C3"/>
    <w:rsid w:val="00814E83"/>
    <w:rsid w:val="00816A38"/>
    <w:rsid w:val="008172A5"/>
    <w:rsid w:val="00817C07"/>
    <w:rsid w:val="0082168F"/>
    <w:rsid w:val="008217AE"/>
    <w:rsid w:val="0082482A"/>
    <w:rsid w:val="00826E32"/>
    <w:rsid w:val="00827A74"/>
    <w:rsid w:val="0083034E"/>
    <w:rsid w:val="00830402"/>
    <w:rsid w:val="00830B17"/>
    <w:rsid w:val="00831588"/>
    <w:rsid w:val="008316FB"/>
    <w:rsid w:val="00834C67"/>
    <w:rsid w:val="00835509"/>
    <w:rsid w:val="0083576A"/>
    <w:rsid w:val="008371C7"/>
    <w:rsid w:val="00837AF2"/>
    <w:rsid w:val="00844F2B"/>
    <w:rsid w:val="0084604E"/>
    <w:rsid w:val="00846136"/>
    <w:rsid w:val="008469D1"/>
    <w:rsid w:val="0084746F"/>
    <w:rsid w:val="00847D33"/>
    <w:rsid w:val="00850635"/>
    <w:rsid w:val="008508AD"/>
    <w:rsid w:val="0085113E"/>
    <w:rsid w:val="008522EC"/>
    <w:rsid w:val="00852DBF"/>
    <w:rsid w:val="0085357E"/>
    <w:rsid w:val="00855258"/>
    <w:rsid w:val="00856D59"/>
    <w:rsid w:val="008577C1"/>
    <w:rsid w:val="00861B83"/>
    <w:rsid w:val="00862445"/>
    <w:rsid w:val="0086376D"/>
    <w:rsid w:val="00863962"/>
    <w:rsid w:val="00865274"/>
    <w:rsid w:val="00866891"/>
    <w:rsid w:val="00867DDD"/>
    <w:rsid w:val="008703FF"/>
    <w:rsid w:val="0087428F"/>
    <w:rsid w:val="00875D6A"/>
    <w:rsid w:val="008815FC"/>
    <w:rsid w:val="00881D3A"/>
    <w:rsid w:val="0088218D"/>
    <w:rsid w:val="008823A8"/>
    <w:rsid w:val="00885484"/>
    <w:rsid w:val="008854E5"/>
    <w:rsid w:val="00885667"/>
    <w:rsid w:val="00886B91"/>
    <w:rsid w:val="00891718"/>
    <w:rsid w:val="008924E3"/>
    <w:rsid w:val="008939C5"/>
    <w:rsid w:val="008953B4"/>
    <w:rsid w:val="008954EB"/>
    <w:rsid w:val="00895A16"/>
    <w:rsid w:val="008967B5"/>
    <w:rsid w:val="0089719D"/>
    <w:rsid w:val="008A1775"/>
    <w:rsid w:val="008A1E84"/>
    <w:rsid w:val="008A26A0"/>
    <w:rsid w:val="008A4565"/>
    <w:rsid w:val="008A5A15"/>
    <w:rsid w:val="008A773A"/>
    <w:rsid w:val="008B1842"/>
    <w:rsid w:val="008B20EB"/>
    <w:rsid w:val="008B44EC"/>
    <w:rsid w:val="008B45D6"/>
    <w:rsid w:val="008B5A32"/>
    <w:rsid w:val="008B799B"/>
    <w:rsid w:val="008C0FBD"/>
    <w:rsid w:val="008C2803"/>
    <w:rsid w:val="008C3CD3"/>
    <w:rsid w:val="008C587D"/>
    <w:rsid w:val="008C7148"/>
    <w:rsid w:val="008D045D"/>
    <w:rsid w:val="008D05B7"/>
    <w:rsid w:val="008D11E1"/>
    <w:rsid w:val="008D381B"/>
    <w:rsid w:val="008D3BC0"/>
    <w:rsid w:val="008D412A"/>
    <w:rsid w:val="008D4198"/>
    <w:rsid w:val="008D425B"/>
    <w:rsid w:val="008D46A5"/>
    <w:rsid w:val="008D66CF"/>
    <w:rsid w:val="008D6924"/>
    <w:rsid w:val="008E064D"/>
    <w:rsid w:val="008E6EFB"/>
    <w:rsid w:val="008E735E"/>
    <w:rsid w:val="008F0656"/>
    <w:rsid w:val="008F09B5"/>
    <w:rsid w:val="008F20AB"/>
    <w:rsid w:val="00900369"/>
    <w:rsid w:val="0090127A"/>
    <w:rsid w:val="00901AF6"/>
    <w:rsid w:val="00903382"/>
    <w:rsid w:val="00905B6C"/>
    <w:rsid w:val="009075F6"/>
    <w:rsid w:val="009131E7"/>
    <w:rsid w:val="00914243"/>
    <w:rsid w:val="00914E12"/>
    <w:rsid w:val="00916633"/>
    <w:rsid w:val="00924014"/>
    <w:rsid w:val="009254AE"/>
    <w:rsid w:val="00925B40"/>
    <w:rsid w:val="009269C6"/>
    <w:rsid w:val="009271C6"/>
    <w:rsid w:val="009279D9"/>
    <w:rsid w:val="00930E1F"/>
    <w:rsid w:val="00930E5B"/>
    <w:rsid w:val="00935341"/>
    <w:rsid w:val="009355AB"/>
    <w:rsid w:val="00935BE8"/>
    <w:rsid w:val="00935DB7"/>
    <w:rsid w:val="00943683"/>
    <w:rsid w:val="00943DA8"/>
    <w:rsid w:val="00950297"/>
    <w:rsid w:val="00953EEF"/>
    <w:rsid w:val="009542EF"/>
    <w:rsid w:val="009575CE"/>
    <w:rsid w:val="0095799C"/>
    <w:rsid w:val="0096026D"/>
    <w:rsid w:val="009640FD"/>
    <w:rsid w:val="00965BCF"/>
    <w:rsid w:val="00967281"/>
    <w:rsid w:val="00970E45"/>
    <w:rsid w:val="009713E6"/>
    <w:rsid w:val="0097451E"/>
    <w:rsid w:val="009746C6"/>
    <w:rsid w:val="00975DE8"/>
    <w:rsid w:val="00976565"/>
    <w:rsid w:val="00976E99"/>
    <w:rsid w:val="009804A8"/>
    <w:rsid w:val="009816A9"/>
    <w:rsid w:val="009836C9"/>
    <w:rsid w:val="00987841"/>
    <w:rsid w:val="00987869"/>
    <w:rsid w:val="00990826"/>
    <w:rsid w:val="00991057"/>
    <w:rsid w:val="0099141A"/>
    <w:rsid w:val="00992714"/>
    <w:rsid w:val="0099347A"/>
    <w:rsid w:val="00993753"/>
    <w:rsid w:val="00996ED0"/>
    <w:rsid w:val="009A08C2"/>
    <w:rsid w:val="009A1BBC"/>
    <w:rsid w:val="009A2012"/>
    <w:rsid w:val="009A26FC"/>
    <w:rsid w:val="009A280F"/>
    <w:rsid w:val="009A2B8C"/>
    <w:rsid w:val="009A4E2E"/>
    <w:rsid w:val="009A54C6"/>
    <w:rsid w:val="009A5E4E"/>
    <w:rsid w:val="009B1C2F"/>
    <w:rsid w:val="009B2FC0"/>
    <w:rsid w:val="009B58CA"/>
    <w:rsid w:val="009B5A62"/>
    <w:rsid w:val="009B6F47"/>
    <w:rsid w:val="009C13B2"/>
    <w:rsid w:val="009C164E"/>
    <w:rsid w:val="009C2F2B"/>
    <w:rsid w:val="009C3E5E"/>
    <w:rsid w:val="009C617E"/>
    <w:rsid w:val="009C6BF3"/>
    <w:rsid w:val="009C7551"/>
    <w:rsid w:val="009C75F5"/>
    <w:rsid w:val="009D10D7"/>
    <w:rsid w:val="009D16F6"/>
    <w:rsid w:val="009D2C65"/>
    <w:rsid w:val="009D3433"/>
    <w:rsid w:val="009D3896"/>
    <w:rsid w:val="009D7B68"/>
    <w:rsid w:val="009E0929"/>
    <w:rsid w:val="009E135C"/>
    <w:rsid w:val="009E1D0C"/>
    <w:rsid w:val="009E2F2E"/>
    <w:rsid w:val="009E4CE1"/>
    <w:rsid w:val="009E54FA"/>
    <w:rsid w:val="009E7304"/>
    <w:rsid w:val="009F03D3"/>
    <w:rsid w:val="009F1224"/>
    <w:rsid w:val="009F1B2E"/>
    <w:rsid w:val="009F2479"/>
    <w:rsid w:val="009F25E6"/>
    <w:rsid w:val="009F3DD2"/>
    <w:rsid w:val="009F3E47"/>
    <w:rsid w:val="009F7E6E"/>
    <w:rsid w:val="009F7EE2"/>
    <w:rsid w:val="00A002E8"/>
    <w:rsid w:val="00A0034B"/>
    <w:rsid w:val="00A01ABB"/>
    <w:rsid w:val="00A0276A"/>
    <w:rsid w:val="00A035B3"/>
    <w:rsid w:val="00A036FB"/>
    <w:rsid w:val="00A03A0C"/>
    <w:rsid w:val="00A04A00"/>
    <w:rsid w:val="00A06A5E"/>
    <w:rsid w:val="00A1020E"/>
    <w:rsid w:val="00A108DC"/>
    <w:rsid w:val="00A11821"/>
    <w:rsid w:val="00A13B53"/>
    <w:rsid w:val="00A13D02"/>
    <w:rsid w:val="00A14057"/>
    <w:rsid w:val="00A14A0A"/>
    <w:rsid w:val="00A1519F"/>
    <w:rsid w:val="00A17C5E"/>
    <w:rsid w:val="00A2061F"/>
    <w:rsid w:val="00A227C3"/>
    <w:rsid w:val="00A25AB2"/>
    <w:rsid w:val="00A30760"/>
    <w:rsid w:val="00A34928"/>
    <w:rsid w:val="00A359B9"/>
    <w:rsid w:val="00A3652A"/>
    <w:rsid w:val="00A36B4B"/>
    <w:rsid w:val="00A376AF"/>
    <w:rsid w:val="00A37751"/>
    <w:rsid w:val="00A37A9C"/>
    <w:rsid w:val="00A40C9A"/>
    <w:rsid w:val="00A416DF"/>
    <w:rsid w:val="00A43881"/>
    <w:rsid w:val="00A440FA"/>
    <w:rsid w:val="00A44124"/>
    <w:rsid w:val="00A449C5"/>
    <w:rsid w:val="00A4737F"/>
    <w:rsid w:val="00A50719"/>
    <w:rsid w:val="00A517FC"/>
    <w:rsid w:val="00A525A6"/>
    <w:rsid w:val="00A52B85"/>
    <w:rsid w:val="00A5417F"/>
    <w:rsid w:val="00A545CF"/>
    <w:rsid w:val="00A57089"/>
    <w:rsid w:val="00A573AD"/>
    <w:rsid w:val="00A63CB3"/>
    <w:rsid w:val="00A649E3"/>
    <w:rsid w:val="00A64F87"/>
    <w:rsid w:val="00A65211"/>
    <w:rsid w:val="00A65AB8"/>
    <w:rsid w:val="00A70B48"/>
    <w:rsid w:val="00A70F02"/>
    <w:rsid w:val="00A72F9A"/>
    <w:rsid w:val="00A73341"/>
    <w:rsid w:val="00A74BB5"/>
    <w:rsid w:val="00A7721A"/>
    <w:rsid w:val="00A772A1"/>
    <w:rsid w:val="00A80B2C"/>
    <w:rsid w:val="00A8121B"/>
    <w:rsid w:val="00A81FD7"/>
    <w:rsid w:val="00A823FE"/>
    <w:rsid w:val="00A834DF"/>
    <w:rsid w:val="00A84A41"/>
    <w:rsid w:val="00A85729"/>
    <w:rsid w:val="00A87A3E"/>
    <w:rsid w:val="00A91A2C"/>
    <w:rsid w:val="00A92853"/>
    <w:rsid w:val="00A964EE"/>
    <w:rsid w:val="00A972C8"/>
    <w:rsid w:val="00A97A0B"/>
    <w:rsid w:val="00AA0AE7"/>
    <w:rsid w:val="00AA1542"/>
    <w:rsid w:val="00AA1F23"/>
    <w:rsid w:val="00AA48AD"/>
    <w:rsid w:val="00AA4A68"/>
    <w:rsid w:val="00AA4F5B"/>
    <w:rsid w:val="00AB0A05"/>
    <w:rsid w:val="00AB11F3"/>
    <w:rsid w:val="00AB202B"/>
    <w:rsid w:val="00AB2DA4"/>
    <w:rsid w:val="00AB3696"/>
    <w:rsid w:val="00AB4B0E"/>
    <w:rsid w:val="00AB5160"/>
    <w:rsid w:val="00AB65D8"/>
    <w:rsid w:val="00AB7468"/>
    <w:rsid w:val="00AC1CF9"/>
    <w:rsid w:val="00AC2F7F"/>
    <w:rsid w:val="00AC5B3E"/>
    <w:rsid w:val="00AC695F"/>
    <w:rsid w:val="00AD09CB"/>
    <w:rsid w:val="00AD16B5"/>
    <w:rsid w:val="00AD1801"/>
    <w:rsid w:val="00AD1A08"/>
    <w:rsid w:val="00AD543B"/>
    <w:rsid w:val="00AD6837"/>
    <w:rsid w:val="00AD78E1"/>
    <w:rsid w:val="00AF5AA7"/>
    <w:rsid w:val="00AF5E01"/>
    <w:rsid w:val="00AF60E6"/>
    <w:rsid w:val="00AF7EDF"/>
    <w:rsid w:val="00B0030F"/>
    <w:rsid w:val="00B00DFF"/>
    <w:rsid w:val="00B01779"/>
    <w:rsid w:val="00B019B9"/>
    <w:rsid w:val="00B04373"/>
    <w:rsid w:val="00B0798F"/>
    <w:rsid w:val="00B14B4A"/>
    <w:rsid w:val="00B14B9B"/>
    <w:rsid w:val="00B15494"/>
    <w:rsid w:val="00B15CCA"/>
    <w:rsid w:val="00B17DD2"/>
    <w:rsid w:val="00B20EBE"/>
    <w:rsid w:val="00B224EA"/>
    <w:rsid w:val="00B22B39"/>
    <w:rsid w:val="00B251C5"/>
    <w:rsid w:val="00B2708F"/>
    <w:rsid w:val="00B27A29"/>
    <w:rsid w:val="00B30E6B"/>
    <w:rsid w:val="00B32054"/>
    <w:rsid w:val="00B32167"/>
    <w:rsid w:val="00B32F5D"/>
    <w:rsid w:val="00B33EB2"/>
    <w:rsid w:val="00B33FE1"/>
    <w:rsid w:val="00B349FF"/>
    <w:rsid w:val="00B350B4"/>
    <w:rsid w:val="00B35AC5"/>
    <w:rsid w:val="00B36EA5"/>
    <w:rsid w:val="00B42B19"/>
    <w:rsid w:val="00B43307"/>
    <w:rsid w:val="00B43745"/>
    <w:rsid w:val="00B43A91"/>
    <w:rsid w:val="00B44156"/>
    <w:rsid w:val="00B44C75"/>
    <w:rsid w:val="00B460E2"/>
    <w:rsid w:val="00B514FD"/>
    <w:rsid w:val="00B51837"/>
    <w:rsid w:val="00B528E5"/>
    <w:rsid w:val="00B52AFD"/>
    <w:rsid w:val="00B53C0D"/>
    <w:rsid w:val="00B55CDB"/>
    <w:rsid w:val="00B55F78"/>
    <w:rsid w:val="00B57152"/>
    <w:rsid w:val="00B57430"/>
    <w:rsid w:val="00B6264A"/>
    <w:rsid w:val="00B6416B"/>
    <w:rsid w:val="00B648B4"/>
    <w:rsid w:val="00B65BDF"/>
    <w:rsid w:val="00B66548"/>
    <w:rsid w:val="00B66BA1"/>
    <w:rsid w:val="00B6709A"/>
    <w:rsid w:val="00B6772D"/>
    <w:rsid w:val="00B715C0"/>
    <w:rsid w:val="00B717B1"/>
    <w:rsid w:val="00B73F0D"/>
    <w:rsid w:val="00B74EEF"/>
    <w:rsid w:val="00B8068F"/>
    <w:rsid w:val="00B80944"/>
    <w:rsid w:val="00B827C7"/>
    <w:rsid w:val="00B84C5D"/>
    <w:rsid w:val="00B84F48"/>
    <w:rsid w:val="00B8564A"/>
    <w:rsid w:val="00B872C4"/>
    <w:rsid w:val="00B90E36"/>
    <w:rsid w:val="00B910AA"/>
    <w:rsid w:val="00BA2463"/>
    <w:rsid w:val="00BA602F"/>
    <w:rsid w:val="00BA6D43"/>
    <w:rsid w:val="00BA6F7C"/>
    <w:rsid w:val="00BB01E5"/>
    <w:rsid w:val="00BB18EB"/>
    <w:rsid w:val="00BB2A8F"/>
    <w:rsid w:val="00BB38CA"/>
    <w:rsid w:val="00BB47F5"/>
    <w:rsid w:val="00BB7AEC"/>
    <w:rsid w:val="00BC2827"/>
    <w:rsid w:val="00BC4ED2"/>
    <w:rsid w:val="00BC56B5"/>
    <w:rsid w:val="00BC56D9"/>
    <w:rsid w:val="00BC6D38"/>
    <w:rsid w:val="00BD0691"/>
    <w:rsid w:val="00BD2D90"/>
    <w:rsid w:val="00BD2DCF"/>
    <w:rsid w:val="00BD2F51"/>
    <w:rsid w:val="00BD3A9E"/>
    <w:rsid w:val="00BD4204"/>
    <w:rsid w:val="00BD5DE7"/>
    <w:rsid w:val="00BD713C"/>
    <w:rsid w:val="00BD770B"/>
    <w:rsid w:val="00BE0A78"/>
    <w:rsid w:val="00BE1F84"/>
    <w:rsid w:val="00BE2656"/>
    <w:rsid w:val="00BE3C8D"/>
    <w:rsid w:val="00BE5641"/>
    <w:rsid w:val="00BE64E1"/>
    <w:rsid w:val="00BE6D8C"/>
    <w:rsid w:val="00BE7004"/>
    <w:rsid w:val="00BE7278"/>
    <w:rsid w:val="00BF03E5"/>
    <w:rsid w:val="00BF07B1"/>
    <w:rsid w:val="00BF1AA2"/>
    <w:rsid w:val="00BF2799"/>
    <w:rsid w:val="00BF7870"/>
    <w:rsid w:val="00C039AB"/>
    <w:rsid w:val="00C0481D"/>
    <w:rsid w:val="00C04934"/>
    <w:rsid w:val="00C04EEF"/>
    <w:rsid w:val="00C05259"/>
    <w:rsid w:val="00C05908"/>
    <w:rsid w:val="00C05AAD"/>
    <w:rsid w:val="00C06D34"/>
    <w:rsid w:val="00C13EC6"/>
    <w:rsid w:val="00C15E63"/>
    <w:rsid w:val="00C16585"/>
    <w:rsid w:val="00C16C0D"/>
    <w:rsid w:val="00C202CD"/>
    <w:rsid w:val="00C20510"/>
    <w:rsid w:val="00C2086B"/>
    <w:rsid w:val="00C21097"/>
    <w:rsid w:val="00C222CF"/>
    <w:rsid w:val="00C2324E"/>
    <w:rsid w:val="00C234E4"/>
    <w:rsid w:val="00C237B4"/>
    <w:rsid w:val="00C23924"/>
    <w:rsid w:val="00C24001"/>
    <w:rsid w:val="00C24553"/>
    <w:rsid w:val="00C2600B"/>
    <w:rsid w:val="00C2609F"/>
    <w:rsid w:val="00C269F1"/>
    <w:rsid w:val="00C2706F"/>
    <w:rsid w:val="00C3073B"/>
    <w:rsid w:val="00C31FA0"/>
    <w:rsid w:val="00C32E36"/>
    <w:rsid w:val="00C33AA4"/>
    <w:rsid w:val="00C33BF1"/>
    <w:rsid w:val="00C34044"/>
    <w:rsid w:val="00C40573"/>
    <w:rsid w:val="00C41AC6"/>
    <w:rsid w:val="00C43D34"/>
    <w:rsid w:val="00C44B7A"/>
    <w:rsid w:val="00C4506D"/>
    <w:rsid w:val="00C511FF"/>
    <w:rsid w:val="00C52D23"/>
    <w:rsid w:val="00C54DAE"/>
    <w:rsid w:val="00C55CFB"/>
    <w:rsid w:val="00C610BF"/>
    <w:rsid w:val="00C615AC"/>
    <w:rsid w:val="00C62CC9"/>
    <w:rsid w:val="00C65C80"/>
    <w:rsid w:val="00C66F4E"/>
    <w:rsid w:val="00C67044"/>
    <w:rsid w:val="00C67B72"/>
    <w:rsid w:val="00C70B06"/>
    <w:rsid w:val="00C7306F"/>
    <w:rsid w:val="00C734C6"/>
    <w:rsid w:val="00C73693"/>
    <w:rsid w:val="00C73E0A"/>
    <w:rsid w:val="00C74D79"/>
    <w:rsid w:val="00C759FF"/>
    <w:rsid w:val="00C75D23"/>
    <w:rsid w:val="00C76BF1"/>
    <w:rsid w:val="00C77854"/>
    <w:rsid w:val="00C82A8E"/>
    <w:rsid w:val="00C82C4F"/>
    <w:rsid w:val="00C83DC3"/>
    <w:rsid w:val="00C85441"/>
    <w:rsid w:val="00C855B2"/>
    <w:rsid w:val="00C85A2D"/>
    <w:rsid w:val="00C86E86"/>
    <w:rsid w:val="00C92005"/>
    <w:rsid w:val="00C94402"/>
    <w:rsid w:val="00C97187"/>
    <w:rsid w:val="00C97BB5"/>
    <w:rsid w:val="00CA00B1"/>
    <w:rsid w:val="00CA0696"/>
    <w:rsid w:val="00CA0A27"/>
    <w:rsid w:val="00CA345A"/>
    <w:rsid w:val="00CA5330"/>
    <w:rsid w:val="00CA6C3B"/>
    <w:rsid w:val="00CA6C61"/>
    <w:rsid w:val="00CA743A"/>
    <w:rsid w:val="00CA7A11"/>
    <w:rsid w:val="00CB5454"/>
    <w:rsid w:val="00CB5F70"/>
    <w:rsid w:val="00CB66D1"/>
    <w:rsid w:val="00CC03F0"/>
    <w:rsid w:val="00CC0CFB"/>
    <w:rsid w:val="00CC0D3D"/>
    <w:rsid w:val="00CC23A7"/>
    <w:rsid w:val="00CC4113"/>
    <w:rsid w:val="00CC4341"/>
    <w:rsid w:val="00CC4B21"/>
    <w:rsid w:val="00CC4D56"/>
    <w:rsid w:val="00CC7341"/>
    <w:rsid w:val="00CD19AC"/>
    <w:rsid w:val="00CD30CE"/>
    <w:rsid w:val="00CD40D1"/>
    <w:rsid w:val="00CD4C5D"/>
    <w:rsid w:val="00CD50BF"/>
    <w:rsid w:val="00CD51DA"/>
    <w:rsid w:val="00CD5A61"/>
    <w:rsid w:val="00CD609D"/>
    <w:rsid w:val="00CD7141"/>
    <w:rsid w:val="00CE11D1"/>
    <w:rsid w:val="00CE33BA"/>
    <w:rsid w:val="00CE4E49"/>
    <w:rsid w:val="00CF2515"/>
    <w:rsid w:val="00CF2E2C"/>
    <w:rsid w:val="00CF438B"/>
    <w:rsid w:val="00CF4488"/>
    <w:rsid w:val="00D0034E"/>
    <w:rsid w:val="00D014B4"/>
    <w:rsid w:val="00D04800"/>
    <w:rsid w:val="00D0527C"/>
    <w:rsid w:val="00D05BE0"/>
    <w:rsid w:val="00D05F0A"/>
    <w:rsid w:val="00D06600"/>
    <w:rsid w:val="00D13ECC"/>
    <w:rsid w:val="00D14DC3"/>
    <w:rsid w:val="00D16854"/>
    <w:rsid w:val="00D16BD5"/>
    <w:rsid w:val="00D17649"/>
    <w:rsid w:val="00D17E9A"/>
    <w:rsid w:val="00D2229E"/>
    <w:rsid w:val="00D226F8"/>
    <w:rsid w:val="00D255AB"/>
    <w:rsid w:val="00D2617B"/>
    <w:rsid w:val="00D271E1"/>
    <w:rsid w:val="00D2726E"/>
    <w:rsid w:val="00D27F3A"/>
    <w:rsid w:val="00D303C2"/>
    <w:rsid w:val="00D3178B"/>
    <w:rsid w:val="00D31A25"/>
    <w:rsid w:val="00D320E1"/>
    <w:rsid w:val="00D32E3B"/>
    <w:rsid w:val="00D33298"/>
    <w:rsid w:val="00D365E4"/>
    <w:rsid w:val="00D3672A"/>
    <w:rsid w:val="00D36D5B"/>
    <w:rsid w:val="00D37938"/>
    <w:rsid w:val="00D37A1B"/>
    <w:rsid w:val="00D37E30"/>
    <w:rsid w:val="00D409A7"/>
    <w:rsid w:val="00D412BD"/>
    <w:rsid w:val="00D41BC5"/>
    <w:rsid w:val="00D42EE1"/>
    <w:rsid w:val="00D4407A"/>
    <w:rsid w:val="00D448FE"/>
    <w:rsid w:val="00D44FD4"/>
    <w:rsid w:val="00D47CB7"/>
    <w:rsid w:val="00D51AEB"/>
    <w:rsid w:val="00D5599E"/>
    <w:rsid w:val="00D57539"/>
    <w:rsid w:val="00D60F10"/>
    <w:rsid w:val="00D624D4"/>
    <w:rsid w:val="00D66B0A"/>
    <w:rsid w:val="00D67907"/>
    <w:rsid w:val="00D720C9"/>
    <w:rsid w:val="00D75AAD"/>
    <w:rsid w:val="00D77ECB"/>
    <w:rsid w:val="00D90685"/>
    <w:rsid w:val="00D9300F"/>
    <w:rsid w:val="00D93787"/>
    <w:rsid w:val="00D94FB3"/>
    <w:rsid w:val="00D96C73"/>
    <w:rsid w:val="00D97543"/>
    <w:rsid w:val="00DA0BC9"/>
    <w:rsid w:val="00DA2B01"/>
    <w:rsid w:val="00DA3EFE"/>
    <w:rsid w:val="00DA43E8"/>
    <w:rsid w:val="00DA51D7"/>
    <w:rsid w:val="00DA5249"/>
    <w:rsid w:val="00DA558D"/>
    <w:rsid w:val="00DA5958"/>
    <w:rsid w:val="00DA6B4A"/>
    <w:rsid w:val="00DA72E1"/>
    <w:rsid w:val="00DA75D2"/>
    <w:rsid w:val="00DB031F"/>
    <w:rsid w:val="00DB3928"/>
    <w:rsid w:val="00DB7C2A"/>
    <w:rsid w:val="00DB7D3C"/>
    <w:rsid w:val="00DB7E35"/>
    <w:rsid w:val="00DC01B8"/>
    <w:rsid w:val="00DC082F"/>
    <w:rsid w:val="00DC186E"/>
    <w:rsid w:val="00DC4481"/>
    <w:rsid w:val="00DD0157"/>
    <w:rsid w:val="00DD0539"/>
    <w:rsid w:val="00DD1F64"/>
    <w:rsid w:val="00DD54D3"/>
    <w:rsid w:val="00DD5FFC"/>
    <w:rsid w:val="00DD7A2C"/>
    <w:rsid w:val="00DE0687"/>
    <w:rsid w:val="00DE14D8"/>
    <w:rsid w:val="00DE1BDA"/>
    <w:rsid w:val="00DE1E7B"/>
    <w:rsid w:val="00DE258B"/>
    <w:rsid w:val="00DE26B5"/>
    <w:rsid w:val="00DE2C9D"/>
    <w:rsid w:val="00DE4D2F"/>
    <w:rsid w:val="00DE6761"/>
    <w:rsid w:val="00DE7B90"/>
    <w:rsid w:val="00DE7D21"/>
    <w:rsid w:val="00DF107C"/>
    <w:rsid w:val="00DF1419"/>
    <w:rsid w:val="00DF146A"/>
    <w:rsid w:val="00DF2EFD"/>
    <w:rsid w:val="00DF3083"/>
    <w:rsid w:val="00DF4BF0"/>
    <w:rsid w:val="00DF632B"/>
    <w:rsid w:val="00DF72F5"/>
    <w:rsid w:val="00DF7A22"/>
    <w:rsid w:val="00E01752"/>
    <w:rsid w:val="00E02C33"/>
    <w:rsid w:val="00E03514"/>
    <w:rsid w:val="00E04423"/>
    <w:rsid w:val="00E04A07"/>
    <w:rsid w:val="00E05D20"/>
    <w:rsid w:val="00E07B21"/>
    <w:rsid w:val="00E10002"/>
    <w:rsid w:val="00E108FD"/>
    <w:rsid w:val="00E114A6"/>
    <w:rsid w:val="00E13957"/>
    <w:rsid w:val="00E16AB7"/>
    <w:rsid w:val="00E16F32"/>
    <w:rsid w:val="00E172CB"/>
    <w:rsid w:val="00E17580"/>
    <w:rsid w:val="00E178A2"/>
    <w:rsid w:val="00E20F13"/>
    <w:rsid w:val="00E2173C"/>
    <w:rsid w:val="00E225A2"/>
    <w:rsid w:val="00E233E7"/>
    <w:rsid w:val="00E263AA"/>
    <w:rsid w:val="00E30848"/>
    <w:rsid w:val="00E314A7"/>
    <w:rsid w:val="00E31822"/>
    <w:rsid w:val="00E352AE"/>
    <w:rsid w:val="00E358B9"/>
    <w:rsid w:val="00E361AA"/>
    <w:rsid w:val="00E370EC"/>
    <w:rsid w:val="00E37C61"/>
    <w:rsid w:val="00E41A2E"/>
    <w:rsid w:val="00E42DC7"/>
    <w:rsid w:val="00E438C1"/>
    <w:rsid w:val="00E439B3"/>
    <w:rsid w:val="00E44C74"/>
    <w:rsid w:val="00E4557B"/>
    <w:rsid w:val="00E4585C"/>
    <w:rsid w:val="00E46353"/>
    <w:rsid w:val="00E46F2C"/>
    <w:rsid w:val="00E503A2"/>
    <w:rsid w:val="00E50C7A"/>
    <w:rsid w:val="00E50D70"/>
    <w:rsid w:val="00E53059"/>
    <w:rsid w:val="00E5379F"/>
    <w:rsid w:val="00E5665F"/>
    <w:rsid w:val="00E56E7F"/>
    <w:rsid w:val="00E60FCA"/>
    <w:rsid w:val="00E610C3"/>
    <w:rsid w:val="00E62777"/>
    <w:rsid w:val="00E62DFA"/>
    <w:rsid w:val="00E65E97"/>
    <w:rsid w:val="00E673CE"/>
    <w:rsid w:val="00E67E02"/>
    <w:rsid w:val="00E703BE"/>
    <w:rsid w:val="00E705B8"/>
    <w:rsid w:val="00E71AF5"/>
    <w:rsid w:val="00E73486"/>
    <w:rsid w:val="00E73E0B"/>
    <w:rsid w:val="00E74D4D"/>
    <w:rsid w:val="00E75CBA"/>
    <w:rsid w:val="00E77A3E"/>
    <w:rsid w:val="00E80213"/>
    <w:rsid w:val="00E80B79"/>
    <w:rsid w:val="00E84DFB"/>
    <w:rsid w:val="00E91AB4"/>
    <w:rsid w:val="00E93630"/>
    <w:rsid w:val="00E936F0"/>
    <w:rsid w:val="00E93958"/>
    <w:rsid w:val="00E952CC"/>
    <w:rsid w:val="00E965E7"/>
    <w:rsid w:val="00EA07BA"/>
    <w:rsid w:val="00EA131D"/>
    <w:rsid w:val="00EA436A"/>
    <w:rsid w:val="00EA4B30"/>
    <w:rsid w:val="00EA5B38"/>
    <w:rsid w:val="00EA6B39"/>
    <w:rsid w:val="00EA7640"/>
    <w:rsid w:val="00EB0476"/>
    <w:rsid w:val="00EB1010"/>
    <w:rsid w:val="00EB21C4"/>
    <w:rsid w:val="00EB245D"/>
    <w:rsid w:val="00EB43B9"/>
    <w:rsid w:val="00EB45CA"/>
    <w:rsid w:val="00EB6CC6"/>
    <w:rsid w:val="00EB7B4D"/>
    <w:rsid w:val="00EC01D7"/>
    <w:rsid w:val="00EC164D"/>
    <w:rsid w:val="00EC1C9E"/>
    <w:rsid w:val="00EC3963"/>
    <w:rsid w:val="00EC3AF8"/>
    <w:rsid w:val="00EC3DF7"/>
    <w:rsid w:val="00EC4290"/>
    <w:rsid w:val="00EC5D3B"/>
    <w:rsid w:val="00ED14E3"/>
    <w:rsid w:val="00ED2BE0"/>
    <w:rsid w:val="00ED359B"/>
    <w:rsid w:val="00ED4129"/>
    <w:rsid w:val="00EE003A"/>
    <w:rsid w:val="00EE0E48"/>
    <w:rsid w:val="00EE14BF"/>
    <w:rsid w:val="00EE36E2"/>
    <w:rsid w:val="00EE3DB6"/>
    <w:rsid w:val="00EE46E8"/>
    <w:rsid w:val="00EE61B7"/>
    <w:rsid w:val="00EE73E2"/>
    <w:rsid w:val="00EF1497"/>
    <w:rsid w:val="00EF2AF7"/>
    <w:rsid w:val="00EF2F26"/>
    <w:rsid w:val="00EF4755"/>
    <w:rsid w:val="00EF4ECA"/>
    <w:rsid w:val="00EF6523"/>
    <w:rsid w:val="00EF67E8"/>
    <w:rsid w:val="00EF6B27"/>
    <w:rsid w:val="00F00C07"/>
    <w:rsid w:val="00F01114"/>
    <w:rsid w:val="00F0135C"/>
    <w:rsid w:val="00F022C9"/>
    <w:rsid w:val="00F02A79"/>
    <w:rsid w:val="00F02E3F"/>
    <w:rsid w:val="00F02FAC"/>
    <w:rsid w:val="00F031F2"/>
    <w:rsid w:val="00F04D7E"/>
    <w:rsid w:val="00F05031"/>
    <w:rsid w:val="00F057B7"/>
    <w:rsid w:val="00F05B9A"/>
    <w:rsid w:val="00F06417"/>
    <w:rsid w:val="00F0798B"/>
    <w:rsid w:val="00F103D0"/>
    <w:rsid w:val="00F10BC7"/>
    <w:rsid w:val="00F121E7"/>
    <w:rsid w:val="00F12AFC"/>
    <w:rsid w:val="00F12E74"/>
    <w:rsid w:val="00F137DA"/>
    <w:rsid w:val="00F14AB3"/>
    <w:rsid w:val="00F14B7D"/>
    <w:rsid w:val="00F1619B"/>
    <w:rsid w:val="00F17814"/>
    <w:rsid w:val="00F2304C"/>
    <w:rsid w:val="00F2360D"/>
    <w:rsid w:val="00F25567"/>
    <w:rsid w:val="00F2757B"/>
    <w:rsid w:val="00F305F2"/>
    <w:rsid w:val="00F30803"/>
    <w:rsid w:val="00F326FD"/>
    <w:rsid w:val="00F328F2"/>
    <w:rsid w:val="00F32B72"/>
    <w:rsid w:val="00F3314F"/>
    <w:rsid w:val="00F34118"/>
    <w:rsid w:val="00F42C13"/>
    <w:rsid w:val="00F42C1E"/>
    <w:rsid w:val="00F44EB4"/>
    <w:rsid w:val="00F452FE"/>
    <w:rsid w:val="00F45F64"/>
    <w:rsid w:val="00F50236"/>
    <w:rsid w:val="00F5050B"/>
    <w:rsid w:val="00F50D11"/>
    <w:rsid w:val="00F51557"/>
    <w:rsid w:val="00F52692"/>
    <w:rsid w:val="00F52852"/>
    <w:rsid w:val="00F53882"/>
    <w:rsid w:val="00F538D4"/>
    <w:rsid w:val="00F542B1"/>
    <w:rsid w:val="00F5528B"/>
    <w:rsid w:val="00F55996"/>
    <w:rsid w:val="00F55B34"/>
    <w:rsid w:val="00F55B6E"/>
    <w:rsid w:val="00F57781"/>
    <w:rsid w:val="00F62351"/>
    <w:rsid w:val="00F63285"/>
    <w:rsid w:val="00F64DBD"/>
    <w:rsid w:val="00F724FD"/>
    <w:rsid w:val="00F72FDF"/>
    <w:rsid w:val="00F733BC"/>
    <w:rsid w:val="00F74163"/>
    <w:rsid w:val="00F7460A"/>
    <w:rsid w:val="00F76000"/>
    <w:rsid w:val="00F76641"/>
    <w:rsid w:val="00F76C17"/>
    <w:rsid w:val="00F81A86"/>
    <w:rsid w:val="00F82A73"/>
    <w:rsid w:val="00F838BF"/>
    <w:rsid w:val="00F850F5"/>
    <w:rsid w:val="00F862C3"/>
    <w:rsid w:val="00F8701D"/>
    <w:rsid w:val="00F8706A"/>
    <w:rsid w:val="00F8789D"/>
    <w:rsid w:val="00F87E5F"/>
    <w:rsid w:val="00F90A1D"/>
    <w:rsid w:val="00F91888"/>
    <w:rsid w:val="00F93C94"/>
    <w:rsid w:val="00F95C4C"/>
    <w:rsid w:val="00F9616E"/>
    <w:rsid w:val="00F968B9"/>
    <w:rsid w:val="00FA0624"/>
    <w:rsid w:val="00FA0DC7"/>
    <w:rsid w:val="00FA134F"/>
    <w:rsid w:val="00FA297A"/>
    <w:rsid w:val="00FA3E37"/>
    <w:rsid w:val="00FB0715"/>
    <w:rsid w:val="00FB42C4"/>
    <w:rsid w:val="00FB5B35"/>
    <w:rsid w:val="00FC0D73"/>
    <w:rsid w:val="00FC5A60"/>
    <w:rsid w:val="00FD2A9D"/>
    <w:rsid w:val="00FD2B21"/>
    <w:rsid w:val="00FD3761"/>
    <w:rsid w:val="00FD5B72"/>
    <w:rsid w:val="00FD6BAC"/>
    <w:rsid w:val="00FD6C16"/>
    <w:rsid w:val="00FE135C"/>
    <w:rsid w:val="00FE14F7"/>
    <w:rsid w:val="00FE3EE6"/>
    <w:rsid w:val="00FE425A"/>
    <w:rsid w:val="00FE4748"/>
    <w:rsid w:val="00FE57E7"/>
    <w:rsid w:val="00FE757F"/>
    <w:rsid w:val="00FF04D1"/>
    <w:rsid w:val="00FF070E"/>
    <w:rsid w:val="00FF0B9A"/>
    <w:rsid w:val="00FF0E9E"/>
    <w:rsid w:val="00FF39F4"/>
    <w:rsid w:val="00FF4B7B"/>
    <w:rsid w:val="00FF7D44"/>
    <w:rsid w:val="064529BA"/>
    <w:rsid w:val="09E10A85"/>
    <w:rsid w:val="0E086D0F"/>
    <w:rsid w:val="10EB3C56"/>
    <w:rsid w:val="11503EA8"/>
    <w:rsid w:val="1181571F"/>
    <w:rsid w:val="1315783D"/>
    <w:rsid w:val="193624BA"/>
    <w:rsid w:val="19961FE5"/>
    <w:rsid w:val="19A42994"/>
    <w:rsid w:val="1A5300B6"/>
    <w:rsid w:val="1C5710D4"/>
    <w:rsid w:val="1CBC1B7A"/>
    <w:rsid w:val="1E2B4218"/>
    <w:rsid w:val="1E3074EB"/>
    <w:rsid w:val="1E3D378F"/>
    <w:rsid w:val="1E4B061F"/>
    <w:rsid w:val="1E87735C"/>
    <w:rsid w:val="20950267"/>
    <w:rsid w:val="23FD0DEC"/>
    <w:rsid w:val="2A965DAC"/>
    <w:rsid w:val="2ABC0601"/>
    <w:rsid w:val="2B2D7AB1"/>
    <w:rsid w:val="2CEC48A0"/>
    <w:rsid w:val="2D487B26"/>
    <w:rsid w:val="2D6804CF"/>
    <w:rsid w:val="2FF916B4"/>
    <w:rsid w:val="30A30F1F"/>
    <w:rsid w:val="31F616CB"/>
    <w:rsid w:val="322045CD"/>
    <w:rsid w:val="353E4581"/>
    <w:rsid w:val="357936F2"/>
    <w:rsid w:val="36BE01C8"/>
    <w:rsid w:val="36DA1DF6"/>
    <w:rsid w:val="3A33293E"/>
    <w:rsid w:val="3AD826BD"/>
    <w:rsid w:val="3C456243"/>
    <w:rsid w:val="3E262D6F"/>
    <w:rsid w:val="42F575BC"/>
    <w:rsid w:val="43402E08"/>
    <w:rsid w:val="4A8C2E05"/>
    <w:rsid w:val="4CC946A3"/>
    <w:rsid w:val="4D48416A"/>
    <w:rsid w:val="50377DE4"/>
    <w:rsid w:val="50B630F2"/>
    <w:rsid w:val="538B1100"/>
    <w:rsid w:val="578112AE"/>
    <w:rsid w:val="5A960E5A"/>
    <w:rsid w:val="5ADB282E"/>
    <w:rsid w:val="5BE456FA"/>
    <w:rsid w:val="5EA54DA5"/>
    <w:rsid w:val="601E5713"/>
    <w:rsid w:val="604E65E9"/>
    <w:rsid w:val="6148551C"/>
    <w:rsid w:val="63E9221C"/>
    <w:rsid w:val="64004F63"/>
    <w:rsid w:val="66B86097"/>
    <w:rsid w:val="68C86027"/>
    <w:rsid w:val="69B840DE"/>
    <w:rsid w:val="6D5750FA"/>
    <w:rsid w:val="6DFC67C2"/>
    <w:rsid w:val="6E38553A"/>
    <w:rsid w:val="71AA1C23"/>
    <w:rsid w:val="7320316D"/>
    <w:rsid w:val="76D245BF"/>
    <w:rsid w:val="7D230938"/>
    <w:rsid w:val="7D6D2FB6"/>
    <w:rsid w:val="7E954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9" w:qFormat="1"/>
    <w:lsdException w:name="heading 3" w:uiPriority="99" w:qFormat="1"/>
    <w:lsdException w:name="heading 4" w:uiPriority="99"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99" w:qFormat="1"/>
    <w:lsdException w:name="toc 2" w:uiPriority="99" w:qFormat="1"/>
    <w:lsdException w:name="toc 3" w:uiPriority="9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lsdException w:name="annotation text" w:semiHidden="1" w:unhideWhenUsed="1"/>
    <w:lsdException w:name="header" w:qFormat="1"/>
    <w:lsdException w:name="footer" w:uiPriority="99"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semiHidden="1" w:unhideWhenUsed="1"/>
    <w:lsdException w:name="endnote reference" w:qFormat="1"/>
    <w:lsdException w:name="endnote text"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uiPriority="99" w:qFormat="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semiHidden="1" w:uiPriority="99" w:unhideWhenUsed="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1">
    <w:name w:val="heading 1"/>
    <w:basedOn w:val="a"/>
    <w:next w:val="210"/>
    <w:link w:val="1Char"/>
    <w:uiPriority w:val="99"/>
    <w:qFormat/>
    <w:pPr>
      <w:keepNext/>
      <w:keepLines/>
      <w:numPr>
        <w:numId w:val="1"/>
      </w:numPr>
      <w:spacing w:before="340" w:after="330" w:line="578" w:lineRule="auto"/>
      <w:outlineLvl w:val="0"/>
    </w:pPr>
    <w:rPr>
      <w:rFonts w:ascii="宋体" w:hAnsi="宋体"/>
      <w:b/>
      <w:bCs/>
      <w:kern w:val="44"/>
      <w:sz w:val="44"/>
      <w:szCs w:val="44"/>
    </w:rPr>
  </w:style>
  <w:style w:type="paragraph" w:styleId="2">
    <w:name w:val="heading 2"/>
    <w:basedOn w:val="a"/>
    <w:next w:val="210"/>
    <w:link w:val="2Char"/>
    <w:uiPriority w:val="99"/>
    <w:qFormat/>
    <w:pPr>
      <w:keepNext/>
      <w:keepLines/>
      <w:numPr>
        <w:ilvl w:val="1"/>
        <w:numId w:val="1"/>
      </w:numPr>
      <w:tabs>
        <w:tab w:val="left" w:pos="432"/>
      </w:tabs>
      <w:spacing w:before="260" w:after="260" w:line="416" w:lineRule="auto"/>
      <w:outlineLvl w:val="1"/>
    </w:pPr>
    <w:rPr>
      <w:rFonts w:ascii="宋体" w:hAnsi="宋体"/>
      <w:b/>
      <w:bCs/>
      <w:kern w:val="0"/>
      <w:sz w:val="32"/>
      <w:szCs w:val="32"/>
    </w:rPr>
  </w:style>
  <w:style w:type="paragraph" w:styleId="3">
    <w:name w:val="heading 3"/>
    <w:basedOn w:val="a"/>
    <w:next w:val="a"/>
    <w:link w:val="3Char"/>
    <w:uiPriority w:val="99"/>
    <w:qFormat/>
    <w:pPr>
      <w:keepNext/>
      <w:keepLines/>
      <w:numPr>
        <w:ilvl w:val="2"/>
        <w:numId w:val="1"/>
      </w:numPr>
      <w:tabs>
        <w:tab w:val="left" w:pos="432"/>
      </w:tabs>
      <w:spacing w:before="260" w:after="260" w:line="416" w:lineRule="auto"/>
      <w:outlineLvl w:val="2"/>
    </w:pPr>
    <w:rPr>
      <w:rFonts w:ascii="宋体" w:hAnsi="宋体"/>
      <w:b/>
      <w:bCs/>
      <w:kern w:val="0"/>
      <w:sz w:val="32"/>
      <w:szCs w:val="32"/>
    </w:rPr>
  </w:style>
  <w:style w:type="paragraph" w:styleId="4">
    <w:name w:val="heading 4"/>
    <w:basedOn w:val="a"/>
    <w:next w:val="210"/>
    <w:link w:val="4Char"/>
    <w:uiPriority w:val="99"/>
    <w:qFormat/>
    <w:pPr>
      <w:keepNext/>
      <w:keepLines/>
      <w:numPr>
        <w:ilvl w:val="3"/>
        <w:numId w:val="1"/>
      </w:numPr>
      <w:tabs>
        <w:tab w:val="left" w:pos="432"/>
      </w:tabs>
      <w:spacing w:before="280" w:after="290" w:line="376" w:lineRule="auto"/>
      <w:outlineLvl w:val="3"/>
    </w:pPr>
    <w:rPr>
      <w:rFonts w:ascii="宋体" w:hAnsi="宋体"/>
      <w:b/>
      <w:bCs/>
      <w:kern w:val="0"/>
      <w:sz w:val="28"/>
      <w:szCs w:val="28"/>
    </w:rPr>
  </w:style>
  <w:style w:type="paragraph" w:styleId="5">
    <w:name w:val="heading 5"/>
    <w:basedOn w:val="a"/>
    <w:next w:val="a"/>
    <w:link w:val="5Char"/>
    <w:qFormat/>
    <w:pPr>
      <w:keepNext/>
      <w:keepLines/>
      <w:numPr>
        <w:ilvl w:val="4"/>
        <w:numId w:val="1"/>
      </w:numPr>
      <w:tabs>
        <w:tab w:val="left" w:pos="432"/>
      </w:tabs>
      <w:spacing w:before="280" w:after="290" w:line="376" w:lineRule="auto"/>
      <w:outlineLvl w:val="4"/>
    </w:pPr>
    <w:rPr>
      <w:b/>
      <w:bCs/>
      <w:kern w:val="0"/>
      <w:sz w:val="28"/>
      <w:szCs w:val="28"/>
    </w:rPr>
  </w:style>
  <w:style w:type="paragraph" w:styleId="6">
    <w:name w:val="heading 6"/>
    <w:basedOn w:val="a"/>
    <w:next w:val="a"/>
    <w:link w:val="6Char"/>
    <w:qFormat/>
    <w:pPr>
      <w:keepNext/>
      <w:keepLines/>
      <w:numPr>
        <w:ilvl w:val="5"/>
        <w:numId w:val="1"/>
      </w:numPr>
      <w:tabs>
        <w:tab w:val="left" w:pos="432"/>
      </w:tabs>
      <w:spacing w:before="240" w:after="64" w:line="320" w:lineRule="auto"/>
      <w:outlineLvl w:val="5"/>
    </w:pPr>
    <w:rPr>
      <w:rFonts w:ascii="Arial" w:eastAsia="黑体" w:hAnsi="Arial"/>
      <w:b/>
      <w:bCs/>
      <w:kern w:val="0"/>
      <w:sz w:val="24"/>
    </w:rPr>
  </w:style>
  <w:style w:type="paragraph" w:styleId="7">
    <w:name w:val="heading 7"/>
    <w:basedOn w:val="a"/>
    <w:next w:val="a"/>
    <w:link w:val="7Char"/>
    <w:qFormat/>
    <w:pPr>
      <w:keepNext/>
      <w:keepLines/>
      <w:numPr>
        <w:ilvl w:val="6"/>
        <w:numId w:val="1"/>
      </w:numPr>
      <w:tabs>
        <w:tab w:val="left" w:pos="432"/>
      </w:tabs>
      <w:spacing w:before="240" w:after="64" w:line="320" w:lineRule="auto"/>
      <w:outlineLvl w:val="6"/>
    </w:pPr>
    <w:rPr>
      <w:b/>
      <w:bCs/>
      <w:kern w:val="0"/>
      <w:sz w:val="24"/>
    </w:rPr>
  </w:style>
  <w:style w:type="paragraph" w:styleId="8">
    <w:name w:val="heading 8"/>
    <w:basedOn w:val="a"/>
    <w:next w:val="a"/>
    <w:link w:val="8Char"/>
    <w:qFormat/>
    <w:pPr>
      <w:keepNext/>
      <w:keepLines/>
      <w:numPr>
        <w:ilvl w:val="7"/>
        <w:numId w:val="1"/>
      </w:numPr>
      <w:tabs>
        <w:tab w:val="left" w:pos="432"/>
      </w:tabs>
      <w:spacing w:before="240" w:after="64" w:line="320" w:lineRule="auto"/>
      <w:outlineLvl w:val="7"/>
    </w:pPr>
    <w:rPr>
      <w:rFonts w:ascii="Arial" w:eastAsia="黑体" w:hAnsi="Arial"/>
      <w:kern w:val="0"/>
      <w:sz w:val="24"/>
    </w:rPr>
  </w:style>
  <w:style w:type="paragraph" w:styleId="9">
    <w:name w:val="heading 9"/>
    <w:basedOn w:val="a"/>
    <w:next w:val="a"/>
    <w:link w:val="9Char"/>
    <w:qFormat/>
    <w:pPr>
      <w:keepNext/>
      <w:keepLines/>
      <w:numPr>
        <w:ilvl w:val="8"/>
        <w:numId w:val="1"/>
      </w:numPr>
      <w:tabs>
        <w:tab w:val="left" w:pos="432"/>
      </w:tabs>
      <w:spacing w:before="240" w:after="64" w:line="320" w:lineRule="auto"/>
      <w:outlineLvl w:val="8"/>
    </w:pPr>
    <w:rPr>
      <w:rFonts w:ascii="Arial" w:eastAsia="黑体" w:hAnsi="Arial"/>
      <w:kern w:val="0"/>
      <w:sz w:val="2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0">
    <w:name w:val="正文首行缩进 21"/>
    <w:link w:val="2Char0"/>
    <w:qFormat/>
    <w:pPr>
      <w:spacing w:line="360" w:lineRule="auto"/>
      <w:ind w:firstLineChars="200" w:firstLine="420"/>
    </w:pPr>
    <w:rPr>
      <w:sz w:val="21"/>
    </w:rPr>
  </w:style>
  <w:style w:type="paragraph" w:styleId="a3">
    <w:name w:val="caption"/>
    <w:basedOn w:val="a"/>
    <w:next w:val="a"/>
    <w:qFormat/>
    <w:rPr>
      <w:rFonts w:ascii="Arial" w:eastAsia="黑体" w:hAnsi="Arial" w:cs="Arial"/>
      <w:sz w:val="20"/>
      <w:szCs w:val="20"/>
    </w:rPr>
  </w:style>
  <w:style w:type="paragraph" w:styleId="a4">
    <w:name w:val="List Bullet"/>
    <w:basedOn w:val="a"/>
    <w:qFormat/>
    <w:pPr>
      <w:tabs>
        <w:tab w:val="left" w:pos="420"/>
      </w:tabs>
      <w:spacing w:line="360" w:lineRule="auto"/>
      <w:ind w:left="420" w:hanging="420"/>
    </w:pPr>
  </w:style>
  <w:style w:type="paragraph" w:styleId="a5">
    <w:name w:val="Document Map"/>
    <w:basedOn w:val="a"/>
    <w:link w:val="Char1"/>
    <w:qFormat/>
    <w:rPr>
      <w:rFonts w:ascii="宋体"/>
      <w:sz w:val="18"/>
      <w:szCs w:val="18"/>
    </w:rPr>
  </w:style>
  <w:style w:type="paragraph" w:styleId="a6">
    <w:name w:val="Body Text"/>
    <w:basedOn w:val="a"/>
    <w:link w:val="Char"/>
    <w:qFormat/>
    <w:pPr>
      <w:spacing w:after="120"/>
    </w:pPr>
    <w:rPr>
      <w:kern w:val="0"/>
      <w:sz w:val="20"/>
    </w:rPr>
  </w:style>
  <w:style w:type="paragraph" w:styleId="30">
    <w:name w:val="toc 3"/>
    <w:basedOn w:val="a"/>
    <w:next w:val="a"/>
    <w:uiPriority w:val="99"/>
    <w:qFormat/>
    <w:pPr>
      <w:ind w:left="420"/>
      <w:jc w:val="left"/>
    </w:pPr>
    <w:rPr>
      <w:rFonts w:asciiTheme="minorHAnsi" w:hAnsiTheme="minorHAnsi"/>
      <w:i/>
      <w:iCs/>
      <w:sz w:val="20"/>
      <w:szCs w:val="20"/>
    </w:rPr>
  </w:style>
  <w:style w:type="paragraph" w:styleId="a7">
    <w:name w:val="endnote text"/>
    <w:basedOn w:val="a"/>
    <w:link w:val="Char0"/>
    <w:qFormat/>
    <w:pPr>
      <w:snapToGrid w:val="0"/>
      <w:jc w:val="left"/>
    </w:pPr>
    <w:rPr>
      <w:kern w:val="0"/>
      <w:sz w:val="20"/>
    </w:rPr>
  </w:style>
  <w:style w:type="paragraph" w:styleId="a8">
    <w:name w:val="Balloon Text"/>
    <w:basedOn w:val="a"/>
    <w:link w:val="Char2"/>
    <w:qFormat/>
    <w:rPr>
      <w:sz w:val="18"/>
      <w:szCs w:val="18"/>
    </w:rPr>
  </w:style>
  <w:style w:type="paragraph" w:styleId="a9">
    <w:name w:val="footer"/>
    <w:basedOn w:val="a"/>
    <w:link w:val="Char3"/>
    <w:uiPriority w:val="99"/>
    <w:qFormat/>
    <w:pPr>
      <w:tabs>
        <w:tab w:val="center" w:pos="4153"/>
        <w:tab w:val="right" w:pos="8306"/>
      </w:tabs>
      <w:snapToGrid w:val="0"/>
      <w:jc w:val="left"/>
    </w:pPr>
    <w:rPr>
      <w:kern w:val="0"/>
      <w:sz w:val="18"/>
      <w:szCs w:val="18"/>
    </w:rPr>
  </w:style>
  <w:style w:type="paragraph" w:styleId="aa">
    <w:name w:val="header"/>
    <w:basedOn w:val="a"/>
    <w:link w:val="Char4"/>
    <w:qFormat/>
    <w:pPr>
      <w:pBdr>
        <w:bottom w:val="single" w:sz="6" w:space="1" w:color="auto"/>
      </w:pBdr>
      <w:tabs>
        <w:tab w:val="center" w:pos="4153"/>
        <w:tab w:val="right" w:pos="8306"/>
      </w:tabs>
      <w:snapToGrid w:val="0"/>
      <w:jc w:val="center"/>
    </w:pPr>
    <w:rPr>
      <w:kern w:val="0"/>
      <w:sz w:val="18"/>
      <w:szCs w:val="18"/>
    </w:rPr>
  </w:style>
  <w:style w:type="paragraph" w:styleId="10">
    <w:name w:val="toc 1"/>
    <w:basedOn w:val="a"/>
    <w:next w:val="a"/>
    <w:uiPriority w:val="99"/>
    <w:qFormat/>
    <w:pPr>
      <w:spacing w:before="120" w:after="120"/>
      <w:jc w:val="left"/>
    </w:pPr>
    <w:rPr>
      <w:rFonts w:asciiTheme="minorHAnsi" w:hAnsiTheme="minorHAnsi"/>
      <w:b/>
      <w:bCs/>
      <w:caps/>
      <w:sz w:val="20"/>
      <w:szCs w:val="20"/>
    </w:rPr>
  </w:style>
  <w:style w:type="paragraph" w:styleId="ab">
    <w:name w:val="footnote text"/>
    <w:basedOn w:val="a"/>
    <w:link w:val="Char5"/>
    <w:qFormat/>
    <w:pPr>
      <w:snapToGrid w:val="0"/>
      <w:jc w:val="left"/>
    </w:pPr>
    <w:rPr>
      <w:kern w:val="0"/>
      <w:sz w:val="18"/>
      <w:szCs w:val="18"/>
    </w:rPr>
  </w:style>
  <w:style w:type="paragraph" w:styleId="20">
    <w:name w:val="toc 2"/>
    <w:basedOn w:val="a"/>
    <w:next w:val="a"/>
    <w:uiPriority w:val="99"/>
    <w:qFormat/>
    <w:pPr>
      <w:ind w:left="210"/>
      <w:jc w:val="left"/>
    </w:pPr>
    <w:rPr>
      <w:rFonts w:asciiTheme="minorHAnsi" w:hAnsiTheme="minorHAnsi"/>
      <w:smallCaps/>
      <w:sz w:val="20"/>
      <w:szCs w:val="20"/>
    </w:rPr>
  </w:style>
  <w:style w:type="paragraph" w:styleId="ac">
    <w:name w:val="Title"/>
    <w:basedOn w:val="a"/>
    <w:link w:val="Char6"/>
    <w:qFormat/>
    <w:pPr>
      <w:spacing w:before="240" w:after="60"/>
      <w:jc w:val="center"/>
      <w:outlineLvl w:val="0"/>
    </w:pPr>
    <w:rPr>
      <w:rFonts w:ascii="宋体" w:hAnsi="宋体"/>
      <w:b/>
      <w:bCs/>
      <w:kern w:val="0"/>
      <w:sz w:val="48"/>
      <w:szCs w:val="32"/>
    </w:rPr>
  </w:style>
  <w:style w:type="character" w:styleId="ad">
    <w:name w:val="endnote reference"/>
    <w:qFormat/>
    <w:rPr>
      <w:vertAlign w:val="superscript"/>
    </w:rPr>
  </w:style>
  <w:style w:type="character" w:styleId="ae">
    <w:name w:val="FollowedHyperlink"/>
    <w:uiPriority w:val="99"/>
    <w:qFormat/>
    <w:rPr>
      <w:color w:val="800080"/>
      <w:u w:val="single"/>
    </w:rPr>
  </w:style>
  <w:style w:type="character" w:styleId="af">
    <w:name w:val="Hyperlink"/>
    <w:uiPriority w:val="99"/>
    <w:qFormat/>
    <w:rPr>
      <w:color w:val="0000FF"/>
      <w:u w:val="single"/>
    </w:rPr>
  </w:style>
  <w:style w:type="character" w:styleId="af0">
    <w:name w:val="footnote reference"/>
    <w:qFormat/>
    <w:rPr>
      <w:vertAlign w:val="superscript"/>
    </w:rPr>
  </w:style>
  <w:style w:type="character" w:customStyle="1" w:styleId="Char0">
    <w:name w:val="尾注文本 Char"/>
    <w:link w:val="a7"/>
    <w:qFormat/>
    <w:rPr>
      <w:rFonts w:ascii="Times New Roman" w:eastAsia="宋体" w:hAnsi="Times New Roman" w:cs="Times New Roman"/>
      <w:szCs w:val="24"/>
    </w:rPr>
  </w:style>
  <w:style w:type="character" w:customStyle="1" w:styleId="Char7">
    <w:name w:val="文档结构图 Char"/>
    <w:link w:val="11"/>
    <w:qFormat/>
    <w:rPr>
      <w:rFonts w:ascii="Times New Roman" w:eastAsia="宋体" w:hAnsi="Times New Roman" w:cs="Times New Roman"/>
      <w:szCs w:val="24"/>
      <w:shd w:val="clear" w:color="auto" w:fill="000080"/>
    </w:rPr>
  </w:style>
  <w:style w:type="paragraph" w:customStyle="1" w:styleId="11">
    <w:name w:val="文档结构图1"/>
    <w:basedOn w:val="a"/>
    <w:link w:val="Char7"/>
    <w:qFormat/>
    <w:pPr>
      <w:shd w:val="clear" w:color="auto" w:fill="000080"/>
    </w:pPr>
    <w:rPr>
      <w:kern w:val="0"/>
      <w:sz w:val="20"/>
      <w:shd w:val="clear" w:color="auto" w:fill="000080"/>
    </w:rPr>
  </w:style>
  <w:style w:type="character" w:customStyle="1" w:styleId="2Char">
    <w:name w:val="标题 2 Char"/>
    <w:link w:val="2"/>
    <w:uiPriority w:val="99"/>
    <w:qFormat/>
    <w:rPr>
      <w:rFonts w:ascii="宋体" w:hAnsi="宋体"/>
      <w:b/>
      <w:bCs/>
      <w:sz w:val="32"/>
      <w:szCs w:val="32"/>
    </w:rPr>
  </w:style>
  <w:style w:type="character" w:customStyle="1" w:styleId="Char3">
    <w:name w:val="页脚 Char"/>
    <w:link w:val="a9"/>
    <w:uiPriority w:val="99"/>
    <w:qFormat/>
    <w:rPr>
      <w:sz w:val="18"/>
      <w:szCs w:val="18"/>
    </w:rPr>
  </w:style>
  <w:style w:type="character" w:customStyle="1" w:styleId="9Char">
    <w:name w:val="标题 9 Char"/>
    <w:link w:val="9"/>
    <w:qFormat/>
    <w:rPr>
      <w:rFonts w:ascii="Arial" w:eastAsia="黑体" w:hAnsi="Arial"/>
      <w:szCs w:val="21"/>
    </w:rPr>
  </w:style>
  <w:style w:type="character" w:customStyle="1" w:styleId="12">
    <w:name w:val="页码1"/>
    <w:basedOn w:val="a0"/>
    <w:qFormat/>
  </w:style>
  <w:style w:type="character" w:customStyle="1" w:styleId="Char4">
    <w:name w:val="页眉 Char"/>
    <w:link w:val="aa"/>
    <w:qFormat/>
    <w:rPr>
      <w:sz w:val="18"/>
      <w:szCs w:val="18"/>
    </w:rPr>
  </w:style>
  <w:style w:type="character" w:customStyle="1" w:styleId="4Char">
    <w:name w:val="标题 4 Char"/>
    <w:link w:val="4"/>
    <w:uiPriority w:val="99"/>
    <w:qFormat/>
    <w:rPr>
      <w:rFonts w:ascii="宋体" w:hAnsi="宋体"/>
      <w:b/>
      <w:bCs/>
      <w:sz w:val="28"/>
      <w:szCs w:val="28"/>
    </w:rPr>
  </w:style>
  <w:style w:type="character" w:customStyle="1" w:styleId="Char8">
    <w:name w:val="注释标题 Char"/>
    <w:link w:val="13"/>
    <w:qFormat/>
    <w:rPr>
      <w:rFonts w:ascii="宋体" w:eastAsia="宋体" w:hAnsi="宋体" w:cs="Times New Roman"/>
      <w:sz w:val="44"/>
      <w:szCs w:val="24"/>
    </w:rPr>
  </w:style>
  <w:style w:type="paragraph" w:customStyle="1" w:styleId="13">
    <w:name w:val="注释标题1"/>
    <w:basedOn w:val="a"/>
    <w:next w:val="a"/>
    <w:link w:val="Char8"/>
    <w:qFormat/>
    <w:pPr>
      <w:jc w:val="center"/>
    </w:pPr>
    <w:rPr>
      <w:rFonts w:ascii="宋体" w:hAnsi="宋体"/>
      <w:kern w:val="0"/>
      <w:sz w:val="44"/>
    </w:rPr>
  </w:style>
  <w:style w:type="character" w:customStyle="1" w:styleId="7Char">
    <w:name w:val="标题 7 Char"/>
    <w:link w:val="7"/>
    <w:qFormat/>
    <w:rPr>
      <w:b/>
      <w:bCs/>
      <w:sz w:val="24"/>
      <w:szCs w:val="24"/>
    </w:rPr>
  </w:style>
  <w:style w:type="character" w:customStyle="1" w:styleId="Char6">
    <w:name w:val="标题 Char"/>
    <w:link w:val="ac"/>
    <w:qFormat/>
    <w:rPr>
      <w:rFonts w:ascii="宋体" w:eastAsia="宋体" w:hAnsi="宋体" w:cs="Arial"/>
      <w:b/>
      <w:bCs/>
      <w:sz w:val="48"/>
      <w:szCs w:val="32"/>
    </w:rPr>
  </w:style>
  <w:style w:type="character" w:customStyle="1" w:styleId="2Char0">
    <w:name w:val="正文首行缩进 2 Char"/>
    <w:link w:val="210"/>
    <w:qFormat/>
    <w:rPr>
      <w:rFonts w:ascii="Times New Roman" w:eastAsia="宋体" w:hAnsi="Times New Roman" w:cs="Times New Roman"/>
      <w:sz w:val="21"/>
      <w:szCs w:val="24"/>
    </w:rPr>
  </w:style>
  <w:style w:type="character" w:customStyle="1" w:styleId="Char">
    <w:name w:val="正文文本 Char"/>
    <w:link w:val="a6"/>
    <w:qFormat/>
    <w:rPr>
      <w:rFonts w:ascii="Times New Roman" w:eastAsia="宋体" w:hAnsi="Times New Roman" w:cs="Times New Roman"/>
      <w:szCs w:val="24"/>
    </w:rPr>
  </w:style>
  <w:style w:type="character" w:customStyle="1" w:styleId="3Char">
    <w:name w:val="标题 3 Char"/>
    <w:link w:val="3"/>
    <w:uiPriority w:val="99"/>
    <w:qFormat/>
    <w:rPr>
      <w:rFonts w:ascii="宋体" w:hAnsi="宋体"/>
      <w:b/>
      <w:bCs/>
      <w:sz w:val="32"/>
      <w:szCs w:val="32"/>
    </w:rPr>
  </w:style>
  <w:style w:type="character" w:customStyle="1" w:styleId="1Char">
    <w:name w:val="标题 1 Char"/>
    <w:link w:val="1"/>
    <w:uiPriority w:val="99"/>
    <w:qFormat/>
    <w:rPr>
      <w:rFonts w:ascii="宋体" w:hAnsi="宋体"/>
      <w:b/>
      <w:bCs/>
      <w:kern w:val="44"/>
      <w:sz w:val="44"/>
      <w:szCs w:val="44"/>
    </w:rPr>
  </w:style>
  <w:style w:type="character" w:customStyle="1" w:styleId="8Char">
    <w:name w:val="标题 8 Char"/>
    <w:link w:val="8"/>
    <w:qFormat/>
    <w:rPr>
      <w:rFonts w:ascii="Arial" w:eastAsia="黑体" w:hAnsi="Arial"/>
      <w:sz w:val="24"/>
      <w:szCs w:val="24"/>
    </w:rPr>
  </w:style>
  <w:style w:type="character" w:customStyle="1" w:styleId="6Char">
    <w:name w:val="标题 6 Char"/>
    <w:link w:val="6"/>
    <w:qFormat/>
    <w:rPr>
      <w:rFonts w:ascii="Arial" w:eastAsia="黑体" w:hAnsi="Arial"/>
      <w:b/>
      <w:bCs/>
      <w:sz w:val="24"/>
      <w:szCs w:val="24"/>
    </w:rPr>
  </w:style>
  <w:style w:type="character" w:customStyle="1" w:styleId="5Char">
    <w:name w:val="标题 5 Char"/>
    <w:link w:val="5"/>
    <w:qFormat/>
    <w:rPr>
      <w:b/>
      <w:bCs/>
      <w:sz w:val="28"/>
      <w:szCs w:val="28"/>
    </w:rPr>
  </w:style>
  <w:style w:type="character" w:customStyle="1" w:styleId="Char5">
    <w:name w:val="脚注文本 Char"/>
    <w:link w:val="ab"/>
    <w:qFormat/>
    <w:rPr>
      <w:rFonts w:ascii="Times New Roman" w:eastAsia="宋体" w:hAnsi="Times New Roman" w:cs="Times New Roman"/>
      <w:sz w:val="18"/>
      <w:szCs w:val="18"/>
    </w:rPr>
  </w:style>
  <w:style w:type="paragraph" w:customStyle="1" w:styleId="14">
    <w:name w:val="索引标题1"/>
    <w:basedOn w:val="a"/>
    <w:qFormat/>
    <w:rPr>
      <w:rFonts w:ascii="Arial" w:hAnsi="Arial" w:cs="Arial"/>
      <w:b/>
      <w:bCs/>
    </w:rPr>
  </w:style>
  <w:style w:type="paragraph" w:customStyle="1" w:styleId="15">
    <w:name w:val="引文目录标题1"/>
    <w:basedOn w:val="a"/>
    <w:next w:val="a"/>
    <w:qFormat/>
    <w:pPr>
      <w:spacing w:before="120"/>
    </w:pPr>
    <w:rPr>
      <w:rFonts w:ascii="Arial" w:hAnsi="Arial" w:cs="Arial"/>
      <w:sz w:val="24"/>
    </w:rPr>
  </w:style>
  <w:style w:type="paragraph" w:customStyle="1" w:styleId="af1">
    <w:name w:val="表格正文文本"/>
    <w:basedOn w:val="a"/>
    <w:qFormat/>
  </w:style>
  <w:style w:type="paragraph" w:customStyle="1" w:styleId="af2">
    <w:name w:val="正文居中"/>
    <w:basedOn w:val="a"/>
    <w:qFormat/>
    <w:pPr>
      <w:jc w:val="center"/>
    </w:pPr>
  </w:style>
  <w:style w:type="paragraph" w:customStyle="1" w:styleId="21">
    <w:name w:val="列表编号 21"/>
    <w:basedOn w:val="a"/>
    <w:qFormat/>
    <w:pPr>
      <w:numPr>
        <w:numId w:val="2"/>
      </w:numPr>
      <w:spacing w:line="360" w:lineRule="auto"/>
    </w:pPr>
  </w:style>
  <w:style w:type="paragraph" w:customStyle="1" w:styleId="16">
    <w:name w:val="列出段落1"/>
    <w:basedOn w:val="a"/>
    <w:qFormat/>
    <w:pPr>
      <w:ind w:firstLineChars="200" w:firstLine="420"/>
    </w:pPr>
  </w:style>
  <w:style w:type="paragraph" w:customStyle="1" w:styleId="af3">
    <w:name w:val="表格内容"/>
    <w:basedOn w:val="210"/>
    <w:qFormat/>
    <w:pPr>
      <w:spacing w:before="156" w:after="156"/>
      <w:ind w:firstLineChars="0" w:firstLine="0"/>
    </w:pPr>
    <w:rPr>
      <w:rFonts w:cs="宋体"/>
    </w:rPr>
  </w:style>
  <w:style w:type="paragraph" w:customStyle="1" w:styleId="af4">
    <w:name w:val="封面标题及目录"/>
    <w:basedOn w:val="13"/>
    <w:qFormat/>
    <w:rPr>
      <w:b/>
      <w:sz w:val="48"/>
    </w:rPr>
  </w:style>
  <w:style w:type="paragraph" w:customStyle="1" w:styleId="af5">
    <w:name w:val="三角列表项目符号"/>
    <w:qFormat/>
    <w:pPr>
      <w:tabs>
        <w:tab w:val="left" w:pos="780"/>
      </w:tabs>
      <w:ind w:left="780" w:hanging="360"/>
    </w:pPr>
  </w:style>
  <w:style w:type="paragraph" w:customStyle="1" w:styleId="17">
    <w:name w:val="图表目录1"/>
    <w:basedOn w:val="a"/>
    <w:next w:val="a"/>
    <w:qFormat/>
    <w:pPr>
      <w:ind w:leftChars="200" w:left="200" w:hangingChars="200" w:hanging="200"/>
    </w:pPr>
  </w:style>
  <w:style w:type="paragraph" w:customStyle="1" w:styleId="af6">
    <w:name w:val="图片标题"/>
    <w:basedOn w:val="a"/>
    <w:next w:val="210"/>
    <w:qFormat/>
    <w:pPr>
      <w:tabs>
        <w:tab w:val="left" w:pos="360"/>
      </w:tabs>
      <w:spacing w:line="360" w:lineRule="auto"/>
      <w:jc w:val="center"/>
    </w:pPr>
  </w:style>
  <w:style w:type="paragraph" w:customStyle="1" w:styleId="af7">
    <w:name w:val="图片样式"/>
    <w:basedOn w:val="a"/>
    <w:next w:val="af6"/>
    <w:pPr>
      <w:spacing w:line="360" w:lineRule="auto"/>
      <w:jc w:val="center"/>
    </w:pPr>
  </w:style>
  <w:style w:type="paragraph" w:customStyle="1" w:styleId="af8">
    <w:name w:val="居中"/>
    <w:basedOn w:val="a"/>
    <w:qFormat/>
    <w:pPr>
      <w:jc w:val="center"/>
    </w:pPr>
  </w:style>
  <w:style w:type="paragraph" w:customStyle="1" w:styleId="18">
    <w:name w:val="引文目录1"/>
    <w:basedOn w:val="a"/>
    <w:next w:val="a"/>
    <w:qFormat/>
    <w:pPr>
      <w:ind w:leftChars="200" w:left="420"/>
    </w:pPr>
  </w:style>
  <w:style w:type="paragraph" w:customStyle="1" w:styleId="af9">
    <w:name w:val="代码"/>
    <w:qFormat/>
    <w:pPr>
      <w:pBdr>
        <w:top w:val="single" w:sz="4" w:space="1" w:color="auto"/>
        <w:left w:val="single" w:sz="4" w:space="4" w:color="auto"/>
        <w:bottom w:val="single" w:sz="4" w:space="1" w:color="auto"/>
        <w:right w:val="single" w:sz="4" w:space="4" w:color="auto"/>
      </w:pBdr>
      <w:shd w:val="clear" w:color="auto" w:fill="808080"/>
    </w:pPr>
    <w:rPr>
      <w:szCs w:val="24"/>
    </w:rPr>
  </w:style>
  <w:style w:type="character" w:customStyle="1" w:styleId="Char1">
    <w:name w:val="文档结构图 Char1"/>
    <w:basedOn w:val="a0"/>
    <w:link w:val="a5"/>
    <w:qFormat/>
    <w:rPr>
      <w:rFonts w:ascii="宋体"/>
      <w:kern w:val="2"/>
      <w:sz w:val="18"/>
      <w:szCs w:val="18"/>
    </w:rPr>
  </w:style>
  <w:style w:type="character" w:customStyle="1" w:styleId="Char2">
    <w:name w:val="批注框文本 Char"/>
    <w:basedOn w:val="a0"/>
    <w:link w:val="a8"/>
    <w:rPr>
      <w:kern w:val="2"/>
      <w:sz w:val="18"/>
      <w:szCs w:val="18"/>
    </w:rPr>
  </w:style>
  <w:style w:type="paragraph" w:customStyle="1" w:styleId="22">
    <w:name w:val="列出段落2"/>
    <w:basedOn w:val="a"/>
    <w:uiPriority w:val="99"/>
    <w:unhideWhenUsed/>
    <w:qFormat/>
    <w:pPr>
      <w:ind w:firstLineChars="200" w:firstLine="420"/>
    </w:pPr>
  </w:style>
  <w:style w:type="paragraph" w:customStyle="1" w:styleId="afa">
    <w:name w:val="标题五"/>
    <w:basedOn w:val="a"/>
    <w:next w:val="a"/>
    <w:qFormat/>
    <w:pPr>
      <w:keepNext/>
      <w:keepLines/>
      <w:spacing w:beforeLines="50" w:before="50" w:afterLines="50" w:after="50" w:line="360" w:lineRule="auto"/>
      <w:ind w:left="992"/>
      <w:jc w:val="left"/>
      <w:outlineLvl w:val="4"/>
    </w:pPr>
    <w:rPr>
      <w:rFonts w:ascii="宋体" w:hAnsiTheme="minorHAnsi" w:cstheme="minorBidi"/>
      <w:b/>
      <w:bCs/>
      <w:color w:val="110F0F"/>
      <w:spacing w:val="2"/>
      <w:kern w:val="44"/>
      <w:sz w:val="24"/>
      <w:szCs w:val="44"/>
    </w:rPr>
  </w:style>
  <w:style w:type="paragraph" w:customStyle="1" w:styleId="afb">
    <w:name w:val="标题二"/>
    <w:basedOn w:val="1"/>
    <w:next w:val="a"/>
    <w:qFormat/>
    <w:pPr>
      <w:numPr>
        <w:numId w:val="0"/>
      </w:numPr>
      <w:tabs>
        <w:tab w:val="clear" w:pos="432"/>
      </w:tabs>
      <w:spacing w:beforeLines="100" w:before="240" w:afterLines="100" w:after="240" w:line="360" w:lineRule="auto"/>
      <w:ind w:left="567" w:hanging="567"/>
      <w:jc w:val="left"/>
      <w:outlineLvl w:val="1"/>
    </w:pPr>
    <w:rPr>
      <w:rFonts w:ascii="黑体" w:eastAsia="黑体" w:hAnsiTheme="minorHAnsi" w:cstheme="minorBidi"/>
      <w:color w:val="110F0F"/>
      <w:spacing w:val="2"/>
      <w:sz w:val="30"/>
    </w:rPr>
  </w:style>
  <w:style w:type="paragraph" w:customStyle="1" w:styleId="afc">
    <w:name w:val="标题三"/>
    <w:basedOn w:val="afb"/>
    <w:next w:val="a"/>
    <w:qFormat/>
    <w:pPr>
      <w:spacing w:before="100" w:after="100"/>
      <w:ind w:left="709" w:hanging="709"/>
      <w:outlineLvl w:val="2"/>
    </w:pPr>
    <w:rPr>
      <w:sz w:val="28"/>
    </w:rPr>
  </w:style>
  <w:style w:type="paragraph" w:customStyle="1" w:styleId="afd">
    <w:name w:val="标题四"/>
    <w:basedOn w:val="afc"/>
    <w:next w:val="a"/>
    <w:link w:val="afe"/>
    <w:qFormat/>
    <w:pPr>
      <w:ind w:left="851" w:hanging="851"/>
      <w:outlineLvl w:val="3"/>
    </w:pPr>
    <w:rPr>
      <w:sz w:val="24"/>
    </w:rPr>
  </w:style>
  <w:style w:type="character" w:customStyle="1" w:styleId="afe">
    <w:name w:val="标题四 字符"/>
    <w:basedOn w:val="a0"/>
    <w:link w:val="afd"/>
    <w:rPr>
      <w:rFonts w:ascii="黑体" w:eastAsia="黑体" w:hAnsiTheme="minorHAnsi" w:cstheme="minorBidi"/>
      <w:b/>
      <w:bCs/>
      <w:color w:val="110F0F"/>
      <w:spacing w:val="2"/>
      <w:kern w:val="44"/>
      <w:sz w:val="24"/>
      <w:szCs w:val="44"/>
    </w:rPr>
  </w:style>
  <w:style w:type="paragraph" w:customStyle="1" w:styleId="aff">
    <w:name w:val="标题六"/>
    <w:basedOn w:val="afa"/>
    <w:qFormat/>
    <w:pPr>
      <w:ind w:left="0"/>
      <w:outlineLvl w:val="5"/>
    </w:pPr>
  </w:style>
  <w:style w:type="paragraph" w:styleId="40">
    <w:name w:val="toc 4"/>
    <w:basedOn w:val="a"/>
    <w:next w:val="a"/>
    <w:autoRedefine/>
    <w:unhideWhenUsed/>
    <w:rsid w:val="005105D8"/>
    <w:pPr>
      <w:ind w:left="630"/>
      <w:jc w:val="left"/>
    </w:pPr>
    <w:rPr>
      <w:rFonts w:asciiTheme="minorHAnsi" w:hAnsiTheme="minorHAnsi"/>
      <w:sz w:val="18"/>
      <w:szCs w:val="18"/>
    </w:rPr>
  </w:style>
  <w:style w:type="paragraph" w:styleId="50">
    <w:name w:val="toc 5"/>
    <w:basedOn w:val="a"/>
    <w:next w:val="a"/>
    <w:autoRedefine/>
    <w:unhideWhenUsed/>
    <w:rsid w:val="005105D8"/>
    <w:pPr>
      <w:ind w:left="840"/>
      <w:jc w:val="left"/>
    </w:pPr>
    <w:rPr>
      <w:rFonts w:asciiTheme="minorHAnsi" w:hAnsiTheme="minorHAnsi"/>
      <w:sz w:val="18"/>
      <w:szCs w:val="18"/>
    </w:rPr>
  </w:style>
  <w:style w:type="paragraph" w:styleId="60">
    <w:name w:val="toc 6"/>
    <w:basedOn w:val="a"/>
    <w:next w:val="a"/>
    <w:autoRedefine/>
    <w:unhideWhenUsed/>
    <w:rsid w:val="005105D8"/>
    <w:pPr>
      <w:ind w:left="1050"/>
      <w:jc w:val="left"/>
    </w:pPr>
    <w:rPr>
      <w:rFonts w:asciiTheme="minorHAnsi" w:hAnsiTheme="minorHAnsi"/>
      <w:sz w:val="18"/>
      <w:szCs w:val="18"/>
    </w:rPr>
  </w:style>
  <w:style w:type="paragraph" w:styleId="70">
    <w:name w:val="toc 7"/>
    <w:basedOn w:val="a"/>
    <w:next w:val="a"/>
    <w:autoRedefine/>
    <w:unhideWhenUsed/>
    <w:rsid w:val="005105D8"/>
    <w:pPr>
      <w:ind w:left="1260"/>
      <w:jc w:val="left"/>
    </w:pPr>
    <w:rPr>
      <w:rFonts w:asciiTheme="minorHAnsi" w:hAnsiTheme="minorHAnsi"/>
      <w:sz w:val="18"/>
      <w:szCs w:val="18"/>
    </w:rPr>
  </w:style>
  <w:style w:type="paragraph" w:styleId="80">
    <w:name w:val="toc 8"/>
    <w:basedOn w:val="a"/>
    <w:next w:val="a"/>
    <w:autoRedefine/>
    <w:unhideWhenUsed/>
    <w:rsid w:val="005105D8"/>
    <w:pPr>
      <w:ind w:left="1470"/>
      <w:jc w:val="left"/>
    </w:pPr>
    <w:rPr>
      <w:rFonts w:asciiTheme="minorHAnsi" w:hAnsiTheme="minorHAnsi"/>
      <w:sz w:val="18"/>
      <w:szCs w:val="18"/>
    </w:rPr>
  </w:style>
  <w:style w:type="paragraph" w:styleId="90">
    <w:name w:val="toc 9"/>
    <w:basedOn w:val="a"/>
    <w:next w:val="a"/>
    <w:autoRedefine/>
    <w:unhideWhenUsed/>
    <w:rsid w:val="005105D8"/>
    <w:pPr>
      <w:ind w:left="1680"/>
      <w:jc w:val="left"/>
    </w:pPr>
    <w:rPr>
      <w:rFonts w:asciiTheme="minorHAnsi" w:hAnsiTheme="minorHAnsi"/>
      <w:sz w:val="18"/>
      <w:szCs w:val="18"/>
    </w:rPr>
  </w:style>
  <w:style w:type="character" w:customStyle="1" w:styleId="150">
    <w:name w:val="15"/>
    <w:basedOn w:val="a0"/>
    <w:rsid w:val="00176A1B"/>
    <w:rPr>
      <w:rFonts w:ascii="Times New Roman" w:hAnsi="Times New Roman" w:cs="Times New Roman" w:hint="default"/>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9" w:qFormat="1"/>
    <w:lsdException w:name="heading 3" w:uiPriority="99" w:qFormat="1"/>
    <w:lsdException w:name="heading 4" w:uiPriority="99"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99" w:qFormat="1"/>
    <w:lsdException w:name="toc 2" w:uiPriority="99" w:qFormat="1"/>
    <w:lsdException w:name="toc 3" w:uiPriority="9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lsdException w:name="annotation text" w:semiHidden="1" w:unhideWhenUsed="1"/>
    <w:lsdException w:name="header" w:qFormat="1"/>
    <w:lsdException w:name="footer" w:uiPriority="99"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semiHidden="1" w:unhideWhenUsed="1"/>
    <w:lsdException w:name="endnote reference" w:qFormat="1"/>
    <w:lsdException w:name="endnote text"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uiPriority="99" w:qFormat="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semiHidden="1" w:uiPriority="99" w:unhideWhenUsed="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1">
    <w:name w:val="heading 1"/>
    <w:basedOn w:val="a"/>
    <w:next w:val="210"/>
    <w:link w:val="1Char"/>
    <w:uiPriority w:val="99"/>
    <w:qFormat/>
    <w:pPr>
      <w:keepNext/>
      <w:keepLines/>
      <w:numPr>
        <w:numId w:val="1"/>
      </w:numPr>
      <w:spacing w:before="340" w:after="330" w:line="578" w:lineRule="auto"/>
      <w:outlineLvl w:val="0"/>
    </w:pPr>
    <w:rPr>
      <w:rFonts w:ascii="宋体" w:hAnsi="宋体"/>
      <w:b/>
      <w:bCs/>
      <w:kern w:val="44"/>
      <w:sz w:val="44"/>
      <w:szCs w:val="44"/>
    </w:rPr>
  </w:style>
  <w:style w:type="paragraph" w:styleId="2">
    <w:name w:val="heading 2"/>
    <w:basedOn w:val="a"/>
    <w:next w:val="210"/>
    <w:link w:val="2Char"/>
    <w:uiPriority w:val="99"/>
    <w:qFormat/>
    <w:pPr>
      <w:keepNext/>
      <w:keepLines/>
      <w:numPr>
        <w:ilvl w:val="1"/>
        <w:numId w:val="1"/>
      </w:numPr>
      <w:tabs>
        <w:tab w:val="left" w:pos="432"/>
      </w:tabs>
      <w:spacing w:before="260" w:after="260" w:line="416" w:lineRule="auto"/>
      <w:outlineLvl w:val="1"/>
    </w:pPr>
    <w:rPr>
      <w:rFonts w:ascii="宋体" w:hAnsi="宋体"/>
      <w:b/>
      <w:bCs/>
      <w:kern w:val="0"/>
      <w:sz w:val="32"/>
      <w:szCs w:val="32"/>
    </w:rPr>
  </w:style>
  <w:style w:type="paragraph" w:styleId="3">
    <w:name w:val="heading 3"/>
    <w:basedOn w:val="a"/>
    <w:next w:val="a"/>
    <w:link w:val="3Char"/>
    <w:uiPriority w:val="99"/>
    <w:qFormat/>
    <w:pPr>
      <w:keepNext/>
      <w:keepLines/>
      <w:numPr>
        <w:ilvl w:val="2"/>
        <w:numId w:val="1"/>
      </w:numPr>
      <w:tabs>
        <w:tab w:val="left" w:pos="432"/>
      </w:tabs>
      <w:spacing w:before="260" w:after="260" w:line="416" w:lineRule="auto"/>
      <w:outlineLvl w:val="2"/>
    </w:pPr>
    <w:rPr>
      <w:rFonts w:ascii="宋体" w:hAnsi="宋体"/>
      <w:b/>
      <w:bCs/>
      <w:kern w:val="0"/>
      <w:sz w:val="32"/>
      <w:szCs w:val="32"/>
    </w:rPr>
  </w:style>
  <w:style w:type="paragraph" w:styleId="4">
    <w:name w:val="heading 4"/>
    <w:basedOn w:val="a"/>
    <w:next w:val="210"/>
    <w:link w:val="4Char"/>
    <w:uiPriority w:val="99"/>
    <w:qFormat/>
    <w:pPr>
      <w:keepNext/>
      <w:keepLines/>
      <w:numPr>
        <w:ilvl w:val="3"/>
        <w:numId w:val="1"/>
      </w:numPr>
      <w:tabs>
        <w:tab w:val="left" w:pos="432"/>
      </w:tabs>
      <w:spacing w:before="280" w:after="290" w:line="376" w:lineRule="auto"/>
      <w:outlineLvl w:val="3"/>
    </w:pPr>
    <w:rPr>
      <w:rFonts w:ascii="宋体" w:hAnsi="宋体"/>
      <w:b/>
      <w:bCs/>
      <w:kern w:val="0"/>
      <w:sz w:val="28"/>
      <w:szCs w:val="28"/>
    </w:rPr>
  </w:style>
  <w:style w:type="paragraph" w:styleId="5">
    <w:name w:val="heading 5"/>
    <w:basedOn w:val="a"/>
    <w:next w:val="a"/>
    <w:link w:val="5Char"/>
    <w:qFormat/>
    <w:pPr>
      <w:keepNext/>
      <w:keepLines/>
      <w:numPr>
        <w:ilvl w:val="4"/>
        <w:numId w:val="1"/>
      </w:numPr>
      <w:tabs>
        <w:tab w:val="left" w:pos="432"/>
      </w:tabs>
      <w:spacing w:before="280" w:after="290" w:line="376" w:lineRule="auto"/>
      <w:outlineLvl w:val="4"/>
    </w:pPr>
    <w:rPr>
      <w:b/>
      <w:bCs/>
      <w:kern w:val="0"/>
      <w:sz w:val="28"/>
      <w:szCs w:val="28"/>
    </w:rPr>
  </w:style>
  <w:style w:type="paragraph" w:styleId="6">
    <w:name w:val="heading 6"/>
    <w:basedOn w:val="a"/>
    <w:next w:val="a"/>
    <w:link w:val="6Char"/>
    <w:qFormat/>
    <w:pPr>
      <w:keepNext/>
      <w:keepLines/>
      <w:numPr>
        <w:ilvl w:val="5"/>
        <w:numId w:val="1"/>
      </w:numPr>
      <w:tabs>
        <w:tab w:val="left" w:pos="432"/>
      </w:tabs>
      <w:spacing w:before="240" w:after="64" w:line="320" w:lineRule="auto"/>
      <w:outlineLvl w:val="5"/>
    </w:pPr>
    <w:rPr>
      <w:rFonts w:ascii="Arial" w:eastAsia="黑体" w:hAnsi="Arial"/>
      <w:b/>
      <w:bCs/>
      <w:kern w:val="0"/>
      <w:sz w:val="24"/>
    </w:rPr>
  </w:style>
  <w:style w:type="paragraph" w:styleId="7">
    <w:name w:val="heading 7"/>
    <w:basedOn w:val="a"/>
    <w:next w:val="a"/>
    <w:link w:val="7Char"/>
    <w:qFormat/>
    <w:pPr>
      <w:keepNext/>
      <w:keepLines/>
      <w:numPr>
        <w:ilvl w:val="6"/>
        <w:numId w:val="1"/>
      </w:numPr>
      <w:tabs>
        <w:tab w:val="left" w:pos="432"/>
      </w:tabs>
      <w:spacing w:before="240" w:after="64" w:line="320" w:lineRule="auto"/>
      <w:outlineLvl w:val="6"/>
    </w:pPr>
    <w:rPr>
      <w:b/>
      <w:bCs/>
      <w:kern w:val="0"/>
      <w:sz w:val="24"/>
    </w:rPr>
  </w:style>
  <w:style w:type="paragraph" w:styleId="8">
    <w:name w:val="heading 8"/>
    <w:basedOn w:val="a"/>
    <w:next w:val="a"/>
    <w:link w:val="8Char"/>
    <w:qFormat/>
    <w:pPr>
      <w:keepNext/>
      <w:keepLines/>
      <w:numPr>
        <w:ilvl w:val="7"/>
        <w:numId w:val="1"/>
      </w:numPr>
      <w:tabs>
        <w:tab w:val="left" w:pos="432"/>
      </w:tabs>
      <w:spacing w:before="240" w:after="64" w:line="320" w:lineRule="auto"/>
      <w:outlineLvl w:val="7"/>
    </w:pPr>
    <w:rPr>
      <w:rFonts w:ascii="Arial" w:eastAsia="黑体" w:hAnsi="Arial"/>
      <w:kern w:val="0"/>
      <w:sz w:val="24"/>
    </w:rPr>
  </w:style>
  <w:style w:type="paragraph" w:styleId="9">
    <w:name w:val="heading 9"/>
    <w:basedOn w:val="a"/>
    <w:next w:val="a"/>
    <w:link w:val="9Char"/>
    <w:qFormat/>
    <w:pPr>
      <w:keepNext/>
      <w:keepLines/>
      <w:numPr>
        <w:ilvl w:val="8"/>
        <w:numId w:val="1"/>
      </w:numPr>
      <w:tabs>
        <w:tab w:val="left" w:pos="432"/>
      </w:tabs>
      <w:spacing w:before="240" w:after="64" w:line="320" w:lineRule="auto"/>
      <w:outlineLvl w:val="8"/>
    </w:pPr>
    <w:rPr>
      <w:rFonts w:ascii="Arial" w:eastAsia="黑体" w:hAnsi="Arial"/>
      <w:kern w:val="0"/>
      <w:sz w:val="2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0">
    <w:name w:val="正文首行缩进 21"/>
    <w:link w:val="2Char0"/>
    <w:qFormat/>
    <w:pPr>
      <w:spacing w:line="360" w:lineRule="auto"/>
      <w:ind w:firstLineChars="200" w:firstLine="420"/>
    </w:pPr>
    <w:rPr>
      <w:sz w:val="21"/>
    </w:rPr>
  </w:style>
  <w:style w:type="paragraph" w:styleId="a3">
    <w:name w:val="caption"/>
    <w:basedOn w:val="a"/>
    <w:next w:val="a"/>
    <w:qFormat/>
    <w:rPr>
      <w:rFonts w:ascii="Arial" w:eastAsia="黑体" w:hAnsi="Arial" w:cs="Arial"/>
      <w:sz w:val="20"/>
      <w:szCs w:val="20"/>
    </w:rPr>
  </w:style>
  <w:style w:type="paragraph" w:styleId="a4">
    <w:name w:val="List Bullet"/>
    <w:basedOn w:val="a"/>
    <w:qFormat/>
    <w:pPr>
      <w:tabs>
        <w:tab w:val="left" w:pos="420"/>
      </w:tabs>
      <w:spacing w:line="360" w:lineRule="auto"/>
      <w:ind w:left="420" w:hanging="420"/>
    </w:pPr>
  </w:style>
  <w:style w:type="paragraph" w:styleId="a5">
    <w:name w:val="Document Map"/>
    <w:basedOn w:val="a"/>
    <w:link w:val="Char1"/>
    <w:qFormat/>
    <w:rPr>
      <w:rFonts w:ascii="宋体"/>
      <w:sz w:val="18"/>
      <w:szCs w:val="18"/>
    </w:rPr>
  </w:style>
  <w:style w:type="paragraph" w:styleId="a6">
    <w:name w:val="Body Text"/>
    <w:basedOn w:val="a"/>
    <w:link w:val="Char"/>
    <w:qFormat/>
    <w:pPr>
      <w:spacing w:after="120"/>
    </w:pPr>
    <w:rPr>
      <w:kern w:val="0"/>
      <w:sz w:val="20"/>
    </w:rPr>
  </w:style>
  <w:style w:type="paragraph" w:styleId="30">
    <w:name w:val="toc 3"/>
    <w:basedOn w:val="a"/>
    <w:next w:val="a"/>
    <w:uiPriority w:val="99"/>
    <w:qFormat/>
    <w:pPr>
      <w:ind w:left="420"/>
      <w:jc w:val="left"/>
    </w:pPr>
    <w:rPr>
      <w:rFonts w:asciiTheme="minorHAnsi" w:hAnsiTheme="minorHAnsi"/>
      <w:i/>
      <w:iCs/>
      <w:sz w:val="20"/>
      <w:szCs w:val="20"/>
    </w:rPr>
  </w:style>
  <w:style w:type="paragraph" w:styleId="a7">
    <w:name w:val="endnote text"/>
    <w:basedOn w:val="a"/>
    <w:link w:val="Char0"/>
    <w:qFormat/>
    <w:pPr>
      <w:snapToGrid w:val="0"/>
      <w:jc w:val="left"/>
    </w:pPr>
    <w:rPr>
      <w:kern w:val="0"/>
      <w:sz w:val="20"/>
    </w:rPr>
  </w:style>
  <w:style w:type="paragraph" w:styleId="a8">
    <w:name w:val="Balloon Text"/>
    <w:basedOn w:val="a"/>
    <w:link w:val="Char2"/>
    <w:qFormat/>
    <w:rPr>
      <w:sz w:val="18"/>
      <w:szCs w:val="18"/>
    </w:rPr>
  </w:style>
  <w:style w:type="paragraph" w:styleId="a9">
    <w:name w:val="footer"/>
    <w:basedOn w:val="a"/>
    <w:link w:val="Char3"/>
    <w:uiPriority w:val="99"/>
    <w:qFormat/>
    <w:pPr>
      <w:tabs>
        <w:tab w:val="center" w:pos="4153"/>
        <w:tab w:val="right" w:pos="8306"/>
      </w:tabs>
      <w:snapToGrid w:val="0"/>
      <w:jc w:val="left"/>
    </w:pPr>
    <w:rPr>
      <w:kern w:val="0"/>
      <w:sz w:val="18"/>
      <w:szCs w:val="18"/>
    </w:rPr>
  </w:style>
  <w:style w:type="paragraph" w:styleId="aa">
    <w:name w:val="header"/>
    <w:basedOn w:val="a"/>
    <w:link w:val="Char4"/>
    <w:qFormat/>
    <w:pPr>
      <w:pBdr>
        <w:bottom w:val="single" w:sz="6" w:space="1" w:color="auto"/>
      </w:pBdr>
      <w:tabs>
        <w:tab w:val="center" w:pos="4153"/>
        <w:tab w:val="right" w:pos="8306"/>
      </w:tabs>
      <w:snapToGrid w:val="0"/>
      <w:jc w:val="center"/>
    </w:pPr>
    <w:rPr>
      <w:kern w:val="0"/>
      <w:sz w:val="18"/>
      <w:szCs w:val="18"/>
    </w:rPr>
  </w:style>
  <w:style w:type="paragraph" w:styleId="10">
    <w:name w:val="toc 1"/>
    <w:basedOn w:val="a"/>
    <w:next w:val="a"/>
    <w:uiPriority w:val="99"/>
    <w:qFormat/>
    <w:pPr>
      <w:spacing w:before="120" w:after="120"/>
      <w:jc w:val="left"/>
    </w:pPr>
    <w:rPr>
      <w:rFonts w:asciiTheme="minorHAnsi" w:hAnsiTheme="minorHAnsi"/>
      <w:b/>
      <w:bCs/>
      <w:caps/>
      <w:sz w:val="20"/>
      <w:szCs w:val="20"/>
    </w:rPr>
  </w:style>
  <w:style w:type="paragraph" w:styleId="ab">
    <w:name w:val="footnote text"/>
    <w:basedOn w:val="a"/>
    <w:link w:val="Char5"/>
    <w:qFormat/>
    <w:pPr>
      <w:snapToGrid w:val="0"/>
      <w:jc w:val="left"/>
    </w:pPr>
    <w:rPr>
      <w:kern w:val="0"/>
      <w:sz w:val="18"/>
      <w:szCs w:val="18"/>
    </w:rPr>
  </w:style>
  <w:style w:type="paragraph" w:styleId="20">
    <w:name w:val="toc 2"/>
    <w:basedOn w:val="a"/>
    <w:next w:val="a"/>
    <w:uiPriority w:val="99"/>
    <w:qFormat/>
    <w:pPr>
      <w:ind w:left="210"/>
      <w:jc w:val="left"/>
    </w:pPr>
    <w:rPr>
      <w:rFonts w:asciiTheme="minorHAnsi" w:hAnsiTheme="minorHAnsi"/>
      <w:smallCaps/>
      <w:sz w:val="20"/>
      <w:szCs w:val="20"/>
    </w:rPr>
  </w:style>
  <w:style w:type="paragraph" w:styleId="ac">
    <w:name w:val="Title"/>
    <w:basedOn w:val="a"/>
    <w:link w:val="Char6"/>
    <w:qFormat/>
    <w:pPr>
      <w:spacing w:before="240" w:after="60"/>
      <w:jc w:val="center"/>
      <w:outlineLvl w:val="0"/>
    </w:pPr>
    <w:rPr>
      <w:rFonts w:ascii="宋体" w:hAnsi="宋体"/>
      <w:b/>
      <w:bCs/>
      <w:kern w:val="0"/>
      <w:sz w:val="48"/>
      <w:szCs w:val="32"/>
    </w:rPr>
  </w:style>
  <w:style w:type="character" w:styleId="ad">
    <w:name w:val="endnote reference"/>
    <w:qFormat/>
    <w:rPr>
      <w:vertAlign w:val="superscript"/>
    </w:rPr>
  </w:style>
  <w:style w:type="character" w:styleId="ae">
    <w:name w:val="FollowedHyperlink"/>
    <w:uiPriority w:val="99"/>
    <w:qFormat/>
    <w:rPr>
      <w:color w:val="800080"/>
      <w:u w:val="single"/>
    </w:rPr>
  </w:style>
  <w:style w:type="character" w:styleId="af">
    <w:name w:val="Hyperlink"/>
    <w:uiPriority w:val="99"/>
    <w:qFormat/>
    <w:rPr>
      <w:color w:val="0000FF"/>
      <w:u w:val="single"/>
    </w:rPr>
  </w:style>
  <w:style w:type="character" w:styleId="af0">
    <w:name w:val="footnote reference"/>
    <w:qFormat/>
    <w:rPr>
      <w:vertAlign w:val="superscript"/>
    </w:rPr>
  </w:style>
  <w:style w:type="character" w:customStyle="1" w:styleId="Char0">
    <w:name w:val="尾注文本 Char"/>
    <w:link w:val="a7"/>
    <w:qFormat/>
    <w:rPr>
      <w:rFonts w:ascii="Times New Roman" w:eastAsia="宋体" w:hAnsi="Times New Roman" w:cs="Times New Roman"/>
      <w:szCs w:val="24"/>
    </w:rPr>
  </w:style>
  <w:style w:type="character" w:customStyle="1" w:styleId="Char7">
    <w:name w:val="文档结构图 Char"/>
    <w:link w:val="11"/>
    <w:qFormat/>
    <w:rPr>
      <w:rFonts w:ascii="Times New Roman" w:eastAsia="宋体" w:hAnsi="Times New Roman" w:cs="Times New Roman"/>
      <w:szCs w:val="24"/>
      <w:shd w:val="clear" w:color="auto" w:fill="000080"/>
    </w:rPr>
  </w:style>
  <w:style w:type="paragraph" w:customStyle="1" w:styleId="11">
    <w:name w:val="文档结构图1"/>
    <w:basedOn w:val="a"/>
    <w:link w:val="Char7"/>
    <w:qFormat/>
    <w:pPr>
      <w:shd w:val="clear" w:color="auto" w:fill="000080"/>
    </w:pPr>
    <w:rPr>
      <w:kern w:val="0"/>
      <w:sz w:val="20"/>
      <w:shd w:val="clear" w:color="auto" w:fill="000080"/>
    </w:rPr>
  </w:style>
  <w:style w:type="character" w:customStyle="1" w:styleId="2Char">
    <w:name w:val="标题 2 Char"/>
    <w:link w:val="2"/>
    <w:uiPriority w:val="99"/>
    <w:qFormat/>
    <w:rPr>
      <w:rFonts w:ascii="宋体" w:hAnsi="宋体"/>
      <w:b/>
      <w:bCs/>
      <w:sz w:val="32"/>
      <w:szCs w:val="32"/>
    </w:rPr>
  </w:style>
  <w:style w:type="character" w:customStyle="1" w:styleId="Char3">
    <w:name w:val="页脚 Char"/>
    <w:link w:val="a9"/>
    <w:uiPriority w:val="99"/>
    <w:qFormat/>
    <w:rPr>
      <w:sz w:val="18"/>
      <w:szCs w:val="18"/>
    </w:rPr>
  </w:style>
  <w:style w:type="character" w:customStyle="1" w:styleId="9Char">
    <w:name w:val="标题 9 Char"/>
    <w:link w:val="9"/>
    <w:qFormat/>
    <w:rPr>
      <w:rFonts w:ascii="Arial" w:eastAsia="黑体" w:hAnsi="Arial"/>
      <w:szCs w:val="21"/>
    </w:rPr>
  </w:style>
  <w:style w:type="character" w:customStyle="1" w:styleId="12">
    <w:name w:val="页码1"/>
    <w:basedOn w:val="a0"/>
    <w:qFormat/>
  </w:style>
  <w:style w:type="character" w:customStyle="1" w:styleId="Char4">
    <w:name w:val="页眉 Char"/>
    <w:link w:val="aa"/>
    <w:qFormat/>
    <w:rPr>
      <w:sz w:val="18"/>
      <w:szCs w:val="18"/>
    </w:rPr>
  </w:style>
  <w:style w:type="character" w:customStyle="1" w:styleId="4Char">
    <w:name w:val="标题 4 Char"/>
    <w:link w:val="4"/>
    <w:uiPriority w:val="99"/>
    <w:qFormat/>
    <w:rPr>
      <w:rFonts w:ascii="宋体" w:hAnsi="宋体"/>
      <w:b/>
      <w:bCs/>
      <w:sz w:val="28"/>
      <w:szCs w:val="28"/>
    </w:rPr>
  </w:style>
  <w:style w:type="character" w:customStyle="1" w:styleId="Char8">
    <w:name w:val="注释标题 Char"/>
    <w:link w:val="13"/>
    <w:qFormat/>
    <w:rPr>
      <w:rFonts w:ascii="宋体" w:eastAsia="宋体" w:hAnsi="宋体" w:cs="Times New Roman"/>
      <w:sz w:val="44"/>
      <w:szCs w:val="24"/>
    </w:rPr>
  </w:style>
  <w:style w:type="paragraph" w:customStyle="1" w:styleId="13">
    <w:name w:val="注释标题1"/>
    <w:basedOn w:val="a"/>
    <w:next w:val="a"/>
    <w:link w:val="Char8"/>
    <w:qFormat/>
    <w:pPr>
      <w:jc w:val="center"/>
    </w:pPr>
    <w:rPr>
      <w:rFonts w:ascii="宋体" w:hAnsi="宋体"/>
      <w:kern w:val="0"/>
      <w:sz w:val="44"/>
    </w:rPr>
  </w:style>
  <w:style w:type="character" w:customStyle="1" w:styleId="7Char">
    <w:name w:val="标题 7 Char"/>
    <w:link w:val="7"/>
    <w:qFormat/>
    <w:rPr>
      <w:b/>
      <w:bCs/>
      <w:sz w:val="24"/>
      <w:szCs w:val="24"/>
    </w:rPr>
  </w:style>
  <w:style w:type="character" w:customStyle="1" w:styleId="Char6">
    <w:name w:val="标题 Char"/>
    <w:link w:val="ac"/>
    <w:qFormat/>
    <w:rPr>
      <w:rFonts w:ascii="宋体" w:eastAsia="宋体" w:hAnsi="宋体" w:cs="Arial"/>
      <w:b/>
      <w:bCs/>
      <w:sz w:val="48"/>
      <w:szCs w:val="32"/>
    </w:rPr>
  </w:style>
  <w:style w:type="character" w:customStyle="1" w:styleId="2Char0">
    <w:name w:val="正文首行缩进 2 Char"/>
    <w:link w:val="210"/>
    <w:qFormat/>
    <w:rPr>
      <w:rFonts w:ascii="Times New Roman" w:eastAsia="宋体" w:hAnsi="Times New Roman" w:cs="Times New Roman"/>
      <w:sz w:val="21"/>
      <w:szCs w:val="24"/>
    </w:rPr>
  </w:style>
  <w:style w:type="character" w:customStyle="1" w:styleId="Char">
    <w:name w:val="正文文本 Char"/>
    <w:link w:val="a6"/>
    <w:qFormat/>
    <w:rPr>
      <w:rFonts w:ascii="Times New Roman" w:eastAsia="宋体" w:hAnsi="Times New Roman" w:cs="Times New Roman"/>
      <w:szCs w:val="24"/>
    </w:rPr>
  </w:style>
  <w:style w:type="character" w:customStyle="1" w:styleId="3Char">
    <w:name w:val="标题 3 Char"/>
    <w:link w:val="3"/>
    <w:uiPriority w:val="99"/>
    <w:qFormat/>
    <w:rPr>
      <w:rFonts w:ascii="宋体" w:hAnsi="宋体"/>
      <w:b/>
      <w:bCs/>
      <w:sz w:val="32"/>
      <w:szCs w:val="32"/>
    </w:rPr>
  </w:style>
  <w:style w:type="character" w:customStyle="1" w:styleId="1Char">
    <w:name w:val="标题 1 Char"/>
    <w:link w:val="1"/>
    <w:uiPriority w:val="99"/>
    <w:qFormat/>
    <w:rPr>
      <w:rFonts w:ascii="宋体" w:hAnsi="宋体"/>
      <w:b/>
      <w:bCs/>
      <w:kern w:val="44"/>
      <w:sz w:val="44"/>
      <w:szCs w:val="44"/>
    </w:rPr>
  </w:style>
  <w:style w:type="character" w:customStyle="1" w:styleId="8Char">
    <w:name w:val="标题 8 Char"/>
    <w:link w:val="8"/>
    <w:qFormat/>
    <w:rPr>
      <w:rFonts w:ascii="Arial" w:eastAsia="黑体" w:hAnsi="Arial"/>
      <w:sz w:val="24"/>
      <w:szCs w:val="24"/>
    </w:rPr>
  </w:style>
  <w:style w:type="character" w:customStyle="1" w:styleId="6Char">
    <w:name w:val="标题 6 Char"/>
    <w:link w:val="6"/>
    <w:qFormat/>
    <w:rPr>
      <w:rFonts w:ascii="Arial" w:eastAsia="黑体" w:hAnsi="Arial"/>
      <w:b/>
      <w:bCs/>
      <w:sz w:val="24"/>
      <w:szCs w:val="24"/>
    </w:rPr>
  </w:style>
  <w:style w:type="character" w:customStyle="1" w:styleId="5Char">
    <w:name w:val="标题 5 Char"/>
    <w:link w:val="5"/>
    <w:qFormat/>
    <w:rPr>
      <w:b/>
      <w:bCs/>
      <w:sz w:val="28"/>
      <w:szCs w:val="28"/>
    </w:rPr>
  </w:style>
  <w:style w:type="character" w:customStyle="1" w:styleId="Char5">
    <w:name w:val="脚注文本 Char"/>
    <w:link w:val="ab"/>
    <w:qFormat/>
    <w:rPr>
      <w:rFonts w:ascii="Times New Roman" w:eastAsia="宋体" w:hAnsi="Times New Roman" w:cs="Times New Roman"/>
      <w:sz w:val="18"/>
      <w:szCs w:val="18"/>
    </w:rPr>
  </w:style>
  <w:style w:type="paragraph" w:customStyle="1" w:styleId="14">
    <w:name w:val="索引标题1"/>
    <w:basedOn w:val="a"/>
    <w:qFormat/>
    <w:rPr>
      <w:rFonts w:ascii="Arial" w:hAnsi="Arial" w:cs="Arial"/>
      <w:b/>
      <w:bCs/>
    </w:rPr>
  </w:style>
  <w:style w:type="paragraph" w:customStyle="1" w:styleId="15">
    <w:name w:val="引文目录标题1"/>
    <w:basedOn w:val="a"/>
    <w:next w:val="a"/>
    <w:qFormat/>
    <w:pPr>
      <w:spacing w:before="120"/>
    </w:pPr>
    <w:rPr>
      <w:rFonts w:ascii="Arial" w:hAnsi="Arial" w:cs="Arial"/>
      <w:sz w:val="24"/>
    </w:rPr>
  </w:style>
  <w:style w:type="paragraph" w:customStyle="1" w:styleId="af1">
    <w:name w:val="表格正文文本"/>
    <w:basedOn w:val="a"/>
    <w:qFormat/>
  </w:style>
  <w:style w:type="paragraph" w:customStyle="1" w:styleId="af2">
    <w:name w:val="正文居中"/>
    <w:basedOn w:val="a"/>
    <w:qFormat/>
    <w:pPr>
      <w:jc w:val="center"/>
    </w:pPr>
  </w:style>
  <w:style w:type="paragraph" w:customStyle="1" w:styleId="21">
    <w:name w:val="列表编号 21"/>
    <w:basedOn w:val="a"/>
    <w:qFormat/>
    <w:pPr>
      <w:numPr>
        <w:numId w:val="2"/>
      </w:numPr>
      <w:spacing w:line="360" w:lineRule="auto"/>
    </w:pPr>
  </w:style>
  <w:style w:type="paragraph" w:customStyle="1" w:styleId="16">
    <w:name w:val="列出段落1"/>
    <w:basedOn w:val="a"/>
    <w:qFormat/>
    <w:pPr>
      <w:ind w:firstLineChars="200" w:firstLine="420"/>
    </w:pPr>
  </w:style>
  <w:style w:type="paragraph" w:customStyle="1" w:styleId="af3">
    <w:name w:val="表格内容"/>
    <w:basedOn w:val="210"/>
    <w:qFormat/>
    <w:pPr>
      <w:spacing w:before="156" w:after="156"/>
      <w:ind w:firstLineChars="0" w:firstLine="0"/>
    </w:pPr>
    <w:rPr>
      <w:rFonts w:cs="宋体"/>
    </w:rPr>
  </w:style>
  <w:style w:type="paragraph" w:customStyle="1" w:styleId="af4">
    <w:name w:val="封面标题及目录"/>
    <w:basedOn w:val="13"/>
    <w:qFormat/>
    <w:rPr>
      <w:b/>
      <w:sz w:val="48"/>
    </w:rPr>
  </w:style>
  <w:style w:type="paragraph" w:customStyle="1" w:styleId="af5">
    <w:name w:val="三角列表项目符号"/>
    <w:qFormat/>
    <w:pPr>
      <w:tabs>
        <w:tab w:val="left" w:pos="780"/>
      </w:tabs>
      <w:ind w:left="780" w:hanging="360"/>
    </w:pPr>
  </w:style>
  <w:style w:type="paragraph" w:customStyle="1" w:styleId="17">
    <w:name w:val="图表目录1"/>
    <w:basedOn w:val="a"/>
    <w:next w:val="a"/>
    <w:qFormat/>
    <w:pPr>
      <w:ind w:leftChars="200" w:left="200" w:hangingChars="200" w:hanging="200"/>
    </w:pPr>
  </w:style>
  <w:style w:type="paragraph" w:customStyle="1" w:styleId="af6">
    <w:name w:val="图片标题"/>
    <w:basedOn w:val="a"/>
    <w:next w:val="210"/>
    <w:qFormat/>
    <w:pPr>
      <w:tabs>
        <w:tab w:val="left" w:pos="360"/>
      </w:tabs>
      <w:spacing w:line="360" w:lineRule="auto"/>
      <w:jc w:val="center"/>
    </w:pPr>
  </w:style>
  <w:style w:type="paragraph" w:customStyle="1" w:styleId="af7">
    <w:name w:val="图片样式"/>
    <w:basedOn w:val="a"/>
    <w:next w:val="af6"/>
    <w:pPr>
      <w:spacing w:line="360" w:lineRule="auto"/>
      <w:jc w:val="center"/>
    </w:pPr>
  </w:style>
  <w:style w:type="paragraph" w:customStyle="1" w:styleId="af8">
    <w:name w:val="居中"/>
    <w:basedOn w:val="a"/>
    <w:qFormat/>
    <w:pPr>
      <w:jc w:val="center"/>
    </w:pPr>
  </w:style>
  <w:style w:type="paragraph" w:customStyle="1" w:styleId="18">
    <w:name w:val="引文目录1"/>
    <w:basedOn w:val="a"/>
    <w:next w:val="a"/>
    <w:qFormat/>
    <w:pPr>
      <w:ind w:leftChars="200" w:left="420"/>
    </w:pPr>
  </w:style>
  <w:style w:type="paragraph" w:customStyle="1" w:styleId="af9">
    <w:name w:val="代码"/>
    <w:qFormat/>
    <w:pPr>
      <w:pBdr>
        <w:top w:val="single" w:sz="4" w:space="1" w:color="auto"/>
        <w:left w:val="single" w:sz="4" w:space="4" w:color="auto"/>
        <w:bottom w:val="single" w:sz="4" w:space="1" w:color="auto"/>
        <w:right w:val="single" w:sz="4" w:space="4" w:color="auto"/>
      </w:pBdr>
      <w:shd w:val="clear" w:color="auto" w:fill="808080"/>
    </w:pPr>
    <w:rPr>
      <w:szCs w:val="24"/>
    </w:rPr>
  </w:style>
  <w:style w:type="character" w:customStyle="1" w:styleId="Char1">
    <w:name w:val="文档结构图 Char1"/>
    <w:basedOn w:val="a0"/>
    <w:link w:val="a5"/>
    <w:qFormat/>
    <w:rPr>
      <w:rFonts w:ascii="宋体"/>
      <w:kern w:val="2"/>
      <w:sz w:val="18"/>
      <w:szCs w:val="18"/>
    </w:rPr>
  </w:style>
  <w:style w:type="character" w:customStyle="1" w:styleId="Char2">
    <w:name w:val="批注框文本 Char"/>
    <w:basedOn w:val="a0"/>
    <w:link w:val="a8"/>
    <w:rPr>
      <w:kern w:val="2"/>
      <w:sz w:val="18"/>
      <w:szCs w:val="18"/>
    </w:rPr>
  </w:style>
  <w:style w:type="paragraph" w:customStyle="1" w:styleId="22">
    <w:name w:val="列出段落2"/>
    <w:basedOn w:val="a"/>
    <w:uiPriority w:val="99"/>
    <w:unhideWhenUsed/>
    <w:qFormat/>
    <w:pPr>
      <w:ind w:firstLineChars="200" w:firstLine="420"/>
    </w:pPr>
  </w:style>
  <w:style w:type="paragraph" w:customStyle="1" w:styleId="afa">
    <w:name w:val="标题五"/>
    <w:basedOn w:val="a"/>
    <w:next w:val="a"/>
    <w:qFormat/>
    <w:pPr>
      <w:keepNext/>
      <w:keepLines/>
      <w:spacing w:beforeLines="50" w:before="50" w:afterLines="50" w:after="50" w:line="360" w:lineRule="auto"/>
      <w:ind w:left="992"/>
      <w:jc w:val="left"/>
      <w:outlineLvl w:val="4"/>
    </w:pPr>
    <w:rPr>
      <w:rFonts w:ascii="宋体" w:hAnsiTheme="minorHAnsi" w:cstheme="minorBidi"/>
      <w:b/>
      <w:bCs/>
      <w:color w:val="110F0F"/>
      <w:spacing w:val="2"/>
      <w:kern w:val="44"/>
      <w:sz w:val="24"/>
      <w:szCs w:val="44"/>
    </w:rPr>
  </w:style>
  <w:style w:type="paragraph" w:customStyle="1" w:styleId="afb">
    <w:name w:val="标题二"/>
    <w:basedOn w:val="1"/>
    <w:next w:val="a"/>
    <w:qFormat/>
    <w:pPr>
      <w:numPr>
        <w:numId w:val="0"/>
      </w:numPr>
      <w:tabs>
        <w:tab w:val="clear" w:pos="432"/>
      </w:tabs>
      <w:spacing w:beforeLines="100" w:before="240" w:afterLines="100" w:after="240" w:line="360" w:lineRule="auto"/>
      <w:ind w:left="567" w:hanging="567"/>
      <w:jc w:val="left"/>
      <w:outlineLvl w:val="1"/>
    </w:pPr>
    <w:rPr>
      <w:rFonts w:ascii="黑体" w:eastAsia="黑体" w:hAnsiTheme="minorHAnsi" w:cstheme="minorBidi"/>
      <w:color w:val="110F0F"/>
      <w:spacing w:val="2"/>
      <w:sz w:val="30"/>
    </w:rPr>
  </w:style>
  <w:style w:type="paragraph" w:customStyle="1" w:styleId="afc">
    <w:name w:val="标题三"/>
    <w:basedOn w:val="afb"/>
    <w:next w:val="a"/>
    <w:qFormat/>
    <w:pPr>
      <w:spacing w:before="100" w:after="100"/>
      <w:ind w:left="709" w:hanging="709"/>
      <w:outlineLvl w:val="2"/>
    </w:pPr>
    <w:rPr>
      <w:sz w:val="28"/>
    </w:rPr>
  </w:style>
  <w:style w:type="paragraph" w:customStyle="1" w:styleId="afd">
    <w:name w:val="标题四"/>
    <w:basedOn w:val="afc"/>
    <w:next w:val="a"/>
    <w:link w:val="afe"/>
    <w:qFormat/>
    <w:pPr>
      <w:ind w:left="851" w:hanging="851"/>
      <w:outlineLvl w:val="3"/>
    </w:pPr>
    <w:rPr>
      <w:sz w:val="24"/>
    </w:rPr>
  </w:style>
  <w:style w:type="character" w:customStyle="1" w:styleId="afe">
    <w:name w:val="标题四 字符"/>
    <w:basedOn w:val="a0"/>
    <w:link w:val="afd"/>
    <w:rPr>
      <w:rFonts w:ascii="黑体" w:eastAsia="黑体" w:hAnsiTheme="minorHAnsi" w:cstheme="minorBidi"/>
      <w:b/>
      <w:bCs/>
      <w:color w:val="110F0F"/>
      <w:spacing w:val="2"/>
      <w:kern w:val="44"/>
      <w:sz w:val="24"/>
      <w:szCs w:val="44"/>
    </w:rPr>
  </w:style>
  <w:style w:type="paragraph" w:customStyle="1" w:styleId="aff">
    <w:name w:val="标题六"/>
    <w:basedOn w:val="afa"/>
    <w:qFormat/>
    <w:pPr>
      <w:ind w:left="0"/>
      <w:outlineLvl w:val="5"/>
    </w:pPr>
  </w:style>
  <w:style w:type="paragraph" w:styleId="40">
    <w:name w:val="toc 4"/>
    <w:basedOn w:val="a"/>
    <w:next w:val="a"/>
    <w:autoRedefine/>
    <w:unhideWhenUsed/>
    <w:rsid w:val="005105D8"/>
    <w:pPr>
      <w:ind w:left="630"/>
      <w:jc w:val="left"/>
    </w:pPr>
    <w:rPr>
      <w:rFonts w:asciiTheme="minorHAnsi" w:hAnsiTheme="minorHAnsi"/>
      <w:sz w:val="18"/>
      <w:szCs w:val="18"/>
    </w:rPr>
  </w:style>
  <w:style w:type="paragraph" w:styleId="50">
    <w:name w:val="toc 5"/>
    <w:basedOn w:val="a"/>
    <w:next w:val="a"/>
    <w:autoRedefine/>
    <w:unhideWhenUsed/>
    <w:rsid w:val="005105D8"/>
    <w:pPr>
      <w:ind w:left="840"/>
      <w:jc w:val="left"/>
    </w:pPr>
    <w:rPr>
      <w:rFonts w:asciiTheme="minorHAnsi" w:hAnsiTheme="minorHAnsi"/>
      <w:sz w:val="18"/>
      <w:szCs w:val="18"/>
    </w:rPr>
  </w:style>
  <w:style w:type="paragraph" w:styleId="60">
    <w:name w:val="toc 6"/>
    <w:basedOn w:val="a"/>
    <w:next w:val="a"/>
    <w:autoRedefine/>
    <w:unhideWhenUsed/>
    <w:rsid w:val="005105D8"/>
    <w:pPr>
      <w:ind w:left="1050"/>
      <w:jc w:val="left"/>
    </w:pPr>
    <w:rPr>
      <w:rFonts w:asciiTheme="minorHAnsi" w:hAnsiTheme="minorHAnsi"/>
      <w:sz w:val="18"/>
      <w:szCs w:val="18"/>
    </w:rPr>
  </w:style>
  <w:style w:type="paragraph" w:styleId="70">
    <w:name w:val="toc 7"/>
    <w:basedOn w:val="a"/>
    <w:next w:val="a"/>
    <w:autoRedefine/>
    <w:unhideWhenUsed/>
    <w:rsid w:val="005105D8"/>
    <w:pPr>
      <w:ind w:left="1260"/>
      <w:jc w:val="left"/>
    </w:pPr>
    <w:rPr>
      <w:rFonts w:asciiTheme="minorHAnsi" w:hAnsiTheme="minorHAnsi"/>
      <w:sz w:val="18"/>
      <w:szCs w:val="18"/>
    </w:rPr>
  </w:style>
  <w:style w:type="paragraph" w:styleId="80">
    <w:name w:val="toc 8"/>
    <w:basedOn w:val="a"/>
    <w:next w:val="a"/>
    <w:autoRedefine/>
    <w:unhideWhenUsed/>
    <w:rsid w:val="005105D8"/>
    <w:pPr>
      <w:ind w:left="1470"/>
      <w:jc w:val="left"/>
    </w:pPr>
    <w:rPr>
      <w:rFonts w:asciiTheme="minorHAnsi" w:hAnsiTheme="minorHAnsi"/>
      <w:sz w:val="18"/>
      <w:szCs w:val="18"/>
    </w:rPr>
  </w:style>
  <w:style w:type="paragraph" w:styleId="90">
    <w:name w:val="toc 9"/>
    <w:basedOn w:val="a"/>
    <w:next w:val="a"/>
    <w:autoRedefine/>
    <w:unhideWhenUsed/>
    <w:rsid w:val="005105D8"/>
    <w:pPr>
      <w:ind w:left="1680"/>
      <w:jc w:val="left"/>
    </w:pPr>
    <w:rPr>
      <w:rFonts w:asciiTheme="minorHAnsi" w:hAnsiTheme="minorHAnsi"/>
      <w:sz w:val="18"/>
      <w:szCs w:val="18"/>
    </w:rPr>
  </w:style>
  <w:style w:type="character" w:customStyle="1" w:styleId="150">
    <w:name w:val="15"/>
    <w:basedOn w:val="a0"/>
    <w:rsid w:val="00176A1B"/>
    <w:rPr>
      <w:rFonts w:ascii="Times New Roman" w:hAnsi="Times New Roman" w:cs="Times New Roman" w:hint="default"/>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6969908">
      <w:bodyDiv w:val="1"/>
      <w:marLeft w:val="0"/>
      <w:marRight w:val="0"/>
      <w:marTop w:val="0"/>
      <w:marBottom w:val="0"/>
      <w:divBdr>
        <w:top w:val="none" w:sz="0" w:space="0" w:color="auto"/>
        <w:left w:val="none" w:sz="0" w:space="0" w:color="auto"/>
        <w:bottom w:val="none" w:sz="0" w:space="0" w:color="auto"/>
        <w:right w:val="none" w:sz="0" w:space="0" w:color="auto"/>
      </w:divBdr>
    </w:div>
    <w:div w:id="564609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 Type="http://schemas.microsoft.com/office/2007/relationships/stylesWithEffects" Target="stylesWithEffect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8" Type="http://schemas.openxmlformats.org/officeDocument/2006/relationships/footnotes" Target="foot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20" Type="http://schemas.openxmlformats.org/officeDocument/2006/relationships/image" Target="media/image11.jpe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目录页"/>
      <sectRole val="2"/>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A1CFDA-6AEB-42BD-B0AB-F6C23CD7C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1559</Words>
  <Characters>8890</Characters>
  <Application>Microsoft Office Word</Application>
  <DocSecurity>0</DocSecurity>
  <Lines>74</Lines>
  <Paragraphs>20</Paragraphs>
  <ScaleCrop>false</ScaleCrop>
  <Company/>
  <LinksUpToDate>false</LinksUpToDate>
  <CharactersWithSpaces>10429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Administrator</dc:title>
  <dc:creator>微软用户</dc:creator>
  <cp:lastModifiedBy>lenovo</cp:lastModifiedBy>
  <cp:revision>78</cp:revision>
  <cp:lastPrinted>2015-03-04T02:48:00Z</cp:lastPrinted>
  <dcterms:created xsi:type="dcterms:W3CDTF">2018-01-15T08:04:00Z</dcterms:created>
  <dcterms:modified xsi:type="dcterms:W3CDTF">2018-01-17T07:45:00Z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