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56"/>
        </w:rPr>
      </w:pPr>
      <w:r>
        <w:rPr>
          <w:b/>
          <w:sz w:val="56"/>
        </w:rPr>
        <w:t>部署说明</w:t>
      </w:r>
    </w:p>
    <w:p>
      <w:pPr>
        <w:pStyle w:val="2"/>
      </w:pPr>
      <w:r>
        <w:t>部署操作</w:t>
      </w:r>
    </w:p>
    <w:p>
      <w:pPr>
        <w:pStyle w:val="3"/>
      </w:pPr>
      <w:r>
        <w:rPr>
          <w:rFonts w:hint="eastAsia"/>
        </w:rPr>
        <w:t>0</w:t>
      </w:r>
      <w:r>
        <w:t>1sql</w:t>
      </w:r>
    </w:p>
    <w:p>
      <w:pPr>
        <w:ind w:left="359" w:leftChars="171"/>
      </w:pPr>
      <w:r>
        <w:rPr>
          <w:rFonts w:cs="Tahoma" w:asciiTheme="minorEastAsia" w:hAnsiTheme="minorEastAsia"/>
          <w:b/>
          <w:color w:val="FF0000"/>
          <w:szCs w:val="21"/>
        </w:rPr>
        <w:t>备注</w:t>
      </w:r>
      <w:r>
        <w:rPr>
          <w:rFonts w:hint="eastAsia" w:cs="Tahoma" w:asciiTheme="minorEastAsia" w:hAnsiTheme="minorEastAsia"/>
          <w:b/>
          <w:color w:val="FF0000"/>
          <w:szCs w:val="21"/>
        </w:rPr>
        <w:t>：</w:t>
      </w:r>
      <w:r>
        <w:rPr>
          <w:rFonts w:cs="Tahoma" w:asciiTheme="minorEastAsia" w:hAnsiTheme="minorEastAsia"/>
          <w:b/>
          <w:color w:val="FF0000"/>
          <w:szCs w:val="21"/>
        </w:rPr>
        <w:t>务必注意</w:t>
      </w:r>
      <w:r>
        <w:rPr>
          <w:rFonts w:hint="eastAsia" w:cs="Tahoma" w:asciiTheme="minorEastAsia" w:hAnsiTheme="minorEastAsia"/>
          <w:b/>
          <w:color w:val="FF0000"/>
          <w:szCs w:val="21"/>
        </w:rPr>
        <w:t>，</w:t>
      </w:r>
      <w:r>
        <w:rPr>
          <w:rFonts w:cs="Tahoma" w:asciiTheme="minorEastAsia" w:hAnsiTheme="minorEastAsia"/>
          <w:b/>
          <w:color w:val="FF0000"/>
          <w:szCs w:val="21"/>
        </w:rPr>
        <w:t>不同的sql可能是需要切换用户的</w:t>
      </w:r>
      <w:r>
        <w:rPr>
          <w:rFonts w:hint="eastAsia" w:cs="Tahoma" w:asciiTheme="minorEastAsia" w:hAnsiTheme="minorEastAsia"/>
          <w:b/>
          <w:color w:val="FF0000"/>
          <w:szCs w:val="21"/>
        </w:rPr>
        <w:t>；</w:t>
      </w:r>
    </w:p>
    <w:p>
      <w:pPr>
        <w:pStyle w:val="17"/>
        <w:numPr>
          <w:ilvl w:val="0"/>
          <w:numId w:val="2"/>
        </w:numPr>
        <w:ind w:firstLineChars="0"/>
        <w:rPr>
          <w:rFonts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按照编号顺序依次执行；</w:t>
      </w:r>
    </w:p>
    <w:p>
      <w:pPr>
        <w:pStyle w:val="17"/>
        <w:ind w:left="719" w:firstLine="0" w:firstLineChars="0"/>
        <w:rPr>
          <w:rFonts w:cs="Tahoma" w:asciiTheme="minorEastAsia" w:hAnsiTheme="minorEastAsia"/>
          <w:color w:val="020202"/>
          <w:szCs w:val="21"/>
        </w:rPr>
      </w:pPr>
    </w:p>
    <w:p>
      <w:pPr>
        <w:pStyle w:val="3"/>
      </w:pPr>
      <w:r>
        <w:rPr>
          <w:rFonts w:hint="eastAsia"/>
        </w:rPr>
        <w:t>0</w:t>
      </w:r>
      <w:r>
        <w:t>2代码</w:t>
      </w:r>
    </w:p>
    <w:p>
      <w:pPr>
        <w:rPr>
          <w:rFonts w:hint="eastAsia"/>
          <w:b/>
          <w:color w:val="FF0000"/>
          <w:szCs w:val="21"/>
          <w:highlight w:val="yellow"/>
        </w:rPr>
      </w:pPr>
      <w:r>
        <w:rPr>
          <w:rFonts w:hint="eastAsia"/>
          <w:b/>
          <w:color w:val="FF0000"/>
          <w:szCs w:val="21"/>
        </w:rPr>
        <w:t>提示：</w:t>
      </w:r>
      <w:r>
        <w:rPr>
          <w:b/>
          <w:color w:val="FF0000"/>
          <w:szCs w:val="21"/>
        </w:rPr>
        <w:t>公共文件一定要做好备份</w:t>
      </w:r>
      <w:r>
        <w:rPr>
          <w:rFonts w:hint="eastAsia"/>
          <w:b/>
          <w:color w:val="FF0000"/>
          <w:szCs w:val="21"/>
        </w:rPr>
        <w:t>；</w:t>
      </w:r>
      <w:r>
        <w:rPr>
          <w:rFonts w:hint="eastAsia"/>
          <w:b/>
          <w:color w:val="FF0000"/>
          <w:szCs w:val="21"/>
          <w:highlight w:val="yellow"/>
        </w:rPr>
        <w:t>要对公共文件修改了什么内容详细说明；</w:t>
      </w:r>
      <w:bookmarkStart w:id="0" w:name="_GoBack"/>
      <w:bookmarkEnd w:id="0"/>
    </w:p>
    <w:p>
      <w:pPr>
        <w:pStyle w:val="17"/>
        <w:numPr>
          <w:ilvl w:val="0"/>
          <w:numId w:val="3"/>
        </w:numPr>
        <w:ind w:left="360" w:firstLine="0" w:firstLineChars="0"/>
        <w:rPr>
          <w:rFonts w:hint="eastAsia" w:ascii="Courier New" w:hAnsi="Courier New"/>
          <w:color w:val="008000"/>
          <w:sz w:val="24"/>
          <w:highlight w:val="white"/>
        </w:rPr>
      </w:pPr>
      <w:r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  <w:t>/tjxm/</w:t>
      </w:r>
      <w:r>
        <w:rPr>
          <w:rFonts w:hint="eastAsia" w:ascii="Courier New" w:hAnsi="Courier New"/>
          <w:color w:val="008000"/>
          <w:sz w:val="24"/>
          <w:highlight w:val="white"/>
        </w:rPr>
        <w:t>WebContent/main.html</w:t>
      </w:r>
    </w:p>
    <w:p>
      <w:pPr>
        <w:pStyle w:val="17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  <w:r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  <w:t>搜索：食堂食谱</w:t>
      </w:r>
    </w:p>
    <w:p>
      <w:pPr>
        <w:pStyle w:val="17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  <w:r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  <w:t>增加代码：</w:t>
      </w:r>
    </w:p>
    <w:p>
      <w:pPr>
        <w:pStyle w:val="17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212725</wp:posOffset>
                </wp:positionH>
                <wp:positionV relativeFrom="paragraph">
                  <wp:posOffset>27305</wp:posOffset>
                </wp:positionV>
                <wp:extent cx="5024120" cy="920750"/>
                <wp:effectExtent l="4445" t="4445" r="19685" b="825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61465" y="5113020"/>
                          <a:ext cx="5024120" cy="92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8080"/>
                                <w:sz w:val="24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hint="eastAsia" w:ascii="Courier New" w:hAnsi="Courier New"/>
                                <w:color w:val="3F7F7F"/>
                                <w:sz w:val="24"/>
                                <w:highlight w:val="lightGray"/>
                              </w:rPr>
                              <w:t>button</w:t>
                            </w:r>
                            <w:r>
                              <w:rPr>
                                <w:rFonts w:hint="eastAsia" w:ascii="Courier New" w:hAnsi="Courier New"/>
                                <w:sz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urier New" w:hAnsi="Courier New"/>
                                <w:color w:val="7F007F"/>
                                <w:sz w:val="24"/>
                                <w:highlight w:val="white"/>
                              </w:rPr>
                              <w:t>type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hint="eastAsia" w:ascii="Courier New" w:hAnsi="Courier New"/>
                                <w:i/>
                                <w:color w:val="2A00FF"/>
                                <w:sz w:val="24"/>
                                <w:highlight w:val="white"/>
                              </w:rPr>
                              <w:t>"button"</w:t>
                            </w:r>
                            <w:r>
                              <w:rPr>
                                <w:rFonts w:hint="eastAsia" w:ascii="Courier New" w:hAnsi="Courier New"/>
                                <w:sz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urier New" w:hAnsi="Courier New"/>
                                <w:color w:val="7F007F"/>
                                <w:sz w:val="24"/>
                                <w:highlight w:val="white"/>
                              </w:rPr>
                              <w:t>class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hint="eastAsia" w:ascii="Courier New" w:hAnsi="Courier New"/>
                                <w:i/>
                                <w:color w:val="2A00FF"/>
                                <w:sz w:val="24"/>
                                <w:highlight w:val="white"/>
                              </w:rPr>
                              <w:t>"btn btn-primary"</w:t>
                            </w:r>
                            <w:r>
                              <w:rPr>
                                <w:rFonts w:hint="eastAsia" w:ascii="Courier New" w:hAnsi="Courier New"/>
                                <w:sz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urier New" w:hAnsi="Courier New"/>
                                <w:color w:val="7F007F"/>
                                <w:sz w:val="24"/>
                                <w:highlight w:val="white"/>
                              </w:rPr>
                              <w:t>id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hint="eastAsia" w:ascii="Courier New" w:hAnsi="Courier New"/>
                                <w:i/>
                                <w:color w:val="2A00FF"/>
                                <w:sz w:val="24"/>
                                <w:highlight w:val="white"/>
                              </w:rPr>
                              <w:t>"orderingMeals"</w:t>
                            </w:r>
                            <w:r>
                              <w:rPr>
                                <w:rFonts w:hint="eastAsia" w:ascii="Courier New" w:hAnsi="Courier New"/>
                                <w:sz w:val="24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urier New" w:hAnsi="Courier New"/>
                                <w:color w:val="7F007F"/>
                                <w:sz w:val="24"/>
                                <w:highlight w:val="white"/>
                              </w:rPr>
                              <w:t>onclick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hint="eastAsia" w:ascii="Courier New" w:hAnsi="Courier New"/>
                                <w:color w:val="2A00FF"/>
                                <w:sz w:val="24"/>
                                <w:highlight w:val="white"/>
                              </w:rPr>
                              <w:t>"orderingMeals()"</w:t>
                            </w:r>
                            <w:r>
                              <w:rPr>
                                <w:rFonts w:hint="eastAsia" w:ascii="Courier New" w:hAnsi="Courier New"/>
                                <w:color w:val="008080"/>
                                <w:sz w:val="24"/>
                                <w:highlight w:val="white"/>
                              </w:rPr>
                              <w:t>&gt;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>外卖预定</w:t>
                            </w:r>
                            <w:r>
                              <w:rPr>
                                <w:rFonts w:hint="eastAsia" w:ascii="Courier New" w:hAnsi="Courier New"/>
                                <w:color w:val="008080"/>
                                <w:sz w:val="24"/>
                                <w:highlight w:val="white"/>
                              </w:rPr>
                              <w:t>&lt;/</w:t>
                            </w:r>
                            <w:r>
                              <w:rPr>
                                <w:rFonts w:hint="eastAsia" w:ascii="Courier New" w:hAnsi="Courier New"/>
                                <w:color w:val="3F7F7F"/>
                                <w:sz w:val="24"/>
                                <w:highlight w:val="lightGray"/>
                              </w:rPr>
                              <w:t>button</w:t>
                            </w:r>
                            <w:r>
                              <w:rPr>
                                <w:rFonts w:hint="eastAsia" w:ascii="Courier New" w:hAnsi="Courier New"/>
                                <w:color w:val="008080"/>
                                <w:sz w:val="24"/>
                                <w:highlight w:val="white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.75pt;margin-top:2.15pt;height:72.5pt;width:395.6pt;z-index:251659264;mso-width-relative:page;mso-height-relative:page;" fillcolor="#FFFFFF [3201]" filled="t" stroked="t" coordsize="21600,21600" o:gfxdata="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h9pKE1gAAAAgBAAAPAAAAAAAAAAEAIAAA&#10;ACIAAABkcnMvZG93bnJldi54bWxQSwECFAAUAAAACACHTuJA+N99yUcCAAB1BAAADgAAAAAAAAAB&#10;ACAAAAAlAQAAZHJzL2Uyb0RvYy54bWxQSwUGAAAAAAYABgBZAQAA3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 w:ascii="Courier New" w:hAnsi="Courier New"/>
                          <w:color w:val="008080"/>
                          <w:sz w:val="24"/>
                          <w:highlight w:val="white"/>
                        </w:rPr>
                        <w:t>&lt;</w:t>
                      </w:r>
                      <w:r>
                        <w:rPr>
                          <w:rFonts w:hint="eastAsia" w:ascii="Courier New" w:hAnsi="Courier New"/>
                          <w:color w:val="3F7F7F"/>
                          <w:sz w:val="24"/>
                          <w:highlight w:val="lightGray"/>
                        </w:rPr>
                        <w:t>button</w:t>
                      </w:r>
                      <w:r>
                        <w:rPr>
                          <w:rFonts w:hint="eastAsia" w:ascii="Courier New" w:hAnsi="Courier New"/>
                          <w:sz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Courier New" w:hAnsi="Courier New"/>
                          <w:color w:val="7F007F"/>
                          <w:sz w:val="24"/>
                          <w:highlight w:val="white"/>
                        </w:rPr>
                        <w:t>type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>=</w:t>
                      </w:r>
                      <w:r>
                        <w:rPr>
                          <w:rFonts w:hint="eastAsia" w:ascii="Courier New" w:hAnsi="Courier New"/>
                          <w:i/>
                          <w:color w:val="2A00FF"/>
                          <w:sz w:val="24"/>
                          <w:highlight w:val="white"/>
                        </w:rPr>
                        <w:t>"button"</w:t>
                      </w:r>
                      <w:r>
                        <w:rPr>
                          <w:rFonts w:hint="eastAsia" w:ascii="Courier New" w:hAnsi="Courier New"/>
                          <w:sz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Courier New" w:hAnsi="Courier New"/>
                          <w:color w:val="7F007F"/>
                          <w:sz w:val="24"/>
                          <w:highlight w:val="white"/>
                        </w:rPr>
                        <w:t>class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>=</w:t>
                      </w:r>
                      <w:r>
                        <w:rPr>
                          <w:rFonts w:hint="eastAsia" w:ascii="Courier New" w:hAnsi="Courier New"/>
                          <w:i/>
                          <w:color w:val="2A00FF"/>
                          <w:sz w:val="24"/>
                          <w:highlight w:val="white"/>
                        </w:rPr>
                        <w:t>"btn btn-primary"</w:t>
                      </w:r>
                      <w:r>
                        <w:rPr>
                          <w:rFonts w:hint="eastAsia" w:ascii="Courier New" w:hAnsi="Courier New"/>
                          <w:sz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Courier New" w:hAnsi="Courier New"/>
                          <w:color w:val="7F007F"/>
                          <w:sz w:val="24"/>
                          <w:highlight w:val="white"/>
                        </w:rPr>
                        <w:t>id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>=</w:t>
                      </w:r>
                      <w:r>
                        <w:rPr>
                          <w:rFonts w:hint="eastAsia" w:ascii="Courier New" w:hAnsi="Courier New"/>
                          <w:i/>
                          <w:color w:val="2A00FF"/>
                          <w:sz w:val="24"/>
                          <w:highlight w:val="white"/>
                        </w:rPr>
                        <w:t>"orderingMeals"</w:t>
                      </w:r>
                      <w:r>
                        <w:rPr>
                          <w:rFonts w:hint="eastAsia" w:ascii="Courier New" w:hAnsi="Courier New"/>
                          <w:sz w:val="24"/>
                          <w:highlight w:val="white"/>
                        </w:rPr>
                        <w:t xml:space="preserve"> </w:t>
                      </w:r>
                      <w:r>
                        <w:rPr>
                          <w:rFonts w:hint="eastAsia" w:ascii="Courier New" w:hAnsi="Courier New"/>
                          <w:color w:val="7F007F"/>
                          <w:sz w:val="24"/>
                          <w:highlight w:val="white"/>
                        </w:rPr>
                        <w:t>onclick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>=</w:t>
                      </w:r>
                      <w:r>
                        <w:rPr>
                          <w:rFonts w:hint="eastAsia" w:ascii="Courier New" w:hAnsi="Courier New"/>
                          <w:color w:val="2A00FF"/>
                          <w:sz w:val="24"/>
                          <w:highlight w:val="white"/>
                        </w:rPr>
                        <w:t>"orderingMeals()"</w:t>
                      </w:r>
                      <w:r>
                        <w:rPr>
                          <w:rFonts w:hint="eastAsia" w:ascii="Courier New" w:hAnsi="Courier New"/>
                          <w:color w:val="008080"/>
                          <w:sz w:val="24"/>
                          <w:highlight w:val="white"/>
                        </w:rPr>
                        <w:t>&gt;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>外卖预定</w:t>
                      </w:r>
                      <w:r>
                        <w:rPr>
                          <w:rFonts w:hint="eastAsia" w:ascii="Courier New" w:hAnsi="Courier New"/>
                          <w:color w:val="008080"/>
                          <w:sz w:val="24"/>
                          <w:highlight w:val="white"/>
                        </w:rPr>
                        <w:t>&lt;/</w:t>
                      </w:r>
                      <w:r>
                        <w:rPr>
                          <w:rFonts w:hint="eastAsia" w:ascii="Courier New" w:hAnsi="Courier New"/>
                          <w:color w:val="3F7F7F"/>
                          <w:sz w:val="24"/>
                          <w:highlight w:val="lightGray"/>
                        </w:rPr>
                        <w:t>button</w:t>
                      </w:r>
                      <w:r>
                        <w:rPr>
                          <w:rFonts w:hint="eastAsia" w:ascii="Courier New" w:hAnsi="Courier New"/>
                          <w:color w:val="008080"/>
                          <w:sz w:val="24"/>
                          <w:highlight w:val="white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17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7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7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7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7"/>
        <w:numPr>
          <w:ilvl w:val="0"/>
          <w:numId w:val="0"/>
        </w:numPr>
        <w:ind w:left="360" w:leftChars="0"/>
        <w:rPr>
          <w:rFonts w:hint="default" w:ascii="Courier New" w:hAnsi="Courier New"/>
          <w:color w:val="008000"/>
          <w:sz w:val="24"/>
          <w:highlight w:val="white"/>
          <w:lang w:val="en-US" w:eastAsia="zh-CN"/>
        </w:rPr>
      </w:pPr>
      <w:r>
        <w:drawing>
          <wp:inline distT="0" distB="0" distL="114300" distR="114300">
            <wp:extent cx="5267325" cy="2111375"/>
            <wp:effectExtent l="0" t="0" r="9525" b="317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numPr>
          <w:ilvl w:val="0"/>
          <w:numId w:val="0"/>
        </w:numPr>
        <w:ind w:left="360" w:leftChars="0"/>
        <w:rPr>
          <w:rFonts w:hint="default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7"/>
        <w:numPr>
          <w:ilvl w:val="0"/>
          <w:numId w:val="3"/>
        </w:numPr>
        <w:ind w:left="360" w:leftChars="0" w:firstLine="0" w:firstLine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  <w:r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  <w:t>/tjxm/WebContent/common/js/main.js</w:t>
      </w:r>
    </w:p>
    <w:p>
      <w:pPr>
        <w:pStyle w:val="17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  <w:r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  <w:t>在最后面增加方法：</w:t>
      </w:r>
    </w:p>
    <w:p>
      <w:pPr>
        <w:pStyle w:val="17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2540</wp:posOffset>
                </wp:positionV>
                <wp:extent cx="4739005" cy="1032510"/>
                <wp:effectExtent l="4445" t="4445" r="19050" b="1079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02715" y="5517515"/>
                          <a:ext cx="4739005" cy="1032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b/>
                                <w:color w:val="7F0055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lightGray"/>
                              </w:rPr>
                              <w:t>orderingMeals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()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Courier New" w:hAnsi="Courier New"/>
                                <w:b/>
                                <w:color w:val="7F0055"/>
                                <w:sz w:val="24"/>
                              </w:rPr>
                              <w:t>var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 xml:space="preserve"> url = </w:t>
                            </w:r>
                            <w:r>
                              <w:rPr>
                                <w:rFonts w:hint="eastAsia" w:ascii="Courier New" w:hAnsi="Courier New"/>
                                <w:color w:val="2A00FF"/>
                                <w:sz w:val="24"/>
                              </w:rPr>
                              <w:t>'modules/mypage/wm/index/index.html'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 xml:space="preserve">    window.open(url,</w:t>
                            </w:r>
                            <w:r>
                              <w:rPr>
                                <w:rFonts w:hint="eastAsia" w:ascii="Courier New" w:hAnsi="Courier New"/>
                                <w:color w:val="2A00FF"/>
                                <w:sz w:val="24"/>
                              </w:rPr>
                              <w:t>'_blank'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)</w:t>
                            </w:r>
                          </w:p>
                          <w:p>
                            <w:pPr>
                              <w:pStyle w:val="17"/>
                              <w:numPr>
                                <w:ilvl w:val="0"/>
                                <w:numId w:val="0"/>
                              </w:numPr>
                              <w:ind w:left="360" w:leftChars="0"/>
                              <w:rPr>
                                <w:rFonts w:hint="default" w:ascii="Courier New" w:hAnsi="Courier New"/>
                                <w:color w:val="008000"/>
                                <w:sz w:val="24"/>
                                <w:highlight w:val="whit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>}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25pt;margin-top:0.2pt;height:81.3pt;width:373.15pt;z-index:251658240;mso-width-relative:page;mso-height-relative:page;" fillcolor="#FFFFFF [3201]" filled="t" stroked="t" coordsize="21600,21600" o:gfxdata="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VkC5g1QAAAAcBAAAPAAAAAAAAAAEA&#10;IAAAACIAAABkcnMvZG93bnJldi54bWxQSwECFAAUAAAACACHTuJAiIdKGEsCAAB2BAAADgAAAAAA&#10;AAABACAAAAAk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b/>
                          <w:color w:val="7F0055"/>
                          <w:sz w:val="24"/>
                        </w:rPr>
                        <w:t>function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lightGray"/>
                        </w:rPr>
                        <w:t>orderingMeals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()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 xml:space="preserve">    </w:t>
                      </w:r>
                      <w:r>
                        <w:rPr>
                          <w:rFonts w:hint="eastAsia" w:ascii="Courier New" w:hAnsi="Courier New"/>
                          <w:b/>
                          <w:color w:val="7F0055"/>
                          <w:sz w:val="24"/>
                        </w:rPr>
                        <w:t>var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 xml:space="preserve"> url = </w:t>
                      </w:r>
                      <w:r>
                        <w:rPr>
                          <w:rFonts w:hint="eastAsia" w:ascii="Courier New" w:hAnsi="Courier New"/>
                          <w:color w:val="2A00FF"/>
                          <w:sz w:val="24"/>
                        </w:rPr>
                        <w:t>'modules/mypage/wm/index/index.html'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 xml:space="preserve">    window.open(url,</w:t>
                      </w:r>
                      <w:r>
                        <w:rPr>
                          <w:rFonts w:hint="eastAsia" w:ascii="Courier New" w:hAnsi="Courier New"/>
                          <w:color w:val="2A00FF"/>
                          <w:sz w:val="24"/>
                        </w:rPr>
                        <w:t>'_blank'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)</w:t>
                      </w:r>
                    </w:p>
                    <w:p>
                      <w:pPr>
                        <w:pStyle w:val="17"/>
                        <w:numPr>
                          <w:ilvl w:val="0"/>
                          <w:numId w:val="0"/>
                        </w:numPr>
                        <w:ind w:left="360" w:leftChars="0"/>
                        <w:rPr>
                          <w:rFonts w:hint="default" w:ascii="Courier New" w:hAnsi="Courier New"/>
                          <w:color w:val="008000"/>
                          <w:sz w:val="24"/>
                          <w:highlight w:val="white"/>
                          <w:lang w:val="en-US" w:eastAsia="zh-CN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>}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pStyle w:val="17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7"/>
        <w:numPr>
          <w:ilvl w:val="0"/>
          <w:numId w:val="0"/>
        </w:numPr>
        <w:ind w:left="360" w:leftChars="0"/>
        <w:rPr>
          <w:rFonts w:hint="eastAsia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7"/>
        <w:numPr>
          <w:ilvl w:val="0"/>
          <w:numId w:val="0"/>
        </w:numPr>
        <w:rPr>
          <w:rFonts w:hint="default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17"/>
        <w:numPr>
          <w:ilvl w:val="0"/>
          <w:numId w:val="0"/>
        </w:numPr>
        <w:ind w:left="360" w:leftChars="0"/>
        <w:rPr>
          <w:rFonts w:hint="default" w:ascii="Courier New" w:hAnsi="Courier New"/>
          <w:color w:val="008000"/>
          <w:sz w:val="24"/>
          <w:highlight w:val="white"/>
          <w:lang w:val="en-US" w:eastAsia="zh-CN"/>
        </w:rPr>
      </w:pPr>
    </w:p>
    <w:p>
      <w:pPr>
        <w:pStyle w:val="2"/>
      </w:pPr>
      <w:r>
        <w:t>自查操作</w:t>
      </w:r>
    </w:p>
    <w:p>
      <w:pPr>
        <w:pStyle w:val="3"/>
      </w:pPr>
      <w:r>
        <w:t>数据自查</w:t>
      </w:r>
    </w:p>
    <w:p>
      <w:pPr>
        <w:pStyle w:val="4"/>
      </w:pPr>
      <w:r>
        <w:t>自查表</w:t>
      </w:r>
    </w:p>
    <w:p>
      <w:r>
        <w:rPr>
          <w:rFonts w:hint="eastAsia"/>
          <w:b/>
        </w:rPr>
        <w:t>登录平台-【统一授权管理】系统</w:t>
      </w:r>
    </w:p>
    <w:p>
      <w:pPr>
        <w:pStyle w:val="21"/>
        <w:numPr>
          <w:ilvl w:val="1"/>
          <w:numId w:val="4"/>
        </w:numPr>
        <w:ind w:firstLineChars="0"/>
      </w:pPr>
      <w:r>
        <w:t>检查系统角色</w:t>
      </w:r>
    </w:p>
    <w:p>
      <w:pPr>
        <w:pStyle w:val="21"/>
        <w:numPr>
          <w:ilvl w:val="1"/>
          <w:numId w:val="4"/>
        </w:numPr>
        <w:ind w:firstLineChars="0"/>
      </w:pPr>
      <w:r>
        <w:t>检查业务角色</w:t>
      </w:r>
    </w:p>
    <w:p>
      <w:pPr>
        <w:pStyle w:val="21"/>
        <w:numPr>
          <w:ilvl w:val="1"/>
          <w:numId w:val="4"/>
        </w:numPr>
        <w:ind w:firstLineChars="0"/>
      </w:pPr>
      <w:r>
        <w:t>检查系统角色和业务角色的关联关系</w:t>
      </w:r>
    </w:p>
    <w:p>
      <w:pPr>
        <w:rPr>
          <w:b/>
        </w:rPr>
      </w:pPr>
      <w:r>
        <w:rPr>
          <w:rFonts w:hint="eastAsia"/>
          <w:b/>
        </w:rPr>
        <w:t>登录平台-【工作流引擎】系统</w:t>
      </w:r>
    </w:p>
    <w:p>
      <w:pPr>
        <w:pStyle w:val="21"/>
        <w:numPr>
          <w:ilvl w:val="1"/>
          <w:numId w:val="5"/>
        </w:numPr>
        <w:ind w:firstLineChars="0"/>
      </w:pPr>
      <w:r>
        <w:rPr>
          <w:rFonts w:hint="eastAsia"/>
        </w:rPr>
        <w:t>检查流程配置是否正确</w:t>
      </w:r>
    </w:p>
    <w:p>
      <w:pPr>
        <w:rPr>
          <w:b/>
        </w:rPr>
      </w:pPr>
      <w:r>
        <w:rPr>
          <w:b/>
        </w:rPr>
        <w:t>pl/sql登录tjxm/tjxm</w:t>
      </w:r>
    </w:p>
    <w:p>
      <w:pPr>
        <w:pStyle w:val="21"/>
        <w:numPr>
          <w:ilvl w:val="1"/>
          <w:numId w:val="6"/>
        </w:numPr>
        <w:ind w:firstLineChars="0"/>
      </w:pPr>
      <w:r>
        <w:rPr>
          <w:rFonts w:hint="eastAsia"/>
        </w:rPr>
        <w:t>检查模块表结构是否齐全；</w:t>
      </w:r>
    </w:p>
    <w:p>
      <w:pPr>
        <w:rPr>
          <w:b/>
        </w:rPr>
      </w:pPr>
      <w:r>
        <w:rPr>
          <w:rFonts w:hint="eastAsia"/>
          <w:b/>
        </w:rPr>
        <w:t>登录综合管理信息系统</w:t>
      </w:r>
    </w:p>
    <w:p>
      <w:pPr>
        <w:pStyle w:val="21"/>
        <w:numPr>
          <w:ilvl w:val="1"/>
          <w:numId w:val="7"/>
        </w:numPr>
        <w:ind w:firstLineChars="0"/>
      </w:pPr>
      <w:r>
        <w:rPr>
          <w:rFonts w:hint="eastAsia"/>
        </w:rPr>
        <w:t>检查初始化数据是否齐全；</w:t>
      </w:r>
    </w:p>
    <w:p>
      <w:pPr>
        <w:pStyle w:val="4"/>
        <w:rPr>
          <w:rFonts w:hint="eastAsia"/>
        </w:rPr>
      </w:pPr>
      <w:r>
        <w:t>自查标准</w:t>
      </w:r>
    </w:p>
    <w:p/>
    <w:p/>
    <w:p/>
    <w:p>
      <w:pPr>
        <w:pStyle w:val="3"/>
      </w:pPr>
      <w:r>
        <w:t>功能自查</w:t>
      </w:r>
    </w:p>
    <w:p>
      <w:pPr>
        <w:numPr>
          <w:ilvl w:val="0"/>
          <w:numId w:val="8"/>
        </w:numPr>
        <w:ind w:left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外卖管理维护页面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230120"/>
            <wp:effectExtent l="0" t="0" r="571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ind w:left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外卖预订页面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787525"/>
            <wp:effectExtent l="0" t="0" r="44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9ED0ABE"/>
    <w:multiLevelType w:val="singleLevel"/>
    <w:tmpl w:val="F9ED0A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5AA064A"/>
    <w:multiLevelType w:val="multilevel"/>
    <w:tmpl w:val="05AA064A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A24345A"/>
    <w:multiLevelType w:val="multilevel"/>
    <w:tmpl w:val="3A24345A"/>
    <w:lvl w:ilvl="0" w:tentative="0">
      <w:start w:val="1"/>
      <w:numFmt w:val="upperLetter"/>
      <w:lvlText w:val="%1.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3">
    <w:nsid w:val="493099EF"/>
    <w:multiLevelType w:val="singleLevel"/>
    <w:tmpl w:val="493099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BEA27A9"/>
    <w:multiLevelType w:val="multilevel"/>
    <w:tmpl w:val="4BEA27A9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5160610"/>
    <w:multiLevelType w:val="multilevel"/>
    <w:tmpl w:val="55160610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9AE525B"/>
    <w:multiLevelType w:val="multilevel"/>
    <w:tmpl w:val="59AE525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">
    <w:nsid w:val="5C241F56"/>
    <w:multiLevelType w:val="multilevel"/>
    <w:tmpl w:val="5C241F56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7"/>
  </w:num>
  <w:num w:numId="5">
    <w:abstractNumId w:val="4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92"/>
    <w:rsid w:val="00022CEC"/>
    <w:rsid w:val="00026E6D"/>
    <w:rsid w:val="000342E9"/>
    <w:rsid w:val="00035C15"/>
    <w:rsid w:val="00035DF6"/>
    <w:rsid w:val="000531E6"/>
    <w:rsid w:val="000575DB"/>
    <w:rsid w:val="00061D60"/>
    <w:rsid w:val="00062BEF"/>
    <w:rsid w:val="000943C3"/>
    <w:rsid w:val="000A27E3"/>
    <w:rsid w:val="000A2C50"/>
    <w:rsid w:val="000C353D"/>
    <w:rsid w:val="000D604B"/>
    <w:rsid w:val="00103773"/>
    <w:rsid w:val="00112ED8"/>
    <w:rsid w:val="00124E4D"/>
    <w:rsid w:val="001622A9"/>
    <w:rsid w:val="00172A27"/>
    <w:rsid w:val="001848C7"/>
    <w:rsid w:val="00186C10"/>
    <w:rsid w:val="001A57FC"/>
    <w:rsid w:val="001D61D5"/>
    <w:rsid w:val="001E3BD3"/>
    <w:rsid w:val="00202E15"/>
    <w:rsid w:val="00204584"/>
    <w:rsid w:val="0022208E"/>
    <w:rsid w:val="00230D53"/>
    <w:rsid w:val="002424FE"/>
    <w:rsid w:val="00255304"/>
    <w:rsid w:val="00270C52"/>
    <w:rsid w:val="002732EC"/>
    <w:rsid w:val="00287CC6"/>
    <w:rsid w:val="002B484B"/>
    <w:rsid w:val="002C25D7"/>
    <w:rsid w:val="002D0D97"/>
    <w:rsid w:val="002D1D00"/>
    <w:rsid w:val="002D4B7D"/>
    <w:rsid w:val="002E1E06"/>
    <w:rsid w:val="002F27AB"/>
    <w:rsid w:val="00300FF9"/>
    <w:rsid w:val="003128D5"/>
    <w:rsid w:val="00322C13"/>
    <w:rsid w:val="00337459"/>
    <w:rsid w:val="003519E1"/>
    <w:rsid w:val="00352689"/>
    <w:rsid w:val="00355C2D"/>
    <w:rsid w:val="0037488F"/>
    <w:rsid w:val="00393F5C"/>
    <w:rsid w:val="003946E3"/>
    <w:rsid w:val="00395BEF"/>
    <w:rsid w:val="003A188B"/>
    <w:rsid w:val="003A1FD2"/>
    <w:rsid w:val="003B36C3"/>
    <w:rsid w:val="003C4A33"/>
    <w:rsid w:val="003C53C7"/>
    <w:rsid w:val="003D11F6"/>
    <w:rsid w:val="003E062A"/>
    <w:rsid w:val="003E4B51"/>
    <w:rsid w:val="003E70B4"/>
    <w:rsid w:val="003F4FBF"/>
    <w:rsid w:val="003F565A"/>
    <w:rsid w:val="00401C2A"/>
    <w:rsid w:val="00413A5D"/>
    <w:rsid w:val="00425384"/>
    <w:rsid w:val="00432AD6"/>
    <w:rsid w:val="00463F2D"/>
    <w:rsid w:val="0047793D"/>
    <w:rsid w:val="004A2531"/>
    <w:rsid w:val="004A672E"/>
    <w:rsid w:val="004C420F"/>
    <w:rsid w:val="004C4970"/>
    <w:rsid w:val="004D540D"/>
    <w:rsid w:val="004E4F70"/>
    <w:rsid w:val="004E5A37"/>
    <w:rsid w:val="005053A4"/>
    <w:rsid w:val="005066D7"/>
    <w:rsid w:val="005115CD"/>
    <w:rsid w:val="0052334A"/>
    <w:rsid w:val="00533CB4"/>
    <w:rsid w:val="00545FFC"/>
    <w:rsid w:val="00551CE0"/>
    <w:rsid w:val="00553BB3"/>
    <w:rsid w:val="005557B9"/>
    <w:rsid w:val="00560BA5"/>
    <w:rsid w:val="00560ECD"/>
    <w:rsid w:val="00572BAE"/>
    <w:rsid w:val="005779F3"/>
    <w:rsid w:val="00585C53"/>
    <w:rsid w:val="005B6448"/>
    <w:rsid w:val="005D3D22"/>
    <w:rsid w:val="005E2B47"/>
    <w:rsid w:val="005F7F3E"/>
    <w:rsid w:val="00613417"/>
    <w:rsid w:val="006212B4"/>
    <w:rsid w:val="00621F70"/>
    <w:rsid w:val="00623724"/>
    <w:rsid w:val="00626F2A"/>
    <w:rsid w:val="00635B98"/>
    <w:rsid w:val="006509A1"/>
    <w:rsid w:val="00656F86"/>
    <w:rsid w:val="00664453"/>
    <w:rsid w:val="006677BB"/>
    <w:rsid w:val="006737CA"/>
    <w:rsid w:val="00696D05"/>
    <w:rsid w:val="006A2603"/>
    <w:rsid w:val="006A3FE4"/>
    <w:rsid w:val="006A4393"/>
    <w:rsid w:val="006A5E81"/>
    <w:rsid w:val="006A6BDB"/>
    <w:rsid w:val="006B6AAA"/>
    <w:rsid w:val="006D7284"/>
    <w:rsid w:val="006F15F5"/>
    <w:rsid w:val="00701BBB"/>
    <w:rsid w:val="007152BD"/>
    <w:rsid w:val="00720E47"/>
    <w:rsid w:val="00735C0A"/>
    <w:rsid w:val="00743027"/>
    <w:rsid w:val="0074661B"/>
    <w:rsid w:val="00756322"/>
    <w:rsid w:val="00761A5E"/>
    <w:rsid w:val="007624EC"/>
    <w:rsid w:val="00765832"/>
    <w:rsid w:val="00766CC9"/>
    <w:rsid w:val="0077452A"/>
    <w:rsid w:val="00775802"/>
    <w:rsid w:val="00776BDC"/>
    <w:rsid w:val="007804F2"/>
    <w:rsid w:val="00782CFB"/>
    <w:rsid w:val="007A405F"/>
    <w:rsid w:val="007D52D5"/>
    <w:rsid w:val="007E6338"/>
    <w:rsid w:val="007E7E93"/>
    <w:rsid w:val="00826247"/>
    <w:rsid w:val="008334CA"/>
    <w:rsid w:val="00841600"/>
    <w:rsid w:val="008430CE"/>
    <w:rsid w:val="00850169"/>
    <w:rsid w:val="0085073A"/>
    <w:rsid w:val="00850EED"/>
    <w:rsid w:val="00873BAF"/>
    <w:rsid w:val="00876BAD"/>
    <w:rsid w:val="008800FF"/>
    <w:rsid w:val="00884867"/>
    <w:rsid w:val="008B13F2"/>
    <w:rsid w:val="008C2E78"/>
    <w:rsid w:val="008D72A3"/>
    <w:rsid w:val="008E23D7"/>
    <w:rsid w:val="008E4239"/>
    <w:rsid w:val="008E4E21"/>
    <w:rsid w:val="008E6F44"/>
    <w:rsid w:val="008F20D9"/>
    <w:rsid w:val="008F303B"/>
    <w:rsid w:val="00912FBB"/>
    <w:rsid w:val="00914872"/>
    <w:rsid w:val="00917D86"/>
    <w:rsid w:val="009251EB"/>
    <w:rsid w:val="00942510"/>
    <w:rsid w:val="00944333"/>
    <w:rsid w:val="00961E81"/>
    <w:rsid w:val="0096269B"/>
    <w:rsid w:val="00975B6F"/>
    <w:rsid w:val="00986C98"/>
    <w:rsid w:val="00992DD0"/>
    <w:rsid w:val="009965D8"/>
    <w:rsid w:val="009A2D16"/>
    <w:rsid w:val="009C050B"/>
    <w:rsid w:val="009C3EEE"/>
    <w:rsid w:val="009D20B0"/>
    <w:rsid w:val="009D4812"/>
    <w:rsid w:val="009E169F"/>
    <w:rsid w:val="009F1049"/>
    <w:rsid w:val="009F1C03"/>
    <w:rsid w:val="009F4814"/>
    <w:rsid w:val="00A006EF"/>
    <w:rsid w:val="00A04A40"/>
    <w:rsid w:val="00A16069"/>
    <w:rsid w:val="00A41C5E"/>
    <w:rsid w:val="00A51EFD"/>
    <w:rsid w:val="00A52108"/>
    <w:rsid w:val="00A553FA"/>
    <w:rsid w:val="00A702FC"/>
    <w:rsid w:val="00A73AD7"/>
    <w:rsid w:val="00A76681"/>
    <w:rsid w:val="00AA5282"/>
    <w:rsid w:val="00AA676E"/>
    <w:rsid w:val="00AB6AC4"/>
    <w:rsid w:val="00AC31EA"/>
    <w:rsid w:val="00AE7338"/>
    <w:rsid w:val="00AF2F73"/>
    <w:rsid w:val="00AF348D"/>
    <w:rsid w:val="00B06B7F"/>
    <w:rsid w:val="00B518B0"/>
    <w:rsid w:val="00B5375B"/>
    <w:rsid w:val="00B574ED"/>
    <w:rsid w:val="00B634BD"/>
    <w:rsid w:val="00B64ADE"/>
    <w:rsid w:val="00B65D6C"/>
    <w:rsid w:val="00B7141B"/>
    <w:rsid w:val="00B72C51"/>
    <w:rsid w:val="00B8695E"/>
    <w:rsid w:val="00B92BF5"/>
    <w:rsid w:val="00B935C7"/>
    <w:rsid w:val="00BB022A"/>
    <w:rsid w:val="00BD0960"/>
    <w:rsid w:val="00BD1EE3"/>
    <w:rsid w:val="00BE0BD5"/>
    <w:rsid w:val="00BF06AE"/>
    <w:rsid w:val="00BF100A"/>
    <w:rsid w:val="00BF41C7"/>
    <w:rsid w:val="00BF5EDC"/>
    <w:rsid w:val="00C132FD"/>
    <w:rsid w:val="00C57DB9"/>
    <w:rsid w:val="00C71597"/>
    <w:rsid w:val="00C812A5"/>
    <w:rsid w:val="00CA60B5"/>
    <w:rsid w:val="00CA75A2"/>
    <w:rsid w:val="00CB1773"/>
    <w:rsid w:val="00CB2081"/>
    <w:rsid w:val="00CC15DB"/>
    <w:rsid w:val="00CD2246"/>
    <w:rsid w:val="00D01E8F"/>
    <w:rsid w:val="00D17260"/>
    <w:rsid w:val="00D27196"/>
    <w:rsid w:val="00D2727C"/>
    <w:rsid w:val="00D37F94"/>
    <w:rsid w:val="00D510DD"/>
    <w:rsid w:val="00D74615"/>
    <w:rsid w:val="00D774E2"/>
    <w:rsid w:val="00D933C5"/>
    <w:rsid w:val="00DA065F"/>
    <w:rsid w:val="00DA479B"/>
    <w:rsid w:val="00DA4DCB"/>
    <w:rsid w:val="00DA63F1"/>
    <w:rsid w:val="00DB2129"/>
    <w:rsid w:val="00DC6F42"/>
    <w:rsid w:val="00DC7F22"/>
    <w:rsid w:val="00DD74AD"/>
    <w:rsid w:val="00DF261D"/>
    <w:rsid w:val="00DF2F53"/>
    <w:rsid w:val="00DF5079"/>
    <w:rsid w:val="00E02277"/>
    <w:rsid w:val="00E15063"/>
    <w:rsid w:val="00E24715"/>
    <w:rsid w:val="00E37CDE"/>
    <w:rsid w:val="00E5191E"/>
    <w:rsid w:val="00E6383D"/>
    <w:rsid w:val="00E670AB"/>
    <w:rsid w:val="00E70B0C"/>
    <w:rsid w:val="00E73506"/>
    <w:rsid w:val="00EC6768"/>
    <w:rsid w:val="00ED10C9"/>
    <w:rsid w:val="00EE5944"/>
    <w:rsid w:val="00EE66D6"/>
    <w:rsid w:val="00F114B2"/>
    <w:rsid w:val="00F130E8"/>
    <w:rsid w:val="00F26B2E"/>
    <w:rsid w:val="00F31F5F"/>
    <w:rsid w:val="00F369CC"/>
    <w:rsid w:val="00F47F05"/>
    <w:rsid w:val="00F56FFA"/>
    <w:rsid w:val="00F57388"/>
    <w:rsid w:val="00F92091"/>
    <w:rsid w:val="00F9605B"/>
    <w:rsid w:val="00F9648B"/>
    <w:rsid w:val="00FA0C4F"/>
    <w:rsid w:val="00FB203E"/>
    <w:rsid w:val="00FC4E99"/>
    <w:rsid w:val="00FD160B"/>
    <w:rsid w:val="00FE0065"/>
    <w:rsid w:val="00FE4F79"/>
    <w:rsid w:val="00FE6776"/>
    <w:rsid w:val="00FF0883"/>
    <w:rsid w:val="00FF67D7"/>
    <w:rsid w:val="01C62209"/>
    <w:rsid w:val="02F16B7D"/>
    <w:rsid w:val="0347092C"/>
    <w:rsid w:val="04442D96"/>
    <w:rsid w:val="050410BD"/>
    <w:rsid w:val="075C1212"/>
    <w:rsid w:val="0B5B6C07"/>
    <w:rsid w:val="0D4635BB"/>
    <w:rsid w:val="0D9A5E74"/>
    <w:rsid w:val="0DEE6ED5"/>
    <w:rsid w:val="0E067019"/>
    <w:rsid w:val="0F345E2E"/>
    <w:rsid w:val="0FE831B5"/>
    <w:rsid w:val="0FE96011"/>
    <w:rsid w:val="10BC3D08"/>
    <w:rsid w:val="11211E34"/>
    <w:rsid w:val="11B248AE"/>
    <w:rsid w:val="11C21FBA"/>
    <w:rsid w:val="11DE5A6F"/>
    <w:rsid w:val="12E32007"/>
    <w:rsid w:val="143129DA"/>
    <w:rsid w:val="14CF6858"/>
    <w:rsid w:val="15151439"/>
    <w:rsid w:val="16037E62"/>
    <w:rsid w:val="16F9433D"/>
    <w:rsid w:val="17383D0D"/>
    <w:rsid w:val="189A0107"/>
    <w:rsid w:val="19BA4E90"/>
    <w:rsid w:val="1AD113C2"/>
    <w:rsid w:val="1B88696C"/>
    <w:rsid w:val="1C880DF5"/>
    <w:rsid w:val="1ECE1D67"/>
    <w:rsid w:val="204D397E"/>
    <w:rsid w:val="20CD687E"/>
    <w:rsid w:val="21FA3713"/>
    <w:rsid w:val="2270205C"/>
    <w:rsid w:val="22D522C0"/>
    <w:rsid w:val="233F1989"/>
    <w:rsid w:val="236A7A00"/>
    <w:rsid w:val="238C6834"/>
    <w:rsid w:val="239A7268"/>
    <w:rsid w:val="264247E4"/>
    <w:rsid w:val="2963278C"/>
    <w:rsid w:val="2A3D2278"/>
    <w:rsid w:val="2C6F61B0"/>
    <w:rsid w:val="2CC26CDB"/>
    <w:rsid w:val="2D146757"/>
    <w:rsid w:val="2D903905"/>
    <w:rsid w:val="2E6B5113"/>
    <w:rsid w:val="2F9A2D76"/>
    <w:rsid w:val="2FF82371"/>
    <w:rsid w:val="30267597"/>
    <w:rsid w:val="32363B4A"/>
    <w:rsid w:val="3328199D"/>
    <w:rsid w:val="33402763"/>
    <w:rsid w:val="33F843D1"/>
    <w:rsid w:val="342E7D23"/>
    <w:rsid w:val="348F7C20"/>
    <w:rsid w:val="36951CC7"/>
    <w:rsid w:val="378E76EF"/>
    <w:rsid w:val="3B2F2A81"/>
    <w:rsid w:val="3C826621"/>
    <w:rsid w:val="3D0B411F"/>
    <w:rsid w:val="3DA32515"/>
    <w:rsid w:val="3DD337C4"/>
    <w:rsid w:val="3E3901B8"/>
    <w:rsid w:val="3F1E4314"/>
    <w:rsid w:val="40062437"/>
    <w:rsid w:val="406F49BA"/>
    <w:rsid w:val="44EE6203"/>
    <w:rsid w:val="47C72C54"/>
    <w:rsid w:val="482D1D95"/>
    <w:rsid w:val="485C6C90"/>
    <w:rsid w:val="4A0E1772"/>
    <w:rsid w:val="4AD97CBC"/>
    <w:rsid w:val="4B0932FD"/>
    <w:rsid w:val="4CB42372"/>
    <w:rsid w:val="4D8C6EC9"/>
    <w:rsid w:val="4E520385"/>
    <w:rsid w:val="4FE65486"/>
    <w:rsid w:val="51AB17DE"/>
    <w:rsid w:val="522D6422"/>
    <w:rsid w:val="545139A3"/>
    <w:rsid w:val="54A03480"/>
    <w:rsid w:val="54CD4546"/>
    <w:rsid w:val="5516264E"/>
    <w:rsid w:val="55AF2B1D"/>
    <w:rsid w:val="57C96FE1"/>
    <w:rsid w:val="58B16FD9"/>
    <w:rsid w:val="59E2361C"/>
    <w:rsid w:val="5B8A1C57"/>
    <w:rsid w:val="5BD15910"/>
    <w:rsid w:val="5D483922"/>
    <w:rsid w:val="5D861507"/>
    <w:rsid w:val="5E195169"/>
    <w:rsid w:val="5E463022"/>
    <w:rsid w:val="5E665C7C"/>
    <w:rsid w:val="61883474"/>
    <w:rsid w:val="62310510"/>
    <w:rsid w:val="62873914"/>
    <w:rsid w:val="663D5A99"/>
    <w:rsid w:val="6657773E"/>
    <w:rsid w:val="66856A44"/>
    <w:rsid w:val="66C14A8B"/>
    <w:rsid w:val="671007A6"/>
    <w:rsid w:val="697302E6"/>
    <w:rsid w:val="6A09680A"/>
    <w:rsid w:val="6A2B4F54"/>
    <w:rsid w:val="6B443605"/>
    <w:rsid w:val="6B5C7BF2"/>
    <w:rsid w:val="6BDD15C3"/>
    <w:rsid w:val="6C2E7AA9"/>
    <w:rsid w:val="6C7C6946"/>
    <w:rsid w:val="6CB90709"/>
    <w:rsid w:val="6EBB374B"/>
    <w:rsid w:val="6F687A71"/>
    <w:rsid w:val="6FC71D99"/>
    <w:rsid w:val="6FD80D74"/>
    <w:rsid w:val="70C5670C"/>
    <w:rsid w:val="70DD5AE8"/>
    <w:rsid w:val="7236487F"/>
    <w:rsid w:val="72407363"/>
    <w:rsid w:val="726C2709"/>
    <w:rsid w:val="72A413B2"/>
    <w:rsid w:val="73517D9F"/>
    <w:rsid w:val="76995644"/>
    <w:rsid w:val="771034EE"/>
    <w:rsid w:val="77497780"/>
    <w:rsid w:val="786E30A6"/>
    <w:rsid w:val="78C042C3"/>
    <w:rsid w:val="7A7D79E3"/>
    <w:rsid w:val="7AED5137"/>
    <w:rsid w:val="7BCB7986"/>
    <w:rsid w:val="7C2B378B"/>
    <w:rsid w:val="7CCC177A"/>
    <w:rsid w:val="7D850A82"/>
    <w:rsid w:val="7DD06DBD"/>
    <w:rsid w:val="7E5B0BC4"/>
    <w:rsid w:val="7E9A563D"/>
    <w:rsid w:val="7EA113EB"/>
    <w:rsid w:val="7F0C7A7A"/>
    <w:rsid w:val="7FB3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Strong"/>
    <w:basedOn w:val="14"/>
    <w:qFormat/>
    <w:uiPriority w:val="22"/>
    <w:rPr>
      <w:b/>
      <w:bCs/>
    </w:rPr>
  </w:style>
  <w:style w:type="character" w:customStyle="1" w:styleId="16">
    <w:name w:val="标题 1 Char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7">
    <w:name w:val="列出段落1"/>
    <w:basedOn w:val="1"/>
    <w:qFormat/>
    <w:uiPriority w:val="34"/>
    <w:pPr>
      <w:ind w:firstLine="420" w:firstLineChars="200"/>
    </w:pPr>
  </w:style>
  <w:style w:type="character" w:customStyle="1" w:styleId="18">
    <w:name w:val="页眉 Char"/>
    <w:basedOn w:val="14"/>
    <w:link w:val="12"/>
    <w:qFormat/>
    <w:uiPriority w:val="99"/>
    <w:rPr>
      <w:sz w:val="18"/>
      <w:szCs w:val="18"/>
    </w:rPr>
  </w:style>
  <w:style w:type="character" w:customStyle="1" w:styleId="19">
    <w:name w:val="页脚 Char"/>
    <w:basedOn w:val="14"/>
    <w:link w:val="11"/>
    <w:qFormat/>
    <w:uiPriority w:val="99"/>
    <w:rPr>
      <w:sz w:val="18"/>
      <w:szCs w:val="18"/>
    </w:rPr>
  </w:style>
  <w:style w:type="character" w:customStyle="1" w:styleId="20">
    <w:name w:val="标题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70</Words>
  <Characters>401</Characters>
  <Lines>3</Lines>
  <Paragraphs>1</Paragraphs>
  <TotalTime>0</TotalTime>
  <ScaleCrop>false</ScaleCrop>
  <LinksUpToDate>false</LinksUpToDate>
  <CharactersWithSpaces>470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2017-03-31T03:28:00Z</dcterms:created>
  <dc:creator>AutoBVT</dc:creator>
  <cp:lastModifiedBy>123</cp:lastModifiedBy>
  <dcterms:modified xsi:type="dcterms:W3CDTF">2019-04-29T02:18:31Z</dcterms:modified>
  <cp:revision>440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