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8375" w14:textId="005CB2A5" w:rsidR="007E6D52" w:rsidRDefault="00CE0EB7">
      <w:r>
        <w:t>Introduction</w:t>
      </w:r>
    </w:p>
    <w:sectPr w:rsidR="007E6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B7"/>
    <w:rsid w:val="00295047"/>
    <w:rsid w:val="0032074B"/>
    <w:rsid w:val="007A411A"/>
    <w:rsid w:val="007E6D52"/>
    <w:rsid w:val="00963609"/>
    <w:rsid w:val="00CE0EB7"/>
    <w:rsid w:val="00D1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803"/>
  <w15:chartTrackingRefBased/>
  <w15:docId w15:val="{7FA63267-08DD-43E8-BF8E-3ED638D5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E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E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E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E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E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E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E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E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E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E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 Ibarrola</dc:creator>
  <cp:keywords/>
  <dc:description/>
  <cp:lastModifiedBy>Alex Mendoza Ibarrola</cp:lastModifiedBy>
  <cp:revision>2</cp:revision>
  <dcterms:created xsi:type="dcterms:W3CDTF">2026-10-06T22:45:00Z</dcterms:created>
  <dcterms:modified xsi:type="dcterms:W3CDTF">2026-10-06T22:45:00Z</dcterms:modified>
</cp:coreProperties>
</file>