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SimSun"/>
          <w:b/>
          <w:sz w:val="36"/>
        </w:rPr>
        <w:t>工作任务包成本估算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需求分析与项目管理：约3000元。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系统设计与数据库设计：约3500元。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前后端功能开发：约8000元。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微信小程序页面开发：约6300元。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智能排班规则开发：约5400元。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测试与缺陷修复：约2500元。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文档整理与部署说明：约1500元。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管理与预留费用：约3020元。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实际成本估算：约33220元。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