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2B2B9">
      <w:pPr>
        <w:bidi w:val="0"/>
        <w:jc w:val="center"/>
        <w:rPr>
          <w:rFonts w:hint="eastAsia" w:ascii="黑体" w:hAnsi="黑体" w:eastAsia="黑体" w:cs="黑体"/>
          <w:sz w:val="32"/>
          <w:lang w:val="en-US" w:eastAsia="zh-CN"/>
        </w:rPr>
        <w:sectPr>
          <w:headerReference r:id="rId6" w:type="first"/>
          <w:footerReference r:id="rId8" w:type="first"/>
          <w:headerReference r:id="rId5" w:type="default"/>
          <w:footerReference r:id="rId7" w:type="default"/>
          <w:pgSz w:w="11906" w:h="16838"/>
          <w:pgMar w:top="1701" w:right="1417" w:bottom="1134" w:left="1984" w:header="1134" w:footer="567" w:gutter="0"/>
          <w:pgNumType w:fmt="upperRoman"/>
          <w:cols w:space="0" w:num="1"/>
          <w:titlePg/>
          <w:rtlGutter w:val="0"/>
          <w:docGrid w:type="linesAndChars" w:linePitch="333" w:charSpace="-4490"/>
        </w:sectPr>
      </w:pPr>
      <w:bookmarkStart w:id="0" w:name="_Hlk72574218"/>
      <w:bookmarkEnd w:id="0"/>
    </w:p>
    <w:p w14:paraId="43254AA2">
      <w:pPr>
        <w:keepNext w:val="0"/>
        <w:keepLines w:val="0"/>
        <w:pageBreakBefore w:val="0"/>
        <w:widowControl w:val="0"/>
        <w:kinsoku/>
        <w:wordWrap/>
        <w:overflowPunct/>
        <w:topLinePunct w:val="0"/>
        <w:autoSpaceDE/>
        <w:autoSpaceDN/>
        <w:bidi w:val="0"/>
        <w:adjustRightInd/>
        <w:snapToGrid/>
        <w:spacing w:before="360" w:after="240"/>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摘要</w:t>
      </w:r>
    </w:p>
    <w:p w14:paraId="68C8E06B">
      <w:pPr>
        <w:keepNext w:val="0"/>
        <w:keepLines w:val="0"/>
        <w:pageBreakBefore w:val="0"/>
        <w:widowControl w:val="0"/>
        <w:kinsoku/>
        <w:wordWrap/>
        <w:overflowPunct/>
        <w:topLinePunct w:val="0"/>
        <w:autoSpaceDE/>
        <w:autoSpaceDN/>
        <w:bidi w:val="0"/>
        <w:adjustRightInd/>
        <w:snapToGrid/>
        <w:textAlignment w:val="auto"/>
      </w:pPr>
      <w:r>
        <w:rPr>
          <w:rFonts w:hint="eastAsia"/>
        </w:rPr>
        <w:t>本文主要研究无人机高空红外目标识别方法</w:t>
      </w:r>
      <w:r>
        <w:rPr>
          <w:rFonts w:hint="eastAsia"/>
          <w:lang w:eastAsia="zh-CN"/>
        </w:rPr>
        <w:t>。</w:t>
      </w:r>
      <w:r>
        <w:rPr>
          <w:rFonts w:hint="eastAsia"/>
          <w:lang w:val="en-US" w:eastAsia="zh-CN"/>
        </w:rPr>
        <w:t>无人机在高空对地侦察任务中，面临着</w:t>
      </w:r>
      <w:r>
        <w:rPr>
          <w:rFonts w:hint="eastAsia"/>
        </w:rPr>
        <w:t>目标尺寸小</w:t>
      </w:r>
      <w:r>
        <w:rPr>
          <w:rFonts w:hint="eastAsia"/>
          <w:lang w:eastAsia="zh-CN"/>
        </w:rPr>
        <w:t>、</w:t>
      </w:r>
      <w:r>
        <w:rPr>
          <w:rFonts w:hint="eastAsia"/>
        </w:rPr>
        <w:t>背景复杂</w:t>
      </w:r>
      <w:r>
        <w:rPr>
          <w:rFonts w:hint="eastAsia"/>
          <w:lang w:eastAsia="zh-CN"/>
        </w:rPr>
        <w:t>，</w:t>
      </w:r>
      <w:r>
        <w:rPr>
          <w:rFonts w:hint="eastAsia"/>
          <w:lang w:val="en-US" w:eastAsia="zh-CN"/>
        </w:rPr>
        <w:t>噪声干扰的问题，导致目标识别困难。无人机在使用红外</w:t>
      </w:r>
      <w:r>
        <w:t>热成像技术</w:t>
      </w:r>
      <w:r>
        <w:rPr>
          <w:rFonts w:hint="eastAsia"/>
          <w:lang w:val="en-US" w:eastAsia="zh-CN"/>
        </w:rPr>
        <w:t>进行侦察时，</w:t>
      </w:r>
      <w:r>
        <w:t>所获得的</w:t>
      </w:r>
      <w:r>
        <w:rPr>
          <w:rFonts w:hint="eastAsia"/>
          <w:lang w:val="en-US" w:eastAsia="zh-CN"/>
        </w:rPr>
        <w:t>红外</w:t>
      </w:r>
      <w:r>
        <w:t>图像分辨率和对比度</w:t>
      </w:r>
      <w:r>
        <w:rPr>
          <w:rFonts w:hint="eastAsia"/>
          <w:lang w:val="en-US" w:eastAsia="zh-CN"/>
        </w:rPr>
        <w:t>更</w:t>
      </w:r>
      <w:r>
        <w:t>低，且</w:t>
      </w:r>
      <w:r>
        <w:rPr>
          <w:rFonts w:hint="eastAsia"/>
          <w:lang w:val="en-US" w:eastAsia="zh-CN"/>
        </w:rPr>
        <w:t>十分</w:t>
      </w:r>
      <w:r>
        <w:t>缺乏纹理信息，因此研</w:t>
      </w:r>
      <w:r>
        <w:rPr>
          <w:rFonts w:hint="eastAsia"/>
          <w:lang w:val="en-US" w:eastAsia="zh-CN"/>
        </w:rPr>
        <w:t>究</w:t>
      </w:r>
      <w:r>
        <w:t>可靠的红外目标识别手段意义重大。</w:t>
      </w:r>
    </w:p>
    <w:p w14:paraId="627508D3">
      <w:pPr>
        <w:keepNext w:val="0"/>
        <w:keepLines w:val="0"/>
        <w:pageBreakBefore w:val="0"/>
        <w:widowControl w:val="0"/>
        <w:kinsoku/>
        <w:wordWrap/>
        <w:overflowPunct/>
        <w:topLinePunct w:val="0"/>
        <w:autoSpaceDE/>
        <w:autoSpaceDN/>
        <w:bidi w:val="0"/>
        <w:adjustRightInd/>
        <w:snapToGrid/>
        <w:ind w:firstLine="480"/>
        <w:textAlignment w:val="auto"/>
        <w:rPr>
          <w:rFonts w:hint="default" w:ascii="宋体" w:hAnsi="宋体" w:eastAsia="宋体" w:cs="宋体"/>
          <w:dstrike w:val="0"/>
          <w:color w:val="auto"/>
          <w:sz w:val="24"/>
          <w:shd w:val="clear" w:color="auto" w:fill="auto"/>
          <w:lang w:val="en-US" w:eastAsia="zh-CN"/>
        </w:rPr>
      </w:pPr>
      <w:r>
        <w:rPr>
          <w:rFonts w:hint="eastAsia"/>
          <w:color w:val="auto"/>
        </w:rPr>
        <w:t>针对</w:t>
      </w:r>
      <w:r>
        <w:rPr>
          <w:rFonts w:hint="eastAsia"/>
          <w:color w:val="auto"/>
          <w:lang w:val="en-US" w:eastAsia="zh-CN"/>
        </w:rPr>
        <w:t>高空红外图像中目标尺度变化大，纹理信息缺失以及背景噪声干扰问题，实现</w:t>
      </w:r>
      <w:r>
        <w:rPr>
          <w:rFonts w:hint="eastAsia"/>
          <w:color w:val="auto"/>
        </w:rPr>
        <w:t>两种改进的高空红外目标识别模型。</w:t>
      </w:r>
      <w:r>
        <w:rPr>
          <w:rFonts w:hint="eastAsia"/>
          <w:color w:val="auto"/>
          <w:lang w:val="en-US" w:eastAsia="zh-CN"/>
        </w:rPr>
        <w:t>一是实现</w:t>
      </w:r>
      <w:r>
        <w:rPr>
          <w:rFonts w:hint="eastAsia"/>
          <w:color w:val="auto"/>
        </w:rPr>
        <w:t>了基于HDRAB</w:t>
      </w:r>
      <w:r>
        <w:rPr>
          <w:rFonts w:hint="eastAsia"/>
          <w:color w:val="auto"/>
          <w:vertAlign w:val="superscript"/>
          <w:lang w:eastAsia="zh-CN"/>
        </w:rPr>
        <w:fldChar w:fldCharType="begin"/>
      </w:r>
      <w:r>
        <w:rPr>
          <w:rFonts w:hint="eastAsia"/>
          <w:color w:val="auto"/>
          <w:vertAlign w:val="superscript"/>
          <w:lang w:eastAsia="zh-CN"/>
        </w:rPr>
        <w:instrText xml:space="preserve"> REF _Ref8455 \r \h </w:instrText>
      </w:r>
      <w:r>
        <w:rPr>
          <w:rFonts w:hint="eastAsia"/>
          <w:color w:val="auto"/>
          <w:vertAlign w:val="superscript"/>
          <w:lang w:eastAsia="zh-CN"/>
        </w:rPr>
        <w:fldChar w:fldCharType="separate"/>
      </w:r>
      <w:r>
        <w:rPr>
          <w:rFonts w:hint="eastAsia"/>
          <w:color w:val="auto"/>
          <w:vertAlign w:val="superscript"/>
          <w:lang w:eastAsia="zh-CN"/>
        </w:rPr>
        <w:t>[1]</w:t>
      </w:r>
      <w:r>
        <w:rPr>
          <w:rFonts w:hint="eastAsia"/>
          <w:color w:val="auto"/>
          <w:vertAlign w:val="superscript"/>
          <w:lang w:eastAsia="zh-CN"/>
        </w:rPr>
        <w:fldChar w:fldCharType="end"/>
      </w:r>
      <w:r>
        <w:rPr>
          <w:rFonts w:hint="eastAsia"/>
          <w:color w:val="auto"/>
        </w:rPr>
        <w:t>的红外目标识别方法，</w:t>
      </w:r>
      <w:r>
        <w:rPr>
          <w:rFonts w:hint="eastAsia"/>
          <w:color w:val="auto"/>
          <w:lang w:val="en-US" w:eastAsia="zh-CN"/>
        </w:rPr>
        <w:t>引入了膨胀卷积</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_Ref9029 \r \h </w:instrText>
      </w:r>
      <w:r>
        <w:rPr>
          <w:rFonts w:hint="eastAsia"/>
          <w:color w:val="auto"/>
          <w:vertAlign w:val="superscript"/>
          <w:lang w:val="en-US" w:eastAsia="zh-CN"/>
        </w:rPr>
        <w:fldChar w:fldCharType="separate"/>
      </w:r>
      <w:r>
        <w:rPr>
          <w:rFonts w:hint="eastAsia"/>
          <w:color w:val="auto"/>
          <w:vertAlign w:val="superscript"/>
          <w:lang w:val="en-US" w:eastAsia="zh-CN"/>
        </w:rPr>
        <w:t>[2]</w:t>
      </w:r>
      <w:r>
        <w:rPr>
          <w:rFonts w:hint="eastAsia"/>
          <w:color w:val="auto"/>
          <w:vertAlign w:val="superscript"/>
          <w:lang w:val="en-US" w:eastAsia="zh-CN"/>
        </w:rPr>
        <w:fldChar w:fldCharType="end"/>
      </w:r>
      <w:r>
        <w:rPr>
          <w:rFonts w:hint="eastAsia"/>
          <w:color w:val="auto"/>
          <w:lang w:val="en-US" w:eastAsia="zh-CN"/>
        </w:rPr>
        <w:t>，利用扩张卷积层增大感受野，从而增强模型对细节特征的提取能力；又借助跳跃连接实现残差学习</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_Ref9614 \r \h </w:instrText>
      </w:r>
      <w:r>
        <w:rPr>
          <w:rFonts w:hint="eastAsia"/>
          <w:color w:val="auto"/>
          <w:vertAlign w:val="superscript"/>
          <w:lang w:val="en-US" w:eastAsia="zh-CN"/>
        </w:rPr>
        <w:fldChar w:fldCharType="separate"/>
      </w:r>
      <w:r>
        <w:rPr>
          <w:rFonts w:hint="eastAsia"/>
          <w:color w:val="auto"/>
          <w:vertAlign w:val="superscript"/>
          <w:lang w:val="en-US" w:eastAsia="zh-CN"/>
        </w:rPr>
        <w:t>[3]</w:t>
      </w:r>
      <w:r>
        <w:rPr>
          <w:rFonts w:hint="eastAsia"/>
          <w:color w:val="auto"/>
          <w:vertAlign w:val="superscript"/>
          <w:lang w:val="en-US" w:eastAsia="zh-CN"/>
        </w:rPr>
        <w:fldChar w:fldCharType="end"/>
      </w:r>
      <w:r>
        <w:rPr>
          <w:rFonts w:hint="eastAsia"/>
          <w:color w:val="auto"/>
          <w:lang w:val="en-US" w:eastAsia="zh-CN"/>
        </w:rPr>
        <w:t>，增加了网络深度，提高了网络训练时的稳定性。此外，结合通道注意力机制，进一步提升特征的语义信息丰富度以及特征的可解释性；</w:t>
      </w:r>
      <w:r>
        <w:rPr>
          <w:rFonts w:hint="eastAsia"/>
          <w:color w:val="auto"/>
        </w:rPr>
        <w:t>通过实验验证</w:t>
      </w:r>
      <w:r>
        <w:rPr>
          <w:rFonts w:hint="eastAsia"/>
          <w:color w:val="auto"/>
          <w:lang w:eastAsia="zh-CN"/>
        </w:rPr>
        <w:t>，</w:t>
      </w:r>
      <w:r>
        <w:rPr>
          <w:rFonts w:hint="eastAsia"/>
          <w:color w:val="auto"/>
          <w:lang w:val="en-US" w:eastAsia="zh-CN"/>
        </w:rPr>
        <w:t>该方法的mAP50值在原模型0.904的基础上提升到了0.920，有效提升了目标识别的精准率</w:t>
      </w:r>
      <w:r>
        <w:rPr>
          <w:rFonts w:hint="eastAsia"/>
          <w:color w:val="auto"/>
        </w:rPr>
        <w:t>。</w:t>
      </w:r>
      <w:r>
        <w:rPr>
          <w:rFonts w:hint="eastAsia"/>
          <w:color w:val="auto"/>
          <w:lang w:val="en-US" w:eastAsia="zh-CN"/>
        </w:rPr>
        <w:t>二是实现</w:t>
      </w:r>
      <w:r>
        <w:rPr>
          <w:rFonts w:ascii="宋体" w:hAnsi="宋体" w:eastAsia="宋体" w:cs="宋体"/>
          <w:dstrike w:val="0"/>
          <w:color w:val="auto"/>
          <w:sz w:val="24"/>
          <w:shd w:val="clear" w:color="auto" w:fill="auto"/>
        </w:rPr>
        <w:t>了基于</w:t>
      </w:r>
      <w:r>
        <w:rPr>
          <w:rFonts w:hint="default" w:ascii="Times New Roman" w:hAnsi="Times New Roman" w:cs="Times New Roman"/>
          <w:dstrike w:val="0"/>
          <w:color w:val="auto"/>
          <w:sz w:val="24"/>
          <w:shd w:val="clear" w:color="auto" w:fill="auto"/>
          <w:lang w:eastAsia="zh-CN"/>
        </w:rPr>
        <w:t>P2Net</w:t>
      </w:r>
      <w:r>
        <w:rPr>
          <w:rFonts w:hint="default" w:ascii="Times New Roman" w:hAnsi="Times New Roman" w:eastAsia="宋体" w:cs="Times New Roman"/>
          <w:dstrike w:val="0"/>
          <w:color w:val="auto"/>
          <w:sz w:val="24"/>
          <w:shd w:val="clear" w:color="auto" w:fill="auto"/>
        </w:rPr>
        <w:t>的</w:t>
      </w:r>
      <w:r>
        <w:rPr>
          <w:rFonts w:ascii="宋体" w:hAnsi="宋体" w:eastAsia="宋体" w:cs="宋体"/>
          <w:dstrike w:val="0"/>
          <w:color w:val="auto"/>
          <w:sz w:val="24"/>
          <w:shd w:val="clear" w:color="auto" w:fill="auto"/>
        </w:rPr>
        <w:t>红外目标识别方法，</w:t>
      </w:r>
      <w:r>
        <w:rPr>
          <w:rFonts w:hint="eastAsia" w:ascii="宋体" w:hAnsi="宋体" w:cs="宋体"/>
          <w:dstrike w:val="0"/>
          <w:color w:val="auto"/>
          <w:sz w:val="24"/>
          <w:shd w:val="clear" w:color="auto" w:fill="auto"/>
          <w:lang w:val="en-US" w:eastAsia="zh-CN"/>
        </w:rPr>
        <w:t>模型中的头部网络中原本有多个目标检测层如</w:t>
      </w:r>
      <w:r>
        <w:rPr>
          <w:rFonts w:hint="default" w:ascii="Times New Roman" w:hAnsi="Times New Roman" w:cs="Times New Roman"/>
          <w:dstrike w:val="0"/>
          <w:color w:val="auto"/>
          <w:sz w:val="24"/>
          <w:shd w:val="clear" w:color="auto" w:fill="auto"/>
          <w:lang w:val="en-US" w:eastAsia="zh-CN"/>
        </w:rPr>
        <w:t>P5</w:t>
      </w:r>
      <w:r>
        <w:rPr>
          <w:rFonts w:hint="eastAsia" w:ascii="宋体" w:hAnsi="宋体" w:cs="宋体"/>
          <w:dstrike w:val="0"/>
          <w:color w:val="auto"/>
          <w:sz w:val="24"/>
          <w:shd w:val="clear" w:color="auto" w:fill="auto"/>
          <w:lang w:val="en-US" w:eastAsia="zh-CN"/>
        </w:rPr>
        <w:t>层、</w:t>
      </w:r>
      <w:r>
        <w:rPr>
          <w:rFonts w:hint="default" w:ascii="Times New Roman" w:hAnsi="Times New Roman" w:cs="Times New Roman"/>
          <w:dstrike w:val="0"/>
          <w:color w:val="auto"/>
          <w:sz w:val="24"/>
          <w:shd w:val="clear" w:color="auto" w:fill="auto"/>
          <w:lang w:val="en-US" w:eastAsia="zh-CN"/>
        </w:rPr>
        <w:t>P4</w:t>
      </w:r>
      <w:r>
        <w:rPr>
          <w:rFonts w:hint="eastAsia" w:ascii="宋体" w:hAnsi="宋体" w:cs="宋体"/>
          <w:dstrike w:val="0"/>
          <w:color w:val="auto"/>
          <w:sz w:val="24"/>
          <w:shd w:val="clear" w:color="auto" w:fill="auto"/>
          <w:lang w:val="en-US" w:eastAsia="zh-CN"/>
        </w:rPr>
        <w:t>层以及</w:t>
      </w:r>
      <w:r>
        <w:rPr>
          <w:rFonts w:hint="default" w:ascii="Times New Roman" w:hAnsi="Times New Roman" w:cs="Times New Roman"/>
          <w:dstrike w:val="0"/>
          <w:color w:val="auto"/>
          <w:sz w:val="24"/>
          <w:shd w:val="clear" w:color="auto" w:fill="auto"/>
          <w:lang w:val="en-US" w:eastAsia="zh-CN"/>
        </w:rPr>
        <w:t>P3</w:t>
      </w:r>
      <w:r>
        <w:rPr>
          <w:rFonts w:hint="eastAsia" w:ascii="宋体" w:hAnsi="宋体" w:cs="宋体"/>
          <w:dstrike w:val="0"/>
          <w:color w:val="auto"/>
          <w:sz w:val="24"/>
          <w:shd w:val="clear" w:color="auto" w:fill="auto"/>
          <w:lang w:val="en-US" w:eastAsia="zh-CN"/>
        </w:rPr>
        <w:t>层，各自负责不同尺度的目标检测识别。在头部网络原本的结构中再次</w:t>
      </w:r>
      <w:r>
        <w:rPr>
          <w:rFonts w:ascii="宋体" w:hAnsi="宋体" w:eastAsia="宋体" w:cs="宋体"/>
          <w:dstrike w:val="0"/>
          <w:color w:val="auto"/>
          <w:sz w:val="24"/>
          <w:shd w:val="clear" w:color="auto" w:fill="auto"/>
        </w:rPr>
        <w:t>增加</w:t>
      </w:r>
      <w:r>
        <w:rPr>
          <w:rFonts w:hint="eastAsia" w:ascii="宋体" w:hAnsi="宋体" w:cs="宋体"/>
          <w:dstrike w:val="0"/>
          <w:color w:val="auto"/>
          <w:sz w:val="24"/>
          <w:shd w:val="clear" w:color="auto" w:fill="auto"/>
          <w:lang w:val="en-US" w:eastAsia="zh-CN"/>
        </w:rPr>
        <w:t>了一层</w:t>
      </w:r>
      <w:r>
        <w:rPr>
          <w:rFonts w:hint="default" w:ascii="Times New Roman" w:hAnsi="Times New Roman" w:eastAsia="宋体" w:cs="Times New Roman"/>
          <w:dstrike w:val="0"/>
          <w:color w:val="auto"/>
          <w:sz w:val="24"/>
          <w:shd w:val="clear" w:color="auto" w:fill="auto"/>
        </w:rPr>
        <w:t>P</w:t>
      </w:r>
      <w:r>
        <w:rPr>
          <w:rFonts w:hint="eastAsia" w:cs="Times New Roman"/>
          <w:dstrike w:val="0"/>
          <w:color w:val="auto"/>
          <w:sz w:val="24"/>
          <w:shd w:val="clear" w:color="auto" w:fill="auto"/>
          <w:lang w:val="en-US" w:eastAsia="zh-CN"/>
        </w:rPr>
        <w:t>2</w:t>
      </w:r>
      <w:r>
        <w:rPr>
          <w:rFonts w:ascii="宋体" w:hAnsi="宋体" w:eastAsia="宋体" w:cs="宋体"/>
          <w:dstrike w:val="0"/>
          <w:color w:val="auto"/>
          <w:sz w:val="24"/>
          <w:shd w:val="clear" w:color="auto" w:fill="auto"/>
        </w:rPr>
        <w:t>层</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加强</w:t>
      </w:r>
      <w:r>
        <w:rPr>
          <w:rFonts w:hint="eastAsia" w:ascii="宋体" w:hAnsi="宋体" w:cs="宋体"/>
          <w:dstrike w:val="0"/>
          <w:color w:val="auto"/>
          <w:sz w:val="24"/>
          <w:shd w:val="clear" w:color="auto" w:fill="auto"/>
          <w:lang w:val="en-US" w:eastAsia="zh-CN"/>
        </w:rPr>
        <w:t>了对</w:t>
      </w:r>
      <w:r>
        <w:rPr>
          <w:rFonts w:ascii="宋体" w:hAnsi="宋体" w:eastAsia="宋体" w:cs="宋体"/>
          <w:dstrike w:val="0"/>
          <w:color w:val="auto"/>
          <w:sz w:val="24"/>
          <w:shd w:val="clear" w:color="auto" w:fill="auto"/>
        </w:rPr>
        <w:t>小尺度目标特征提取和表达能力</w:t>
      </w:r>
      <w:r>
        <w:rPr>
          <w:rFonts w:hint="eastAsia" w:ascii="宋体" w:hAnsi="宋体" w:cs="宋体"/>
          <w:dstrike w:val="0"/>
          <w:color w:val="auto"/>
          <w:sz w:val="24"/>
          <w:shd w:val="clear" w:color="auto" w:fill="auto"/>
          <w:lang w:eastAsia="zh-CN"/>
        </w:rPr>
        <w:t>，能够敏锐地捕捉到小尺度目标的丰富细节特征，提升模型对小目标的识别准确率和鲁棒性增加</w:t>
      </w:r>
      <w:r>
        <w:rPr>
          <w:rFonts w:hint="eastAsia" w:ascii="Times New Roman" w:hAnsi="Times New Roman" w:cs="Times New Roman"/>
          <w:dstrike w:val="0"/>
          <w:color w:val="auto"/>
          <w:sz w:val="24"/>
          <w:shd w:val="clear" w:color="auto" w:fill="auto"/>
          <w:lang w:eastAsia="zh-CN"/>
        </w:rPr>
        <w:t>P</w:t>
      </w:r>
      <w:r>
        <w:rPr>
          <w:rFonts w:hint="eastAsia" w:cs="Times New Roman"/>
          <w:dstrike w:val="0"/>
          <w:color w:val="auto"/>
          <w:sz w:val="24"/>
          <w:shd w:val="clear" w:color="auto" w:fill="auto"/>
          <w:lang w:val="en-US" w:eastAsia="zh-CN"/>
        </w:rPr>
        <w:t>2</w:t>
      </w:r>
      <w:r>
        <w:rPr>
          <w:rFonts w:hint="eastAsia" w:ascii="宋体" w:hAnsi="宋体" w:cs="宋体"/>
          <w:dstrike w:val="0"/>
          <w:color w:val="auto"/>
          <w:sz w:val="24"/>
          <w:shd w:val="clear" w:color="auto" w:fill="auto"/>
          <w:lang w:eastAsia="zh-CN"/>
        </w:rPr>
        <w:t>层也优化了整个特征金字塔结构，使得网络在处理多尺度目标时更加均衡，不仅在小尺度目标检测上表现出色，也能维持对大、中尺度目标检测性能的稳定，进而全面提升了网络在复杂场景下的目标检测能力。</w:t>
      </w:r>
      <w:r>
        <w:rPr>
          <w:rFonts w:ascii="宋体" w:hAnsi="宋体" w:eastAsia="宋体" w:cs="宋体"/>
          <w:dstrike w:val="0"/>
          <w:color w:val="auto"/>
          <w:sz w:val="24"/>
          <w:shd w:val="clear" w:color="auto" w:fill="auto"/>
        </w:rPr>
        <w:t>实验结果显示，在</w:t>
      </w:r>
      <w:r>
        <w:rPr>
          <w:rFonts w:hint="eastAsia" w:ascii="宋体" w:hAnsi="宋体" w:cs="宋体"/>
          <w:dstrike w:val="0"/>
          <w:color w:val="auto"/>
          <w:sz w:val="24"/>
          <w:shd w:val="clear" w:color="auto" w:fill="auto"/>
          <w:lang w:val="en-US" w:eastAsia="zh-CN"/>
        </w:rPr>
        <w:t>识别</w:t>
      </w:r>
      <w:r>
        <w:rPr>
          <w:rFonts w:ascii="宋体" w:hAnsi="宋体" w:eastAsia="宋体" w:cs="宋体"/>
          <w:dstrike w:val="0"/>
          <w:color w:val="auto"/>
          <w:sz w:val="24"/>
          <w:shd w:val="clear" w:color="auto" w:fill="auto"/>
        </w:rPr>
        <w:t>高空红外目标时，该方法的性能有了明显的提高</w:t>
      </w:r>
      <w:r>
        <w:rPr>
          <w:rFonts w:hint="eastAsia" w:ascii="宋体" w:hAnsi="宋体" w:cs="宋体"/>
          <w:dstrike w:val="0"/>
          <w:color w:val="auto"/>
          <w:sz w:val="24"/>
          <w:shd w:val="clear" w:color="auto" w:fill="auto"/>
          <w:lang w:eastAsia="zh-CN"/>
        </w:rPr>
        <w:t>，</w:t>
      </w:r>
      <w:r>
        <w:rPr>
          <w:rFonts w:hint="eastAsia" w:ascii="宋体" w:hAnsi="宋体" w:cs="宋体"/>
          <w:dstrike w:val="0"/>
          <w:color w:val="auto"/>
          <w:sz w:val="24"/>
          <w:shd w:val="clear" w:color="auto" w:fill="auto"/>
          <w:lang w:val="en-US" w:eastAsia="zh-CN"/>
        </w:rPr>
        <w:t>其</w:t>
      </w:r>
      <w:r>
        <w:rPr>
          <w:rFonts w:hint="default" w:ascii="Times New Roman" w:hAnsi="Times New Roman" w:cs="Times New Roman"/>
          <w:dstrike w:val="0"/>
          <w:color w:val="auto"/>
          <w:sz w:val="24"/>
          <w:shd w:val="clear" w:color="auto" w:fill="auto"/>
          <w:lang w:val="en-US" w:eastAsia="zh-CN"/>
        </w:rPr>
        <w:t>mAP50</w:t>
      </w:r>
      <w:r>
        <w:rPr>
          <w:rFonts w:hint="eastAsia" w:ascii="宋体" w:hAnsi="宋体" w:cs="宋体"/>
          <w:dstrike w:val="0"/>
          <w:color w:val="auto"/>
          <w:sz w:val="24"/>
          <w:shd w:val="clear" w:color="auto" w:fill="auto"/>
          <w:lang w:val="en-US" w:eastAsia="zh-CN"/>
        </w:rPr>
        <w:t>值从基线的</w:t>
      </w:r>
      <w:r>
        <w:rPr>
          <w:rFonts w:hint="default" w:ascii="Times New Roman" w:hAnsi="Times New Roman" w:cs="Times New Roman"/>
          <w:dstrike w:val="0"/>
          <w:color w:val="auto"/>
          <w:sz w:val="24"/>
          <w:shd w:val="clear" w:color="auto" w:fill="auto"/>
          <w:lang w:val="en-US" w:eastAsia="zh-CN"/>
        </w:rPr>
        <w:t>0.904</w:t>
      </w:r>
      <w:r>
        <w:rPr>
          <w:rFonts w:hint="eastAsia" w:ascii="宋体" w:hAnsi="宋体" w:cs="宋体"/>
          <w:dstrike w:val="0"/>
          <w:color w:val="auto"/>
          <w:sz w:val="24"/>
          <w:shd w:val="clear" w:color="auto" w:fill="auto"/>
          <w:lang w:val="en-US" w:eastAsia="zh-CN"/>
        </w:rPr>
        <w:t>提升到了</w:t>
      </w:r>
      <w:r>
        <w:rPr>
          <w:rFonts w:hint="default" w:ascii="Times New Roman" w:hAnsi="Times New Roman" w:cs="Times New Roman"/>
          <w:dstrike w:val="0"/>
          <w:color w:val="auto"/>
          <w:sz w:val="24"/>
          <w:shd w:val="clear" w:color="auto" w:fill="auto"/>
          <w:lang w:val="en-US" w:eastAsia="zh-CN"/>
        </w:rPr>
        <w:t>0.943</w:t>
      </w:r>
      <w:r>
        <w:rPr>
          <w:rFonts w:ascii="宋体" w:hAnsi="宋体" w:eastAsia="宋体" w:cs="宋体"/>
          <w:dstrike w:val="0"/>
          <w:color w:val="auto"/>
          <w:sz w:val="24"/>
          <w:shd w:val="clear" w:color="auto" w:fill="auto"/>
        </w:rPr>
        <w:t>。</w:t>
      </w:r>
      <w:r>
        <w:rPr>
          <w:rFonts w:hint="eastAsia" w:ascii="宋体" w:hAnsi="宋体" w:cs="宋体"/>
          <w:dstrike w:val="0"/>
          <w:color w:val="auto"/>
          <w:sz w:val="24"/>
          <w:shd w:val="clear" w:color="auto" w:fill="auto"/>
          <w:lang w:val="en-US" w:eastAsia="zh-CN"/>
        </w:rPr>
        <w:t>实验表明，本文所实现两种改进算法都具有可行性和有效性。</w:t>
      </w:r>
    </w:p>
    <w:p w14:paraId="725DAF10">
      <w:pPr>
        <w:bidi w:val="0"/>
        <w:ind w:left="0" w:leftChars="0" w:firstLine="0" w:firstLineChars="0"/>
        <w:rPr>
          <w:rFonts w:hint="eastAsia"/>
          <w:b/>
          <w:bCs/>
          <w:color w:val="auto"/>
          <w:lang w:val="en-US" w:eastAsia="zh-CN"/>
        </w:rPr>
      </w:pPr>
    </w:p>
    <w:p w14:paraId="6A916ADA">
      <w:pPr>
        <w:bidi w:val="0"/>
        <w:ind w:left="0" w:leftChars="0" w:firstLine="0" w:firstLineChars="0"/>
        <w:rPr>
          <w:rFonts w:hint="default"/>
          <w:b/>
          <w:bCs/>
          <w:color w:val="auto"/>
          <w:lang w:val="en-US" w:eastAsia="zh-CN"/>
        </w:rPr>
      </w:pPr>
      <w:r>
        <w:rPr>
          <w:rFonts w:hint="eastAsia"/>
          <w:b/>
          <w:bCs/>
          <w:color w:val="auto"/>
          <w:lang w:val="en-US" w:eastAsia="zh-CN"/>
        </w:rPr>
        <w:t>关键词：</w:t>
      </w:r>
      <w:r>
        <w:rPr>
          <w:rFonts w:hint="eastAsia"/>
          <w:b w:val="0"/>
          <w:bCs w:val="0"/>
          <w:color w:val="auto"/>
          <w:lang w:val="en-US" w:eastAsia="zh-CN"/>
        </w:rPr>
        <w:t>高空红外图像；目标识别；残差学习；注意力机制；P2层；YOLOv8</w:t>
      </w:r>
    </w:p>
    <w:p w14:paraId="7537D42C">
      <w:pPr>
        <w:bidi w:val="0"/>
        <w:jc w:val="center"/>
        <w:rPr>
          <w:rFonts w:hint="eastAsia"/>
          <w:color w:val="auto"/>
        </w:rPr>
        <w:sectPr>
          <w:footerReference r:id="rId9" w:type="default"/>
          <w:pgSz w:w="11906" w:h="16838"/>
          <w:pgMar w:top="1701" w:right="1417" w:bottom="1134" w:left="1984" w:header="1134" w:footer="567" w:gutter="0"/>
          <w:pgNumType w:fmt="upperRoman" w:start="1"/>
          <w:cols w:space="0" w:num="1"/>
          <w:rtlGutter w:val="0"/>
          <w:docGrid w:type="linesAndChars" w:linePitch="333" w:charSpace="-4490"/>
        </w:sectPr>
      </w:pPr>
    </w:p>
    <w:p w14:paraId="51C8F257">
      <w:pPr>
        <w:bidi w:val="0"/>
        <w:jc w:val="center"/>
        <w:rPr>
          <w:rFonts w:hint="eastAsia"/>
          <w:color w:val="auto"/>
        </w:rPr>
        <w:sectPr>
          <w:headerReference r:id="rId11" w:type="first"/>
          <w:footerReference r:id="rId13" w:type="first"/>
          <w:headerReference r:id="rId10" w:type="default"/>
          <w:footerReference r:id="rId12" w:type="default"/>
          <w:pgSz w:w="11906" w:h="16838"/>
          <w:pgMar w:top="1701" w:right="1417" w:bottom="1134" w:left="1984" w:header="1134" w:footer="567" w:gutter="0"/>
          <w:pgNumType w:fmt="upperRoman" w:start="1"/>
          <w:cols w:space="0" w:num="1"/>
          <w:titlePg/>
          <w:rtlGutter w:val="0"/>
          <w:docGrid w:type="linesAndChars" w:linePitch="333" w:charSpace="-4490"/>
        </w:sectPr>
      </w:pPr>
    </w:p>
    <w:p w14:paraId="55D39009">
      <w:pPr>
        <w:keepNext w:val="0"/>
        <w:keepLines w:val="0"/>
        <w:pageBreakBefore w:val="0"/>
        <w:widowControl w:val="0"/>
        <w:kinsoku/>
        <w:wordWrap/>
        <w:overflowPunct/>
        <w:topLinePunct w:val="0"/>
        <w:autoSpaceDE/>
        <w:autoSpaceDN/>
        <w:bidi w:val="0"/>
        <w:adjustRightInd/>
        <w:snapToGrid/>
        <w:spacing w:before="360" w:after="240" w:line="240" w:lineRule="auto"/>
        <w:ind w:left="0" w:leftChars="0" w:firstLine="0" w:firstLineChars="0"/>
        <w:jc w:val="center"/>
        <w:textAlignment w:val="auto"/>
        <w:rPr>
          <w:rFonts w:ascii="黑体" w:hAnsi="黑体" w:eastAsia="黑体" w:cs="黑体"/>
          <w:color w:val="auto"/>
          <w:szCs w:val="32"/>
          <w:highlight w:val="none"/>
        </w:rPr>
      </w:pPr>
      <w:r>
        <w:rPr>
          <w:rFonts w:hint="default" w:ascii="Times New Roman" w:hAnsi="Times New Roman" w:cs="Times New Roman"/>
          <w:b/>
          <w:bCs/>
          <w:color w:val="auto"/>
          <w:sz w:val="32"/>
          <w:szCs w:val="32"/>
        </w:rPr>
        <w:t>Abstract</w:t>
      </w:r>
    </w:p>
    <w:p w14:paraId="19F73D8D">
      <w:pPr>
        <w:keepNext w:val="0"/>
        <w:keepLines w:val="0"/>
        <w:pageBreakBefore w:val="0"/>
        <w:widowControl w:val="0"/>
        <w:kinsoku/>
        <w:wordWrap/>
        <w:overflowPunct/>
        <w:topLinePunct w:val="0"/>
        <w:autoSpaceDE/>
        <w:autoSpaceDN/>
        <w:bidi w:val="0"/>
        <w:adjustRightInd/>
        <w:snapToGrid/>
        <w:textAlignment w:val="auto"/>
        <w:rPr>
          <w:rFonts w:hint="eastAsia"/>
          <w:sz w:val="24"/>
          <w:szCs w:val="24"/>
        </w:rPr>
      </w:pPr>
      <w:r>
        <w:rPr>
          <w:rFonts w:hint="eastAsia"/>
          <w:sz w:val="24"/>
          <w:szCs w:val="24"/>
        </w:rPr>
        <w:t xml:space="preserve">This </w:t>
      </w:r>
      <w:r>
        <w:rPr>
          <w:rFonts w:hint="eastAsia"/>
          <w:sz w:val="24"/>
          <w:szCs w:val="24"/>
          <w:lang w:eastAsia="zh-CN"/>
        </w:rPr>
        <w:t>thesis</w:t>
      </w:r>
      <w:r>
        <w:rPr>
          <w:rFonts w:hint="eastAsia"/>
          <w:sz w:val="24"/>
          <w:szCs w:val="24"/>
        </w:rPr>
        <w:t xml:space="preserve"> mainly studies the method for identifying infrared targets at high altitudes using unmanned aerial vehicles (UAVs). When UAVs conduct reconnaissance missions at high altitudes, they encounter problems such as small target sizes, complex backgrounds, and noise interference, which make target identification difficult. When using infrared thermal imaging technology for reconnaissance, the infrared images obtained by UAVs have lower resolution and contrast, and lack significant texture information. Therefore, it is of great significance to develop reliable methods for infrared target identification.</w:t>
      </w:r>
    </w:p>
    <w:p w14:paraId="46D81E22">
      <w:pPr>
        <w:keepNext w:val="0"/>
        <w:keepLines w:val="0"/>
        <w:pageBreakBefore w:val="0"/>
        <w:widowControl w:val="0"/>
        <w:kinsoku/>
        <w:wordWrap/>
        <w:overflowPunct/>
        <w:topLinePunct w:val="0"/>
        <w:autoSpaceDE/>
        <w:autoSpaceDN/>
        <w:bidi w:val="0"/>
        <w:adjustRightInd/>
        <w:snapToGrid/>
        <w:textAlignment w:val="auto"/>
        <w:rPr>
          <w:rFonts w:hint="eastAsia"/>
          <w:sz w:val="24"/>
          <w:szCs w:val="24"/>
        </w:rPr>
      </w:pPr>
      <w:r>
        <w:rPr>
          <w:rFonts w:hint="eastAsia"/>
          <w:sz w:val="24"/>
          <w:szCs w:val="24"/>
        </w:rPr>
        <w:t xml:space="preserve">To address the issues of large-scale variations in target sizes, lack of texture information, and background noise interference in high-altitude infrared images, two improved high-altitude infrared target identification models were implemented. One is an infrared target identification method based on HDRAB, which introduces dilation convolution to increase the receptive field of the model, thereby enhancing its ability to extract detailed features; it also implements residual learning through skip connections to increase the depth of the network and improve the stability of network training. Additionally, combined with the channel attention mechanism, it further enhances the semantic information richness and interpretability of features. Through simulation experiments, the mAP50 value of this method has increased from the original model's 0.904 to 0.920, effectively improving the accuracy of target identification. The other is an infrared target identification method based on P2Net. The head network of the model originally has multiple target detection layers such as P5 layer, P4 layer, and P3 layer, each responsible for different scales of target detection and recognition. In the original structure of the head network, a P2 layer was added again to enhance the feature extraction and expression ability for small-scale target features, enabling the model to accurately capture the rich details of small-scale targets and increase the accuracy and robustness of target recognition for small-scale targets. The P2 layer also optimizes the entire feature pyramid structure, making the network more balanced when processing multi-scale targets, not only performing well in small-scale target detection but also maintaining stable performance for large and medium-scale targets, thereby comprehensively improving the network's target detection ability in complex scenarios. Experimental results show that in the identification of high-altitude infrared targets, the performance of this method has significantly improved, with the mAP50 value increasing from the baseline's 0.904 to 0.943. The experiments demonstrate that the two improved algorithms implemented in this </w:t>
      </w:r>
      <w:r>
        <w:rPr>
          <w:rFonts w:hint="eastAsia"/>
          <w:sz w:val="24"/>
          <w:szCs w:val="24"/>
          <w:lang w:eastAsia="zh-CN"/>
        </w:rPr>
        <w:t>thesis</w:t>
      </w:r>
      <w:r>
        <w:rPr>
          <w:rFonts w:hint="eastAsia"/>
          <w:sz w:val="24"/>
          <w:szCs w:val="24"/>
        </w:rPr>
        <w:t xml:space="preserve"> are feasible and effective.</w:t>
      </w:r>
    </w:p>
    <w:p w14:paraId="68F4E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b/>
          <w:bCs/>
          <w:strike w:val="0"/>
          <w:dstrike w:val="0"/>
          <w:color w:val="auto"/>
          <w:highlight w:val="none"/>
          <w:u w:val="none"/>
          <w:shd w:val="clear" w:color="auto" w:fill="auto"/>
        </w:rPr>
      </w:pPr>
    </w:p>
    <w:p w14:paraId="114884E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黑体" w:hAnsi="黑体" w:eastAsia="黑体" w:cs="黑体"/>
          <w:b/>
          <w:bCs/>
          <w:color w:val="auto"/>
          <w:kern w:val="2"/>
          <w:sz w:val="32"/>
          <w:szCs w:val="32"/>
          <w:lang w:val="en-US" w:eastAsia="zh-CN" w:bidi="ar-SA"/>
        </w:rPr>
      </w:pPr>
      <w:r>
        <w:rPr>
          <w:rFonts w:hint="eastAsia"/>
          <w:b/>
          <w:bCs/>
          <w:strike w:val="0"/>
          <w:dstrike w:val="0"/>
          <w:color w:val="auto"/>
          <w:highlight w:val="none"/>
          <w:u w:val="none"/>
          <w:shd w:val="clear" w:color="auto" w:fill="auto"/>
        </w:rPr>
        <w:t>Key</w:t>
      </w:r>
      <w:r>
        <w:rPr>
          <w:rFonts w:hint="eastAsia"/>
          <w:b/>
          <w:bCs/>
          <w:strike w:val="0"/>
          <w:dstrike w:val="0"/>
          <w:color w:val="auto"/>
          <w:highlight w:val="none"/>
          <w:u w:val="none"/>
          <w:shd w:val="clear" w:color="auto" w:fill="auto"/>
          <w:lang w:val="en-US" w:eastAsia="zh-CN"/>
        </w:rPr>
        <w:t xml:space="preserve"> </w:t>
      </w:r>
      <w:r>
        <w:rPr>
          <w:rFonts w:hint="eastAsia"/>
          <w:b/>
          <w:bCs/>
          <w:strike w:val="0"/>
          <w:dstrike w:val="0"/>
          <w:color w:val="auto"/>
          <w:highlight w:val="none"/>
          <w:u w:val="none"/>
          <w:shd w:val="clear" w:color="auto" w:fill="auto"/>
        </w:rPr>
        <w:t>words:</w:t>
      </w:r>
      <w:r>
        <w:rPr>
          <w:rFonts w:hint="eastAsia"/>
          <w:b w:val="0"/>
          <w:bCs w:val="0"/>
          <w:strike w:val="0"/>
          <w:dstrike w:val="0"/>
          <w:color w:val="auto"/>
          <w:highlight w:val="none"/>
          <w:u w:val="none"/>
          <w:shd w:val="clear" w:color="auto" w:fill="auto"/>
        </w:rPr>
        <w:t>high-altitudeinfrared image</w:t>
      </w:r>
      <w:r>
        <w:rPr>
          <w:rFonts w:hint="eastAsia"/>
          <w:b w:val="0"/>
          <w:bCs w:val="0"/>
          <w:strike w:val="0"/>
          <w:dstrike w:val="0"/>
          <w:color w:val="auto"/>
          <w:highlight w:val="none"/>
          <w:u w:val="none"/>
          <w:shd w:val="clear" w:color="auto" w:fill="auto"/>
          <w:lang w:val="en-US" w:eastAsia="zh-CN"/>
        </w:rPr>
        <w:t>,</w:t>
      </w:r>
      <w:r>
        <w:rPr>
          <w:rFonts w:hint="eastAsia"/>
          <w:b w:val="0"/>
          <w:bCs w:val="0"/>
          <w:strike w:val="0"/>
          <w:dstrike w:val="0"/>
          <w:color w:val="auto"/>
          <w:highlight w:val="none"/>
          <w:u w:val="none"/>
          <w:shd w:val="clear" w:color="auto" w:fill="auto"/>
        </w:rPr>
        <w:t>target recognition</w:t>
      </w:r>
      <w:r>
        <w:rPr>
          <w:rFonts w:hint="eastAsia"/>
          <w:b w:val="0"/>
          <w:bCs w:val="0"/>
          <w:strike w:val="0"/>
          <w:dstrike w:val="0"/>
          <w:color w:val="auto"/>
          <w:highlight w:val="none"/>
          <w:u w:val="none"/>
          <w:shd w:val="clear" w:color="auto" w:fill="auto"/>
          <w:lang w:val="en-US" w:eastAsia="zh-CN"/>
        </w:rPr>
        <w:t>,</w:t>
      </w:r>
      <w:r>
        <w:rPr>
          <w:rFonts w:hint="eastAsia"/>
          <w:b w:val="0"/>
          <w:bCs w:val="0"/>
          <w:strike w:val="0"/>
          <w:dstrike w:val="0"/>
          <w:color w:val="auto"/>
          <w:highlight w:val="none"/>
          <w:u w:val="none"/>
          <w:shd w:val="clear" w:color="auto" w:fill="auto"/>
        </w:rPr>
        <w:t>residual learning</w:t>
      </w:r>
      <w:r>
        <w:rPr>
          <w:rFonts w:hint="eastAsia"/>
          <w:b w:val="0"/>
          <w:bCs w:val="0"/>
          <w:strike w:val="0"/>
          <w:dstrike w:val="0"/>
          <w:color w:val="auto"/>
          <w:highlight w:val="none"/>
          <w:u w:val="none"/>
          <w:shd w:val="clear" w:color="auto" w:fill="auto"/>
          <w:lang w:val="en-US" w:eastAsia="zh-CN"/>
        </w:rPr>
        <w:t>,</w:t>
      </w:r>
      <w:r>
        <w:rPr>
          <w:rFonts w:hint="eastAsia"/>
          <w:b w:val="0"/>
          <w:bCs w:val="0"/>
          <w:strike w:val="0"/>
          <w:dstrike w:val="0"/>
          <w:color w:val="auto"/>
          <w:highlight w:val="none"/>
          <w:u w:val="none"/>
          <w:shd w:val="clear" w:color="auto" w:fill="auto"/>
        </w:rPr>
        <w:t>attention mechaism,P</w:t>
      </w:r>
      <w:r>
        <w:rPr>
          <w:rFonts w:hint="eastAsia"/>
          <w:b w:val="0"/>
          <w:bCs w:val="0"/>
          <w:strike w:val="0"/>
          <w:dstrike w:val="0"/>
          <w:color w:val="auto"/>
          <w:highlight w:val="none"/>
          <w:u w:val="none"/>
          <w:shd w:val="clear" w:color="auto" w:fill="auto"/>
          <w:lang w:val="en-US" w:eastAsia="zh-CN"/>
        </w:rPr>
        <w:t>2</w:t>
      </w:r>
      <w:r>
        <w:rPr>
          <w:rFonts w:hint="eastAsia"/>
          <w:b w:val="0"/>
          <w:bCs w:val="0"/>
          <w:strike w:val="0"/>
          <w:dstrike w:val="0"/>
          <w:color w:val="auto"/>
          <w:highlight w:val="none"/>
          <w:u w:val="none"/>
          <w:shd w:val="clear" w:color="auto" w:fill="auto"/>
        </w:rPr>
        <w:t xml:space="preserve"> layer,YOLOv8</w:t>
      </w:r>
      <w:r>
        <w:rPr>
          <w:rFonts w:hint="eastAsia" w:ascii="黑体" w:hAnsi="黑体" w:eastAsia="黑体" w:cs="黑体"/>
          <w:b/>
          <w:bCs/>
          <w:strike w:val="0"/>
          <w:dstrike w:val="0"/>
          <w:color w:val="auto"/>
          <w:szCs w:val="32"/>
          <w:highlight w:val="none"/>
          <w:u w:val="none"/>
          <w:shd w:val="clear" w:color="auto" w:fill="auto"/>
        </w:rPr>
        <w:br w:type="page"/>
      </w:r>
    </w:p>
    <w:sdt>
      <w:sdtPr>
        <w:rPr>
          <w:rFonts w:hint="eastAsia" w:ascii="黑体" w:hAnsi="黑体" w:eastAsia="黑体" w:cs="黑体"/>
          <w:b/>
          <w:bCs/>
          <w:color w:val="auto"/>
          <w:kern w:val="2"/>
          <w:sz w:val="32"/>
          <w:szCs w:val="32"/>
          <w:lang w:val="en-US" w:eastAsia="zh-CN" w:bidi="ar-SA"/>
        </w:rPr>
        <w:id w:val="147472856"/>
        <w15:color w:val="DBDBDB"/>
        <w:docPartObj>
          <w:docPartGallery w:val="Table of Contents"/>
          <w:docPartUnique/>
        </w:docPartObj>
      </w:sdtPr>
      <w:sdtEndPr>
        <w:rPr>
          <w:rFonts w:hint="eastAsia" w:ascii="黑体" w:hAnsi="黑体" w:eastAsia="黑体" w:cs="黑体"/>
          <w:b/>
          <w:bCs/>
          <w:color w:val="auto"/>
          <w:kern w:val="2"/>
          <w:sz w:val="32"/>
          <w:szCs w:val="32"/>
          <w:lang w:val="en-US" w:eastAsia="zh-CN" w:bidi="ar-SA"/>
        </w:rPr>
      </w:sdtEndPr>
      <w:sdtContent>
        <w:p w14:paraId="3E4F8EE6">
          <w:pPr>
            <w:keepNext w:val="0"/>
            <w:keepLines w:val="0"/>
            <w:pageBreakBefore w:val="0"/>
            <w:widowControl w:val="0"/>
            <w:tabs>
              <w:tab w:val="center" w:pos="4252"/>
            </w:tabs>
            <w:kinsoku/>
            <w:wordWrap/>
            <w:overflowPunct/>
            <w:topLinePunct w:val="0"/>
            <w:autoSpaceDE/>
            <w:autoSpaceDN/>
            <w:bidi w:val="0"/>
            <w:adjustRightInd/>
            <w:snapToGrid/>
            <w:spacing w:before="360" w:beforeLines="0" w:after="240" w:afterLines="0" w:line="240" w:lineRule="auto"/>
            <w:ind w:left="0" w:leftChars="0" w:right="0" w:rightChars="0" w:firstLine="0" w:firstLineChars="0"/>
            <w:jc w:val="center"/>
            <w:textAlignment w:val="auto"/>
            <w:rPr>
              <w:rFonts w:hint="eastAsia" w:ascii="黑体" w:hAnsi="黑体" w:eastAsia="黑体" w:cs="黑体"/>
              <w:b/>
              <w:bCs/>
              <w:color w:val="auto"/>
              <w:sz w:val="32"/>
              <w:szCs w:val="32"/>
              <w:lang w:eastAsia="zh-CN"/>
            </w:rPr>
          </w:pPr>
          <w:r>
            <w:rPr>
              <w:rFonts w:hint="eastAsia" w:ascii="黑体" w:hAnsi="黑体" w:eastAsia="黑体" w:cs="黑体"/>
              <w:b/>
              <w:bCs/>
              <w:color w:val="auto"/>
              <w:kern w:val="2"/>
              <w:position w:val="-10"/>
              <w:sz w:val="32"/>
              <w:szCs w:val="32"/>
              <w:lang w:val="en-US" w:eastAsia="zh-CN" w:bidi="ar-SA"/>
            </w:rPr>
            <w:object>
              <v:shape id="_x0000_i1025" o:spt="75" type="#_x0000_t75" style="height:15pt;width:8pt;" o:ole="t" filled="f" o:preferrelative="t" stroked="f" coordsize="21600,21600">
                <v:path/>
                <v:fill on="f" focussize="0,0"/>
                <v:stroke on="f"/>
                <v:imagedata r:id="rId38" o:title=""/>
                <o:lock v:ext="edit" aspectratio="t"/>
                <w10:wrap type="none"/>
                <w10:anchorlock/>
              </v:shape>
              <o:OLEObject Type="Embed" ProgID="Equation.KSEE3" ShapeID="_x0000_i1025" DrawAspect="Content" ObjectID="_1468075725" r:id="rId37">
                <o:LockedField>false</o:LockedField>
              </o:OLEObject>
            </w:object>
          </w:r>
          <w:r>
            <w:rPr>
              <w:rFonts w:hint="eastAsia" w:ascii="黑体" w:hAnsi="黑体" w:eastAsia="黑体" w:cs="黑体"/>
              <w:b/>
              <w:bCs/>
              <w:color w:val="auto"/>
              <w:sz w:val="32"/>
              <w:szCs w:val="32"/>
            </w:rPr>
            <w:t>目录</w:t>
          </w:r>
        </w:p>
        <w:p w14:paraId="6FDDDE8F">
          <w:pPr>
            <w:pStyle w:val="9"/>
            <w:tabs>
              <w:tab w:val="right" w:leader="dot" w:pos="8505"/>
            </w:tabs>
          </w:pPr>
          <w:r>
            <w:rPr>
              <w:color w:val="auto"/>
            </w:rPr>
            <w:fldChar w:fldCharType="begin"/>
          </w:r>
          <w:r>
            <w:rPr>
              <w:color w:val="auto"/>
            </w:rPr>
            <w:instrText xml:space="preserve">TOC \o "1-3" \h \u </w:instrText>
          </w:r>
          <w:r>
            <w:rPr>
              <w:color w:val="auto"/>
            </w:rPr>
            <w:fldChar w:fldCharType="separate"/>
          </w:r>
          <w:r>
            <w:rPr>
              <w:color w:val="auto"/>
            </w:rPr>
            <w:fldChar w:fldCharType="begin"/>
          </w:r>
          <w:r>
            <w:instrText xml:space="preserve"> HYPERLINK \l _Toc15622 </w:instrText>
          </w:r>
          <w:r>
            <w:fldChar w:fldCharType="separate"/>
          </w:r>
          <w:r>
            <w:rPr>
              <w:rFonts w:hint="eastAsia"/>
              <w:lang w:val="en-US" w:eastAsia="zh-CN"/>
            </w:rPr>
            <w:t>第一章 综述</w:t>
          </w:r>
          <w:r>
            <w:tab/>
          </w:r>
          <w:r>
            <w:fldChar w:fldCharType="begin"/>
          </w:r>
          <w:r>
            <w:instrText xml:space="preserve"> PAGEREF _Toc15622 \h </w:instrText>
          </w:r>
          <w:r>
            <w:fldChar w:fldCharType="separate"/>
          </w:r>
          <w:r>
            <w:t>1</w:t>
          </w:r>
          <w:r>
            <w:fldChar w:fldCharType="end"/>
          </w:r>
          <w:r>
            <w:rPr>
              <w:color w:val="auto"/>
            </w:rPr>
            <w:fldChar w:fldCharType="end"/>
          </w:r>
        </w:p>
        <w:p w14:paraId="7CD10D3C">
          <w:pPr>
            <w:pStyle w:val="10"/>
            <w:tabs>
              <w:tab w:val="right" w:leader="dot" w:pos="8505"/>
            </w:tabs>
          </w:pPr>
          <w:r>
            <w:rPr>
              <w:color w:val="auto"/>
            </w:rPr>
            <w:fldChar w:fldCharType="begin"/>
          </w:r>
          <w:r>
            <w:instrText xml:space="preserve"> HYPERLINK \l _Toc6416 </w:instrText>
          </w:r>
          <w:r>
            <w:fldChar w:fldCharType="separate"/>
          </w:r>
          <w:r>
            <w:rPr>
              <w:rFonts w:hint="eastAsia"/>
              <w:lang w:val="en-US" w:eastAsia="zh-CN"/>
            </w:rPr>
            <w:t>§1.1 研究背景与意义</w:t>
          </w:r>
          <w:r>
            <w:tab/>
          </w:r>
          <w:r>
            <w:fldChar w:fldCharType="begin"/>
          </w:r>
          <w:r>
            <w:instrText xml:space="preserve"> PAGEREF _Toc6416 \h </w:instrText>
          </w:r>
          <w:r>
            <w:fldChar w:fldCharType="separate"/>
          </w:r>
          <w:r>
            <w:t>1</w:t>
          </w:r>
          <w:r>
            <w:fldChar w:fldCharType="end"/>
          </w:r>
          <w:r>
            <w:rPr>
              <w:color w:val="auto"/>
            </w:rPr>
            <w:fldChar w:fldCharType="end"/>
          </w:r>
        </w:p>
        <w:p w14:paraId="2F43C38C">
          <w:pPr>
            <w:pStyle w:val="10"/>
            <w:tabs>
              <w:tab w:val="right" w:leader="dot" w:pos="8505"/>
            </w:tabs>
          </w:pPr>
          <w:r>
            <w:rPr>
              <w:color w:val="auto"/>
            </w:rPr>
            <w:fldChar w:fldCharType="begin"/>
          </w:r>
          <w:r>
            <w:instrText xml:space="preserve"> HYPERLINK \l _Toc10030 </w:instrText>
          </w:r>
          <w:r>
            <w:fldChar w:fldCharType="separate"/>
          </w:r>
          <w:r>
            <w:rPr>
              <w:rFonts w:hint="eastAsia"/>
              <w:lang w:val="en-US" w:eastAsia="zh-CN"/>
            </w:rPr>
            <w:t>§1.2 国内外研究现状</w:t>
          </w:r>
          <w:r>
            <w:tab/>
          </w:r>
          <w:r>
            <w:fldChar w:fldCharType="begin"/>
          </w:r>
          <w:r>
            <w:instrText xml:space="preserve"> PAGEREF _Toc10030 \h </w:instrText>
          </w:r>
          <w:r>
            <w:fldChar w:fldCharType="separate"/>
          </w:r>
          <w:r>
            <w:t>1</w:t>
          </w:r>
          <w:r>
            <w:fldChar w:fldCharType="end"/>
          </w:r>
          <w:r>
            <w:rPr>
              <w:color w:val="auto"/>
            </w:rPr>
            <w:fldChar w:fldCharType="end"/>
          </w:r>
        </w:p>
        <w:p w14:paraId="33D4867B">
          <w:pPr>
            <w:pStyle w:val="6"/>
            <w:tabs>
              <w:tab w:val="right" w:leader="dot" w:pos="8505"/>
            </w:tabs>
          </w:pPr>
          <w:r>
            <w:rPr>
              <w:color w:val="auto"/>
            </w:rPr>
            <w:fldChar w:fldCharType="begin"/>
          </w:r>
          <w:r>
            <w:instrText xml:space="preserve"> HYPERLINK \l _Toc29006 </w:instrText>
          </w:r>
          <w:r>
            <w:fldChar w:fldCharType="separate"/>
          </w:r>
          <w:r>
            <w:rPr>
              <w:rFonts w:hint="eastAsia"/>
              <w:lang w:val="en-US" w:eastAsia="zh-CN"/>
            </w:rPr>
            <w:t>§1.2.1 传统红外目标识别方法</w:t>
          </w:r>
          <w:r>
            <w:tab/>
          </w:r>
          <w:r>
            <w:fldChar w:fldCharType="begin"/>
          </w:r>
          <w:r>
            <w:instrText xml:space="preserve"> PAGEREF _Toc29006 \h </w:instrText>
          </w:r>
          <w:r>
            <w:fldChar w:fldCharType="separate"/>
          </w:r>
          <w:r>
            <w:t>2</w:t>
          </w:r>
          <w:r>
            <w:fldChar w:fldCharType="end"/>
          </w:r>
          <w:r>
            <w:rPr>
              <w:color w:val="auto"/>
            </w:rPr>
            <w:fldChar w:fldCharType="end"/>
          </w:r>
        </w:p>
        <w:p w14:paraId="0650C6EC">
          <w:pPr>
            <w:pStyle w:val="6"/>
            <w:tabs>
              <w:tab w:val="right" w:leader="dot" w:pos="8505"/>
            </w:tabs>
          </w:pPr>
          <w:r>
            <w:rPr>
              <w:color w:val="auto"/>
            </w:rPr>
            <w:fldChar w:fldCharType="begin"/>
          </w:r>
          <w:r>
            <w:instrText xml:space="preserve"> HYPERLINK \l _Toc25588 </w:instrText>
          </w:r>
          <w:r>
            <w:fldChar w:fldCharType="separate"/>
          </w:r>
          <w:r>
            <w:rPr>
              <w:rFonts w:hint="eastAsia"/>
              <w:lang w:val="en-US" w:eastAsia="zh-CN"/>
            </w:rPr>
            <w:t>§</w:t>
          </w:r>
          <w:r>
            <w:rPr>
              <w:rFonts w:hint="default"/>
              <w:lang w:val="en-US" w:eastAsia="zh-CN"/>
            </w:rPr>
            <w:t>1.2.2 基于深度学习的红外目标识别方法</w:t>
          </w:r>
          <w:r>
            <w:tab/>
          </w:r>
          <w:r>
            <w:fldChar w:fldCharType="begin"/>
          </w:r>
          <w:r>
            <w:instrText xml:space="preserve"> PAGEREF _Toc25588 \h </w:instrText>
          </w:r>
          <w:r>
            <w:fldChar w:fldCharType="separate"/>
          </w:r>
          <w:r>
            <w:t>3</w:t>
          </w:r>
          <w:r>
            <w:fldChar w:fldCharType="end"/>
          </w:r>
          <w:r>
            <w:rPr>
              <w:color w:val="auto"/>
            </w:rPr>
            <w:fldChar w:fldCharType="end"/>
          </w:r>
        </w:p>
        <w:p w14:paraId="1212E32E">
          <w:pPr>
            <w:pStyle w:val="10"/>
            <w:tabs>
              <w:tab w:val="right" w:leader="dot" w:pos="8505"/>
            </w:tabs>
          </w:pPr>
          <w:r>
            <w:rPr>
              <w:color w:val="auto"/>
            </w:rPr>
            <w:fldChar w:fldCharType="begin"/>
          </w:r>
          <w:r>
            <w:instrText xml:space="preserve"> HYPERLINK \l _Toc19874 </w:instrText>
          </w:r>
          <w:r>
            <w:fldChar w:fldCharType="separate"/>
          </w:r>
          <w:r>
            <w:rPr>
              <w:rFonts w:hint="eastAsia"/>
              <w:lang w:val="en-US" w:eastAsia="zh-CN"/>
            </w:rPr>
            <w:t>§1.3 论文组织结构</w:t>
          </w:r>
          <w:r>
            <w:tab/>
          </w:r>
          <w:r>
            <w:fldChar w:fldCharType="begin"/>
          </w:r>
          <w:r>
            <w:instrText xml:space="preserve"> PAGEREF _Toc19874 \h </w:instrText>
          </w:r>
          <w:r>
            <w:fldChar w:fldCharType="separate"/>
          </w:r>
          <w:r>
            <w:t>5</w:t>
          </w:r>
          <w:r>
            <w:fldChar w:fldCharType="end"/>
          </w:r>
          <w:r>
            <w:rPr>
              <w:color w:val="auto"/>
            </w:rPr>
            <w:fldChar w:fldCharType="end"/>
          </w:r>
        </w:p>
        <w:p w14:paraId="184FF55A">
          <w:pPr>
            <w:pStyle w:val="9"/>
            <w:tabs>
              <w:tab w:val="right" w:leader="dot" w:pos="8505"/>
            </w:tabs>
          </w:pPr>
          <w:r>
            <w:rPr>
              <w:color w:val="auto"/>
            </w:rPr>
            <w:fldChar w:fldCharType="begin"/>
          </w:r>
          <w:r>
            <w:instrText xml:space="preserve"> HYPERLINK \l _Toc28074 </w:instrText>
          </w:r>
          <w:r>
            <w:fldChar w:fldCharType="separate"/>
          </w:r>
          <w:r>
            <w:rPr>
              <w:rFonts w:hint="eastAsia"/>
              <w:lang w:val="en-US" w:eastAsia="zh-CN"/>
            </w:rPr>
            <w:t>第二章 高空红外目标识别理论基础</w:t>
          </w:r>
          <w:r>
            <w:tab/>
          </w:r>
          <w:r>
            <w:fldChar w:fldCharType="begin"/>
          </w:r>
          <w:r>
            <w:instrText xml:space="preserve"> PAGEREF _Toc28074 \h </w:instrText>
          </w:r>
          <w:r>
            <w:fldChar w:fldCharType="separate"/>
          </w:r>
          <w:r>
            <w:t>6</w:t>
          </w:r>
          <w:r>
            <w:fldChar w:fldCharType="end"/>
          </w:r>
          <w:r>
            <w:rPr>
              <w:color w:val="auto"/>
            </w:rPr>
            <w:fldChar w:fldCharType="end"/>
          </w:r>
        </w:p>
        <w:p w14:paraId="0E794F71">
          <w:pPr>
            <w:pStyle w:val="10"/>
            <w:tabs>
              <w:tab w:val="right" w:leader="dot" w:pos="8505"/>
            </w:tabs>
          </w:pPr>
          <w:r>
            <w:rPr>
              <w:color w:val="auto"/>
            </w:rPr>
            <w:fldChar w:fldCharType="begin"/>
          </w:r>
          <w:r>
            <w:instrText xml:space="preserve"> HYPERLINK \l _Toc20623 </w:instrText>
          </w:r>
          <w:r>
            <w:fldChar w:fldCharType="separate"/>
          </w:r>
          <w:r>
            <w:rPr>
              <w:rFonts w:hint="eastAsia"/>
              <w:lang w:val="en-US" w:eastAsia="zh-CN"/>
            </w:rPr>
            <w:t>§2.1 红外成像原理</w:t>
          </w:r>
          <w:r>
            <w:tab/>
          </w:r>
          <w:r>
            <w:fldChar w:fldCharType="begin"/>
          </w:r>
          <w:r>
            <w:instrText xml:space="preserve"> PAGEREF _Toc20623 \h </w:instrText>
          </w:r>
          <w:r>
            <w:fldChar w:fldCharType="separate"/>
          </w:r>
          <w:r>
            <w:t>6</w:t>
          </w:r>
          <w:r>
            <w:fldChar w:fldCharType="end"/>
          </w:r>
          <w:r>
            <w:rPr>
              <w:color w:val="auto"/>
            </w:rPr>
            <w:fldChar w:fldCharType="end"/>
          </w:r>
        </w:p>
        <w:p w14:paraId="43324335">
          <w:pPr>
            <w:pStyle w:val="6"/>
            <w:tabs>
              <w:tab w:val="right" w:leader="dot" w:pos="8505"/>
            </w:tabs>
          </w:pPr>
          <w:r>
            <w:rPr>
              <w:color w:val="auto"/>
            </w:rPr>
            <w:fldChar w:fldCharType="begin"/>
          </w:r>
          <w:r>
            <w:instrText xml:space="preserve"> HYPERLINK \l _Toc4182 </w:instrText>
          </w:r>
          <w:r>
            <w:fldChar w:fldCharType="separate"/>
          </w:r>
          <w:r>
            <w:rPr>
              <w:rFonts w:hint="eastAsia"/>
              <w:lang w:val="en-US" w:eastAsia="zh-CN"/>
            </w:rPr>
            <w:t>§2.1.1 热辐射与红外辐射的产生</w:t>
          </w:r>
          <w:r>
            <w:tab/>
          </w:r>
          <w:r>
            <w:fldChar w:fldCharType="begin"/>
          </w:r>
          <w:r>
            <w:instrText xml:space="preserve"> PAGEREF _Toc4182 \h </w:instrText>
          </w:r>
          <w:r>
            <w:fldChar w:fldCharType="separate"/>
          </w:r>
          <w:r>
            <w:t>6</w:t>
          </w:r>
          <w:r>
            <w:fldChar w:fldCharType="end"/>
          </w:r>
          <w:r>
            <w:rPr>
              <w:color w:val="auto"/>
            </w:rPr>
            <w:fldChar w:fldCharType="end"/>
          </w:r>
        </w:p>
        <w:p w14:paraId="525ADBF5">
          <w:pPr>
            <w:pStyle w:val="6"/>
            <w:tabs>
              <w:tab w:val="right" w:leader="dot" w:pos="8505"/>
            </w:tabs>
          </w:pPr>
          <w:r>
            <w:rPr>
              <w:color w:val="auto"/>
            </w:rPr>
            <w:fldChar w:fldCharType="begin"/>
          </w:r>
          <w:r>
            <w:instrText xml:space="preserve"> HYPERLINK \l _Toc17228 </w:instrText>
          </w:r>
          <w:r>
            <w:fldChar w:fldCharType="separate"/>
          </w:r>
          <w:r>
            <w:rPr>
              <w:rFonts w:hint="eastAsia"/>
              <w:lang w:val="en-US" w:eastAsia="zh-CN"/>
            </w:rPr>
            <w:t>§2.1.2 红外成像系统原理</w:t>
          </w:r>
          <w:r>
            <w:tab/>
          </w:r>
          <w:r>
            <w:fldChar w:fldCharType="begin"/>
          </w:r>
          <w:r>
            <w:instrText xml:space="preserve"> PAGEREF _Toc17228 \h </w:instrText>
          </w:r>
          <w:r>
            <w:fldChar w:fldCharType="separate"/>
          </w:r>
          <w:r>
            <w:t>7</w:t>
          </w:r>
          <w:r>
            <w:fldChar w:fldCharType="end"/>
          </w:r>
          <w:r>
            <w:rPr>
              <w:color w:val="auto"/>
            </w:rPr>
            <w:fldChar w:fldCharType="end"/>
          </w:r>
        </w:p>
        <w:p w14:paraId="35204C4C">
          <w:pPr>
            <w:pStyle w:val="10"/>
            <w:tabs>
              <w:tab w:val="right" w:leader="dot" w:pos="8505"/>
            </w:tabs>
          </w:pPr>
          <w:r>
            <w:rPr>
              <w:color w:val="auto"/>
            </w:rPr>
            <w:fldChar w:fldCharType="begin"/>
          </w:r>
          <w:r>
            <w:instrText xml:space="preserve"> HYPERLINK \l _Toc4218 </w:instrText>
          </w:r>
          <w:r>
            <w:fldChar w:fldCharType="separate"/>
          </w:r>
          <w:r>
            <w:rPr>
              <w:rFonts w:hint="eastAsia"/>
              <w:lang w:val="en-US" w:eastAsia="zh-CN"/>
            </w:rPr>
            <w:t>§</w:t>
          </w:r>
          <w:r>
            <w:rPr>
              <w:rFonts w:hint="default"/>
              <w:lang w:val="en-US" w:eastAsia="zh-CN"/>
            </w:rPr>
            <w:t>2.2</w:t>
          </w:r>
          <w:r>
            <w:rPr>
              <w:rFonts w:hint="eastAsia"/>
              <w:lang w:val="en-US" w:eastAsia="zh-CN"/>
            </w:rPr>
            <w:t xml:space="preserve"> 红外目标背景与噪声特性</w:t>
          </w:r>
          <w:r>
            <w:tab/>
          </w:r>
          <w:r>
            <w:fldChar w:fldCharType="begin"/>
          </w:r>
          <w:r>
            <w:instrText xml:space="preserve"> PAGEREF _Toc4218 \h </w:instrText>
          </w:r>
          <w:r>
            <w:fldChar w:fldCharType="separate"/>
          </w:r>
          <w:r>
            <w:t>8</w:t>
          </w:r>
          <w:r>
            <w:fldChar w:fldCharType="end"/>
          </w:r>
          <w:r>
            <w:rPr>
              <w:color w:val="auto"/>
            </w:rPr>
            <w:fldChar w:fldCharType="end"/>
          </w:r>
        </w:p>
        <w:p w14:paraId="79C77AF5">
          <w:pPr>
            <w:pStyle w:val="6"/>
            <w:tabs>
              <w:tab w:val="right" w:leader="dot" w:pos="8505"/>
            </w:tabs>
          </w:pPr>
          <w:r>
            <w:rPr>
              <w:color w:val="auto"/>
            </w:rPr>
            <w:fldChar w:fldCharType="begin"/>
          </w:r>
          <w:r>
            <w:instrText xml:space="preserve"> HYPERLINK \l _Toc32751 </w:instrText>
          </w:r>
          <w:r>
            <w:fldChar w:fldCharType="separate"/>
          </w:r>
          <w:r>
            <w:rPr>
              <w:rFonts w:hint="eastAsia"/>
              <w:lang w:val="en-US" w:eastAsia="zh-CN"/>
            </w:rPr>
            <w:t>§2.2.1 背景特性</w:t>
          </w:r>
          <w:r>
            <w:tab/>
          </w:r>
          <w:r>
            <w:fldChar w:fldCharType="begin"/>
          </w:r>
          <w:r>
            <w:instrText xml:space="preserve"> PAGEREF _Toc32751 \h </w:instrText>
          </w:r>
          <w:r>
            <w:fldChar w:fldCharType="separate"/>
          </w:r>
          <w:r>
            <w:t>8</w:t>
          </w:r>
          <w:r>
            <w:fldChar w:fldCharType="end"/>
          </w:r>
          <w:r>
            <w:rPr>
              <w:color w:val="auto"/>
            </w:rPr>
            <w:fldChar w:fldCharType="end"/>
          </w:r>
        </w:p>
        <w:p w14:paraId="0FFE980F">
          <w:pPr>
            <w:pStyle w:val="6"/>
            <w:tabs>
              <w:tab w:val="right" w:leader="dot" w:pos="8505"/>
            </w:tabs>
          </w:pPr>
          <w:r>
            <w:rPr>
              <w:color w:val="auto"/>
            </w:rPr>
            <w:fldChar w:fldCharType="begin"/>
          </w:r>
          <w:r>
            <w:instrText xml:space="preserve"> HYPERLINK \l _Toc20739 </w:instrText>
          </w:r>
          <w:r>
            <w:fldChar w:fldCharType="separate"/>
          </w:r>
          <w:r>
            <w:rPr>
              <w:rFonts w:hint="eastAsia"/>
              <w:lang w:val="en-US" w:eastAsia="zh-CN"/>
            </w:rPr>
            <w:t>§2.2.2 噪声特性</w:t>
          </w:r>
          <w:r>
            <w:tab/>
          </w:r>
          <w:r>
            <w:fldChar w:fldCharType="begin"/>
          </w:r>
          <w:r>
            <w:instrText xml:space="preserve"> PAGEREF _Toc20739 \h </w:instrText>
          </w:r>
          <w:r>
            <w:fldChar w:fldCharType="separate"/>
          </w:r>
          <w:r>
            <w:t>10</w:t>
          </w:r>
          <w:r>
            <w:fldChar w:fldCharType="end"/>
          </w:r>
          <w:r>
            <w:rPr>
              <w:color w:val="auto"/>
            </w:rPr>
            <w:fldChar w:fldCharType="end"/>
          </w:r>
        </w:p>
        <w:p w14:paraId="1F5C0BC8">
          <w:pPr>
            <w:pStyle w:val="10"/>
            <w:tabs>
              <w:tab w:val="right" w:leader="dot" w:pos="8505"/>
            </w:tabs>
          </w:pPr>
          <w:r>
            <w:rPr>
              <w:color w:val="auto"/>
            </w:rPr>
            <w:fldChar w:fldCharType="begin"/>
          </w:r>
          <w:r>
            <w:instrText xml:space="preserve"> HYPERLINK \l _Toc21017 </w:instrText>
          </w:r>
          <w:r>
            <w:fldChar w:fldCharType="separate"/>
          </w:r>
          <w:r>
            <w:rPr>
              <w:rFonts w:hint="eastAsia"/>
              <w:lang w:val="en-US" w:eastAsia="zh-CN"/>
            </w:rPr>
            <w:t>§2.3 高空红外目标特性</w:t>
          </w:r>
          <w:r>
            <w:tab/>
          </w:r>
          <w:r>
            <w:fldChar w:fldCharType="begin"/>
          </w:r>
          <w:r>
            <w:instrText xml:space="preserve"> PAGEREF _Toc21017 \h </w:instrText>
          </w:r>
          <w:r>
            <w:fldChar w:fldCharType="separate"/>
          </w:r>
          <w:r>
            <w:t>10</w:t>
          </w:r>
          <w:r>
            <w:fldChar w:fldCharType="end"/>
          </w:r>
          <w:r>
            <w:rPr>
              <w:color w:val="auto"/>
            </w:rPr>
            <w:fldChar w:fldCharType="end"/>
          </w:r>
        </w:p>
        <w:p w14:paraId="259BABA7">
          <w:pPr>
            <w:pStyle w:val="10"/>
            <w:tabs>
              <w:tab w:val="right" w:leader="dot" w:pos="8505"/>
            </w:tabs>
          </w:pPr>
          <w:r>
            <w:rPr>
              <w:color w:val="auto"/>
            </w:rPr>
            <w:fldChar w:fldCharType="begin"/>
          </w:r>
          <w:r>
            <w:instrText xml:space="preserve"> HYPERLINK \l _Toc14805 </w:instrText>
          </w:r>
          <w:r>
            <w:fldChar w:fldCharType="separate"/>
          </w:r>
          <w:r>
            <w:rPr>
              <w:rFonts w:hint="eastAsia"/>
              <w:lang w:val="en-US" w:eastAsia="zh-CN"/>
            </w:rPr>
            <w:t>§2.4 YOLOv8目标识别模型</w:t>
          </w:r>
          <w:r>
            <w:tab/>
          </w:r>
          <w:r>
            <w:fldChar w:fldCharType="begin"/>
          </w:r>
          <w:r>
            <w:instrText xml:space="preserve"> PAGEREF _Toc14805 \h </w:instrText>
          </w:r>
          <w:r>
            <w:fldChar w:fldCharType="separate"/>
          </w:r>
          <w:r>
            <w:t>12</w:t>
          </w:r>
          <w:r>
            <w:fldChar w:fldCharType="end"/>
          </w:r>
          <w:r>
            <w:rPr>
              <w:color w:val="auto"/>
            </w:rPr>
            <w:fldChar w:fldCharType="end"/>
          </w:r>
        </w:p>
        <w:p w14:paraId="609A79CA">
          <w:pPr>
            <w:pStyle w:val="6"/>
            <w:tabs>
              <w:tab w:val="right" w:leader="dot" w:pos="8505"/>
            </w:tabs>
          </w:pPr>
          <w:r>
            <w:rPr>
              <w:color w:val="auto"/>
            </w:rPr>
            <w:fldChar w:fldCharType="begin"/>
          </w:r>
          <w:r>
            <w:instrText xml:space="preserve"> HYPERLINK \l _Toc10714 </w:instrText>
          </w:r>
          <w:r>
            <w:fldChar w:fldCharType="separate"/>
          </w:r>
          <w:r>
            <w:rPr>
              <w:rFonts w:hint="eastAsia"/>
              <w:lang w:val="en-US" w:eastAsia="zh-CN"/>
            </w:rPr>
            <w:t>§2.4.1 内部模块</w:t>
          </w:r>
          <w:r>
            <w:tab/>
          </w:r>
          <w:r>
            <w:fldChar w:fldCharType="begin"/>
          </w:r>
          <w:r>
            <w:instrText xml:space="preserve"> PAGEREF _Toc10714 \h </w:instrText>
          </w:r>
          <w:r>
            <w:fldChar w:fldCharType="separate"/>
          </w:r>
          <w:r>
            <w:t>13</w:t>
          </w:r>
          <w:r>
            <w:fldChar w:fldCharType="end"/>
          </w:r>
          <w:r>
            <w:rPr>
              <w:color w:val="auto"/>
            </w:rPr>
            <w:fldChar w:fldCharType="end"/>
          </w:r>
        </w:p>
        <w:p w14:paraId="32DCE2F9">
          <w:pPr>
            <w:pStyle w:val="6"/>
            <w:tabs>
              <w:tab w:val="right" w:leader="dot" w:pos="8505"/>
            </w:tabs>
          </w:pPr>
          <w:r>
            <w:rPr>
              <w:color w:val="auto"/>
            </w:rPr>
            <w:fldChar w:fldCharType="begin"/>
          </w:r>
          <w:r>
            <w:instrText xml:space="preserve"> HYPERLINK \l _Toc27532 </w:instrText>
          </w:r>
          <w:r>
            <w:fldChar w:fldCharType="separate"/>
          </w:r>
          <w:r>
            <w:rPr>
              <w:rFonts w:hint="eastAsia"/>
              <w:lang w:val="en-US" w:eastAsia="zh-CN"/>
            </w:rPr>
            <w:t>§2.4.2 注意力机制</w:t>
          </w:r>
          <w:r>
            <w:tab/>
          </w:r>
          <w:r>
            <w:fldChar w:fldCharType="begin"/>
          </w:r>
          <w:r>
            <w:instrText xml:space="preserve"> PAGEREF _Toc27532 \h </w:instrText>
          </w:r>
          <w:r>
            <w:fldChar w:fldCharType="separate"/>
          </w:r>
          <w:r>
            <w:t>16</w:t>
          </w:r>
          <w:r>
            <w:fldChar w:fldCharType="end"/>
          </w:r>
          <w:r>
            <w:rPr>
              <w:color w:val="auto"/>
            </w:rPr>
            <w:fldChar w:fldCharType="end"/>
          </w:r>
        </w:p>
        <w:p w14:paraId="5648317B">
          <w:pPr>
            <w:pStyle w:val="6"/>
            <w:tabs>
              <w:tab w:val="right" w:leader="dot" w:pos="8505"/>
            </w:tabs>
          </w:pPr>
          <w:r>
            <w:rPr>
              <w:color w:val="auto"/>
            </w:rPr>
            <w:fldChar w:fldCharType="begin"/>
          </w:r>
          <w:r>
            <w:instrText xml:space="preserve"> HYPERLINK \l _Toc6889 </w:instrText>
          </w:r>
          <w:r>
            <w:fldChar w:fldCharType="separate"/>
          </w:r>
          <w:r>
            <w:rPr>
              <w:rFonts w:hint="eastAsia"/>
              <w:lang w:val="en-US" w:eastAsia="zh-CN"/>
            </w:rPr>
            <w:t>§2.4.3 损失函数</w:t>
          </w:r>
          <w:r>
            <w:tab/>
          </w:r>
          <w:r>
            <w:fldChar w:fldCharType="begin"/>
          </w:r>
          <w:r>
            <w:instrText xml:space="preserve"> PAGEREF _Toc6889 \h </w:instrText>
          </w:r>
          <w:r>
            <w:fldChar w:fldCharType="separate"/>
          </w:r>
          <w:r>
            <w:t>17</w:t>
          </w:r>
          <w:r>
            <w:fldChar w:fldCharType="end"/>
          </w:r>
          <w:r>
            <w:rPr>
              <w:color w:val="auto"/>
            </w:rPr>
            <w:fldChar w:fldCharType="end"/>
          </w:r>
        </w:p>
        <w:p w14:paraId="3ACB889E">
          <w:pPr>
            <w:pStyle w:val="9"/>
            <w:tabs>
              <w:tab w:val="right" w:leader="dot" w:pos="8505"/>
            </w:tabs>
          </w:pPr>
          <w:r>
            <w:rPr>
              <w:color w:val="auto"/>
            </w:rPr>
            <w:fldChar w:fldCharType="begin"/>
          </w:r>
          <w:r>
            <w:instrText xml:space="preserve"> HYPERLINK \l _Toc29285 </w:instrText>
          </w:r>
          <w:r>
            <w:fldChar w:fldCharType="separate"/>
          </w:r>
          <w:r>
            <w:rPr>
              <w:rFonts w:hint="eastAsia"/>
              <w:lang w:val="en-US" w:eastAsia="zh-CN"/>
            </w:rPr>
            <w:t>第三章 典型传统红外目标识别算法</w:t>
          </w:r>
          <w:r>
            <w:tab/>
          </w:r>
          <w:r>
            <w:fldChar w:fldCharType="begin"/>
          </w:r>
          <w:r>
            <w:instrText xml:space="preserve"> PAGEREF _Toc29285 \h </w:instrText>
          </w:r>
          <w:r>
            <w:fldChar w:fldCharType="separate"/>
          </w:r>
          <w:r>
            <w:t>18</w:t>
          </w:r>
          <w:r>
            <w:fldChar w:fldCharType="end"/>
          </w:r>
          <w:r>
            <w:rPr>
              <w:color w:val="auto"/>
            </w:rPr>
            <w:fldChar w:fldCharType="end"/>
          </w:r>
        </w:p>
        <w:p w14:paraId="3FC7D124">
          <w:pPr>
            <w:pStyle w:val="10"/>
            <w:tabs>
              <w:tab w:val="right" w:leader="dot" w:pos="8505"/>
            </w:tabs>
          </w:pPr>
          <w:r>
            <w:rPr>
              <w:color w:val="auto"/>
            </w:rPr>
            <w:fldChar w:fldCharType="begin"/>
          </w:r>
          <w:r>
            <w:instrText xml:space="preserve"> HYPERLINK \l _Toc12901 </w:instrText>
          </w:r>
          <w:r>
            <w:fldChar w:fldCharType="separate"/>
          </w:r>
          <w:r>
            <w:rPr>
              <w:rFonts w:hint="eastAsia"/>
              <w:lang w:val="en-US" w:eastAsia="zh-CN"/>
            </w:rPr>
            <w:t>§3.1 传统红外目标识别算法</w:t>
          </w:r>
          <w:r>
            <w:tab/>
          </w:r>
          <w:r>
            <w:fldChar w:fldCharType="begin"/>
          </w:r>
          <w:r>
            <w:instrText xml:space="preserve"> PAGEREF _Toc12901 \h </w:instrText>
          </w:r>
          <w:r>
            <w:fldChar w:fldCharType="separate"/>
          </w:r>
          <w:r>
            <w:t>18</w:t>
          </w:r>
          <w:r>
            <w:fldChar w:fldCharType="end"/>
          </w:r>
          <w:r>
            <w:rPr>
              <w:color w:val="auto"/>
            </w:rPr>
            <w:fldChar w:fldCharType="end"/>
          </w:r>
        </w:p>
        <w:p w14:paraId="585C330A">
          <w:pPr>
            <w:pStyle w:val="6"/>
            <w:tabs>
              <w:tab w:val="right" w:leader="dot" w:pos="8505"/>
            </w:tabs>
          </w:pPr>
          <w:r>
            <w:rPr>
              <w:color w:val="auto"/>
            </w:rPr>
            <w:fldChar w:fldCharType="begin"/>
          </w:r>
          <w:r>
            <w:instrText xml:space="preserve"> HYPERLINK \l _Toc31098 </w:instrText>
          </w:r>
          <w:r>
            <w:fldChar w:fldCharType="separate"/>
          </w:r>
          <w:r>
            <w:rPr>
              <w:rFonts w:hint="eastAsia"/>
              <w:lang w:val="en-US" w:eastAsia="zh-CN"/>
            </w:rPr>
            <w:t xml:space="preserve">§3.1.1 </w:t>
          </w:r>
          <w:r>
            <w:rPr>
              <w:rFonts w:hint="default" w:ascii="Times New Roman" w:hAnsi="Times New Roman" w:cs="Times New Roman"/>
              <w:lang w:val="en-US" w:eastAsia="zh-CN"/>
            </w:rPr>
            <w:t>Canny</w:t>
          </w:r>
          <w:r>
            <w:rPr>
              <w:rFonts w:hint="eastAsia"/>
              <w:lang w:val="en-US" w:eastAsia="zh-CN"/>
            </w:rPr>
            <w:t>算法</w:t>
          </w:r>
          <w:r>
            <w:tab/>
          </w:r>
          <w:r>
            <w:fldChar w:fldCharType="begin"/>
          </w:r>
          <w:r>
            <w:instrText xml:space="preserve"> PAGEREF _Toc31098 \h </w:instrText>
          </w:r>
          <w:r>
            <w:fldChar w:fldCharType="separate"/>
          </w:r>
          <w:r>
            <w:t>18</w:t>
          </w:r>
          <w:r>
            <w:fldChar w:fldCharType="end"/>
          </w:r>
          <w:r>
            <w:rPr>
              <w:color w:val="auto"/>
            </w:rPr>
            <w:fldChar w:fldCharType="end"/>
          </w:r>
        </w:p>
        <w:p w14:paraId="4A030868">
          <w:pPr>
            <w:pStyle w:val="6"/>
            <w:tabs>
              <w:tab w:val="right" w:leader="dot" w:pos="8505"/>
            </w:tabs>
          </w:pPr>
          <w:r>
            <w:rPr>
              <w:color w:val="auto"/>
            </w:rPr>
            <w:fldChar w:fldCharType="begin"/>
          </w:r>
          <w:r>
            <w:instrText xml:space="preserve"> HYPERLINK \l _Toc16303 </w:instrText>
          </w:r>
          <w:r>
            <w:fldChar w:fldCharType="separate"/>
          </w:r>
          <w:r>
            <w:rPr>
              <w:rFonts w:hint="eastAsia"/>
              <w:lang w:val="en-US" w:eastAsia="zh-CN"/>
            </w:rPr>
            <w:t>§3.1.2 顶帽变换算法</w:t>
          </w:r>
          <w:r>
            <w:tab/>
          </w:r>
          <w:r>
            <w:fldChar w:fldCharType="begin"/>
          </w:r>
          <w:r>
            <w:instrText xml:space="preserve"> PAGEREF _Toc16303 \h </w:instrText>
          </w:r>
          <w:r>
            <w:fldChar w:fldCharType="separate"/>
          </w:r>
          <w:r>
            <w:t>19</w:t>
          </w:r>
          <w:r>
            <w:fldChar w:fldCharType="end"/>
          </w:r>
          <w:r>
            <w:rPr>
              <w:color w:val="auto"/>
            </w:rPr>
            <w:fldChar w:fldCharType="end"/>
          </w:r>
        </w:p>
        <w:p w14:paraId="7F113D66">
          <w:pPr>
            <w:pStyle w:val="6"/>
            <w:tabs>
              <w:tab w:val="right" w:leader="dot" w:pos="8505"/>
            </w:tabs>
          </w:pPr>
          <w:r>
            <w:rPr>
              <w:color w:val="auto"/>
            </w:rPr>
            <w:fldChar w:fldCharType="begin"/>
          </w:r>
          <w:r>
            <w:instrText xml:space="preserve"> HYPERLINK \l _Toc18598 </w:instrText>
          </w:r>
          <w:r>
            <w:fldChar w:fldCharType="separate"/>
          </w:r>
          <w:r>
            <w:rPr>
              <w:rFonts w:hint="eastAsia"/>
              <w:lang w:val="en-US" w:eastAsia="zh-CN"/>
            </w:rPr>
            <w:t>§3.1.3 小波变换算法</w:t>
          </w:r>
          <w:r>
            <w:tab/>
          </w:r>
          <w:r>
            <w:fldChar w:fldCharType="begin"/>
          </w:r>
          <w:r>
            <w:instrText xml:space="preserve"> PAGEREF _Toc18598 \h </w:instrText>
          </w:r>
          <w:r>
            <w:fldChar w:fldCharType="separate"/>
          </w:r>
          <w:r>
            <w:t>20</w:t>
          </w:r>
          <w:r>
            <w:fldChar w:fldCharType="end"/>
          </w:r>
          <w:r>
            <w:rPr>
              <w:color w:val="auto"/>
            </w:rPr>
            <w:fldChar w:fldCharType="end"/>
          </w:r>
        </w:p>
        <w:p w14:paraId="10D387F3">
          <w:pPr>
            <w:pStyle w:val="6"/>
            <w:tabs>
              <w:tab w:val="right" w:leader="dot" w:pos="8505"/>
            </w:tabs>
          </w:pPr>
          <w:r>
            <w:rPr>
              <w:color w:val="auto"/>
            </w:rPr>
            <w:fldChar w:fldCharType="begin"/>
          </w:r>
          <w:r>
            <w:instrText xml:space="preserve"> HYPERLINK \l _Toc20777 </w:instrText>
          </w:r>
          <w:r>
            <w:fldChar w:fldCharType="separate"/>
          </w:r>
          <w:r>
            <w:rPr>
              <w:rFonts w:hint="eastAsia"/>
              <w:lang w:val="en-US" w:eastAsia="zh-CN"/>
            </w:rPr>
            <w:t>§3.1.4 局部对比度测量算法</w:t>
          </w:r>
          <w:r>
            <w:tab/>
          </w:r>
          <w:r>
            <w:fldChar w:fldCharType="begin"/>
          </w:r>
          <w:r>
            <w:instrText xml:space="preserve"> PAGEREF _Toc20777 \h </w:instrText>
          </w:r>
          <w:r>
            <w:fldChar w:fldCharType="separate"/>
          </w:r>
          <w:r>
            <w:t>20</w:t>
          </w:r>
          <w:r>
            <w:fldChar w:fldCharType="end"/>
          </w:r>
          <w:r>
            <w:rPr>
              <w:color w:val="auto"/>
            </w:rPr>
            <w:fldChar w:fldCharType="end"/>
          </w:r>
        </w:p>
        <w:p w14:paraId="60C6F1C5">
          <w:pPr>
            <w:pStyle w:val="6"/>
            <w:tabs>
              <w:tab w:val="right" w:leader="dot" w:pos="8505"/>
            </w:tabs>
          </w:pPr>
          <w:r>
            <w:rPr>
              <w:color w:val="auto"/>
            </w:rPr>
            <w:fldChar w:fldCharType="begin"/>
          </w:r>
          <w:r>
            <w:instrText xml:space="preserve"> HYPERLINK \l _Toc27350 </w:instrText>
          </w:r>
          <w:r>
            <w:fldChar w:fldCharType="separate"/>
          </w:r>
          <w:r>
            <w:rPr>
              <w:rFonts w:hint="eastAsia"/>
              <w:lang w:val="en-US" w:eastAsia="zh-CN"/>
            </w:rPr>
            <w:t>§3.1.5 双边滤波算法</w:t>
          </w:r>
          <w:r>
            <w:tab/>
          </w:r>
          <w:r>
            <w:fldChar w:fldCharType="begin"/>
          </w:r>
          <w:r>
            <w:instrText xml:space="preserve"> PAGEREF _Toc27350 \h </w:instrText>
          </w:r>
          <w:r>
            <w:fldChar w:fldCharType="separate"/>
          </w:r>
          <w:r>
            <w:t>21</w:t>
          </w:r>
          <w:r>
            <w:fldChar w:fldCharType="end"/>
          </w:r>
          <w:r>
            <w:rPr>
              <w:color w:val="auto"/>
            </w:rPr>
            <w:fldChar w:fldCharType="end"/>
          </w:r>
        </w:p>
        <w:p w14:paraId="037CD81F">
          <w:pPr>
            <w:pStyle w:val="6"/>
            <w:tabs>
              <w:tab w:val="right" w:leader="dot" w:pos="8505"/>
            </w:tabs>
          </w:pPr>
          <w:r>
            <w:rPr>
              <w:color w:val="auto"/>
            </w:rPr>
            <w:fldChar w:fldCharType="begin"/>
          </w:r>
          <w:r>
            <w:instrText xml:space="preserve"> HYPERLINK \l _Toc27613 </w:instrText>
          </w:r>
          <w:r>
            <w:fldChar w:fldCharType="separate"/>
          </w:r>
          <w:r>
            <w:rPr>
              <w:rFonts w:hint="eastAsia"/>
              <w:lang w:val="en-US" w:eastAsia="zh-CN"/>
            </w:rPr>
            <w:t>§3.1.6 拉普拉斯锐化滤波算法</w:t>
          </w:r>
          <w:r>
            <w:tab/>
          </w:r>
          <w:r>
            <w:fldChar w:fldCharType="begin"/>
          </w:r>
          <w:r>
            <w:instrText xml:space="preserve"> PAGEREF _Toc27613 \h </w:instrText>
          </w:r>
          <w:r>
            <w:fldChar w:fldCharType="separate"/>
          </w:r>
          <w:r>
            <w:t>21</w:t>
          </w:r>
          <w:r>
            <w:fldChar w:fldCharType="end"/>
          </w:r>
          <w:r>
            <w:rPr>
              <w:color w:val="auto"/>
            </w:rPr>
            <w:fldChar w:fldCharType="end"/>
          </w:r>
        </w:p>
        <w:p w14:paraId="43534014">
          <w:pPr>
            <w:pStyle w:val="10"/>
            <w:tabs>
              <w:tab w:val="right" w:leader="dot" w:pos="8505"/>
            </w:tabs>
          </w:pPr>
          <w:r>
            <w:rPr>
              <w:color w:val="auto"/>
            </w:rPr>
            <w:fldChar w:fldCharType="begin"/>
          </w:r>
          <w:r>
            <w:instrText xml:space="preserve"> HYPERLINK \l _Toc1936 </w:instrText>
          </w:r>
          <w:r>
            <w:fldChar w:fldCharType="separate"/>
          </w:r>
          <w:r>
            <w:rPr>
              <w:rFonts w:hint="eastAsia"/>
              <w:lang w:val="en-US" w:eastAsia="zh-CN"/>
            </w:rPr>
            <w:t>§3.2 传统方法的仿真实验分析</w:t>
          </w:r>
          <w:r>
            <w:tab/>
          </w:r>
          <w:r>
            <w:fldChar w:fldCharType="begin"/>
          </w:r>
          <w:r>
            <w:instrText xml:space="preserve"> PAGEREF _Toc1936 \h </w:instrText>
          </w:r>
          <w:r>
            <w:fldChar w:fldCharType="separate"/>
          </w:r>
          <w:r>
            <w:t>22</w:t>
          </w:r>
          <w:r>
            <w:fldChar w:fldCharType="end"/>
          </w:r>
          <w:r>
            <w:rPr>
              <w:color w:val="auto"/>
            </w:rPr>
            <w:fldChar w:fldCharType="end"/>
          </w:r>
        </w:p>
        <w:p w14:paraId="3CA8B2DD">
          <w:pPr>
            <w:pStyle w:val="9"/>
            <w:tabs>
              <w:tab w:val="right" w:leader="dot" w:pos="8505"/>
            </w:tabs>
          </w:pPr>
          <w:r>
            <w:rPr>
              <w:color w:val="auto"/>
            </w:rPr>
            <w:fldChar w:fldCharType="begin"/>
          </w:r>
          <w:r>
            <w:instrText xml:space="preserve"> HYPERLINK \l _Toc32082 </w:instrText>
          </w:r>
          <w:r>
            <w:fldChar w:fldCharType="separate"/>
          </w:r>
          <w:r>
            <w:rPr>
              <w:rFonts w:hint="eastAsia"/>
              <w:lang w:val="en-US" w:eastAsia="zh-CN"/>
            </w:rPr>
            <w:t>第四章 基于深度学习的高空红外目标识别方法</w:t>
          </w:r>
          <w:r>
            <w:tab/>
          </w:r>
          <w:r>
            <w:fldChar w:fldCharType="begin"/>
          </w:r>
          <w:r>
            <w:instrText xml:space="preserve"> PAGEREF _Toc32082 \h </w:instrText>
          </w:r>
          <w:r>
            <w:fldChar w:fldCharType="separate"/>
          </w:r>
          <w:r>
            <w:t>26</w:t>
          </w:r>
          <w:r>
            <w:fldChar w:fldCharType="end"/>
          </w:r>
          <w:r>
            <w:rPr>
              <w:color w:val="auto"/>
            </w:rPr>
            <w:fldChar w:fldCharType="end"/>
          </w:r>
        </w:p>
        <w:p w14:paraId="1ED91D8B">
          <w:pPr>
            <w:pStyle w:val="10"/>
            <w:tabs>
              <w:tab w:val="right" w:leader="dot" w:pos="8505"/>
            </w:tabs>
          </w:pPr>
          <w:r>
            <w:rPr>
              <w:color w:val="auto"/>
            </w:rPr>
            <w:fldChar w:fldCharType="begin"/>
          </w:r>
          <w:r>
            <w:instrText xml:space="preserve"> HYPERLINK \l _Toc4591 </w:instrText>
          </w:r>
          <w:r>
            <w:fldChar w:fldCharType="separate"/>
          </w:r>
          <w:r>
            <w:rPr>
              <w:rFonts w:hint="eastAsia"/>
              <w:lang w:val="en-US" w:eastAsia="zh-CN"/>
            </w:rPr>
            <w:t>§4.1 基于HDRAB的红外目标识别方法</w:t>
          </w:r>
          <w:r>
            <w:tab/>
          </w:r>
          <w:r>
            <w:fldChar w:fldCharType="begin"/>
          </w:r>
          <w:r>
            <w:instrText xml:space="preserve"> PAGEREF _Toc4591 \h </w:instrText>
          </w:r>
          <w:r>
            <w:fldChar w:fldCharType="separate"/>
          </w:r>
          <w:r>
            <w:t>26</w:t>
          </w:r>
          <w:r>
            <w:fldChar w:fldCharType="end"/>
          </w:r>
          <w:r>
            <w:rPr>
              <w:color w:val="auto"/>
            </w:rPr>
            <w:fldChar w:fldCharType="end"/>
          </w:r>
        </w:p>
        <w:p w14:paraId="031D3E9D">
          <w:pPr>
            <w:pStyle w:val="6"/>
            <w:tabs>
              <w:tab w:val="right" w:leader="dot" w:pos="8505"/>
            </w:tabs>
          </w:pPr>
          <w:r>
            <w:rPr>
              <w:color w:val="auto"/>
            </w:rPr>
            <w:fldChar w:fldCharType="begin"/>
          </w:r>
          <w:r>
            <w:instrText xml:space="preserve"> HYPERLINK \l _Toc16669 </w:instrText>
          </w:r>
          <w:r>
            <w:fldChar w:fldCharType="separate"/>
          </w:r>
          <w:r>
            <w:rPr>
              <w:rFonts w:hint="eastAsia"/>
              <w:lang w:val="en-US" w:eastAsia="zh-CN"/>
            </w:rPr>
            <w:t>§4.1.1 双残差注意力网络</w:t>
          </w:r>
          <w:r>
            <w:tab/>
          </w:r>
          <w:r>
            <w:fldChar w:fldCharType="begin"/>
          </w:r>
          <w:r>
            <w:instrText xml:space="preserve"> PAGEREF _Toc16669 \h </w:instrText>
          </w:r>
          <w:r>
            <w:fldChar w:fldCharType="separate"/>
          </w:r>
          <w:r>
            <w:t>26</w:t>
          </w:r>
          <w:r>
            <w:fldChar w:fldCharType="end"/>
          </w:r>
          <w:r>
            <w:rPr>
              <w:color w:val="auto"/>
            </w:rPr>
            <w:fldChar w:fldCharType="end"/>
          </w:r>
        </w:p>
        <w:p w14:paraId="4E141462">
          <w:pPr>
            <w:pStyle w:val="6"/>
            <w:tabs>
              <w:tab w:val="right" w:leader="dot" w:pos="8505"/>
            </w:tabs>
          </w:pPr>
          <w:r>
            <w:rPr>
              <w:color w:val="auto"/>
            </w:rPr>
            <w:fldChar w:fldCharType="begin"/>
          </w:r>
          <w:r>
            <w:instrText xml:space="preserve"> HYPERLINK \l _Toc16501 </w:instrText>
          </w:r>
          <w:r>
            <w:fldChar w:fldCharType="separate"/>
          </w:r>
          <w:r>
            <w:rPr>
              <w:rFonts w:hint="eastAsia"/>
              <w:lang w:val="en-US" w:eastAsia="zh-CN"/>
            </w:rPr>
            <w:t>§4.1.2 实验分析</w:t>
          </w:r>
          <w:r>
            <w:tab/>
          </w:r>
          <w:r>
            <w:fldChar w:fldCharType="begin"/>
          </w:r>
          <w:r>
            <w:instrText xml:space="preserve"> PAGEREF _Toc16501 \h </w:instrText>
          </w:r>
          <w:r>
            <w:fldChar w:fldCharType="separate"/>
          </w:r>
          <w:r>
            <w:t>28</w:t>
          </w:r>
          <w:r>
            <w:fldChar w:fldCharType="end"/>
          </w:r>
          <w:r>
            <w:rPr>
              <w:color w:val="auto"/>
            </w:rPr>
            <w:fldChar w:fldCharType="end"/>
          </w:r>
        </w:p>
        <w:p w14:paraId="145DC33B">
          <w:pPr>
            <w:pStyle w:val="6"/>
            <w:tabs>
              <w:tab w:val="right" w:leader="dot" w:pos="8505"/>
            </w:tabs>
          </w:pPr>
          <w:r>
            <w:rPr>
              <w:color w:val="auto"/>
            </w:rPr>
            <w:fldChar w:fldCharType="begin"/>
          </w:r>
          <w:r>
            <w:instrText xml:space="preserve"> HYPERLINK \l _Toc24563 </w:instrText>
          </w:r>
          <w:r>
            <w:fldChar w:fldCharType="separate"/>
          </w:r>
          <w:r>
            <w:rPr>
              <w:rFonts w:hint="eastAsia"/>
              <w:lang w:val="en-US" w:eastAsia="zh-CN"/>
            </w:rPr>
            <w:t>§4.1.3 实验结果展示</w:t>
          </w:r>
          <w:r>
            <w:tab/>
          </w:r>
          <w:r>
            <w:fldChar w:fldCharType="begin"/>
          </w:r>
          <w:r>
            <w:instrText xml:space="preserve"> PAGEREF _Toc24563 \h </w:instrText>
          </w:r>
          <w:r>
            <w:fldChar w:fldCharType="separate"/>
          </w:r>
          <w:r>
            <w:t>35</w:t>
          </w:r>
          <w:r>
            <w:fldChar w:fldCharType="end"/>
          </w:r>
          <w:r>
            <w:rPr>
              <w:color w:val="auto"/>
            </w:rPr>
            <w:fldChar w:fldCharType="end"/>
          </w:r>
        </w:p>
        <w:p w14:paraId="53F0B726">
          <w:pPr>
            <w:pStyle w:val="10"/>
            <w:tabs>
              <w:tab w:val="right" w:leader="dot" w:pos="8505"/>
            </w:tabs>
          </w:pPr>
          <w:r>
            <w:rPr>
              <w:color w:val="auto"/>
            </w:rPr>
            <w:fldChar w:fldCharType="begin"/>
          </w:r>
          <w:r>
            <w:instrText xml:space="preserve"> HYPERLINK \l _Toc7255 </w:instrText>
          </w:r>
          <w:r>
            <w:fldChar w:fldCharType="separate"/>
          </w:r>
          <w:r>
            <w:rPr>
              <w:rFonts w:hint="eastAsia"/>
              <w:lang w:val="en-US" w:eastAsia="zh-CN"/>
            </w:rPr>
            <w:t>§4.2基于</w:t>
          </w:r>
          <w:r>
            <w:rPr>
              <w:rFonts w:hint="default" w:ascii="Times New Roman" w:hAnsi="Times New Roman" w:cs="Times New Roman"/>
              <w:lang w:val="en-US" w:eastAsia="zh-CN"/>
            </w:rPr>
            <w:t>P2Net</w:t>
          </w:r>
          <w:r>
            <w:rPr>
              <w:rFonts w:hint="eastAsia"/>
              <w:lang w:val="en-US" w:eastAsia="zh-CN"/>
            </w:rPr>
            <w:t>的红外目标识别方法</w:t>
          </w:r>
          <w:r>
            <w:tab/>
          </w:r>
          <w:r>
            <w:fldChar w:fldCharType="begin"/>
          </w:r>
          <w:r>
            <w:instrText xml:space="preserve"> PAGEREF _Toc7255 \h </w:instrText>
          </w:r>
          <w:r>
            <w:fldChar w:fldCharType="separate"/>
          </w:r>
          <w:r>
            <w:t>37</w:t>
          </w:r>
          <w:r>
            <w:fldChar w:fldCharType="end"/>
          </w:r>
          <w:r>
            <w:rPr>
              <w:color w:val="auto"/>
            </w:rPr>
            <w:fldChar w:fldCharType="end"/>
          </w:r>
        </w:p>
        <w:p w14:paraId="11F36A47">
          <w:pPr>
            <w:pStyle w:val="6"/>
            <w:tabs>
              <w:tab w:val="right" w:leader="dot" w:pos="8505"/>
            </w:tabs>
          </w:pPr>
          <w:r>
            <w:rPr>
              <w:color w:val="auto"/>
            </w:rPr>
            <w:fldChar w:fldCharType="begin"/>
          </w:r>
          <w:r>
            <w:instrText xml:space="preserve"> HYPERLINK \l _Toc31810 </w:instrText>
          </w:r>
          <w:r>
            <w:fldChar w:fldCharType="separate"/>
          </w:r>
          <w:r>
            <w:rPr>
              <w:rFonts w:hint="eastAsia"/>
              <w:lang w:val="en-US" w:eastAsia="zh-CN"/>
            </w:rPr>
            <w:t xml:space="preserve">§4.2.1 </w:t>
          </w:r>
          <w:r>
            <w:rPr>
              <w:rFonts w:hint="default" w:ascii="Times New Roman" w:hAnsi="Times New Roman" w:cs="Times New Roman"/>
              <w:lang w:val="en-US" w:eastAsia="zh-CN"/>
            </w:rPr>
            <w:t>P2Net</w:t>
          </w:r>
          <w:r>
            <w:tab/>
          </w:r>
          <w:r>
            <w:fldChar w:fldCharType="begin"/>
          </w:r>
          <w:r>
            <w:instrText xml:space="preserve"> PAGEREF _Toc31810 \h </w:instrText>
          </w:r>
          <w:r>
            <w:fldChar w:fldCharType="separate"/>
          </w:r>
          <w:r>
            <w:t>37</w:t>
          </w:r>
          <w:r>
            <w:fldChar w:fldCharType="end"/>
          </w:r>
          <w:r>
            <w:rPr>
              <w:color w:val="auto"/>
            </w:rPr>
            <w:fldChar w:fldCharType="end"/>
          </w:r>
        </w:p>
        <w:p w14:paraId="534F0026">
          <w:pPr>
            <w:pStyle w:val="6"/>
            <w:tabs>
              <w:tab w:val="right" w:leader="dot" w:pos="8505"/>
            </w:tabs>
          </w:pPr>
          <w:r>
            <w:rPr>
              <w:color w:val="auto"/>
            </w:rPr>
            <w:fldChar w:fldCharType="begin"/>
          </w:r>
          <w:r>
            <w:instrText xml:space="preserve"> HYPERLINK \l _Toc11308 </w:instrText>
          </w:r>
          <w:r>
            <w:fldChar w:fldCharType="separate"/>
          </w:r>
          <w:r>
            <w:rPr>
              <w:rFonts w:hint="eastAsia"/>
              <w:lang w:val="en-US" w:eastAsia="zh-CN"/>
            </w:rPr>
            <w:t>§4.2.2 实验分析</w:t>
          </w:r>
          <w:r>
            <w:tab/>
          </w:r>
          <w:r>
            <w:fldChar w:fldCharType="begin"/>
          </w:r>
          <w:r>
            <w:instrText xml:space="preserve"> PAGEREF _Toc11308 \h </w:instrText>
          </w:r>
          <w:r>
            <w:fldChar w:fldCharType="separate"/>
          </w:r>
          <w:r>
            <w:t>40</w:t>
          </w:r>
          <w:r>
            <w:fldChar w:fldCharType="end"/>
          </w:r>
          <w:r>
            <w:rPr>
              <w:color w:val="auto"/>
            </w:rPr>
            <w:fldChar w:fldCharType="end"/>
          </w:r>
        </w:p>
        <w:p w14:paraId="704C95DC">
          <w:pPr>
            <w:pStyle w:val="6"/>
            <w:tabs>
              <w:tab w:val="right" w:leader="dot" w:pos="8505"/>
            </w:tabs>
          </w:pPr>
          <w:r>
            <w:rPr>
              <w:color w:val="auto"/>
            </w:rPr>
            <w:fldChar w:fldCharType="begin"/>
          </w:r>
          <w:r>
            <w:instrText xml:space="preserve"> HYPERLINK \l _Toc16541 </w:instrText>
          </w:r>
          <w:r>
            <w:fldChar w:fldCharType="separate"/>
          </w:r>
          <w:r>
            <w:rPr>
              <w:rFonts w:hint="eastAsia"/>
              <w:lang w:val="en-US" w:eastAsia="zh-CN"/>
            </w:rPr>
            <w:t>§4.2.3 实验结果展示</w:t>
          </w:r>
          <w:r>
            <w:tab/>
          </w:r>
          <w:r>
            <w:fldChar w:fldCharType="begin"/>
          </w:r>
          <w:r>
            <w:instrText xml:space="preserve"> PAGEREF _Toc16541 \h </w:instrText>
          </w:r>
          <w:r>
            <w:fldChar w:fldCharType="separate"/>
          </w:r>
          <w:r>
            <w:t>42</w:t>
          </w:r>
          <w:r>
            <w:fldChar w:fldCharType="end"/>
          </w:r>
          <w:r>
            <w:rPr>
              <w:color w:val="auto"/>
            </w:rPr>
            <w:fldChar w:fldCharType="end"/>
          </w:r>
        </w:p>
        <w:p w14:paraId="52DD744F">
          <w:pPr>
            <w:pStyle w:val="10"/>
            <w:tabs>
              <w:tab w:val="right" w:leader="dot" w:pos="8505"/>
            </w:tabs>
          </w:pPr>
          <w:r>
            <w:rPr>
              <w:color w:val="auto"/>
            </w:rPr>
            <w:fldChar w:fldCharType="begin"/>
          </w:r>
          <w:r>
            <w:instrText xml:space="preserve"> HYPERLINK \l _Toc7471 </w:instrText>
          </w:r>
          <w:r>
            <w:fldChar w:fldCharType="separate"/>
          </w:r>
          <w:r>
            <w:rPr>
              <w:rFonts w:hint="eastAsia"/>
              <w:lang w:val="en-US" w:eastAsia="zh-CN"/>
            </w:rPr>
            <w:t>§4.3 改进模型对比分析</w:t>
          </w:r>
          <w:r>
            <w:tab/>
          </w:r>
          <w:r>
            <w:fldChar w:fldCharType="begin"/>
          </w:r>
          <w:r>
            <w:instrText xml:space="preserve"> PAGEREF _Toc7471 \h </w:instrText>
          </w:r>
          <w:r>
            <w:fldChar w:fldCharType="separate"/>
          </w:r>
          <w:r>
            <w:t>44</w:t>
          </w:r>
          <w:r>
            <w:fldChar w:fldCharType="end"/>
          </w:r>
          <w:r>
            <w:rPr>
              <w:color w:val="auto"/>
            </w:rPr>
            <w:fldChar w:fldCharType="end"/>
          </w:r>
        </w:p>
        <w:p w14:paraId="2F602FCA">
          <w:pPr>
            <w:pStyle w:val="10"/>
            <w:tabs>
              <w:tab w:val="right" w:leader="dot" w:pos="8505"/>
            </w:tabs>
          </w:pPr>
          <w:r>
            <w:rPr>
              <w:color w:val="auto"/>
            </w:rPr>
            <w:fldChar w:fldCharType="begin"/>
          </w:r>
          <w:r>
            <w:instrText xml:space="preserve"> HYPERLINK \l _Toc26238 </w:instrText>
          </w:r>
          <w:r>
            <w:fldChar w:fldCharType="separate"/>
          </w:r>
          <w:r>
            <w:rPr>
              <w:rFonts w:hint="eastAsia"/>
              <w:lang w:val="en-US" w:eastAsia="zh-CN"/>
            </w:rPr>
            <w:t>§4.4 本章小结</w:t>
          </w:r>
          <w:r>
            <w:tab/>
          </w:r>
          <w:r>
            <w:fldChar w:fldCharType="begin"/>
          </w:r>
          <w:r>
            <w:instrText xml:space="preserve"> PAGEREF _Toc26238 \h </w:instrText>
          </w:r>
          <w:r>
            <w:fldChar w:fldCharType="separate"/>
          </w:r>
          <w:r>
            <w:t>45</w:t>
          </w:r>
          <w:r>
            <w:fldChar w:fldCharType="end"/>
          </w:r>
          <w:r>
            <w:rPr>
              <w:color w:val="auto"/>
            </w:rPr>
            <w:fldChar w:fldCharType="end"/>
          </w:r>
        </w:p>
        <w:p w14:paraId="10A0C889">
          <w:pPr>
            <w:pStyle w:val="9"/>
            <w:tabs>
              <w:tab w:val="right" w:leader="dot" w:pos="8505"/>
            </w:tabs>
          </w:pPr>
          <w:r>
            <w:rPr>
              <w:color w:val="auto"/>
            </w:rPr>
            <w:fldChar w:fldCharType="begin"/>
          </w:r>
          <w:r>
            <w:instrText xml:space="preserve"> HYPERLINK \l _Toc10095 </w:instrText>
          </w:r>
          <w:r>
            <w:fldChar w:fldCharType="separate"/>
          </w:r>
          <w:r>
            <w:rPr>
              <w:rFonts w:hint="eastAsia"/>
              <w:lang w:val="en-US" w:eastAsia="zh-CN"/>
            </w:rPr>
            <w:t>第五章 总结与展望</w:t>
          </w:r>
          <w:r>
            <w:tab/>
          </w:r>
          <w:r>
            <w:fldChar w:fldCharType="begin"/>
          </w:r>
          <w:r>
            <w:instrText xml:space="preserve"> PAGEREF _Toc10095 \h </w:instrText>
          </w:r>
          <w:r>
            <w:fldChar w:fldCharType="separate"/>
          </w:r>
          <w:r>
            <w:t>47</w:t>
          </w:r>
          <w:r>
            <w:fldChar w:fldCharType="end"/>
          </w:r>
          <w:r>
            <w:rPr>
              <w:color w:val="auto"/>
            </w:rPr>
            <w:fldChar w:fldCharType="end"/>
          </w:r>
        </w:p>
        <w:p w14:paraId="1FE8A947">
          <w:pPr>
            <w:pStyle w:val="10"/>
            <w:tabs>
              <w:tab w:val="right" w:leader="dot" w:pos="8505"/>
            </w:tabs>
          </w:pPr>
          <w:r>
            <w:rPr>
              <w:color w:val="auto"/>
            </w:rPr>
            <w:fldChar w:fldCharType="begin"/>
          </w:r>
          <w:r>
            <w:instrText xml:space="preserve"> HYPERLINK \l _Toc8239 </w:instrText>
          </w:r>
          <w:r>
            <w:fldChar w:fldCharType="separate"/>
          </w:r>
          <w:r>
            <w:rPr>
              <w:rFonts w:hint="eastAsia"/>
              <w:lang w:val="en-US" w:eastAsia="zh-CN"/>
            </w:rPr>
            <w:t>§5.1 总结</w:t>
          </w:r>
          <w:r>
            <w:tab/>
          </w:r>
          <w:r>
            <w:fldChar w:fldCharType="begin"/>
          </w:r>
          <w:r>
            <w:instrText xml:space="preserve"> PAGEREF _Toc8239 \h </w:instrText>
          </w:r>
          <w:r>
            <w:fldChar w:fldCharType="separate"/>
          </w:r>
          <w:r>
            <w:t>47</w:t>
          </w:r>
          <w:r>
            <w:fldChar w:fldCharType="end"/>
          </w:r>
          <w:r>
            <w:rPr>
              <w:color w:val="auto"/>
            </w:rPr>
            <w:fldChar w:fldCharType="end"/>
          </w:r>
        </w:p>
        <w:p w14:paraId="735D2151">
          <w:pPr>
            <w:pStyle w:val="10"/>
            <w:tabs>
              <w:tab w:val="right" w:leader="dot" w:pos="8505"/>
            </w:tabs>
          </w:pPr>
          <w:r>
            <w:rPr>
              <w:color w:val="auto"/>
            </w:rPr>
            <w:fldChar w:fldCharType="begin"/>
          </w:r>
          <w:r>
            <w:instrText xml:space="preserve"> HYPERLINK \l _Toc3236 </w:instrText>
          </w:r>
          <w:r>
            <w:fldChar w:fldCharType="separate"/>
          </w:r>
          <w:r>
            <w:rPr>
              <w:rFonts w:hint="eastAsia"/>
              <w:lang w:val="en-US" w:eastAsia="zh-CN"/>
            </w:rPr>
            <w:t>§5.2 未来展望</w:t>
          </w:r>
          <w:r>
            <w:tab/>
          </w:r>
          <w:r>
            <w:fldChar w:fldCharType="begin"/>
          </w:r>
          <w:r>
            <w:instrText xml:space="preserve"> PAGEREF _Toc3236 \h </w:instrText>
          </w:r>
          <w:r>
            <w:fldChar w:fldCharType="separate"/>
          </w:r>
          <w:r>
            <w:t>48</w:t>
          </w:r>
          <w:r>
            <w:fldChar w:fldCharType="end"/>
          </w:r>
          <w:r>
            <w:rPr>
              <w:color w:val="auto"/>
            </w:rPr>
            <w:fldChar w:fldCharType="end"/>
          </w:r>
        </w:p>
        <w:p w14:paraId="166A0ACF">
          <w:pPr>
            <w:pStyle w:val="9"/>
            <w:tabs>
              <w:tab w:val="right" w:leader="dot" w:pos="8505"/>
            </w:tabs>
          </w:pPr>
          <w:r>
            <w:rPr>
              <w:color w:val="auto"/>
            </w:rPr>
            <w:fldChar w:fldCharType="begin"/>
          </w:r>
          <w:r>
            <w:instrText xml:space="preserve"> HYPERLINK \l _Toc26325 </w:instrText>
          </w:r>
          <w:r>
            <w:fldChar w:fldCharType="separate"/>
          </w:r>
          <w:r>
            <w:t>参考文献</w:t>
          </w:r>
          <w:r>
            <w:tab/>
          </w:r>
          <w:r>
            <w:fldChar w:fldCharType="begin"/>
          </w:r>
          <w:r>
            <w:instrText xml:space="preserve"> PAGEREF _Toc26325 \h </w:instrText>
          </w:r>
          <w:r>
            <w:fldChar w:fldCharType="separate"/>
          </w:r>
          <w:r>
            <w:t>49</w:t>
          </w:r>
          <w:r>
            <w:fldChar w:fldCharType="end"/>
          </w:r>
          <w:r>
            <w:rPr>
              <w:color w:val="auto"/>
            </w:rPr>
            <w:fldChar w:fldCharType="end"/>
          </w:r>
        </w:p>
        <w:p w14:paraId="0A29E092">
          <w:pPr>
            <w:pStyle w:val="9"/>
            <w:tabs>
              <w:tab w:val="right" w:leader="dot" w:pos="8505"/>
            </w:tabs>
          </w:pPr>
          <w:r>
            <w:rPr>
              <w:color w:val="auto"/>
            </w:rPr>
            <w:fldChar w:fldCharType="begin"/>
          </w:r>
          <w:r>
            <w:instrText xml:space="preserve"> HYPERLINK \l _Toc20098 </w:instrText>
          </w:r>
          <w:r>
            <w:fldChar w:fldCharType="separate"/>
          </w:r>
          <w:r>
            <w:rPr>
              <w:rFonts w:hint="eastAsia"/>
              <w:lang w:val="en-US" w:eastAsia="zh-CN"/>
            </w:rPr>
            <w:t>致谢</w:t>
          </w:r>
          <w:r>
            <w:tab/>
          </w:r>
          <w:r>
            <w:fldChar w:fldCharType="begin"/>
          </w:r>
          <w:r>
            <w:instrText xml:space="preserve"> PAGEREF _Toc20098 \h </w:instrText>
          </w:r>
          <w:r>
            <w:fldChar w:fldCharType="separate"/>
          </w:r>
          <w:r>
            <w:t>51</w:t>
          </w:r>
          <w:r>
            <w:fldChar w:fldCharType="end"/>
          </w:r>
          <w:r>
            <w:rPr>
              <w:color w:val="auto"/>
            </w:rPr>
            <w:fldChar w:fldCharType="end"/>
          </w:r>
        </w:p>
        <w:p w14:paraId="1C3DB054">
          <w:pPr>
            <w:rPr>
              <w:color w:val="auto"/>
            </w:rPr>
          </w:pPr>
          <w:r>
            <w:rPr>
              <w:color w:val="auto"/>
            </w:rPr>
            <w:fldChar w:fldCharType="end"/>
          </w:r>
        </w:p>
      </w:sdtContent>
    </w:sdt>
    <w:p w14:paraId="69E61B2D">
      <w:pPr>
        <w:pStyle w:val="2"/>
        <w:bidi w:val="0"/>
        <w:jc w:val="both"/>
        <w:outlineLvl w:val="0"/>
        <w:rPr>
          <w:rFonts w:hint="eastAsia" w:ascii="黑体" w:hAnsi="黑体" w:eastAsia="黑体" w:cs="黑体"/>
          <w:b w:val="0"/>
          <w:bCs/>
          <w:color w:val="auto"/>
          <w:sz w:val="32"/>
          <w:szCs w:val="32"/>
          <w:lang w:val="en-US" w:eastAsia="zh-CN"/>
        </w:rPr>
      </w:pPr>
    </w:p>
    <w:p w14:paraId="25645D8A">
      <w:pPr>
        <w:rPr>
          <w:rFonts w:hint="eastAsia"/>
          <w:color w:val="auto"/>
          <w:lang w:val="en-US" w:eastAsia="zh-CN"/>
        </w:rPr>
      </w:pPr>
    </w:p>
    <w:p w14:paraId="5C32ABC2">
      <w:pPr>
        <w:pStyle w:val="2"/>
        <w:bidi w:val="0"/>
        <w:outlineLvl w:val="0"/>
        <w:rPr>
          <w:rFonts w:hint="eastAsia" w:ascii="黑体" w:hAnsi="黑体" w:eastAsia="黑体" w:cs="黑体"/>
          <w:b w:val="0"/>
          <w:bCs/>
          <w:color w:val="auto"/>
          <w:sz w:val="32"/>
          <w:szCs w:val="32"/>
          <w:lang w:val="en-US" w:eastAsia="zh-CN"/>
        </w:rPr>
        <w:sectPr>
          <w:footerReference r:id="rId14" w:type="default"/>
          <w:pgSz w:w="11906" w:h="16838"/>
          <w:pgMar w:top="1701" w:right="1417" w:bottom="1134" w:left="1984" w:header="1134" w:footer="567" w:gutter="0"/>
          <w:pgNumType w:fmt="upperRoman" w:start="2"/>
          <w:cols w:space="0" w:num="1"/>
          <w:rtlGutter w:val="0"/>
          <w:docGrid w:type="linesAndChars" w:linePitch="333" w:charSpace="-4490"/>
        </w:sectPr>
      </w:pPr>
    </w:p>
    <w:p w14:paraId="7064FA61">
      <w:pPr>
        <w:pStyle w:val="2"/>
        <w:bidi w:val="0"/>
        <w:rPr>
          <w:rFonts w:hint="default"/>
          <w:color w:val="auto"/>
          <w:lang w:val="en-US" w:eastAsia="zh-CN"/>
        </w:rPr>
      </w:pPr>
      <w:bookmarkStart w:id="1" w:name="_Toc15622"/>
      <w:r>
        <w:rPr>
          <w:rFonts w:hint="eastAsia"/>
          <w:color w:val="auto"/>
          <w:lang w:val="en-US" w:eastAsia="zh-CN"/>
        </w:rPr>
        <w:t>第一章 综述</w:t>
      </w:r>
      <w:bookmarkEnd w:id="1"/>
    </w:p>
    <w:p w14:paraId="77695424">
      <w:pPr>
        <w:pStyle w:val="3"/>
        <w:bidi w:val="0"/>
        <w:rPr>
          <w:rFonts w:hint="eastAsia"/>
          <w:color w:val="auto"/>
          <w:lang w:val="en-US" w:eastAsia="zh-CN"/>
        </w:rPr>
      </w:pPr>
      <w:bookmarkStart w:id="2" w:name="_Toc6416"/>
      <w:r>
        <w:rPr>
          <w:rFonts w:hint="eastAsia"/>
          <w:color w:val="auto"/>
          <w:lang w:val="en-US" w:eastAsia="zh-CN"/>
        </w:rPr>
        <w:t>§1.1 研究背景与意义</w:t>
      </w:r>
      <w:bookmarkEnd w:id="2"/>
    </w:p>
    <w:p w14:paraId="2A237E06">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无人机</w:t>
      </w:r>
      <w:r>
        <w:rPr>
          <w:color w:val="auto"/>
          <w:sz w:val="24"/>
          <w:szCs w:val="24"/>
          <w:lang w:val="en-US" w:eastAsia="zh-CN"/>
        </w:rPr>
        <w:t>在</w:t>
      </w:r>
      <w:r>
        <w:rPr>
          <w:rFonts w:hint="eastAsia"/>
          <w:color w:val="auto"/>
          <w:sz w:val="24"/>
          <w:szCs w:val="24"/>
          <w:lang w:val="en-US" w:eastAsia="zh-CN"/>
        </w:rPr>
        <w:t>空中搜寻地面目标时</w:t>
      </w:r>
      <w:r>
        <w:rPr>
          <w:color w:val="auto"/>
          <w:sz w:val="24"/>
          <w:szCs w:val="24"/>
          <w:lang w:val="en-US" w:eastAsia="zh-CN"/>
        </w:rPr>
        <w:t>，</w:t>
      </w:r>
      <w:r>
        <w:rPr>
          <w:rFonts w:hint="eastAsia"/>
          <w:color w:val="auto"/>
          <w:sz w:val="24"/>
          <w:szCs w:val="24"/>
          <w:lang w:val="en-US" w:eastAsia="zh-CN"/>
        </w:rPr>
        <w:t>因为可见光图像具有高分辨率和高对比度的特点，大多情况下</w:t>
      </w:r>
      <w:r>
        <w:rPr>
          <w:color w:val="auto"/>
          <w:sz w:val="24"/>
          <w:szCs w:val="24"/>
          <w:lang w:val="en-US" w:eastAsia="zh-CN"/>
        </w:rPr>
        <w:t>会使用可见光成像技术。</w:t>
      </w:r>
      <w:r>
        <w:rPr>
          <w:rFonts w:hint="eastAsia"/>
          <w:color w:val="auto"/>
          <w:sz w:val="24"/>
          <w:szCs w:val="24"/>
          <w:lang w:val="en-US" w:eastAsia="zh-CN"/>
        </w:rPr>
        <w:t>但在夜晚环境下</w:t>
      </w:r>
      <w:r>
        <w:rPr>
          <w:color w:val="auto"/>
          <w:sz w:val="24"/>
          <w:szCs w:val="24"/>
          <w:lang w:val="en-US" w:eastAsia="zh-CN"/>
        </w:rPr>
        <w:t>，可见光成像技术就</w:t>
      </w:r>
      <w:r>
        <w:rPr>
          <w:rFonts w:hint="eastAsia"/>
          <w:color w:val="auto"/>
          <w:sz w:val="24"/>
          <w:szCs w:val="24"/>
          <w:lang w:val="en-US" w:eastAsia="zh-CN"/>
        </w:rPr>
        <w:t>无法正常工作，制约了搜寻地面目标的效率。在一些紧急情况下，无人机需要全天候执行侦察任务，此时可见光成像技术就显得不太适用。</w:t>
      </w:r>
    </w:p>
    <w:p w14:paraId="0FCD4B8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color w:val="auto"/>
          <w:sz w:val="24"/>
          <w:szCs w:val="24"/>
        </w:rPr>
      </w:pPr>
      <w:r>
        <w:rPr>
          <w:color w:val="auto"/>
          <w:sz w:val="24"/>
          <w:szCs w:val="24"/>
          <w:lang w:val="en-US" w:eastAsia="zh-CN"/>
        </w:rPr>
        <w:t>相比之下，红外热成像技术通过</w:t>
      </w:r>
      <w:r>
        <w:rPr>
          <w:rFonts w:hint="eastAsia"/>
          <w:color w:val="auto"/>
          <w:sz w:val="24"/>
          <w:szCs w:val="24"/>
          <w:lang w:val="en-US" w:eastAsia="zh-CN"/>
        </w:rPr>
        <w:t>接收</w:t>
      </w:r>
      <w:r>
        <w:rPr>
          <w:color w:val="auto"/>
          <w:sz w:val="24"/>
          <w:szCs w:val="24"/>
          <w:lang w:val="en-US" w:eastAsia="zh-CN"/>
        </w:rPr>
        <w:t>物体的热辐射来</w:t>
      </w:r>
      <w:r>
        <w:rPr>
          <w:rFonts w:hint="eastAsia"/>
          <w:color w:val="auto"/>
          <w:sz w:val="24"/>
          <w:szCs w:val="24"/>
          <w:lang w:val="en-US" w:eastAsia="zh-CN"/>
        </w:rPr>
        <w:t>进行</w:t>
      </w:r>
      <w:r>
        <w:rPr>
          <w:color w:val="auto"/>
          <w:sz w:val="24"/>
          <w:szCs w:val="24"/>
          <w:lang w:val="en-US" w:eastAsia="zh-CN"/>
        </w:rPr>
        <w:t>成像，</w:t>
      </w:r>
      <w:r>
        <w:rPr>
          <w:rFonts w:hint="eastAsia"/>
          <w:color w:val="auto"/>
          <w:sz w:val="24"/>
          <w:szCs w:val="24"/>
          <w:lang w:val="en-US" w:eastAsia="zh-CN"/>
        </w:rPr>
        <w:t>在夜间能够拍摄到人员车辆等地面热源目标。红外热成像技术使得无人机</w:t>
      </w:r>
      <w:r>
        <w:rPr>
          <w:color w:val="auto"/>
          <w:sz w:val="24"/>
          <w:szCs w:val="24"/>
          <w:lang w:val="en-US" w:eastAsia="zh-CN"/>
        </w:rPr>
        <w:t>能够实现</w:t>
      </w:r>
      <w:r>
        <w:rPr>
          <w:rFonts w:hint="eastAsia"/>
          <w:color w:val="auto"/>
          <w:sz w:val="24"/>
          <w:szCs w:val="24"/>
          <w:lang w:val="en-US" w:eastAsia="zh-CN"/>
        </w:rPr>
        <w:t>在</w:t>
      </w:r>
      <w:r>
        <w:rPr>
          <w:color w:val="auto"/>
          <w:sz w:val="24"/>
          <w:szCs w:val="24"/>
          <w:lang w:val="en-US" w:eastAsia="zh-CN"/>
        </w:rPr>
        <w:t>全天</w:t>
      </w:r>
      <w:r>
        <w:rPr>
          <w:rFonts w:hint="eastAsia"/>
          <w:color w:val="auto"/>
          <w:sz w:val="24"/>
          <w:szCs w:val="24"/>
          <w:lang w:val="en-US" w:eastAsia="zh-CN"/>
        </w:rPr>
        <w:t>段进行</w:t>
      </w:r>
      <w:r>
        <w:rPr>
          <w:color w:val="auto"/>
          <w:sz w:val="24"/>
          <w:szCs w:val="24"/>
          <w:lang w:val="en-US" w:eastAsia="zh-CN"/>
        </w:rPr>
        <w:t>工作</w:t>
      </w:r>
      <w:r>
        <w:rPr>
          <w:rFonts w:hint="eastAsia"/>
          <w:color w:val="auto"/>
          <w:sz w:val="24"/>
          <w:szCs w:val="24"/>
          <w:lang w:val="en-US" w:eastAsia="zh-CN"/>
        </w:rPr>
        <w:t>，能够更好地执行救援等侦察任务。而且红外热成像技术能够对遮蔽物起到一定的穿透作用，能够探测隐蔽在掩体的目标。</w:t>
      </w:r>
      <w:r>
        <w:rPr>
          <w:color w:val="auto"/>
          <w:sz w:val="24"/>
          <w:szCs w:val="24"/>
          <w:lang w:val="en-US" w:eastAsia="zh-CN"/>
        </w:rPr>
        <w:t>不过，</w:t>
      </w:r>
      <w:r>
        <w:rPr>
          <w:rFonts w:hint="eastAsia"/>
          <w:color w:val="auto"/>
          <w:sz w:val="24"/>
          <w:szCs w:val="24"/>
          <w:lang w:val="en-US" w:eastAsia="zh-CN"/>
        </w:rPr>
        <w:t>红外热成像技术得到的红外图像的</w:t>
      </w:r>
      <w:r>
        <w:rPr>
          <w:color w:val="auto"/>
          <w:sz w:val="24"/>
          <w:szCs w:val="24"/>
          <w:lang w:val="en-US" w:eastAsia="zh-CN"/>
        </w:rPr>
        <w:t>分辨率和对比度较低，缺乏纹理信息，这使得地面人员难以从中</w:t>
      </w:r>
      <w:r>
        <w:rPr>
          <w:rFonts w:hint="eastAsia"/>
          <w:color w:val="auto"/>
          <w:sz w:val="24"/>
          <w:szCs w:val="24"/>
          <w:lang w:val="en-US" w:eastAsia="zh-CN"/>
        </w:rPr>
        <w:t>快速识别目标并作出决策判断</w:t>
      </w:r>
      <w:r>
        <w:rPr>
          <w:color w:val="auto"/>
          <w:sz w:val="24"/>
          <w:szCs w:val="24"/>
          <w:lang w:val="en-US" w:eastAsia="zh-CN"/>
        </w:rPr>
        <w:t>。</w:t>
      </w:r>
    </w:p>
    <w:p w14:paraId="0E78D51C">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color w:val="auto"/>
          <w:sz w:val="24"/>
          <w:szCs w:val="24"/>
          <w:lang w:val="en-US" w:eastAsia="zh-CN"/>
        </w:rPr>
      </w:pPr>
      <w:r>
        <w:rPr>
          <w:color w:val="auto"/>
          <w:sz w:val="24"/>
          <w:szCs w:val="24"/>
          <w:lang w:val="en-US" w:eastAsia="zh-CN"/>
        </w:rPr>
        <w:t>为了弥补这一不足，红外目标识别方法应运而生。它能够处理红外热成像技术</w:t>
      </w:r>
      <w:r>
        <w:rPr>
          <w:rFonts w:hint="eastAsia"/>
          <w:color w:val="auto"/>
          <w:sz w:val="24"/>
          <w:szCs w:val="24"/>
          <w:lang w:val="en-US" w:eastAsia="zh-CN"/>
        </w:rPr>
        <w:t>所收集</w:t>
      </w:r>
      <w:r>
        <w:rPr>
          <w:color w:val="auto"/>
          <w:sz w:val="24"/>
          <w:szCs w:val="24"/>
          <w:lang w:val="en-US" w:eastAsia="zh-CN"/>
        </w:rPr>
        <w:t>的图像，</w:t>
      </w:r>
      <w:r>
        <w:rPr>
          <w:rFonts w:hint="eastAsia"/>
          <w:color w:val="auto"/>
          <w:sz w:val="24"/>
          <w:szCs w:val="24"/>
          <w:lang w:val="en-US" w:eastAsia="zh-CN"/>
        </w:rPr>
        <w:t>达到</w:t>
      </w:r>
      <w:r>
        <w:rPr>
          <w:color w:val="auto"/>
          <w:sz w:val="24"/>
          <w:szCs w:val="24"/>
          <w:lang w:val="en-US" w:eastAsia="zh-CN"/>
        </w:rPr>
        <w:t>对图像中</w:t>
      </w:r>
      <w:r>
        <w:rPr>
          <w:rFonts w:hint="eastAsia"/>
          <w:color w:val="auto"/>
          <w:sz w:val="24"/>
          <w:szCs w:val="24"/>
          <w:lang w:val="en-US" w:eastAsia="zh-CN"/>
        </w:rPr>
        <w:t>红外</w:t>
      </w:r>
      <w:r>
        <w:rPr>
          <w:color w:val="auto"/>
          <w:sz w:val="24"/>
          <w:szCs w:val="24"/>
          <w:lang w:val="en-US" w:eastAsia="zh-CN"/>
        </w:rPr>
        <w:t>目标的</w:t>
      </w:r>
      <w:r>
        <w:rPr>
          <w:rFonts w:hint="eastAsia"/>
          <w:color w:val="auto"/>
          <w:sz w:val="24"/>
          <w:szCs w:val="24"/>
          <w:lang w:val="en-US" w:eastAsia="zh-CN"/>
        </w:rPr>
        <w:t>识别检测</w:t>
      </w:r>
      <w:r>
        <w:rPr>
          <w:color w:val="auto"/>
          <w:sz w:val="24"/>
          <w:szCs w:val="24"/>
          <w:lang w:val="en-US" w:eastAsia="zh-CN"/>
        </w:rPr>
        <w:t>。</w:t>
      </w:r>
      <w:r>
        <w:rPr>
          <w:rFonts w:hint="eastAsia"/>
          <w:color w:val="auto"/>
          <w:sz w:val="24"/>
          <w:szCs w:val="24"/>
          <w:lang w:val="en-US" w:eastAsia="zh-CN"/>
        </w:rPr>
        <w:t>利用此</w:t>
      </w:r>
      <w:r>
        <w:rPr>
          <w:color w:val="auto"/>
          <w:sz w:val="24"/>
          <w:szCs w:val="24"/>
          <w:lang w:val="en-US" w:eastAsia="zh-CN"/>
        </w:rPr>
        <w:t>种</w:t>
      </w:r>
      <w:r>
        <w:rPr>
          <w:rFonts w:hint="eastAsia"/>
          <w:color w:val="auto"/>
          <w:sz w:val="24"/>
          <w:szCs w:val="24"/>
          <w:lang w:val="en-US" w:eastAsia="zh-CN"/>
        </w:rPr>
        <w:t>办法</w:t>
      </w:r>
      <w:r>
        <w:rPr>
          <w:color w:val="auto"/>
          <w:sz w:val="24"/>
          <w:szCs w:val="24"/>
          <w:lang w:val="en-US" w:eastAsia="zh-CN"/>
        </w:rPr>
        <w:t>，地面</w:t>
      </w:r>
      <w:r>
        <w:rPr>
          <w:rFonts w:hint="eastAsia"/>
          <w:color w:val="auto"/>
          <w:sz w:val="24"/>
          <w:szCs w:val="24"/>
          <w:lang w:val="en-US" w:eastAsia="zh-CN"/>
        </w:rPr>
        <w:t>的</w:t>
      </w:r>
      <w:r>
        <w:rPr>
          <w:color w:val="auto"/>
          <w:sz w:val="24"/>
          <w:szCs w:val="24"/>
          <w:lang w:val="en-US" w:eastAsia="zh-CN"/>
        </w:rPr>
        <w:t>人员</w:t>
      </w:r>
      <w:r>
        <w:rPr>
          <w:rFonts w:hint="eastAsia"/>
          <w:color w:val="auto"/>
          <w:sz w:val="24"/>
          <w:szCs w:val="24"/>
          <w:lang w:val="en-US" w:eastAsia="zh-CN"/>
        </w:rPr>
        <w:t>会更为迅速的判读得到</w:t>
      </w:r>
      <w:r>
        <w:rPr>
          <w:color w:val="auto"/>
          <w:sz w:val="24"/>
          <w:szCs w:val="24"/>
          <w:lang w:val="en-US" w:eastAsia="zh-CN"/>
        </w:rPr>
        <w:t>红外图像</w:t>
      </w:r>
      <w:r>
        <w:rPr>
          <w:rFonts w:hint="eastAsia"/>
          <w:color w:val="auto"/>
          <w:sz w:val="24"/>
          <w:szCs w:val="24"/>
          <w:lang w:val="en-US" w:eastAsia="zh-CN"/>
        </w:rPr>
        <w:t>里</w:t>
      </w:r>
      <w:r>
        <w:rPr>
          <w:color w:val="auto"/>
          <w:sz w:val="24"/>
          <w:szCs w:val="24"/>
          <w:lang w:val="en-US" w:eastAsia="zh-CN"/>
        </w:rPr>
        <w:t>的</w:t>
      </w:r>
      <w:r>
        <w:rPr>
          <w:rFonts w:hint="eastAsia"/>
          <w:color w:val="auto"/>
          <w:sz w:val="24"/>
          <w:szCs w:val="24"/>
          <w:lang w:val="en-US" w:eastAsia="zh-CN"/>
        </w:rPr>
        <w:t>重要</w:t>
      </w:r>
      <w:r>
        <w:rPr>
          <w:color w:val="auto"/>
          <w:sz w:val="24"/>
          <w:szCs w:val="24"/>
          <w:lang w:val="en-US" w:eastAsia="zh-CN"/>
        </w:rPr>
        <w:t>信息，并</w:t>
      </w:r>
      <w:r>
        <w:rPr>
          <w:rFonts w:hint="eastAsia"/>
          <w:color w:val="auto"/>
          <w:sz w:val="24"/>
          <w:szCs w:val="24"/>
          <w:lang w:val="en-US" w:eastAsia="zh-CN"/>
        </w:rPr>
        <w:t>针对任务付诸行动</w:t>
      </w:r>
      <w:r>
        <w:rPr>
          <w:color w:val="auto"/>
          <w:sz w:val="24"/>
          <w:szCs w:val="24"/>
          <w:lang w:val="en-US" w:eastAsia="zh-CN"/>
        </w:rPr>
        <w:t>。因此，</w:t>
      </w:r>
      <w:r>
        <w:rPr>
          <w:rFonts w:hint="eastAsia"/>
          <w:color w:val="auto"/>
          <w:sz w:val="24"/>
          <w:szCs w:val="24"/>
          <w:lang w:val="en-US" w:eastAsia="zh-CN"/>
        </w:rPr>
        <w:t>寻找出</w:t>
      </w:r>
      <w:r>
        <w:rPr>
          <w:color w:val="auto"/>
          <w:sz w:val="24"/>
          <w:szCs w:val="24"/>
          <w:lang w:val="en-US" w:eastAsia="zh-CN"/>
        </w:rPr>
        <w:t>一种</w:t>
      </w:r>
      <w:r>
        <w:rPr>
          <w:rFonts w:hint="eastAsia"/>
          <w:color w:val="auto"/>
          <w:sz w:val="24"/>
          <w:szCs w:val="24"/>
          <w:lang w:val="en-US" w:eastAsia="zh-CN"/>
        </w:rPr>
        <w:t>有效</w:t>
      </w:r>
      <w:r>
        <w:rPr>
          <w:color w:val="auto"/>
          <w:sz w:val="24"/>
          <w:szCs w:val="24"/>
          <w:lang w:val="en-US" w:eastAsia="zh-CN"/>
        </w:rPr>
        <w:t>的红外目标识别方法，对于提升无人机高空红外目标识别的效率和精准度</w:t>
      </w:r>
      <w:r>
        <w:rPr>
          <w:rFonts w:hint="eastAsia"/>
          <w:color w:val="auto"/>
          <w:sz w:val="24"/>
          <w:szCs w:val="24"/>
          <w:lang w:val="en-US" w:eastAsia="zh-CN"/>
        </w:rPr>
        <w:t>十分重要</w:t>
      </w:r>
      <w:r>
        <w:rPr>
          <w:color w:val="auto"/>
          <w:sz w:val="24"/>
          <w:szCs w:val="24"/>
          <w:lang w:val="en-US" w:eastAsia="zh-CN"/>
        </w:rPr>
        <w:t>。</w:t>
      </w:r>
    </w:p>
    <w:p w14:paraId="3DCD196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lang w:val="en-US" w:eastAsia="zh-CN"/>
        </w:rPr>
      </w:pPr>
      <w:r>
        <w:rPr>
          <w:rFonts w:hint="eastAsia"/>
          <w:color w:val="auto"/>
          <w:sz w:val="24"/>
          <w:szCs w:val="24"/>
          <w:lang w:val="en-US" w:eastAsia="zh-CN"/>
        </w:rPr>
        <w:t>在无人机在空中搜寻目标时，无人机与目标相隔甚远，导致红外图像中的目标通常仅占据极少量像素，导致其显着特征和纹理信息严重缺失。这类微小目标常被建筑群、植被等繁杂背景所影响。导致目标识别方法面临着一方面微弱的目标信号易被背景噪声淹没造成漏检，另一方面动态变化的背景特征又容易产生虚警的问题。当前算法在有限的目标表征能力与复杂背景干扰的共同制约下，难以同时满足检测精度与鲁棒性的双重需求。特别是在目标信噪比低下、背景噪声复杂的现实场景中，如何突破现有技术瓶颈，实现稳定可靠的红外弱小目标辨识，仍是计算机视觉领域亟待攻克的关键技术难题</w:t>
      </w:r>
      <w:r>
        <w:rPr>
          <w:rFonts w:hint="eastAsia"/>
          <w:color w:val="auto"/>
          <w:lang w:val="en-US" w:eastAsia="zh-CN"/>
        </w:rPr>
        <w:t>。</w:t>
      </w:r>
    </w:p>
    <w:p w14:paraId="108507B8">
      <w:pPr>
        <w:pStyle w:val="3"/>
        <w:bidi w:val="0"/>
        <w:rPr>
          <w:rFonts w:hint="default"/>
          <w:color w:val="auto"/>
          <w:lang w:val="en-US" w:eastAsia="zh-CN"/>
        </w:rPr>
      </w:pPr>
      <w:bookmarkStart w:id="3" w:name="_Toc10030"/>
      <w:r>
        <w:rPr>
          <w:rFonts w:hint="eastAsia"/>
          <w:color w:val="auto"/>
          <w:lang w:val="en-US" w:eastAsia="zh-CN"/>
        </w:rPr>
        <w:t>§1.2 国内外研究现状</w:t>
      </w:r>
      <w:bookmarkEnd w:id="3"/>
    </w:p>
    <w:p w14:paraId="05CAE3F0">
      <w:pPr>
        <w:bidi w:val="0"/>
        <w:rPr>
          <w:rFonts w:hint="eastAsia"/>
          <w:color w:val="auto"/>
          <w:lang w:val="en-US" w:eastAsia="zh-CN"/>
        </w:rPr>
      </w:pPr>
      <w:r>
        <w:rPr>
          <w:rFonts w:hint="eastAsia"/>
          <w:color w:val="auto"/>
          <w:lang w:val="en-US" w:eastAsia="zh-CN"/>
        </w:rPr>
        <w:t>对目标识别方法的探索自19世纪80年代发展，那时的探索方向大都专注于在传统的图像处理技术。本世纪初，由于深度学习技术崛起，卷积神经网络等模型被引入到目标识别领域，大幅提高了识别的准确性和效率。</w:t>
      </w:r>
      <w:r>
        <w:rPr>
          <w:color w:val="auto"/>
        </w:rPr>
        <w:t>在深度学习的基础上，研究者对目标识别算法进行了大量的创新和优化，目前红外目标识别算法包括传统图像处理算法</w:t>
      </w:r>
      <w:r>
        <w:rPr>
          <w:rFonts w:hint="eastAsia"/>
          <w:color w:val="auto"/>
          <w:lang w:eastAsia="zh-CN"/>
        </w:rPr>
        <w:t>（</w:t>
      </w:r>
      <w:r>
        <w:rPr>
          <w:color w:val="auto"/>
        </w:rPr>
        <w:t>如滤波法、边缘检测算法、图像增强算法等</w:t>
      </w:r>
      <w:r>
        <w:rPr>
          <w:rFonts w:hint="eastAsia"/>
          <w:color w:val="auto"/>
          <w:lang w:eastAsia="zh-CN"/>
        </w:rPr>
        <w:t>）</w:t>
      </w:r>
      <w:r>
        <w:rPr>
          <w:color w:val="auto"/>
        </w:rPr>
        <w:t>和基于深度学习的方法</w:t>
      </w:r>
      <w:r>
        <w:rPr>
          <w:rFonts w:hint="eastAsia"/>
          <w:color w:val="auto"/>
          <w:lang w:eastAsia="zh-CN"/>
        </w:rPr>
        <w:t>（</w:t>
      </w:r>
      <w:r>
        <w:rPr>
          <w:color w:val="auto"/>
        </w:rPr>
        <w:t>如卷积神经网络算法、YOL</w:t>
      </w:r>
      <w:r>
        <w:rPr>
          <w:rFonts w:hint="eastAsia"/>
          <w:color w:val="auto"/>
          <w:lang w:val="en-US" w:eastAsia="zh-CN"/>
        </w:rPr>
        <w:t>O</w:t>
      </w:r>
      <w:r>
        <w:rPr>
          <w:color w:val="auto"/>
        </w:rPr>
        <w:t>系列算法等</w:t>
      </w:r>
      <w:r>
        <w:rPr>
          <w:rFonts w:hint="eastAsia"/>
          <w:color w:val="auto"/>
          <w:lang w:eastAsia="zh-CN"/>
        </w:rPr>
        <w:t>）</w:t>
      </w:r>
      <w:r>
        <w:rPr>
          <w:color w:val="auto"/>
        </w:rPr>
        <w:t>。</w:t>
      </w:r>
      <w:r>
        <w:rPr>
          <w:rFonts w:hint="eastAsia"/>
          <w:color w:val="auto"/>
          <w:lang w:val="en-US" w:eastAsia="zh-CN"/>
        </w:rPr>
        <w:t>在繁杂背景环境下的高空红外目标识别方法也在红外目标识别算法的基础上不断发展创新。</w:t>
      </w:r>
    </w:p>
    <w:p w14:paraId="37044F5F">
      <w:pPr>
        <w:pStyle w:val="4"/>
        <w:bidi w:val="0"/>
        <w:rPr>
          <w:rFonts w:hint="eastAsia"/>
          <w:color w:val="auto"/>
          <w:lang w:val="en-US" w:eastAsia="zh-CN"/>
        </w:rPr>
      </w:pPr>
      <w:bookmarkStart w:id="4" w:name="_Toc29006"/>
      <w:r>
        <w:rPr>
          <w:rFonts w:hint="eastAsia"/>
          <w:color w:val="auto"/>
          <w:lang w:val="en-US" w:eastAsia="zh-CN"/>
        </w:rPr>
        <w:t>§1.2.1 传统红外目标识别方法</w:t>
      </w:r>
      <w:bookmarkEnd w:id="4"/>
    </w:p>
    <w:p w14:paraId="65258B2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ascii="宋体" w:hAnsi="宋体" w:eastAsia="宋体" w:cs="宋体"/>
          <w:dstrike w:val="0"/>
          <w:color w:val="auto"/>
          <w:sz w:val="24"/>
          <w:shd w:val="clear" w:color="auto" w:fill="auto"/>
        </w:rPr>
        <w:t>传统的方法通常采用图像处理的方法来识别红外图像中的红外目标。研究人员在红外</w:t>
      </w:r>
      <w:r>
        <w:rPr>
          <w:rFonts w:hint="eastAsia" w:ascii="宋体" w:hAnsi="宋体" w:cs="宋体"/>
          <w:dstrike w:val="0"/>
          <w:color w:val="auto"/>
          <w:sz w:val="24"/>
          <w:shd w:val="clear" w:color="auto" w:fill="auto"/>
          <w:lang w:val="en-US" w:eastAsia="zh-CN"/>
        </w:rPr>
        <w:t>图像</w:t>
      </w:r>
      <w:r>
        <w:rPr>
          <w:rFonts w:ascii="宋体" w:hAnsi="宋体" w:eastAsia="宋体" w:cs="宋体"/>
          <w:dstrike w:val="0"/>
          <w:color w:val="auto"/>
          <w:sz w:val="24"/>
          <w:shd w:val="clear" w:color="auto" w:fill="auto"/>
        </w:rPr>
        <w:t>的处理领域进行了许多探索</w:t>
      </w:r>
      <w:r>
        <w:rPr>
          <w:rFonts w:hint="eastAsia" w:ascii="宋体" w:hAnsi="宋体" w:cs="宋体"/>
          <w:dstrike w:val="0"/>
          <w:color w:val="auto"/>
          <w:sz w:val="24"/>
          <w:shd w:val="clear" w:color="auto" w:fill="auto"/>
          <w:lang w:eastAsia="zh-CN"/>
        </w:rPr>
        <w:t>。</w:t>
      </w:r>
      <w:r>
        <w:rPr>
          <w:rFonts w:hint="eastAsia" w:ascii="宋体" w:hAnsi="宋体" w:cs="宋体"/>
          <w:dstrike w:val="0"/>
          <w:color w:val="auto"/>
          <w:sz w:val="24"/>
          <w:shd w:val="clear" w:color="auto" w:fill="auto"/>
          <w:lang w:val="en-US" w:eastAsia="zh-CN"/>
        </w:rPr>
        <w:t>在通常的目标识别的过程中先利用滤波的方法对图像进行预处理，然后利用特征提取的方法对目标的特征进行提取，最后由人工进行肉眼的目标识别。</w:t>
      </w:r>
      <w:r>
        <w:rPr>
          <w:rFonts w:hint="eastAsia" w:ascii="Times New Roman" w:hAnsi="Times New Roman" w:cs="Times New Roman"/>
          <w:color w:val="auto"/>
          <w:kern w:val="0"/>
          <w:sz w:val="24"/>
          <w:szCs w:val="24"/>
          <w:lang w:val="en-US" w:eastAsia="zh-CN"/>
        </w:rPr>
        <w:t>在红外目标识别领域，基于滤波的技术之所以得到广泛应用，关键在于两个方面：一方面通过抑制背景噪声来有效降低背景干扰，另一方面利用图像增强功能来大幅提升目标的特征和特性。这种双重作用机制使得目标与复杂背景能更好的区分开来，</w:t>
      </w:r>
      <w:r>
        <w:rPr>
          <w:rFonts w:hint="eastAsia" w:cs="Times New Roman"/>
          <w:color w:val="auto"/>
          <w:kern w:val="0"/>
          <w:sz w:val="24"/>
          <w:szCs w:val="24"/>
          <w:lang w:val="en-US" w:eastAsia="zh-CN"/>
        </w:rPr>
        <w:t>不仅可以降低</w:t>
      </w:r>
      <w:r>
        <w:rPr>
          <w:rFonts w:hint="eastAsia" w:ascii="Times New Roman" w:hAnsi="Times New Roman" w:cs="Times New Roman"/>
          <w:color w:val="auto"/>
          <w:kern w:val="0"/>
          <w:sz w:val="24"/>
          <w:szCs w:val="24"/>
          <w:lang w:val="en-US" w:eastAsia="zh-CN"/>
        </w:rPr>
        <w:t>背景噪声的</w:t>
      </w:r>
      <w:r>
        <w:rPr>
          <w:rFonts w:hint="eastAsia" w:cs="Times New Roman"/>
          <w:color w:val="auto"/>
          <w:kern w:val="0"/>
          <w:sz w:val="24"/>
          <w:szCs w:val="24"/>
          <w:lang w:val="en-US" w:eastAsia="zh-CN"/>
        </w:rPr>
        <w:t>干扰，还能</w:t>
      </w:r>
      <w:r>
        <w:rPr>
          <w:rFonts w:hint="eastAsia" w:ascii="Times New Roman" w:hAnsi="Times New Roman" w:cs="Times New Roman"/>
          <w:color w:val="auto"/>
          <w:kern w:val="0"/>
          <w:sz w:val="24"/>
          <w:szCs w:val="24"/>
          <w:lang w:val="en-US" w:eastAsia="zh-CN"/>
        </w:rPr>
        <w:t>同时</w:t>
      </w:r>
      <w:r>
        <w:rPr>
          <w:rFonts w:hint="eastAsia" w:cs="Times New Roman"/>
          <w:color w:val="auto"/>
          <w:kern w:val="0"/>
          <w:sz w:val="24"/>
          <w:szCs w:val="24"/>
          <w:lang w:val="en-US" w:eastAsia="zh-CN"/>
        </w:rPr>
        <w:t>突出目标特性</w:t>
      </w:r>
      <w:r>
        <w:rPr>
          <w:rFonts w:hint="eastAsia" w:ascii="Times New Roman" w:hAnsi="Times New Roman" w:cs="Times New Roman"/>
          <w:color w:val="auto"/>
          <w:kern w:val="0"/>
          <w:sz w:val="24"/>
          <w:szCs w:val="24"/>
          <w:lang w:val="en-US" w:eastAsia="zh-CN"/>
        </w:rPr>
        <w:t>，为后续进一步的识别算法提供便利。</w:t>
      </w:r>
    </w:p>
    <w:p w14:paraId="3CEA0A2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ascii="宋体" w:hAnsi="宋体" w:eastAsia="宋体" w:cs="宋体"/>
          <w:dstrike w:val="0"/>
          <w:color w:val="auto"/>
          <w:sz w:val="24"/>
          <w:shd w:val="clear" w:color="auto" w:fill="auto"/>
        </w:rPr>
        <w:t>空域滤波一种图像操作技术，用于处理选定像素周围的其他像素。</w:t>
      </w:r>
      <w:r>
        <w:rPr>
          <w:rFonts w:hint="eastAsia"/>
          <w:color w:val="auto"/>
          <w:sz w:val="24"/>
          <w:szCs w:val="24"/>
          <w:lang w:val="en-US" w:eastAsia="zh-CN"/>
        </w:rPr>
        <w:t>这种方法通常使用一种滤波器对目标图中的一个个像素和选定像素的邻域进行修改，通过改变像素值来改善图像的质量来达到增强目标信息特征并削弱背景噪声干扰的目的，邻域一般为3×3的矩阵。它分为线性滤波和非线性滤波。</w:t>
      </w:r>
    </w:p>
    <w:p w14:paraId="7DBEC727">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线性滤波通过公式对像素进行加权的平均运算，它输出的像素值结果与输入的像素值具有一定的线性关系。均值滤波器是线性滤波的一种，通过对像素周围的像素值求平均，所有像素值的权重相等，所得到的平均像素值就直接取缔成为目标像素的像素值。这样就达到了平滑图像，削弱背景噪声，增强图像对比度的作用，但是不合适的滤波器大小可能会导致图像模糊，过度平滑细节导致关键细节丢失。高斯滤波器</w:t>
      </w:r>
      <w:r>
        <w:rPr>
          <w:rFonts w:hint="eastAsia"/>
          <w:color w:val="auto"/>
          <w:sz w:val="24"/>
          <w:szCs w:val="24"/>
          <w:vertAlign w:val="superscript"/>
          <w:lang w:val="en-US" w:eastAsia="zh-CN"/>
        </w:rPr>
        <w:fldChar w:fldCharType="begin"/>
      </w:r>
      <w:r>
        <w:rPr>
          <w:rFonts w:hint="eastAsia"/>
          <w:color w:val="auto"/>
          <w:sz w:val="24"/>
          <w:szCs w:val="24"/>
          <w:vertAlign w:val="superscript"/>
          <w:lang w:val="en-US" w:eastAsia="zh-CN"/>
        </w:rPr>
        <w:instrText xml:space="preserve"> REF _Ref10829 \r \h </w:instrText>
      </w:r>
      <w:r>
        <w:rPr>
          <w:rFonts w:hint="eastAsia"/>
          <w:color w:val="auto"/>
          <w:sz w:val="24"/>
          <w:szCs w:val="24"/>
          <w:vertAlign w:val="superscript"/>
          <w:lang w:val="en-US" w:eastAsia="zh-CN"/>
        </w:rPr>
        <w:fldChar w:fldCharType="separate"/>
      </w:r>
      <w:r>
        <w:rPr>
          <w:rFonts w:hint="eastAsia"/>
          <w:color w:val="auto"/>
          <w:sz w:val="24"/>
          <w:szCs w:val="24"/>
          <w:vertAlign w:val="superscript"/>
          <w:lang w:val="en-US" w:eastAsia="zh-CN"/>
        </w:rPr>
        <w:t>[4]</w:t>
      </w:r>
      <w:r>
        <w:rPr>
          <w:rFonts w:hint="eastAsia"/>
          <w:color w:val="auto"/>
          <w:sz w:val="24"/>
          <w:szCs w:val="24"/>
          <w:vertAlign w:val="superscript"/>
          <w:lang w:val="en-US" w:eastAsia="zh-CN"/>
        </w:rPr>
        <w:fldChar w:fldCharType="end"/>
      </w:r>
      <w:r>
        <w:rPr>
          <w:rFonts w:hint="eastAsia"/>
          <w:color w:val="auto"/>
          <w:sz w:val="24"/>
          <w:szCs w:val="24"/>
          <w:lang w:val="en-US" w:eastAsia="zh-CN"/>
        </w:rPr>
        <w:t>通过高斯函数生成一个二维的模板来用于滤波，模板的中间权重较大，边缘权重较小。它将要改变的像素值置于模块的居中位置，然后对模块区域内的像素值进行计算，所得到的加权平均数就替换掉目标像素的像素值。由于高斯滤波的权重设置不同，相较于均值滤波对图像轮廓区域产生的更强的平滑效应，该算法能更能够保留图像的边缘信息。非线性滤波的结果与数据不存在线性关系，这样可以更好地处理图像的特征信息。比如双边滤波方法有两种计算方式，范围权重和值域权重。范围权重计算方式与高斯滤波的权重计算方式类似，距离中心越远权重越低；值域权重主要基于像素值彼此的差别，当邻域的像素值和目标像素值差别较大时，就减少对应的比重。这样两种权重设计使得双边滤波在图像的像素值差别较小的区域表现为和高斯滤波一样的高斯平滑，而在像素值差别较大的区域就能更好的保留边缘信息，使图像的边缘更加凸显。</w:t>
      </w:r>
    </w:p>
    <w:p w14:paraId="4A5E2E09">
      <w:pPr>
        <w:ind w:firstLine="480"/>
        <w:rPr>
          <w:rFonts w:hint="eastAsia" w:ascii="宋体" w:hAnsi="宋体" w:eastAsia="宋体" w:cs="宋体"/>
          <w:dstrike w:val="0"/>
          <w:color w:val="auto"/>
          <w:sz w:val="24"/>
          <w:shd w:val="clear" w:color="auto" w:fill="auto"/>
          <w:lang w:eastAsia="zh-CN"/>
        </w:rPr>
      </w:pPr>
      <w:r>
        <w:rPr>
          <w:rFonts w:ascii="宋体" w:hAnsi="宋体" w:eastAsia="宋体" w:cs="宋体"/>
          <w:dstrike w:val="0"/>
          <w:color w:val="auto"/>
          <w:sz w:val="24"/>
          <w:shd w:val="clear" w:color="auto" w:fill="auto"/>
        </w:rPr>
        <w:t>频域滤波一般是利用傅立叶变换将画面由空域转换到频域进行图像处理后，再经逆傅立叶变换转换到空间区域。频域滤波器将</w:t>
      </w:r>
      <w:r>
        <w:rPr>
          <w:rFonts w:hint="eastAsia" w:ascii="宋体" w:hAnsi="宋体" w:cs="宋体"/>
          <w:dstrike w:val="0"/>
          <w:color w:val="auto"/>
          <w:sz w:val="24"/>
          <w:shd w:val="clear" w:color="auto" w:fill="auto"/>
          <w:lang w:val="en-US" w:eastAsia="zh-CN"/>
        </w:rPr>
        <w:t>图</w:t>
      </w:r>
      <w:r>
        <w:rPr>
          <w:rFonts w:ascii="宋体" w:hAnsi="宋体" w:eastAsia="宋体" w:cs="宋体"/>
          <w:dstrike w:val="0"/>
          <w:color w:val="auto"/>
          <w:sz w:val="24"/>
          <w:shd w:val="clear" w:color="auto" w:fill="auto"/>
        </w:rPr>
        <w:t>像转换到频域后，就可以分析</w:t>
      </w:r>
      <w:r>
        <w:rPr>
          <w:rFonts w:hint="eastAsia" w:ascii="宋体" w:hAnsi="宋体" w:cs="宋体"/>
          <w:dstrike w:val="0"/>
          <w:color w:val="auto"/>
          <w:sz w:val="24"/>
          <w:shd w:val="clear" w:color="auto" w:fill="auto"/>
          <w:lang w:val="en-US" w:eastAsia="zh-CN"/>
        </w:rPr>
        <w:t>图</w:t>
      </w:r>
      <w:r>
        <w:rPr>
          <w:rFonts w:ascii="宋体" w:hAnsi="宋体" w:eastAsia="宋体" w:cs="宋体"/>
          <w:dstrike w:val="0"/>
          <w:color w:val="auto"/>
          <w:sz w:val="24"/>
          <w:shd w:val="clear" w:color="auto" w:fill="auto"/>
        </w:rPr>
        <w:t>像的频率来运作</w:t>
      </w:r>
      <w:r>
        <w:rPr>
          <w:rFonts w:hint="eastAsia" w:ascii="宋体" w:hAnsi="宋体" w:cs="宋体"/>
          <w:dstrike w:val="0"/>
          <w:color w:val="auto"/>
          <w:sz w:val="24"/>
          <w:shd w:val="clear" w:color="auto" w:fill="auto"/>
          <w:lang w:eastAsia="zh-CN"/>
        </w:rPr>
        <w:t>。</w:t>
      </w:r>
    </w:p>
    <w:p w14:paraId="105F7265">
      <w:pPr>
        <w:pStyle w:val="4"/>
        <w:bidi w:val="0"/>
        <w:rPr>
          <w:rFonts w:hint="default"/>
          <w:color w:val="auto"/>
          <w:lang w:val="en-US" w:eastAsia="zh-CN"/>
        </w:rPr>
      </w:pPr>
      <w:bookmarkStart w:id="5" w:name="_Toc25588"/>
      <w:r>
        <w:rPr>
          <w:rFonts w:hint="eastAsia"/>
          <w:color w:val="auto"/>
          <w:lang w:val="en-US" w:eastAsia="zh-CN"/>
        </w:rPr>
        <w:t>§</w:t>
      </w:r>
      <w:r>
        <w:rPr>
          <w:rFonts w:hint="default"/>
          <w:color w:val="auto"/>
          <w:lang w:val="en-US" w:eastAsia="zh-CN"/>
        </w:rPr>
        <w:t>1.2.2 基于深度学习的红外目标识别方法</w:t>
      </w:r>
      <w:bookmarkEnd w:id="5"/>
    </w:p>
    <w:p w14:paraId="460FECF0">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目前深度学习模型在目标识别领域应用广泛，在红外小目标识别方面同样能够发挥其独特的作用。深度学习模型被应用于目标识别可以追溯到1998年LeCun团队开发的LeNet-5</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_Ref11247 \r \h </w:instrText>
      </w:r>
      <w:r>
        <w:rPr>
          <w:rFonts w:hint="default"/>
          <w:color w:val="auto"/>
          <w:vertAlign w:val="superscript"/>
          <w:lang w:val="en-US" w:eastAsia="zh-CN"/>
        </w:rPr>
        <w:fldChar w:fldCharType="separate"/>
      </w:r>
      <w:r>
        <w:rPr>
          <w:rFonts w:hint="default"/>
          <w:color w:val="auto"/>
          <w:vertAlign w:val="superscript"/>
          <w:lang w:val="en-US" w:eastAsia="zh-CN"/>
        </w:rPr>
        <w:t>[5]</w:t>
      </w:r>
      <w:r>
        <w:rPr>
          <w:rFonts w:hint="default"/>
          <w:color w:val="auto"/>
          <w:vertAlign w:val="superscript"/>
          <w:lang w:val="en-US" w:eastAsia="zh-CN"/>
        </w:rPr>
        <w:fldChar w:fldCharType="end"/>
      </w:r>
      <w:r>
        <w:rPr>
          <w:rFonts w:hint="default"/>
          <w:color w:val="auto"/>
          <w:lang w:val="en-US" w:eastAsia="zh-CN"/>
        </w:rPr>
        <w:t>，首次引入了卷积层，池化层和反向传播算法。该团队将卷积神经网络开创性地应用于目标识别领域，用于识别手写的字符，奠定了现代深度学习模型目标识别的技术基础。2012年Alex等人提出了AlexNet</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_Ref11564 \r \h </w:instrText>
      </w:r>
      <w:r>
        <w:rPr>
          <w:rFonts w:hint="default"/>
          <w:color w:val="auto"/>
          <w:vertAlign w:val="superscript"/>
          <w:lang w:val="en-US" w:eastAsia="zh-CN"/>
        </w:rPr>
        <w:fldChar w:fldCharType="separate"/>
      </w:r>
      <w:r>
        <w:rPr>
          <w:rFonts w:hint="default"/>
          <w:color w:val="auto"/>
          <w:vertAlign w:val="superscript"/>
          <w:lang w:val="en-US" w:eastAsia="zh-CN"/>
        </w:rPr>
        <w:t>[6]</w:t>
      </w:r>
      <w:r>
        <w:rPr>
          <w:rFonts w:hint="default"/>
          <w:color w:val="auto"/>
          <w:vertAlign w:val="superscript"/>
          <w:lang w:val="en-US" w:eastAsia="zh-CN"/>
        </w:rPr>
        <w:fldChar w:fldCharType="end"/>
      </w:r>
      <w:r>
        <w:rPr>
          <w:rFonts w:hint="default"/>
          <w:color w:val="auto"/>
          <w:lang w:val="en-US" w:eastAsia="zh-CN"/>
        </w:rPr>
        <w:t>，使用多个卷积层并提出了ReLu函数，大幅度提高了对图像目标识别的精准度。</w:t>
      </w:r>
    </w:p>
    <w:p w14:paraId="20FBCA24">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之后的一段时间里，许多的专家学者在不断的改进提升深度学习模型CNN的性能指标。</w:t>
      </w:r>
      <w:r>
        <w:rPr>
          <w:rFonts w:hint="eastAsia"/>
          <w:color w:val="auto"/>
          <w:lang w:val="en-US" w:eastAsia="zh-CN"/>
        </w:rPr>
        <w:t>现在的目标检测算法主要分为双阶段和单阶段两种类别。</w:t>
      </w:r>
      <w:r>
        <w:rPr>
          <w:rFonts w:hint="default"/>
          <w:color w:val="auto"/>
          <w:lang w:val="en-US" w:eastAsia="zh-CN"/>
        </w:rPr>
        <w:t>双阶段目标检测算法以“先候选区域生成、后分类回归”为核心，通过两阶段处理实现高精度目标定位与识别，在医疗影像分析、工业缺陷检测等对准确性要求严</w:t>
      </w:r>
      <w:r>
        <w:rPr>
          <w:rFonts w:hint="eastAsia"/>
          <w:color w:val="auto"/>
          <w:lang w:val="en-US" w:eastAsia="zh-CN"/>
        </w:rPr>
        <w:t>格</w:t>
      </w:r>
      <w:r>
        <w:rPr>
          <w:rFonts w:hint="default"/>
          <w:color w:val="auto"/>
          <w:lang w:val="en-US" w:eastAsia="zh-CN"/>
        </w:rPr>
        <w:t>的场景中占据优势。其发展始于2014年R-CNN的候选区域+CNN分类模式</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_Ref12759 \r \h </w:instrText>
      </w:r>
      <w:r>
        <w:rPr>
          <w:rFonts w:hint="default"/>
          <w:color w:val="auto"/>
          <w:vertAlign w:val="superscript"/>
          <w:lang w:val="en-US" w:eastAsia="zh-CN"/>
        </w:rPr>
        <w:fldChar w:fldCharType="separate"/>
      </w:r>
      <w:r>
        <w:rPr>
          <w:rFonts w:hint="default"/>
          <w:color w:val="auto"/>
          <w:vertAlign w:val="superscript"/>
          <w:lang w:val="en-US" w:eastAsia="zh-CN"/>
        </w:rPr>
        <w:t>[7]</w:t>
      </w:r>
      <w:r>
        <w:rPr>
          <w:rFonts w:hint="default"/>
          <w:color w:val="auto"/>
          <w:vertAlign w:val="superscript"/>
          <w:lang w:val="en-US" w:eastAsia="zh-CN"/>
        </w:rPr>
        <w:fldChar w:fldCharType="end"/>
      </w:r>
      <w:r>
        <w:rPr>
          <w:rFonts w:hint="default"/>
          <w:color w:val="auto"/>
          <w:lang w:val="en-US" w:eastAsia="zh-CN"/>
        </w:rPr>
        <w:t>，2015年Fast R-CNN引入ROI池化提升效率</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_Ref13242 \r \h </w:instrText>
      </w:r>
      <w:r>
        <w:rPr>
          <w:rFonts w:hint="default"/>
          <w:color w:val="auto"/>
          <w:vertAlign w:val="superscript"/>
          <w:lang w:val="en-US" w:eastAsia="zh-CN"/>
        </w:rPr>
        <w:fldChar w:fldCharType="separate"/>
      </w:r>
      <w:r>
        <w:rPr>
          <w:rFonts w:hint="default"/>
          <w:color w:val="auto"/>
          <w:vertAlign w:val="superscript"/>
          <w:lang w:val="en-US" w:eastAsia="zh-CN"/>
        </w:rPr>
        <w:t>[8]</w:t>
      </w:r>
      <w:r>
        <w:rPr>
          <w:rFonts w:hint="default"/>
          <w:color w:val="auto"/>
          <w:vertAlign w:val="superscript"/>
          <w:lang w:val="en-US" w:eastAsia="zh-CN"/>
        </w:rPr>
        <w:fldChar w:fldCharType="end"/>
      </w:r>
      <w:r>
        <w:rPr>
          <w:rFonts w:hint="default"/>
          <w:color w:val="auto"/>
          <w:lang w:val="en-US" w:eastAsia="zh-CN"/>
        </w:rPr>
        <w:t>，2016年Faster R-CNN通过区域建议网络（RPN）实现端到端训练</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_Ref14630 \r \h </w:instrText>
      </w:r>
      <w:r>
        <w:rPr>
          <w:rFonts w:hint="default"/>
          <w:color w:val="auto"/>
          <w:vertAlign w:val="superscript"/>
          <w:lang w:val="en-US" w:eastAsia="zh-CN"/>
        </w:rPr>
        <w:fldChar w:fldCharType="separate"/>
      </w:r>
      <w:r>
        <w:rPr>
          <w:rFonts w:hint="default"/>
          <w:color w:val="auto"/>
          <w:vertAlign w:val="superscript"/>
          <w:lang w:val="en-US" w:eastAsia="zh-CN"/>
        </w:rPr>
        <w:t>[10]</w:t>
      </w:r>
      <w:r>
        <w:rPr>
          <w:rFonts w:hint="default"/>
          <w:color w:val="auto"/>
          <w:vertAlign w:val="superscript"/>
          <w:lang w:val="en-US" w:eastAsia="zh-CN"/>
        </w:rPr>
        <w:fldChar w:fldCharType="end"/>
      </w:r>
      <w:r>
        <w:rPr>
          <w:rFonts w:hint="default"/>
          <w:color w:val="auto"/>
          <w:lang w:val="en-US" w:eastAsia="zh-CN"/>
        </w:rPr>
        <w:t>，2017年Mask R-CNN拓展至实例分割任务，后续Cascade R-CNN通过级联回归优化边界框精度</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_Ref16057 \r \h </w:instrText>
      </w:r>
      <w:r>
        <w:rPr>
          <w:rFonts w:hint="default"/>
          <w:color w:val="auto"/>
          <w:vertAlign w:val="superscript"/>
          <w:lang w:val="en-US" w:eastAsia="zh-CN"/>
        </w:rPr>
        <w:fldChar w:fldCharType="separate"/>
      </w:r>
      <w:r>
        <w:rPr>
          <w:rFonts w:hint="default"/>
          <w:color w:val="auto"/>
          <w:vertAlign w:val="superscript"/>
          <w:lang w:val="en-US" w:eastAsia="zh-CN"/>
        </w:rPr>
        <w:t>[11]</w:t>
      </w:r>
      <w:r>
        <w:rPr>
          <w:rFonts w:hint="default"/>
          <w:color w:val="auto"/>
          <w:vertAlign w:val="superscript"/>
          <w:lang w:val="en-US" w:eastAsia="zh-CN"/>
        </w:rPr>
        <w:fldChar w:fldCharType="end"/>
      </w:r>
      <w:r>
        <w:rPr>
          <w:rFonts w:hint="default"/>
          <w:color w:val="auto"/>
          <w:lang w:val="en-US" w:eastAsia="zh-CN"/>
        </w:rPr>
        <w:t>，Libra R-CNN通过多尺度特征聚合增强感受野</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_Ref16779 \r \h </w:instrText>
      </w:r>
      <w:r>
        <w:rPr>
          <w:rFonts w:hint="default"/>
          <w:color w:val="auto"/>
          <w:vertAlign w:val="superscript"/>
          <w:lang w:val="en-US" w:eastAsia="zh-CN"/>
        </w:rPr>
        <w:fldChar w:fldCharType="separate"/>
      </w:r>
      <w:r>
        <w:rPr>
          <w:rFonts w:hint="default"/>
          <w:color w:val="auto"/>
          <w:vertAlign w:val="superscript"/>
          <w:lang w:val="en-US" w:eastAsia="zh-CN"/>
        </w:rPr>
        <w:t>[12]</w:t>
      </w:r>
      <w:r>
        <w:rPr>
          <w:rFonts w:hint="default"/>
          <w:color w:val="auto"/>
          <w:vertAlign w:val="superscript"/>
          <w:lang w:val="en-US" w:eastAsia="zh-CN"/>
        </w:rPr>
        <w:fldChar w:fldCharType="end"/>
      </w:r>
      <w:r>
        <w:rPr>
          <w:rFonts w:hint="default"/>
          <w:color w:val="auto"/>
          <w:lang w:val="en-US" w:eastAsia="zh-CN"/>
        </w:rPr>
        <w:t>，CBNet通过复合骨干网络提升特征表达能力。国内研究在双阶段算法优化中注重场景适配与结构创新，如中科院自动化所提出DetNet增强深层特征语义信息以提升小目标检测效果</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_Ref18490 \r \h </w:instrText>
      </w:r>
      <w:r>
        <w:rPr>
          <w:rFonts w:hint="default"/>
          <w:color w:val="auto"/>
          <w:vertAlign w:val="superscript"/>
          <w:lang w:val="en-US" w:eastAsia="zh-CN"/>
        </w:rPr>
        <w:fldChar w:fldCharType="separate"/>
      </w:r>
      <w:r>
        <w:rPr>
          <w:rFonts w:hint="default"/>
          <w:color w:val="auto"/>
          <w:vertAlign w:val="superscript"/>
          <w:lang w:val="en-US" w:eastAsia="zh-CN"/>
        </w:rPr>
        <w:t>[13]</w:t>
      </w:r>
      <w:r>
        <w:rPr>
          <w:rFonts w:hint="default"/>
          <w:color w:val="auto"/>
          <w:vertAlign w:val="superscript"/>
          <w:lang w:val="en-US" w:eastAsia="zh-CN"/>
        </w:rPr>
        <w:fldChar w:fldCharType="end"/>
      </w:r>
      <w:r>
        <w:rPr>
          <w:rFonts w:hint="default"/>
          <w:color w:val="auto"/>
          <w:lang w:val="en-US" w:eastAsia="zh-CN"/>
        </w:rPr>
        <w:t>，中科大通过交叉注意力机制改进Faster R-CNN以适应复杂背景下的目标分离</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_Ref19447 \r \h </w:instrText>
      </w:r>
      <w:r>
        <w:rPr>
          <w:rFonts w:hint="default"/>
          <w:color w:val="auto"/>
          <w:vertAlign w:val="superscript"/>
          <w:lang w:val="en-US" w:eastAsia="zh-CN"/>
        </w:rPr>
        <w:fldChar w:fldCharType="separate"/>
      </w:r>
      <w:r>
        <w:rPr>
          <w:rFonts w:hint="default"/>
          <w:color w:val="auto"/>
          <w:vertAlign w:val="superscript"/>
          <w:lang w:val="en-US" w:eastAsia="zh-CN"/>
        </w:rPr>
        <w:t>[14]</w:t>
      </w:r>
      <w:r>
        <w:rPr>
          <w:rFonts w:hint="default"/>
          <w:color w:val="auto"/>
          <w:vertAlign w:val="superscript"/>
          <w:lang w:val="en-US" w:eastAsia="zh-CN"/>
        </w:rPr>
        <w:fldChar w:fldCharType="end"/>
      </w:r>
      <w:r>
        <w:rPr>
          <w:rFonts w:hint="default"/>
          <w:color w:val="auto"/>
          <w:lang w:val="en-US" w:eastAsia="zh-CN"/>
        </w:rPr>
        <w:t>，哈尔滨工业大学结合跨尺度特征融合与动态权重分配优化遥感图像中的多目标检测</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_Ref19920 \r \h </w:instrText>
      </w:r>
      <w:r>
        <w:rPr>
          <w:rFonts w:hint="default"/>
          <w:color w:val="auto"/>
          <w:vertAlign w:val="superscript"/>
          <w:lang w:val="en-US" w:eastAsia="zh-CN"/>
        </w:rPr>
        <w:fldChar w:fldCharType="separate"/>
      </w:r>
      <w:r>
        <w:rPr>
          <w:rFonts w:hint="default"/>
          <w:color w:val="auto"/>
          <w:vertAlign w:val="superscript"/>
          <w:lang w:val="en-US" w:eastAsia="zh-CN"/>
        </w:rPr>
        <w:t>[15]</w:t>
      </w:r>
      <w:r>
        <w:rPr>
          <w:rFonts w:hint="default"/>
          <w:color w:val="auto"/>
          <w:vertAlign w:val="superscript"/>
          <w:lang w:val="en-US" w:eastAsia="zh-CN"/>
        </w:rPr>
        <w:fldChar w:fldCharType="end"/>
      </w:r>
      <w:r>
        <w:rPr>
          <w:rFonts w:hint="default"/>
          <w:color w:val="auto"/>
          <w:lang w:val="en-US" w:eastAsia="zh-CN"/>
        </w:rPr>
        <w:t>。近年双阶段算法融合Transformer架构</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_Ref20606 \r \h </w:instrText>
      </w:r>
      <w:r>
        <w:rPr>
          <w:rFonts w:hint="default"/>
          <w:color w:val="auto"/>
          <w:vertAlign w:val="superscript"/>
          <w:lang w:val="en-US" w:eastAsia="zh-CN"/>
        </w:rPr>
        <w:fldChar w:fldCharType="separate"/>
      </w:r>
      <w:r>
        <w:rPr>
          <w:rFonts w:hint="default"/>
          <w:color w:val="auto"/>
          <w:vertAlign w:val="superscript"/>
          <w:lang w:val="en-US" w:eastAsia="zh-CN"/>
        </w:rPr>
        <w:t>[16]</w:t>
      </w:r>
      <w:r>
        <w:rPr>
          <w:rFonts w:hint="default"/>
          <w:color w:val="auto"/>
          <w:vertAlign w:val="superscript"/>
          <w:lang w:val="en-US" w:eastAsia="zh-CN"/>
        </w:rPr>
        <w:fldChar w:fldCharType="end"/>
      </w:r>
      <w:r>
        <w:rPr>
          <w:rFonts w:hint="default"/>
          <w:color w:val="auto"/>
          <w:lang w:val="en-US" w:eastAsia="zh-CN"/>
        </w:rPr>
        <w:t>以捕获长距离依赖关系，引入对比学习提升开放词汇检测能力，并探索无锚框双阶段范式。当前研究趋势聚焦于轻量化双阶段设计、多任务联合优化及复杂场景泛化，持续在高精度需求场景中拓展应用边界。</w:t>
      </w:r>
    </w:p>
    <w:p w14:paraId="1947B899">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单阶段目标检测算法以端到端直接预测目标位置和类别为核心，无需显式生成候选区域，具有计算量小、推理速度快的优势，适用于实时性要求高的场景</w:t>
      </w:r>
      <w:r>
        <w:rPr>
          <w:rFonts w:hint="eastAsia"/>
          <w:color w:val="auto"/>
          <w:lang w:val="en-US" w:eastAsia="zh-CN"/>
        </w:rPr>
        <w:t>比</w:t>
      </w:r>
      <w:r>
        <w:rPr>
          <w:rFonts w:hint="default"/>
          <w:color w:val="auto"/>
          <w:lang w:val="en-US" w:eastAsia="zh-CN"/>
        </w:rPr>
        <w:t>如自动驾驶、视频监控。其发展历程中，YOLO系列、SSD的多尺度特征与锚框机制、RetinaNet的焦点损失是标志性突破，近年Anchor-free范式</w:t>
      </w:r>
      <w:r>
        <w:rPr>
          <w:rFonts w:hint="eastAsia"/>
          <w:color w:val="auto"/>
          <w:lang w:val="en-US" w:eastAsia="zh-CN"/>
        </w:rPr>
        <w:t>，</w:t>
      </w:r>
      <w:r>
        <w:rPr>
          <w:rFonts w:hint="default"/>
          <w:color w:val="auto"/>
          <w:lang w:val="en-US" w:eastAsia="zh-CN"/>
        </w:rPr>
        <w:t>如FCOS、CenterNet的关键点预测</w:t>
      </w:r>
      <w:r>
        <w:rPr>
          <w:rFonts w:hint="eastAsia"/>
          <w:color w:val="auto"/>
          <w:lang w:val="en-US" w:eastAsia="zh-CN"/>
        </w:rPr>
        <w:t>。以及</w:t>
      </w:r>
      <w:r>
        <w:rPr>
          <w:rFonts w:hint="default"/>
          <w:color w:val="auto"/>
          <w:lang w:val="en-US" w:eastAsia="zh-CN"/>
        </w:rPr>
        <w:t>Transformer融合进一步提升精度与泛化能力。国内研究聚焦场景适配与改进创新，通过Swin Transformer和注意力机制优化YOLOv5以增强小目标检测，清华大学引入超图计算的Hyper-YOLO捕捉高阶语义关联，国防科技大学发布大规模小目标数据集SAFit并提出新评价指标。当前研究趋势包括轻量化设计</w:t>
      </w:r>
      <w:r>
        <w:rPr>
          <w:rFonts w:hint="eastAsia"/>
          <w:color w:val="auto"/>
          <w:lang w:val="en-US" w:eastAsia="zh-CN"/>
        </w:rPr>
        <w:t>，例如</w:t>
      </w:r>
      <w:r>
        <w:rPr>
          <w:rFonts w:hint="default"/>
          <w:color w:val="auto"/>
          <w:lang w:val="en-US" w:eastAsia="zh-CN"/>
        </w:rPr>
        <w:t>适配边缘设备的NanoDet、YOLO-Fastest、多模态与开放词汇检测及无锚框无后处理的端到端优化。</w:t>
      </w:r>
    </w:p>
    <w:p w14:paraId="50F8420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lang w:val="en-US" w:eastAsia="zh-CN"/>
        </w:rPr>
      </w:pPr>
      <w:r>
        <w:rPr>
          <w:rFonts w:hint="eastAsia"/>
          <w:color w:val="auto"/>
          <w:sz w:val="24"/>
          <w:szCs w:val="24"/>
          <w:lang w:val="en-US" w:eastAsia="zh-CN"/>
        </w:rPr>
        <w:t>上述的深度学习网络模型或架构，对于目标检测的精度和速度在不断的改进和提升，都是各有优缺点，特别是红外目标检测方面。</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都是</w:t>
      </w:r>
      <w:r>
        <w:rPr>
          <w:rFonts w:hint="eastAsia" w:ascii="宋体" w:hAnsi="宋体" w:cs="宋体"/>
          <w:dstrike w:val="0"/>
          <w:color w:val="auto"/>
          <w:sz w:val="24"/>
          <w:shd w:val="clear" w:color="auto" w:fill="auto"/>
          <w:lang w:val="en-US" w:eastAsia="zh-CN"/>
        </w:rPr>
        <w:t>单阶段的</w:t>
      </w:r>
      <w:r>
        <w:rPr>
          <w:rFonts w:ascii="宋体" w:hAnsi="宋体" w:eastAsia="宋体" w:cs="宋体"/>
          <w:dstrike w:val="0"/>
          <w:color w:val="auto"/>
          <w:sz w:val="24"/>
          <w:shd w:val="clear" w:color="auto" w:fill="auto"/>
        </w:rPr>
        <w:t>算法，</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做好了速度和精度的平衡，比较均衡；而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的实时性较高，但在精确度上不及</w:t>
      </w:r>
      <w:r>
        <w:rPr>
          <w:rFonts w:hint="eastAsia" w:ascii="Times New Roman" w:hAnsi="Times New Roman" w:eastAsia="宋体" w:cs="Times New Roman"/>
          <w:dstrike w:val="0"/>
          <w:color w:val="auto"/>
          <w:sz w:val="24"/>
          <w:shd w:val="clear" w:color="auto" w:fill="auto"/>
          <w:lang w:val="en-US" w:eastAsia="zh-CN"/>
        </w:rPr>
        <w:t>SSD</w:t>
      </w:r>
      <w:r>
        <w:rPr>
          <w:rFonts w:ascii="宋体" w:hAnsi="宋体" w:eastAsia="宋体" w:cs="宋体"/>
          <w:dstrike w:val="0"/>
          <w:color w:val="auto"/>
          <w:sz w:val="24"/>
          <w:shd w:val="clear" w:color="auto" w:fill="auto"/>
        </w:rPr>
        <w:t>。</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可以识别侦测多种大小的目标，侦测小目标效果更佳；而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只能在单一尺度上进行检测。</w:t>
      </w:r>
      <w:r>
        <w:rPr>
          <w:rFonts w:hint="eastAsia"/>
          <w:color w:val="auto"/>
          <w:sz w:val="24"/>
          <w:szCs w:val="24"/>
          <w:lang w:val="en-US" w:eastAsia="zh-CN"/>
        </w:rPr>
        <w:t>而Faster R-CNN是双阶段目标识别算法，检测精度最高，对小目标的检测性能也同样出色，但它的模型最复杂，所花费的时间也最多。FPN通过从顶向下的路径在不显著增加计算量的同时很好的提升了对小目标的检测能力，可以对网络模型的改进带来极大的启发。</w:t>
      </w:r>
    </w:p>
    <w:p w14:paraId="651357C4">
      <w:pPr>
        <w:pStyle w:val="25"/>
        <w:bidi w:val="0"/>
        <w:rPr>
          <w:rFonts w:hint="default"/>
          <w:color w:val="auto"/>
          <w:lang w:val="en-US" w:eastAsia="zh-CN"/>
        </w:rPr>
      </w:pPr>
      <w:r>
        <w:rPr>
          <w:rFonts w:hint="eastAsia"/>
          <w:color w:val="auto"/>
          <w:lang w:val="en-US" w:eastAsia="zh-CN"/>
        </w:rPr>
        <w:t>表1.1 比较分析</w:t>
      </w:r>
    </w:p>
    <w:tbl>
      <w:tblPr>
        <w:tblStyle w:val="13"/>
        <w:tblW w:w="79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2180"/>
        <w:gridCol w:w="3128"/>
      </w:tblGrid>
      <w:tr w14:paraId="48F0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85" w:type="dxa"/>
            <w:tcBorders>
              <w:top w:val="single" w:color="000000" w:sz="12" w:space="0"/>
              <w:left w:val="nil"/>
              <w:bottom w:val="single" w:color="000000" w:sz="4" w:space="0"/>
              <w:right w:val="nil"/>
              <w:tl2br w:val="nil"/>
            </w:tcBorders>
            <w:shd w:val="clear" w:color="auto" w:fill="FFFFFF"/>
            <w:vAlign w:val="center"/>
          </w:tcPr>
          <w:p w14:paraId="04D0377E">
            <w:pPr>
              <w:jc w:val="center"/>
              <w:rPr>
                <w:rFonts w:hint="default"/>
                <w:b w:val="0"/>
                <w:color w:val="auto"/>
                <w:vertAlign w:val="baseline"/>
                <w:lang w:val="en-US" w:eastAsia="zh-CN"/>
              </w:rPr>
            </w:pPr>
          </w:p>
        </w:tc>
        <w:tc>
          <w:tcPr>
            <w:tcW w:w="2180" w:type="dxa"/>
            <w:tcBorders>
              <w:top w:val="single" w:color="000000" w:sz="12" w:space="0"/>
              <w:left w:val="nil"/>
              <w:bottom w:val="single" w:color="000000" w:sz="4" w:space="0"/>
              <w:right w:val="nil"/>
            </w:tcBorders>
            <w:shd w:val="clear" w:color="auto" w:fill="FFFFFF"/>
            <w:vAlign w:val="center"/>
          </w:tcPr>
          <w:p w14:paraId="17DC6A11">
            <w:pPr>
              <w:ind w:left="0" w:leftChars="0" w:right="0" w:rightChars="0" w:firstLine="438" w:firstLineChars="200"/>
              <w:jc w:val="both"/>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计算速度</w:t>
            </w:r>
          </w:p>
        </w:tc>
        <w:tc>
          <w:tcPr>
            <w:tcW w:w="3128" w:type="dxa"/>
            <w:tcBorders>
              <w:top w:val="single" w:color="000000" w:sz="12" w:space="0"/>
              <w:left w:val="nil"/>
              <w:bottom w:val="single" w:color="000000" w:sz="4" w:space="0"/>
              <w:right w:val="nil"/>
            </w:tcBorders>
            <w:shd w:val="clear" w:color="auto" w:fill="FFFFFF"/>
            <w:vAlign w:val="center"/>
          </w:tcPr>
          <w:p w14:paraId="4C8EAAEC">
            <w:pPr>
              <w:jc w:val="both"/>
              <w:rPr>
                <w:rFonts w:hint="default"/>
                <w:b w:val="0"/>
                <w:color w:val="auto"/>
                <w:vertAlign w:val="baseline"/>
                <w:lang w:val="en-US" w:eastAsia="zh-CN"/>
              </w:rPr>
            </w:pPr>
            <w:r>
              <w:rPr>
                <w:rFonts w:hint="eastAsia"/>
                <w:b w:val="0"/>
                <w:color w:val="auto"/>
                <w:vertAlign w:val="baseline"/>
                <w:lang w:val="en-US" w:eastAsia="zh-CN"/>
              </w:rPr>
              <w:t>识别精度</w:t>
            </w:r>
          </w:p>
        </w:tc>
      </w:tr>
      <w:tr w14:paraId="3C2D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tcBorders>
              <w:top w:val="single" w:color="000000" w:sz="4" w:space="0"/>
              <w:left w:val="nil"/>
              <w:bottom w:val="nil"/>
              <w:right w:val="nil"/>
            </w:tcBorders>
            <w:shd w:val="clear" w:color="auto" w:fill="FFFFFF"/>
            <w:vAlign w:val="center"/>
          </w:tcPr>
          <w:p w14:paraId="3BC0690B">
            <w:pPr>
              <w:ind w:firstLine="657" w:firstLineChars="300"/>
              <w:jc w:val="both"/>
              <w:rPr>
                <w:rFonts w:hint="default"/>
                <w:b w:val="0"/>
                <w:color w:val="auto"/>
                <w:vertAlign w:val="baseline"/>
                <w:lang w:val="en-US" w:eastAsia="zh-CN"/>
              </w:rPr>
            </w:pPr>
            <w:r>
              <w:rPr>
                <w:rFonts w:hint="eastAsia"/>
                <w:b w:val="0"/>
                <w:color w:val="auto"/>
                <w:vertAlign w:val="baseline"/>
                <w:lang w:val="en-US" w:eastAsia="zh-CN"/>
              </w:rPr>
              <w:t>传统算法</w:t>
            </w:r>
          </w:p>
        </w:tc>
        <w:tc>
          <w:tcPr>
            <w:tcW w:w="2180" w:type="dxa"/>
            <w:tcBorders>
              <w:top w:val="single" w:color="000000" w:sz="4" w:space="0"/>
              <w:left w:val="nil"/>
              <w:bottom w:val="nil"/>
              <w:right w:val="nil"/>
            </w:tcBorders>
            <w:shd w:val="clear" w:color="auto" w:fill="FFFFFF"/>
            <w:vAlign w:val="center"/>
          </w:tcPr>
          <w:p w14:paraId="3842A488">
            <w:pPr>
              <w:ind w:left="0" w:leftChars="0" w:right="0" w:rightChars="0" w:firstLine="0" w:firstLineChars="0"/>
              <w:jc w:val="center"/>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对单个图像分别处理，较快</w:t>
            </w:r>
          </w:p>
        </w:tc>
        <w:tc>
          <w:tcPr>
            <w:tcW w:w="3128" w:type="dxa"/>
            <w:tcBorders>
              <w:top w:val="single" w:color="000000" w:sz="4" w:space="0"/>
              <w:left w:val="nil"/>
              <w:bottom w:val="nil"/>
              <w:right w:val="nil"/>
            </w:tcBorders>
            <w:shd w:val="clear" w:color="auto" w:fill="FFFFFF"/>
            <w:vAlign w:val="center"/>
          </w:tcPr>
          <w:p w14:paraId="3FD5575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增强图像质量，人工识别，不稳定</w:t>
            </w:r>
          </w:p>
        </w:tc>
      </w:tr>
    </w:tbl>
    <w:p w14:paraId="2969C1F7">
      <w:pPr>
        <w:pStyle w:val="25"/>
        <w:bidi w:val="0"/>
        <w:rPr>
          <w:rFonts w:hint="eastAsia"/>
          <w:color w:val="auto"/>
          <w:lang w:val="en-US" w:eastAsia="zh-CN"/>
        </w:rPr>
      </w:pPr>
    </w:p>
    <w:p w14:paraId="1A80495D">
      <w:pPr>
        <w:pStyle w:val="25"/>
        <w:bidi w:val="0"/>
      </w:pPr>
      <w:r>
        <w:rPr>
          <w:rFonts w:hint="eastAsia"/>
          <w:color w:val="auto"/>
          <w:lang w:val="en-US" w:eastAsia="zh-CN"/>
        </w:rPr>
        <w:t>续表1.1 比较分析</w:t>
      </w:r>
    </w:p>
    <w:tbl>
      <w:tblPr>
        <w:tblStyle w:val="13"/>
        <w:tblW w:w="79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2180"/>
        <w:gridCol w:w="3128"/>
      </w:tblGrid>
      <w:tr w14:paraId="3943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tcBorders>
              <w:top w:val="nil"/>
              <w:left w:val="nil"/>
              <w:bottom w:val="single" w:color="000000" w:sz="12" w:space="0"/>
              <w:right w:val="nil"/>
            </w:tcBorders>
            <w:shd w:val="clear" w:color="auto" w:fill="FFFFFF"/>
            <w:vAlign w:val="center"/>
          </w:tcPr>
          <w:p w14:paraId="2B26CF31">
            <w:pPr>
              <w:ind w:firstLine="657" w:firstLineChars="300"/>
              <w:jc w:val="both"/>
              <w:rPr>
                <w:rFonts w:hint="default"/>
                <w:b w:val="0"/>
                <w:color w:val="auto"/>
                <w:vertAlign w:val="baseline"/>
                <w:lang w:val="en-US" w:eastAsia="zh-CN"/>
              </w:rPr>
            </w:pPr>
            <w:r>
              <w:rPr>
                <w:rFonts w:hint="eastAsia"/>
                <w:b w:val="0"/>
                <w:color w:val="auto"/>
                <w:vertAlign w:val="baseline"/>
                <w:lang w:val="en-US" w:eastAsia="zh-CN"/>
              </w:rPr>
              <w:t>深度学习</w:t>
            </w:r>
          </w:p>
        </w:tc>
        <w:tc>
          <w:tcPr>
            <w:tcW w:w="2180" w:type="dxa"/>
            <w:tcBorders>
              <w:top w:val="nil"/>
              <w:left w:val="nil"/>
              <w:bottom w:val="single" w:color="000000" w:sz="12" w:space="0"/>
              <w:right w:val="nil"/>
            </w:tcBorders>
            <w:shd w:val="clear" w:color="auto" w:fill="FFFFFF"/>
            <w:vAlign w:val="center"/>
          </w:tcPr>
          <w:p w14:paraId="41E9452A">
            <w:pPr>
              <w:ind w:left="0" w:leftChars="0" w:right="0" w:rightChars="0" w:firstLine="0" w:firstLineChars="0"/>
              <w:jc w:val="center"/>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机器学习生成模型进行处理，较慢</w:t>
            </w:r>
          </w:p>
        </w:tc>
        <w:tc>
          <w:tcPr>
            <w:tcW w:w="3128" w:type="dxa"/>
            <w:tcBorders>
              <w:top w:val="nil"/>
              <w:left w:val="nil"/>
              <w:bottom w:val="single" w:color="000000" w:sz="12" w:space="0"/>
              <w:right w:val="nil"/>
            </w:tcBorders>
            <w:shd w:val="clear" w:color="auto" w:fill="FFFFFF"/>
            <w:vAlign w:val="center"/>
          </w:tcPr>
          <w:p w14:paraId="4D984C3E">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模型识别，精度较高</w:t>
            </w:r>
          </w:p>
        </w:tc>
      </w:tr>
    </w:tbl>
    <w:p w14:paraId="29CEAD43">
      <w:pPr>
        <w:pStyle w:val="3"/>
        <w:bidi w:val="0"/>
        <w:rPr>
          <w:rFonts w:hint="eastAsia"/>
          <w:lang w:val="en-US" w:eastAsia="zh-CN"/>
        </w:rPr>
      </w:pPr>
      <w:bookmarkStart w:id="6" w:name="_Toc30714"/>
      <w:bookmarkStart w:id="7" w:name="_Toc19874"/>
      <w:r>
        <w:rPr>
          <w:rFonts w:hint="eastAsia"/>
          <w:lang w:val="en-US" w:eastAsia="zh-CN"/>
        </w:rPr>
        <w:t>§1.3 论文组织结构</w:t>
      </w:r>
      <w:bookmarkEnd w:id="6"/>
      <w:bookmarkEnd w:id="7"/>
    </w:p>
    <w:p w14:paraId="3C0ACD4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一章是综述，首先介绍了无人机在高空对地进行红外目标搜索，进行目标识别的研究背景与意义；然后介绍了红外目标识别技术的国内外现状，对传统红外目标识别方法和基于深度学习的红外目标识别方法发展和优缺点的进行了梳理，最后介绍本文的章节安排。</w:t>
      </w:r>
    </w:p>
    <w:p w14:paraId="6CE27EC4">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第二章是红外目标识别的相关技术基础，先是介绍红外成像的原理，然后介绍所得到的红外图像的背景和噪声特性，最后介绍图像中高空红外目标的特性。</w:t>
      </w:r>
    </w:p>
    <w:p w14:paraId="7C1F1D77">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第三章对一些典型的传统目标识别方法进行了介绍，并针对高空红外目标进行了仿真分析。</w:t>
      </w:r>
    </w:p>
    <w:p w14:paraId="007AEFF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第四章先是对YOLOv8模型中的各个模块进行了介绍。在原始的模型基础上，提出了两个改进方法，HDRAB改进模型和P2Net改进模型。对两种模型进行了仿真分析，验证了可行性。</w:t>
      </w:r>
    </w:p>
    <w:p w14:paraId="2565995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第五章是本文的工作总结和展望，总结全文的工作并对所提出的改进模型的未来改善方向提出了展望。</w:t>
      </w:r>
    </w:p>
    <w:p w14:paraId="4879CB5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模型改进技术路线如图1.1所示。</w:t>
      </w:r>
    </w:p>
    <w:p w14:paraId="7BC40B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color w:val="auto"/>
          <w:sz w:val="24"/>
          <w:szCs w:val="24"/>
          <w:lang w:val="en-US" w:eastAsia="zh-CN"/>
        </w:rPr>
      </w:pPr>
      <w:r>
        <w:rPr>
          <w:rFonts w:hint="default"/>
          <w:color w:val="auto"/>
          <w:sz w:val="24"/>
          <w:szCs w:val="24"/>
          <w:lang w:val="en-US" w:eastAsia="zh-CN"/>
        </w:rPr>
        <w:drawing>
          <wp:inline distT="0" distB="0" distL="114300" distR="114300">
            <wp:extent cx="3599815" cy="1668780"/>
            <wp:effectExtent l="0" t="0" r="6985" b="0"/>
            <wp:docPr id="15" name="图片 15" descr="技术路线模型改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技术路线模型改进"/>
                    <pic:cNvPicPr>
                      <a:picLocks noChangeAspect="1"/>
                    </pic:cNvPicPr>
                  </pic:nvPicPr>
                  <pic:blipFill>
                    <a:blip r:embed="rId39"/>
                    <a:stretch>
                      <a:fillRect/>
                    </a:stretch>
                  </pic:blipFill>
                  <pic:spPr>
                    <a:xfrm>
                      <a:off x="0" y="0"/>
                      <a:ext cx="3599815" cy="1668780"/>
                    </a:xfrm>
                    <a:prstGeom prst="rect">
                      <a:avLst/>
                    </a:prstGeom>
                  </pic:spPr>
                </pic:pic>
              </a:graphicData>
            </a:graphic>
          </wp:inline>
        </w:drawing>
      </w:r>
    </w:p>
    <w:p w14:paraId="7C99D8EB">
      <w:pPr>
        <w:pStyle w:val="25"/>
        <w:bidi w:val="0"/>
        <w:rPr>
          <w:rFonts w:hint="default"/>
          <w:lang w:val="en-US" w:eastAsia="zh-CN"/>
        </w:rPr>
        <w:sectPr>
          <w:headerReference r:id="rId16" w:type="first"/>
          <w:footerReference r:id="rId18" w:type="first"/>
          <w:headerReference r:id="rId15" w:type="default"/>
          <w:footerReference r:id="rId17" w:type="default"/>
          <w:pgSz w:w="11906" w:h="16838"/>
          <w:pgMar w:top="1701" w:right="1417" w:bottom="1134" w:left="1984" w:header="1134" w:footer="567" w:gutter="0"/>
          <w:pgNumType w:fmt="decimal" w:start="1"/>
          <w:cols w:space="0" w:num="1"/>
          <w:rtlGutter w:val="0"/>
          <w:docGrid w:type="linesAndChars" w:linePitch="333" w:charSpace="-4490"/>
        </w:sectPr>
      </w:pPr>
      <w:r>
        <w:rPr>
          <w:rFonts w:hint="eastAsia"/>
          <w:lang w:val="en-US" w:eastAsia="zh-CN"/>
        </w:rPr>
        <w:t>图1.1 模型改进技术路线</w:t>
      </w:r>
      <w:r>
        <w:rPr>
          <w:rFonts w:hint="eastAsia"/>
          <w:lang w:val="en-US" w:eastAsia="zh-CN"/>
        </w:rPr>
        <w:br w:type="page"/>
      </w:r>
    </w:p>
    <w:p w14:paraId="7E2997FC">
      <w:pPr>
        <w:pStyle w:val="25"/>
        <w:bidi w:val="0"/>
        <w:ind w:left="0" w:leftChars="0" w:firstLine="0" w:firstLineChars="0"/>
        <w:jc w:val="both"/>
        <w:rPr>
          <w:rFonts w:hint="default"/>
          <w:lang w:val="en-US" w:eastAsia="zh-CN"/>
        </w:rPr>
        <w:sectPr>
          <w:headerReference r:id="rId20" w:type="first"/>
          <w:footerReference r:id="rId22" w:type="first"/>
          <w:headerReference r:id="rId19" w:type="default"/>
          <w:footerReference r:id="rId21" w:type="default"/>
          <w:pgSz w:w="11906" w:h="16838"/>
          <w:pgMar w:top="1701" w:right="1417" w:bottom="1134" w:left="1984" w:header="1134" w:footer="567" w:gutter="0"/>
          <w:pgNumType w:fmt="decimal"/>
          <w:cols w:space="0" w:num="1"/>
          <w:titlePg/>
          <w:rtlGutter w:val="0"/>
          <w:docGrid w:type="linesAndChars" w:linePitch="333" w:charSpace="-4490"/>
        </w:sectPr>
      </w:pPr>
    </w:p>
    <w:p w14:paraId="5895EBC2">
      <w:pPr>
        <w:pStyle w:val="2"/>
        <w:bidi w:val="0"/>
        <w:rPr>
          <w:rFonts w:hint="eastAsia"/>
          <w:color w:val="auto"/>
          <w:lang w:val="en-US" w:eastAsia="zh-CN"/>
        </w:rPr>
      </w:pPr>
      <w:bookmarkStart w:id="8" w:name="_Toc28074"/>
      <w:r>
        <w:rPr>
          <w:rFonts w:hint="eastAsia"/>
          <w:color w:val="auto"/>
          <w:lang w:val="en-US" w:eastAsia="zh-CN"/>
        </w:rPr>
        <w:t>第二章 高空红外目标识别理论基础</w:t>
      </w:r>
      <w:bookmarkEnd w:id="8"/>
    </w:p>
    <w:p w14:paraId="02550403">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本章聚焦高空红外目标识别的核心理论与技术应用。首先从红外成像的物理本质出发，阐释热辐射产生机制与红外成像系统的工作流程。在此基础上，深入剖析红外目标面临的背景干扰与噪声特性。针对高空场景下目标尺寸微小、纹理特征缺失、信噪比较低的特殊性，本章系统分析了小目标在红外图像中的表征难点，揭示其与可见光目标在特征维度的本质差异。最终，以YOLOv8目标识别模型为技术基础，从卷积神经网络的Backbone、Neck、Head三大模块出发，介绍了SPPF池化、C2f特征融合、注意力机制等核心组件。本章为高空红外目标识别技术的应用提供系统性理论支撑。</w:t>
      </w:r>
    </w:p>
    <w:p w14:paraId="17F72546">
      <w:pPr>
        <w:pStyle w:val="3"/>
        <w:bidi w:val="0"/>
        <w:rPr>
          <w:rFonts w:hint="eastAsia"/>
          <w:color w:val="auto"/>
          <w:lang w:val="en-US" w:eastAsia="zh-CN"/>
        </w:rPr>
      </w:pPr>
      <w:bookmarkStart w:id="9" w:name="_Toc20623"/>
      <w:r>
        <w:rPr>
          <w:rFonts w:hint="eastAsia"/>
          <w:color w:val="auto"/>
          <w:lang w:val="en-US" w:eastAsia="zh-CN"/>
        </w:rPr>
        <w:t>§2.1 红外成像原理</w:t>
      </w:r>
      <w:bookmarkEnd w:id="9"/>
    </w:p>
    <w:p w14:paraId="409954B5">
      <w:pPr>
        <w:pStyle w:val="4"/>
        <w:bidi w:val="0"/>
        <w:rPr>
          <w:rFonts w:hint="eastAsia"/>
          <w:color w:val="auto"/>
          <w:lang w:val="en-US" w:eastAsia="zh-CN"/>
        </w:rPr>
      </w:pPr>
      <w:bookmarkStart w:id="10" w:name="_Toc4182"/>
      <w:r>
        <w:rPr>
          <w:rFonts w:hint="eastAsia"/>
          <w:color w:val="auto"/>
          <w:lang w:val="en-US" w:eastAsia="zh-CN"/>
        </w:rPr>
        <w:t>§2.1.1 热辐射与红外辐射的产生</w:t>
      </w:r>
      <w:bookmarkEnd w:id="10"/>
    </w:p>
    <w:p w14:paraId="4146C145">
      <w:pPr>
        <w:ind w:firstLine="480"/>
        <w:rPr>
          <w:color w:val="auto"/>
          <w:highlight w:val="none"/>
        </w:rPr>
      </w:pPr>
      <w:r>
        <w:rPr>
          <w:rFonts w:ascii="宋体" w:hAnsi="宋体" w:eastAsia="宋体" w:cs="宋体"/>
          <w:dstrike w:val="0"/>
          <w:color w:val="auto"/>
          <w:sz w:val="24"/>
          <w:shd w:val="clear" w:color="auto" w:fill="auto"/>
        </w:rPr>
        <w:t>热辐射是由于物体具有一定的温度，从而向外辐射</w:t>
      </w:r>
      <w:r>
        <w:rPr>
          <w:rFonts w:hint="eastAsia" w:ascii="宋体" w:hAnsi="宋体" w:cs="宋体"/>
          <w:dstrike w:val="0"/>
          <w:color w:val="auto"/>
          <w:sz w:val="24"/>
          <w:shd w:val="clear" w:color="auto" w:fill="auto"/>
          <w:lang w:val="en-US" w:eastAsia="zh-CN"/>
        </w:rPr>
        <w:t>能量</w:t>
      </w:r>
      <w:r>
        <w:rPr>
          <w:rFonts w:ascii="宋体" w:hAnsi="宋体" w:eastAsia="宋体" w:cs="宋体"/>
          <w:dstrike w:val="0"/>
          <w:color w:val="auto"/>
          <w:sz w:val="24"/>
          <w:shd w:val="clear" w:color="auto" w:fill="auto"/>
        </w:rPr>
        <w:t>的一种物理现象，它是物体的三种能量传递形式之一。根据牛顿提出的热力学第二定律，孤立系统的热力学无序度总是倾向于变大直至达到最大值，因此只要物体的温度高于绝对零度</w:t>
      </w:r>
      <w:r>
        <w:rPr>
          <w:rFonts w:hint="eastAsia" w:ascii="宋体" w:hAnsi="宋体" w:cs="宋体"/>
          <w:dstrike w:val="0"/>
          <w:color w:val="auto"/>
          <w:sz w:val="24"/>
          <w:shd w:val="clear" w:color="auto" w:fill="auto"/>
          <w:lang w:eastAsia="zh-CN"/>
        </w:rPr>
        <w:t>（</w:t>
      </w:r>
      <w:r>
        <w:rPr>
          <w:rFonts w:hint="default" w:ascii="Times New Roman" w:hAnsi="Times New Roman" w:eastAsia="宋体" w:cs="Times New Roman"/>
          <w:dstrike w:val="0"/>
          <w:color w:val="auto"/>
          <w:sz w:val="24"/>
          <w:shd w:val="clear" w:color="auto" w:fill="auto"/>
        </w:rPr>
        <w:t>-273.15℃</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，那么其内部的微粒就会不断进行不规则的运动，从而产生外部的热辐射。</w:t>
      </w:r>
    </w:p>
    <w:p w14:paraId="7EB25544">
      <w:pPr>
        <w:bidi w:val="0"/>
        <w:rPr>
          <w:rFonts w:hint="default"/>
          <w:color w:val="auto"/>
          <w:szCs w:val="24"/>
          <w:lang w:val="en-US" w:eastAsia="zh-CN"/>
        </w:rPr>
      </w:pPr>
      <w:r>
        <w:rPr>
          <w:rFonts w:hint="eastAsia"/>
          <w:color w:val="auto"/>
          <w:lang w:val="en-US" w:eastAsia="zh-CN"/>
        </w:rPr>
        <w:t>根据普朗克黑体辐射定律，如式（2.1）所示。</w:t>
      </w:r>
    </w:p>
    <w:p w14:paraId="2F536EC3">
      <w:pPr>
        <w:pStyle w:val="23"/>
        <w:bidi w:val="0"/>
        <w:rPr>
          <w:rFonts w:hint="eastAsia"/>
          <w:color w:val="auto"/>
          <w:lang w:val="en-US" w:eastAsia="zh-CN"/>
        </w:rPr>
      </w:pPr>
      <w:r>
        <w:rPr>
          <w:rFonts w:hint="eastAsia" w:cs="Times New Roman"/>
          <w:color w:val="auto"/>
          <w:position w:val="-40"/>
          <w:szCs w:val="24"/>
          <w:lang w:val="en-US" w:eastAsia="zh-CN"/>
        </w:rPr>
        <w:tab/>
      </w:r>
      <w:r>
        <w:rPr>
          <w:rFonts w:hint="default" w:ascii="Times New Roman" w:hAnsi="Times New Roman" w:cs="Times New Roman"/>
          <w:color w:val="auto"/>
          <w:position w:val="-40"/>
          <w:szCs w:val="24"/>
          <w:lang w:val="en-US" w:eastAsia="zh-CN"/>
        </w:rPr>
        <w:object>
          <v:shape id="_x0000_i1026" o:spt="75" type="#_x0000_t75" style="height:44.95pt;width:165.65pt;" o:ole="t" filled="f" o:preferrelative="t" stroked="f" coordsize="21600,21600">
            <v:path/>
            <v:fill on="f" focussize="0,0"/>
            <v:stroke on="f"/>
            <v:imagedata r:id="rId41" o:title=""/>
            <o:lock v:ext="edit" aspectratio="t"/>
            <w10:wrap type="none"/>
            <w10:anchorlock/>
          </v:shape>
          <o:OLEObject Type="Embed" ProgID="Equation.KSEE3" ShapeID="_x0000_i1026" DrawAspect="Content" ObjectID="_1468075726" r:id="rId40">
            <o:LockedField>false</o:LockedField>
          </o:OLEObject>
        </w:object>
      </w:r>
      <w:r>
        <w:rPr>
          <w:rFonts w:hint="eastAsia" w:cs="Times New Roman"/>
          <w:color w:val="auto"/>
          <w:position w:val="-40"/>
          <w:szCs w:val="24"/>
          <w:lang w:val="en-US" w:eastAsia="zh-CN"/>
        </w:rPr>
        <w:tab/>
      </w:r>
      <w:r>
        <w:rPr>
          <w:rFonts w:hint="eastAsia"/>
          <w:color w:val="auto"/>
          <w:lang w:val="en-US" w:eastAsia="zh-CN"/>
        </w:rPr>
        <w:t>（2.1）</w:t>
      </w:r>
    </w:p>
    <w:p w14:paraId="2FFAB677">
      <w:pPr>
        <w:pageBreakBefore w:val="0"/>
        <w:widowControl w:val="0"/>
        <w:kinsoku/>
        <w:wordWrap/>
        <w:overflowPunct/>
        <w:topLinePunct w:val="0"/>
        <w:autoSpaceDE/>
        <w:autoSpaceDN/>
        <w:bidi w:val="0"/>
        <w:adjustRightInd/>
        <w:snapToGrid/>
        <w:spacing w:line="500" w:lineRule="exact"/>
        <w:textAlignment w:val="auto"/>
        <w:rPr>
          <w:rFonts w:hint="eastAsia"/>
          <w:color w:val="auto"/>
          <w:sz w:val="24"/>
          <w:szCs w:val="24"/>
          <w:lang w:val="en-US" w:eastAsia="zh-CN"/>
        </w:rPr>
      </w:pPr>
      <w:r>
        <w:rPr>
          <w:rFonts w:hint="eastAsia"/>
          <w:color w:val="auto"/>
          <w:sz w:val="24"/>
          <w:szCs w:val="24"/>
          <w:lang w:val="en-US" w:eastAsia="zh-CN"/>
        </w:rPr>
        <w:t>其中：</w:t>
      </w:r>
      <w:r>
        <w:rPr>
          <w:rFonts w:hint="default" w:ascii="Times New Roman" w:hAnsi="Times New Roman" w:cs="Times New Roman"/>
          <w:color w:val="auto"/>
          <w:position w:val="-10"/>
          <w:sz w:val="24"/>
          <w:szCs w:val="24"/>
          <w:lang w:val="en-US" w:eastAsia="zh-CN"/>
        </w:rPr>
        <w:object>
          <v:shape id="_x0000_i1027" o:spt="75" type="#_x0000_t75" style="height:16pt;width:40pt;" o:ole="t" filled="f" stroked="f" coordsize="21600,21600">
            <v:path/>
            <v:fill on="f" focussize="0,0"/>
            <v:stroke on="f"/>
            <v:imagedata r:id="rId43" embosscolor="#FFFFFF" o:title=""/>
            <o:lock v:ext="edit" aspectratio="t"/>
            <w10:wrap type="none"/>
            <w10:anchorlock/>
          </v:shape>
          <o:OLEObject Type="Embed" ProgID="Equation.KSEE3" ShapeID="_x0000_i1027" DrawAspect="Content" ObjectID="_1468075727" r:id="rId42">
            <o:LockedField>false</o:LockedField>
          </o:OLEObject>
        </w:object>
      </w:r>
      <w:r>
        <w:rPr>
          <w:rFonts w:hint="default"/>
          <w:color w:val="auto"/>
          <w:sz w:val="24"/>
          <w:szCs w:val="24"/>
          <w:lang w:val="en-US" w:eastAsia="zh-CN"/>
        </w:rPr>
        <w:t xml:space="preserve"> </w:t>
      </w:r>
      <w:r>
        <w:rPr>
          <w:rFonts w:hint="eastAsia"/>
          <w:color w:val="auto"/>
          <w:sz w:val="24"/>
          <w:szCs w:val="24"/>
          <w:lang w:val="en-US" w:eastAsia="zh-CN"/>
        </w:rPr>
        <w:t>是单位面积、单位波长的辐射能量密度；</w:t>
      </w:r>
      <w:r>
        <w:rPr>
          <w:rFonts w:hint="default" w:ascii="Times New Roman" w:hAnsi="Times New Roman" w:cs="Times New Roman"/>
          <w:color w:val="auto"/>
          <w:position w:val="-6"/>
          <w:sz w:val="24"/>
          <w:szCs w:val="24"/>
          <w:lang w:val="en-US" w:eastAsia="zh-CN"/>
        </w:rPr>
        <w:object>
          <v:shape id="_x0000_i1028" o:spt="75" type="#_x0000_t75" style="height:13.95pt;width:11pt;" o:ole="t" filled="f" stroked="f" coordsize="21600,21600">
            <v:path/>
            <v:fill on="f" focussize="0,0"/>
            <v:stroke on="f"/>
            <v:imagedata r:id="rId45" embosscolor="#FFFFFF" o:title=""/>
            <o:lock v:ext="edit" aspectratio="t"/>
            <w10:wrap type="none"/>
            <w10:anchorlock/>
          </v:shape>
          <o:OLEObject Type="Embed" ProgID="Equation.KSEE3" ShapeID="_x0000_i1028" DrawAspect="Content" ObjectID="_1468075728" r:id="rId44">
            <o:LockedField>false</o:LockedField>
          </o:OLEObject>
        </w:object>
      </w:r>
      <w:r>
        <w:rPr>
          <w:rFonts w:hint="eastAsia"/>
          <w:color w:val="auto"/>
          <w:sz w:val="24"/>
          <w:szCs w:val="24"/>
          <w:lang w:val="en-US" w:eastAsia="zh-CN"/>
        </w:rPr>
        <w:t>是波长；</w:t>
      </w:r>
      <w:r>
        <w:rPr>
          <w:rFonts w:hint="eastAsia"/>
          <w:color w:val="auto"/>
          <w:position w:val="-4"/>
          <w:sz w:val="24"/>
          <w:szCs w:val="24"/>
          <w:lang w:val="en-US" w:eastAsia="zh-CN"/>
        </w:rPr>
        <w:object>
          <v:shape id="_x0000_i1029" o:spt="75" type="#_x0000_t75" style="height:13pt;width:11pt;" o:ole="t" filled="f" o:preferrelative="t" stroked="f" coordsize="21600,21600">
            <v:path/>
            <v:fill on="f" focussize="0,0"/>
            <v:stroke on="f"/>
            <v:imagedata r:id="rId47" o:title=""/>
            <o:lock v:ext="edit" aspectratio="t"/>
            <w10:wrap type="none"/>
            <w10:anchorlock/>
          </v:shape>
          <o:OLEObject Type="Embed" ProgID="Equation.KSEE3" ShapeID="_x0000_i1029" DrawAspect="Content" ObjectID="_1468075729" r:id="rId46">
            <o:LockedField>false</o:LockedField>
          </o:OLEObject>
        </w:object>
      </w:r>
      <w:r>
        <w:rPr>
          <w:rFonts w:hint="eastAsia"/>
          <w:color w:val="auto"/>
          <w:sz w:val="24"/>
          <w:szCs w:val="24"/>
          <w:lang w:val="en-US" w:eastAsia="zh-CN"/>
        </w:rPr>
        <w:t>是绝对温度；</w:t>
      </w:r>
      <w:r>
        <w:rPr>
          <w:rFonts w:hint="eastAsia"/>
          <w:color w:val="auto"/>
          <w:position w:val="-6"/>
          <w:sz w:val="24"/>
          <w:szCs w:val="24"/>
          <w:lang w:val="en-US" w:eastAsia="zh-CN"/>
        </w:rPr>
        <w:object>
          <v:shape id="_x0000_i1030" o:spt="75" type="#_x0000_t75" style="height:13.95pt;width:10pt;" o:ole="t" filled="f" o:preferrelative="t" stroked="f" coordsize="21600,21600">
            <v:path/>
            <v:fill on="f" focussize="0,0"/>
            <v:stroke on="f"/>
            <v:imagedata r:id="rId49" o:title=""/>
            <o:lock v:ext="edit" aspectratio="t"/>
            <w10:wrap type="none"/>
            <w10:anchorlock/>
          </v:shape>
          <o:OLEObject Type="Embed" ProgID="Equation.KSEE3" ShapeID="_x0000_i1030" DrawAspect="Content" ObjectID="_1468075730" r:id="rId48">
            <o:LockedField>false</o:LockedField>
          </o:OLEObject>
        </w:object>
      </w:r>
      <w:r>
        <w:rPr>
          <w:rFonts w:hint="eastAsia"/>
          <w:color w:val="auto"/>
          <w:sz w:val="24"/>
          <w:szCs w:val="24"/>
          <w:lang w:val="en-US" w:eastAsia="zh-CN"/>
        </w:rPr>
        <w:t>是普朗克常数（</w:t>
      </w:r>
      <w:r>
        <w:rPr>
          <w:rFonts w:hint="default"/>
          <w:color w:val="auto"/>
          <w:sz w:val="24"/>
          <w:szCs w:val="24"/>
          <w:lang w:val="en-US" w:eastAsia="zh-CN"/>
        </w:rPr>
        <w:t>6.626</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1" o:spt="75" type="#_x0000_t75" style="height:16pt;width:26pt;" o:ole="t" filled="f" stroked="f" coordsize="21600,21600">
            <v:path/>
            <v:fill on="f" focussize="0,0"/>
            <v:stroke on="f"/>
            <v:imagedata r:id="rId51" embosscolor="#FFFFFF" o:title=""/>
            <o:lock v:ext="edit" aspectratio="t"/>
            <w10:wrap type="none"/>
            <w10:anchorlock/>
          </v:shape>
          <o:OLEObject Type="Embed" ProgID="Equation.KSEE3" ShapeID="_x0000_i1031" DrawAspect="Content" ObjectID="_1468075731" r:id="rId50">
            <o:LockedField>false</o:LockedField>
          </o:OLEObject>
        </w:object>
      </w:r>
      <w:r>
        <w:rPr>
          <w:rFonts w:hint="default" w:ascii="Times New Roman" w:hAnsi="Times New Roman" w:cs="Times New Roman"/>
          <w:color w:val="auto"/>
          <w:position w:val="-6"/>
          <w:sz w:val="24"/>
          <w:szCs w:val="24"/>
          <w:lang w:val="en-US" w:eastAsia="zh-CN"/>
        </w:rPr>
        <w:object>
          <v:shape id="_x0000_i1032" o:spt="75" type="#_x0000_t75" style="height:13.95pt;width:22pt;" o:ole="t" filled="f" stroked="f" coordsize="21600,21600">
            <v:path/>
            <v:fill on="f" focussize="0,0"/>
            <v:stroke on="f"/>
            <v:imagedata r:id="rId53" embosscolor="#FFFFFF" o:title=""/>
            <o:lock v:ext="edit" aspectratio="t"/>
            <w10:wrap type="none"/>
            <w10:anchorlock/>
          </v:shape>
          <o:OLEObject Type="Embed" ProgID="Equation.KSEE3" ShapeID="_x0000_i1032" DrawAspect="Content" ObjectID="_1468075732" r:id="rId52">
            <o:LockedField>false</o:LockedField>
          </o:OLEObject>
        </w:object>
      </w:r>
      <w:r>
        <w:rPr>
          <w:rFonts w:hint="eastAsia"/>
          <w:color w:val="auto"/>
          <w:sz w:val="24"/>
          <w:szCs w:val="24"/>
          <w:lang w:val="en-US" w:eastAsia="zh-CN"/>
        </w:rPr>
        <w:t>）；c 是光速（</w:t>
      </w:r>
      <w:r>
        <w:rPr>
          <w:rFonts w:hint="default"/>
          <w:color w:val="auto"/>
          <w:sz w:val="24"/>
          <w:szCs w:val="24"/>
          <w:lang w:val="en-US" w:eastAsia="zh-CN"/>
        </w:rPr>
        <w:t>3</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3" o:spt="75" type="#_x0000_t75" style="height:16pt;width:18pt;" o:ole="t" filled="f" stroked="f" coordsize="21600,21600">
            <v:path/>
            <v:fill on="f" focussize="0,0"/>
            <v:stroke on="f"/>
            <v:imagedata r:id="rId55" embosscolor="#FFFFFF" o:title=""/>
            <o:lock v:ext="edit" aspectratio="t"/>
            <w10:wrap type="none"/>
            <w10:anchorlock/>
          </v:shape>
          <o:OLEObject Type="Embed" ProgID="Equation.KSEE3" ShapeID="_x0000_i1033" DrawAspect="Content" ObjectID="_1468075733" r:id="rId54">
            <o:LockedField>false</o:LockedField>
          </o:OLEObject>
        </w:object>
      </w:r>
      <w:r>
        <w:rPr>
          <w:rFonts w:hint="default"/>
          <w:color w:val="auto"/>
          <w:sz w:val="24"/>
          <w:szCs w:val="24"/>
          <w:lang w:val="en-US" w:eastAsia="zh-CN"/>
        </w:rPr>
        <w:t>m/s</w:t>
      </w:r>
      <w:r>
        <w:rPr>
          <w:rFonts w:hint="eastAsia"/>
          <w:color w:val="auto"/>
          <w:sz w:val="24"/>
          <w:szCs w:val="24"/>
          <w:lang w:val="en-US" w:eastAsia="zh-CN"/>
        </w:rPr>
        <w:t>）；</w:t>
      </w:r>
      <w:r>
        <w:rPr>
          <w:rFonts w:hint="eastAsia"/>
          <w:color w:val="auto"/>
          <w:position w:val="-4"/>
          <w:sz w:val="24"/>
          <w:szCs w:val="24"/>
          <w:lang w:val="en-US" w:eastAsia="zh-CN"/>
        </w:rPr>
        <w:object>
          <v:shape id="_x0000_i1034" o:spt="75" type="#_x0000_t75" style="height:13pt;width:13pt;" o:ole="t" filled="f" o:preferrelative="t" stroked="f" coordsize="21600,21600">
            <v:path/>
            <v:fill on="f" focussize="0,0"/>
            <v:stroke on="f"/>
            <v:imagedata r:id="rId57" o:title=""/>
            <o:lock v:ext="edit" aspectratio="t"/>
            <w10:wrap type="none"/>
            <w10:anchorlock/>
          </v:shape>
          <o:OLEObject Type="Embed" ProgID="Equation.KSEE3" ShapeID="_x0000_i1034" DrawAspect="Content" ObjectID="_1468075734" r:id="rId56">
            <o:LockedField>false</o:LockedField>
          </o:OLEObject>
        </w:object>
      </w:r>
      <w:r>
        <w:rPr>
          <w:rFonts w:hint="eastAsia"/>
          <w:color w:val="auto"/>
          <w:sz w:val="24"/>
          <w:szCs w:val="24"/>
          <w:lang w:val="en-US" w:eastAsia="zh-CN"/>
        </w:rPr>
        <w:t>是玻尔兹曼常数（</w:t>
      </w:r>
      <w:r>
        <w:rPr>
          <w:rFonts w:hint="default"/>
          <w:color w:val="auto"/>
          <w:sz w:val="24"/>
          <w:szCs w:val="24"/>
          <w:lang w:val="en-US" w:eastAsia="zh-CN"/>
        </w:rPr>
        <w:t>1.38</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5" o:spt="75" type="#_x0000_t75" style="height:16pt;width:26pt;" o:ole="t" filled="f" stroked="f" coordsize="21600,21600">
            <v:path/>
            <v:fill on="f" focussize="0,0"/>
            <v:stroke on="f"/>
            <v:imagedata r:id="rId59" embosscolor="#FFFFFF" o:title=""/>
            <o:lock v:ext="edit" aspectratio="t"/>
            <w10:wrap type="none"/>
            <w10:anchorlock/>
          </v:shape>
          <o:OLEObject Type="Embed" ProgID="Equation.KSEE3" ShapeID="_x0000_i1035" DrawAspect="Content" ObjectID="_1468075735" r:id="rId58">
            <o:LockedField>false</o:LockedField>
          </o:OLEObject>
        </w:object>
      </w:r>
      <w:r>
        <w:rPr>
          <w:rFonts w:hint="default"/>
          <w:color w:val="auto"/>
          <w:sz w:val="24"/>
          <w:szCs w:val="24"/>
          <w:lang w:val="en-US" w:eastAsia="zh-CN"/>
        </w:rPr>
        <w:t>J/K）</w:t>
      </w:r>
      <w:r>
        <w:rPr>
          <w:rFonts w:hint="eastAsia"/>
          <w:color w:val="auto"/>
          <w:sz w:val="24"/>
          <w:szCs w:val="24"/>
          <w:lang w:val="en-US" w:eastAsia="zh-CN"/>
        </w:rPr>
        <w:t>。可知物体温度在500度以下时，热辐射产生的能量主要为红外辐射；物体温度在</w:t>
      </w:r>
      <w:r>
        <w:rPr>
          <w:rFonts w:hint="default"/>
          <w:color w:val="auto"/>
          <w:sz w:val="24"/>
          <w:szCs w:val="24"/>
          <w:lang w:val="en-US" w:eastAsia="zh-CN"/>
        </w:rPr>
        <w:t>500</w:t>
      </w:r>
      <w:r>
        <w:rPr>
          <w:rFonts w:hint="eastAsia"/>
          <w:color w:val="auto"/>
          <w:sz w:val="24"/>
          <w:szCs w:val="24"/>
          <w:lang w:val="en-US" w:eastAsia="zh-CN"/>
        </w:rPr>
        <w:t>摄氏度以上会发射可见光；仅在极高温度下或者气体放电才会产生紫外线。常见的热源目标例如人员，车辆等等的温度都在500摄氏度以下，所以一般向外界发射红外辐射。</w:t>
      </w:r>
    </w:p>
    <w:p w14:paraId="0DB4060C">
      <w:pPr>
        <w:pStyle w:val="4"/>
        <w:keepNext/>
        <w:keepLines/>
        <w:pageBreakBefore w:val="0"/>
        <w:widowControl w:val="0"/>
        <w:kinsoku/>
        <w:wordWrap/>
        <w:overflowPunct/>
        <w:topLinePunct w:val="0"/>
        <w:autoSpaceDE/>
        <w:autoSpaceDN/>
        <w:bidi w:val="0"/>
        <w:adjustRightInd/>
        <w:snapToGrid/>
        <w:textAlignment w:val="auto"/>
        <w:rPr>
          <w:rFonts w:hint="default"/>
          <w:lang w:val="en-US" w:eastAsia="zh-CN"/>
        </w:rPr>
      </w:pPr>
      <w:bookmarkStart w:id="11" w:name="_Toc17228"/>
      <w:r>
        <w:rPr>
          <w:rFonts w:hint="eastAsia"/>
          <w:lang w:val="en-US" w:eastAsia="zh-CN"/>
        </w:rPr>
        <w:t>§2.1.2 红外成像系统原理</w:t>
      </w:r>
      <w:bookmarkEnd w:id="11"/>
    </w:p>
    <w:p w14:paraId="34F46E18">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当红外成像系统开始工作时，来自外界的各种波段的热辐射信号率先透过红外镜头。</w:t>
      </w:r>
      <w:r>
        <w:rPr>
          <w:rFonts w:ascii="宋体" w:hAnsi="宋体" w:eastAsia="宋体" w:cs="宋体"/>
          <w:dstrike w:val="0"/>
          <w:color w:val="auto"/>
          <w:sz w:val="24"/>
          <w:shd w:val="clear" w:color="auto" w:fill="auto"/>
        </w:rPr>
        <w:t>红外镜头全部采用特殊材料制成，比如锗、硅、硫化锌和硒化锌等，这些材料对红外光有很好的透射性能，对其他波段的光信号也有足够的过滤屏蔽作用，可以减少干扰</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_Ref22082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[17]</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w:t>
      </w:r>
      <w:r>
        <w:rPr>
          <w:rFonts w:hint="eastAsia"/>
          <w:b w:val="0"/>
          <w:bCs/>
          <w:color w:val="auto"/>
          <w:sz w:val="24"/>
          <w:szCs w:val="24"/>
          <w:lang w:val="en-US" w:eastAsia="zh-CN"/>
        </w:rPr>
        <w:t>当光信号透过红外镜头后，除红外波段以外的光被滤去，红外光能够高效地损耗极少地透过。</w:t>
      </w:r>
      <w:r>
        <w:rPr>
          <w:rFonts w:hint="eastAsia"/>
          <w:color w:val="auto"/>
          <w:lang w:val="en-US" w:eastAsia="zh-CN"/>
        </w:rPr>
        <w:t>而</w:t>
      </w:r>
      <w:r>
        <w:rPr>
          <w:rFonts w:hint="eastAsia" w:ascii="Times New Roman" w:hAnsi="Times New Roman" w:cs="Times New Roman"/>
          <w:dstrike w:val="0"/>
          <w:color w:val="auto"/>
          <w:sz w:val="24"/>
          <w:shd w:val="clear" w:color="auto" w:fill="auto"/>
          <w:lang w:val="en-US" w:eastAsia="zh-CN"/>
        </w:rPr>
        <w:t>由普通光学玻璃制成的镜头不仅无法吸收屏蔽其可见光信号，还会大量吸收红外光，使其</w:t>
      </w:r>
      <w:r>
        <w:rPr>
          <w:rFonts w:hint="eastAsia"/>
          <w:b w:val="0"/>
          <w:bCs/>
          <w:color w:val="auto"/>
          <w:sz w:val="24"/>
          <w:szCs w:val="24"/>
          <w:lang w:val="en-US" w:eastAsia="zh-CN"/>
        </w:rPr>
        <w:t>被极大的衰减。</w:t>
      </w:r>
    </w:p>
    <w:p w14:paraId="05FEC7A0">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hint="eastAsia" w:ascii="Times New Roman" w:hAnsi="Times New Roman" w:cs="Times New Roman"/>
          <w:dstrike w:val="0"/>
          <w:color w:val="auto"/>
          <w:sz w:val="24"/>
          <w:shd w:val="clear" w:color="auto" w:fill="auto"/>
          <w:lang w:val="en-US" w:eastAsia="zh-CN"/>
        </w:rPr>
        <w:t>接着，红外辐射进入红外探测组件。</w:t>
      </w:r>
      <w:r>
        <w:rPr>
          <w:rFonts w:hint="default" w:ascii="Times New Roman" w:hAnsi="Times New Roman" w:cs="Times New Roman"/>
          <w:dstrike w:val="0"/>
          <w:color w:val="auto"/>
          <w:sz w:val="24"/>
          <w:shd w:val="clear" w:color="auto" w:fill="auto"/>
          <w:lang w:val="en-US" w:eastAsia="zh-CN"/>
        </w:rPr>
        <w:t>红外辐射透过红外光学</w:t>
      </w:r>
      <w:r>
        <w:rPr>
          <w:rFonts w:hint="eastAsia" w:ascii="Times New Roman" w:hAnsi="Times New Roman" w:cs="Times New Roman"/>
          <w:dstrike w:val="0"/>
          <w:color w:val="auto"/>
          <w:sz w:val="24"/>
          <w:shd w:val="clear" w:color="auto" w:fill="auto"/>
          <w:lang w:val="en-US" w:eastAsia="zh-CN"/>
        </w:rPr>
        <w:t>窗口，其间</w:t>
      </w:r>
      <w:r>
        <w:rPr>
          <w:rFonts w:hint="default" w:ascii="Times New Roman" w:hAnsi="Times New Roman" w:cs="Times New Roman"/>
          <w:dstrike w:val="0"/>
          <w:color w:val="auto"/>
          <w:sz w:val="24"/>
          <w:shd w:val="clear" w:color="auto" w:fill="auto"/>
          <w:lang w:val="en-US" w:eastAsia="zh-CN"/>
        </w:rPr>
        <w:t>由光学镜头</w:t>
      </w:r>
      <w:r>
        <w:rPr>
          <w:rFonts w:hint="eastAsia" w:ascii="Times New Roman" w:hAnsi="Times New Roman" w:cs="Times New Roman"/>
          <w:dstrike w:val="0"/>
          <w:color w:val="auto"/>
          <w:sz w:val="24"/>
          <w:shd w:val="clear" w:color="auto" w:fill="auto"/>
          <w:lang w:val="en-US" w:eastAsia="zh-CN"/>
        </w:rPr>
        <w:t>集</w:t>
      </w:r>
      <w:r>
        <w:rPr>
          <w:rFonts w:hint="eastAsia" w:ascii="宋体" w:hAnsi="宋体" w:cs="宋体"/>
          <w:dstrike w:val="0"/>
          <w:color w:val="auto"/>
          <w:sz w:val="24"/>
          <w:shd w:val="clear" w:color="auto" w:fill="auto"/>
          <w:lang w:val="en-US" w:eastAsia="zh-CN"/>
        </w:rPr>
        <w:t>中热辐射信号</w:t>
      </w:r>
      <w:r>
        <w:rPr>
          <w:rFonts w:ascii="宋体" w:hAnsi="宋体" w:eastAsia="宋体" w:cs="宋体"/>
          <w:dstrike w:val="0"/>
          <w:color w:val="auto"/>
          <w:sz w:val="24"/>
          <w:shd w:val="clear" w:color="auto" w:fill="auto"/>
        </w:rPr>
        <w:t>，使之能够</w:t>
      </w:r>
      <w:r>
        <w:rPr>
          <w:rFonts w:hint="eastAsia" w:ascii="宋体" w:hAnsi="宋体" w:cs="宋体"/>
          <w:dstrike w:val="0"/>
          <w:color w:val="auto"/>
          <w:sz w:val="24"/>
          <w:shd w:val="clear" w:color="auto" w:fill="auto"/>
          <w:lang w:val="en-US" w:eastAsia="zh-CN"/>
        </w:rPr>
        <w:t>会聚</w:t>
      </w:r>
      <w:r>
        <w:rPr>
          <w:rFonts w:ascii="宋体" w:hAnsi="宋体" w:eastAsia="宋体" w:cs="宋体"/>
          <w:dstrike w:val="0"/>
          <w:color w:val="auto"/>
          <w:sz w:val="24"/>
          <w:shd w:val="clear" w:color="auto" w:fill="auto"/>
        </w:rPr>
        <w:t>于红外探测器上。</w:t>
      </w:r>
      <w:r>
        <w:rPr>
          <w:rFonts w:hint="eastAsia"/>
          <w:b w:val="0"/>
          <w:bCs/>
          <w:color w:val="auto"/>
          <w:sz w:val="24"/>
          <w:szCs w:val="24"/>
          <w:lang w:val="en-US" w:eastAsia="zh-CN"/>
        </w:rPr>
        <w:t>整个过程中，滤光片会继续按照实际要求筛选相关波段的红外辐射，消除去无用波段的红外信号，只保留对成像有用的特定波段的红外光，目标发射的是短波红外还是长波红外，根据目标波段选择不同的滤光片。</w:t>
      </w:r>
    </w:p>
    <w:p w14:paraId="0DD64771">
      <w:pPr>
        <w:ind w:firstLine="480"/>
        <w:rPr>
          <w:bCs/>
          <w:color w:val="auto"/>
          <w:highlight w:val="none"/>
        </w:rPr>
      </w:pPr>
      <w:r>
        <w:rPr>
          <w:rFonts w:ascii="宋体" w:hAnsi="宋体" w:eastAsia="宋体" w:cs="宋体"/>
          <w:dstrike w:val="0"/>
          <w:color w:val="auto"/>
          <w:sz w:val="24"/>
          <w:shd w:val="clear" w:color="auto" w:fill="auto"/>
        </w:rPr>
        <w:t>红外探测器将接收到的红外光信号转化为电信号，作为红外成像系统的核心部件。</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镉汞探测器</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_Ref22340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[18]</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是一种基于光电效应的探测器，在短波、中波、长波红外波段灵敏度极高，在红外波段上具有优异的性能。经多次滤除杂波的红外线信号照射到</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镉汞探测器上后，光子的能量就会被</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镉汞物质中的电子所吸收。如果光子的能量大于</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镉汞材料的禁带宽度，则电子将由价带向导带方向跃迁；导带中多了一种电子，而价带中少了一</w:t>
      </w:r>
      <w:r>
        <w:rPr>
          <w:rFonts w:hint="eastAsia" w:ascii="宋体" w:hAnsi="宋体" w:cs="宋体"/>
          <w:dstrike w:val="0"/>
          <w:color w:val="auto"/>
          <w:sz w:val="24"/>
          <w:shd w:val="clear" w:color="auto" w:fill="auto"/>
          <w:lang w:val="en-US" w:eastAsia="zh-CN"/>
        </w:rPr>
        <w:t>个电子而</w:t>
      </w:r>
      <w:r>
        <w:rPr>
          <w:rFonts w:ascii="宋体" w:hAnsi="宋体" w:eastAsia="宋体" w:cs="宋体"/>
          <w:dstrike w:val="0"/>
          <w:color w:val="auto"/>
          <w:sz w:val="24"/>
          <w:shd w:val="clear" w:color="auto" w:fill="auto"/>
        </w:rPr>
        <w:t>形成空穴，相互结合形成电子-空穴对，以达到内部的电荷平衡。价带是电子在正常情况下所处的能级，而导带是电子获得足够能量后可以自由运动的能级，禁带宽度是半导体和绝缘体材料的一个重要特性，指的是价带顶与导带底之间的能量差。</w:t>
      </w:r>
    </w:p>
    <w:p w14:paraId="4D3CA548">
      <w:pPr>
        <w:keepNext w:val="0"/>
        <w:keepLines w:val="0"/>
        <w:pageBreakBefore w:val="0"/>
        <w:widowControl w:val="0"/>
        <w:kinsoku/>
        <w:wordWrap/>
        <w:overflowPunct/>
        <w:topLinePunct w:val="0"/>
        <w:autoSpaceDE/>
        <w:autoSpaceDN/>
        <w:bidi w:val="0"/>
        <w:adjustRightInd/>
        <w:snapToGrid/>
        <w:ind w:firstLine="480"/>
        <w:textAlignment w:val="auto"/>
        <w:rPr>
          <w:rFonts w:ascii="宋体" w:hAnsi="宋体" w:eastAsia="宋体" w:cs="宋体"/>
          <w:dstrike w:val="0"/>
          <w:color w:val="auto"/>
          <w:sz w:val="24"/>
          <w:shd w:val="clear" w:color="auto" w:fill="auto"/>
        </w:rPr>
      </w:pP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镉汞材料是一种半导体材料，</w:t>
      </w:r>
      <w:r>
        <w:rPr>
          <w:rFonts w:hint="eastAsia" w:ascii="宋体" w:hAnsi="宋体" w:cs="宋体"/>
          <w:dstrike w:val="0"/>
          <w:color w:val="auto"/>
          <w:sz w:val="24"/>
          <w:shd w:val="clear" w:color="auto" w:fill="auto"/>
          <w:lang w:val="en-US" w:eastAsia="zh-CN"/>
        </w:rPr>
        <w:t>材料两侧会被分别加入不同的杂质</w:t>
      </w:r>
      <w:r>
        <w:rPr>
          <w:rFonts w:ascii="宋体" w:hAnsi="宋体" w:eastAsia="宋体" w:cs="宋体"/>
          <w:dstrike w:val="0"/>
          <w:color w:val="auto"/>
          <w:sz w:val="24"/>
          <w:shd w:val="clear" w:color="auto" w:fill="auto"/>
        </w:rPr>
        <w:t>，</w:t>
      </w:r>
      <w:r>
        <w:rPr>
          <w:rFonts w:hint="eastAsia" w:ascii="宋体" w:hAnsi="宋体" w:cs="宋体"/>
          <w:dstrike w:val="0"/>
          <w:color w:val="auto"/>
          <w:sz w:val="24"/>
          <w:shd w:val="clear" w:color="auto" w:fill="auto"/>
          <w:lang w:val="en-US" w:eastAsia="zh-CN"/>
        </w:rPr>
        <w:t>一侧通常是硼、铝元素，称作</w:t>
      </w:r>
      <w:r>
        <w:rPr>
          <w:rFonts w:hint="eastAsia" w:ascii="Times New Roman" w:hAnsi="Times New Roman" w:cs="Times New Roman"/>
          <w:dstrike w:val="0"/>
          <w:color w:val="auto"/>
          <w:sz w:val="24"/>
          <w:shd w:val="clear" w:color="auto" w:fill="auto"/>
          <w:lang w:val="en-US" w:eastAsia="zh-CN"/>
        </w:rPr>
        <w:t>P</w:t>
      </w:r>
      <w:r>
        <w:rPr>
          <w:rFonts w:hint="eastAsia" w:ascii="宋体" w:hAnsi="宋体" w:cs="宋体"/>
          <w:dstrike w:val="0"/>
          <w:color w:val="auto"/>
          <w:sz w:val="24"/>
          <w:shd w:val="clear" w:color="auto" w:fill="auto"/>
          <w:lang w:val="en-US" w:eastAsia="zh-CN"/>
        </w:rPr>
        <w:t>型半导体；另一侧通常是磷、砷等元素，被称作</w:t>
      </w:r>
      <w:r>
        <w:rPr>
          <w:rFonts w:hint="default" w:ascii="Times New Roman" w:hAnsi="Times New Roman" w:cs="Times New Roman"/>
          <w:dstrike w:val="0"/>
          <w:color w:val="auto"/>
          <w:sz w:val="24"/>
          <w:shd w:val="clear" w:color="auto" w:fill="auto"/>
          <w:lang w:val="en-US" w:eastAsia="zh-CN"/>
        </w:rPr>
        <w:t>N</w:t>
      </w:r>
      <w:r>
        <w:rPr>
          <w:rFonts w:hint="eastAsia" w:ascii="宋体" w:hAnsi="宋体" w:cs="宋体"/>
          <w:dstrike w:val="0"/>
          <w:color w:val="auto"/>
          <w:sz w:val="24"/>
          <w:shd w:val="clear" w:color="auto" w:fill="auto"/>
          <w:lang w:val="en-US" w:eastAsia="zh-CN"/>
        </w:rPr>
        <w:t>型半导体。</w:t>
      </w:r>
      <w:r>
        <w:rPr>
          <w:rFonts w:ascii="宋体" w:hAnsi="宋体" w:eastAsia="宋体" w:cs="宋体"/>
          <w:dstrike w:val="0"/>
          <w:color w:val="auto"/>
          <w:sz w:val="24"/>
          <w:shd w:val="clear" w:color="auto" w:fill="auto"/>
        </w:rPr>
        <w:t>由于载流子浓度较差，电子由</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区向</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区扩散，空穴由</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区向</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区扩散，造成</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区与</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区交界面附近分别带正、负电，形成一个内建电场，当扩散运动与内建电场的漂移运动达到动态平衡时，在交接面形成一个特殊的区域，即</w:t>
      </w:r>
      <w:r>
        <w:rPr>
          <w:rFonts w:hint="default" w:ascii="Times New Roman" w:hAnsi="Times New Roman" w:cs="Times New Roman"/>
          <w:dstrike w:val="0"/>
          <w:color w:val="auto"/>
          <w:sz w:val="24"/>
          <w:shd w:val="clear" w:color="auto" w:fill="auto"/>
          <w:lang w:val="en-US" w:eastAsia="zh-CN"/>
        </w:rPr>
        <w:t>P-N</w:t>
      </w:r>
      <w:r>
        <w:rPr>
          <w:rFonts w:ascii="宋体" w:hAnsi="宋体" w:eastAsia="宋体" w:cs="宋体"/>
          <w:dstrike w:val="0"/>
          <w:color w:val="auto"/>
          <w:sz w:val="24"/>
          <w:shd w:val="clear" w:color="auto" w:fill="auto"/>
        </w:rPr>
        <w:t>结，这些电子和空穴在电场作用下移动，产生了光电流。</w:t>
      </w:r>
    </w:p>
    <w:p w14:paraId="15E1B3B9">
      <w:pPr>
        <w:keepNext w:val="0"/>
        <w:keepLines w:val="0"/>
        <w:pageBreakBefore w:val="0"/>
        <w:widowControl w:val="0"/>
        <w:kinsoku/>
        <w:wordWrap/>
        <w:overflowPunct/>
        <w:topLinePunct w:val="0"/>
        <w:autoSpaceDE/>
        <w:autoSpaceDN/>
        <w:bidi w:val="0"/>
        <w:adjustRightInd/>
        <w:snapToGrid/>
        <w:ind w:firstLine="480"/>
        <w:textAlignment w:val="auto"/>
        <w:rPr>
          <w:bCs/>
          <w:color w:val="auto"/>
          <w:highlight w:val="none"/>
        </w:rPr>
      </w:pPr>
      <w:r>
        <w:rPr>
          <w:rFonts w:ascii="宋体" w:hAnsi="宋体" w:eastAsia="宋体" w:cs="宋体"/>
          <w:dstrike w:val="0"/>
          <w:color w:val="auto"/>
          <w:sz w:val="24"/>
          <w:shd w:val="clear" w:color="auto" w:fill="auto"/>
        </w:rPr>
        <w:t>射入红外光的强度越强，照射在探测器上的光子数量在单位时间内越多，产生的光电流也就越大。所以，通过测量输出电流的大小，就能直接反映出红外光线的强弱。</w:t>
      </w:r>
      <w:r>
        <w:rPr>
          <w:rFonts w:hint="eastAsia"/>
          <w:bCs/>
          <w:strike w:val="0"/>
          <w:dstrike w:val="0"/>
          <w:color w:val="auto"/>
          <w:highlight w:val="none"/>
          <w:u w:val="none"/>
          <w:shd w:val="clear" w:color="auto" w:fill="auto"/>
        </w:rPr>
        <w:t>产生的电信号随后进入电子组件。</w:t>
      </w:r>
    </w:p>
    <w:p w14:paraId="4A8AFC08">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ascii="宋体" w:hAnsi="宋体" w:eastAsia="宋体" w:cs="宋体"/>
          <w:dstrike w:val="0"/>
          <w:color w:val="auto"/>
          <w:sz w:val="24"/>
          <w:shd w:val="clear" w:color="auto" w:fill="auto"/>
        </w:rPr>
      </w:pPr>
      <w:r>
        <w:rPr>
          <w:rFonts w:hint="eastAsia"/>
          <w:b w:val="0"/>
          <w:bCs/>
          <w:color w:val="auto"/>
          <w:sz w:val="24"/>
          <w:szCs w:val="24"/>
          <w:lang w:val="en-US" w:eastAsia="zh-CN"/>
        </w:rPr>
        <w:t>电信号的强度实际代表了红外光的强弱，但光电信号仍然十分微弱。</w:t>
      </w:r>
      <w:r>
        <w:rPr>
          <w:rFonts w:ascii="宋体" w:hAnsi="宋体" w:eastAsia="宋体" w:cs="宋体"/>
          <w:dstrike w:val="0"/>
          <w:color w:val="auto"/>
          <w:sz w:val="24"/>
          <w:shd w:val="clear" w:color="auto" w:fill="auto"/>
        </w:rPr>
        <w:t>为了加强信号的强度，去除噪音</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电子</w:t>
      </w:r>
      <w:r>
        <w:rPr>
          <w:rFonts w:hint="eastAsia" w:ascii="宋体" w:hAnsi="宋体" w:cs="宋体"/>
          <w:dstrike w:val="0"/>
          <w:color w:val="auto"/>
          <w:sz w:val="24"/>
          <w:shd w:val="clear" w:color="auto" w:fill="auto"/>
          <w:lang w:val="en-US" w:eastAsia="zh-CN"/>
        </w:rPr>
        <w:t>元</w:t>
      </w:r>
      <w:r>
        <w:rPr>
          <w:rFonts w:ascii="宋体" w:hAnsi="宋体" w:eastAsia="宋体" w:cs="宋体"/>
          <w:dstrike w:val="0"/>
          <w:color w:val="auto"/>
          <w:sz w:val="24"/>
          <w:shd w:val="clear" w:color="auto" w:fill="auto"/>
        </w:rPr>
        <w:t>件对这些微弱的电信号进行了放大、过滤等处理。放大后的</w:t>
      </w:r>
      <w:r>
        <w:rPr>
          <w:rFonts w:hint="eastAsia" w:ascii="宋体" w:hAnsi="宋体" w:cs="宋体"/>
          <w:dstrike w:val="0"/>
          <w:color w:val="auto"/>
          <w:sz w:val="24"/>
          <w:shd w:val="clear" w:color="auto" w:fill="auto"/>
          <w:lang w:val="en-US" w:eastAsia="zh-CN"/>
        </w:rPr>
        <w:t>信</w:t>
      </w:r>
      <w:r>
        <w:rPr>
          <w:rFonts w:ascii="宋体" w:hAnsi="宋体" w:eastAsia="宋体" w:cs="宋体"/>
          <w:dstrike w:val="0"/>
          <w:color w:val="auto"/>
          <w:sz w:val="24"/>
          <w:shd w:val="clear" w:color="auto" w:fill="auto"/>
        </w:rPr>
        <w:t>号会进行模数转换，将模拟</w:t>
      </w:r>
      <w:r>
        <w:rPr>
          <w:rFonts w:hint="eastAsia" w:ascii="宋体" w:hAnsi="宋体" w:cs="宋体"/>
          <w:dstrike w:val="0"/>
          <w:color w:val="auto"/>
          <w:sz w:val="24"/>
          <w:shd w:val="clear" w:color="auto" w:fill="auto"/>
          <w:lang w:val="en-US" w:eastAsia="zh-CN"/>
        </w:rPr>
        <w:t>信号</w:t>
      </w:r>
      <w:r>
        <w:rPr>
          <w:rFonts w:ascii="宋体" w:hAnsi="宋体" w:eastAsia="宋体" w:cs="宋体"/>
          <w:dstrike w:val="0"/>
          <w:color w:val="auto"/>
          <w:sz w:val="24"/>
          <w:shd w:val="clear" w:color="auto" w:fill="auto"/>
        </w:rPr>
        <w:t>转换为</w:t>
      </w:r>
      <w:r>
        <w:rPr>
          <w:rFonts w:hint="eastAsia" w:ascii="宋体" w:hAnsi="宋体" w:cs="宋体"/>
          <w:dstrike w:val="0"/>
          <w:color w:val="auto"/>
          <w:sz w:val="24"/>
          <w:shd w:val="clear" w:color="auto" w:fill="auto"/>
          <w:lang w:val="en-US" w:eastAsia="zh-CN"/>
        </w:rPr>
        <w:t>数字信号</w:t>
      </w:r>
      <w:r>
        <w:rPr>
          <w:rFonts w:ascii="宋体" w:hAnsi="宋体" w:eastAsia="宋体" w:cs="宋体"/>
          <w:dstrike w:val="0"/>
          <w:color w:val="auto"/>
          <w:sz w:val="24"/>
          <w:shd w:val="clear" w:color="auto" w:fill="auto"/>
        </w:rPr>
        <w:t>。</w:t>
      </w:r>
    </w:p>
    <w:p w14:paraId="1DA7CEE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ascii="宋体" w:hAnsi="宋体" w:eastAsia="宋体" w:cs="宋体"/>
          <w:dstrike w:val="0"/>
          <w:color w:val="auto"/>
          <w:sz w:val="24"/>
          <w:shd w:val="clear" w:color="auto" w:fill="auto"/>
        </w:rPr>
        <w:t>光电转换和模数转换后的数字信号在内存中以二进制方式存储。这些数</w:t>
      </w:r>
      <w:r>
        <w:rPr>
          <w:rFonts w:hint="eastAsia" w:ascii="宋体" w:hAnsi="宋体" w:cs="宋体"/>
          <w:dstrike w:val="0"/>
          <w:color w:val="auto"/>
          <w:sz w:val="24"/>
          <w:shd w:val="clear" w:color="auto" w:fill="auto"/>
          <w:lang w:val="en-US" w:eastAsia="zh-CN"/>
        </w:rPr>
        <w:t>字信号</w:t>
      </w:r>
      <w:r>
        <w:rPr>
          <w:rFonts w:ascii="宋体" w:hAnsi="宋体" w:eastAsia="宋体" w:cs="宋体"/>
          <w:dstrike w:val="0"/>
          <w:color w:val="auto"/>
          <w:sz w:val="24"/>
          <w:shd w:val="clear" w:color="auto" w:fill="auto"/>
        </w:rPr>
        <w:t>包含了包括亮度、色彩等</w:t>
      </w:r>
      <w:r>
        <w:rPr>
          <w:rFonts w:hint="eastAsia" w:ascii="宋体" w:hAnsi="宋体" w:cs="宋体"/>
          <w:dstrike w:val="0"/>
          <w:color w:val="auto"/>
          <w:sz w:val="24"/>
          <w:shd w:val="clear" w:color="auto" w:fill="auto"/>
          <w:lang w:val="en-US" w:eastAsia="zh-CN"/>
        </w:rPr>
        <w:t>数据</w:t>
      </w:r>
      <w:r>
        <w:rPr>
          <w:rFonts w:ascii="宋体" w:hAnsi="宋体" w:eastAsia="宋体" w:cs="宋体"/>
          <w:dstrike w:val="0"/>
          <w:color w:val="auto"/>
          <w:sz w:val="24"/>
          <w:shd w:val="clear" w:color="auto" w:fill="auto"/>
        </w:rPr>
        <w:t>。</w:t>
      </w:r>
      <w:r>
        <w:rPr>
          <w:rFonts w:hint="default"/>
          <w:b w:val="0"/>
          <w:bCs/>
          <w:color w:val="auto"/>
          <w:sz w:val="24"/>
          <w:szCs w:val="24"/>
          <w:lang w:val="en-US" w:eastAsia="zh-CN"/>
        </w:rPr>
        <w:t>例如，在计算机图形图像处理中，常见的图像文件格式如JPEG、PNG等，它们内部都是以特定的编码方式存储数字信号来代表图像。</w:t>
      </w:r>
      <w:r>
        <w:rPr>
          <w:rFonts w:hint="eastAsia"/>
          <w:b w:val="0"/>
          <w:bCs/>
          <w:color w:val="auto"/>
          <w:sz w:val="24"/>
          <w:szCs w:val="24"/>
          <w:lang w:val="en-US" w:eastAsia="zh-CN"/>
        </w:rPr>
        <w:t>然后对编码的数字信号进行解码，解码是将压缩后的数字信号恢复到接近原始的图像数据格式的过程。例如，对于JPEG编码形式的数字信号，解码器会根据JPEG的编码标准，还原出原始的像素矩阵数据。解码过程会考虑到编码时采用的各种算法，如霍夫曼编码</w:t>
      </w:r>
      <w:r>
        <w:rPr>
          <w:rFonts w:hint="eastAsia"/>
          <w:b w:val="0"/>
          <w:bCs/>
          <w:color w:val="auto"/>
          <w:sz w:val="24"/>
          <w:szCs w:val="24"/>
          <w:vertAlign w:val="superscript"/>
          <w:lang w:val="en-US" w:eastAsia="zh-CN"/>
        </w:rPr>
        <w:fldChar w:fldCharType="begin"/>
      </w:r>
      <w:r>
        <w:rPr>
          <w:rFonts w:hint="eastAsia"/>
          <w:b w:val="0"/>
          <w:bCs/>
          <w:color w:val="auto"/>
          <w:sz w:val="24"/>
          <w:szCs w:val="24"/>
          <w:vertAlign w:val="superscript"/>
          <w:lang w:val="en-US" w:eastAsia="zh-CN"/>
        </w:rPr>
        <w:instrText xml:space="preserve"> REF _Ref23127 \r \h </w:instrText>
      </w:r>
      <w:r>
        <w:rPr>
          <w:rFonts w:hint="eastAsia"/>
          <w:b w:val="0"/>
          <w:bCs/>
          <w:color w:val="auto"/>
          <w:sz w:val="24"/>
          <w:szCs w:val="24"/>
          <w:vertAlign w:val="superscript"/>
          <w:lang w:val="en-US" w:eastAsia="zh-CN"/>
        </w:rPr>
        <w:fldChar w:fldCharType="separate"/>
      </w:r>
      <w:r>
        <w:rPr>
          <w:rFonts w:hint="eastAsia"/>
          <w:b w:val="0"/>
          <w:bCs/>
          <w:color w:val="auto"/>
          <w:sz w:val="24"/>
          <w:szCs w:val="24"/>
          <w:vertAlign w:val="superscript"/>
          <w:lang w:val="en-US" w:eastAsia="zh-CN"/>
        </w:rPr>
        <w:t>[19]</w:t>
      </w:r>
      <w:r>
        <w:rPr>
          <w:rFonts w:hint="eastAsia"/>
          <w:b w:val="0"/>
          <w:bCs/>
          <w:color w:val="auto"/>
          <w:sz w:val="24"/>
          <w:szCs w:val="24"/>
          <w:vertAlign w:val="superscript"/>
          <w:lang w:val="en-US" w:eastAsia="zh-CN"/>
        </w:rPr>
        <w:fldChar w:fldCharType="end"/>
      </w:r>
      <w:r>
        <w:rPr>
          <w:rFonts w:hint="eastAsia"/>
          <w:b w:val="0"/>
          <w:bCs/>
          <w:color w:val="auto"/>
          <w:sz w:val="24"/>
          <w:szCs w:val="24"/>
          <w:lang w:val="en-US" w:eastAsia="zh-CN"/>
        </w:rPr>
        <w:t>、量化矩阵等，以正确地恢复出每个像素的亮度和颜色分量值。</w:t>
      </w:r>
      <w:r>
        <w:rPr>
          <w:rFonts w:hint="default"/>
          <w:b w:val="0"/>
          <w:bCs/>
          <w:color w:val="auto"/>
          <w:sz w:val="24"/>
          <w:szCs w:val="24"/>
          <w:lang w:val="en-US" w:eastAsia="zh-CN"/>
        </w:rPr>
        <w:t>当显示设备接收到这些数字信号代表的像素值后，会根据设备的显示原理将这些数值转换为实际的光信号来显示图像</w:t>
      </w:r>
      <w:r>
        <w:rPr>
          <w:rFonts w:hint="eastAsia"/>
          <w:b w:val="0"/>
          <w:bCs/>
          <w:color w:val="auto"/>
          <w:sz w:val="24"/>
          <w:szCs w:val="24"/>
          <w:lang w:val="en-US" w:eastAsia="zh-CN"/>
        </w:rPr>
        <w:t>。</w:t>
      </w:r>
    </w:p>
    <w:p w14:paraId="431B81B4">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由解码后的数字信号还原的原始红外图像可能本身就模糊不清，信噪比低，目标与背景区分度低，难以辨别。这时就需要图像处理软件对原始图像进行优化处理，使其细节更加突出，目标与背景的对比更加明显，从而提高图像的可用性和辨识度。</w:t>
      </w:r>
      <w:r>
        <w:rPr>
          <w:rFonts w:ascii="宋体" w:hAnsi="宋体" w:eastAsia="宋体" w:cs="宋体"/>
          <w:dstrike w:val="0"/>
          <w:color w:val="auto"/>
          <w:sz w:val="24"/>
          <w:shd w:val="clear" w:color="auto" w:fill="auto"/>
        </w:rPr>
        <w:t>提升优化红外</w:t>
      </w:r>
      <w:r>
        <w:rPr>
          <w:rFonts w:hint="eastAsia" w:ascii="宋体" w:hAnsi="宋体" w:cs="宋体"/>
          <w:dstrike w:val="0"/>
          <w:color w:val="auto"/>
          <w:sz w:val="24"/>
          <w:shd w:val="clear" w:color="auto" w:fill="auto"/>
          <w:lang w:val="en-US" w:eastAsia="zh-CN"/>
        </w:rPr>
        <w:t>图识别方法</w:t>
      </w:r>
      <w:r>
        <w:rPr>
          <w:rFonts w:ascii="宋体" w:hAnsi="宋体" w:eastAsia="宋体" w:cs="宋体"/>
          <w:dstrike w:val="0"/>
          <w:color w:val="auto"/>
          <w:sz w:val="24"/>
          <w:shd w:val="clear" w:color="auto" w:fill="auto"/>
        </w:rPr>
        <w:t>是我们要做的工作。</w:t>
      </w:r>
    </w:p>
    <w:p w14:paraId="C16B29D9">
      <w:pPr>
        <w:pStyle w:val="3"/>
        <w:bidi w:val="0"/>
        <w:rPr>
          <w:rFonts w:hint="eastAsia"/>
          <w:color w:val="auto"/>
          <w:lang w:val="en-US" w:eastAsia="zh-CN"/>
        </w:rPr>
      </w:pPr>
      <w:bookmarkStart w:id="12" w:name="_Toc4218"/>
      <w:r>
        <w:rPr>
          <w:rFonts w:hint="eastAsia"/>
          <w:color w:val="auto"/>
          <w:lang w:val="en-US" w:eastAsia="zh-CN"/>
        </w:rPr>
        <w:t>§</w:t>
      </w:r>
      <w:r>
        <w:rPr>
          <w:rFonts w:hint="default"/>
          <w:color w:val="auto"/>
          <w:lang w:val="en-US" w:eastAsia="zh-CN"/>
        </w:rPr>
        <w:t>2.2</w:t>
      </w:r>
      <w:r>
        <w:rPr>
          <w:rFonts w:hint="eastAsia"/>
          <w:color w:val="auto"/>
          <w:lang w:val="en-US" w:eastAsia="zh-CN"/>
        </w:rPr>
        <w:t xml:space="preserve"> 红外目标背景与噪声特性</w:t>
      </w:r>
      <w:bookmarkEnd w:id="12"/>
    </w:p>
    <w:p w14:paraId="7D0F1DFE">
      <w:pPr>
        <w:pStyle w:val="4"/>
        <w:bidi w:val="0"/>
        <w:rPr>
          <w:rFonts w:hint="eastAsia"/>
          <w:color w:val="auto"/>
          <w:lang w:val="en-US" w:eastAsia="zh-CN"/>
        </w:rPr>
      </w:pPr>
      <w:bookmarkStart w:id="13" w:name="_Toc32751"/>
      <w:r>
        <w:rPr>
          <w:rFonts w:hint="eastAsia"/>
          <w:color w:val="auto"/>
          <w:lang w:val="en-US" w:eastAsia="zh-CN"/>
        </w:rPr>
        <w:t>§2.2.1 背景特性</w:t>
      </w:r>
      <w:bookmarkEnd w:id="13"/>
    </w:p>
    <w:p w14:paraId="7DD577F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宋体" w:hAnsi="宋体" w:eastAsia="宋体" w:cs="宋体"/>
          <w:dstrike w:val="0"/>
          <w:color w:val="auto"/>
          <w:sz w:val="24"/>
          <w:shd w:val="clear" w:color="auto" w:fill="auto"/>
          <w:lang w:val="en-US" w:eastAsia="zh-CN"/>
        </w:rPr>
      </w:pPr>
      <w:r>
        <w:rPr>
          <w:rFonts w:hint="eastAsia"/>
          <w:color w:val="auto"/>
          <w:sz w:val="24"/>
          <w:szCs w:val="24"/>
          <w:lang w:val="en-US" w:eastAsia="zh-CN"/>
        </w:rPr>
        <w:t>因为红外图像是由红外成像系统通过接收目标的红外辐射进而产生的，而目标所处的环境也有红外辐射，也同样会被成像系统所吸收；在一些特殊环境，目标与环境温度差异较小导致目标与环境在红外图像中的显示情况十分相近，难以分辨。</w:t>
      </w:r>
      <w:r>
        <w:rPr>
          <w:rFonts w:ascii="宋体" w:hAnsi="宋体" w:eastAsia="宋体" w:cs="宋体"/>
          <w:dstrike w:val="0"/>
          <w:color w:val="auto"/>
          <w:sz w:val="24"/>
          <w:shd w:val="clear" w:color="auto" w:fill="auto"/>
        </w:rPr>
        <w:t>例如，在正午时分，受到太阳辐射后，背景环境和目标的温度都比较接近，这就使得背景辐射的增强与目标的辐射没有太大的区别，这样的情况</w:t>
      </w:r>
      <w:r>
        <w:rPr>
          <w:rFonts w:hint="eastAsia" w:ascii="宋体" w:hAnsi="宋体" w:cs="宋体"/>
          <w:dstrike w:val="0"/>
          <w:color w:val="auto"/>
          <w:sz w:val="24"/>
          <w:shd w:val="clear" w:color="auto" w:fill="auto"/>
          <w:lang w:val="en-US" w:eastAsia="zh-CN"/>
        </w:rPr>
        <w:t>就</w:t>
      </w:r>
      <w:r>
        <w:rPr>
          <w:rFonts w:ascii="宋体" w:hAnsi="宋体" w:eastAsia="宋体" w:cs="宋体"/>
          <w:dstrike w:val="0"/>
          <w:color w:val="auto"/>
          <w:sz w:val="24"/>
          <w:shd w:val="clear" w:color="auto" w:fill="auto"/>
        </w:rPr>
        <w:t>使得目标物体与底图背景在红外图像中的</w:t>
      </w:r>
      <w:r>
        <w:rPr>
          <w:rFonts w:hint="eastAsia" w:ascii="宋体" w:hAnsi="宋体" w:cs="宋体"/>
          <w:dstrike w:val="0"/>
          <w:color w:val="auto"/>
          <w:sz w:val="24"/>
          <w:shd w:val="clear" w:color="auto" w:fill="auto"/>
          <w:lang w:val="en-US" w:eastAsia="zh-CN"/>
        </w:rPr>
        <w:t>对比度</w:t>
      </w:r>
      <w:r>
        <w:rPr>
          <w:rFonts w:ascii="宋体" w:hAnsi="宋体" w:eastAsia="宋体" w:cs="宋体"/>
          <w:dstrike w:val="0"/>
          <w:color w:val="auto"/>
          <w:sz w:val="24"/>
          <w:shd w:val="clear" w:color="auto" w:fill="auto"/>
        </w:rPr>
        <w:t>相对较小，这对识别红外目标是不利的</w:t>
      </w:r>
      <w:r>
        <w:rPr>
          <w:rFonts w:hint="eastAsia" w:ascii="宋体" w:hAnsi="宋体" w:cs="宋体"/>
          <w:dstrike w:val="0"/>
          <w:color w:val="auto"/>
          <w:sz w:val="24"/>
          <w:shd w:val="clear" w:color="auto" w:fill="auto"/>
          <w:lang w:eastAsia="zh-CN"/>
        </w:rPr>
        <w:t>。</w:t>
      </w:r>
    </w:p>
    <w:p w14:paraId="6867F5F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无人机能在各种环境下使用，使用时具有复杂的背景环境。任务全程可能会从海洋到陆地；从平原到丘陵；从白昼到夜晚。不同的背景环境带来了不同的背景的干扰。</w:t>
      </w:r>
    </w:p>
    <w:p w14:paraId="3F13152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Times New Roman" w:hAnsi="Times New Roman" w:cs="Times New Roman"/>
          <w:color w:val="auto"/>
          <w:sz w:val="24"/>
          <w:szCs w:val="24"/>
          <w:lang w:val="en-US" w:eastAsia="zh-CN"/>
        </w:rPr>
      </w:pPr>
      <w:r>
        <w:rPr>
          <w:rFonts w:ascii="宋体" w:hAnsi="宋体" w:eastAsia="宋体" w:cs="宋体"/>
          <w:dstrike w:val="0"/>
          <w:color w:val="auto"/>
          <w:sz w:val="24"/>
          <w:shd w:val="clear" w:color="auto" w:fill="auto"/>
        </w:rPr>
        <w:t>海洋环境的海水比热容约为</w:t>
      </w:r>
      <w:r>
        <w:rPr>
          <w:rFonts w:hint="eastAsia"/>
          <w:color w:val="auto"/>
          <w:sz w:val="24"/>
          <w:szCs w:val="24"/>
          <w:lang w:val="en-US" w:eastAsia="zh-CN"/>
        </w:rPr>
        <w:t>4.18kJ/(kg·K)</w:t>
      </w:r>
      <w:r>
        <w:rPr>
          <w:rFonts w:ascii="宋体" w:hAnsi="宋体" w:eastAsia="宋体" w:cs="宋体"/>
          <w:dstrike w:val="0"/>
          <w:color w:val="auto"/>
          <w:sz w:val="24"/>
          <w:shd w:val="clear" w:color="auto" w:fill="auto"/>
        </w:rPr>
        <w:t>，比陆地的热容明显偏高。</w:t>
      </w:r>
      <w:r>
        <w:rPr>
          <w:rFonts w:hint="eastAsia"/>
          <w:color w:val="auto"/>
          <w:sz w:val="24"/>
          <w:szCs w:val="24"/>
          <w:lang w:val="en-US" w:eastAsia="zh-CN"/>
        </w:rPr>
        <w:t>海水的这种特性使得海水在长时间的阳光照射下上升的温度仅仅为</w:t>
      </w:r>
      <w:r>
        <w:rPr>
          <w:rFonts w:hint="eastAsia" w:cs="Times New Roman"/>
          <w:color w:val="auto"/>
          <w:sz w:val="24"/>
          <w:szCs w:val="24"/>
          <w:lang w:val="en-US" w:eastAsia="zh-CN"/>
        </w:rPr>
        <w:t>2.</w:t>
      </w:r>
      <w:r>
        <w:rPr>
          <w:rFonts w:hint="default" w:ascii="Times New Roman" w:hAnsi="Times New Roman" w:cs="Times New Roman"/>
          <w:color w:val="auto"/>
          <w:sz w:val="24"/>
          <w:szCs w:val="24"/>
          <w:lang w:val="en-US" w:eastAsia="zh-CN"/>
        </w:rPr>
        <w:t>3°C</w:t>
      </w:r>
      <w:r>
        <w:rPr>
          <w:rFonts w:hint="eastAsia" w:ascii="Times New Roman" w:hAnsi="Times New Roman" w:cs="Times New Roman"/>
          <w:color w:val="auto"/>
          <w:sz w:val="24"/>
          <w:szCs w:val="24"/>
          <w:lang w:val="en-US" w:eastAsia="zh-CN"/>
        </w:rPr>
        <w:t>，而陆地在同等条件下升温甚至可以达到20-30</w:t>
      </w:r>
      <w:r>
        <w:rPr>
          <w:rFonts w:hint="default" w:ascii="Times New Roman" w:hAnsi="Times New Roman" w:cs="Times New Roman"/>
          <w:color w:val="auto"/>
          <w:sz w:val="24"/>
          <w:szCs w:val="24"/>
          <w:lang w:val="en-US" w:eastAsia="zh-CN"/>
        </w:rPr>
        <w:t>°C</w:t>
      </w:r>
      <w:r>
        <w:rPr>
          <w:rFonts w:hint="eastAsia" w:ascii="Times New Roman" w:hAnsi="Times New Roman" w:cs="Times New Roman"/>
          <w:color w:val="auto"/>
          <w:sz w:val="24"/>
          <w:szCs w:val="24"/>
          <w:lang w:val="en-US" w:eastAsia="zh-CN"/>
        </w:rPr>
        <w:t>。</w:t>
      </w:r>
      <w:r>
        <w:rPr>
          <w:rFonts w:ascii="宋体" w:hAnsi="宋体" w:eastAsia="宋体" w:cs="宋体"/>
          <w:dstrike w:val="0"/>
          <w:color w:val="auto"/>
          <w:sz w:val="24"/>
          <w:shd w:val="clear" w:color="auto" w:fill="auto"/>
        </w:rPr>
        <w:t>相对于陆地环境，海水环境的温差变化要小得多，所以在</w:t>
      </w:r>
      <w:r>
        <w:rPr>
          <w:rFonts w:hint="default" w:ascii="Times New Roman" w:hAnsi="Times New Roman" w:eastAsia="宋体" w:cs="Times New Roman"/>
          <w:dstrike w:val="0"/>
          <w:color w:val="auto"/>
          <w:sz w:val="24"/>
          <w:shd w:val="clear" w:color="auto" w:fill="auto"/>
        </w:rPr>
        <w:t>5</w:t>
      </w:r>
      <w:r>
        <w:rPr>
          <w:rFonts w:hint="default" w:ascii="Times New Roman" w:hAnsi="Times New Roman" w:cs="Times New Roman"/>
          <w:color w:val="auto"/>
          <w:sz w:val="24"/>
          <w:szCs w:val="24"/>
          <w:lang w:val="en-US" w:eastAsia="zh-CN"/>
        </w:rPr>
        <w:t>°C</w:t>
      </w:r>
      <w:r>
        <w:rPr>
          <w:rFonts w:ascii="宋体" w:hAnsi="宋体" w:eastAsia="宋体" w:cs="宋体"/>
          <w:dstrike w:val="0"/>
          <w:color w:val="auto"/>
          <w:sz w:val="24"/>
          <w:shd w:val="clear" w:color="auto" w:fill="auto"/>
        </w:rPr>
        <w:t>左右，目标和海洋环境的温差就会非常小；相似的温度和相似的红外辐射特性，就会造成目标和环境的</w:t>
      </w:r>
      <w:r>
        <w:rPr>
          <w:rFonts w:hint="eastAsia" w:ascii="宋体" w:hAnsi="宋体" w:cs="宋体"/>
          <w:dstrike w:val="0"/>
          <w:color w:val="auto"/>
          <w:sz w:val="24"/>
          <w:shd w:val="clear" w:color="auto" w:fill="auto"/>
          <w:lang w:val="en-US" w:eastAsia="zh-CN"/>
        </w:rPr>
        <w:t>对比度</w:t>
      </w:r>
      <w:r>
        <w:rPr>
          <w:rFonts w:ascii="宋体" w:hAnsi="宋体" w:eastAsia="宋体" w:cs="宋体"/>
          <w:dstrike w:val="0"/>
          <w:color w:val="auto"/>
          <w:sz w:val="24"/>
          <w:shd w:val="clear" w:color="auto" w:fill="auto"/>
        </w:rPr>
        <w:t>非常低。</w:t>
      </w:r>
      <w:r>
        <w:rPr>
          <w:rFonts w:hint="eastAsia" w:ascii="Times New Roman" w:hAnsi="Times New Roman" w:cs="Times New Roman"/>
          <w:color w:val="auto"/>
          <w:sz w:val="24"/>
          <w:szCs w:val="24"/>
          <w:lang w:val="en-US" w:eastAsia="zh-CN"/>
        </w:rPr>
        <w:t>海洋还会对各种辐射产生镜面反射，会使得海洋环境的红外辐射强度增多，尤其是对阳光进行镜面反射时会在一定的辐射接收角度下形成一个亮斑。这种亮斑被称作太阳耀光，太阳耀光一般会比海洋环境背景辐射高出数十倍，在红外图像上呈现出一个高亮区域。这个高亮区域会干扰目标的红外辐射信号，特别在是目标的红外特性不明显的情况下；很容易就直接将目标的微小的红外特性淹没掉。与此同时，海洋还会有波浪起伏；海浪起伏会改变海面的辐射特性，产生杂波；使红外图像的背景辐射分布不均，进一步提升了检测的难度。</w:t>
      </w:r>
    </w:p>
    <w:p w14:paraId="3ED13DA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陆地环境更为复杂，有平原、丘陵、高原、城市等不同背景环境，其中城市背景最为混乱。城市当中，各种高楼大厦</w:t>
      </w:r>
      <w:r>
        <w:rPr>
          <w:rFonts w:hint="eastAsia" w:cs="Times New Roman"/>
          <w:color w:val="auto"/>
          <w:sz w:val="24"/>
          <w:szCs w:val="24"/>
          <w:lang w:val="en-US" w:eastAsia="zh-CN"/>
        </w:rPr>
        <w:t>、</w:t>
      </w:r>
      <w:r>
        <w:rPr>
          <w:rFonts w:hint="eastAsia" w:ascii="Times New Roman" w:hAnsi="Times New Roman" w:cs="Times New Roman"/>
          <w:color w:val="auto"/>
          <w:sz w:val="24"/>
          <w:szCs w:val="24"/>
          <w:lang w:val="en-US" w:eastAsia="zh-CN"/>
        </w:rPr>
        <w:t>柏油马路、林地公园的材质不同，比热容也不同，在阳光下吸收同样的热量，发射出不同强度的红外辐射，差异显著。</w:t>
      </w:r>
      <w:r>
        <w:rPr>
          <w:rFonts w:ascii="宋体" w:hAnsi="宋体" w:eastAsia="宋体" w:cs="宋体"/>
          <w:dstrike w:val="0"/>
          <w:color w:val="auto"/>
          <w:sz w:val="24"/>
          <w:shd w:val="clear" w:color="auto" w:fill="auto"/>
        </w:rPr>
        <w:t>现代都市则大量采用玻璃幕墙。</w:t>
      </w:r>
      <w:r>
        <w:rPr>
          <w:rFonts w:hint="eastAsia" w:cs="Times New Roman"/>
          <w:strike w:val="0"/>
          <w:dstrike w:val="0"/>
          <w:color w:val="auto"/>
          <w:highlight w:val="none"/>
          <w:u w:val="none"/>
          <w:shd w:val="clear" w:color="auto" w:fill="auto"/>
        </w:rPr>
        <w:t>而玻璃幕墙一般都会镀一层反射膜，透射率较低，会产生强烈的镜面反射。</w:t>
      </w:r>
      <w:r>
        <w:rPr>
          <w:rFonts w:ascii="宋体" w:hAnsi="宋体" w:eastAsia="宋体" w:cs="宋体"/>
          <w:dstrike w:val="0"/>
          <w:color w:val="auto"/>
          <w:sz w:val="24"/>
          <w:shd w:val="clear" w:color="auto" w:fill="auto"/>
        </w:rPr>
        <w:t>玻璃幕墙在白天不仅会有镜面反射阳光的作用；市区内的各种灯光也都在夜间反射出来。</w:t>
      </w:r>
      <w:r>
        <w:rPr>
          <w:rFonts w:hint="eastAsia" w:ascii="Times New Roman" w:hAnsi="Times New Roman" w:cs="Times New Roman"/>
          <w:color w:val="auto"/>
          <w:sz w:val="24"/>
          <w:szCs w:val="24"/>
          <w:lang w:val="en-US" w:eastAsia="zh-CN"/>
        </w:rPr>
        <w:t>玻璃幕墙产生的镜面反射辐射强度高，干扰性强，大大增加了背景的噪声。无人机在执行高空红外目标侦察任务时，目标通常是车辆或动物，具有尺寸较小，红外辐射较低的特点。而在城市环境，车辆数不胜数，人员也是和动物具有相似体型的热源目标；可以说大街上的汽车和行人都是疑似的目标。这些目标在所生成的红外图像中只是极其微小的像素点，根本无法有效分辨具体目标信息。</w:t>
      </w:r>
    </w:p>
    <w:p w14:paraId="4AF4113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雨雪天气时，虽然红外成像比可见光成像具有很大的优势，但红外成像仍然会受到干扰，降低图像质量。大气中的水汽、雨滴和雪花会吸收和散射红外辐射，导致红外信号在传播途中逐步减弱，使无人机接收来自地面的辐射也大大减少，导致图像不清晰。</w:t>
      </w:r>
    </w:p>
    <w:p w14:paraId="0EBF7A10">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海洋地区的水面镜面反射也会引入背景噪声；丘陵地区植被可能会将目标掩盖，地势的起伏也可能会对红外辐射的传播与接收造成影响。种种背景环境特性的不同带来不同的干扰，大大减少了图像的分辨率，目标的识别难度也随之提升。</w:t>
      </w:r>
    </w:p>
    <w:p w14:paraId="67A23B09">
      <w:pPr>
        <w:pStyle w:val="4"/>
        <w:bidi w:val="0"/>
        <w:rPr>
          <w:rFonts w:hint="eastAsia"/>
          <w:color w:val="auto"/>
          <w:lang w:val="en-US" w:eastAsia="zh-CN"/>
        </w:rPr>
      </w:pPr>
      <w:bookmarkStart w:id="14" w:name="_Toc20739"/>
      <w:r>
        <w:rPr>
          <w:rFonts w:hint="eastAsia"/>
          <w:color w:val="auto"/>
          <w:lang w:val="en-US" w:eastAsia="zh-CN"/>
        </w:rPr>
        <w:t>§2.2.2 噪声特性</w:t>
      </w:r>
      <w:bookmarkEnd w:id="14"/>
    </w:p>
    <w:p w14:paraId="490DF12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ascii="宋体" w:hAnsi="宋体" w:eastAsia="宋体" w:cs="宋体"/>
          <w:dstrike w:val="0"/>
          <w:color w:val="auto"/>
          <w:sz w:val="24"/>
          <w:shd w:val="clear" w:color="auto" w:fill="auto"/>
        </w:rPr>
        <w:t>红外成像系统的噪音</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_Ref24005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[20]</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来源分为两大类，一是设备本身的因素，二是外部环境的扰动。</w:t>
      </w:r>
      <w:r>
        <w:rPr>
          <w:rFonts w:hint="eastAsia"/>
          <w:color w:val="auto"/>
          <w:sz w:val="24"/>
          <w:szCs w:val="24"/>
          <w:lang w:val="en-US" w:eastAsia="zh-CN"/>
        </w:rPr>
        <w:t>设备内部噪声主要来自于信号转换过程。探测器将红外辐射转化为电信号时，电子元件因为温度发生了变化会产生热噪声，热噪声会持续对图像清晰度。造成影响。暗电流噪声在图像中表现为图像黑暗部分的颗粒噪点。在模数转换环节，量化误差会引入固定的噪声，提高模数转换器的位数就可以有效降低这种噪声。在信号传输过程中电流的干扰也会引发均匀分布的灰度抖动。器件表面缺陷会带来低频噪声，在长时间曝光的条件下会造成明暗渐变现象。</w:t>
      </w:r>
    </w:p>
    <w:p w14:paraId="F7E9F3CF">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外部环境干扰主要来自复杂的环境，环境会影响辐射的传播。大气中的水分和气体成分会吸收特定波段红外线，悬浮颗粒物可能会对辐射产生散射效应，使远距离成像产生雾状模糊。玻璃幕墙、金属材料等反光材料会反射阳光，增加噪声。城市环境中，车辆尾气、照明设备也具有一定的热量，产生的动态噪点容易与真实目标产生混淆。天气因素如云层遮挡和降雨过程会剧烈改变热辐射分布，削弱目标与背景的温差对比。</w:t>
      </w:r>
    </w:p>
    <w:p w14:paraId="4AF7C3E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各种噪声会以各种噪点，阴影模糊或者亮斑亮点形式在图像中出现。各种噪点密密麻麻，阴影区域缺乏各类信息，亮斑亮点更是会极大的干扰对目标识别，与热源目标极为相似，很容易与目标混淆。</w:t>
      </w:r>
    </w:p>
    <w:p w14:paraId="3339C2C0">
      <w:pPr>
        <w:pStyle w:val="3"/>
        <w:bidi w:val="0"/>
        <w:rPr>
          <w:rFonts w:hint="default"/>
          <w:color w:val="auto"/>
          <w:lang w:val="en-US" w:eastAsia="zh-CN"/>
        </w:rPr>
      </w:pPr>
      <w:bookmarkStart w:id="15" w:name="_Toc21017"/>
      <w:r>
        <w:rPr>
          <w:rFonts w:hint="eastAsia"/>
          <w:color w:val="auto"/>
          <w:lang w:val="en-US" w:eastAsia="zh-CN"/>
        </w:rPr>
        <w:t>§2.3 高空红外目标特性</w:t>
      </w:r>
      <w:bookmarkEnd w:id="15"/>
    </w:p>
    <w:p w14:paraId="12A3EAE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无人机在高空使用红外成像技术搜寻热源目标时，由于无人机在高空飞行与目标相距较远，且目标通常为车辆或人员目标，所以其在红外图像中仅为很小的像素区域这些目标在红外图像中的尺寸通常仅为几个像素甚至更小，占地面积极小，难以形成明显的轮廓或细节特征。例如，人员目标因为其尺寸更小，在红外图像中可能仅呈现为一个像素点或几个像素点的热源，甚至连人体的基本轮廓都无法显现。这种极小的目标尺寸使得目标在图像中容易被背景噪声淹没，难以与其他背景热源区分开来，增加了目标检测和识别的复杂性。并且由于目标所占像素少，其热辐射信息在图像中分布稀疏，无法形成连续完整的热特征，导致基于热辐射模式的目标识别方法难以有效应用，进一步凸显了高空红外侦察任务中目标小的特点所带来的技术挑战。</w:t>
      </w:r>
    </w:p>
    <w:p w14:paraId="38DD5C0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像素占比少使得高空目标没有明显清晰的轮廓，缺少能够体现自身特点的纹理信息。纹理信息指的是各个像素点在图像中排列的模式、重复的结构或局部特征，这些特征能展现出物体表面的细节和结构特性，在红外图像中通常体现为像素的灰度变化；在空间上的排列方式如斑点、波纹等；还有不同的频率特性，物体的光滑表面和主体结构表现为低频纹理，是一片大面积的渐变，例如河面天空等；而高频信息包含了物体表面的细微变化和复杂结构，体现了目标的细节和边缘特点。反射折射和粗糙的表面也会产生高频信息，如草地岩石等等。纹理信息是对红外图像进行判读的一个重要概念。通过识别高频纹理可以提取边缘特征；是目标识别时将目标从环境中分辨出来的有效办法。</w:t>
      </w:r>
    </w:p>
    <w:p w14:paraId="6A368136">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纹理信息在红外目标识别中十分重要。它不仅能反映目标的表面物理特性，还能为区分不同目标提供重要依据。丰富的纹理特征可以帮助获取目标的完整形状，即使在部分遮挡或复杂背景下，也能凭借独特的纹理模式实现精准识别。然而，当目标在红外图像中占据像素较少时，它的纹理信息往往模糊不清，致使对纹理的识别判断十分困难。</w:t>
      </w:r>
    </w:p>
    <w:p w14:paraId="46B8A023">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所以目标缺乏纹理特征就大大影响目标识别的精准度。在地广人稀的偏远地区，热源目标少，背景噪声单一时能起到较好的效果，而在城市区域内，人员和车辆目标密集重叠，热源辐射复杂干扰多，识别效果会大打折扣。</w:t>
      </w:r>
    </w:p>
    <w:p w14:paraId="1BB58BD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高空红外目标的信噪比低是其显著特性之一，这一特性主要源于目标的物理特性、成像环境以及探测系统的限制。有用的信号功率与背景噪声功率的比值就为红外小目标的信噪比。首先，高空目标通常具有较小的成像尺寸，其次，红外成像依赖于目标与背景之间的热辐射差异，而目标的辐射能量相对较低，导致其与背景的对比度较小。在复杂环境中，背景噪声和杂波较强，进一步掩盖了目标信号，使得信噪比降低。例如，在远距离成像时，目标的信号强度会因大气衰减而减弱，同时背景的热辐射和大气噪声会增加，进一步降低信噪比。此外，红外目标的信噪比低还受到探测系统自身噪声的影响。探测器的热噪声、读出噪声以及环境干扰等都会对目标信号产生叠加效应，使得目标信号淹没在噪声中。这种低信噪比特性不仅增加了目标检测的难度，还可能导致较高的虚警率和漏检率。</w:t>
      </w:r>
    </w:p>
    <w:p w14:paraId="39AE32A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高空红外目标的信噪比低显著影响目标检测与识别效果。其主要成像特点为信号弱对比度低，热辐射弱，在红外图像中难以突出显示。目标发出的热辐射强度很小，所以与背景的热辐射差异也较小，导致目标信号在图像中被淹没，难以形成清晰可辨的轮廓，增加了目标检测的难度，识别算法需要在大量背景噪声中提取微弱的目标信号，算法需要更加敏锐准确。在复杂环境背景下，背景噪声和杂波较强，会进一步掩盖目标信号，降低信噪比，使得目标更难被识别，例如在城市区域，建筑物、车辆等人工热源众多，其热辐射特性复杂多变，与目标信号相互影响，形成的背景杂波很强，干扰目标检测。此外，检测难度大，目标信号容易被噪声淹没，难以从背景中准确区分，容易出现虚警和漏检的情况，低信噪比环境下，检测系统对目标信号和噪声的区分能力受限，导致虚警率和漏检率上升，虚警是指将背景噪声误判为目标信号，而漏检则是指未能检测到真实存在的目标，严重影响目标检测的可靠性和有效性。信噪比的动态变化增加了实时检测的复杂性，随着目标与背景相对位置关系的变化以及目标自身热辐射特性的变化，信噪比会实时动态变化，给实时检测带来挑战，目标在飞行过程中，与背景的相对位置不断变化，导致背景热辐射特性也随之改变，同时目标自身的热辐射可能因飞行姿态、发动机工况等因素而变化，使得信噪比处于动态变化之中，要求检测系统具备实时适应能力，以应对不断变化的检测条件。同时，信噪比低不利于目标特征的提取和识别，目标信号的模糊性使得纹理、边缘等特征提取难度增加，影响后续的识别和跟踪，在低信噪比条件下，目标的细节特征被噪声掩盖，导致提取的特征不准确、不完整，进而影响目标的识别和跟踪效果，降低整个红外侦察系统的性能和效能。</w:t>
      </w:r>
    </w:p>
    <w:p w14:paraId="5882BC0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总而言之，高空红外目标具有尺寸较小，纹理特征缺乏，信噪比低的特点，三种特点综合起来使得高空红外图像中，目标的特征变得难以提取，与背景区分度极小，易与背景混淆，大大增加了目标识别的难度和复杂程度。</w:t>
      </w:r>
    </w:p>
    <w:p w14:paraId="68BA0F52">
      <w:pPr>
        <w:pStyle w:val="28"/>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表2.1 目标对比</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4298"/>
      </w:tblGrid>
      <w:tr w14:paraId="35DA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0" w:type="dxa"/>
            <w:tcBorders>
              <w:top w:val="single" w:color="auto" w:sz="12" w:space="0"/>
              <w:left w:val="nil"/>
              <w:bottom w:val="single" w:color="auto" w:sz="2" w:space="0"/>
              <w:right w:val="nil"/>
            </w:tcBorders>
            <w:vAlign w:val="center"/>
          </w:tcPr>
          <w:p w14:paraId="362CE09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color w:val="auto"/>
                <w:sz w:val="24"/>
                <w:szCs w:val="24"/>
                <w:vertAlign w:val="baseline"/>
                <w:lang w:val="en-US" w:eastAsia="zh-CN"/>
              </w:rPr>
            </w:pPr>
          </w:p>
        </w:tc>
        <w:tc>
          <w:tcPr>
            <w:tcW w:w="2180" w:type="dxa"/>
            <w:tcBorders>
              <w:top w:val="single" w:color="auto" w:sz="12" w:space="0"/>
              <w:left w:val="nil"/>
              <w:bottom w:val="single" w:color="auto" w:sz="2" w:space="0"/>
              <w:right w:val="nil"/>
            </w:tcBorders>
            <w:vAlign w:val="center"/>
          </w:tcPr>
          <w:p w14:paraId="1AED6B8C">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目标尺寸</w:t>
            </w:r>
          </w:p>
        </w:tc>
        <w:tc>
          <w:tcPr>
            <w:tcW w:w="4298" w:type="dxa"/>
            <w:tcBorders>
              <w:top w:val="single" w:color="auto" w:sz="12" w:space="0"/>
              <w:left w:val="nil"/>
              <w:bottom w:val="single" w:color="auto" w:sz="2" w:space="0"/>
              <w:right w:val="nil"/>
            </w:tcBorders>
            <w:vAlign w:val="center"/>
          </w:tcPr>
          <w:p w14:paraId="6B2DF6D2">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特征信息</w:t>
            </w:r>
          </w:p>
        </w:tc>
      </w:tr>
      <w:tr w14:paraId="7996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2180" w:type="dxa"/>
            <w:tcBorders>
              <w:top w:val="single" w:color="auto" w:sz="2" w:space="0"/>
              <w:left w:val="nil"/>
              <w:bottom w:val="nil"/>
              <w:right w:val="nil"/>
            </w:tcBorders>
            <w:vAlign w:val="center"/>
          </w:tcPr>
          <w:p w14:paraId="493C3CF8">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高空红外目标</w:t>
            </w:r>
          </w:p>
        </w:tc>
        <w:tc>
          <w:tcPr>
            <w:tcW w:w="2180" w:type="dxa"/>
            <w:tcBorders>
              <w:top w:val="single" w:color="auto" w:sz="2" w:space="0"/>
              <w:left w:val="nil"/>
              <w:bottom w:val="nil"/>
              <w:right w:val="nil"/>
            </w:tcBorders>
            <w:vAlign w:val="center"/>
          </w:tcPr>
          <w:p w14:paraId="65E246AE">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小</w:t>
            </w:r>
          </w:p>
        </w:tc>
        <w:tc>
          <w:tcPr>
            <w:tcW w:w="4298" w:type="dxa"/>
            <w:tcBorders>
              <w:top w:val="single" w:color="auto" w:sz="2" w:space="0"/>
              <w:left w:val="nil"/>
              <w:bottom w:val="nil"/>
              <w:right w:val="nil"/>
            </w:tcBorders>
            <w:vAlign w:val="center"/>
          </w:tcPr>
          <w:p w14:paraId="6FDDC0ED">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eastAsia"/>
                <w:color w:val="auto"/>
                <w:sz w:val="24"/>
                <w:szCs w:val="24"/>
                <w:vertAlign w:val="baseline"/>
                <w:lang w:val="en-US" w:eastAsia="zh-CN"/>
              </w:rPr>
            </w:pPr>
            <w:r>
              <w:rPr>
                <w:rFonts w:hint="eastAsia"/>
                <w:color w:val="auto"/>
                <w:sz w:val="24"/>
                <w:szCs w:val="24"/>
                <w:vertAlign w:val="baseline"/>
                <w:lang w:val="en-US" w:eastAsia="zh-CN"/>
              </w:rPr>
              <w:t>缺乏显著空间结构、灰度分布趋于均匀</w:t>
            </w:r>
          </w:p>
        </w:tc>
      </w:tr>
      <w:tr w14:paraId="0142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80" w:type="dxa"/>
            <w:tcBorders>
              <w:top w:val="nil"/>
              <w:left w:val="nil"/>
              <w:bottom w:val="single" w:color="auto" w:sz="12" w:space="0"/>
              <w:right w:val="nil"/>
            </w:tcBorders>
            <w:vAlign w:val="center"/>
          </w:tcPr>
          <w:p w14:paraId="342BEECA">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高空可见光目标</w:t>
            </w:r>
          </w:p>
        </w:tc>
        <w:tc>
          <w:tcPr>
            <w:tcW w:w="2180" w:type="dxa"/>
            <w:tcBorders>
              <w:top w:val="nil"/>
              <w:left w:val="nil"/>
              <w:bottom w:val="single" w:color="auto" w:sz="12" w:space="0"/>
              <w:right w:val="nil"/>
            </w:tcBorders>
            <w:vAlign w:val="center"/>
          </w:tcPr>
          <w:p w14:paraId="68112A2F">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小</w:t>
            </w:r>
          </w:p>
        </w:tc>
        <w:tc>
          <w:tcPr>
            <w:tcW w:w="4298" w:type="dxa"/>
            <w:tcBorders>
              <w:top w:val="nil"/>
              <w:left w:val="nil"/>
              <w:bottom w:val="single" w:color="auto" w:sz="12" w:space="0"/>
              <w:right w:val="nil"/>
            </w:tcBorders>
            <w:vAlign w:val="center"/>
          </w:tcPr>
          <w:p w14:paraId="475065CC">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eastAsia"/>
                <w:color w:val="auto"/>
                <w:sz w:val="24"/>
                <w:szCs w:val="24"/>
                <w:vertAlign w:val="baseline"/>
                <w:lang w:val="en-US" w:eastAsia="zh-CN"/>
              </w:rPr>
            </w:pPr>
            <w:r>
              <w:rPr>
                <w:rFonts w:hint="eastAsia"/>
                <w:color w:val="auto"/>
                <w:sz w:val="24"/>
                <w:szCs w:val="24"/>
                <w:vertAlign w:val="baseline"/>
                <w:lang w:val="en-US" w:eastAsia="zh-CN"/>
              </w:rPr>
              <w:t>丰富的纹理细节、色彩特征与结构信息</w:t>
            </w:r>
          </w:p>
        </w:tc>
      </w:tr>
    </w:tbl>
    <w:p w14:paraId="0195DD77">
      <w:pPr>
        <w:pStyle w:val="3"/>
        <w:bidi w:val="0"/>
        <w:rPr>
          <w:rFonts w:hint="default"/>
          <w:color w:val="auto"/>
          <w:lang w:val="en-US" w:eastAsia="zh-CN"/>
        </w:rPr>
      </w:pPr>
      <w:bookmarkStart w:id="16" w:name="_Toc14805"/>
      <w:r>
        <w:rPr>
          <w:rFonts w:hint="eastAsia"/>
          <w:color w:val="auto"/>
          <w:lang w:val="en-US" w:eastAsia="zh-CN"/>
        </w:rPr>
        <w:t>§2.4 YOLOv8目标识别模型</w:t>
      </w:r>
      <w:bookmarkEnd w:id="16"/>
    </w:p>
    <w:p w14:paraId="070E697F">
      <w:pPr>
        <w:bidi w:val="0"/>
        <w:rPr>
          <w:rFonts w:hint="eastAsia"/>
          <w:color w:val="auto"/>
          <w:lang w:val="en-US" w:eastAsia="zh-CN"/>
        </w:rPr>
      </w:pPr>
      <w:r>
        <w:rPr>
          <w:color w:val="auto"/>
        </w:rPr>
        <w:t>卷积神经网络广泛应用</w:t>
      </w:r>
      <w:r>
        <w:rPr>
          <w:rFonts w:hint="default"/>
          <w:color w:val="auto"/>
        </w:rPr>
        <w:t>Head、Backbone</w:t>
      </w:r>
      <w:r>
        <w:rPr>
          <w:color w:val="auto"/>
        </w:rPr>
        <w:t>和Neck三个部件；Backbone是负责提取原始输入特征的模型的基础部分</w:t>
      </w:r>
      <w:r>
        <w:rPr>
          <w:rFonts w:hint="eastAsia"/>
          <w:color w:val="auto"/>
          <w:lang w:eastAsia="zh-CN"/>
        </w:rPr>
        <w:t>，</w:t>
      </w:r>
      <w:r>
        <w:rPr>
          <w:color w:val="auto"/>
        </w:rPr>
        <w:t>与人的脊椎</w:t>
      </w:r>
      <w:r>
        <w:rPr>
          <w:rFonts w:hint="eastAsia"/>
          <w:color w:val="auto"/>
          <w:lang w:val="en-US" w:eastAsia="zh-CN"/>
        </w:rPr>
        <w:t>作用</w:t>
      </w:r>
      <w:r>
        <w:rPr>
          <w:color w:val="auto"/>
        </w:rPr>
        <w:t>有相似之处</w:t>
      </w:r>
      <w:r>
        <w:rPr>
          <w:rFonts w:hint="eastAsia"/>
          <w:color w:val="auto"/>
          <w:lang w:eastAsia="zh-CN"/>
        </w:rPr>
        <w:t>。</w:t>
      </w:r>
      <w:r>
        <w:rPr>
          <w:rFonts w:hint="eastAsia"/>
          <w:color w:val="auto"/>
          <w:lang w:val="en-US" w:eastAsia="zh-CN"/>
        </w:rPr>
        <w:t>Neck是中间模块，对特征进行再次处理和调整。它类似于人类的颈部，是连接头部和身体的过渡部分。Head</w:t>
      </w:r>
      <w:r>
        <w:rPr>
          <w:color w:val="auto"/>
        </w:rPr>
        <w:t>是</w:t>
      </w:r>
      <w:r>
        <w:rPr>
          <w:rFonts w:hint="eastAsia"/>
          <w:color w:val="auto"/>
          <w:lang w:val="en-US" w:eastAsia="zh-CN"/>
        </w:rPr>
        <w:t>模</w:t>
      </w:r>
      <w:r>
        <w:rPr>
          <w:color w:val="auto"/>
        </w:rPr>
        <w:t>型负责完成基于N</w:t>
      </w:r>
      <w:r>
        <w:rPr>
          <w:rFonts w:hint="eastAsia"/>
          <w:color w:val="auto"/>
          <w:lang w:val="en-US" w:eastAsia="zh-CN"/>
        </w:rPr>
        <w:t>eck</w:t>
      </w:r>
      <w:r>
        <w:rPr>
          <w:color w:val="auto"/>
        </w:rPr>
        <w:t>输出特性的最终任务预测的顶部模块。</w:t>
      </w:r>
      <w:r>
        <w:rPr>
          <w:rFonts w:hint="eastAsia"/>
          <w:color w:val="auto"/>
          <w:lang w:val="en-US" w:eastAsia="zh-CN"/>
        </w:rPr>
        <w:t>它类似于人类的头部，是执行具体任务，进行决策的部分。通过这三个部分模拟类比人类的认知过程，深度学习网络具有良好的学习能力，在目标检测中起到很好的效果。这三个部分通过不同的模块和组合实现各自不同的功能。</w:t>
      </w:r>
    </w:p>
    <w:p w14:paraId="4533DF72">
      <w:pPr>
        <w:bidi w:val="0"/>
        <w:rPr>
          <w:color w:val="auto"/>
        </w:rPr>
      </w:pPr>
      <w:r>
        <w:rPr>
          <w:color w:val="auto"/>
        </w:rPr>
        <w:t>Backbone主要用于提取输入图像的特征，通常包含多个卷积层</w:t>
      </w:r>
      <w:r>
        <w:rPr>
          <w:rFonts w:hint="eastAsia"/>
          <w:color w:val="auto"/>
          <w:lang w:eastAsia="zh-CN"/>
        </w:rPr>
        <w:t>，</w:t>
      </w:r>
      <w:r>
        <w:rPr>
          <w:color w:val="auto"/>
        </w:rPr>
        <w:t>池化层等，具有较深的网状结构。提取的图像特征随着网络深度的加深而由低级逐渐向高级转变。低层次的特点一般为边缘、质地等，对局部细节的捕捉有一定的好处；而高层次的特征则比较具有语义性，一般是能够反映图像整体内容的物体形态和类目。</w:t>
      </w:r>
      <w:r>
        <w:rPr>
          <w:rFonts w:hint="eastAsia"/>
          <w:color w:val="auto"/>
        </w:rPr>
        <w:t>Backbone还能够提取不同尺度的特征图。</w:t>
      </w:r>
    </w:p>
    <w:p w14:paraId="0A19E6A6">
      <w:pPr>
        <w:bidi w:val="0"/>
        <w:rPr>
          <w:rFonts w:hint="default"/>
          <w:color w:val="auto"/>
          <w:lang w:val="en-US" w:eastAsia="zh-CN"/>
        </w:rPr>
      </w:pPr>
      <w:r>
        <w:rPr>
          <w:rFonts w:hint="eastAsia"/>
          <w:color w:val="auto"/>
          <w:lang w:val="en-US" w:eastAsia="zh-CN"/>
        </w:rPr>
        <w:t>Neck层处于中间位置，会对输入的特征图进行进一步处理然后将结果输出给Head层，起一个承上启下的优化作用。</w:t>
      </w:r>
    </w:p>
    <w:p w14:paraId="02B643B4">
      <w:pPr>
        <w:bidi w:val="0"/>
        <w:rPr>
          <w:rFonts w:hint="default"/>
          <w:color w:val="auto"/>
          <w:lang w:val="en-US" w:eastAsia="zh-CN"/>
        </w:rPr>
      </w:pPr>
      <w:r>
        <w:rPr>
          <w:rFonts w:hint="eastAsia"/>
          <w:color w:val="auto"/>
          <w:lang w:val="en-US" w:eastAsia="zh-CN"/>
        </w:rPr>
        <w:t>Head在</w:t>
      </w:r>
      <w:r>
        <w:rPr>
          <w:rFonts w:hint="default"/>
          <w:color w:val="auto"/>
          <w:lang w:val="en-US" w:eastAsia="zh-CN"/>
        </w:rPr>
        <w:t>Backbone</w:t>
      </w:r>
      <w:r>
        <w:rPr>
          <w:rFonts w:hint="eastAsia"/>
          <w:color w:val="auto"/>
          <w:lang w:val="en-US" w:eastAsia="zh-CN"/>
        </w:rPr>
        <w:t>后面，会对</w:t>
      </w:r>
      <w:r>
        <w:rPr>
          <w:rFonts w:hint="default"/>
          <w:color w:val="auto"/>
          <w:lang w:val="en-US" w:eastAsia="zh-CN"/>
        </w:rPr>
        <w:t>Backbone</w:t>
      </w:r>
      <w:r>
        <w:rPr>
          <w:rFonts w:hint="eastAsia"/>
          <w:color w:val="auto"/>
          <w:lang w:val="en-US" w:eastAsia="zh-CN"/>
        </w:rPr>
        <w:t>所提取的通用的特征进行进一步的处理和转换。Backbone输出的特征维度可能不符合任务要求的输出维度。Head需要对特征的维度进行调整。如在目标检测任务中，Backbone输出的特征图尺寸可能较小，而目标位置信息需要在图像的原始尺寸上进行预测。Head会通过上采样或卷积等操作，将特征图的尺寸调整到适合预测目标位置的尺度。对于目标检测任务，Head还需要输出边界框的坐标、置信度以及类别概率等参数，对于训练过程时调整各项函数参数进行进一步训练来说至关重要。</w:t>
      </w:r>
    </w:p>
    <w:p w14:paraId="2DD020DF">
      <w:pPr>
        <w:pStyle w:val="4"/>
        <w:bidi w:val="0"/>
        <w:rPr>
          <w:rFonts w:hint="default"/>
          <w:color w:val="auto"/>
          <w:lang w:val="en-US" w:eastAsia="zh-CN"/>
        </w:rPr>
      </w:pPr>
      <w:bookmarkStart w:id="17" w:name="_Toc10714"/>
      <w:r>
        <w:rPr>
          <w:rFonts w:hint="eastAsia"/>
          <w:color w:val="auto"/>
          <w:lang w:val="en-US" w:eastAsia="zh-CN"/>
        </w:rPr>
        <w:t>§2.4.1 内部模块</w:t>
      </w:r>
      <w:bookmarkEnd w:id="17"/>
    </w:p>
    <w:p w14:paraId="51C57EA7">
      <w:pPr>
        <w:ind w:firstLine="480"/>
        <w:rPr>
          <w:rFonts w:hint="eastAsia" w:eastAsia="宋体" w:cs="Times New Roman"/>
          <w:color w:val="auto"/>
          <w:highlight w:val="none"/>
          <w:lang w:eastAsia="zh-CN"/>
        </w:rPr>
      </w:pPr>
      <w:r>
        <w:rPr>
          <w:rFonts w:hint="eastAsia"/>
          <w:strike w:val="0"/>
          <w:dstrike w:val="0"/>
          <w:color w:val="auto"/>
          <w:highlight w:val="none"/>
          <w:u w:val="none"/>
          <w:shd w:val="clear" w:color="auto" w:fill="auto"/>
        </w:rPr>
        <w:t>卷积层</w:t>
      </w:r>
      <w:r>
        <w:rPr>
          <w:rFonts w:hint="eastAsia"/>
          <w:strike w:val="0"/>
          <w:dstrike w:val="0"/>
          <w:color w:val="auto"/>
          <w:highlight w:val="none"/>
          <w:u w:val="none"/>
          <w:shd w:val="clear" w:color="auto" w:fill="auto"/>
          <w:lang w:val="en-US" w:eastAsia="zh-CN"/>
        </w:rPr>
        <w:t>(</w:t>
      </w:r>
      <w:r>
        <w:rPr>
          <w:rFonts w:hint="eastAsia"/>
          <w:strike w:val="0"/>
          <w:dstrike w:val="0"/>
          <w:color w:val="auto"/>
          <w:highlight w:val="none"/>
          <w:u w:val="none"/>
          <w:shd w:val="clear" w:color="auto" w:fill="auto"/>
        </w:rPr>
        <w:t>conv</w:t>
      </w:r>
      <w:r>
        <w:rPr>
          <w:rFonts w:hint="eastAsia"/>
          <w:strike w:val="0"/>
          <w:dstrike w:val="0"/>
          <w:color w:val="auto"/>
          <w:highlight w:val="none"/>
          <w:u w:val="none"/>
          <w:shd w:val="clear" w:color="auto" w:fill="auto"/>
          <w:lang w:val="en-US" w:eastAsia="zh-CN"/>
        </w:rPr>
        <w:t>)</w:t>
      </w:r>
      <w:r>
        <w:rPr>
          <w:rFonts w:ascii="宋体" w:hAnsi="宋体" w:eastAsia="宋体" w:cs="宋体"/>
          <w:dstrike w:val="0"/>
          <w:color w:val="auto"/>
          <w:sz w:val="24"/>
          <w:shd w:val="clear" w:color="auto" w:fill="auto"/>
        </w:rPr>
        <w:t>是</w:t>
      </w:r>
      <w:r>
        <w:rPr>
          <w:rFonts w:hint="eastAsia" w:ascii="宋体" w:hAnsi="宋体" w:cs="宋体"/>
          <w:dstrike w:val="0"/>
          <w:color w:val="auto"/>
          <w:sz w:val="24"/>
          <w:shd w:val="clear" w:color="auto" w:fill="auto"/>
          <w:lang w:val="en-US" w:eastAsia="zh-CN"/>
        </w:rPr>
        <w:t>用</w:t>
      </w:r>
      <w:r>
        <w:rPr>
          <w:rFonts w:ascii="宋体" w:hAnsi="宋体" w:eastAsia="宋体" w:cs="宋体"/>
          <w:dstrike w:val="0"/>
          <w:color w:val="auto"/>
          <w:sz w:val="24"/>
          <w:shd w:val="clear" w:color="auto" w:fill="auto"/>
        </w:rPr>
        <w:t>卷积操作从输入的原始图像或已处理过的特征图中提取出局部特征的卷积神经网络的核心部分。其中的</w:t>
      </w:r>
      <w:r>
        <w:rPr>
          <w:rFonts w:hint="default" w:ascii="Times New Roman" w:hAnsi="Times New Roman" w:eastAsia="宋体" w:cs="Times New Roman"/>
          <w:dstrike w:val="0"/>
          <w:color w:val="auto"/>
          <w:sz w:val="24"/>
          <w:shd w:val="clear" w:color="auto" w:fill="auto"/>
        </w:rPr>
        <w:t>C</w:t>
      </w:r>
      <w:r>
        <w:rPr>
          <w:rFonts w:hint="eastAsia" w:cs="Times New Roman"/>
          <w:dstrike w:val="0"/>
          <w:color w:val="auto"/>
          <w:sz w:val="24"/>
          <w:shd w:val="clear" w:color="auto" w:fill="auto"/>
          <w:lang w:val="en-US" w:eastAsia="zh-CN"/>
        </w:rPr>
        <w:t>onvd2d</w:t>
      </w:r>
      <w:r>
        <w:rPr>
          <w:rFonts w:ascii="宋体" w:hAnsi="宋体" w:eastAsia="宋体" w:cs="宋体"/>
          <w:dstrike w:val="0"/>
          <w:color w:val="auto"/>
          <w:sz w:val="24"/>
          <w:shd w:val="clear" w:color="auto" w:fill="auto"/>
        </w:rPr>
        <w:t>层是利用卷积核在输入</w:t>
      </w:r>
      <w:r>
        <w:rPr>
          <w:rFonts w:hint="eastAsia" w:ascii="宋体" w:hAnsi="宋体" w:cs="宋体"/>
          <w:dstrike w:val="0"/>
          <w:color w:val="auto"/>
          <w:sz w:val="24"/>
          <w:shd w:val="clear" w:color="auto" w:fill="auto"/>
          <w:lang w:val="en-US" w:eastAsia="zh-CN"/>
        </w:rPr>
        <w:t>图像</w:t>
      </w:r>
      <w:r>
        <w:rPr>
          <w:rFonts w:ascii="宋体" w:hAnsi="宋体" w:eastAsia="宋体" w:cs="宋体"/>
          <w:dstrike w:val="0"/>
          <w:color w:val="auto"/>
          <w:sz w:val="24"/>
          <w:shd w:val="clear" w:color="auto" w:fill="auto"/>
        </w:rPr>
        <w:t>上滑动，计算出与输入特征图对应区域的点积，产生新特征图。</w:t>
      </w:r>
      <w:r>
        <w:rPr>
          <w:rFonts w:hint="eastAsia" w:cs="Times New Roman"/>
          <w:strike w:val="0"/>
          <w:dstrike w:val="0"/>
          <w:color w:val="auto"/>
          <w:highlight w:val="none"/>
          <w:u w:val="none"/>
          <w:shd w:val="clear" w:color="auto" w:fill="auto"/>
        </w:rPr>
        <w:t>卷积核就是一种滤波器，是二维矩阵。</w:t>
      </w:r>
      <w:r>
        <w:rPr>
          <w:rFonts w:hint="eastAsia" w:ascii="Times New Roman" w:hAnsi="Times New Roman" w:eastAsia="宋体" w:cs="Times New Roman"/>
          <w:b w:val="0"/>
          <w:color w:val="auto"/>
          <w:kern w:val="2"/>
          <w:sz w:val="24"/>
          <w:szCs w:val="24"/>
          <w:lang w:val="en-US" w:eastAsia="zh-CN" w:bidi="ar-SA"/>
        </w:rPr>
        <w:t>较小的卷积核能够提取细节信息而较大的卷积核能够获取更多的信息</w:t>
      </w:r>
      <w:r>
        <w:rPr>
          <w:rFonts w:ascii="宋体" w:hAnsi="宋体" w:eastAsia="宋体" w:cs="宋体"/>
          <w:dstrike w:val="0"/>
          <w:color w:val="auto"/>
          <w:sz w:val="24"/>
          <w:shd w:val="clear" w:color="auto" w:fill="auto"/>
        </w:rPr>
        <w:t>。同一卷积层内有多个</w:t>
      </w:r>
      <w:r>
        <w:rPr>
          <w:rFonts w:hint="eastAsia" w:ascii="宋体" w:hAnsi="宋体" w:cs="宋体"/>
          <w:dstrike w:val="0"/>
          <w:color w:val="auto"/>
          <w:sz w:val="24"/>
          <w:shd w:val="clear" w:color="auto" w:fill="auto"/>
          <w:lang w:val="en-US" w:eastAsia="zh-CN"/>
        </w:rPr>
        <w:t>核</w:t>
      </w:r>
      <w:r>
        <w:rPr>
          <w:rFonts w:ascii="宋体" w:hAnsi="宋体" w:eastAsia="宋体" w:cs="宋体"/>
          <w:dstrike w:val="0"/>
          <w:color w:val="auto"/>
          <w:sz w:val="24"/>
          <w:shd w:val="clear" w:color="auto" w:fill="auto"/>
        </w:rPr>
        <w:t>，每个</w:t>
      </w:r>
      <w:r>
        <w:rPr>
          <w:rFonts w:hint="eastAsia" w:ascii="宋体" w:hAnsi="宋体" w:cs="宋体"/>
          <w:dstrike w:val="0"/>
          <w:color w:val="auto"/>
          <w:sz w:val="24"/>
          <w:shd w:val="clear" w:color="auto" w:fill="auto"/>
          <w:lang w:val="en-US" w:eastAsia="zh-CN"/>
        </w:rPr>
        <w:t>核不一定一致</w:t>
      </w:r>
      <w:r>
        <w:rPr>
          <w:rFonts w:ascii="宋体" w:hAnsi="宋体" w:eastAsia="宋体" w:cs="宋体"/>
          <w:dstrike w:val="0"/>
          <w:color w:val="auto"/>
          <w:sz w:val="24"/>
          <w:shd w:val="clear" w:color="auto" w:fill="auto"/>
        </w:rPr>
        <w:t>，用于集中提</w:t>
      </w:r>
      <w:r>
        <w:rPr>
          <w:rFonts w:hint="eastAsia" w:ascii="宋体" w:hAnsi="宋体" w:cs="宋体"/>
          <w:dstrike w:val="0"/>
          <w:color w:val="auto"/>
          <w:sz w:val="24"/>
          <w:shd w:val="clear" w:color="auto" w:fill="auto"/>
          <w:lang w:val="en-US" w:eastAsia="zh-CN"/>
        </w:rPr>
        <w:t>去</w:t>
      </w:r>
      <w:r>
        <w:rPr>
          <w:rFonts w:ascii="宋体" w:hAnsi="宋体" w:eastAsia="宋体" w:cs="宋体"/>
          <w:dstrike w:val="0"/>
          <w:color w:val="auto"/>
          <w:sz w:val="24"/>
          <w:shd w:val="clear" w:color="auto" w:fill="auto"/>
        </w:rPr>
        <w:t>不同特点的</w:t>
      </w:r>
      <w:r>
        <w:rPr>
          <w:rFonts w:hint="eastAsia" w:ascii="宋体" w:hAnsi="宋体" w:cs="宋体"/>
          <w:dstrike w:val="0"/>
          <w:color w:val="auto"/>
          <w:sz w:val="24"/>
          <w:shd w:val="clear" w:color="auto" w:fill="auto"/>
          <w:lang w:val="en-US" w:eastAsia="zh-CN"/>
        </w:rPr>
        <w:t>特征</w:t>
      </w:r>
      <w:r>
        <w:rPr>
          <w:rFonts w:ascii="宋体" w:hAnsi="宋体" w:eastAsia="宋体" w:cs="宋体"/>
          <w:dstrike w:val="0"/>
          <w:color w:val="auto"/>
          <w:sz w:val="24"/>
          <w:shd w:val="clear" w:color="auto" w:fill="auto"/>
        </w:rPr>
        <w:t>。每一个卷积核都会产生一个提供更多</w:t>
      </w:r>
      <w:r>
        <w:rPr>
          <w:rFonts w:hint="eastAsia" w:ascii="宋体" w:hAnsi="宋体" w:cs="宋体"/>
          <w:dstrike w:val="0"/>
          <w:color w:val="auto"/>
          <w:sz w:val="24"/>
          <w:shd w:val="clear" w:color="auto" w:fill="auto"/>
          <w:lang w:val="en-US" w:eastAsia="zh-CN"/>
        </w:rPr>
        <w:t>通道</w:t>
      </w:r>
      <w:r>
        <w:rPr>
          <w:rFonts w:ascii="宋体" w:hAnsi="宋体" w:eastAsia="宋体" w:cs="宋体"/>
          <w:dstrike w:val="0"/>
          <w:color w:val="auto"/>
          <w:sz w:val="24"/>
          <w:shd w:val="clear" w:color="auto" w:fill="auto"/>
        </w:rPr>
        <w:t>信息的输出特征图通道。每滑动一次卷积核的距离叫做步长，小步长可以保留较多的细节，大步长则具有较强的全局</w:t>
      </w:r>
      <w:r>
        <w:rPr>
          <w:rFonts w:hint="eastAsia" w:ascii="宋体" w:hAnsi="宋体" w:cs="宋体"/>
          <w:dstrike w:val="0"/>
          <w:color w:val="auto"/>
          <w:sz w:val="24"/>
          <w:shd w:val="clear" w:color="auto" w:fill="auto"/>
          <w:lang w:val="en-US" w:eastAsia="zh-CN"/>
        </w:rPr>
        <w:t>性</w:t>
      </w:r>
      <w:r>
        <w:rPr>
          <w:rFonts w:ascii="宋体" w:hAnsi="宋体" w:eastAsia="宋体" w:cs="宋体"/>
          <w:dstrike w:val="0"/>
          <w:color w:val="auto"/>
          <w:sz w:val="24"/>
          <w:shd w:val="clear" w:color="auto" w:fill="auto"/>
        </w:rPr>
        <w:t>。最终输出的特征图大小由步长和卷积核的大小决定。其关系如下式(</w:t>
      </w:r>
      <w:r>
        <w:rPr>
          <w:rFonts w:hint="default" w:ascii="Times New Roman" w:hAnsi="Times New Roman" w:cs="Times New Roman"/>
          <w:dstrike w:val="0"/>
          <w:color w:val="auto"/>
          <w:sz w:val="24"/>
          <w:shd w:val="clear" w:color="auto" w:fill="auto"/>
          <w:lang w:val="en-US" w:eastAsia="zh-CN"/>
        </w:rPr>
        <w:t>2.2</w:t>
      </w:r>
      <w:r>
        <w:rPr>
          <w:rFonts w:hint="eastAsia" w:ascii="宋体" w:hAnsi="宋体" w:cs="宋体"/>
          <w:dstrike w:val="0"/>
          <w:color w:val="auto"/>
          <w:sz w:val="24"/>
          <w:shd w:val="clear" w:color="auto" w:fill="auto"/>
          <w:lang w:val="en-US" w:eastAsia="zh-CN"/>
        </w:rPr>
        <w:t>）</w:t>
      </w:r>
      <w:r>
        <w:rPr>
          <w:rFonts w:hint="eastAsia" w:ascii="宋体" w:hAnsi="宋体" w:cs="宋体"/>
          <w:dstrike w:val="0"/>
          <w:color w:val="auto"/>
          <w:sz w:val="24"/>
          <w:shd w:val="clear" w:color="auto" w:fill="auto"/>
          <w:lang w:eastAsia="zh-CN"/>
        </w:rPr>
        <w:t>。</w:t>
      </w:r>
    </w:p>
    <w:p w14:paraId="5E2C35F2">
      <w:pPr>
        <w:pStyle w:val="23"/>
        <w:bidi w:val="0"/>
        <w:rPr>
          <w:rFonts w:hint="eastAsia"/>
          <w:color w:val="auto"/>
          <w:lang w:val="en-US" w:eastAsia="zh-CN"/>
        </w:rPr>
      </w:pPr>
      <w:r>
        <w:rPr>
          <w:rFonts w:hint="eastAsia" w:cs="Times New Roman"/>
          <w:color w:val="auto"/>
          <w:position w:val="-24"/>
          <w:szCs w:val="24"/>
          <w:lang w:val="en-US" w:eastAsia="zh-CN"/>
        </w:rPr>
        <w:tab/>
      </w:r>
      <w:r>
        <w:rPr>
          <w:rFonts w:hint="eastAsia" w:ascii="Times New Roman" w:hAnsi="Times New Roman" w:cs="Times New Roman"/>
          <w:color w:val="auto"/>
          <w:position w:val="-24"/>
          <w:szCs w:val="24"/>
          <w:lang w:val="en-US" w:eastAsia="zh-CN"/>
        </w:rPr>
        <w:object>
          <v:shape id="_x0000_i1036" o:spt="75" type="#_x0000_t75" style="height:30.9pt;width:108.45pt;" o:ole="t" filled="f" stroked="f" coordsize="21600,21600">
            <v:path/>
            <v:fill on="f" focussize="0,0"/>
            <v:stroke on="f"/>
            <v:imagedata r:id="rId61" embosscolor="#FFFFFF" o:title=""/>
            <o:lock v:ext="edit" aspectratio="t"/>
            <w10:wrap type="none"/>
            <w10:anchorlock/>
          </v:shape>
          <o:OLEObject Type="Embed" ProgID="Equation.KSEE3" ShapeID="_x0000_i1036" DrawAspect="Content" ObjectID="_1468075736" r:id="rId60">
            <o:LockedField>false</o:LockedField>
          </o:OLEObject>
        </w:object>
      </w:r>
      <w:r>
        <w:rPr>
          <w:rFonts w:hint="eastAsia"/>
          <w:color w:val="auto"/>
          <w:lang w:val="en-US" w:eastAsia="zh-CN"/>
        </w:rPr>
        <w:tab/>
      </w:r>
      <w:r>
        <w:rPr>
          <w:rFonts w:hint="eastAsia"/>
          <w:color w:val="auto"/>
          <w:lang w:val="en-US" w:eastAsia="zh-CN"/>
        </w:rPr>
        <w:t>(2.2)</w:t>
      </w:r>
    </w:p>
    <w:p w14:paraId="3A01F363">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both"/>
        <w:textAlignment w:val="auto"/>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其中</w:t>
      </w:r>
      <w:r>
        <w:rPr>
          <w:rFonts w:hint="eastAsia" w:ascii="Times New Roman" w:hAnsi="Times New Roman" w:cs="Times New Roman"/>
          <w:color w:val="auto"/>
          <w:position w:val="-4"/>
          <w:sz w:val="24"/>
          <w:szCs w:val="24"/>
          <w:lang w:val="en-US" w:eastAsia="zh-CN"/>
        </w:rPr>
        <w:object>
          <v:shape id="_x0000_i1037" o:spt="75" type="#_x0000_t75" style="height:13pt;width:13.95pt;" o:ole="t" filled="f" stroked="f" coordsize="21600,21600">
            <v:path/>
            <v:fill on="f" focussize="0,0"/>
            <v:stroke on="f"/>
            <v:imagedata r:id="rId63" embosscolor="#FFFFFF" o:title=""/>
            <o:lock v:ext="edit" aspectratio="t"/>
            <w10:wrap type="none"/>
            <w10:anchorlock/>
          </v:shape>
          <o:OLEObject Type="Embed" ProgID="Equation.KSEE3" ShapeID="_x0000_i1037" DrawAspect="Content" ObjectID="_1468075737" r:id="rId62">
            <o:LockedField>false</o:LockedField>
          </o:OLEObject>
        </w:object>
      </w:r>
      <w:r>
        <w:rPr>
          <w:rFonts w:hint="eastAsia" w:ascii="Times New Roman" w:hAnsi="Times New Roman" w:cs="Times New Roman"/>
          <w:color w:val="auto"/>
          <w:sz w:val="24"/>
          <w:szCs w:val="24"/>
          <w:lang w:val="en-US" w:eastAsia="zh-CN"/>
        </w:rPr>
        <w:t>为输入图像的宽或高，</w:t>
      </w:r>
      <w:r>
        <w:rPr>
          <w:rFonts w:hint="eastAsia" w:ascii="Times New Roman" w:hAnsi="Times New Roman" w:cs="Times New Roman"/>
          <w:color w:val="auto"/>
          <w:position w:val="-4"/>
          <w:sz w:val="24"/>
          <w:szCs w:val="24"/>
          <w:lang w:val="en-US" w:eastAsia="zh-CN"/>
        </w:rPr>
        <w:object>
          <v:shape id="_x0000_i1038" o:spt="75" type="#_x0000_t75" style="height:13pt;width:12pt;" o:ole="t" filled="f" stroked="f" coordsize="21600,21600">
            <v:path/>
            <v:fill on="f" focussize="0,0"/>
            <v:stroke on="f"/>
            <v:imagedata r:id="rId65" embosscolor="#FFFFFF" o:title=""/>
            <o:lock v:ext="edit" aspectratio="t"/>
            <w10:wrap type="none"/>
            <w10:anchorlock/>
          </v:shape>
          <o:OLEObject Type="Embed" ProgID="Equation.KSEE3" ShapeID="_x0000_i1038" DrawAspect="Content" ObjectID="_1468075738" r:id="rId64">
            <o:LockedField>false</o:LockedField>
          </o:OLEObject>
        </w:object>
      </w:r>
      <w:r>
        <w:rPr>
          <w:rFonts w:hint="eastAsia" w:ascii="Times New Roman" w:hAnsi="Times New Roman" w:cs="Times New Roman"/>
          <w:color w:val="auto"/>
          <w:sz w:val="24"/>
          <w:szCs w:val="24"/>
          <w:lang w:val="en-US" w:eastAsia="zh-CN"/>
        </w:rPr>
        <w:t>是所需填充的像素数的大小</w:t>
      </w:r>
      <w:r>
        <w:rPr>
          <w:rFonts w:hint="eastAsia" w:cs="Times New Roman"/>
          <w:color w:val="auto"/>
          <w:sz w:val="24"/>
          <w:szCs w:val="24"/>
          <w:lang w:val="en-US" w:eastAsia="zh-CN"/>
        </w:rPr>
        <w:t>，</w:t>
      </w:r>
      <w:r>
        <w:rPr>
          <w:rFonts w:hint="eastAsia" w:ascii="Times New Roman" w:hAnsi="Times New Roman" w:cs="Times New Roman"/>
          <w:color w:val="auto"/>
          <w:sz w:val="24"/>
          <w:szCs w:val="24"/>
          <w:lang w:val="en-US" w:eastAsia="zh-CN"/>
        </w:rPr>
        <w:t>用于确保输出图像的尺寸并减少边缘信息的损失。</w:t>
      </w:r>
      <w:r>
        <w:rPr>
          <w:rFonts w:hint="eastAsia" w:ascii="Times New Roman" w:hAnsi="Times New Roman" w:cs="Times New Roman"/>
          <w:color w:val="auto"/>
          <w:position w:val="-4"/>
          <w:sz w:val="24"/>
          <w:szCs w:val="24"/>
          <w:lang w:val="en-US" w:eastAsia="zh-CN"/>
        </w:rPr>
        <w:object>
          <v:shape id="_x0000_i1039" o:spt="75" type="#_x0000_t75" style="height:13pt;width:13pt;" o:ole="t" filled="f" stroked="f" coordsize="21600,21600">
            <v:path/>
            <v:fill on="f" focussize="0,0"/>
            <v:stroke on="f"/>
            <v:imagedata r:id="rId67" embosscolor="#FFFFFF" o:title=""/>
            <o:lock v:ext="edit" aspectratio="t"/>
            <w10:wrap type="none"/>
            <w10:anchorlock/>
          </v:shape>
          <o:OLEObject Type="Embed" ProgID="Equation.KSEE3" ShapeID="_x0000_i1039" DrawAspect="Content" ObjectID="_1468075739" r:id="rId66">
            <o:LockedField>false</o:LockedField>
          </o:OLEObject>
        </w:object>
      </w:r>
      <w:r>
        <w:rPr>
          <w:rFonts w:hint="eastAsia" w:ascii="Times New Roman" w:hAnsi="Times New Roman" w:cs="Times New Roman"/>
          <w:color w:val="auto"/>
          <w:sz w:val="24"/>
          <w:szCs w:val="24"/>
          <w:lang w:val="en-US" w:eastAsia="zh-CN"/>
        </w:rPr>
        <w:t>是卷积核的大小，</w:t>
      </w:r>
      <w:r>
        <w:rPr>
          <w:rFonts w:hint="eastAsia" w:ascii="Times New Roman" w:hAnsi="Times New Roman" w:cs="Times New Roman"/>
          <w:color w:val="auto"/>
          <w:position w:val="-6"/>
          <w:sz w:val="24"/>
          <w:szCs w:val="24"/>
          <w:lang w:val="en-US" w:eastAsia="zh-CN"/>
        </w:rPr>
        <w:object>
          <v:shape id="_x0000_i1040" o:spt="75" type="#_x0000_t75" style="height:13.95pt;width:11pt;" o:ole="t" filled="f" stroked="f" coordsize="21600,21600">
            <v:path/>
            <v:fill on="f" focussize="0,0"/>
            <v:stroke on="f"/>
            <v:imagedata r:id="rId69" embosscolor="#FFFFFF" o:title=""/>
            <o:lock v:ext="edit" aspectratio="t"/>
            <w10:wrap type="none"/>
            <w10:anchorlock/>
          </v:shape>
          <o:OLEObject Type="Embed" ProgID="Equation.KSEE3" ShapeID="_x0000_i1040" DrawAspect="Content" ObjectID="_1468075740" r:id="rId68">
            <o:LockedField>false</o:LockedField>
          </o:OLEObject>
        </w:object>
      </w:r>
      <w:r>
        <w:rPr>
          <w:rFonts w:hint="eastAsia" w:ascii="Times New Roman" w:hAnsi="Times New Roman" w:cs="Times New Roman"/>
          <w:color w:val="auto"/>
          <w:sz w:val="24"/>
          <w:szCs w:val="24"/>
          <w:lang w:val="en-US" w:eastAsia="zh-CN"/>
        </w:rPr>
        <w:t>是步长，</w:t>
      </w:r>
      <w:r>
        <w:rPr>
          <w:rFonts w:hint="eastAsia" w:ascii="Times New Roman" w:hAnsi="Times New Roman" w:cs="Times New Roman"/>
          <w:color w:val="auto"/>
          <w:position w:val="-12"/>
          <w:sz w:val="24"/>
          <w:szCs w:val="24"/>
          <w:lang w:val="en-US" w:eastAsia="zh-CN"/>
        </w:rPr>
        <w:object>
          <v:shape id="_x0000_i1041" o:spt="75" type="#_x0000_t75" style="height:18pt;width:23pt;" o:ole="t" filled="f" stroked="f" coordsize="21600,21600">
            <v:path/>
            <v:fill on="f" focussize="0,0"/>
            <v:stroke on="f"/>
            <v:imagedata r:id="rId71" embosscolor="#FFFFFF" o:title=""/>
            <o:lock v:ext="edit" aspectratio="t"/>
            <w10:wrap type="none"/>
            <w10:anchorlock/>
          </v:shape>
          <o:OLEObject Type="Embed" ProgID="Equation.KSEE3" ShapeID="_x0000_i1041" DrawAspect="Content" ObjectID="_1468075741" r:id="rId70">
            <o:LockedField>false</o:LockedField>
          </o:OLEObject>
        </w:object>
      </w:r>
      <w:r>
        <w:rPr>
          <w:rFonts w:hint="eastAsia" w:ascii="Times New Roman" w:hAnsi="Times New Roman" w:cs="Times New Roman"/>
          <w:color w:val="auto"/>
          <w:sz w:val="24"/>
          <w:szCs w:val="24"/>
          <w:lang w:val="en-US" w:eastAsia="zh-CN"/>
        </w:rPr>
        <w:t>为输出图像的对应的宽或高。</w:t>
      </w:r>
    </w:p>
    <w:p w14:paraId="3A37CBC8">
      <w:pPr>
        <w:bidi w:val="0"/>
        <w:rPr>
          <w:rFonts w:hint="default"/>
          <w:color w:val="auto"/>
          <w:lang w:val="en-US" w:eastAsia="zh-CN"/>
        </w:rPr>
      </w:pPr>
      <w:r>
        <w:rPr>
          <w:rFonts w:hint="default" w:ascii="Times New Roman" w:hAnsi="Times New Roman" w:eastAsia="宋体" w:cs="Times New Roman"/>
          <w:dstrike w:val="0"/>
          <w:color w:val="auto"/>
          <w:sz w:val="24"/>
          <w:shd w:val="clear" w:color="auto" w:fill="auto"/>
        </w:rPr>
        <w:t>BatchNorm2D</w:t>
      </w:r>
      <w:r>
        <w:rPr>
          <w:rFonts w:ascii="宋体" w:hAnsi="宋体" w:eastAsia="宋体" w:cs="宋体"/>
          <w:dstrike w:val="0"/>
          <w:color w:val="auto"/>
          <w:sz w:val="24"/>
          <w:shd w:val="clear" w:color="auto" w:fill="auto"/>
        </w:rPr>
        <w:t>层通过对各特征通道的归一化处理，将尺度上的差异缩小到各个通道之间，从而使数据均匀分布；能够提升训练的速度与稳定性。激活函数层</w:t>
      </w:r>
      <w:r>
        <w:rPr>
          <w:rFonts w:hint="eastAsia" w:ascii="宋体" w:hAnsi="宋体" w:cs="宋体"/>
          <w:dstrike w:val="0"/>
          <w:color w:val="auto"/>
          <w:sz w:val="24"/>
          <w:shd w:val="clear" w:color="auto" w:fill="auto"/>
          <w:lang w:val="en-US" w:eastAsia="zh-CN"/>
        </w:rPr>
        <w:t>会对输入</w:t>
      </w:r>
      <w:r>
        <w:rPr>
          <w:rFonts w:hint="eastAsia"/>
          <w:color w:val="auto"/>
          <w:lang w:val="en-US" w:eastAsia="zh-CN"/>
        </w:rPr>
        <w:t>进行非线性运算。这种非线性是神经网络能够学习复杂模式和特征的关键，因为它允许网络捕捉数据中的非线性关系。SiLU激活函数如（2.3）所示。</w:t>
      </w:r>
    </w:p>
    <w:p w14:paraId="3AC4A625">
      <w:pPr>
        <w:pStyle w:val="23"/>
        <w:bidi w:val="0"/>
        <w:rPr>
          <w:rFonts w:hint="default"/>
          <w:color w:val="auto"/>
          <w:lang w:val="en-US" w:eastAsia="zh-CN"/>
        </w:rPr>
      </w:pPr>
      <w:r>
        <w:rPr>
          <w:rFonts w:hint="eastAsia"/>
          <w:color w:val="auto"/>
          <w:position w:val="-10"/>
          <w:lang w:val="en-US" w:eastAsia="zh-CN"/>
        </w:rPr>
        <w:tab/>
      </w:r>
      <w:r>
        <w:rPr>
          <w:rFonts w:hint="eastAsia"/>
          <w:color w:val="auto"/>
          <w:position w:val="-10"/>
          <w:lang w:val="en-US" w:eastAsia="zh-CN"/>
        </w:rPr>
        <w:object>
          <v:shape id="_x0000_i1042" o:spt="75" type="#_x0000_t75" style="height:17pt;width:89pt;" o:ole="t" filled="f" o:preferrelative="t" stroked="f" coordsize="21600,21600">
            <v:path/>
            <v:fill on="f" focussize="0,0"/>
            <v:stroke on="f"/>
            <v:imagedata r:id="rId73" o:title=""/>
            <o:lock v:ext="edit" aspectratio="t"/>
            <w10:wrap type="none"/>
            <w10:anchorlock/>
          </v:shape>
          <o:OLEObject Type="Embed" ProgID="Equation.KSEE3" ShapeID="_x0000_i1042" DrawAspect="Content" ObjectID="_1468075742" r:id="rId72">
            <o:LockedField>false</o:LockedField>
          </o:OLEObject>
        </w:object>
      </w:r>
      <w:r>
        <w:rPr>
          <w:rFonts w:hint="eastAsia"/>
          <w:color w:val="auto"/>
          <w:position w:val="-10"/>
          <w:lang w:val="en-US" w:eastAsia="zh-CN"/>
        </w:rPr>
        <w:tab/>
      </w:r>
      <w:r>
        <w:rPr>
          <w:rFonts w:hint="eastAsia"/>
          <w:color w:val="auto"/>
          <w:lang w:val="en-US" w:eastAsia="zh-CN"/>
        </w:rPr>
        <w:t>(2.3)</w:t>
      </w:r>
    </w:p>
    <w:p w14:paraId="4ACD6AEA">
      <w:pPr>
        <w:bidi w:val="0"/>
        <w:rPr>
          <w:rFonts w:hint="eastAsia" w:ascii="Times New Roman" w:hAnsi="Times New Roman" w:cs="Times New Roman"/>
          <w:color w:val="auto"/>
          <w:lang w:val="en-US" w:eastAsia="zh-CN"/>
        </w:rPr>
      </w:pPr>
      <w:r>
        <w:rPr>
          <w:rFonts w:hint="eastAsia" w:cs="Times New Roman"/>
          <w:color w:val="auto"/>
          <w:lang w:val="en-US" w:eastAsia="zh-CN"/>
        </w:rPr>
        <w:t>其中</w:t>
      </w:r>
      <w:r>
        <w:rPr>
          <w:rFonts w:hint="eastAsia" w:cs="Times New Roman"/>
          <w:color w:val="auto"/>
          <w:position w:val="-10"/>
          <w:lang w:val="en-US" w:eastAsia="zh-CN"/>
        </w:rPr>
        <w:object>
          <v:shape id="_x0000_i1043" o:spt="75" type="#_x0000_t75" style="height:17pt;width:24.95pt;" o:ole="t" filled="f" o:preferrelative="t" stroked="f" coordsize="21600,21600">
            <v:path/>
            <v:fill on="f" focussize="0,0"/>
            <v:stroke on="f"/>
            <v:imagedata r:id="rId75" o:title=""/>
            <o:lock v:ext="edit" aspectratio="t"/>
            <w10:wrap type="none"/>
            <w10:anchorlock/>
          </v:shape>
          <o:OLEObject Type="Embed" ProgID="Equation.KSEE3" ShapeID="_x0000_i1043" DrawAspect="Content" ObjectID="_1468075743" r:id="rId74">
            <o:LockedField>false</o:LockedField>
          </o:OLEObject>
        </w:object>
      </w:r>
      <w:r>
        <w:rPr>
          <w:rFonts w:hint="eastAsia" w:cs="Times New Roman"/>
          <w:color w:val="auto"/>
          <w:lang w:val="en-US" w:eastAsia="zh-CN"/>
        </w:rPr>
        <w:t>是</w:t>
      </w:r>
      <w:r>
        <w:rPr>
          <w:rFonts w:hint="default" w:ascii="Times New Roman" w:hAnsi="Times New Roman" w:cs="Times New Roman"/>
          <w:color w:val="auto"/>
          <w:lang w:val="en-US" w:eastAsia="zh-CN"/>
        </w:rPr>
        <w:t>Sigmoid</w:t>
      </w:r>
      <w:r>
        <w:rPr>
          <w:rFonts w:hint="eastAsia" w:ascii="Times New Roman" w:hAnsi="Times New Roman" w:cs="Times New Roman"/>
          <w:color w:val="auto"/>
          <w:lang w:val="en-US" w:eastAsia="zh-CN"/>
        </w:rPr>
        <w:t>函数</w:t>
      </w:r>
      <w:r>
        <w:rPr>
          <w:rFonts w:hint="eastAsia" w:cs="Times New Roman"/>
          <w:color w:val="auto"/>
          <w:lang w:val="en-US" w:eastAsia="zh-CN"/>
        </w:rPr>
        <w:t>。</w:t>
      </w:r>
      <w:r>
        <w:rPr>
          <w:rFonts w:hint="default" w:ascii="Times New Roman" w:hAnsi="Times New Roman" w:cs="Times New Roman"/>
          <w:color w:val="auto"/>
          <w:lang w:val="en-US" w:eastAsia="zh-CN"/>
        </w:rPr>
        <w:t>Sigmoid</w:t>
      </w:r>
      <w:r>
        <w:rPr>
          <w:rFonts w:hint="eastAsia" w:ascii="Times New Roman" w:hAnsi="Times New Roman" w:cs="Times New Roman"/>
          <w:color w:val="auto"/>
          <w:lang w:val="en-US" w:eastAsia="zh-CN"/>
        </w:rPr>
        <w:t>函数将所有线性的特征值全部转为非线性的输出值，其数学表达式为（</w:t>
      </w:r>
      <w:r>
        <w:rPr>
          <w:rFonts w:hint="eastAsia" w:cs="Times New Roman"/>
          <w:color w:val="auto"/>
          <w:lang w:val="en-US" w:eastAsia="zh-CN"/>
        </w:rPr>
        <w:t>2.4</w:t>
      </w:r>
      <w:r>
        <w:rPr>
          <w:rFonts w:hint="eastAsia" w:ascii="Times New Roman" w:hAnsi="Times New Roman" w:cs="Times New Roman"/>
          <w:color w:val="auto"/>
          <w:lang w:val="en-US" w:eastAsia="zh-CN"/>
        </w:rPr>
        <w:t>）</w:t>
      </w:r>
    </w:p>
    <w:p w14:paraId="03993FC9">
      <w:pPr>
        <w:pStyle w:val="23"/>
        <w:bidi w:val="0"/>
        <w:rPr>
          <w:rFonts w:hint="eastAsia"/>
          <w:color w:val="auto"/>
          <w:lang w:val="en-US" w:eastAsia="zh-CN"/>
        </w:rPr>
      </w:pPr>
      <w:r>
        <w:rPr>
          <w:rFonts w:hint="eastAsia" w:cs="Times New Roman"/>
          <w:color w:val="auto"/>
          <w:position w:val="-24"/>
          <w:lang w:val="en-US" w:eastAsia="zh-CN"/>
        </w:rPr>
        <w:tab/>
      </w:r>
      <w:r>
        <w:rPr>
          <w:rFonts w:hint="default" w:ascii="Times New Roman" w:hAnsi="Times New Roman" w:cs="Times New Roman"/>
          <w:color w:val="auto"/>
          <w:position w:val="-24"/>
          <w:lang w:val="en-US" w:eastAsia="zh-CN"/>
        </w:rPr>
        <w:object>
          <v:shape id="_x0000_i1044" o:spt="75" type="#_x0000_t75" style="height:31pt;width:73pt;" o:ole="t" filled="f" o:preferrelative="t" stroked="f" coordsize="21600,21600">
            <v:path/>
            <v:fill on="f" focussize="0,0"/>
            <v:stroke on="f"/>
            <v:imagedata r:id="rId77" o:title=""/>
            <o:lock v:ext="edit" aspectratio="t"/>
            <w10:wrap type="none"/>
            <w10:anchorlock/>
          </v:shape>
          <o:OLEObject Type="Embed" ProgID="Equation.KSEE3" ShapeID="_x0000_i1044" DrawAspect="Content" ObjectID="_1468075744" r:id="rId76">
            <o:LockedField>false</o:LockedField>
          </o:OLEObject>
        </w:object>
      </w:r>
      <w:r>
        <w:rPr>
          <w:rFonts w:hint="eastAsia" w:cs="Times New Roman"/>
          <w:color w:val="auto"/>
          <w:position w:val="-24"/>
          <w:lang w:val="en-US" w:eastAsia="zh-CN"/>
        </w:rPr>
        <w:tab/>
      </w:r>
      <w:r>
        <w:rPr>
          <w:rFonts w:hint="eastAsia"/>
          <w:color w:val="auto"/>
          <w:lang w:val="en-US" w:eastAsia="zh-CN"/>
        </w:rPr>
        <w:t>(2.4)</w:t>
      </w:r>
    </w:p>
    <w:p w14:paraId="08C956BE">
      <w:pPr>
        <w:bidi w:val="0"/>
        <w:rPr>
          <w:rFonts w:hint="default"/>
          <w:color w:val="auto"/>
          <w:lang w:val="en-US" w:eastAsia="zh-CN"/>
        </w:rPr>
      </w:pPr>
      <w:r>
        <w:rPr>
          <w:rFonts w:hint="eastAsia"/>
          <w:color w:val="auto"/>
          <w:lang w:val="en-US" w:eastAsia="zh-CN"/>
        </w:rPr>
        <w:t>Sigmoid函数一般用于二分类任务的，输出值的范围在0到1之间。SiLU激活函数在</w:t>
      </w:r>
      <w:r>
        <w:rPr>
          <w:rFonts w:hint="default"/>
          <w:color w:val="auto"/>
          <w:lang w:val="en-US" w:eastAsia="zh-CN"/>
        </w:rPr>
        <w:t>Sigmoid</w:t>
      </w:r>
      <w:r>
        <w:rPr>
          <w:rFonts w:hint="eastAsia"/>
          <w:color w:val="auto"/>
          <w:lang w:val="en-US" w:eastAsia="zh-CN"/>
        </w:rPr>
        <w:t>函数的基础上乘上输入本身，增加了非线性，提高了对复杂关系的提取，增加模型的鲁棒性。函数的平滑连续性也能很好的缓解梯度问题。卷积层结构图如图2.1所示。</w:t>
      </w:r>
    </w:p>
    <w:p w14:paraId="5CECD908">
      <w:pPr>
        <w:bidi w:val="0"/>
        <w:spacing w:line="240" w:lineRule="auto"/>
        <w:jc w:val="center"/>
        <w:rPr>
          <w:rFonts w:hint="eastAsia"/>
          <w:color w:val="auto"/>
          <w:lang w:val="en-US" w:eastAsia="zh-CN"/>
        </w:rPr>
      </w:pPr>
      <w:r>
        <w:rPr>
          <w:rFonts w:hint="eastAsia"/>
          <w:color w:val="auto"/>
          <w:lang w:val="en-US" w:eastAsia="zh-CN"/>
        </w:rPr>
        <w:drawing>
          <wp:inline distT="0" distB="0" distL="114300" distR="114300">
            <wp:extent cx="4500245" cy="1047750"/>
            <wp:effectExtent l="0" t="0" r="8255" b="0"/>
            <wp:docPr id="33" name="图片 33" descr="CONV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ONVNEW"/>
                    <pic:cNvPicPr>
                      <a:picLocks noChangeAspect="1"/>
                    </pic:cNvPicPr>
                  </pic:nvPicPr>
                  <pic:blipFill>
                    <a:blip r:embed="rId78"/>
                    <a:stretch>
                      <a:fillRect/>
                    </a:stretch>
                  </pic:blipFill>
                  <pic:spPr>
                    <a:xfrm>
                      <a:off x="0" y="0"/>
                      <a:ext cx="4500245" cy="1047750"/>
                    </a:xfrm>
                    <a:prstGeom prst="rect">
                      <a:avLst/>
                    </a:prstGeom>
                  </pic:spPr>
                </pic:pic>
              </a:graphicData>
            </a:graphic>
          </wp:inline>
        </w:drawing>
      </w:r>
    </w:p>
    <w:p w14:paraId="51C025DE">
      <w:pPr>
        <w:pStyle w:val="25"/>
        <w:bidi w:val="0"/>
        <w:rPr>
          <w:rFonts w:hint="default"/>
          <w:color w:val="auto"/>
          <w:lang w:val="en-US" w:eastAsia="zh-CN"/>
        </w:rPr>
      </w:pPr>
      <w:r>
        <w:rPr>
          <w:rFonts w:hint="eastAsia"/>
          <w:color w:val="auto"/>
          <w:lang w:val="en-US" w:eastAsia="zh-CN"/>
        </w:rPr>
        <w:t>图2.1 卷积层结构图</w:t>
      </w:r>
    </w:p>
    <w:p w14:paraId="5DC185D1">
      <w:pPr>
        <w:bidi w:val="0"/>
        <w:ind w:left="0" w:leftChars="0" w:firstLine="438" w:firstLineChars="200"/>
        <w:rPr>
          <w:rFonts w:hint="eastAsia"/>
          <w:color w:val="auto"/>
          <w:lang w:val="en-US" w:eastAsia="zh-CN"/>
        </w:rPr>
      </w:pPr>
      <w:r>
        <w:rPr>
          <w:rFonts w:hint="eastAsia"/>
          <w:color w:val="auto"/>
          <w:lang w:val="en-US" w:eastAsia="zh-CN"/>
        </w:rPr>
        <w:t>池化层（SPP)通常位于卷积层之后，用于对特征图进行下采样。下采样的作用是可以在减少特征图的空间维度的同时，还能保留重要的特征信息。池化操作一般有最大池化、平均池化和全局池化。最大池化会在特征图上滑动一个池化窗口，取窗口内最大的值，这个最大值就是该区域内最显著的特征，能够较好的保留边缘信息；平均池化通过计算窗口内特征值的平均值来平滑特征图，保留整体信息；而全局池化的池化窗口与特征图尺寸一样，它将整个特征图压缩为一个固定长度的向量，常用于网络的末端。池化层通过减小特征图的尺寸，提取关键的特征做到了提高效率，减少计算量。</w:t>
      </w:r>
    </w:p>
    <w:p w14:paraId="69E60879">
      <w:pPr>
        <w:ind w:firstLine="480"/>
        <w:rPr>
          <w:rFonts w:hint="eastAsia"/>
          <w:color w:val="auto"/>
          <w:lang w:val="en-US" w:eastAsia="zh-CN"/>
        </w:rPr>
      </w:pPr>
      <w:r>
        <w:rPr>
          <w:rFonts w:hint="eastAsia"/>
          <w:color w:val="auto"/>
          <w:lang w:val="en-US" w:eastAsia="zh-CN"/>
        </w:rPr>
        <w:t>空间金字塔池化层（SPPF）是对池化层的改进，在原有的基础上用串行重复池化操作取缔了并行多级池化操作。</w:t>
      </w:r>
      <w:r>
        <w:rPr>
          <w:rFonts w:ascii="宋体" w:hAnsi="宋体" w:eastAsia="宋体" w:cs="宋体"/>
          <w:dstrike w:val="0"/>
          <w:color w:val="auto"/>
          <w:sz w:val="24"/>
          <w:shd w:val="clear" w:color="auto" w:fill="auto"/>
        </w:rPr>
        <w:t>原本平行的多层次池化采用大小不等的池化窗口处理特征图，不同池化窗口输出的特征图大小不一，还需要拼接处理；这样的操作，计算资源会占用更多，时间也会占用更多。串行重复池化</w:t>
      </w:r>
      <w:r>
        <w:rPr>
          <w:rFonts w:hint="eastAsia" w:ascii="宋体" w:hAnsi="宋体" w:cs="宋体"/>
          <w:dstrike w:val="0"/>
          <w:color w:val="auto"/>
          <w:sz w:val="24"/>
          <w:shd w:val="clear" w:color="auto" w:fill="auto"/>
          <w:lang w:val="en-US" w:eastAsia="zh-CN"/>
        </w:rPr>
        <w:t>操作就</w:t>
      </w:r>
      <w:r>
        <w:rPr>
          <w:rFonts w:ascii="宋体" w:hAnsi="宋体" w:eastAsia="宋体" w:cs="宋体"/>
          <w:dstrike w:val="0"/>
          <w:color w:val="auto"/>
          <w:sz w:val="24"/>
          <w:shd w:val="clear" w:color="auto" w:fill="auto"/>
        </w:rPr>
        <w:t>是为了使输出的特征图尺寸一致，省去拼接运算，大大提高运算效率，利用相同大小的池化窗口来池化输入的特征图。</w:t>
      </w:r>
      <w:r>
        <w:rPr>
          <w:rFonts w:hint="default" w:ascii="Times New Roman" w:hAnsi="Times New Roman" w:cs="Times New Roman"/>
          <w:dstrike w:val="0"/>
          <w:color w:val="auto"/>
          <w:sz w:val="24"/>
          <w:shd w:val="clear" w:color="auto" w:fill="auto"/>
          <w:lang w:val="en-US" w:eastAsia="zh-CN"/>
        </w:rPr>
        <w:t>SPPF</w:t>
      </w:r>
      <w:r>
        <w:rPr>
          <w:rFonts w:hint="eastAsia" w:ascii="宋体" w:hAnsi="宋体" w:cs="宋体"/>
          <w:dstrike w:val="0"/>
          <w:color w:val="auto"/>
          <w:sz w:val="24"/>
          <w:shd w:val="clear" w:color="auto" w:fill="auto"/>
          <w:lang w:val="en-US" w:eastAsia="zh-CN"/>
        </w:rPr>
        <w:t>层结构如下图</w:t>
      </w:r>
      <w:r>
        <w:rPr>
          <w:rFonts w:hint="default" w:ascii="Times New Roman" w:hAnsi="Times New Roman" w:cs="Times New Roman"/>
          <w:dstrike w:val="0"/>
          <w:color w:val="auto"/>
          <w:sz w:val="24"/>
          <w:shd w:val="clear" w:color="auto" w:fill="auto"/>
          <w:lang w:val="en-US" w:eastAsia="zh-CN"/>
        </w:rPr>
        <w:t>2.2</w:t>
      </w:r>
      <w:r>
        <w:rPr>
          <w:rFonts w:hint="eastAsia" w:ascii="宋体" w:hAnsi="宋体" w:cs="宋体"/>
          <w:dstrike w:val="0"/>
          <w:color w:val="auto"/>
          <w:sz w:val="24"/>
          <w:shd w:val="clear" w:color="auto" w:fill="auto"/>
          <w:lang w:val="en-US" w:eastAsia="zh-CN"/>
        </w:rPr>
        <w:t>所示</w:t>
      </w:r>
    </w:p>
    <w:p w14:paraId="49860B95">
      <w:pPr>
        <w:bidi w:val="0"/>
        <w:spacing w:line="240" w:lineRule="auto"/>
        <w:ind w:left="0" w:leftChars="0" w:firstLine="438" w:firstLineChars="200"/>
        <w:jc w:val="center"/>
        <w:rPr>
          <w:rFonts w:hint="eastAsia"/>
          <w:color w:val="auto"/>
          <w:lang w:val="en-US" w:eastAsia="zh-CN"/>
        </w:rPr>
      </w:pPr>
      <w:r>
        <w:rPr>
          <w:rFonts w:hint="eastAsia"/>
          <w:color w:val="auto"/>
          <w:lang w:val="en-US" w:eastAsia="zh-CN"/>
        </w:rPr>
        <w:drawing>
          <wp:inline distT="0" distB="0" distL="114300" distR="114300">
            <wp:extent cx="4500245" cy="976630"/>
            <wp:effectExtent l="0" t="0" r="8255" b="1270"/>
            <wp:docPr id="35" name="图片 35" descr="sp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ppf"/>
                    <pic:cNvPicPr>
                      <a:picLocks noChangeAspect="1"/>
                    </pic:cNvPicPr>
                  </pic:nvPicPr>
                  <pic:blipFill>
                    <a:blip r:embed="rId79"/>
                    <a:stretch>
                      <a:fillRect/>
                    </a:stretch>
                  </pic:blipFill>
                  <pic:spPr>
                    <a:xfrm>
                      <a:off x="0" y="0"/>
                      <a:ext cx="4500245" cy="976630"/>
                    </a:xfrm>
                    <a:prstGeom prst="rect">
                      <a:avLst/>
                    </a:prstGeom>
                  </pic:spPr>
                </pic:pic>
              </a:graphicData>
            </a:graphic>
          </wp:inline>
        </w:drawing>
      </w:r>
      <w:r>
        <w:rPr>
          <w:rFonts w:hint="eastAsia"/>
          <w:color w:val="auto"/>
          <w:lang w:val="en-US" w:eastAsia="zh-CN"/>
        </w:rPr>
        <w:t xml:space="preserve"> </w:t>
      </w:r>
    </w:p>
    <w:p w14:paraId="49DDBD21">
      <w:pPr>
        <w:pStyle w:val="25"/>
        <w:bidi w:val="0"/>
        <w:rPr>
          <w:rFonts w:hint="eastAsia"/>
          <w:color w:val="auto"/>
          <w:lang w:val="en-US" w:eastAsia="zh-CN"/>
        </w:rPr>
      </w:pPr>
      <w:r>
        <w:rPr>
          <w:rFonts w:hint="eastAsia"/>
          <w:color w:val="auto"/>
          <w:lang w:val="en-US" w:eastAsia="zh-CN"/>
        </w:rPr>
        <w:t xml:space="preserve">图2.2 </w:t>
      </w:r>
      <w:r>
        <w:rPr>
          <w:color w:val="auto"/>
        </w:rPr>
        <w:t>空间金字塔池化层</w:t>
      </w:r>
      <w:r>
        <w:rPr>
          <w:rFonts w:hint="eastAsia"/>
          <w:color w:val="auto"/>
          <w:lang w:val="en-US" w:eastAsia="zh-CN"/>
        </w:rPr>
        <w:t>结构图</w:t>
      </w:r>
    </w:p>
    <w:p w14:paraId="5E720406">
      <w:pPr>
        <w:bidi w:val="0"/>
        <w:ind w:left="0" w:leftChars="0" w:firstLine="438" w:firstLineChars="200"/>
        <w:rPr>
          <w:rFonts w:hint="eastAsia"/>
          <w:color w:val="auto"/>
          <w:lang w:val="en-US" w:eastAsia="zh-CN"/>
        </w:rPr>
      </w:pPr>
      <w:r>
        <w:rPr>
          <w:rFonts w:hint="eastAsia"/>
          <w:color w:val="auto"/>
          <w:lang w:val="en-US" w:eastAsia="zh-CN"/>
        </w:rPr>
        <w:t>特征拼接层（Concat）负责将多个张量进行拼接。如果多个张量为（N，C，H，W）的格式，Concat层将多个张量逐元素相加，最终也得到（N，C，H，W）格式的张量。</w:t>
      </w:r>
    </w:p>
    <w:p w14:paraId="39C7C39F">
      <w:pPr>
        <w:rPr>
          <w:rFonts w:hint="default"/>
          <w:color w:val="auto"/>
          <w:lang w:val="en-US" w:eastAsia="zh-CN"/>
        </w:rPr>
      </w:pPr>
      <w:r>
        <w:rPr>
          <w:rFonts w:hint="eastAsia"/>
          <w:color w:val="auto"/>
          <w:lang w:val="en-US" w:eastAsia="zh-CN"/>
        </w:rPr>
        <w:t>特征融合层（C2f）中的Bottleneck模块（瓶颈层）是由2个卷积层和1个残差连接组成。两个卷积层将输入的特征图进行处理后，进行残差连接。所谓残差连接就是让输入特征图直接走捷径，跳过中间复杂的层级直接与输出的特征图相加。其具体结构如下图2.3、2.4所示。</w:t>
      </w:r>
    </w:p>
    <w:p w14:paraId="4523235B">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346200"/>
            <wp:effectExtent l="0" t="0" r="6985" b="0"/>
            <wp:docPr id="36" name="图片 36" descr="bottleneck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ottlenecktrue"/>
                    <pic:cNvPicPr>
                      <a:picLocks noChangeAspect="1"/>
                    </pic:cNvPicPr>
                  </pic:nvPicPr>
                  <pic:blipFill>
                    <a:blip r:embed="rId80"/>
                    <a:stretch>
                      <a:fillRect/>
                    </a:stretch>
                  </pic:blipFill>
                  <pic:spPr>
                    <a:xfrm>
                      <a:off x="0" y="0"/>
                      <a:ext cx="3599815" cy="1346200"/>
                    </a:xfrm>
                    <a:prstGeom prst="rect">
                      <a:avLst/>
                    </a:prstGeom>
                  </pic:spPr>
                </pic:pic>
              </a:graphicData>
            </a:graphic>
          </wp:inline>
        </w:drawing>
      </w:r>
    </w:p>
    <w:p w14:paraId="582119E8">
      <w:pPr>
        <w:spacing w:line="240" w:lineRule="auto"/>
        <w:jc w:val="center"/>
        <w:rPr>
          <w:rFonts w:hint="default"/>
          <w:color w:val="auto"/>
          <w:lang w:val="en-US" w:eastAsia="zh-CN"/>
        </w:rPr>
      </w:pPr>
      <w:r>
        <w:rPr>
          <w:rFonts w:hint="eastAsia"/>
          <w:color w:val="auto"/>
          <w:lang w:val="en-US" w:eastAsia="zh-CN"/>
        </w:rPr>
        <w:t>(a)</w:t>
      </w:r>
    </w:p>
    <w:p w14:paraId="20F42ADD">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518920"/>
            <wp:effectExtent l="0" t="0" r="6985" b="5080"/>
            <wp:docPr id="37" name="图片 37" descr="bottleneck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ottleneckfalse"/>
                    <pic:cNvPicPr>
                      <a:picLocks noChangeAspect="1"/>
                    </pic:cNvPicPr>
                  </pic:nvPicPr>
                  <pic:blipFill>
                    <a:blip r:embed="rId81"/>
                    <a:stretch>
                      <a:fillRect/>
                    </a:stretch>
                  </pic:blipFill>
                  <pic:spPr>
                    <a:xfrm>
                      <a:off x="0" y="0"/>
                      <a:ext cx="3599815" cy="1518920"/>
                    </a:xfrm>
                    <a:prstGeom prst="rect">
                      <a:avLst/>
                    </a:prstGeom>
                  </pic:spPr>
                </pic:pic>
              </a:graphicData>
            </a:graphic>
          </wp:inline>
        </w:drawing>
      </w:r>
    </w:p>
    <w:p w14:paraId="35F9482A">
      <w:pPr>
        <w:spacing w:line="240" w:lineRule="auto"/>
        <w:jc w:val="center"/>
        <w:rPr>
          <w:rFonts w:hint="default"/>
          <w:color w:val="auto"/>
          <w:lang w:val="en-US" w:eastAsia="zh-CN"/>
        </w:rPr>
      </w:pPr>
      <w:r>
        <w:rPr>
          <w:rFonts w:hint="eastAsia"/>
          <w:color w:val="auto"/>
          <w:lang w:val="en-US" w:eastAsia="zh-CN"/>
        </w:rPr>
        <w:t>(b)</w:t>
      </w:r>
    </w:p>
    <w:p w14:paraId="7617C5DA">
      <w:pPr>
        <w:pStyle w:val="25"/>
        <w:bidi w:val="0"/>
        <w:rPr>
          <w:rFonts w:hint="default"/>
          <w:color w:val="auto"/>
          <w:lang w:val="en-US" w:eastAsia="zh-CN"/>
        </w:rPr>
      </w:pPr>
      <w:r>
        <w:rPr>
          <w:rFonts w:hint="eastAsia"/>
          <w:color w:val="auto"/>
          <w:lang w:val="en-US" w:eastAsia="zh-CN"/>
        </w:rPr>
        <w:t>图2.3 瓶颈层结构图</w:t>
      </w:r>
    </w:p>
    <w:p w14:paraId="515706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olor w:val="auto"/>
          <w:lang w:val="en-US" w:eastAsia="zh-CN"/>
        </w:rPr>
      </w:pPr>
      <w:r>
        <w:rPr>
          <w:rFonts w:hint="default"/>
          <w:color w:val="auto"/>
          <w:lang w:val="en-US" w:eastAsia="zh-CN"/>
        </w:rPr>
        <w:drawing>
          <wp:inline distT="0" distB="0" distL="114300" distR="114300">
            <wp:extent cx="2339975" cy="2519680"/>
            <wp:effectExtent l="0" t="0" r="9525" b="7620"/>
            <wp:docPr id="43" name="图片 43" descr="D:/新的绘图/C2f.png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新的绘图/C2f.pngC2f"/>
                    <pic:cNvPicPr>
                      <a:picLocks noChangeAspect="1"/>
                    </pic:cNvPicPr>
                  </pic:nvPicPr>
                  <pic:blipFill>
                    <a:blip r:embed="rId82"/>
                    <a:srcRect t="13" b="13"/>
                    <a:stretch>
                      <a:fillRect/>
                    </a:stretch>
                  </pic:blipFill>
                  <pic:spPr>
                    <a:xfrm>
                      <a:off x="0" y="0"/>
                      <a:ext cx="2339975" cy="2519680"/>
                    </a:xfrm>
                    <a:prstGeom prst="rect">
                      <a:avLst/>
                    </a:prstGeom>
                  </pic:spPr>
                </pic:pic>
              </a:graphicData>
            </a:graphic>
          </wp:inline>
        </w:drawing>
      </w:r>
    </w:p>
    <w:p w14:paraId="734EAC05">
      <w:pPr>
        <w:pStyle w:val="25"/>
        <w:bidi w:val="0"/>
        <w:rPr>
          <w:rFonts w:hint="default"/>
          <w:color w:val="auto"/>
          <w:lang w:val="en-US" w:eastAsia="zh-CN"/>
        </w:rPr>
      </w:pPr>
      <w:r>
        <w:rPr>
          <w:rFonts w:hint="eastAsia"/>
          <w:color w:val="auto"/>
          <w:lang w:val="en-US" w:eastAsia="zh-CN"/>
        </w:rPr>
        <w:t>图2.4 特征融合层结构图</w:t>
      </w:r>
    </w:p>
    <w:p w14:paraId="3EF35F1F">
      <w:pPr>
        <w:bidi w:val="0"/>
        <w:ind w:left="0" w:leftChars="0" w:firstLine="438" w:firstLineChars="200"/>
        <w:rPr>
          <w:rFonts w:hint="eastAsia"/>
          <w:color w:val="auto"/>
          <w:lang w:val="en-US" w:eastAsia="zh-CN"/>
        </w:rPr>
      </w:pPr>
      <w:r>
        <w:rPr>
          <w:rFonts w:hint="eastAsia"/>
          <w:color w:val="auto"/>
          <w:lang w:val="en-US" w:eastAsia="zh-CN"/>
        </w:rPr>
        <w:t>上采样层（Upsample）用于对输入张量进行上采样放大；如果输入的张量形状为（N，C，H，W），通过上采样就可以只对H和W进行放大，比如将形状放大为（N，C，2H，2W）。可以通过最近邻插值（nearest）、双线性插值（linear）、双三次插值（bilinear）、三线性插值（trilinear）来进行参数的选择。</w:t>
      </w:r>
    </w:p>
    <w:p w14:paraId="2FDEA5A8">
      <w:pPr>
        <w:pStyle w:val="4"/>
        <w:bidi w:val="0"/>
        <w:rPr>
          <w:rFonts w:hint="eastAsia"/>
          <w:color w:val="auto"/>
          <w:lang w:val="en-US" w:eastAsia="zh-CN"/>
        </w:rPr>
      </w:pPr>
      <w:bookmarkStart w:id="18" w:name="_Toc27532"/>
      <w:r>
        <w:rPr>
          <w:rFonts w:hint="eastAsia"/>
          <w:color w:val="auto"/>
          <w:lang w:val="en-US" w:eastAsia="zh-CN"/>
        </w:rPr>
        <w:t>§2.4.2 注意力机制</w:t>
      </w:r>
      <w:bookmarkEnd w:id="18"/>
    </w:p>
    <w:p w14:paraId="41CF6CB6">
      <w:pPr>
        <w:bidi w:val="0"/>
        <w:ind w:left="0" w:leftChars="0" w:firstLine="438" w:firstLineChars="200"/>
        <w:rPr>
          <w:rFonts w:hint="eastAsia"/>
          <w:color w:val="auto"/>
          <w:lang w:val="en-US" w:eastAsia="zh-CN"/>
        </w:rPr>
      </w:pPr>
      <w:r>
        <w:rPr>
          <w:rFonts w:hint="eastAsia"/>
          <w:color w:val="auto"/>
          <w:lang w:val="en-US" w:eastAsia="zh-CN"/>
        </w:rPr>
        <w:t>注意力机制</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_Ref25713 \r \h </w:instrText>
      </w:r>
      <w:r>
        <w:rPr>
          <w:rFonts w:hint="eastAsia"/>
          <w:color w:val="auto"/>
          <w:vertAlign w:val="superscript"/>
          <w:lang w:val="en-US" w:eastAsia="zh-CN"/>
        </w:rPr>
        <w:fldChar w:fldCharType="separate"/>
      </w:r>
      <w:r>
        <w:rPr>
          <w:rFonts w:hint="eastAsia"/>
          <w:color w:val="auto"/>
          <w:vertAlign w:val="superscript"/>
          <w:lang w:val="en-US" w:eastAsia="zh-CN"/>
        </w:rPr>
        <w:t>[21]</w:t>
      </w:r>
      <w:r>
        <w:rPr>
          <w:rFonts w:hint="eastAsia"/>
          <w:color w:val="auto"/>
          <w:vertAlign w:val="superscript"/>
          <w:lang w:val="en-US" w:eastAsia="zh-CN"/>
        </w:rPr>
        <w:fldChar w:fldCharType="end"/>
      </w:r>
      <w:r>
        <w:rPr>
          <w:rFonts w:hint="eastAsia"/>
          <w:color w:val="auto"/>
          <w:lang w:val="en-US" w:eastAsia="zh-CN"/>
        </w:rPr>
        <w:t>同样也是模仿人类注意力的一种网络模块。人怀着某种目的只关注物体的某一部分，注意力机制也是一样。原本深度学习网络是对所有特征信息一视同仁的，通过引入注意力机制调整深度学习网络的权重之后，就可以让神经网络更加专注于对识别任务更有益的关键信息特征，减少对那些与任务无关的信息的关注。</w:t>
      </w:r>
    </w:p>
    <w:p w14:paraId="7EDB39EB">
      <w:pPr>
        <w:bidi w:val="0"/>
        <w:ind w:left="0" w:leftChars="0" w:firstLine="438" w:firstLineChars="200"/>
        <w:rPr>
          <w:rFonts w:hint="default"/>
          <w:color w:val="auto"/>
          <w:lang w:val="en-US" w:eastAsia="zh-CN"/>
        </w:rPr>
      </w:pPr>
      <w:r>
        <w:rPr>
          <w:rFonts w:hint="eastAsia"/>
          <w:color w:val="auto"/>
          <w:lang w:val="en-US" w:eastAsia="zh-CN"/>
        </w:rPr>
        <w:t>注意力机制主要关注于通道领域、空间领域等等。以通道注意力机制为例，它主要是根据任务需要，将特征图中每个通道的权重进行调整，增强相对重要的通道的权重，这样就可以优化特征提取的效率。它通过对特征图进行全局平均池化或者全局最大池化，提取通道的全局特征，将特征图的形状从高×宽×通道数提取成</w:t>
      </w:r>
      <w:r>
        <w:rPr>
          <w:rFonts w:hint="default"/>
          <w:color w:val="auto"/>
          <w:lang w:val="en-US" w:eastAsia="zh-CN"/>
        </w:rPr>
        <w:t>1</w:t>
      </w:r>
      <w:r>
        <w:rPr>
          <w:rFonts w:hint="eastAsia"/>
          <w:color w:val="auto"/>
          <w:lang w:val="en-US" w:eastAsia="zh-CN"/>
        </w:rPr>
        <w:t>×</w:t>
      </w:r>
      <w:r>
        <w:rPr>
          <w:rFonts w:hint="default"/>
          <w:color w:val="auto"/>
          <w:lang w:val="en-US" w:eastAsia="zh-CN"/>
        </w:rPr>
        <w:t>1</w:t>
      </w:r>
      <w:r>
        <w:rPr>
          <w:rFonts w:hint="eastAsia"/>
          <w:color w:val="auto"/>
          <w:lang w:val="en-US" w:eastAsia="zh-CN"/>
        </w:rPr>
        <w:t>×通道数，将此信息称作全局描述符；将多个特征图提取的全局描述符通过一个全连接网络然后归一化生成各自的权重。哪个特征图生成的权重就与哪个特征图相乘，得到了处理后的特征图。该特征图里面的相应通道信息就已经得到了增强或抑制。不同的注意力机制通过类似的方法对不同的方面进行权重计算。</w:t>
      </w:r>
    </w:p>
    <w:p w14:paraId="05A5CD66">
      <w:pPr>
        <w:pStyle w:val="4"/>
        <w:bidi w:val="0"/>
        <w:rPr>
          <w:rFonts w:hint="eastAsia"/>
          <w:color w:val="auto"/>
          <w:lang w:val="en-US" w:eastAsia="zh-CN"/>
        </w:rPr>
      </w:pPr>
      <w:bookmarkStart w:id="19" w:name="_Toc6889"/>
      <w:r>
        <w:rPr>
          <w:rFonts w:hint="eastAsia"/>
          <w:color w:val="auto"/>
          <w:lang w:val="en-US" w:eastAsia="zh-CN"/>
        </w:rPr>
        <w:t>§2.4.3 损失函数</w:t>
      </w:r>
      <w:bookmarkEnd w:id="19"/>
    </w:p>
    <w:p w14:paraId="3279797A">
      <w:pPr>
        <w:bidi w:val="0"/>
        <w:ind w:left="0" w:leftChars="0" w:firstLine="438" w:firstLineChars="200"/>
        <w:rPr>
          <w:rFonts w:hint="eastAsia"/>
          <w:color w:val="auto"/>
          <w:lang w:val="en-US" w:eastAsia="zh-CN"/>
        </w:rPr>
      </w:pPr>
      <w:r>
        <w:rPr>
          <w:rFonts w:hint="eastAsia"/>
          <w:color w:val="auto"/>
          <w:lang w:val="en-US" w:eastAsia="zh-CN"/>
        </w:rPr>
        <w:t>损失函数是深度学习网络自我修正改进的一种手段。首先，在模型训练过程中，每次前向传播后，模型会输出预测值。损失函数将这个预测值与对应的真实值进行比较，计算出它们之间的差异，这个差异就是损失值，用来衡量模型当前的预测效果与预期目标的偏离程度。</w:t>
      </w:r>
    </w:p>
    <w:p w14:paraId="56499884">
      <w:pPr>
        <w:bidi w:val="0"/>
        <w:ind w:left="0" w:leftChars="0" w:firstLine="438" w:firstLineChars="200"/>
        <w:rPr>
          <w:rFonts w:hint="eastAsia"/>
          <w:color w:val="auto"/>
          <w:lang w:val="en-US" w:eastAsia="zh-CN"/>
        </w:rPr>
      </w:pPr>
      <w:r>
        <w:rPr>
          <w:rFonts w:hint="eastAsia"/>
          <w:color w:val="auto"/>
          <w:lang w:val="en-US" w:eastAsia="zh-CN"/>
        </w:rPr>
        <w:t>接着，通过反向传播算法，损失函数的梯度会被计算出来。这个梯度表示了损失值对模型各个参数的敏感程度，即每个参数的微小变化会导致损失值如何变化。模型会根据这些梯度信息，利用优化算法（如梯度下降法）来更新参数。更新后的参数会使模型在下一次前向传播时的预测值更接近真实值，从而降低损失值。</w:t>
      </w:r>
    </w:p>
    <w:p w14:paraId="3C50ADE1">
      <w:pPr>
        <w:bidi w:val="0"/>
        <w:ind w:left="0" w:leftChars="0" w:firstLine="438" w:firstLineChars="200"/>
        <w:rPr>
          <w:rFonts w:hint="eastAsia"/>
          <w:color w:val="auto"/>
          <w:lang w:val="en-US" w:eastAsia="zh-CN"/>
        </w:rPr>
      </w:pPr>
      <w:r>
        <w:rPr>
          <w:rFonts w:hint="eastAsia"/>
          <w:color w:val="auto"/>
          <w:lang w:val="en-US" w:eastAsia="zh-CN"/>
        </w:rPr>
        <w:t>随着训练的不断进行，模型不断地调整参数，损失值逐渐减小，表明模型的预测效果在逐步改善。当损失值达到一个相对稳定且较小的状态时，可以认为模型已经较好地学习到了数据中的规律，训练过程可以结束。</w:t>
      </w:r>
    </w:p>
    <w:p w14:paraId="052F5015">
      <w:pPr>
        <w:bidi w:val="0"/>
        <w:ind w:left="0" w:leftChars="0" w:firstLine="438" w:firstLineChars="200"/>
        <w:rPr>
          <w:rFonts w:hint="default"/>
          <w:color w:val="auto"/>
          <w:lang w:val="en-US" w:eastAsia="zh-CN"/>
        </w:rPr>
      </w:pPr>
      <w:r>
        <w:rPr>
          <w:rFonts w:hint="eastAsia"/>
          <w:color w:val="auto"/>
          <w:lang w:val="en-US" w:eastAsia="zh-CN"/>
        </w:rPr>
        <w:t>损失函数一般包含着神经网络模型中所有的可学习参数，这种参数能够直接影响神经网络的最终输出结果，在最初的训练周期中，它们都是随机的。损失函数进行对每个可学习参数的偏导，这样是使损失函数每次减小幅度最多的方法。然后如式（2.5）进行运算。</w:t>
      </w:r>
    </w:p>
    <w:p w14:paraId="79331AD1">
      <w:pPr>
        <w:pStyle w:val="23"/>
        <w:bidi w:val="0"/>
        <w:rPr>
          <w:rFonts w:hint="eastAsia"/>
          <w:color w:val="auto"/>
          <w:lang w:val="en-US" w:eastAsia="zh-CN"/>
        </w:rPr>
      </w:pPr>
      <w:r>
        <w:rPr>
          <w:rFonts w:hint="eastAsia"/>
          <w:color w:val="auto"/>
          <w:lang w:val="en-US" w:eastAsia="zh-CN"/>
        </w:rPr>
        <w:tab/>
      </w:r>
      <w:r>
        <w:rPr>
          <w:rFonts w:hint="eastAsia"/>
          <w:color w:val="auto"/>
          <w:position w:val="-12"/>
          <w:lang w:val="en-US" w:eastAsia="zh-CN"/>
        </w:rPr>
        <w:object>
          <v:shape id="_x0000_i1045" o:spt="75" type="#_x0000_t75" style="height:18pt;width:96.95pt;" o:ole="t" filled="f" o:preferrelative="t" stroked="f" coordsize="21600,21600">
            <v:path/>
            <v:fill on="f" focussize="0,0"/>
            <v:stroke on="f"/>
            <v:imagedata r:id="rId84" o:title=""/>
            <o:lock v:ext="edit" aspectratio="t"/>
            <w10:wrap type="none"/>
            <w10:anchorlock/>
          </v:shape>
          <o:OLEObject Type="Embed" ProgID="Equation.KSEE3" ShapeID="_x0000_i1045" DrawAspect="Content" ObjectID="_1468075745" r:id="rId83">
            <o:LockedField>false</o:LockedField>
          </o:OLEObject>
        </w:object>
      </w:r>
      <w:r>
        <w:rPr>
          <w:rFonts w:hint="eastAsia"/>
          <w:color w:val="auto"/>
          <w:lang w:val="en-US" w:eastAsia="zh-CN"/>
        </w:rPr>
        <w:tab/>
      </w:r>
      <w:r>
        <w:rPr>
          <w:rFonts w:hint="eastAsia"/>
          <w:color w:val="auto"/>
          <w:lang w:val="en-US" w:eastAsia="zh-CN"/>
        </w:rPr>
        <w:t>(2.5)</w:t>
      </w:r>
    </w:p>
    <w:p w14:paraId="7B1769CF">
      <w:pPr>
        <w:pStyle w:val="23"/>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color w:val="auto"/>
          <w:sz w:val="24"/>
          <w:szCs w:val="24"/>
          <w:lang w:val="en-US" w:eastAsia="zh-CN"/>
        </w:rPr>
      </w:pPr>
      <w:r>
        <w:rPr>
          <w:rFonts w:hint="eastAsia"/>
          <w:color w:val="auto"/>
          <w:sz w:val="24"/>
          <w:lang w:val="en-US" w:eastAsia="zh-CN"/>
        </w:rPr>
        <w:t>其中</w:t>
      </w:r>
      <w:r>
        <w:rPr>
          <w:rFonts w:hint="eastAsia"/>
          <w:color w:val="auto"/>
          <w:position w:val="-12"/>
          <w:sz w:val="24"/>
          <w:lang w:val="en-US" w:eastAsia="zh-CN"/>
        </w:rPr>
        <w:object>
          <v:shape id="_x0000_i1046" o:spt="75" type="#_x0000_t75" style="height:18pt;width:13pt;" o:ole="t" filled="f" o:preferrelative="t" stroked="f" coordsize="21600,21600">
            <v:path/>
            <v:fill on="f" focussize="0,0"/>
            <v:stroke on="f"/>
            <v:imagedata r:id="rId86" o:title=""/>
            <o:lock v:ext="edit" aspectratio="t"/>
            <w10:wrap type="none"/>
            <w10:anchorlock/>
          </v:shape>
          <o:OLEObject Type="Embed" ProgID="Equation.KSEE3" ShapeID="_x0000_i1046" DrawAspect="Content" ObjectID="_1468075746" r:id="rId85">
            <o:LockedField>false</o:LockedField>
          </o:OLEObject>
        </w:object>
      </w:r>
      <w:r>
        <w:rPr>
          <w:rFonts w:hint="eastAsia"/>
          <w:color w:val="auto"/>
          <w:sz w:val="24"/>
          <w:lang w:val="en-US" w:eastAsia="zh-CN"/>
        </w:rPr>
        <w:t>是修改后的参数，</w:t>
      </w:r>
      <w:r>
        <w:rPr>
          <w:rFonts w:hint="eastAsia"/>
          <w:color w:val="auto"/>
          <w:position w:val="-12"/>
          <w:lang w:val="en-US" w:eastAsia="zh-CN"/>
        </w:rPr>
        <w:object>
          <v:shape id="_x0000_i1047" o:spt="75" type="#_x0000_t75" style="height:18pt;width:13pt;" o:ole="t" filled="f" o:preferrelative="t" stroked="f" coordsize="21600,21600">
            <v:path/>
            <v:fill on="f" focussize="0,0"/>
            <v:stroke on="f"/>
            <v:imagedata r:id="rId88" o:title=""/>
            <o:lock v:ext="edit" aspectratio="t"/>
            <w10:wrap type="none"/>
            <w10:anchorlock/>
          </v:shape>
          <o:OLEObject Type="Embed" ProgID="Equation.KSEE3" ShapeID="_x0000_i1047" DrawAspect="Content" ObjectID="_1468075747" r:id="rId87">
            <o:LockedField>false</o:LockedField>
          </o:OLEObject>
        </w:object>
      </w:r>
      <w:r>
        <w:rPr>
          <w:rFonts w:hint="eastAsia"/>
          <w:color w:val="auto"/>
          <w:lang w:val="en-US" w:eastAsia="zh-CN"/>
        </w:rPr>
        <w:t>是修改前的参数，</w:t>
      </w:r>
      <w:r>
        <w:rPr>
          <w:rFonts w:hint="eastAsia"/>
          <w:color w:val="auto"/>
          <w:position w:val="-10"/>
          <w:lang w:val="en-US" w:eastAsia="zh-CN"/>
        </w:rPr>
        <w:object>
          <v:shape id="_x0000_i1048" o:spt="75" type="#_x0000_t75" style="height:13pt;width:10pt;" o:ole="t" filled="f" o:preferrelative="t" stroked="f" coordsize="21600,21600">
            <v:path/>
            <v:fill on="f" focussize="0,0"/>
            <v:stroke on="f"/>
            <v:imagedata r:id="rId90" o:title=""/>
            <o:lock v:ext="edit" aspectratio="t"/>
            <w10:wrap type="none"/>
            <w10:anchorlock/>
          </v:shape>
          <o:OLEObject Type="Embed" ProgID="Equation.KSEE3" ShapeID="_x0000_i1048" DrawAspect="Content" ObjectID="_1468075748" r:id="rId89">
            <o:LockedField>false</o:LockedField>
          </o:OLEObject>
        </w:object>
      </w:r>
      <w:r>
        <w:rPr>
          <w:rFonts w:hint="eastAsia"/>
          <w:color w:val="auto"/>
          <w:lang w:val="en-US" w:eastAsia="zh-CN"/>
        </w:rPr>
        <w:t>是学习率，一般是手动设置的参数；</w:t>
      </w:r>
      <w:r>
        <w:rPr>
          <w:rFonts w:hint="eastAsia"/>
          <w:color w:val="auto"/>
          <w:position w:val="-12"/>
          <w:lang w:val="en-US" w:eastAsia="zh-CN"/>
        </w:rPr>
        <w:object>
          <v:shape id="_x0000_i1049" o:spt="75" type="#_x0000_t75" style="height:18pt;width:40pt;" o:ole="t" filled="f" o:preferrelative="t" stroked="f" coordsize="21600,21600">
            <v:path/>
            <v:fill on="f" focussize="0,0"/>
            <v:stroke on="f"/>
            <v:imagedata r:id="rId92" o:title=""/>
            <o:lock v:ext="edit" aspectratio="t"/>
            <w10:wrap type="none"/>
            <w10:anchorlock/>
          </v:shape>
          <o:OLEObject Type="Embed" ProgID="Equation.KSEE3" ShapeID="_x0000_i1049" DrawAspect="Content" ObjectID="_1468075749" r:id="rId91">
            <o:LockedField>false</o:LockedField>
          </o:OLEObject>
        </w:object>
      </w:r>
      <w:r>
        <w:rPr>
          <w:rFonts w:hint="eastAsia"/>
          <w:color w:val="auto"/>
          <w:lang w:val="en-US" w:eastAsia="zh-CN"/>
        </w:rPr>
        <w:t>是所求的偏导数。</w:t>
      </w:r>
    </w:p>
    <w:p w14:paraId="0B42CA61">
      <w:pPr>
        <w:pStyle w:val="2"/>
        <w:bidi w:val="0"/>
        <w:rPr>
          <w:rFonts w:hint="eastAsia"/>
          <w:color w:val="auto"/>
          <w:lang w:val="en-US" w:eastAsia="zh-CN"/>
        </w:rPr>
      </w:pPr>
      <w:bookmarkStart w:id="20" w:name="_Toc29285"/>
      <w:r>
        <w:rPr>
          <w:rFonts w:hint="eastAsia"/>
          <w:color w:val="auto"/>
          <w:lang w:val="en-US" w:eastAsia="zh-CN"/>
        </w:rPr>
        <w:t>第三章 典型传统红外目标识别算法</w:t>
      </w:r>
      <w:bookmarkEnd w:id="20"/>
    </w:p>
    <w:p w14:paraId="17DC9151">
      <w:pPr>
        <w:bidi w:val="0"/>
        <w:rPr>
          <w:rFonts w:hint="eastAsia"/>
          <w:lang w:val="en-US" w:eastAsia="zh-CN"/>
        </w:rPr>
      </w:pPr>
      <w:r>
        <w:rPr>
          <w:rFonts w:hint="eastAsia"/>
          <w:lang w:val="en-US" w:eastAsia="zh-CN"/>
        </w:rPr>
        <w:t>本章围绕传统红外目标识别算法展开，系统阐述其技术原理、应用效果与局限性。先以Canny算法、顶帽变换等经典方法为切入点，解析各算法在边缘检测、图像增强、特征提取等方面的核心机制，从数学模型到实现流程进行深度剖析，揭示其应对红外图像噪声、目标模糊等问题的技术逻辑。通过基于HIT-UAV数据集的实验，对不同算法在复杂场景下的处理效果进行实证分析。实验结果表明，传统算法虽在特定条件下展现出一定优势，但在面对高空红外目标小尺寸、低信噪比及复杂背景干扰时，普遍存在目标提取不完整、误检率高、依赖人工判读等缺陷。</w:t>
      </w:r>
    </w:p>
    <w:p w14:paraId="6C229A57">
      <w:pPr>
        <w:pStyle w:val="3"/>
        <w:bidi w:val="0"/>
        <w:ind w:firstLine="259" w:firstLineChars="100"/>
        <w:rPr>
          <w:rFonts w:hint="eastAsia"/>
          <w:color w:val="auto"/>
          <w:lang w:val="en-US" w:eastAsia="zh-CN"/>
        </w:rPr>
      </w:pPr>
      <w:bookmarkStart w:id="21" w:name="_Toc12901"/>
      <w:r>
        <w:rPr>
          <w:rFonts w:hint="eastAsia"/>
          <w:color w:val="auto"/>
          <w:lang w:val="en-US" w:eastAsia="zh-CN"/>
        </w:rPr>
        <w:t>§3.1 传统红外目标识别算法</w:t>
      </w:r>
      <w:bookmarkEnd w:id="21"/>
    </w:p>
    <w:p w14:paraId="5D4B0447">
      <w:pPr>
        <w:bidi w:val="0"/>
        <w:rPr>
          <w:rFonts w:hint="eastAsia"/>
          <w:lang w:val="en-US" w:eastAsia="zh-CN"/>
        </w:rPr>
      </w:pPr>
      <w:r>
        <w:rPr>
          <w:rFonts w:hint="eastAsia"/>
          <w:color w:val="auto"/>
          <w:lang w:val="en-US" w:eastAsia="zh-CN"/>
        </w:rPr>
        <w:t>传统红外目标识别先对图像预处理，再用边缘检测、纹理分析等特征提取算法凸显目标轮廓与灰度差异，通过阈值分割或形态学操作分离目标区域，最后依赖人工，对提取的几何形状、灰度分布等特</w:t>
      </w:r>
      <w:r>
        <w:rPr>
          <w:rFonts w:hint="eastAsia"/>
          <w:lang w:val="en-US" w:eastAsia="zh-CN"/>
        </w:rPr>
        <w:t>征进行目标辨识与分类。</w:t>
      </w:r>
    </w:p>
    <w:p w14:paraId="30D2DC09">
      <w:pPr>
        <w:pStyle w:val="4"/>
        <w:bidi w:val="0"/>
        <w:rPr>
          <w:rFonts w:hint="eastAsia"/>
          <w:color w:val="auto"/>
          <w:lang w:val="en-US" w:eastAsia="zh-CN"/>
        </w:rPr>
      </w:pPr>
      <w:bookmarkStart w:id="22" w:name="_Toc31098"/>
      <w:r>
        <w:rPr>
          <w:rFonts w:hint="eastAsia"/>
          <w:color w:val="auto"/>
          <w:lang w:val="en-US" w:eastAsia="zh-CN"/>
        </w:rPr>
        <w:t xml:space="preserve">§3.1.1 </w:t>
      </w:r>
      <w:r>
        <w:rPr>
          <w:rFonts w:hint="default" w:ascii="Times New Roman" w:hAnsi="Times New Roman" w:cs="Times New Roman"/>
          <w:color w:val="auto"/>
          <w:lang w:val="en-US" w:eastAsia="zh-CN"/>
        </w:rPr>
        <w:t>Canny</w:t>
      </w:r>
      <w:r>
        <w:rPr>
          <w:rFonts w:hint="eastAsia"/>
          <w:color w:val="auto"/>
          <w:lang w:val="en-US" w:eastAsia="zh-CN"/>
        </w:rPr>
        <w:t>算法</w:t>
      </w:r>
      <w:bookmarkEnd w:id="22"/>
    </w:p>
    <w:p w14:paraId="464686B9">
      <w:pPr>
        <w:bidi w:val="0"/>
        <w:rPr>
          <w:rFonts w:hint="eastAsia"/>
          <w:lang w:val="en-US" w:eastAsia="zh-CN"/>
        </w:rPr>
      </w:pPr>
      <w:r>
        <w:rPr>
          <w:rFonts w:hint="eastAsia"/>
          <w:lang w:val="en-US" w:eastAsia="zh-CN"/>
        </w:rPr>
        <w:t>Canny算法是一种典型的空域边缘检测算法，可以精准地识别检测出图像中目标的轮廓边缘。在图像处理过程中，Canny算法一般会先使用滤波器对图像进行处理，除去高斯噪声。使用高斯滤波器可以较好地保留目标的边缘信息。平滑图像过程如式（3.1）所示。</w:t>
      </w:r>
    </w:p>
    <w:p w14:paraId="2FF4D9B0">
      <w:pPr>
        <w:pStyle w:val="23"/>
        <w:bidi w:val="0"/>
        <w:rPr>
          <w:rFonts w:hint="eastAsia"/>
          <w:color w:val="auto"/>
          <w:lang w:val="en-US" w:eastAsia="zh-CN"/>
        </w:rPr>
      </w:pPr>
      <w:r>
        <w:rPr>
          <w:rFonts w:hint="eastAsia"/>
          <w:color w:val="auto"/>
          <w:position w:val="-12"/>
          <w:lang w:val="en-US" w:eastAsia="zh-CN"/>
        </w:rPr>
        <w:tab/>
      </w:r>
      <w:r>
        <w:rPr>
          <w:rFonts w:hint="default"/>
          <w:color w:val="auto"/>
          <w:position w:val="-12"/>
          <w:lang w:val="en-US" w:eastAsia="zh-CN"/>
        </w:rPr>
        <w:object>
          <v:shape id="_x0000_i1050" o:spt="75" type="#_x0000_t75" style="height:18pt;width:54pt;" o:ole="t" filled="f" o:preferrelative="t" stroked="f" coordsize="21600,21600">
            <v:path/>
            <v:fill on="f" focussize="0,0"/>
            <v:stroke on="f"/>
            <v:imagedata r:id="rId94" o:title=""/>
            <o:lock v:ext="edit" aspectratio="t"/>
            <w10:wrap type="none"/>
            <w10:anchorlock/>
          </v:shape>
          <o:OLEObject Type="Embed" ProgID="Equation.KSEE3" ShapeID="_x0000_i1050" DrawAspect="Content" ObjectID="_1468075750" r:id="rId93">
            <o:LockedField>false</o:LockedField>
          </o:OLEObject>
        </w:object>
      </w:r>
      <w:r>
        <w:rPr>
          <w:rFonts w:hint="eastAsia"/>
          <w:color w:val="auto"/>
          <w:position w:val="-12"/>
          <w:lang w:val="en-US" w:eastAsia="zh-CN"/>
        </w:rPr>
        <w:tab/>
      </w:r>
      <w:r>
        <w:rPr>
          <w:rFonts w:hint="eastAsia"/>
          <w:color w:val="auto"/>
          <w:lang w:val="en-US" w:eastAsia="zh-CN"/>
        </w:rPr>
        <w:t>（3.1）</w:t>
      </w:r>
    </w:p>
    <w:p w14:paraId="32E4A99F">
      <w:pPr>
        <w:keepNext w:val="0"/>
        <w:keepLines w:val="0"/>
        <w:pageBreakBefore w:val="0"/>
        <w:widowControl w:val="0"/>
        <w:tabs>
          <w:tab w:val="right" w:pos="420"/>
        </w:tabs>
        <w:kinsoku/>
        <w:wordWrap/>
        <w:overflowPunct/>
        <w:topLinePunct w:val="0"/>
        <w:autoSpaceDE/>
        <w:autoSpaceDN/>
        <w:bidi w:val="0"/>
        <w:adjustRightInd/>
        <w:snapToGrid/>
        <w:ind w:left="0" w:leftChars="0" w:firstLine="0" w:firstLineChars="0"/>
        <w:jc w:val="both"/>
        <w:textAlignment w:val="auto"/>
        <w:rPr>
          <w:rFonts w:hint="default"/>
          <w:color w:val="auto"/>
          <w:lang w:val="en-US" w:eastAsia="zh-CN"/>
        </w:rPr>
      </w:pPr>
      <w:r>
        <w:rPr>
          <w:rFonts w:hint="default"/>
          <w:color w:val="auto"/>
          <w:lang w:val="en-US" w:eastAsia="zh-CN"/>
        </w:rPr>
        <w:t>其中，</w:t>
      </w:r>
      <w:r>
        <w:rPr>
          <w:rFonts w:hint="default"/>
          <w:color w:val="auto"/>
          <w:position w:val="-12"/>
          <w:lang w:val="en-US" w:eastAsia="zh-CN"/>
        </w:rPr>
        <w:object>
          <v:shape id="_x0000_i1051" o:spt="75" type="#_x0000_t75" style="height:18pt;width:13pt;" o:ole="t" filled="f" o:preferrelative="t" stroked="f" coordsize="21600,21600">
            <v:path/>
            <v:fill on="f" focussize="0,0"/>
            <v:stroke on="f"/>
            <v:imagedata r:id="rId96" o:title=""/>
            <o:lock v:ext="edit" aspectratio="t"/>
            <w10:wrap type="none"/>
            <w10:anchorlock/>
          </v:shape>
          <o:OLEObject Type="Embed" ProgID="Equation.KSEE3" ShapeID="_x0000_i1051" DrawAspect="Content" ObjectID="_1468075751" r:id="rId95">
            <o:LockedField>false</o:LockedField>
          </o:OLEObject>
        </w:object>
      </w:r>
      <w:r>
        <w:rPr>
          <w:rFonts w:hint="eastAsia"/>
          <w:color w:val="auto"/>
          <w:lang w:val="en-US" w:eastAsia="zh-CN"/>
        </w:rPr>
        <w:t>是经过高斯平滑后的图像，</w:t>
      </w:r>
      <w:r>
        <w:rPr>
          <w:rFonts w:hint="default"/>
          <w:color w:val="auto"/>
          <w:position w:val="-4"/>
          <w:lang w:val="en-US" w:eastAsia="zh-CN"/>
        </w:rPr>
        <w:object>
          <v:shape id="_x0000_i1052" o:spt="75" type="#_x0000_t75" style="height:13pt;width:10pt;" o:ole="t" filled="f" o:preferrelative="t" stroked="f" coordsize="21600,21600">
            <v:path/>
            <v:fill on="f" focussize="0,0"/>
            <v:stroke on="f"/>
            <v:imagedata r:id="rId98" o:title=""/>
            <o:lock v:ext="edit" aspectratio="t"/>
            <w10:wrap type="none"/>
            <w10:anchorlock/>
          </v:shape>
          <o:OLEObject Type="Embed" ProgID="Equation.KSEE3" ShapeID="_x0000_i1052" DrawAspect="Content" ObjectID="_1468075752" r:id="rId97">
            <o:LockedField>false</o:LockedField>
          </o:OLEObject>
        </w:object>
      </w:r>
      <w:r>
        <w:rPr>
          <w:rFonts w:hint="default"/>
          <w:color w:val="auto"/>
          <w:lang w:val="en-US" w:eastAsia="zh-CN"/>
        </w:rPr>
        <w:t>是原始图像，</w:t>
      </w:r>
      <w:r>
        <w:rPr>
          <w:rFonts w:hint="default"/>
          <w:color w:val="auto"/>
          <w:position w:val="-12"/>
          <w:lang w:val="en-US" w:eastAsia="zh-CN"/>
        </w:rPr>
        <w:object>
          <v:shape id="_x0000_i1053" o:spt="75" type="#_x0000_t75" style="height:19pt;width:17pt;" o:ole="t" filled="f" o:preferrelative="t" stroked="f" coordsize="21600,21600">
            <v:path/>
            <v:fill on="f" focussize="0,0"/>
            <v:stroke on="f"/>
            <v:imagedata r:id="rId100" o:title=""/>
            <o:lock v:ext="edit" aspectratio="t"/>
            <w10:wrap type="none"/>
            <w10:anchorlock/>
          </v:shape>
          <o:OLEObject Type="Embed" ProgID="Equation.KSEE3" ShapeID="_x0000_i1053" DrawAspect="Content" ObjectID="_1468075753" r:id="rId99">
            <o:LockedField>false</o:LockedField>
          </o:OLEObject>
        </w:object>
      </w:r>
      <w:r>
        <w:rPr>
          <w:rFonts w:hint="default"/>
          <w:color w:val="auto"/>
          <w:lang w:val="en-US" w:eastAsia="zh-CN"/>
        </w:rPr>
        <w:t>是高斯核，</w:t>
      </w:r>
      <w:r>
        <w:rPr>
          <w:rFonts w:hint="default"/>
          <w:color w:val="auto"/>
          <w:position w:val="-6"/>
          <w:lang w:val="en-US" w:eastAsia="zh-CN"/>
        </w:rPr>
        <w:object>
          <v:shape id="_x0000_i1054" o:spt="75" type="#_x0000_t75" style="height:11pt;width:12pt;" o:ole="t" filled="f" o:preferrelative="t" stroked="f" coordsize="21600,21600">
            <v:path/>
            <v:fill on="f" focussize="0,0"/>
            <v:stroke on="f"/>
            <v:imagedata r:id="rId102" o:title=""/>
            <o:lock v:ext="edit" aspectratio="t"/>
            <w10:wrap type="none"/>
            <w10:anchorlock/>
          </v:shape>
          <o:OLEObject Type="Embed" ProgID="Equation.KSEE3" ShapeID="_x0000_i1054" DrawAspect="Content" ObjectID="_1468075754" r:id="rId101">
            <o:LockedField>false</o:LockedField>
          </o:OLEObject>
        </w:object>
      </w:r>
      <w:r>
        <w:rPr>
          <w:rFonts w:hint="default"/>
          <w:color w:val="auto"/>
          <w:lang w:val="en-US" w:eastAsia="zh-CN"/>
        </w:rPr>
        <w:t>是高斯核的标准差，</w:t>
      </w:r>
      <m:oMath>
        <m:r>
          <m:rPr>
            <m:sty m:val="p"/>
          </m:rPr>
          <w:rPr>
            <w:rFonts w:ascii="Cambria Math" w:hAnsi="Cambria Math"/>
            <w:color w:val="auto"/>
            <w:lang w:val="en-US"/>
          </w:rPr>
          <m:t>∗</m:t>
        </m:r>
      </m:oMath>
      <w:r>
        <w:rPr>
          <w:rFonts w:hint="default"/>
          <w:color w:val="auto"/>
          <w:lang w:val="en-US" w:eastAsia="zh-CN"/>
        </w:rPr>
        <w:t>表示卷积操作。</w:t>
      </w:r>
    </w:p>
    <w:p w14:paraId="3F13E1C1">
      <w:pPr>
        <w:bidi w:val="0"/>
        <w:rPr>
          <w:rFonts w:hint="eastAsia"/>
          <w:color w:val="auto"/>
          <w:lang w:val="en-US" w:eastAsia="zh-CN"/>
        </w:rPr>
      </w:pPr>
      <w:r>
        <w:rPr>
          <w:rFonts w:hint="eastAsia"/>
          <w:color w:val="auto"/>
          <w:lang w:val="en-US" w:eastAsia="zh-CN"/>
        </w:rPr>
        <w:t>然后对处理后的图像进行梯度计算，对每一个像素点的梯度变化大小和变化的方向进行计算，可以使用Sobel算子等梯度计算算子对像素点的像素值在水平和垂直方向进行梯度计算。再对梯度计算的结果进行比较，因为梯度变化是向垂直和水平两个方向变化的，所以就与其变化的两个方向的最近的像素点的梯度变化幅度进行比较。如果该像素点的梯度变化不是最大，则将其像素值置为零，变成黑色，如果是最大就保留，以此类推。然后还要将剩下的像素值的梯度变化辐值与强弱两个阈值相比较，首先将比强阈值高的直接保留设为强边缘，然后在高于弱阈值的弱边缘中寻找与强边缘相连接的弱边缘，将未连接的弱边缘去除掉。双阈值协调作用，强边缘负责定下基本的边缘信息，弱边缘则用于补充边缘信息的完整性。最终将剩下的像素点的值都设为1，其余的像素点值都为0。这样就得到了清晰的边缘图像。</w:t>
      </w:r>
    </w:p>
    <w:p w14:paraId="5237F4EF">
      <w:pPr>
        <w:pStyle w:val="4"/>
        <w:bidi w:val="0"/>
        <w:rPr>
          <w:rFonts w:hint="eastAsia"/>
          <w:color w:val="auto"/>
          <w:lang w:val="en-US" w:eastAsia="zh-CN"/>
        </w:rPr>
      </w:pPr>
      <w:bookmarkStart w:id="23" w:name="_Toc16303"/>
      <w:r>
        <w:rPr>
          <w:rFonts w:hint="eastAsia"/>
          <w:color w:val="auto"/>
          <w:lang w:val="en-US" w:eastAsia="zh-CN"/>
        </w:rPr>
        <w:t>§3.1.2 顶帽变换算法</w:t>
      </w:r>
      <w:bookmarkEnd w:id="23"/>
    </w:p>
    <w:p w14:paraId="306879CF">
      <w:pPr>
        <w:rPr>
          <w:rFonts w:hint="eastAsia"/>
          <w:color w:val="auto"/>
          <w:lang w:val="en-US" w:eastAsia="zh-CN"/>
        </w:rPr>
      </w:pPr>
      <w:r>
        <w:rPr>
          <w:rFonts w:hint="eastAsia"/>
          <w:color w:val="auto"/>
          <w:lang w:val="en-US" w:eastAsia="zh-CN"/>
        </w:rPr>
        <w:t>顶帽变换（Tophat）是一种基于数学形态学的图像处理方法，能够增强图像，凸显目标。顶帽算法的第一步是选择结构元素，比如圆形、矩形、椭圆形等。</w:t>
      </w:r>
      <w:r>
        <w:rPr>
          <w:rFonts w:ascii="宋体" w:hAnsi="宋体" w:eastAsia="宋体" w:cs="宋体"/>
          <w:dstrike w:val="0"/>
          <w:color w:val="auto"/>
          <w:sz w:val="24"/>
          <w:shd w:val="clear" w:color="auto" w:fill="auto"/>
        </w:rPr>
        <w:t>结构要素的大小、形态对后面的开运</w:t>
      </w:r>
      <w:r>
        <w:rPr>
          <w:rFonts w:hint="eastAsia" w:ascii="宋体" w:hAnsi="宋体" w:cs="宋体"/>
          <w:dstrike w:val="0"/>
          <w:color w:val="auto"/>
          <w:sz w:val="24"/>
          <w:shd w:val="clear" w:color="auto" w:fill="auto"/>
          <w:lang w:val="en-US" w:eastAsia="zh-CN"/>
        </w:rPr>
        <w:t>算</w:t>
      </w:r>
      <w:r>
        <w:rPr>
          <w:rFonts w:ascii="宋体" w:hAnsi="宋体" w:eastAsia="宋体" w:cs="宋体"/>
          <w:dstrike w:val="0"/>
          <w:color w:val="auto"/>
          <w:sz w:val="24"/>
          <w:shd w:val="clear" w:color="auto" w:fill="auto"/>
        </w:rPr>
        <w:t>起着举足轻重的作用。在形态学中，先腐蚀图像再膨胀图像的操作</w:t>
      </w:r>
      <w:r>
        <w:rPr>
          <w:rFonts w:hint="eastAsia" w:ascii="宋体" w:hAnsi="宋体" w:cs="宋体"/>
          <w:dstrike w:val="0"/>
          <w:color w:val="auto"/>
          <w:sz w:val="24"/>
          <w:shd w:val="clear" w:color="auto" w:fill="auto"/>
          <w:lang w:val="en-US" w:eastAsia="zh-CN"/>
        </w:rPr>
        <w:t>被称为开运算</w:t>
      </w:r>
      <w:r>
        <w:rPr>
          <w:rFonts w:ascii="宋体" w:hAnsi="宋体" w:eastAsia="宋体" w:cs="宋体"/>
          <w:dstrike w:val="0"/>
          <w:color w:val="auto"/>
          <w:sz w:val="24"/>
          <w:shd w:val="clear" w:color="auto" w:fill="auto"/>
        </w:rPr>
        <w:t>。</w:t>
      </w:r>
      <w:r>
        <w:rPr>
          <w:rFonts w:hint="eastAsia"/>
          <w:color w:val="auto"/>
          <w:lang w:val="en-US" w:eastAsia="zh-CN"/>
        </w:rPr>
        <w:t>腐蚀运算是对一个只有0和1的二维图像，将选定的结构元素的中心与二维图像进行一一对齐并进行匹配。如果完全匹配，则中心点所在的1不变；如果不能完全匹配，则中心点变为0。膨胀运算则是在中心点对齐的情况下，如果二维图像上的1和结构元素有重合的地方，则将中心点置为1。最后统一称呼0为背景，1为前景。腐蚀运算的公式定义（3.2）和膨胀运算的公式定义（3.3）如下所示。</w:t>
      </w:r>
    </w:p>
    <w:p w14:paraId="1A9B3977">
      <w:pPr>
        <w:pStyle w:val="23"/>
        <w:bidi w:val="0"/>
        <w:rPr>
          <w:rFonts w:hint="eastAsia"/>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55" o:spt="75" type="#_x0000_t75" style="height:17pt;width:109pt;" o:ole="t" filled="f" o:preferrelative="t" stroked="f" coordsize="21600,21600">
            <v:path/>
            <v:fill on="f" focussize="0,0"/>
            <v:stroke on="f"/>
            <v:imagedata r:id="rId104" o:title=""/>
            <o:lock v:ext="edit" aspectratio="t"/>
            <w10:wrap type="none"/>
            <w10:anchorlock/>
          </v:shape>
          <o:OLEObject Type="Embed" ProgID="Equation.KSEE3" ShapeID="_x0000_i1055" DrawAspect="Content" ObjectID="_1468075755" r:id="rId103">
            <o:LockedField>false</o:LockedField>
          </o:OLEObject>
        </w:object>
      </w:r>
      <w:r>
        <w:rPr>
          <w:rFonts w:hint="eastAsia"/>
          <w:color w:val="auto"/>
          <w:position w:val="-10"/>
          <w:lang w:val="en-US" w:eastAsia="zh-CN"/>
        </w:rPr>
        <w:tab/>
      </w:r>
      <w:r>
        <w:rPr>
          <w:rFonts w:hint="eastAsia"/>
          <w:color w:val="auto"/>
          <w:lang w:val="en-US" w:eastAsia="zh-CN"/>
        </w:rPr>
        <w:t>（3.2）</w:t>
      </w:r>
    </w:p>
    <w:p w14:paraId="47451A88">
      <w:pPr>
        <w:pStyle w:val="23"/>
        <w:bidi w:val="0"/>
        <w:rPr>
          <w:rFonts w:hint="default"/>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56" o:spt="75" type="#_x0000_t75" style="height:17pt;width:127pt;" o:ole="t" filled="f" o:preferrelative="t" stroked="f" coordsize="21600,21600">
            <v:path/>
            <v:fill on="f" focussize="0,0"/>
            <v:stroke on="f"/>
            <v:imagedata r:id="rId106" o:title=""/>
            <o:lock v:ext="edit" aspectratio="t"/>
            <w10:wrap type="none"/>
            <w10:anchorlock/>
          </v:shape>
          <o:OLEObject Type="Embed" ProgID="Equation.KSEE3" ShapeID="_x0000_i1056" DrawAspect="Content" ObjectID="_1468075756" r:id="rId105">
            <o:LockedField>false</o:LockedField>
          </o:OLEObject>
        </w:object>
      </w:r>
      <w:r>
        <w:rPr>
          <w:rFonts w:hint="eastAsia"/>
          <w:color w:val="auto"/>
          <w:position w:val="-10"/>
          <w:lang w:val="en-US" w:eastAsia="zh-CN"/>
        </w:rPr>
        <w:tab/>
      </w:r>
      <w:r>
        <w:rPr>
          <w:rFonts w:hint="eastAsia"/>
          <w:color w:val="auto"/>
          <w:lang w:val="en-US" w:eastAsia="zh-CN"/>
        </w:rPr>
        <w:t>（3.3）</w:t>
      </w:r>
    </w:p>
    <w:p w14:paraId="0DC2E726">
      <w:pPr>
        <w:bidi w:val="0"/>
        <w:ind w:left="0" w:leftChars="0" w:firstLine="0" w:firstLineChars="0"/>
        <w:rPr>
          <w:rFonts w:hint="eastAsia"/>
          <w:color w:val="auto"/>
          <w:lang w:val="en-US" w:eastAsia="zh-CN"/>
        </w:rPr>
      </w:pPr>
      <w:r>
        <w:rPr>
          <w:rFonts w:hint="eastAsia"/>
          <w:color w:val="auto"/>
          <w:lang w:val="en-US" w:eastAsia="zh-CN"/>
        </w:rPr>
        <w:t>其中</w:t>
      </w:r>
      <w:r>
        <w:rPr>
          <w:rFonts w:hint="eastAsia"/>
          <w:color w:val="auto"/>
          <w:position w:val="-10"/>
          <w:lang w:val="en-US" w:eastAsia="zh-CN"/>
        </w:rPr>
        <w:object>
          <v:shape id="_x0000_i1057" o:spt="75" type="#_x0000_t75" style="height:17pt;width:16pt;" o:ole="t" filled="f" o:preferrelative="t" stroked="f" coordsize="21600,21600">
            <v:path/>
            <v:fill on="f" focussize="0,0"/>
            <v:stroke on="f"/>
            <v:imagedata r:id="rId108" o:title=""/>
            <o:lock v:ext="edit" aspectratio="t"/>
            <w10:wrap type="none"/>
            <w10:anchorlock/>
          </v:shape>
          <o:OLEObject Type="Embed" ProgID="Equation.KSEE3" ShapeID="_x0000_i1057" DrawAspect="Content" ObjectID="_1468075757" r:id="rId107">
            <o:LockedField>false</o:LockedField>
          </o:OLEObject>
        </w:object>
      </w:r>
      <w:r>
        <w:rPr>
          <w:rFonts w:hint="eastAsia"/>
          <w:color w:val="auto"/>
          <w:lang w:val="en-US" w:eastAsia="zh-CN"/>
        </w:rPr>
        <w:t>是结构元素</w:t>
      </w:r>
      <w:r>
        <w:rPr>
          <w:rFonts w:hint="eastAsia"/>
          <w:color w:val="auto"/>
          <w:position w:val="-4"/>
          <w:lang w:val="en-US" w:eastAsia="zh-CN"/>
        </w:rPr>
        <w:object>
          <v:shape id="_x0000_i1058" o:spt="75" type="#_x0000_t75" style="height:13pt;width:12pt;" o:ole="t" filled="f" o:preferrelative="t" stroked="f" coordsize="21600,21600">
            <v:path/>
            <v:fill on="f" focussize="0,0"/>
            <v:stroke on="f"/>
            <v:imagedata r:id="rId110" o:title=""/>
            <o:lock v:ext="edit" aspectratio="t"/>
            <w10:wrap type="none"/>
            <w10:anchorlock/>
          </v:shape>
          <o:OLEObject Type="Embed" ProgID="Equation.KSEE3" ShapeID="_x0000_i1058" DrawAspect="Content" ObjectID="_1468075758" r:id="rId109">
            <o:LockedField>false</o:LockedField>
          </o:OLEObject>
        </w:object>
      </w:r>
      <w:r>
        <w:rPr>
          <w:rFonts w:hint="eastAsia"/>
          <w:color w:val="auto"/>
          <w:lang w:val="en-US" w:eastAsia="zh-CN"/>
        </w:rPr>
        <w:t>中心点移动到位置</w:t>
      </w:r>
      <w:r>
        <w:rPr>
          <w:rFonts w:hint="eastAsia"/>
          <w:color w:val="auto"/>
          <w:position w:val="-4"/>
          <w:lang w:val="en-US" w:eastAsia="zh-CN"/>
        </w:rPr>
        <w:object>
          <v:shape id="_x0000_i1059" o:spt="75" type="#_x0000_t75" style="height:10pt;width:10pt;" o:ole="t" filled="f" o:preferrelative="t" stroked="f" coordsize="21600,21600">
            <v:path/>
            <v:fill on="f" focussize="0,0"/>
            <v:stroke on="f"/>
            <v:imagedata r:id="rId112" o:title=""/>
            <o:lock v:ext="edit" aspectratio="t"/>
            <w10:wrap type="none"/>
            <w10:anchorlock/>
          </v:shape>
          <o:OLEObject Type="Embed" ProgID="Equation.KSEE3" ShapeID="_x0000_i1059" DrawAspect="Content" ObjectID="_1468075759" r:id="rId111">
            <o:LockedField>false</o:LockedField>
          </o:OLEObject>
        </w:object>
      </w:r>
      <w:r>
        <w:rPr>
          <w:rFonts w:hint="eastAsia"/>
          <w:color w:val="auto"/>
          <w:lang w:val="en-US" w:eastAsia="zh-CN"/>
        </w:rPr>
        <w:t>时的集合，</w:t>
      </w:r>
      <w:r>
        <w:rPr>
          <w:rFonts w:hint="eastAsia"/>
          <w:color w:val="auto"/>
          <w:position w:val="-4"/>
          <w:lang w:val="en-US" w:eastAsia="zh-CN"/>
        </w:rPr>
        <w:object>
          <v:shape id="_x0000_i1060" o:spt="75" type="#_x0000_t75" style="height:13pt;width:12pt;" o:ole="t" filled="f" o:preferrelative="t" stroked="f" coordsize="21600,21600">
            <v:path/>
            <v:fill on="f" focussize="0,0"/>
            <v:stroke on="f"/>
            <v:imagedata r:id="rId114" o:title=""/>
            <o:lock v:ext="edit" aspectratio="t"/>
            <w10:wrap type="none"/>
            <w10:anchorlock/>
          </v:shape>
          <o:OLEObject Type="Embed" ProgID="Equation.KSEE3" ShapeID="_x0000_i1060" DrawAspect="Content" ObjectID="_1468075760" r:id="rId113">
            <o:LockedField>false</o:LockedField>
          </o:OLEObject>
        </w:object>
      </w:r>
      <w:r>
        <w:rPr>
          <w:rFonts w:hint="eastAsia"/>
          <w:color w:val="auto"/>
          <w:lang w:val="en-US" w:eastAsia="zh-CN"/>
        </w:rPr>
        <w:t>为二维图像。腐蚀操作将更多的1，即灰度值为255的高亮前景腐蚀成为黑色的背景，得到了比原图更黑的图像；而膨胀操作又将腐蚀后的图像增亮。最后顶帽运算用原图将开运算得到的图像减去，如式（3.4）。得到最终结果。</w:t>
      </w:r>
    </w:p>
    <w:p w14:paraId="7ACC70FF">
      <w:pPr>
        <w:pStyle w:val="23"/>
        <w:bidi w:val="0"/>
        <w:rPr>
          <w:rFonts w:hint="eastAsia"/>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61" o:spt="75" type="#_x0000_t75" style="height:16pt;width:127pt;" o:ole="t" filled="f" o:preferrelative="t" stroked="f" coordsize="21600,21600">
            <v:path/>
            <v:fill on="f" focussize="0,0"/>
            <v:stroke on="f"/>
            <v:imagedata r:id="rId116" o:title=""/>
            <o:lock v:ext="edit" aspectratio="t"/>
            <w10:wrap type="none"/>
            <w10:anchorlock/>
          </v:shape>
          <o:OLEObject Type="Embed" ProgID="Equation.KSEE3" ShapeID="_x0000_i1061" DrawAspect="Content" ObjectID="_1468075761" r:id="rId115">
            <o:LockedField>false</o:LockedField>
          </o:OLEObject>
        </w:object>
      </w:r>
      <w:r>
        <w:rPr>
          <w:rFonts w:hint="eastAsia"/>
          <w:color w:val="auto"/>
          <w:position w:val="-10"/>
          <w:lang w:val="en-US" w:eastAsia="zh-CN"/>
        </w:rPr>
        <w:tab/>
      </w:r>
      <w:r>
        <w:rPr>
          <w:rFonts w:hint="eastAsia"/>
          <w:color w:val="auto"/>
          <w:lang w:val="en-US" w:eastAsia="zh-CN"/>
        </w:rPr>
        <w:t>（3.4）</w:t>
      </w:r>
    </w:p>
    <w:p w14:paraId="54F899E4">
      <w:pPr>
        <w:bidi w:val="0"/>
        <w:rPr>
          <w:rFonts w:hint="eastAsia"/>
          <w:color w:val="auto"/>
          <w:lang w:val="en-US" w:eastAsia="zh-CN"/>
        </w:rPr>
      </w:pPr>
      <w:r>
        <w:rPr>
          <w:rFonts w:hint="eastAsia"/>
          <w:color w:val="auto"/>
          <w:lang w:val="en-US" w:eastAsia="zh-CN"/>
        </w:rPr>
        <w:t>顶帽算法在图像增强特别是提取在黑暗背景下的亮小目标时能发挥较大的作用；如果选择较小的结构元素，就能保留更多的细节，适用于小尺寸目标的图像识别，十分符合高空红外目标识别任务的实际场景。</w:t>
      </w:r>
    </w:p>
    <w:p w14:paraId="48E3461F">
      <w:pPr>
        <w:pStyle w:val="4"/>
        <w:bidi w:val="0"/>
        <w:rPr>
          <w:rFonts w:hint="eastAsia"/>
          <w:color w:val="auto"/>
          <w:lang w:val="en-US" w:eastAsia="zh-CN"/>
        </w:rPr>
      </w:pPr>
      <w:bookmarkStart w:id="24" w:name="_Toc18598"/>
      <w:r>
        <w:rPr>
          <w:rFonts w:hint="eastAsia"/>
          <w:color w:val="auto"/>
          <w:lang w:val="en-US" w:eastAsia="zh-CN"/>
        </w:rPr>
        <w:t>§3.1.3 小波变换算法</w:t>
      </w:r>
      <w:bookmarkEnd w:id="24"/>
    </w:p>
    <w:p w14:paraId="39BBB908">
      <w:pPr>
        <w:ind w:firstLine="480"/>
        <w:rPr>
          <w:color w:val="auto"/>
          <w:highlight w:val="none"/>
        </w:rPr>
      </w:pPr>
      <w:r>
        <w:rPr>
          <w:rFonts w:ascii="宋体" w:hAnsi="宋体" w:eastAsia="宋体" w:cs="宋体"/>
          <w:dstrike w:val="0"/>
          <w:color w:val="auto"/>
          <w:sz w:val="24"/>
          <w:shd w:val="clear" w:color="auto" w:fill="auto"/>
        </w:rPr>
        <w:t>小波变换结合了时域和频域的优点，可以在数学表达式如</w:t>
      </w:r>
      <w:r>
        <w:rPr>
          <w:rFonts w:hint="eastAsia" w:ascii="宋体" w:hAnsi="宋体" w:cs="宋体"/>
          <w:dstrike w:val="0"/>
          <w:color w:val="auto"/>
          <w:sz w:val="24"/>
          <w:shd w:val="clear" w:color="auto" w:fill="auto"/>
          <w:lang w:eastAsia="zh-CN"/>
        </w:rPr>
        <w:t>（</w:t>
      </w:r>
      <w:r>
        <w:rPr>
          <w:rFonts w:hint="eastAsia" w:cs="Times New Roman"/>
          <w:dstrike w:val="0"/>
          <w:color w:val="auto"/>
          <w:sz w:val="24"/>
          <w:shd w:val="clear" w:color="auto" w:fill="auto"/>
          <w:lang w:eastAsia="zh-CN"/>
        </w:rPr>
        <w:t>3.</w:t>
      </w:r>
      <w:r>
        <w:rPr>
          <w:rFonts w:hint="default" w:ascii="Times New Roman" w:hAnsi="Times New Roman" w:eastAsia="宋体" w:cs="Times New Roman"/>
          <w:dstrike w:val="0"/>
          <w:color w:val="auto"/>
          <w:sz w:val="24"/>
          <w:shd w:val="clear" w:color="auto" w:fill="auto"/>
        </w:rPr>
        <w:t>5</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所示的时间和频率两个方面同时对同一图像信息进行局部分析。</w:t>
      </w:r>
    </w:p>
    <w:p w14:paraId="20559D65">
      <w:pPr>
        <w:pStyle w:val="23"/>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position w:val="-32"/>
          <w:lang w:val="en-US" w:eastAsia="zh-CN"/>
        </w:rPr>
        <w:tab/>
      </w:r>
      <w:r>
        <w:rPr>
          <w:rFonts w:hint="default"/>
          <w:color w:val="auto"/>
          <w:position w:val="-32"/>
          <w:lang w:val="en-US" w:eastAsia="zh-CN"/>
        </w:rPr>
        <w:object>
          <v:shape id="_x0000_i1062" o:spt="75" type="#_x0000_t75" style="height:35pt;width:168pt;" o:ole="t" filled="f" o:preferrelative="t" stroked="f" coordsize="21600,21600">
            <v:path/>
            <v:fill on="f" focussize="0,0"/>
            <v:stroke on="f"/>
            <v:imagedata r:id="rId118" o:title=""/>
            <o:lock v:ext="edit" aspectratio="t"/>
            <w10:wrap type="none"/>
            <w10:anchorlock/>
          </v:shape>
          <o:OLEObject Type="Embed" ProgID="Equation.KSEE3" ShapeID="_x0000_i1062" DrawAspect="Content" ObjectID="_1468075762" r:id="rId117">
            <o:LockedField>false</o:LockedField>
          </o:OLEObject>
        </w:object>
      </w:r>
      <w:r>
        <w:rPr>
          <w:rFonts w:hint="eastAsia"/>
          <w:color w:val="auto"/>
          <w:position w:val="-32"/>
          <w:lang w:val="en-US" w:eastAsia="zh-CN"/>
        </w:rPr>
        <w:tab/>
      </w:r>
      <w:r>
        <w:rPr>
          <w:rFonts w:hint="eastAsia"/>
          <w:color w:val="auto"/>
          <w:lang w:val="en-US" w:eastAsia="zh-CN"/>
        </w:rPr>
        <w:t>（3.5）</w:t>
      </w:r>
    </w:p>
    <w:p w14:paraId="18C46104">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其中</w:t>
      </w:r>
      <w:r>
        <w:rPr>
          <w:rFonts w:hint="eastAsia"/>
          <w:color w:val="auto"/>
          <w:position w:val="-10"/>
          <w:lang w:val="en-US" w:eastAsia="zh-CN"/>
        </w:rPr>
        <w:object>
          <v:shape id="_x0000_i1063" o:spt="75" type="#_x0000_t75" style="height:16pt;width:22pt;" o:ole="t" filled="f" o:preferrelative="t" stroked="f" coordsize="21600,21600">
            <v:path/>
            <v:fill on="f" focussize="0,0"/>
            <v:stroke on="f"/>
            <v:imagedata r:id="rId120" o:title=""/>
            <o:lock v:ext="edit" aspectratio="t"/>
            <w10:wrap type="none"/>
            <w10:anchorlock/>
          </v:shape>
          <o:OLEObject Type="Embed" ProgID="Equation.KSEE3" ShapeID="_x0000_i1063" DrawAspect="Content" ObjectID="_1468075763" r:id="rId119">
            <o:LockedField>false</o:LockedField>
          </o:OLEObject>
        </w:object>
      </w:r>
      <w:r>
        <w:rPr>
          <w:rFonts w:hint="eastAsia"/>
          <w:color w:val="auto"/>
          <w:lang w:val="en-US" w:eastAsia="zh-CN"/>
        </w:rPr>
        <w:t>是等待分析的信号，</w:t>
      </w:r>
      <w:r>
        <w:rPr>
          <w:rFonts w:hint="eastAsia"/>
          <w:color w:val="auto"/>
          <w:position w:val="-6"/>
          <w:lang w:val="en-US" w:eastAsia="zh-CN"/>
        </w:rPr>
        <w:object>
          <v:shape id="_x0000_i1064"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4" DrawAspect="Content" ObjectID="_1468075764" r:id="rId121">
            <o:LockedField>false</o:LockedField>
          </o:OLEObject>
        </w:object>
      </w:r>
      <w:r>
        <w:rPr>
          <w:rFonts w:hint="eastAsia"/>
          <w:color w:val="auto"/>
          <w:lang w:val="en-US" w:eastAsia="zh-CN"/>
        </w:rPr>
        <w:t>是尺度参数，</w:t>
      </w:r>
      <w:r>
        <w:rPr>
          <w:rFonts w:hint="eastAsia"/>
          <w:color w:val="auto"/>
          <w:position w:val="-6"/>
          <w:lang w:val="en-US" w:eastAsia="zh-CN"/>
        </w:rPr>
        <w:object>
          <v:shape id="_x0000_i1065"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65" DrawAspect="Content" ObjectID="_1468075765" r:id="rId123">
            <o:LockedField>false</o:LockedField>
          </o:OLEObject>
        </w:object>
      </w:r>
      <w:r>
        <w:rPr>
          <w:rFonts w:hint="eastAsia"/>
          <w:color w:val="auto"/>
          <w:lang w:val="en-US" w:eastAsia="zh-CN"/>
        </w:rPr>
        <w:t>是平移参数，</w:t>
      </w:r>
      <w:r>
        <w:rPr>
          <w:rFonts w:hint="eastAsia"/>
          <w:color w:val="auto"/>
          <w:position w:val="-10"/>
          <w:lang w:val="en-US" w:eastAsia="zh-CN"/>
        </w:rPr>
        <w:object>
          <v:shape id="_x0000_i1066" o:spt="75" type="#_x0000_t75" style="height:16pt;width:24.95pt;" o:ole="t" filled="f" o:preferrelative="t" stroked="f" coordsize="21600,21600">
            <v:path/>
            <v:fill on="f" focussize="0,0"/>
            <v:stroke on="f"/>
            <v:imagedata r:id="rId126" o:title=""/>
            <o:lock v:ext="edit" aspectratio="t"/>
            <w10:wrap type="none"/>
            <w10:anchorlock/>
          </v:shape>
          <o:OLEObject Type="Embed" ProgID="Equation.KSEE3" ShapeID="_x0000_i1066" DrawAspect="Content" ObjectID="_1468075766" r:id="rId125">
            <o:LockedField>false</o:LockedField>
          </o:OLEObject>
        </w:object>
      </w:r>
      <w:r>
        <w:rPr>
          <w:rFonts w:hint="eastAsia"/>
          <w:color w:val="auto"/>
          <w:lang w:val="en-US" w:eastAsia="zh-CN"/>
        </w:rPr>
        <w:t>是母小波函数。小波变换通过连续地改变尺度参数</w:t>
      </w:r>
      <w:r>
        <w:rPr>
          <w:rFonts w:hint="eastAsia"/>
          <w:color w:val="auto"/>
          <w:position w:val="-6"/>
          <w:lang w:val="en-US" w:eastAsia="zh-CN"/>
        </w:rPr>
        <w:object>
          <v:shape id="_x0000_i1067"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7" DrawAspect="Content" ObjectID="_1468075767" r:id="rId127">
            <o:LockedField>false</o:LockedField>
          </o:OLEObject>
        </w:object>
      </w:r>
      <w:r>
        <w:rPr>
          <w:rFonts w:hint="eastAsia"/>
          <w:color w:val="auto"/>
          <w:lang w:val="en-US" w:eastAsia="zh-CN"/>
        </w:rPr>
        <w:t>和平移参数</w:t>
      </w:r>
      <w:r>
        <w:rPr>
          <w:rFonts w:hint="eastAsia"/>
          <w:color w:val="auto"/>
          <w:position w:val="-6"/>
          <w:lang w:val="en-US" w:eastAsia="zh-CN"/>
        </w:rPr>
        <w:object>
          <v:shape id="_x0000_i1068"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68" DrawAspect="Content" ObjectID="_1468075768" r:id="rId128">
            <o:LockedField>false</o:LockedField>
          </o:OLEObject>
        </w:object>
      </w:r>
      <w:r>
        <w:rPr>
          <w:rFonts w:hint="eastAsia"/>
          <w:color w:val="auto"/>
          <w:lang w:val="en-US" w:eastAsia="zh-CN"/>
        </w:rPr>
        <w:t>的值，来对母小波函数进行伸缩和平移。尺度参数</w:t>
      </w:r>
      <w:r>
        <w:rPr>
          <w:rFonts w:hint="eastAsia"/>
          <w:color w:val="auto"/>
          <w:position w:val="-6"/>
          <w:lang w:val="en-US" w:eastAsia="zh-CN"/>
        </w:rPr>
        <w:object>
          <v:shape id="_x0000_i1069"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9" DrawAspect="Content" ObjectID="_1468075769" r:id="rId129">
            <o:LockedField>false</o:LockedField>
          </o:OLEObject>
        </w:object>
      </w:r>
      <w:r>
        <w:rPr>
          <w:rFonts w:hint="eastAsia"/>
          <w:color w:val="auto"/>
          <w:lang w:val="en-US" w:eastAsia="zh-CN"/>
        </w:rPr>
        <w:t>在较小时对应图像中的低频成分，能够表达图像的全局信息；</w:t>
      </w:r>
      <w:r>
        <w:rPr>
          <w:rFonts w:hint="eastAsia"/>
          <w:color w:val="auto"/>
          <w:position w:val="-6"/>
          <w:lang w:val="en-US" w:eastAsia="zh-CN"/>
        </w:rPr>
        <w:object>
          <v:shape id="_x0000_i1070"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70" DrawAspect="Content" ObjectID="_1468075770" r:id="rId130">
            <o:LockedField>false</o:LockedField>
          </o:OLEObject>
        </w:object>
      </w:r>
      <w:r>
        <w:rPr>
          <w:rFonts w:hint="eastAsia"/>
          <w:color w:val="auto"/>
          <w:lang w:val="en-US" w:eastAsia="zh-CN"/>
        </w:rPr>
        <w:t>在较大时就对应图像中的高频成分，一般就是图像中目标局部的细节信息。平移参数</w:t>
      </w:r>
      <w:r>
        <w:rPr>
          <w:rFonts w:hint="eastAsia"/>
          <w:color w:val="auto"/>
          <w:position w:val="-6"/>
          <w:lang w:val="en-US" w:eastAsia="zh-CN"/>
        </w:rPr>
        <w:object>
          <v:shape id="_x0000_i1071"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71" DrawAspect="Content" ObjectID="_1468075771" r:id="rId131">
            <o:LockedField>false</o:LockedField>
          </o:OLEObject>
        </w:object>
      </w:r>
      <w:r>
        <w:rPr>
          <w:rFonts w:hint="eastAsia"/>
          <w:color w:val="auto"/>
          <w:lang w:val="en-US" w:eastAsia="zh-CN"/>
        </w:rPr>
        <w:t>则在时间轴上线性变化，表现出图像在不同时间时的信息特征。每次参数改变之后所得的</w:t>
      </w:r>
      <w:r>
        <w:rPr>
          <w:rFonts w:hint="eastAsia"/>
          <w:color w:val="auto"/>
          <w:position w:val="-10"/>
          <w:lang w:val="en-US" w:eastAsia="zh-CN"/>
        </w:rPr>
        <w:object>
          <v:shape id="_x0000_i1072" o:spt="75" type="#_x0000_t75" style="height:16pt;width:39pt;" o:ole="t" filled="f" o:preferrelative="t" stroked="f" coordsize="21600,21600">
            <v:path/>
            <v:fill on="f" focussize="0,0"/>
            <v:stroke on="f"/>
            <v:imagedata r:id="rId133" o:title=""/>
            <o:lock v:ext="edit" aspectratio="t"/>
            <w10:wrap type="none"/>
            <w10:anchorlock/>
          </v:shape>
          <o:OLEObject Type="Embed" ProgID="Equation.KSEE3" ShapeID="_x0000_i1072" DrawAspect="Content" ObjectID="_1468075772" r:id="rId132">
            <o:LockedField>false</o:LockedField>
          </o:OLEObject>
        </w:object>
      </w:r>
      <w:r>
        <w:rPr>
          <w:rFonts w:hint="eastAsia"/>
          <w:color w:val="auto"/>
          <w:lang w:val="en-US" w:eastAsia="zh-CN"/>
        </w:rPr>
        <w:t>即为对应参数下的信号特征。</w:t>
      </w:r>
    </w:p>
    <w:p w14:paraId="443B1676">
      <w:pPr>
        <w:bidi w:val="0"/>
        <w:rPr>
          <w:rFonts w:hint="default"/>
          <w:color w:val="auto"/>
          <w:lang w:val="en-US" w:eastAsia="zh-CN"/>
        </w:rPr>
      </w:pPr>
      <w:r>
        <w:rPr>
          <w:rFonts w:hint="eastAsia"/>
          <w:color w:val="auto"/>
          <w:lang w:val="en-US" w:eastAsia="zh-CN"/>
        </w:rPr>
        <w:t>小波变换能够通过改变尺度参数大小对图像进行多分辨率分析，获取图像中的全局信息和局部特征；特别是可以进行时频局部化，在多个尺度上分析图像信号。凭借这两个优势，小波变换可以较好的获取图像中的局部的特征信息，增强小目标的特征信息，能够更好的对高空红外目标进行分析识别。</w:t>
      </w:r>
    </w:p>
    <w:p w14:paraId="40256E87">
      <w:pPr>
        <w:pStyle w:val="4"/>
        <w:bidi w:val="0"/>
        <w:rPr>
          <w:rFonts w:hint="eastAsia"/>
          <w:color w:val="auto"/>
          <w:lang w:val="en-US" w:eastAsia="zh-CN"/>
        </w:rPr>
      </w:pPr>
      <w:bookmarkStart w:id="25" w:name="_Toc20777"/>
      <w:r>
        <w:rPr>
          <w:rFonts w:hint="eastAsia"/>
          <w:color w:val="auto"/>
          <w:lang w:val="en-US" w:eastAsia="zh-CN"/>
        </w:rPr>
        <w:t>§3.1.4 局部对比度测量算法</w:t>
      </w:r>
      <w:bookmarkEnd w:id="25"/>
    </w:p>
    <w:p w14:paraId="30CB61E8">
      <w:pPr>
        <w:rPr>
          <w:rFonts w:hint="eastAsia"/>
          <w:color w:val="auto"/>
          <w:lang w:val="en-US" w:eastAsia="zh-CN"/>
        </w:rPr>
      </w:pPr>
      <w:r>
        <w:rPr>
          <w:rFonts w:hint="eastAsia"/>
          <w:color w:val="auto"/>
          <w:lang w:val="en-US" w:eastAsia="zh-CN"/>
        </w:rPr>
        <w:t>局部对比度测量算法的核心思想是计算图像的局部区域的灰度对比度来确定区域内是否有小目标，如果有就增强该区域并抑制另外的背景区域。首先需要定义一个n×n大小的区域窗口，然后在图像中滑动该窗口，n一般为奇数，窗口的中心区域被视作目标区域，大小一般为（n-2）×</w:t>
      </w:r>
      <w:r>
        <w:rPr>
          <w:rFonts w:hint="eastAsia" w:ascii="Arial" w:hAnsi="Arial" w:cs="Arial"/>
          <w:color w:val="auto"/>
          <w:lang w:val="en-US" w:eastAsia="zh-CN"/>
        </w:rPr>
        <w:t>（</w:t>
      </w:r>
      <w:r>
        <w:rPr>
          <w:rFonts w:hint="eastAsia"/>
          <w:color w:val="auto"/>
          <w:lang w:val="en-US" w:eastAsia="zh-CN"/>
        </w:rPr>
        <w:t>n-2），其他区域就是背景区域。然后将窗口一个一个像素地进行滑动，每次滑动都将目标区域的灰度最大值L和背景区域的灰度均值m计算出来，然后将灰度最大值L与灰度均值m相除得到对比度C。将对比度C与设置的对比度阈值th相比较，如果对比度大于所设阈值，则认为该目标区域有小目标，通过式（3.6）对图像进行增强。</w:t>
      </w:r>
    </w:p>
    <w:p w14:paraId="7A83B72E">
      <w:pPr>
        <w:pStyle w:val="23"/>
        <w:bidi w:val="0"/>
        <w:rPr>
          <w:rFonts w:hint="eastAsia"/>
          <w:color w:val="auto"/>
          <w:lang w:val="en-US" w:eastAsia="zh-CN"/>
        </w:rPr>
      </w:pPr>
      <w:r>
        <w:rPr>
          <w:rFonts w:hint="eastAsia"/>
          <w:color w:val="auto"/>
          <w:position w:val="-12"/>
          <w:lang w:val="en-US" w:eastAsia="zh-CN"/>
        </w:rPr>
        <w:tab/>
      </w:r>
      <w:r>
        <w:rPr>
          <w:rFonts w:hint="default"/>
          <w:color w:val="auto"/>
          <w:position w:val="-12"/>
          <w:lang w:val="en-US" w:eastAsia="zh-CN"/>
        </w:rPr>
        <w:object>
          <v:shape id="_x0000_i1073" o:spt="75" type="#_x0000_t75" style="height:18pt;width:74pt;" o:ole="t" filled="f" o:preferrelative="t" stroked="f" coordsize="21600,21600">
            <v:path/>
            <v:fill on="f" focussize="0,0"/>
            <v:stroke on="f"/>
            <v:imagedata r:id="rId135" o:title=""/>
            <o:lock v:ext="edit" aspectratio="t"/>
            <w10:wrap type="none"/>
            <w10:anchorlock/>
          </v:shape>
          <o:OLEObject Type="Embed" ProgID="Equation.KSEE3" ShapeID="_x0000_i1073" DrawAspect="Content" ObjectID="_1468075773" r:id="rId134">
            <o:LockedField>false</o:LockedField>
          </o:OLEObject>
        </w:object>
      </w:r>
      <w:r>
        <w:rPr>
          <w:rFonts w:hint="eastAsia"/>
          <w:color w:val="auto"/>
          <w:position w:val="-12"/>
          <w:lang w:val="en-US" w:eastAsia="zh-CN"/>
        </w:rPr>
        <w:tab/>
      </w:r>
      <w:r>
        <w:rPr>
          <w:rFonts w:hint="eastAsia"/>
          <w:color w:val="auto"/>
          <w:lang w:val="en-US" w:eastAsia="zh-CN"/>
        </w:rPr>
        <w:t>（3.6）</w:t>
      </w:r>
    </w:p>
    <w:p w14:paraId="47074245">
      <w:pPr>
        <w:ind w:left="0" w:leftChars="0" w:firstLine="0" w:firstLineChars="0"/>
        <w:jc w:val="left"/>
        <w:rPr>
          <w:rFonts w:hint="default"/>
          <w:color w:val="auto"/>
          <w:lang w:val="en-US" w:eastAsia="zh-CN"/>
        </w:rPr>
      </w:pPr>
      <w:r>
        <w:rPr>
          <w:rFonts w:hint="eastAsia"/>
          <w:color w:val="auto"/>
          <w:lang w:val="en-US" w:eastAsia="zh-CN"/>
        </w:rPr>
        <w:t>其中</w:t>
      </w:r>
      <w:r>
        <w:rPr>
          <w:rFonts w:hint="eastAsia"/>
          <w:color w:val="auto"/>
          <w:position w:val="-12"/>
          <w:lang w:val="en-US" w:eastAsia="zh-CN"/>
        </w:rPr>
        <w:object>
          <v:shape id="_x0000_i1074" o:spt="75" type="#_x0000_t75" style="height:18pt;width:13pt;" o:ole="t" filled="f" o:preferrelative="t" stroked="f" coordsize="21600,21600">
            <v:path/>
            <v:fill on="f" focussize="0,0"/>
            <v:stroke on="f"/>
            <v:imagedata r:id="rId137" o:title=""/>
            <o:lock v:ext="edit" aspectratio="t"/>
            <w10:wrap type="none"/>
            <w10:anchorlock/>
          </v:shape>
          <o:OLEObject Type="Embed" ProgID="Equation.KSEE3" ShapeID="_x0000_i1074" DrawAspect="Content" ObjectID="_1468075774" r:id="rId136">
            <o:LockedField>false</o:LockedField>
          </o:OLEObject>
        </w:object>
      </w:r>
      <w:r>
        <w:rPr>
          <w:rFonts w:hint="eastAsia"/>
          <w:color w:val="auto"/>
          <w:lang w:val="en-US" w:eastAsia="zh-CN"/>
        </w:rPr>
        <w:t>表示原始图像的灰度值，</w:t>
      </w:r>
      <w:r>
        <w:rPr>
          <w:rFonts w:hint="eastAsia"/>
          <w:color w:val="auto"/>
          <w:position w:val="-4"/>
          <w:lang w:val="en-US" w:eastAsia="zh-CN"/>
        </w:rPr>
        <w:object>
          <v:shape id="_x0000_i1075" o:spt="75" type="#_x0000_t75" style="height:13pt;width:13pt;" o:ole="t" filled="f" o:preferrelative="t" stroked="f" coordsize="21600,21600">
            <v:path/>
            <v:fill on="f" focussize="0,0"/>
            <v:stroke on="f"/>
            <v:imagedata r:id="rId139" o:title=""/>
            <o:lock v:ext="edit" aspectratio="t"/>
            <w10:wrap type="none"/>
            <w10:anchorlock/>
          </v:shape>
          <o:OLEObject Type="Embed" ProgID="Equation.KSEE3" ShapeID="_x0000_i1075" DrawAspect="Content" ObjectID="_1468075775" r:id="rId138">
            <o:LockedField>false</o:LockedField>
          </o:OLEObject>
        </w:object>
      </w:r>
      <w:r>
        <w:rPr>
          <w:rFonts w:hint="eastAsia"/>
          <w:color w:val="auto"/>
          <w:lang w:val="en-US" w:eastAsia="zh-CN"/>
        </w:rPr>
        <w:t>为灰度值放大系数。通过调整区域窗口和对比度阈值的大小，局部对比度测量算法能够对不同尺度目标进行适应改进。</w:t>
      </w:r>
    </w:p>
    <w:p w14:paraId="72CCA302">
      <w:pPr>
        <w:pStyle w:val="4"/>
        <w:bidi w:val="0"/>
        <w:rPr>
          <w:rFonts w:hint="eastAsia"/>
          <w:color w:val="auto"/>
          <w:lang w:val="en-US" w:eastAsia="zh-CN"/>
        </w:rPr>
      </w:pPr>
      <w:bookmarkStart w:id="26" w:name="_Toc27350"/>
      <w:r>
        <w:rPr>
          <w:rFonts w:hint="eastAsia"/>
          <w:color w:val="auto"/>
          <w:lang w:val="en-US" w:eastAsia="zh-CN"/>
        </w:rPr>
        <w:t>§3.1.5 双边滤波算法</w:t>
      </w:r>
      <w:bookmarkEnd w:id="26"/>
    </w:p>
    <w:p w14:paraId="1CE5A1EC">
      <w:pPr>
        <w:rPr>
          <w:rFonts w:hint="eastAsia"/>
          <w:color w:val="auto"/>
          <w:lang w:val="en-US" w:eastAsia="zh-CN"/>
        </w:rPr>
      </w:pPr>
      <w:r>
        <w:rPr>
          <w:rFonts w:hint="eastAsia"/>
          <w:color w:val="auto"/>
          <w:lang w:val="en-US" w:eastAsia="zh-CN"/>
        </w:rPr>
        <w:t>双边滤波的核心思想是将像素灰度的相似性和空间邻近性结合起来，通过加权平均的方式对图像进行滤波。需要计算图像中像素的空间临近度，即当前像素与邻域像素之间的空间距离，如式（3.7）所示。</w:t>
      </w:r>
    </w:p>
    <w:p w14:paraId="481F8F77">
      <w:pPr>
        <w:pStyle w:val="23"/>
        <w:bidi w:val="0"/>
        <w:rPr>
          <w:rFonts w:hint="eastAsia"/>
          <w:color w:val="auto"/>
          <w:lang w:val="en-US" w:eastAsia="zh-CN"/>
        </w:rPr>
      </w:pPr>
      <w:r>
        <w:rPr>
          <w:rFonts w:hint="eastAsia"/>
          <w:color w:val="auto"/>
          <w:position w:val="-34"/>
          <w:lang w:val="en-US" w:eastAsia="zh-CN"/>
        </w:rPr>
        <w:tab/>
      </w:r>
      <w:r>
        <w:rPr>
          <w:rFonts w:hint="default"/>
          <w:color w:val="auto"/>
          <w:position w:val="-34"/>
          <w:lang w:val="en-US" w:eastAsia="zh-CN"/>
        </w:rPr>
        <w:object>
          <v:shape id="_x0000_i1076" o:spt="75" type="#_x0000_t75" style="height:40pt;width:183pt;" o:ole="t" filled="f" o:preferrelative="t" stroked="f" coordsize="21600,21600">
            <v:path/>
            <v:fill on="f" focussize="0,0"/>
            <v:stroke on="f"/>
            <v:imagedata r:id="rId141" o:title=""/>
            <o:lock v:ext="edit" aspectratio="t"/>
            <w10:wrap type="none"/>
            <w10:anchorlock/>
          </v:shape>
          <o:OLEObject Type="Embed" ProgID="Equation.KSEE3" ShapeID="_x0000_i1076" DrawAspect="Content" ObjectID="_1468075776" r:id="rId140">
            <o:LockedField>false</o:LockedField>
          </o:OLEObject>
        </w:object>
      </w:r>
      <w:r>
        <w:rPr>
          <w:rFonts w:hint="eastAsia"/>
          <w:color w:val="auto"/>
          <w:position w:val="-34"/>
          <w:lang w:val="en-US" w:eastAsia="zh-CN"/>
        </w:rPr>
        <w:tab/>
      </w:r>
      <w:r>
        <w:rPr>
          <w:rFonts w:hint="eastAsia"/>
          <w:color w:val="auto"/>
          <w:lang w:val="en-US" w:eastAsia="zh-CN"/>
        </w:rPr>
        <w:t>（3.7）</w:t>
      </w:r>
    </w:p>
    <w:p w14:paraId="2B015EB0">
      <w:pPr>
        <w:ind w:left="0" w:leftChars="0" w:firstLine="0" w:firstLineChars="0"/>
        <w:jc w:val="left"/>
        <w:rPr>
          <w:rFonts w:hint="default"/>
          <w:color w:val="auto"/>
          <w:lang w:val="en-US" w:eastAsia="zh-CN"/>
        </w:rPr>
      </w:pPr>
      <w:r>
        <w:rPr>
          <w:rFonts w:hint="eastAsia"/>
          <w:color w:val="auto"/>
          <w:position w:val="-10"/>
          <w:lang w:val="en-US" w:eastAsia="zh-CN"/>
        </w:rPr>
        <w:object>
          <v:shape id="_x0000_i1077" o:spt="75" type="#_x0000_t75" style="height:16pt;width:26pt;" o:ole="t" filled="f" o:preferrelative="t" stroked="f" coordsize="21600,21600">
            <v:path/>
            <v:fill on="f" focussize="0,0"/>
            <v:stroke on="f"/>
            <v:imagedata r:id="rId143" o:title=""/>
            <o:lock v:ext="edit" aspectratio="t"/>
            <w10:wrap type="none"/>
            <w10:anchorlock/>
          </v:shape>
          <o:OLEObject Type="Embed" ProgID="Equation.KSEE3" ShapeID="_x0000_i1077" DrawAspect="Content" ObjectID="_1468075777" r:id="rId142">
            <o:LockedField>false</o:LockedField>
          </o:OLEObject>
        </w:object>
      </w:r>
      <w:r>
        <w:rPr>
          <w:rFonts w:hint="eastAsia"/>
          <w:color w:val="auto"/>
          <w:lang w:val="en-US" w:eastAsia="zh-CN"/>
        </w:rPr>
        <w:t>是当前像素的坐标，</w:t>
      </w:r>
      <w:r>
        <w:rPr>
          <w:rFonts w:hint="eastAsia"/>
          <w:color w:val="auto"/>
          <w:position w:val="-10"/>
          <w:lang w:val="en-US" w:eastAsia="zh-CN"/>
        </w:rPr>
        <w:object>
          <v:shape id="_x0000_i1078" o:spt="75" type="#_x0000_t75" style="height:16pt;width:26pt;" o:ole="t" filled="f" o:preferrelative="t" stroked="f" coordsize="21600,21600">
            <v:path/>
            <v:fill on="f" focussize="0,0"/>
            <v:stroke on="f"/>
            <v:imagedata r:id="rId145" o:title=""/>
            <o:lock v:ext="edit" aspectratio="t"/>
            <w10:wrap type="none"/>
            <w10:anchorlock/>
          </v:shape>
          <o:OLEObject Type="Embed" ProgID="Equation.KSEE3" ShapeID="_x0000_i1078" DrawAspect="Content" ObjectID="_1468075778" r:id="rId144">
            <o:LockedField>false</o:LockedField>
          </o:OLEObject>
        </w:object>
      </w:r>
      <w:r>
        <w:rPr>
          <w:rFonts w:hint="eastAsia"/>
          <w:color w:val="auto"/>
          <w:lang w:val="en-US" w:eastAsia="zh-CN"/>
        </w:rPr>
        <w:t>是邻域像素的坐标，</w:t>
      </w:r>
      <w:r>
        <w:rPr>
          <w:rFonts w:hint="eastAsia"/>
          <w:color w:val="auto"/>
          <w:position w:val="-12"/>
          <w:lang w:val="en-US" w:eastAsia="zh-CN"/>
        </w:rPr>
        <w:object>
          <v:shape id="_x0000_i1079" o:spt="75" type="#_x0000_t75" style="height:18pt;width:16pt;" o:ole="t" filled="f" o:preferrelative="t" stroked="f" coordsize="21600,21600">
            <v:path/>
            <v:fill on="f" focussize="0,0"/>
            <v:stroke on="f"/>
            <v:imagedata r:id="rId147" o:title=""/>
            <o:lock v:ext="edit" aspectratio="t"/>
            <w10:wrap type="none"/>
            <w10:anchorlock/>
          </v:shape>
          <o:OLEObject Type="Embed" ProgID="Equation.KSEE3" ShapeID="_x0000_i1079" DrawAspect="Content" ObjectID="_1468075779" r:id="rId146">
            <o:LockedField>false</o:LockedField>
          </o:OLEObject>
        </w:object>
      </w:r>
      <w:r>
        <w:rPr>
          <w:rFonts w:hint="eastAsia"/>
          <w:color w:val="auto"/>
          <w:lang w:val="en-US" w:eastAsia="zh-CN"/>
        </w:rPr>
        <w:t>是空间域的标准差。还需要计算像素之间的灰度值差异，如式（3.8）。</w:t>
      </w:r>
    </w:p>
    <w:p w14:paraId="1CB371BD">
      <w:pPr>
        <w:pStyle w:val="23"/>
        <w:bidi w:val="0"/>
        <w:rPr>
          <w:rFonts w:hint="eastAsia"/>
          <w:color w:val="auto"/>
          <w:lang w:val="en-US" w:eastAsia="zh-CN"/>
        </w:rPr>
      </w:pPr>
      <w:r>
        <w:rPr>
          <w:rFonts w:hint="eastAsia"/>
          <w:color w:val="auto"/>
          <w:position w:val="-34"/>
          <w:lang w:val="en-US" w:eastAsia="zh-CN"/>
        </w:rPr>
        <w:tab/>
      </w:r>
      <w:r>
        <w:rPr>
          <w:rFonts w:hint="default"/>
          <w:color w:val="auto"/>
          <w:position w:val="-34"/>
          <w:lang w:val="en-US" w:eastAsia="zh-CN"/>
        </w:rPr>
        <w:object>
          <v:shape id="_x0000_i1080" o:spt="75" type="#_x0000_t75" style="height:40pt;width:202pt;" o:ole="t" filled="f" o:preferrelative="t" stroked="f" coordsize="21600,21600">
            <v:path/>
            <v:fill on="f" focussize="0,0"/>
            <v:stroke on="f"/>
            <v:imagedata r:id="rId149" o:title=""/>
            <o:lock v:ext="edit" aspectratio="t"/>
            <w10:wrap type="none"/>
            <w10:anchorlock/>
          </v:shape>
          <o:OLEObject Type="Embed" ProgID="Equation.KSEE3" ShapeID="_x0000_i1080" DrawAspect="Content" ObjectID="_1468075780" r:id="rId148">
            <o:LockedField>false</o:LockedField>
          </o:OLEObject>
        </w:object>
      </w:r>
      <w:r>
        <w:rPr>
          <w:rFonts w:hint="eastAsia"/>
          <w:color w:val="auto"/>
          <w:position w:val="-34"/>
          <w:lang w:val="en-US" w:eastAsia="zh-CN"/>
        </w:rPr>
        <w:tab/>
      </w:r>
      <w:r>
        <w:rPr>
          <w:rFonts w:hint="eastAsia"/>
          <w:color w:val="auto"/>
          <w:lang w:val="en-US" w:eastAsia="zh-CN"/>
        </w:rPr>
        <w:t>（3.8）</w:t>
      </w:r>
    </w:p>
    <w:p w14:paraId="7D1538C4">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left"/>
        <w:textAlignment w:val="auto"/>
        <w:rPr>
          <w:rFonts w:hint="eastAsia"/>
          <w:color w:val="auto"/>
          <w:lang w:val="en-US" w:eastAsia="zh-CN"/>
        </w:rPr>
      </w:pPr>
      <w:r>
        <w:rPr>
          <w:rFonts w:hint="eastAsia"/>
          <w:color w:val="auto"/>
          <w:position w:val="-10"/>
          <w:lang w:val="en-US" w:eastAsia="zh-CN"/>
        </w:rPr>
        <w:object>
          <v:shape id="_x0000_i1081" o:spt="75" type="#_x0000_t75" style="height:16pt;width:35pt;" o:ole="t" filled="f" o:preferrelative="t" stroked="f" coordsize="21600,21600">
            <v:path/>
            <v:fill on="f" focussize="0,0"/>
            <v:stroke on="f"/>
            <v:imagedata r:id="rId151" o:title=""/>
            <o:lock v:ext="edit" aspectratio="t"/>
            <w10:wrap type="none"/>
            <w10:anchorlock/>
          </v:shape>
          <o:OLEObject Type="Embed" ProgID="Equation.KSEE3" ShapeID="_x0000_i1081" DrawAspect="Content" ObjectID="_1468075781" r:id="rId150">
            <o:LockedField>false</o:LockedField>
          </o:OLEObject>
        </w:object>
      </w:r>
      <w:r>
        <w:rPr>
          <w:rFonts w:hint="eastAsia"/>
          <w:color w:val="auto"/>
          <w:lang w:val="en-US" w:eastAsia="zh-CN"/>
        </w:rPr>
        <w:t>代表该像素值的灰度值，</w:t>
      </w:r>
      <w:r>
        <w:rPr>
          <w:rFonts w:hint="eastAsia"/>
          <w:color w:val="auto"/>
          <w:position w:val="-10"/>
          <w:lang w:val="en-US" w:eastAsia="zh-CN"/>
        </w:rPr>
        <w:object>
          <v:shape id="_x0000_i1082" o:spt="75" type="#_x0000_t75" style="height:17pt;width:15pt;" o:ole="t" filled="f" o:preferrelative="t" stroked="f" coordsize="21600,21600">
            <v:path/>
            <v:fill on="f" focussize="0,0"/>
            <v:stroke on="f"/>
            <v:imagedata r:id="rId153" o:title=""/>
            <o:lock v:ext="edit" aspectratio="t"/>
            <w10:wrap type="none"/>
            <w10:anchorlock/>
          </v:shape>
          <o:OLEObject Type="Embed" ProgID="Equation.KSEE3" ShapeID="_x0000_i1082" DrawAspect="Content" ObjectID="_1468075782" r:id="rId152">
            <o:LockedField>false</o:LockedField>
          </o:OLEObject>
        </w:object>
      </w:r>
      <w:r>
        <w:rPr>
          <w:rFonts w:hint="eastAsia"/>
          <w:color w:val="auto"/>
          <w:lang w:val="en-US" w:eastAsia="zh-CN"/>
        </w:rPr>
        <w:t>是值域的标准差。最终的权重</w:t>
      </w:r>
      <w:r>
        <w:rPr>
          <w:rFonts w:hint="eastAsia"/>
          <w:color w:val="auto"/>
          <w:position w:val="-10"/>
          <w:lang w:val="en-US" w:eastAsia="zh-CN"/>
        </w:rPr>
        <w:object>
          <v:shape id="_x0000_i1083" o:spt="75" type="#_x0000_t75" style="height:17pt;width:52pt;" o:ole="t" filled="f" o:preferrelative="t" stroked="f" coordsize="21600,21600">
            <v:path/>
            <v:fill on="f" focussize="0,0"/>
            <v:stroke on="f"/>
            <v:imagedata r:id="rId155" o:title=""/>
            <o:lock v:ext="edit" aspectratio="t"/>
            <w10:wrap type="none"/>
            <w10:anchorlock/>
          </v:shape>
          <o:OLEObject Type="Embed" ProgID="Equation.KSEE3" ShapeID="_x0000_i1083" DrawAspect="Content" ObjectID="_1468075783" r:id="rId154">
            <o:LockedField>false</o:LockedField>
          </o:OLEObject>
        </w:object>
      </w:r>
      <w:r>
        <w:rPr>
          <w:rFonts w:hint="eastAsia"/>
          <w:color w:val="auto"/>
          <w:lang w:val="en-US" w:eastAsia="zh-CN"/>
        </w:rPr>
        <w:t>是</w:t>
      </w:r>
      <w:r>
        <w:rPr>
          <w:rFonts w:hint="eastAsia"/>
          <w:color w:val="auto"/>
          <w:position w:val="-12"/>
          <w:lang w:val="en-US" w:eastAsia="zh-CN"/>
        </w:rPr>
        <w:object>
          <v:shape id="_x0000_i1084" o:spt="75" type="#_x0000_t75" style="height:18pt;width:56pt;" o:ole="t" filled="f" o:preferrelative="t" stroked="f" coordsize="21600,21600">
            <v:path/>
            <v:fill on="f" focussize="0,0"/>
            <v:stroke on="f"/>
            <v:imagedata r:id="rId157" o:title=""/>
            <o:lock v:ext="edit" aspectratio="t"/>
            <w10:wrap type="none"/>
            <w10:anchorlock/>
          </v:shape>
          <o:OLEObject Type="Embed" ProgID="Equation.KSEE3" ShapeID="_x0000_i1084" DrawAspect="Content" ObjectID="_1468075784" r:id="rId156">
            <o:LockedField>false</o:LockedField>
          </o:OLEObject>
        </w:object>
      </w:r>
      <w:r>
        <w:rPr>
          <w:rFonts w:hint="eastAsia"/>
          <w:color w:val="auto"/>
          <w:lang w:val="en-US" w:eastAsia="zh-CN"/>
        </w:rPr>
        <w:t>与</w:t>
      </w:r>
      <w:r>
        <w:rPr>
          <w:rFonts w:hint="eastAsia"/>
          <w:color w:val="auto"/>
          <w:position w:val="-10"/>
          <w:lang w:val="en-US" w:eastAsia="zh-CN"/>
        </w:rPr>
        <w:object>
          <v:shape id="_x0000_i1085" o:spt="75" type="#_x0000_t75" style="height:17pt;width:56pt;" o:ole="t" filled="f" o:preferrelative="t" stroked="f" coordsize="21600,21600">
            <v:path/>
            <v:fill on="f" focussize="0,0"/>
            <v:stroke on="f"/>
            <v:imagedata r:id="rId159" o:title=""/>
            <o:lock v:ext="edit" aspectratio="t"/>
            <w10:wrap type="none"/>
            <w10:anchorlock/>
          </v:shape>
          <o:OLEObject Type="Embed" ProgID="Equation.KSEE3" ShapeID="_x0000_i1085" DrawAspect="Content" ObjectID="_1468075785" r:id="rId158">
            <o:LockedField>false</o:LockedField>
          </o:OLEObject>
        </w:object>
      </w:r>
      <w:r>
        <w:rPr>
          <w:rFonts w:hint="eastAsia"/>
          <w:color w:val="auto"/>
          <w:lang w:val="en-US" w:eastAsia="zh-CN"/>
        </w:rPr>
        <w:t>的乘积。最终通过式（3.9）得到最终的像素值。</w:t>
      </w:r>
    </w:p>
    <w:p w14:paraId="43A4BF62">
      <w:pPr>
        <w:pStyle w:val="23"/>
        <w:bidi w:val="0"/>
        <w:rPr>
          <w:rFonts w:hint="eastAsia"/>
          <w:color w:val="auto"/>
          <w:lang w:val="en-US" w:eastAsia="zh-CN"/>
        </w:rPr>
      </w:pPr>
      <w:r>
        <w:rPr>
          <w:rFonts w:hint="eastAsia"/>
          <w:color w:val="auto"/>
          <w:position w:val="-32"/>
          <w:lang w:val="en-US" w:eastAsia="zh-CN"/>
        </w:rPr>
        <w:tab/>
      </w:r>
      <w:r>
        <w:rPr>
          <w:rFonts w:hint="default"/>
          <w:color w:val="auto"/>
          <w:position w:val="-32"/>
          <w:lang w:val="en-US" w:eastAsia="zh-CN"/>
        </w:rPr>
        <w:object>
          <v:shape id="_x0000_i1086" o:spt="75" type="#_x0000_t75" style="height:38pt;width:154pt;" o:ole="t" filled="f" o:preferrelative="t" stroked="f" coordsize="21600,21600">
            <v:path/>
            <v:fill on="f" focussize="0,0"/>
            <v:stroke on="f"/>
            <v:imagedata r:id="rId161" o:title=""/>
            <o:lock v:ext="edit" aspectratio="t"/>
            <w10:wrap type="none"/>
            <w10:anchorlock/>
          </v:shape>
          <o:OLEObject Type="Embed" ProgID="Equation.KSEE3" ShapeID="_x0000_i1086" DrawAspect="Content" ObjectID="_1468075786" r:id="rId160">
            <o:LockedField>false</o:LockedField>
          </o:OLEObject>
        </w:object>
      </w:r>
      <w:r>
        <w:rPr>
          <w:rFonts w:hint="eastAsia"/>
          <w:color w:val="auto"/>
          <w:position w:val="-32"/>
          <w:lang w:val="en-US" w:eastAsia="zh-CN"/>
        </w:rPr>
        <w:tab/>
      </w:r>
      <w:r>
        <w:rPr>
          <w:rFonts w:hint="eastAsia"/>
          <w:color w:val="auto"/>
          <w:lang w:val="en-US" w:eastAsia="zh-CN"/>
        </w:rPr>
        <w:t>（3.9）</w:t>
      </w:r>
    </w:p>
    <w:p w14:paraId="095EC951">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left"/>
        <w:textAlignment w:val="auto"/>
        <w:rPr>
          <w:rFonts w:hint="eastAsia"/>
          <w:color w:val="auto"/>
          <w:lang w:val="en-US" w:eastAsia="zh-CN"/>
        </w:rPr>
      </w:pPr>
      <w:r>
        <w:rPr>
          <w:rFonts w:hint="eastAsia"/>
          <w:color w:val="auto"/>
          <w:lang w:val="en-US" w:eastAsia="zh-CN"/>
        </w:rPr>
        <w:t>通过对空间因素与灰度值因素两方面的共同考虑，双边滤波能在平滑图像的同时也能很好的保留图像的边缘细节。</w:t>
      </w:r>
    </w:p>
    <w:p w14:paraId="11838A07">
      <w:pPr>
        <w:pStyle w:val="4"/>
        <w:bidi w:val="0"/>
        <w:rPr>
          <w:rFonts w:hint="default"/>
          <w:color w:val="auto"/>
          <w:lang w:val="en-US" w:eastAsia="zh-CN"/>
        </w:rPr>
      </w:pPr>
      <w:bookmarkStart w:id="27" w:name="_Toc27613"/>
      <w:r>
        <w:rPr>
          <w:rFonts w:hint="eastAsia"/>
          <w:color w:val="auto"/>
          <w:lang w:val="en-US" w:eastAsia="zh-CN"/>
        </w:rPr>
        <w:t>§3.1.6 拉普拉斯锐化滤波算法</w:t>
      </w:r>
      <w:bookmarkEnd w:id="27"/>
    </w:p>
    <w:p w14:paraId="21490E75">
      <w:pPr>
        <w:bidi w:val="0"/>
        <w:rPr>
          <w:rFonts w:hint="default"/>
          <w:color w:val="auto"/>
          <w:lang w:val="en-US" w:eastAsia="zh-CN"/>
        </w:rPr>
      </w:pPr>
      <w:r>
        <w:rPr>
          <w:rFonts w:hint="default"/>
          <w:color w:val="auto"/>
          <w:lang w:val="en-US" w:eastAsia="zh-CN"/>
        </w:rPr>
        <w:t>拉普拉斯锐化算法</w:t>
      </w:r>
      <w:r>
        <w:rPr>
          <w:rFonts w:hint="eastAsia"/>
          <w:color w:val="auto"/>
          <w:lang w:val="en-US" w:eastAsia="zh-CN"/>
        </w:rPr>
        <w:t>也是</w:t>
      </w:r>
      <w:r>
        <w:rPr>
          <w:rFonts w:hint="default"/>
          <w:color w:val="auto"/>
          <w:lang w:val="en-US" w:eastAsia="zh-CN"/>
        </w:rPr>
        <w:t>通过卷积运算增强图像边缘细节，首先用3</w:t>
      </w:r>
      <w:r>
        <w:rPr>
          <w:rFonts w:hint="eastAsia"/>
          <w:color w:val="auto"/>
          <w:lang w:val="en-US" w:eastAsia="zh-CN"/>
        </w:rPr>
        <w:t>×</w:t>
      </w:r>
      <w:r>
        <w:rPr>
          <w:rFonts w:hint="default"/>
          <w:color w:val="auto"/>
          <w:lang w:val="en-US" w:eastAsia="zh-CN"/>
        </w:rPr>
        <w:t>3拉普拉斯卷积核近似</w:t>
      </w:r>
      <w:r>
        <w:rPr>
          <w:rFonts w:hint="eastAsia"/>
          <w:color w:val="auto"/>
          <w:lang w:val="en-US" w:eastAsia="zh-CN"/>
        </w:rPr>
        <w:t>于</w:t>
      </w:r>
      <w:r>
        <w:rPr>
          <w:rFonts w:hint="default"/>
          <w:color w:val="auto"/>
          <w:lang w:val="en-US" w:eastAsia="zh-CN"/>
        </w:rPr>
        <w:t>图像的二阶导数，通过中心正权重与周围负权重的差值突显边缘；</w:t>
      </w:r>
      <w:r>
        <w:rPr>
          <w:rFonts w:hint="eastAsia"/>
          <w:color w:val="auto"/>
          <w:lang w:val="en-US" w:eastAsia="zh-CN"/>
        </w:rPr>
        <w:t>接着</w:t>
      </w:r>
      <w:r>
        <w:rPr>
          <w:rFonts w:hint="default"/>
          <w:color w:val="auto"/>
          <w:lang w:val="en-US" w:eastAsia="zh-CN"/>
        </w:rPr>
        <w:t>将卷积核与原图像逐像素滑动相乘求和，生成拉普拉斯边缘图；最后将边缘图按比例叠加到原图</w:t>
      </w:r>
      <w:r>
        <w:rPr>
          <w:rFonts w:hint="eastAsia"/>
          <w:color w:val="auto"/>
          <w:lang w:val="en-US" w:eastAsia="zh-CN"/>
        </w:rPr>
        <w:t>。通过拉普拉斯锐化滤波计算出来的像素值可能不在0到255的范围内，这时候就需要</w:t>
      </w:r>
      <w:r>
        <w:rPr>
          <w:rFonts w:hint="default"/>
          <w:color w:val="auto"/>
          <w:lang w:val="en-US" w:eastAsia="zh-CN"/>
        </w:rPr>
        <w:t>通过截断或缩放保持像素值有效范围</w:t>
      </w:r>
      <w:r>
        <w:rPr>
          <w:rFonts w:hint="eastAsia"/>
          <w:color w:val="auto"/>
          <w:lang w:val="en-US" w:eastAsia="zh-CN"/>
        </w:rPr>
        <w:t>；截断就是直接将超出范围外的像素值都直接改为最接近的边界值，缩放就是按比例使所有的像素值都调整进0到255的范围内。锐化滤波算法</w:t>
      </w:r>
      <w:r>
        <w:rPr>
          <w:rFonts w:hint="default"/>
          <w:color w:val="auto"/>
          <w:lang w:val="en-US" w:eastAsia="zh-CN"/>
        </w:rPr>
        <w:t>从全局提升</w:t>
      </w:r>
      <w:r>
        <w:rPr>
          <w:rFonts w:hint="eastAsia"/>
          <w:color w:val="auto"/>
          <w:lang w:val="en-US" w:eastAsia="zh-CN"/>
        </w:rPr>
        <w:t>了</w:t>
      </w:r>
      <w:r>
        <w:rPr>
          <w:rFonts w:hint="default"/>
          <w:color w:val="auto"/>
          <w:lang w:val="en-US" w:eastAsia="zh-CN"/>
        </w:rPr>
        <w:t>边缘对比度，使模糊</w:t>
      </w:r>
      <w:r>
        <w:rPr>
          <w:rFonts w:hint="eastAsia"/>
          <w:color w:val="auto"/>
          <w:lang w:val="en-US" w:eastAsia="zh-CN"/>
        </w:rPr>
        <w:t>的边缘</w:t>
      </w:r>
      <w:r>
        <w:rPr>
          <w:rFonts w:hint="default"/>
          <w:color w:val="auto"/>
          <w:lang w:val="en-US" w:eastAsia="zh-CN"/>
        </w:rPr>
        <w:t>区域变得清晰锐利</w:t>
      </w:r>
      <w:r>
        <w:rPr>
          <w:rFonts w:hint="eastAsia"/>
          <w:color w:val="auto"/>
          <w:lang w:val="en-US" w:eastAsia="zh-CN"/>
        </w:rPr>
        <w:t>，与平滑的大片区域形成色调上的反差对比。</w:t>
      </w:r>
    </w:p>
    <w:p w14:paraId="6237108E">
      <w:pPr>
        <w:pStyle w:val="3"/>
        <w:bidi w:val="0"/>
        <w:rPr>
          <w:rFonts w:hint="eastAsia"/>
          <w:color w:val="auto"/>
          <w:lang w:val="en-US" w:eastAsia="zh-CN"/>
        </w:rPr>
      </w:pPr>
      <w:bookmarkStart w:id="28" w:name="_Toc1936"/>
      <w:r>
        <w:rPr>
          <w:rFonts w:hint="eastAsia"/>
          <w:color w:val="auto"/>
          <w:lang w:val="en-US" w:eastAsia="zh-CN"/>
        </w:rPr>
        <w:t>§3.2 传统方法的仿真实验分析</w:t>
      </w:r>
      <w:bookmarkEnd w:id="28"/>
    </w:p>
    <w:p w14:paraId="1E360068">
      <w:pPr>
        <w:bidi w:val="0"/>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Graphics，GPU为NVIDIA GeForce RTX 3060 laptop GPU。</w:t>
      </w:r>
    </w:p>
    <w:p w14:paraId="6C23E65E">
      <w:pPr>
        <w:keepNext w:val="0"/>
        <w:keepLines w:val="0"/>
        <w:pageBreakBefore w:val="0"/>
        <w:widowControl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该实验使用了HIT-UAV数据集（</w:t>
      </w:r>
      <w:r>
        <w:rPr>
          <w:rFonts w:hint="eastAsia"/>
          <w:color w:val="auto"/>
          <w:lang w:val="en-US" w:eastAsia="zh-CN"/>
        </w:rPr>
        <w:fldChar w:fldCharType="begin"/>
      </w:r>
      <w:r>
        <w:rPr>
          <w:rFonts w:hint="eastAsia"/>
          <w:color w:val="auto"/>
          <w:lang w:val="en-US" w:eastAsia="zh-CN"/>
        </w:rPr>
        <w:instrText xml:space="preserve"> HYPERLINK "https://github.com/suojiashun/HIT-UAV-Infraed-Thermal-Data" </w:instrText>
      </w:r>
      <w:r>
        <w:rPr>
          <w:rFonts w:hint="eastAsia"/>
          <w:color w:val="auto"/>
          <w:lang w:val="en-US" w:eastAsia="zh-CN"/>
        </w:rPr>
        <w:fldChar w:fldCharType="separate"/>
      </w:r>
      <w:r>
        <w:rPr>
          <w:rFonts w:hint="eastAsia"/>
          <w:color w:val="auto"/>
          <w:lang w:val="en-US" w:eastAsia="zh-CN"/>
        </w:rPr>
        <w:t>https://github.com/suojiashun/HIT-UAV-Infraed- Thermal- Data</w:t>
      </w:r>
      <w:r>
        <w:rPr>
          <w:rFonts w:hint="eastAsia"/>
          <w:color w:val="auto"/>
          <w:lang w:val="en-US" w:eastAsia="zh-CN"/>
        </w:rPr>
        <w:fldChar w:fldCharType="end"/>
      </w:r>
      <w:r>
        <w:rPr>
          <w:rFonts w:hint="eastAsia"/>
          <w:color w:val="auto"/>
          <w:lang w:val="en-US" w:eastAsia="zh-CN"/>
        </w:rPr>
        <w:t>set），该数据集包含2898张用于训练和验证的</w:t>
      </w:r>
      <w:r>
        <w:rPr>
          <w:rFonts w:hint="default" w:ascii="Times New Roman" w:hAnsi="Times New Roman" w:cs="Times New Roman"/>
          <w:color w:val="auto"/>
          <w:lang w:val="en-US" w:eastAsia="zh-CN"/>
        </w:rPr>
        <w:t>640</w:t>
      </w:r>
      <w:r>
        <w:rPr>
          <w:rFonts w:hint="eastAsia" w:cs="Times New Roman"/>
          <w:color w:val="auto"/>
          <w:lang w:val="en-US" w:eastAsia="zh-CN"/>
        </w:rPr>
        <w:t>×</w:t>
      </w:r>
      <w:r>
        <w:rPr>
          <w:rFonts w:hint="default" w:ascii="Times New Roman" w:hAnsi="Times New Roman" w:cs="Times New Roman"/>
          <w:color w:val="auto"/>
          <w:lang w:val="en-US" w:eastAsia="zh-CN"/>
        </w:rPr>
        <w:t>512</w:t>
      </w:r>
      <w:r>
        <w:rPr>
          <w:rFonts w:hint="eastAsia"/>
          <w:color w:val="auto"/>
          <w:lang w:val="en-US" w:eastAsia="zh-CN"/>
        </w:rPr>
        <w:t>尺寸大小的图片。图像背景复杂，涵盖了学校、停车场、道路、操场等多种实际场景，图像中的红外目标涉及人员、自行车、汽车、其他车辆等，图像中的目标特别是人员目标十分符合高空红外目标</w:t>
      </w:r>
      <w:r>
        <w:rPr>
          <w:rFonts w:hint="eastAsia"/>
          <w:color w:val="auto"/>
          <w:sz w:val="24"/>
          <w:szCs w:val="24"/>
          <w:lang w:val="en-US" w:eastAsia="zh-CN"/>
        </w:rPr>
        <w:t>尺寸较小，纹理特征缺乏，信噪比低的</w:t>
      </w:r>
      <w:r>
        <w:rPr>
          <w:rFonts w:hint="eastAsia"/>
          <w:color w:val="auto"/>
          <w:lang w:val="en-US" w:eastAsia="zh-CN"/>
        </w:rPr>
        <w:t>特点，而且目标十分密集，人员与车辆尺度大小不一致，增加了目标识别的难度，适合用来作为实验的数据集。HIT-UAV数据集图像示例如下图3.1所示。</w:t>
      </w:r>
    </w:p>
    <w:p w14:paraId="3BC6BBEF">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162"/>
                    <a:stretch>
                      <a:fillRect/>
                    </a:stretch>
                  </pic:blipFill>
                  <pic:spPr>
                    <a:xfrm>
                      <a:off x="0" y="0"/>
                      <a:ext cx="4319905" cy="1020445"/>
                    </a:xfrm>
                    <a:prstGeom prst="rect">
                      <a:avLst/>
                    </a:prstGeom>
                  </pic:spPr>
                </pic:pic>
              </a:graphicData>
            </a:graphic>
          </wp:inline>
        </w:drawing>
      </w:r>
    </w:p>
    <w:p w14:paraId="62B52735">
      <w:pPr>
        <w:pStyle w:val="25"/>
        <w:bidi w:val="0"/>
        <w:rPr>
          <w:rFonts w:hint="eastAsia"/>
          <w:color w:val="auto"/>
          <w:lang w:val="en-US" w:eastAsia="zh-CN"/>
        </w:rPr>
      </w:pPr>
      <w:r>
        <w:rPr>
          <w:rFonts w:hint="eastAsia"/>
          <w:color w:val="auto"/>
          <w:lang w:val="en-US" w:eastAsia="zh-CN"/>
        </w:rPr>
        <w:t>图3.1 HIT-UAV数据集图像</w:t>
      </w:r>
    </w:p>
    <w:p w14:paraId="74E7959C">
      <w:pPr>
        <w:bidi w:val="0"/>
        <w:rPr>
          <w:rFonts w:hint="default"/>
          <w:color w:val="auto"/>
          <w:lang w:val="en-US" w:eastAsia="zh-CN"/>
        </w:rPr>
      </w:pPr>
      <w:r>
        <w:rPr>
          <w:rFonts w:hint="eastAsia"/>
          <w:color w:val="auto"/>
          <w:lang w:val="en-US" w:eastAsia="zh-CN"/>
        </w:rPr>
        <w:t>使用上述各类算法对数据集进行处理，将处理后的图像列出对比。如图3.2、3.3、3.4所示。</w:t>
      </w:r>
    </w:p>
    <w:p w14:paraId="02031E20">
      <w:pPr>
        <w:keepNext w:val="0"/>
        <w:keepLines w:val="0"/>
        <w:pageBreakBefore w:val="0"/>
        <w:widowControl w:val="0"/>
        <w:tabs>
          <w:tab w:val="left" w:pos="332"/>
        </w:tabs>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19" name="图片 1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2"/>
                    <pic:cNvPicPr>
                      <a:picLocks noChangeAspect="1"/>
                    </pic:cNvPicPr>
                  </pic:nvPicPr>
                  <pic:blipFill>
                    <a:blip r:embed="rId163"/>
                    <a:stretch>
                      <a:fillRect/>
                    </a:stretch>
                  </pic:blipFill>
                  <pic:spPr>
                    <a:xfrm>
                      <a:off x="0" y="0"/>
                      <a:ext cx="4319905" cy="1020445"/>
                    </a:xfrm>
                    <a:prstGeom prst="rect">
                      <a:avLst/>
                    </a:prstGeom>
                  </pic:spPr>
                </pic:pic>
              </a:graphicData>
            </a:graphic>
          </wp:inline>
        </w:drawing>
      </w:r>
    </w:p>
    <w:p w14:paraId="0705F24D">
      <w:pPr>
        <w:pStyle w:val="25"/>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图3.2 原始、Canny、Tophat处理图像</w:t>
      </w:r>
    </w:p>
    <w:p w14:paraId="31336D3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default"/>
          <w:color w:val="auto"/>
          <w:lang w:val="en-US" w:eastAsia="zh-CN"/>
        </w:rPr>
      </w:pPr>
      <w:r>
        <w:rPr>
          <w:rFonts w:hint="default"/>
          <w:color w:val="auto"/>
          <w:lang w:val="en-US" w:eastAsia="zh-CN"/>
        </w:rPr>
        <w:drawing>
          <wp:inline distT="0" distB="0" distL="114300" distR="114300">
            <wp:extent cx="4319905" cy="1020445"/>
            <wp:effectExtent l="0" t="0" r="10795" b="8255"/>
            <wp:docPr id="21" name="图片 21"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3"/>
                    <pic:cNvPicPr>
                      <a:picLocks noChangeAspect="1"/>
                    </pic:cNvPicPr>
                  </pic:nvPicPr>
                  <pic:blipFill>
                    <a:blip r:embed="rId164"/>
                    <a:stretch>
                      <a:fillRect/>
                    </a:stretch>
                  </pic:blipFill>
                  <pic:spPr>
                    <a:xfrm>
                      <a:off x="0" y="0"/>
                      <a:ext cx="4319905" cy="1020445"/>
                    </a:xfrm>
                    <a:prstGeom prst="rect">
                      <a:avLst/>
                    </a:prstGeom>
                  </pic:spPr>
                </pic:pic>
              </a:graphicData>
            </a:graphic>
          </wp:inline>
        </w:drawing>
      </w:r>
    </w:p>
    <w:p w14:paraId="681B0EAE">
      <w:pPr>
        <w:pStyle w:val="25"/>
        <w:bidi w:val="0"/>
        <w:rPr>
          <w:rFonts w:hint="default"/>
          <w:color w:val="auto"/>
          <w:lang w:val="en-US" w:eastAsia="zh-CN"/>
        </w:rPr>
      </w:pPr>
      <w:r>
        <w:rPr>
          <w:rFonts w:hint="eastAsia"/>
          <w:color w:val="auto"/>
          <w:lang w:val="en-US" w:eastAsia="zh-CN"/>
        </w:rPr>
        <w:t>图3.3 原始、小波变换、LCM处理图像</w:t>
      </w:r>
    </w:p>
    <w:p w14:paraId="4E342E3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22" name="图片 22"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4"/>
                    <pic:cNvPicPr>
                      <a:picLocks noChangeAspect="1"/>
                    </pic:cNvPicPr>
                  </pic:nvPicPr>
                  <pic:blipFill>
                    <a:blip r:embed="rId165"/>
                    <a:stretch>
                      <a:fillRect/>
                    </a:stretch>
                  </pic:blipFill>
                  <pic:spPr>
                    <a:xfrm>
                      <a:off x="0" y="0"/>
                      <a:ext cx="4319905" cy="1020445"/>
                    </a:xfrm>
                    <a:prstGeom prst="rect">
                      <a:avLst/>
                    </a:prstGeom>
                  </pic:spPr>
                </pic:pic>
              </a:graphicData>
            </a:graphic>
          </wp:inline>
        </w:drawing>
      </w:r>
    </w:p>
    <w:p w14:paraId="30F4550D">
      <w:pPr>
        <w:pStyle w:val="25"/>
        <w:bidi w:val="0"/>
        <w:rPr>
          <w:rFonts w:hint="default"/>
          <w:color w:val="auto"/>
          <w:lang w:val="en-US" w:eastAsia="zh-CN"/>
        </w:rPr>
      </w:pPr>
      <w:r>
        <w:rPr>
          <w:rFonts w:hint="eastAsia"/>
          <w:color w:val="auto"/>
          <w:lang w:val="en-US" w:eastAsia="zh-CN"/>
        </w:rPr>
        <w:t>图3.4 原始、双边滤波、锐化滤波处理图像</w:t>
      </w:r>
    </w:p>
    <w:p w14:paraId="6ABF1A91">
      <w:pPr>
        <w:bidi w:val="0"/>
        <w:rPr>
          <w:rFonts w:hint="default"/>
          <w:color w:val="auto"/>
          <w:lang w:val="en-US" w:eastAsia="zh-CN"/>
        </w:rPr>
      </w:pPr>
      <w:r>
        <w:rPr>
          <w:rFonts w:hint="eastAsia"/>
          <w:color w:val="auto"/>
          <w:lang w:val="en-US" w:eastAsia="zh-CN"/>
        </w:rPr>
        <w:t>通过分析Canny算法处理后的所有图像，发现Canny算法能够将目标的轮廓大致勾勒出来，把大片模糊平滑的背景全都忽略掉，勾勒出来的轮廓简洁明了，便于识别。它通过梯度处理计算，能够把与目标温度相近的无明显纹理特征的平滑背景全部像素值归零，将有边缘特征的目标边缘增强处理，适用于背景单一下的较大目标处理。在城市背景下，建筑物都具有明显的轮廓，Canny算法会将建筑的边缘也进行增强，给图像添加了干扰；且人员的热源目标较小且比较密集，Canny算法无法将密集的较小目标的轮廓勾勒完整，只是一团杂乱的线条。如图3.5所示。</w:t>
      </w:r>
    </w:p>
    <w:p w14:paraId="443D5D5A">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5" name="图片 5"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5"/>
                    <pic:cNvPicPr>
                      <a:picLocks noChangeAspect="1"/>
                    </pic:cNvPicPr>
                  </pic:nvPicPr>
                  <pic:blipFill>
                    <a:blip r:embed="rId166"/>
                    <a:stretch>
                      <a:fillRect/>
                    </a:stretch>
                  </pic:blipFill>
                  <pic:spPr>
                    <a:xfrm>
                      <a:off x="0" y="0"/>
                      <a:ext cx="4319905" cy="1530350"/>
                    </a:xfrm>
                    <a:prstGeom prst="rect">
                      <a:avLst/>
                    </a:prstGeom>
                  </pic:spPr>
                </pic:pic>
              </a:graphicData>
            </a:graphic>
          </wp:inline>
        </w:drawing>
      </w:r>
    </w:p>
    <w:p w14:paraId="11DDB7DF">
      <w:pPr>
        <w:pStyle w:val="25"/>
        <w:bidi w:val="0"/>
        <w:rPr>
          <w:rFonts w:hint="default"/>
          <w:color w:val="auto"/>
          <w:lang w:val="en-US" w:eastAsia="zh-CN"/>
        </w:rPr>
      </w:pPr>
      <w:r>
        <w:rPr>
          <w:rFonts w:hint="eastAsia"/>
          <w:color w:val="auto"/>
          <w:lang w:val="en-US" w:eastAsia="zh-CN"/>
        </w:rPr>
        <w:t>图3.5 Canny滤波处理图像</w:t>
      </w:r>
    </w:p>
    <w:p w14:paraId="5440BE1C">
      <w:pPr>
        <w:bidi w:val="0"/>
        <w:rPr>
          <w:rFonts w:hint="default"/>
          <w:color w:val="auto"/>
          <w:lang w:val="en-US" w:eastAsia="zh-CN"/>
        </w:rPr>
      </w:pPr>
      <w:r>
        <w:rPr>
          <w:rFonts w:hint="eastAsia"/>
          <w:color w:val="auto"/>
          <w:lang w:val="en-US" w:eastAsia="zh-CN"/>
        </w:rPr>
        <w:t>经过顶帽变换后，图像效果比较差，整体亮度极低，密集的目标群成了模糊的一片白影。顶帽算法和Canny算法一样，能够处理大片平滑的背景，但对于粗糙背景就无法做出反应。从图中可以看出单一树林背景下车辆目标轮廓比较完整，而篮球场背景下的密集人员目标无法辨认。如图3.6所示。</w:t>
      </w:r>
    </w:p>
    <w:p w14:paraId="02F07EC2">
      <w:pPr>
        <w:bidi w:val="0"/>
        <w:spacing w:line="240" w:lineRule="auto"/>
        <w:jc w:val="center"/>
        <w:rPr>
          <w:rFonts w:hint="eastAsia"/>
          <w:color w:val="auto"/>
          <w:lang w:val="en-US" w:eastAsia="zh-CN"/>
        </w:rPr>
      </w:pPr>
      <w:r>
        <w:rPr>
          <w:rFonts w:hint="default"/>
          <w:color w:val="auto"/>
          <w:lang w:val="en-US" w:eastAsia="zh-CN"/>
        </w:rPr>
        <w:drawing>
          <wp:inline distT="0" distB="0" distL="114300" distR="114300">
            <wp:extent cx="4319905" cy="1530350"/>
            <wp:effectExtent l="0" t="0" r="10795" b="6350"/>
            <wp:docPr id="7" name="图片 7"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
                    <pic:cNvPicPr>
                      <a:picLocks noChangeAspect="1"/>
                    </pic:cNvPicPr>
                  </pic:nvPicPr>
                  <pic:blipFill>
                    <a:blip r:embed="rId167"/>
                    <a:stretch>
                      <a:fillRect/>
                    </a:stretch>
                  </pic:blipFill>
                  <pic:spPr>
                    <a:xfrm>
                      <a:off x="0" y="0"/>
                      <a:ext cx="4319905" cy="1530350"/>
                    </a:xfrm>
                    <a:prstGeom prst="rect">
                      <a:avLst/>
                    </a:prstGeom>
                  </pic:spPr>
                </pic:pic>
              </a:graphicData>
            </a:graphic>
          </wp:inline>
        </w:drawing>
      </w:r>
    </w:p>
    <w:p w14:paraId="4D8F6D01">
      <w:pPr>
        <w:pStyle w:val="25"/>
        <w:bidi w:val="0"/>
        <w:rPr>
          <w:rFonts w:hint="eastAsia"/>
          <w:color w:val="auto"/>
          <w:lang w:val="en-US" w:eastAsia="zh-CN"/>
        </w:rPr>
      </w:pPr>
      <w:r>
        <w:rPr>
          <w:rFonts w:hint="eastAsia"/>
          <w:color w:val="auto"/>
          <w:lang w:val="en-US" w:eastAsia="zh-CN"/>
        </w:rPr>
        <w:t>图3.6 顶帽变换处理图像</w:t>
      </w:r>
    </w:p>
    <w:p w14:paraId="094A64EC">
      <w:pPr>
        <w:bidi w:val="0"/>
        <w:rPr>
          <w:rFonts w:hint="eastAsia"/>
          <w:color w:val="auto"/>
          <w:lang w:val="en-US" w:eastAsia="zh-CN"/>
        </w:rPr>
      </w:pPr>
      <w:r>
        <w:rPr>
          <w:rFonts w:hint="eastAsia"/>
          <w:color w:val="auto"/>
          <w:lang w:val="en-US" w:eastAsia="zh-CN"/>
        </w:rPr>
        <w:t>经过小波变换处理后，与原始图像对比可以看出，算法会将图像中亮度高的物体变得更亮，将较暗的物体调得更暗以增加对比度。在背景与目标有一定对比度时，该方法会进一步提高对比度，增加明暗对比；但在本身对比度就很差的情况下，该方法几乎不起作用。如图3.7（a）（b）所示。</w:t>
      </w:r>
    </w:p>
    <w:p w14:paraId="3CF32266">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8" name="图片 8"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7"/>
                    <pic:cNvPicPr>
                      <a:picLocks noChangeAspect="1"/>
                    </pic:cNvPicPr>
                  </pic:nvPicPr>
                  <pic:blipFill>
                    <a:blip r:embed="rId168"/>
                    <a:stretch>
                      <a:fillRect/>
                    </a:stretch>
                  </pic:blipFill>
                  <pic:spPr>
                    <a:xfrm>
                      <a:off x="0" y="0"/>
                      <a:ext cx="4319905" cy="1530350"/>
                    </a:xfrm>
                    <a:prstGeom prst="rect">
                      <a:avLst/>
                    </a:prstGeom>
                  </pic:spPr>
                </pic:pic>
              </a:graphicData>
            </a:graphic>
          </wp:inline>
        </w:drawing>
      </w:r>
    </w:p>
    <w:p w14:paraId="223F9888">
      <w:pPr>
        <w:pStyle w:val="25"/>
        <w:bidi w:val="0"/>
        <w:rPr>
          <w:rFonts w:hint="default"/>
          <w:color w:val="auto"/>
          <w:lang w:val="en-US" w:eastAsia="zh-CN"/>
        </w:rPr>
      </w:pPr>
      <w:r>
        <w:rPr>
          <w:rFonts w:hint="eastAsia"/>
          <w:color w:val="auto"/>
          <w:lang w:val="en-US" w:eastAsia="zh-CN"/>
        </w:rPr>
        <w:t>（a）</w:t>
      </w:r>
    </w:p>
    <w:p w14:paraId="70899EE8">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985"/>
            <wp:effectExtent l="0" t="0" r="10795" b="5715"/>
            <wp:docPr id="10" name="图片 10"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
                    <pic:cNvPicPr>
                      <a:picLocks noChangeAspect="1"/>
                    </pic:cNvPicPr>
                  </pic:nvPicPr>
                  <pic:blipFill>
                    <a:blip r:embed="rId169"/>
                    <a:stretch>
                      <a:fillRect/>
                    </a:stretch>
                  </pic:blipFill>
                  <pic:spPr>
                    <a:xfrm>
                      <a:off x="0" y="0"/>
                      <a:ext cx="4319905" cy="1530985"/>
                    </a:xfrm>
                    <a:prstGeom prst="rect">
                      <a:avLst/>
                    </a:prstGeom>
                  </pic:spPr>
                </pic:pic>
              </a:graphicData>
            </a:graphic>
          </wp:inline>
        </w:drawing>
      </w:r>
    </w:p>
    <w:p w14:paraId="23D86209">
      <w:pPr>
        <w:pStyle w:val="25"/>
        <w:bidi w:val="0"/>
        <w:rPr>
          <w:rFonts w:hint="default"/>
          <w:color w:val="auto"/>
          <w:lang w:val="en-US" w:eastAsia="zh-CN"/>
        </w:rPr>
      </w:pPr>
      <w:r>
        <w:rPr>
          <w:rFonts w:hint="eastAsia"/>
          <w:color w:val="auto"/>
          <w:lang w:val="en-US" w:eastAsia="zh-CN"/>
        </w:rPr>
        <w:t>（b）</w:t>
      </w:r>
    </w:p>
    <w:p w14:paraId="6AED5BEF">
      <w:pPr>
        <w:pStyle w:val="25"/>
        <w:bidi w:val="0"/>
        <w:rPr>
          <w:rFonts w:hint="eastAsia"/>
          <w:color w:val="auto"/>
          <w:lang w:val="en-US" w:eastAsia="zh-CN"/>
        </w:rPr>
      </w:pPr>
      <w:r>
        <w:rPr>
          <w:rFonts w:hint="eastAsia"/>
          <w:color w:val="auto"/>
          <w:lang w:val="en-US" w:eastAsia="zh-CN"/>
        </w:rPr>
        <w:t>图3.7 小波变换处理与原图对比图像</w:t>
      </w:r>
    </w:p>
    <w:p w14:paraId="0EBA562B">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经过局部对比度测量算法处理后，由于算法特性，整个图像都呈现出杂乱的亮点，处理后的图像完全不能用来进行判读识别。</w:t>
      </w:r>
    </w:p>
    <w:p w14:paraId="776EE45B">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经过双边滤波处理后，可以明显发现图像整体都很模糊。双边滤波将图像细节虚化，边缘轮廓模糊使目标难以区分，纹理细节模糊使目标特征不清晰，图像整体的质量都下降了。如图3.8所示。</w:t>
      </w:r>
    </w:p>
    <w:p w14:paraId="14FF48CF">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11" name="图片 11"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9"/>
                    <pic:cNvPicPr>
                      <a:picLocks noChangeAspect="1"/>
                    </pic:cNvPicPr>
                  </pic:nvPicPr>
                  <pic:blipFill>
                    <a:blip r:embed="rId170"/>
                    <a:stretch>
                      <a:fillRect/>
                    </a:stretch>
                  </pic:blipFill>
                  <pic:spPr>
                    <a:xfrm>
                      <a:off x="0" y="0"/>
                      <a:ext cx="4319905" cy="1530350"/>
                    </a:xfrm>
                    <a:prstGeom prst="rect">
                      <a:avLst/>
                    </a:prstGeom>
                  </pic:spPr>
                </pic:pic>
              </a:graphicData>
            </a:graphic>
          </wp:inline>
        </w:drawing>
      </w:r>
    </w:p>
    <w:p w14:paraId="4692EC69">
      <w:pPr>
        <w:pStyle w:val="25"/>
        <w:bidi w:val="0"/>
        <w:rPr>
          <w:rFonts w:hint="default"/>
          <w:color w:val="auto"/>
          <w:lang w:val="en-US" w:eastAsia="zh-CN"/>
        </w:rPr>
      </w:pPr>
      <w:r>
        <w:rPr>
          <w:rFonts w:hint="eastAsia"/>
          <w:color w:val="auto"/>
          <w:lang w:val="en-US" w:eastAsia="zh-CN"/>
        </w:rPr>
        <w:t>图3.8 双边滤波处理与原图对比图像</w:t>
      </w:r>
    </w:p>
    <w:p w14:paraId="1CFAC7ED">
      <w:pPr>
        <w:bidi w:val="0"/>
        <w:rPr>
          <w:rFonts w:hint="eastAsia"/>
          <w:color w:val="auto"/>
          <w:lang w:val="en-US" w:eastAsia="zh-CN"/>
        </w:rPr>
      </w:pPr>
      <w:r>
        <w:rPr>
          <w:rFonts w:hint="eastAsia"/>
          <w:color w:val="auto"/>
          <w:lang w:val="en-US" w:eastAsia="zh-CN"/>
        </w:rPr>
        <w:t>经过锐化处理后可以明显看出目标的边缘与背景有显著的差异。锐化处理强化了图像中包括目标在内的物体的边缘，但是没有做出其他的平滑处理。图像中的楼房，树木以及车辆人员目标的边缘都提高了亮度，但整体背景色调没有变化，使得目标较原图更为突出，与背景的对比也十分明显。如图3.9所示。</w:t>
      </w:r>
    </w:p>
    <w:p w14:paraId="5EC15AB4">
      <w:pPr>
        <w:bidi w:val="0"/>
        <w:spacing w:line="240" w:lineRule="auto"/>
        <w:jc w:val="center"/>
        <w:rPr>
          <w:rFonts w:hint="eastAsia"/>
          <w:color w:val="auto"/>
          <w:lang w:val="en-US" w:eastAsia="zh-CN"/>
        </w:rPr>
      </w:pPr>
      <w:r>
        <w:rPr>
          <w:rFonts w:hint="eastAsia"/>
          <w:color w:val="auto"/>
          <w:lang w:val="en-US" w:eastAsia="zh-CN"/>
        </w:rPr>
        <w:drawing>
          <wp:inline distT="0" distB="0" distL="114300" distR="114300">
            <wp:extent cx="4319905" cy="1530350"/>
            <wp:effectExtent l="0" t="0" r="10795" b="6350"/>
            <wp:docPr id="12" name="图片 12" descr="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10"/>
                    <pic:cNvPicPr>
                      <a:picLocks noChangeAspect="1"/>
                    </pic:cNvPicPr>
                  </pic:nvPicPr>
                  <pic:blipFill>
                    <a:blip r:embed="rId171"/>
                    <a:stretch>
                      <a:fillRect/>
                    </a:stretch>
                  </pic:blipFill>
                  <pic:spPr>
                    <a:xfrm>
                      <a:off x="0" y="0"/>
                      <a:ext cx="4319905" cy="1530350"/>
                    </a:xfrm>
                    <a:prstGeom prst="rect">
                      <a:avLst/>
                    </a:prstGeom>
                  </pic:spPr>
                </pic:pic>
              </a:graphicData>
            </a:graphic>
          </wp:inline>
        </w:drawing>
      </w:r>
    </w:p>
    <w:p w14:paraId="189DC170">
      <w:pPr>
        <w:pStyle w:val="25"/>
        <w:bidi w:val="0"/>
        <w:rPr>
          <w:rFonts w:hint="eastAsia"/>
          <w:color w:val="auto"/>
          <w:lang w:val="en-US" w:eastAsia="zh-CN"/>
        </w:rPr>
      </w:pPr>
      <w:r>
        <w:rPr>
          <w:rFonts w:hint="eastAsia"/>
          <w:color w:val="auto"/>
          <w:lang w:val="en-US" w:eastAsia="zh-CN"/>
        </w:rPr>
        <w:t>图3.9 锐化滤波处理与原图对比图像</w:t>
      </w:r>
    </w:p>
    <w:p w14:paraId="01A4966C">
      <w:pPr>
        <w:keepNext w:val="0"/>
        <w:keepLines w:val="0"/>
        <w:pageBreakBefore w:val="0"/>
        <w:widowControl w:val="0"/>
        <w:kinsoku/>
        <w:wordWrap/>
        <w:overflowPunct/>
        <w:topLinePunct w:val="0"/>
        <w:autoSpaceDE/>
        <w:autoSpaceDN/>
        <w:bidi w:val="0"/>
        <w:adjustRightInd/>
        <w:snapToGrid/>
        <w:ind w:left="0" w:leftChars="0" w:firstLine="438" w:firstLineChars="200"/>
        <w:textAlignment w:val="auto"/>
        <w:rPr>
          <w:rFonts w:hint="default"/>
          <w:color w:val="auto"/>
          <w:lang w:val="en-US" w:eastAsia="zh-CN"/>
        </w:rPr>
        <w:sectPr>
          <w:headerReference r:id="rId24" w:type="first"/>
          <w:footerReference r:id="rId26" w:type="first"/>
          <w:headerReference r:id="rId23" w:type="default"/>
          <w:footerReference r:id="rId25" w:type="default"/>
          <w:pgSz w:w="11906" w:h="16838"/>
          <w:pgMar w:top="1701" w:right="1417" w:bottom="1134" w:left="1984" w:header="1134" w:footer="567" w:gutter="0"/>
          <w:pgNumType w:fmt="decimal" w:start="6"/>
          <w:cols w:space="0" w:num="1"/>
          <w:titlePg/>
          <w:rtlGutter w:val="0"/>
          <w:docGrid w:type="linesAndChars" w:linePitch="333" w:charSpace="-4490"/>
        </w:sectPr>
      </w:pPr>
      <w:r>
        <w:rPr>
          <w:rFonts w:hint="eastAsia"/>
          <w:color w:val="auto"/>
          <w:lang w:val="en-US" w:eastAsia="zh-CN"/>
        </w:rPr>
        <w:t>从上述结论来看，小波变换算法在目标与环境温度差异明显时，所成对比度较大时，会对图像质量进行进一步优化提升，增加目标与环境的对比度，便于识别判读；但在目标与环境温差较小时就效果不明显。拉普拉斯锐化滤波算法可以增强图像中物体的边缘轮廓，会使目标更加明显，其他的算法表现效果不太好。</w:t>
      </w:r>
    </w:p>
    <w:p w14:paraId="62537252">
      <w:pPr>
        <w:pStyle w:val="2"/>
        <w:numPr>
          <w:ilvl w:val="0"/>
          <w:numId w:val="2"/>
        </w:numPr>
        <w:bidi w:val="0"/>
        <w:rPr>
          <w:rFonts w:hint="eastAsia"/>
          <w:color w:val="auto"/>
          <w:lang w:val="en-US" w:eastAsia="zh-CN"/>
        </w:rPr>
      </w:pPr>
      <w:bookmarkStart w:id="29" w:name="_Toc32082"/>
      <w:r>
        <w:rPr>
          <w:rFonts w:hint="eastAsia"/>
          <w:color w:val="auto"/>
          <w:lang w:val="en-US" w:eastAsia="zh-CN"/>
        </w:rPr>
        <w:t>基于深度学习的高空红外目标识别方法</w:t>
      </w:r>
      <w:bookmarkEnd w:id="29"/>
    </w:p>
    <w:p w14:paraId="07DFF025">
      <w:pPr>
        <w:bidi w:val="0"/>
      </w:pPr>
      <w:r>
        <w:rPr>
          <w:rFonts w:hint="default"/>
          <w:lang w:val="en-US" w:eastAsia="zh-CN"/>
        </w:rPr>
        <w:t>本章聚焦高空红外目标识别的模型优化与技术创新，系统阐述基于HDRAB和P2Net的改进方法。针对高空红外目标小尺寸、低信噪比、纹理缺失的核心难题，首先提出双残差注意力网络框架，通过HDRAB模块融合膨胀卷积与通道注意力机制，在不增加参数复杂度的前提下，实现对小目标细节特征的多尺度捕捉与背景噪声抑制。实验表明，该模块通过残差连接增强特征传递效率，结合膨胀卷积的感受野扩展能力，使模型在复杂背景下的mAP50提升1.6%，漏检率降低3%。</w:t>
      </w:r>
    </w:p>
    <w:p w14:paraId="2C252EC0">
      <w:pPr>
        <w:bidi w:val="0"/>
        <w:rPr>
          <w:rFonts w:hint="default"/>
        </w:rPr>
      </w:pPr>
      <w:r>
        <w:rPr>
          <w:rFonts w:hint="default"/>
          <w:lang w:val="en-US" w:eastAsia="zh-CN"/>
        </w:rPr>
        <w:t>继而提出P2Net改进方案，通过引入1/4原图分辨率的P2特征图，构建更精细的特征金字塔结构。该方案利用P2层高分辨率特性保留小目标边缘细节，使模型在mAP50-95指标上提升8.8%，尤其在密集场景下的误检率显著下降。对比实验揭示了两种方法的互补性：P2Net以2倍GPU内存占用换取检测精度的显著提升，而HDRAB则在轻量化与性能之间取得更优平衡，为资源受限场景提供了可行方案。</w:t>
      </w:r>
    </w:p>
    <w:p w14:paraId="5517639A">
      <w:pPr>
        <w:pStyle w:val="3"/>
        <w:bidi w:val="0"/>
        <w:rPr>
          <w:rFonts w:hint="default"/>
          <w:color w:val="auto"/>
          <w:lang w:val="en-US" w:eastAsia="zh-CN"/>
        </w:rPr>
      </w:pPr>
      <w:bookmarkStart w:id="30" w:name="_Toc4591"/>
      <w:r>
        <w:rPr>
          <w:rFonts w:hint="eastAsia"/>
          <w:color w:val="auto"/>
          <w:lang w:val="en-US" w:eastAsia="zh-CN"/>
        </w:rPr>
        <w:t>§4.1 基于HDRAB的红外目标识别方法</w:t>
      </w:r>
      <w:bookmarkEnd w:id="30"/>
    </w:p>
    <w:p w14:paraId="187A3B73">
      <w:pPr>
        <w:pStyle w:val="4"/>
        <w:bidi w:val="0"/>
        <w:rPr>
          <w:rFonts w:hint="eastAsia"/>
          <w:color w:val="auto"/>
          <w:lang w:val="en-US" w:eastAsia="zh-CN"/>
        </w:rPr>
      </w:pPr>
      <w:bookmarkStart w:id="31" w:name="_Toc16669"/>
      <w:r>
        <w:rPr>
          <w:rFonts w:hint="eastAsia"/>
          <w:color w:val="auto"/>
          <w:lang w:val="en-US" w:eastAsia="zh-CN"/>
        </w:rPr>
        <w:t>§4.1.1 双残差注意力网络</w:t>
      </w:r>
      <w:bookmarkEnd w:id="31"/>
    </w:p>
    <w:p w14:paraId="7D0EDC17">
      <w:pPr>
        <w:bidi w:val="0"/>
        <w:ind w:left="0" w:leftChars="0" w:firstLine="438" w:firstLineChars="200"/>
        <w:rPr>
          <w:rFonts w:hint="eastAsia"/>
          <w:color w:val="auto"/>
          <w:lang w:val="en-US" w:eastAsia="zh-CN"/>
        </w:rPr>
      </w:pPr>
      <w:r>
        <w:rPr>
          <w:rFonts w:hint="eastAsia"/>
          <w:color w:val="auto"/>
          <w:lang w:val="en-US" w:eastAsia="zh-CN"/>
        </w:rPr>
        <w:t>双残差注意力网络（Dual Residual Attention Network）包含两个不一样的并行分支，上分支包含5个残差注意力模块（Residual Attention Block)，下分支包含5个混合膨胀残差注意力模块（Hybrid Dilated Residual Attention Block）。其结构图如图4.1所示</w:t>
      </w:r>
    </w:p>
    <w:p w14:paraId="79425572">
      <w:pPr>
        <w:bidi w:val="0"/>
        <w:spacing w:line="240" w:lineRule="auto"/>
        <w:ind w:left="0" w:leftChars="0" w:firstLine="438" w:firstLineChars="200"/>
        <w:jc w:val="center"/>
        <w:rPr>
          <w:rFonts w:hint="default"/>
          <w:color w:val="auto"/>
          <w:lang w:val="en-US" w:eastAsia="zh-CN"/>
        </w:rPr>
      </w:pPr>
      <w:r>
        <w:rPr>
          <w:rFonts w:hint="default"/>
          <w:color w:val="auto"/>
          <w:lang w:val="en-US" w:eastAsia="zh-CN"/>
        </w:rPr>
        <w:drawing>
          <wp:inline distT="0" distB="0" distL="114300" distR="114300">
            <wp:extent cx="3599815" cy="1585595"/>
            <wp:effectExtent l="0" t="0" r="6985" b="1905"/>
            <wp:docPr id="18" name="图片 18" descr="HDR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DRAB2"/>
                    <pic:cNvPicPr>
                      <a:picLocks noChangeAspect="1"/>
                    </pic:cNvPicPr>
                  </pic:nvPicPr>
                  <pic:blipFill>
                    <a:blip r:embed="rId172"/>
                    <a:stretch>
                      <a:fillRect/>
                    </a:stretch>
                  </pic:blipFill>
                  <pic:spPr>
                    <a:xfrm>
                      <a:off x="0" y="0"/>
                      <a:ext cx="3599815" cy="1585595"/>
                    </a:xfrm>
                    <a:prstGeom prst="rect">
                      <a:avLst/>
                    </a:prstGeom>
                  </pic:spPr>
                </pic:pic>
              </a:graphicData>
            </a:graphic>
          </wp:inline>
        </w:drawing>
      </w:r>
    </w:p>
    <w:p w14:paraId="63A74172">
      <w:pPr>
        <w:pStyle w:val="25"/>
        <w:bidi w:val="0"/>
        <w:rPr>
          <w:rFonts w:hint="default"/>
          <w:lang w:val="en-US" w:eastAsia="zh-CN"/>
        </w:rPr>
      </w:pPr>
      <w:r>
        <w:rPr>
          <w:rFonts w:hint="eastAsia"/>
          <w:lang w:val="en-US" w:eastAsia="zh-CN"/>
        </w:rPr>
        <w:t>图4.1 双残差注意力网络结构图</w:t>
      </w:r>
    </w:p>
    <w:p w14:paraId="3F981AEF">
      <w:pPr>
        <w:bidi w:val="0"/>
        <w:ind w:left="0" w:leftChars="0" w:firstLine="438" w:firstLineChars="200"/>
        <w:rPr>
          <w:rFonts w:hint="default"/>
          <w:color w:val="auto"/>
          <w:lang w:val="en-US" w:eastAsia="zh-CN"/>
        </w:rPr>
      </w:pPr>
      <w:r>
        <w:rPr>
          <w:rFonts w:hint="eastAsia"/>
          <w:color w:val="auto"/>
          <w:lang w:val="en-US" w:eastAsia="zh-CN"/>
        </w:rPr>
        <w:t>残差注意力模块（以下简称为RAB）由残差块和空间注意力机制（S</w:t>
      </w:r>
      <w:r>
        <w:rPr>
          <w:rFonts w:hint="eastAsia"/>
          <w:color w:val="auto"/>
          <w:sz w:val="24"/>
          <w:szCs w:val="24"/>
          <w:lang w:val="en-US" w:eastAsia="zh-CN"/>
        </w:rPr>
        <w:t>AM</w:t>
      </w:r>
      <w:r>
        <w:rPr>
          <w:rFonts w:hint="eastAsia"/>
          <w:color w:val="auto"/>
          <w:lang w:val="en-US" w:eastAsia="zh-CN"/>
        </w:rPr>
        <w:t>）组成。残差块由多个卷积层（Conv）和激活函数修正线性单元（ReLU）组成。修正线性单元表达式如（4.1）所示。</w:t>
      </w:r>
    </w:p>
    <w:p w14:paraId="1043B2E4">
      <w:pPr>
        <w:pStyle w:val="23"/>
        <w:bidi w:val="0"/>
        <w:rPr>
          <w:rFonts w:hint="eastAsia"/>
          <w:color w:val="auto"/>
          <w:lang w:val="en-US" w:eastAsia="zh-CN"/>
        </w:rPr>
      </w:pPr>
      <w:r>
        <w:rPr>
          <w:rFonts w:hint="eastAsia"/>
          <w:color w:val="auto"/>
          <w:lang w:val="en-US" w:eastAsia="zh-CN"/>
        </w:rPr>
        <w:tab/>
      </w:r>
      <w:r>
        <w:rPr>
          <w:rFonts w:hint="eastAsia"/>
          <w:color w:val="auto"/>
          <w:position w:val="-10"/>
          <w:lang w:val="en-US" w:eastAsia="zh-CN"/>
        </w:rPr>
        <w:object>
          <v:shape id="_x0000_i1087" o:spt="75" type="#_x0000_t75" style="height:17pt;width:106pt;" o:ole="t" filled="f" o:preferrelative="t" stroked="f" coordsize="21600,21600">
            <v:path/>
            <v:fill on="f" focussize="0,0"/>
            <v:stroke on="f"/>
            <v:imagedata r:id="rId174" o:title=""/>
            <o:lock v:ext="edit" aspectratio="t"/>
            <w10:wrap type="none"/>
            <w10:anchorlock/>
          </v:shape>
          <o:OLEObject Type="Embed" ProgID="Equation.KSEE3" ShapeID="_x0000_i1087" DrawAspect="Content" ObjectID="_1468075787" r:id="rId173">
            <o:LockedField>false</o:LockedField>
          </o:OLEObject>
        </w:object>
      </w:r>
      <w:r>
        <w:rPr>
          <w:rFonts w:hint="eastAsia"/>
          <w:color w:val="auto"/>
          <w:position w:val="-10"/>
          <w:lang w:val="en-US" w:eastAsia="zh-CN"/>
        </w:rPr>
        <w:tab/>
      </w:r>
      <w:r>
        <w:rPr>
          <w:rFonts w:hint="eastAsia"/>
          <w:color w:val="auto"/>
          <w:lang w:val="en-US" w:eastAsia="zh-CN"/>
        </w:rPr>
        <w:t>（4.1）</w:t>
      </w:r>
    </w:p>
    <w:p w14:paraId="005601BA">
      <w:pPr>
        <w:bidi w:val="0"/>
        <w:rPr>
          <w:rFonts w:hint="eastAsia"/>
          <w:color w:val="auto"/>
          <w:lang w:val="en-US" w:eastAsia="zh-CN"/>
        </w:rPr>
      </w:pPr>
      <w:r>
        <w:rPr>
          <w:rFonts w:hint="eastAsia"/>
          <w:color w:val="auto"/>
          <w:lang w:val="en-US" w:eastAsia="zh-CN"/>
        </w:rPr>
        <w:t>当</w:t>
      </w:r>
      <w:r>
        <w:rPr>
          <w:rFonts w:hint="eastAsia"/>
          <w:color w:val="auto"/>
          <w:position w:val="-6"/>
          <w:lang w:val="en-US" w:eastAsia="zh-CN"/>
        </w:rPr>
        <w:object>
          <v:shape id="_x0000_i1088" o:spt="75" type="#_x0000_t75" style="height:11pt;width:10pt;" o:ole="t" filled="f" o:preferrelative="t" stroked="f" coordsize="21600,21600">
            <v:path/>
            <v:fill on="f" focussize="0,0"/>
            <v:stroke on="f"/>
            <v:imagedata r:id="rId176" o:title=""/>
            <o:lock v:ext="edit" aspectratio="t"/>
            <w10:wrap type="none"/>
            <w10:anchorlock/>
          </v:shape>
          <o:OLEObject Type="Embed" ProgID="Equation.KSEE3" ShapeID="_x0000_i1088" DrawAspect="Content" ObjectID="_1468075788" r:id="rId175">
            <o:LockedField>false</o:LockedField>
          </o:OLEObject>
        </w:object>
      </w:r>
      <w:r>
        <w:rPr>
          <w:rFonts w:hint="eastAsia"/>
          <w:color w:val="auto"/>
          <w:lang w:val="en-US" w:eastAsia="zh-CN"/>
        </w:rPr>
        <w:t>大于0时就输出</w:t>
      </w:r>
      <w:r>
        <w:rPr>
          <w:rFonts w:hint="eastAsia"/>
          <w:color w:val="auto"/>
          <w:position w:val="-6"/>
          <w:lang w:val="en-US" w:eastAsia="zh-CN"/>
        </w:rPr>
        <w:object>
          <v:shape id="_x0000_i1089" o:spt="75" type="#_x0000_t75" style="height:11pt;width:10pt;" o:ole="t" filled="f" o:preferrelative="t" stroked="f" coordsize="21600,21600">
            <v:path/>
            <v:fill on="f" focussize="0,0"/>
            <v:stroke on="f"/>
            <v:imagedata r:id="rId178" o:title=""/>
            <o:lock v:ext="edit" aspectratio="t"/>
            <w10:wrap type="none"/>
            <w10:anchorlock/>
          </v:shape>
          <o:OLEObject Type="Embed" ProgID="Equation.KSEE3" ShapeID="_x0000_i1089" DrawAspect="Content" ObjectID="_1468075789" r:id="rId177">
            <o:LockedField>false</o:LockedField>
          </o:OLEObject>
        </w:object>
      </w:r>
      <w:r>
        <w:rPr>
          <w:rFonts w:hint="eastAsia"/>
          <w:color w:val="auto"/>
          <w:lang w:val="en-US" w:eastAsia="zh-CN"/>
        </w:rPr>
        <w:t>本身，当</w:t>
      </w:r>
      <w:r>
        <w:rPr>
          <w:rFonts w:hint="eastAsia"/>
          <w:color w:val="auto"/>
          <w:position w:val="-6"/>
          <w:lang w:val="en-US" w:eastAsia="zh-CN"/>
        </w:rPr>
        <w:object>
          <v:shape id="_x0000_i1090" o:spt="75" type="#_x0000_t75" style="height:11pt;width:10pt;" o:ole="t" filled="f" o:preferrelative="t" stroked="f" coordsize="21600,21600">
            <v:path/>
            <v:fill on="f" focussize="0,0"/>
            <v:stroke on="f"/>
            <v:imagedata r:id="rId180" o:title=""/>
            <o:lock v:ext="edit" aspectratio="t"/>
            <w10:wrap type="none"/>
            <w10:anchorlock/>
          </v:shape>
          <o:OLEObject Type="Embed" ProgID="Equation.KSEE3" ShapeID="_x0000_i1090" DrawAspect="Content" ObjectID="_1468075790" r:id="rId179">
            <o:LockedField>false</o:LockedField>
          </o:OLEObject>
        </w:object>
      </w:r>
      <w:r>
        <w:rPr>
          <w:rFonts w:hint="eastAsia"/>
          <w:color w:val="auto"/>
          <w:lang w:val="en-US" w:eastAsia="zh-CN"/>
        </w:rPr>
        <w:t>小于0时就输出0。空间注意力机制SAM通过全局池化、卷积操作、拼接和归一化之后将特征图形状从高</w:t>
      </w:r>
      <w:r>
        <w:rPr>
          <w:rFonts w:hint="default"/>
          <w:color w:val="auto"/>
          <w:lang w:val="en-US" w:eastAsia="zh-CN"/>
        </w:rPr>
        <w:t>×</w:t>
      </w:r>
      <w:r>
        <w:rPr>
          <w:rFonts w:hint="eastAsia"/>
          <w:color w:val="auto"/>
          <w:lang w:val="en-US" w:eastAsia="zh-CN"/>
        </w:rPr>
        <w:t>宽</w:t>
      </w:r>
      <w:r>
        <w:rPr>
          <w:rFonts w:hint="default"/>
          <w:color w:val="auto"/>
          <w:lang w:val="en-US" w:eastAsia="zh-CN"/>
        </w:rPr>
        <w:t>×</w:t>
      </w:r>
      <w:r>
        <w:rPr>
          <w:rFonts w:hint="eastAsia"/>
          <w:color w:val="auto"/>
          <w:lang w:val="en-US" w:eastAsia="zh-CN"/>
        </w:rPr>
        <w:t>通道数处理为从高×宽×</w:t>
      </w:r>
      <w:r>
        <w:rPr>
          <w:rFonts w:hint="default"/>
          <w:color w:val="auto"/>
          <w:lang w:val="en-US" w:eastAsia="zh-CN"/>
        </w:rPr>
        <w:t>1</w:t>
      </w:r>
      <w:r>
        <w:rPr>
          <w:rFonts w:hint="eastAsia"/>
          <w:color w:val="auto"/>
          <w:lang w:val="en-US" w:eastAsia="zh-CN"/>
        </w:rPr>
        <w:t>。一个</w:t>
      </w:r>
      <w:r>
        <w:rPr>
          <w:rFonts w:hint="default"/>
          <w:color w:val="auto"/>
          <w:lang w:val="en-US" w:eastAsia="zh-CN"/>
        </w:rPr>
        <w:t>RAB</w:t>
      </w:r>
      <w:r>
        <w:rPr>
          <w:rFonts w:hint="eastAsia"/>
          <w:color w:val="auto"/>
          <w:lang w:val="en-US" w:eastAsia="zh-CN"/>
        </w:rPr>
        <w:t>块内还使用了多个残差连接，使得RAB能够将多个不同的卷积层互相之间的特征提取出来并很好的结合在一起。</w:t>
      </w:r>
    </w:p>
    <w:p w14:paraId="2884C670">
      <w:pPr>
        <w:bidi w:val="0"/>
        <w:rPr>
          <w:rFonts w:hint="default"/>
          <w:color w:val="auto"/>
          <w:lang w:val="en-US" w:eastAsia="zh-CN"/>
        </w:rPr>
      </w:pPr>
      <w:r>
        <w:rPr>
          <w:rFonts w:hint="eastAsia"/>
          <w:color w:val="auto"/>
          <w:lang w:val="en-US" w:eastAsia="zh-CN"/>
        </w:rPr>
        <w:t>混合膨胀残差注意力模块（以下简称为HDRAB）由混合膨胀残差块和通道注意力机制（CAM）组成。</w:t>
      </w:r>
      <w:r>
        <w:rPr>
          <w:rFonts w:ascii="宋体" w:hAnsi="宋体" w:eastAsia="宋体" w:cs="宋体"/>
          <w:dstrike w:val="0"/>
          <w:color w:val="auto"/>
          <w:sz w:val="24"/>
          <w:shd w:val="clear" w:color="auto" w:fill="auto"/>
        </w:rPr>
        <w:t>混合膨胀残差块将卷积层全部改良为与普通卷积层</w:t>
      </w:r>
      <w:r>
        <w:rPr>
          <w:rFonts w:hint="eastAsia" w:ascii="宋体" w:hAnsi="宋体" w:cs="宋体"/>
          <w:dstrike w:val="0"/>
          <w:color w:val="auto"/>
          <w:sz w:val="24"/>
          <w:shd w:val="clear" w:color="auto" w:fill="auto"/>
          <w:lang w:val="en-US" w:eastAsia="zh-CN"/>
        </w:rPr>
        <w:t>不同</w:t>
      </w:r>
      <w:r>
        <w:rPr>
          <w:rFonts w:ascii="宋体" w:hAnsi="宋体" w:eastAsia="宋体" w:cs="宋体"/>
          <w:dstrike w:val="0"/>
          <w:color w:val="auto"/>
          <w:sz w:val="24"/>
          <w:shd w:val="clear" w:color="auto" w:fill="auto"/>
        </w:rPr>
        <w:t>的膨胀卷积层</w:t>
      </w:r>
      <w:r>
        <w:rPr>
          <w:rFonts w:hint="eastAsia" w:ascii="宋体" w:hAnsi="宋体" w:cs="宋体"/>
          <w:dstrike w:val="0"/>
          <w:color w:val="auto"/>
          <w:sz w:val="24"/>
          <w:shd w:val="clear" w:color="auto" w:fill="auto"/>
          <w:lang w:eastAsia="zh-CN"/>
        </w:rPr>
        <w:t>。</w:t>
      </w:r>
      <w:r>
        <w:rPr>
          <w:rFonts w:hint="eastAsia" w:ascii="宋体" w:hAnsi="宋体" w:cs="宋体"/>
          <w:dstrike w:val="0"/>
          <w:color w:val="auto"/>
          <w:sz w:val="24"/>
          <w:shd w:val="clear" w:color="auto" w:fill="auto"/>
          <w:lang w:val="en-US" w:eastAsia="zh-CN"/>
        </w:rPr>
        <w:t>在</w:t>
      </w:r>
      <w:r>
        <w:rPr>
          <w:rFonts w:ascii="宋体" w:hAnsi="宋体" w:eastAsia="宋体" w:cs="宋体"/>
          <w:dstrike w:val="0"/>
          <w:color w:val="auto"/>
          <w:sz w:val="24"/>
          <w:shd w:val="clear" w:color="auto" w:fill="auto"/>
        </w:rPr>
        <w:t>不增加额外参数的前提下，</w:t>
      </w:r>
      <w:r>
        <w:rPr>
          <w:rFonts w:hint="eastAsia" w:ascii="宋体" w:hAnsi="宋体" w:cs="宋体"/>
          <w:dstrike w:val="0"/>
          <w:color w:val="auto"/>
          <w:sz w:val="24"/>
          <w:shd w:val="clear" w:color="auto" w:fill="auto"/>
          <w:lang w:val="en-US" w:eastAsia="zh-CN"/>
        </w:rPr>
        <w:t>增强了提取特征的能力</w:t>
      </w:r>
      <w:r>
        <w:rPr>
          <w:rFonts w:ascii="宋体" w:hAnsi="宋体" w:eastAsia="宋体" w:cs="宋体"/>
          <w:dstrike w:val="0"/>
          <w:color w:val="auto"/>
          <w:sz w:val="24"/>
          <w:shd w:val="clear" w:color="auto" w:fill="auto"/>
        </w:rPr>
        <w:t>。</w:t>
      </w:r>
      <w:r>
        <w:rPr>
          <w:rFonts w:hint="eastAsia"/>
          <w:color w:val="auto"/>
          <w:lang w:val="en-US" w:eastAsia="zh-CN"/>
        </w:rPr>
        <w:t>CAM通过压缩通道将特征</w:t>
      </w:r>
      <w:r>
        <w:rPr>
          <w:rFonts w:hint="eastAsia"/>
          <w:color w:val="auto"/>
          <w:sz w:val="24"/>
          <w:szCs w:val="24"/>
          <w:lang w:val="en-US" w:eastAsia="zh-CN"/>
        </w:rPr>
        <w:t>图进行变换，得到不同的</w:t>
      </w:r>
      <w:r>
        <w:rPr>
          <w:rFonts w:ascii="宋体" w:hAnsi="宋体" w:eastAsia="宋体" w:cs="宋体"/>
          <w:dstrike w:val="0"/>
          <w:color w:val="auto"/>
          <w:sz w:val="24"/>
          <w:shd w:val="clear" w:color="auto" w:fill="auto"/>
        </w:rPr>
        <w:t>通道权重，依次乘取特征图，最终得出结果。</w:t>
      </w:r>
      <w:r>
        <w:rPr>
          <w:rFonts w:hint="default" w:ascii="Times New Roman" w:hAnsi="Times New Roman" w:cs="Times New Roman"/>
          <w:dstrike w:val="0"/>
          <w:color w:val="auto"/>
          <w:sz w:val="24"/>
          <w:shd w:val="clear" w:color="auto" w:fill="auto"/>
          <w:lang w:val="en-US" w:eastAsia="zh-CN"/>
        </w:rPr>
        <w:t>CAM</w:t>
      </w:r>
      <w:r>
        <w:rPr>
          <w:rFonts w:hint="eastAsia"/>
          <w:color w:val="auto"/>
          <w:lang w:val="en-US" w:eastAsia="zh-CN"/>
        </w:rPr>
        <w:t>在轻量化的同时可以对通道中的重要特征进行增强，提高关注度；而对不重要的特征进行抑制。结构如图4.2所示。</w:t>
      </w:r>
    </w:p>
    <w:p w14:paraId="36AA655C">
      <w:pPr>
        <w:pStyle w:val="25"/>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auto"/>
          <w:lang w:val="en-US" w:eastAsia="zh-CN"/>
        </w:rPr>
      </w:pPr>
      <w:r>
        <w:rPr>
          <w:rFonts w:hint="eastAsia"/>
          <w:color w:val="auto"/>
          <w:lang w:val="en-US" w:eastAsia="zh-CN"/>
        </w:rPr>
        <w:drawing>
          <wp:inline distT="0" distB="0" distL="114300" distR="114300">
            <wp:extent cx="4679950" cy="777875"/>
            <wp:effectExtent l="0" t="0" r="6350" b="9525"/>
            <wp:docPr id="29" name="图片 29" descr="hddr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ddrab2"/>
                    <pic:cNvPicPr>
                      <a:picLocks noChangeAspect="1"/>
                    </pic:cNvPicPr>
                  </pic:nvPicPr>
                  <pic:blipFill>
                    <a:blip r:embed="rId181"/>
                    <a:stretch>
                      <a:fillRect/>
                    </a:stretch>
                  </pic:blipFill>
                  <pic:spPr>
                    <a:xfrm>
                      <a:off x="0" y="0"/>
                      <a:ext cx="4679950" cy="777875"/>
                    </a:xfrm>
                    <a:prstGeom prst="rect">
                      <a:avLst/>
                    </a:prstGeom>
                  </pic:spPr>
                </pic:pic>
              </a:graphicData>
            </a:graphic>
          </wp:inline>
        </w:drawing>
      </w:r>
    </w:p>
    <w:p w14:paraId="0FC30DE2">
      <w:pPr>
        <w:pStyle w:val="25"/>
        <w:bidi w:val="0"/>
        <w:rPr>
          <w:rFonts w:hint="default"/>
          <w:color w:val="auto"/>
          <w:lang w:val="en-US" w:eastAsia="zh-CN"/>
        </w:rPr>
      </w:pPr>
      <w:r>
        <w:rPr>
          <w:rFonts w:hint="eastAsia"/>
          <w:color w:val="auto"/>
          <w:lang w:val="en-US" w:eastAsia="zh-CN"/>
        </w:rPr>
        <w:t>图4.2 混合膨胀残差注意力模块结构图</w:t>
      </w:r>
    </w:p>
    <w:p w14:paraId="64E5D84C">
      <w:pPr>
        <w:bidi w:val="0"/>
        <w:rPr>
          <w:rFonts w:hint="eastAsia"/>
          <w:color w:val="auto"/>
          <w:lang w:val="en-US" w:eastAsia="zh-CN"/>
        </w:rPr>
      </w:pPr>
      <w:r>
        <w:rPr>
          <w:rFonts w:hint="eastAsia"/>
          <w:color w:val="auto"/>
          <w:lang w:val="en-US" w:eastAsia="zh-CN"/>
        </w:rPr>
        <w:t>双残差注意力网络的基本算法思想是将残差学习和注意力机制相结合，它通过双分支结构，上分支负责提取局部特征，下分支负责提取全局特征。每个分支中都添加了多个残差块，它具有残差连接的功能。这些残差块堆叠在一起，一步步增强了特征提取能力。多个残差连接能够增加网络的深度，能够学习到更为复杂的特征表示。通过这种方式，深度学习网络可以一步步地抽取并整合来自不同层级的特征信息，进而构建出更为详尽、更为完整的特征表达，从而增强模型对特征的捕捉能力和适应不同数据集的泛化能力。</w:t>
      </w:r>
    </w:p>
    <w:p w14:paraId="556BA1D0">
      <w:pPr>
        <w:bidi w:val="0"/>
        <w:rPr>
          <w:rFonts w:hint="default"/>
          <w:color w:val="auto"/>
          <w:lang w:val="en-US" w:eastAsia="zh-CN"/>
        </w:rPr>
      </w:pPr>
      <w:r>
        <w:rPr>
          <w:rFonts w:hint="default"/>
          <w:color w:val="auto"/>
          <w:lang w:val="en-US" w:eastAsia="zh-CN"/>
        </w:rPr>
        <w:t>CAM通过在通道维度上计算特征的重要性权重，对不同通道的特征进行加权，从而突出对任务关键的通道特征，</w:t>
      </w:r>
      <w:r>
        <w:rPr>
          <w:rFonts w:hint="eastAsia"/>
          <w:color w:val="auto"/>
          <w:lang w:val="en-US" w:eastAsia="zh-CN"/>
        </w:rPr>
        <w:t>其他的</w:t>
      </w:r>
      <w:r>
        <w:rPr>
          <w:rFonts w:hint="default"/>
          <w:color w:val="auto"/>
          <w:lang w:val="en-US" w:eastAsia="zh-CN"/>
        </w:rPr>
        <w:t>通道特征</w:t>
      </w:r>
      <w:r>
        <w:rPr>
          <w:rFonts w:hint="eastAsia"/>
          <w:color w:val="auto"/>
          <w:lang w:val="en-US" w:eastAsia="zh-CN"/>
        </w:rPr>
        <w:t>就不予关注</w:t>
      </w:r>
      <w:r>
        <w:rPr>
          <w:rFonts w:hint="default"/>
          <w:color w:val="auto"/>
          <w:lang w:val="en-US" w:eastAsia="zh-CN"/>
        </w:rPr>
        <w:t>。SAM则在空间维度上对特征图进行</w:t>
      </w:r>
      <w:r>
        <w:rPr>
          <w:rFonts w:hint="eastAsia"/>
          <w:color w:val="auto"/>
          <w:lang w:val="en-US" w:eastAsia="zh-CN"/>
        </w:rPr>
        <w:t>处理</w:t>
      </w:r>
      <w:r>
        <w:rPr>
          <w:rFonts w:hint="default"/>
          <w:color w:val="auto"/>
          <w:lang w:val="en-US" w:eastAsia="zh-CN"/>
        </w:rPr>
        <w:t>，</w:t>
      </w:r>
      <w:r>
        <w:rPr>
          <w:rFonts w:hint="eastAsia"/>
          <w:color w:val="auto"/>
          <w:lang w:val="en-US" w:eastAsia="zh-CN"/>
        </w:rPr>
        <w:t>突出</w:t>
      </w:r>
      <w:r>
        <w:rPr>
          <w:rFonts w:hint="default"/>
          <w:color w:val="auto"/>
          <w:lang w:val="en-US" w:eastAsia="zh-CN"/>
        </w:rPr>
        <w:t>关键区域的特征，抑制不重要区域的特征</w:t>
      </w:r>
      <w:r>
        <w:rPr>
          <w:rFonts w:hint="eastAsia"/>
          <w:color w:val="auto"/>
          <w:lang w:val="en-US" w:eastAsia="zh-CN"/>
        </w:rPr>
        <w:t>。残差块与注意力机制相</w:t>
      </w:r>
      <w:r>
        <w:rPr>
          <w:rFonts w:hint="default"/>
          <w:color w:val="auto"/>
          <w:lang w:val="en-US" w:eastAsia="zh-CN"/>
        </w:rPr>
        <w:t>结合不仅提升了特征提取的针对性和有效性，还改善了梯度传播，提高了模型的训练效率和性能。在实际</w:t>
      </w:r>
      <w:r>
        <w:rPr>
          <w:rFonts w:hint="eastAsia"/>
          <w:color w:val="auto"/>
          <w:lang w:val="en-US" w:eastAsia="zh-CN"/>
        </w:rPr>
        <w:t>应用</w:t>
      </w:r>
      <w:r>
        <w:rPr>
          <w:rFonts w:hint="default"/>
          <w:color w:val="auto"/>
          <w:lang w:val="en-US" w:eastAsia="zh-CN"/>
        </w:rPr>
        <w:t>中，这种结合方式增强了模型对关键信息的捕捉能力，提升了模型的泛化能力和适应性，并且通过可视化注意力机制，还增强了模型的可解释性，使得深度学习模型在复杂任务中表现出更佳的性能和可靠性。</w:t>
      </w:r>
    </w:p>
    <w:p w14:paraId="36FAC595">
      <w:pPr>
        <w:bidi w:val="0"/>
        <w:rPr>
          <w:rFonts w:hint="eastAsia"/>
          <w:color w:val="auto"/>
          <w:lang w:val="en-US" w:eastAsia="zh-CN"/>
        </w:rPr>
      </w:pPr>
      <w:r>
        <w:rPr>
          <w:rFonts w:hint="eastAsia"/>
          <w:color w:val="auto"/>
          <w:lang w:val="en-US" w:eastAsia="zh-CN"/>
        </w:rPr>
        <w:t>双残差注意力网络通过多个残差学习与注意力机制相结合，能够有效捕获图像的局部与全局特征，通过多种跳跃连接全面学习图像特征，精准识别并去除噪声。在降噪时能够突出关键信息、抑制噪声特征，从而在去除高斯噪声、泊松噪声等多种噪声类型的同时，很好地保留图像中的重要细节。该网络主要用于图像去噪工作，在图像盲去噪方面表现良好。</w:t>
      </w:r>
    </w:p>
    <w:p w14:paraId="349F5107">
      <w:pPr>
        <w:bidi w:val="0"/>
        <w:rPr>
          <w:rFonts w:hint="eastAsia"/>
          <w:color w:val="auto"/>
          <w:sz w:val="24"/>
          <w:szCs w:val="24"/>
          <w:lang w:val="en-US" w:eastAsia="zh-CN"/>
        </w:rPr>
      </w:pPr>
      <w:r>
        <w:rPr>
          <w:rFonts w:hint="eastAsia"/>
          <w:color w:val="auto"/>
          <w:lang w:val="en-US" w:eastAsia="zh-CN"/>
        </w:rPr>
        <w:t>本章利用其设计的HDRAB模块高空红外目标识别模型进行改进，对于高空红外目标</w:t>
      </w:r>
      <w:r>
        <w:rPr>
          <w:rFonts w:hint="eastAsia"/>
          <w:color w:val="auto"/>
          <w:sz w:val="24"/>
          <w:szCs w:val="24"/>
          <w:lang w:val="en-US" w:eastAsia="zh-CN"/>
        </w:rPr>
        <w:t>具有尺寸较小，纹理特征缺乏，信噪比低的特点，它利用不同扩张率的膨胀卷积捕获目标的细节信息，通过多尺度特征提取弥补了目标尺寸小和纹理缺乏的不足。膨胀卷积层也能够突出关键特征并抑制不重要特征，有效利用有限的纹理信息。同时，注意力机制的结合也使得HDRAB结合局部与全局特征，理解目标与环境的关系，避免背景混淆。此外，增强的特征表达能力使HDRAB在低信噪比条件下仍能清晰提取目标特征。HDRAB模块能针对性的解决高空红外目标特性问题。</w:t>
      </w:r>
    </w:p>
    <w:p w14:paraId="7A86B2F5">
      <w:pPr>
        <w:bidi w:val="0"/>
        <w:rPr>
          <w:rFonts w:hint="eastAsia"/>
          <w:color w:val="auto"/>
          <w:lang w:val="en-US" w:eastAsia="zh-CN"/>
        </w:rPr>
      </w:pPr>
      <w:r>
        <w:rPr>
          <w:rFonts w:hint="default" w:ascii="Times New Roman" w:hAnsi="Times New Roman" w:cs="Times New Roman"/>
          <w:color w:val="auto"/>
          <w:lang w:val="en-US" w:eastAsia="zh-CN"/>
        </w:rPr>
        <w:t>Backbone</w:t>
      </w:r>
      <w:r>
        <w:rPr>
          <w:rFonts w:hint="eastAsia" w:cs="Times New Roman"/>
          <w:color w:val="auto"/>
          <w:lang w:val="en-US" w:eastAsia="zh-CN"/>
        </w:rPr>
        <w:t>会对目标的特征进行学习浓缩，其输出通常是一组尺度有大有小的特征图。这些特征图中浓缩了图像的特征，包含了目标的所有信息。在</w:t>
      </w:r>
      <w:r>
        <w:rPr>
          <w:rFonts w:hint="default" w:ascii="Times New Roman" w:hAnsi="Times New Roman" w:cs="Times New Roman"/>
          <w:color w:val="auto"/>
          <w:lang w:val="en-US" w:eastAsia="zh-CN"/>
        </w:rPr>
        <w:t>Backbone</w:t>
      </w:r>
      <w:r>
        <w:rPr>
          <w:rFonts w:hint="eastAsia" w:cs="Times New Roman"/>
          <w:color w:val="auto"/>
          <w:lang w:val="en-US" w:eastAsia="zh-CN"/>
        </w:rPr>
        <w:t>后添加HDRAB模块，能让HDRAB模块充分利用</w:t>
      </w:r>
      <w:r>
        <w:rPr>
          <w:rFonts w:hint="default" w:ascii="Times New Roman" w:hAnsi="Times New Roman" w:cs="Times New Roman"/>
          <w:color w:val="auto"/>
          <w:lang w:val="en-US" w:eastAsia="zh-CN"/>
        </w:rPr>
        <w:t>Backbone</w:t>
      </w:r>
      <w:r>
        <w:rPr>
          <w:rFonts w:hint="eastAsia" w:cs="Times New Roman"/>
          <w:color w:val="auto"/>
          <w:lang w:val="en-US" w:eastAsia="zh-CN"/>
        </w:rPr>
        <w:t>所输出的特征图。它依赖于多个残差连接，能够在</w:t>
      </w:r>
      <w:r>
        <w:rPr>
          <w:rFonts w:hint="default" w:ascii="Times New Roman" w:hAnsi="Times New Roman" w:cs="Times New Roman"/>
          <w:color w:val="auto"/>
          <w:lang w:val="en-US" w:eastAsia="zh-CN"/>
        </w:rPr>
        <w:t>Backbone</w:t>
      </w:r>
      <w:r>
        <w:rPr>
          <w:rFonts w:hint="eastAsia" w:cs="Times New Roman"/>
          <w:color w:val="auto"/>
          <w:lang w:val="en-US" w:eastAsia="zh-CN"/>
        </w:rPr>
        <w:t>所输出的特征图的基础上进一步提取到更为细致入微的特征信息；该模块还会对</w:t>
      </w:r>
      <w:r>
        <w:rPr>
          <w:rFonts w:hint="default" w:ascii="Times New Roman" w:hAnsi="Times New Roman" w:cs="Times New Roman"/>
          <w:color w:val="auto"/>
          <w:lang w:val="en-US" w:eastAsia="zh-CN"/>
        </w:rPr>
        <w:t>Backbone</w:t>
      </w:r>
      <w:r>
        <w:rPr>
          <w:rFonts w:hint="eastAsia" w:cs="Times New Roman"/>
          <w:color w:val="auto"/>
          <w:lang w:val="en-US" w:eastAsia="zh-CN"/>
        </w:rPr>
        <w:t>提取的通用特征进一步筛选，减少了冗杂信息的干扰。除此以外还能够增强全局特征捕捉，提升模型学习能力，增强模型泛化能力，能更好的适应新的数据。</w:t>
      </w:r>
    </w:p>
    <w:p w14:paraId="615B7BE0">
      <w:pPr>
        <w:pStyle w:val="4"/>
        <w:bidi w:val="0"/>
        <w:rPr>
          <w:rFonts w:hint="default"/>
          <w:color w:val="auto"/>
          <w:lang w:val="en-US" w:eastAsia="zh-CN"/>
        </w:rPr>
      </w:pPr>
      <w:bookmarkStart w:id="32" w:name="_Toc16501"/>
      <w:r>
        <w:rPr>
          <w:rFonts w:hint="eastAsia"/>
          <w:color w:val="auto"/>
          <w:lang w:val="en-US" w:eastAsia="zh-CN"/>
        </w:rPr>
        <w:t>§4.1.2 实验分析</w:t>
      </w:r>
      <w:bookmarkEnd w:id="32"/>
    </w:p>
    <w:p w14:paraId="00AE5985">
      <w:pPr>
        <w:bidi w:val="0"/>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 NVIDIA GeForce RTX 3060 laptop GPU。</w:t>
      </w:r>
    </w:p>
    <w:p w14:paraId="467CE17A">
      <w:pPr>
        <w:bidi w:val="0"/>
        <w:rPr>
          <w:rFonts w:hint="eastAsia"/>
          <w:color w:val="auto"/>
          <w:lang w:val="en-US" w:eastAsia="zh-CN"/>
        </w:rPr>
      </w:pPr>
      <w:r>
        <w:rPr>
          <w:rFonts w:hint="eastAsia"/>
          <w:color w:val="auto"/>
          <w:lang w:val="en-US" w:eastAsia="zh-CN"/>
        </w:rPr>
        <w:t>数据集使用HIT-UAV数据集。</w:t>
      </w:r>
    </w:p>
    <w:p w14:paraId="3ED64DC6">
      <w:pPr>
        <w:bidi w:val="0"/>
        <w:rPr>
          <w:rFonts w:hint="default"/>
          <w:color w:val="auto"/>
          <w:lang w:val="en-US" w:eastAsia="zh-CN"/>
        </w:rPr>
      </w:pPr>
      <w:r>
        <w:rPr>
          <w:rFonts w:hint="eastAsia"/>
          <w:color w:val="auto"/>
          <w:lang w:val="en-US" w:eastAsia="zh-CN"/>
        </w:rPr>
        <w:t>实验仿真结果会产生一系列数据指标，通过对召回率、准确率、平均精度均值等指标对仿真结果进行分析，对比识别效果。</w:t>
      </w:r>
    </w:p>
    <w:p w14:paraId="3407DBC0">
      <w:pPr>
        <w:rPr>
          <w:rFonts w:hint="eastAsia"/>
          <w:color w:val="auto"/>
          <w:lang w:val="en-US" w:eastAsia="zh-CN"/>
        </w:rPr>
      </w:pPr>
      <w:r>
        <w:rPr>
          <w:rFonts w:hint="eastAsia"/>
          <w:color w:val="auto"/>
          <w:lang w:val="en-US" w:eastAsia="zh-CN"/>
        </w:rPr>
        <w:t>（1）召回率</w:t>
      </w:r>
    </w:p>
    <w:p w14:paraId="53D6A558">
      <w:pPr>
        <w:rPr>
          <w:rFonts w:hint="eastAsia"/>
          <w:color w:val="auto"/>
          <w:lang w:val="en-US" w:eastAsia="zh-CN"/>
        </w:rPr>
      </w:pPr>
      <w:r>
        <w:rPr>
          <w:rFonts w:hint="eastAsia"/>
          <w:color w:val="auto"/>
          <w:lang w:val="en-US" w:eastAsia="zh-CN"/>
        </w:rPr>
        <w:t>召回率（recall）是指模型预测正确识别为正样本与所有事实的正样本的比值。</w:t>
      </w:r>
    </w:p>
    <w:p w14:paraId="06CFC185">
      <w:pPr>
        <w:ind w:left="0" w:leftChars="0" w:firstLine="0" w:firstLineChars="0"/>
        <w:rPr>
          <w:rFonts w:hint="default"/>
          <w:color w:val="auto"/>
          <w:position w:val="-24"/>
          <w:lang w:val="en-US" w:eastAsia="zh-CN"/>
        </w:rPr>
      </w:pPr>
      <w:r>
        <w:rPr>
          <w:rFonts w:hint="eastAsia"/>
          <w:color w:val="auto"/>
          <w:lang w:val="en-US" w:eastAsia="zh-CN"/>
        </w:rPr>
        <w:t>其公式如下。</w:t>
      </w:r>
    </w:p>
    <w:p w14:paraId="3FB3A216">
      <w:pPr>
        <w:pStyle w:val="23"/>
        <w:bidi w:val="0"/>
        <w:rPr>
          <w:rFonts w:hint="default"/>
          <w:color w:val="auto"/>
          <w:lang w:val="en-US" w:eastAsia="zh-CN"/>
        </w:rPr>
      </w:pPr>
      <w:r>
        <w:rPr>
          <w:rFonts w:hint="eastAsia"/>
          <w:color w:val="auto"/>
          <w:position w:val="-10"/>
          <w:lang w:val="en-US" w:eastAsia="zh-CN"/>
        </w:rPr>
        <w:tab/>
      </w:r>
      <w:r>
        <w:rPr>
          <w:rFonts w:hint="eastAsia"/>
          <w:color w:val="auto"/>
          <w:position w:val="-24"/>
          <w:lang w:val="en-US" w:eastAsia="zh-CN"/>
        </w:rPr>
        <w:object>
          <v:shape id="_x0000_i1091" o:spt="75" type="#_x0000_t75" style="height:31pt;width:88pt;" o:ole="t" filled="f" o:preferrelative="t" stroked="f" coordsize="21600,21600">
            <v:path/>
            <v:fill on="f" focussize="0,0"/>
            <v:stroke on="f"/>
            <v:imagedata r:id="rId183" o:title=""/>
            <o:lock v:ext="edit" aspectratio="t"/>
            <w10:wrap type="none"/>
            <w10:anchorlock/>
          </v:shape>
          <o:OLEObject Type="Embed" ProgID="Equation.KSEE3" ShapeID="_x0000_i1091" DrawAspect="Content" ObjectID="_1468075791" r:id="rId182">
            <o:LockedField>false</o:LockedField>
          </o:OLEObject>
        </w:object>
      </w:r>
      <w:r>
        <w:rPr>
          <w:rFonts w:hint="eastAsia"/>
          <w:color w:val="auto"/>
          <w:lang w:val="en-US" w:eastAsia="zh-CN"/>
        </w:rPr>
        <w:tab/>
      </w:r>
      <w:r>
        <w:rPr>
          <w:rFonts w:hint="eastAsia"/>
          <w:color w:val="auto"/>
          <w:lang w:val="en-US" w:eastAsia="zh-CN"/>
        </w:rPr>
        <w:t>（4.2）</w:t>
      </w:r>
    </w:p>
    <w:p w14:paraId="769EE71A">
      <w:pPr>
        <w:bidi w:val="0"/>
        <w:rPr>
          <w:rFonts w:hint="default"/>
          <w:color w:val="auto"/>
          <w:lang w:val="en-US" w:eastAsia="zh-CN"/>
        </w:rPr>
      </w:pPr>
      <w:r>
        <w:rPr>
          <w:rFonts w:hint="eastAsia"/>
          <w:color w:val="auto"/>
          <w:lang w:val="en-US" w:eastAsia="zh-CN"/>
        </w:rPr>
        <w:t>正样本就是符合预期，期望识别出来的样本，负样本则反之。真正例（</w:t>
      </w:r>
      <w:r>
        <w:rPr>
          <w:rFonts w:hint="eastAsia"/>
          <w:color w:val="auto"/>
          <w:position w:val="-4"/>
          <w:lang w:val="en-US" w:eastAsia="zh-CN"/>
        </w:rPr>
        <w:object>
          <v:shape id="_x0000_i1092" o:spt="75" type="#_x0000_t75" style="height:13pt;width:17pt;" o:ole="t" filled="f" o:preferrelative="t" stroked="f" coordsize="21600,21600">
            <v:path/>
            <v:fill on="f" focussize="0,0"/>
            <v:stroke on="f"/>
            <v:imagedata r:id="rId185" o:title=""/>
            <o:lock v:ext="edit" aspectratio="t"/>
            <w10:wrap type="none"/>
            <w10:anchorlock/>
          </v:shape>
          <o:OLEObject Type="Embed" ProgID="Equation.KSEE3" ShapeID="_x0000_i1092" DrawAspect="Content" ObjectID="_1468075792" r:id="rId184">
            <o:LockedField>false</o:LockedField>
          </o:OLEObject>
        </w:object>
      </w:r>
      <w:r>
        <w:rPr>
          <w:rFonts w:hint="eastAsia"/>
          <w:color w:val="auto"/>
          <w:lang w:val="en-US" w:eastAsia="zh-CN"/>
        </w:rPr>
        <w:t>）是模型做出正确识别的样本的数量，假反例（</w:t>
      </w:r>
      <w:r>
        <w:rPr>
          <w:rFonts w:hint="eastAsia"/>
          <w:color w:val="auto"/>
          <w:position w:val="-6"/>
          <w:lang w:val="en-US" w:eastAsia="zh-CN"/>
        </w:rPr>
        <w:object>
          <v:shape id="_x0000_i1093" o:spt="75" type="#_x0000_t75" style="height:13.95pt;width:21pt;" o:ole="t" filled="f" o:preferrelative="t" stroked="f" coordsize="21600,21600">
            <v:path/>
            <v:fill on="f" focussize="0,0"/>
            <v:stroke on="f"/>
            <v:imagedata r:id="rId187" o:title=""/>
            <o:lock v:ext="edit" aspectratio="t"/>
            <w10:wrap type="none"/>
            <w10:anchorlock/>
          </v:shape>
          <o:OLEObject Type="Embed" ProgID="Equation.KSEE3" ShapeID="_x0000_i1093" DrawAspect="Content" ObjectID="_1468075793" r:id="rId186">
            <o:LockedField>false</o:LockedField>
          </o:OLEObject>
        </w:object>
      </w:r>
      <w:r>
        <w:rPr>
          <w:rFonts w:hint="eastAsia"/>
          <w:color w:val="auto"/>
          <w:lang w:val="en-US" w:eastAsia="zh-CN"/>
        </w:rPr>
        <w:t>）是模型判断错误但是实际为正样本的数量。召回率的核心是减少漏检率，更加关注模型是否能够完全的检测识别出正样本；召回率越高就说明模型能够识别出较多的事实正样本，覆盖程度高，体现了模型对正样本特征的掌握学习程度。</w:t>
      </w:r>
    </w:p>
    <w:p w14:paraId="7DD325B3">
      <w:pPr>
        <w:bidi w:val="0"/>
        <w:rPr>
          <w:rFonts w:hint="eastAsia"/>
          <w:color w:val="auto"/>
          <w:lang w:val="en-US" w:eastAsia="zh-CN"/>
        </w:rPr>
      </w:pPr>
      <w:r>
        <w:rPr>
          <w:rFonts w:hint="eastAsia"/>
          <w:color w:val="auto"/>
          <w:lang w:val="en-US" w:eastAsia="zh-CN"/>
        </w:rPr>
        <w:t>（2）准确率</w:t>
      </w:r>
    </w:p>
    <w:p w14:paraId="5AA96206">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准确率（precision）即模型预测正确识别为正样本与模型预测识别为正样本但不论正确与否的样本的比值。其公式如下。</w:t>
      </w:r>
    </w:p>
    <w:p w14:paraId="2F1E080F">
      <w:pPr>
        <w:pStyle w:val="23"/>
        <w:bidi w:val="0"/>
        <w:ind w:left="0" w:leftChars="0" w:firstLine="0" w:firstLineChars="0"/>
        <w:rPr>
          <w:rFonts w:hint="default"/>
          <w:color w:val="auto"/>
          <w:position w:val="-24"/>
          <w:lang w:val="en-US" w:eastAsia="zh-CN"/>
        </w:rPr>
      </w:pPr>
      <w:r>
        <w:rPr>
          <w:rFonts w:hint="eastAsia"/>
          <w:color w:val="auto"/>
          <w:position w:val="-10"/>
          <w:lang w:val="en-US" w:eastAsia="zh-CN"/>
        </w:rPr>
        <w:tab/>
      </w:r>
      <w:r>
        <w:rPr>
          <w:rFonts w:hint="eastAsia"/>
          <w:color w:val="auto"/>
          <w:position w:val="-24"/>
          <w:lang w:val="en-US" w:eastAsia="zh-CN"/>
        </w:rPr>
        <w:object>
          <v:shape id="_x0000_i1094" o:spt="75" type="#_x0000_t75" style="height:31pt;width:103.95pt;" o:ole="t" filled="f" o:preferrelative="t" stroked="f" coordsize="21600,21600">
            <v:path/>
            <v:fill on="f" focussize="0,0"/>
            <v:stroke on="f"/>
            <v:imagedata r:id="rId189" o:title=""/>
            <o:lock v:ext="edit" aspectratio="t"/>
            <w10:wrap type="none"/>
            <w10:anchorlock/>
          </v:shape>
          <o:OLEObject Type="Embed" ProgID="Equation.KSEE3" ShapeID="_x0000_i1094" DrawAspect="Content" ObjectID="_1468075794" r:id="rId188">
            <o:LockedField>false</o:LockedField>
          </o:OLEObject>
        </w:object>
      </w:r>
      <w:r>
        <w:rPr>
          <w:rFonts w:hint="eastAsia"/>
          <w:color w:val="auto"/>
          <w:lang w:val="en-US" w:eastAsia="zh-CN"/>
        </w:rPr>
        <w:tab/>
      </w:r>
      <w:r>
        <w:rPr>
          <w:rFonts w:hint="eastAsia"/>
          <w:color w:val="auto"/>
          <w:lang w:val="en-US" w:eastAsia="zh-CN"/>
        </w:rPr>
        <w:t>（4.3）</w:t>
      </w:r>
    </w:p>
    <w:p w14:paraId="617EEF3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olor w:val="auto"/>
          <w:lang w:val="en-US" w:eastAsia="zh-CN"/>
        </w:rPr>
      </w:pPr>
      <w:r>
        <w:rPr>
          <w:rFonts w:hint="eastAsia"/>
          <w:color w:val="auto"/>
          <w:lang w:val="en-US" w:eastAsia="zh-CN"/>
        </w:rPr>
        <w:t>假正例（</w:t>
      </w:r>
      <w:r>
        <w:rPr>
          <w:rFonts w:hint="eastAsia"/>
          <w:color w:val="auto"/>
          <w:position w:val="-4"/>
          <w:lang w:val="en-US" w:eastAsia="zh-CN"/>
        </w:rPr>
        <w:object>
          <v:shape id="_x0000_i1095" o:spt="75" type="#_x0000_t75" style="height:13pt;width:19pt;" o:ole="t" filled="f" o:preferrelative="t" stroked="f" coordsize="21600,21600">
            <v:path/>
            <v:fill on="f" focussize="0,0"/>
            <v:stroke on="f"/>
            <v:imagedata r:id="rId191" o:title=""/>
            <o:lock v:ext="edit" aspectratio="t"/>
            <w10:wrap type="none"/>
            <w10:anchorlock/>
          </v:shape>
          <o:OLEObject Type="Embed" ProgID="Equation.KSEE3" ShapeID="_x0000_i1095" DrawAspect="Content" ObjectID="_1468075795" r:id="rId190">
            <o:LockedField>false</o:LockedField>
          </o:OLEObject>
        </w:object>
      </w:r>
      <w:r>
        <w:rPr>
          <w:rFonts w:hint="eastAsia"/>
          <w:color w:val="auto"/>
          <w:lang w:val="en-US" w:eastAsia="zh-CN"/>
        </w:rPr>
        <w:t>）为模型将负样本错误识别为正样本的数量。准确率的核心是减少误检率；准确率越高就说明检测的样本中假正例的数量越少，即正确识别的正样本比例更高，模型的误检率更低，体现了模型的对正样本特征细节的查准程度。</w:t>
      </w:r>
    </w:p>
    <w:p w14:paraId="1A89B2DF">
      <w:pPr>
        <w:bidi w:val="0"/>
        <w:rPr>
          <w:rFonts w:hint="eastAsia"/>
          <w:color w:val="auto"/>
          <w:lang w:val="en-US" w:eastAsia="zh-CN"/>
        </w:rPr>
      </w:pPr>
      <w:r>
        <w:rPr>
          <w:rFonts w:hint="eastAsia"/>
          <w:color w:val="auto"/>
          <w:lang w:val="en-US" w:eastAsia="zh-CN"/>
        </w:rPr>
        <w:t>（3）平均精度均值</w:t>
      </w:r>
    </w:p>
    <w:p w14:paraId="34C042AA">
      <w:pPr>
        <w:bidi w:val="0"/>
        <w:rPr>
          <w:rFonts w:hint="default"/>
          <w:color w:val="auto"/>
          <w:lang w:val="en-US" w:eastAsia="zh-CN"/>
        </w:rPr>
      </w:pPr>
      <w:r>
        <w:rPr>
          <w:rFonts w:hint="eastAsia"/>
          <w:color w:val="auto"/>
          <w:lang w:val="en-US" w:eastAsia="zh-CN"/>
        </w:rPr>
        <w:t>mAP（mean Average Precision）值即模型的平均精度均值，一般有mAP50和mAP50-95两种，分别指的是IoU在0.5和0.5到0.95时的平均精度均值。IoU即交并比是预测框与真实框的交集面积。将每个种类目标的准确率和召回率绘制成一条曲线称为P-R曲线，通过积分或插值的方法得到曲线下的面积，这个面积就是AP值，将所有的AP值取平均就得到了mAP值。mAP50的评判标准较为宽松，mAP50-95的评估标准更为严格；但都能体现出模型综合的目标识别性能，是十分重要的评估模型性能的指标。</w:t>
      </w:r>
    </w:p>
    <w:p w14:paraId="4320DB05">
      <w:pPr>
        <w:bidi w:val="0"/>
        <w:rPr>
          <w:rFonts w:hint="eastAsia"/>
          <w:color w:val="auto"/>
          <w:lang w:val="en-US" w:eastAsia="zh-CN"/>
        </w:rPr>
      </w:pPr>
      <w:r>
        <w:rPr>
          <w:rFonts w:hint="eastAsia"/>
          <w:color w:val="auto"/>
          <w:lang w:val="en-US" w:eastAsia="zh-CN"/>
        </w:rPr>
        <w:t>本次实验参数中，batch（批量）用于描述同时处理的样本数量大小。批量设置过低，每次处理的样本数就很少，计算成本很高且训练速度很慢，如果设置过高，一次训练中需要处理的样本数据量就会显著增加这会导致内存占用过大，有时会无法正常运行。workers（工作线程）是指在数据加载过程中用于并行处理数据的线程数量，它通常用于加速数据预处理和加载过程。学习率决定了在每次迭代中模型参数更新的步长。epochs（轮次）是训练的总轮数。如果设置过小，模型有可能训练不充分，未能学习达到至最优性能，表现不佳；如果设置轮数过大则可能出现过拟合的情况，模型的泛化性也会变差，对新的数据不能很好的适应。</w:t>
      </w:r>
    </w:p>
    <w:p w14:paraId="4520B8FF">
      <w:pPr>
        <w:rPr>
          <w:rFonts w:hint="eastAsia"/>
          <w:color w:val="auto"/>
          <w:lang w:val="en-US" w:eastAsia="zh-CN"/>
        </w:rPr>
      </w:pPr>
      <w:r>
        <w:rPr>
          <w:rFonts w:hint="eastAsia"/>
          <w:color w:val="auto"/>
          <w:lang w:val="en-US" w:eastAsia="zh-CN"/>
        </w:rPr>
        <w:t>在epochs设置为400时，多次修改其他参数，通过仿真发现batch设置在8，workers设置在2，学习率设置在0.01时，程序能够正常高效的运行，参数如若设置更高则会由于硬件条件无法运行。</w:t>
      </w:r>
    </w:p>
    <w:p w14:paraId="1BD5223B">
      <w:pPr>
        <w:bidi w:val="0"/>
        <w:rPr>
          <w:rFonts w:hint="default"/>
          <w:color w:val="auto"/>
          <w:lang w:val="en-US" w:eastAsia="zh-CN"/>
        </w:rPr>
      </w:pPr>
      <w:r>
        <w:rPr>
          <w:rFonts w:hint="eastAsia"/>
          <w:color w:val="auto"/>
          <w:lang w:val="en-US" w:eastAsia="zh-CN"/>
        </w:rPr>
        <w:t>接下来对epoch的最佳参数设置进行仿真探索。将epoch分别设为200，400，600；其他参数统一不变，进行仿真。其mAP50折线图如下图4.3、4.4、4.5所示，为了便于看出变化趋势，在处理数据时将纵轴初始值设为0.8。</w:t>
      </w:r>
    </w:p>
    <w:p w14:paraId="763F714A">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8" name="图片 38" descr="D:/新建文件夹/map50200轮.pngmap502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新建文件夹/map50200轮.pngmap50200轮"/>
                    <pic:cNvPicPr>
                      <a:picLocks noChangeAspect="1"/>
                    </pic:cNvPicPr>
                  </pic:nvPicPr>
                  <pic:blipFill>
                    <a:blip r:embed="rId192"/>
                    <a:srcRect l="12" r="12"/>
                    <a:stretch>
                      <a:fillRect/>
                    </a:stretch>
                  </pic:blipFill>
                  <pic:spPr>
                    <a:xfrm>
                      <a:off x="0" y="0"/>
                      <a:ext cx="3599815" cy="2755900"/>
                    </a:xfrm>
                    <a:prstGeom prst="rect">
                      <a:avLst/>
                    </a:prstGeom>
                  </pic:spPr>
                </pic:pic>
              </a:graphicData>
            </a:graphic>
          </wp:inline>
        </w:drawing>
      </w:r>
    </w:p>
    <w:p w14:paraId="45D972D5">
      <w:pPr>
        <w:spacing w:line="240" w:lineRule="auto"/>
        <w:jc w:val="center"/>
        <w:rPr>
          <w:rFonts w:hint="default"/>
          <w:color w:val="auto"/>
          <w:lang w:val="en-US" w:eastAsia="zh-CN"/>
        </w:rPr>
      </w:pPr>
      <w:r>
        <w:rPr>
          <w:rStyle w:val="27"/>
          <w:rFonts w:hint="eastAsia"/>
          <w:color w:val="auto"/>
          <w:lang w:val="en-US" w:eastAsia="zh-CN"/>
        </w:rPr>
        <w:t>图4.3 epochs=200时的mAP50</w:t>
      </w:r>
    </w:p>
    <w:p w14:paraId="5B942077">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4" name="图片 34" descr="D:/新建文件夹/map50400轮.pngmap504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新建文件夹/map50400轮.pngmap50400轮"/>
                    <pic:cNvPicPr>
                      <a:picLocks noChangeAspect="1"/>
                    </pic:cNvPicPr>
                  </pic:nvPicPr>
                  <pic:blipFill>
                    <a:blip r:embed="rId193"/>
                    <a:srcRect l="12" r="12"/>
                    <a:stretch>
                      <a:fillRect/>
                    </a:stretch>
                  </pic:blipFill>
                  <pic:spPr>
                    <a:xfrm>
                      <a:off x="0" y="0"/>
                      <a:ext cx="3599815" cy="2755900"/>
                    </a:xfrm>
                    <a:prstGeom prst="rect">
                      <a:avLst/>
                    </a:prstGeom>
                  </pic:spPr>
                </pic:pic>
              </a:graphicData>
            </a:graphic>
          </wp:inline>
        </w:drawing>
      </w:r>
    </w:p>
    <w:p w14:paraId="01337110">
      <w:pPr>
        <w:pStyle w:val="25"/>
        <w:bidi w:val="0"/>
        <w:rPr>
          <w:rFonts w:hint="default"/>
          <w:color w:val="auto"/>
          <w:lang w:val="en-US" w:eastAsia="zh-CN"/>
        </w:rPr>
      </w:pPr>
      <w:r>
        <w:rPr>
          <w:rFonts w:hint="eastAsia"/>
          <w:color w:val="auto"/>
          <w:lang w:val="en-US" w:eastAsia="zh-CN"/>
        </w:rPr>
        <w:t>图4.4 epochs=400时的mAP50</w:t>
      </w:r>
    </w:p>
    <w:p w14:paraId="6AAAB944">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28" name="图片 28" descr="D:/新建文件夹/map50600轮.pngmap506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新建文件夹/map50600轮.pngmap50600轮"/>
                    <pic:cNvPicPr>
                      <a:picLocks noChangeAspect="1"/>
                    </pic:cNvPicPr>
                  </pic:nvPicPr>
                  <pic:blipFill>
                    <a:blip r:embed="rId194"/>
                    <a:srcRect l="12" r="12"/>
                    <a:stretch>
                      <a:fillRect/>
                    </a:stretch>
                  </pic:blipFill>
                  <pic:spPr>
                    <a:xfrm>
                      <a:off x="0" y="0"/>
                      <a:ext cx="3599815" cy="2755900"/>
                    </a:xfrm>
                    <a:prstGeom prst="rect">
                      <a:avLst/>
                    </a:prstGeom>
                  </pic:spPr>
                </pic:pic>
              </a:graphicData>
            </a:graphic>
          </wp:inline>
        </w:drawing>
      </w:r>
    </w:p>
    <w:p w14:paraId="4EA7026B">
      <w:pPr>
        <w:pStyle w:val="25"/>
        <w:bidi w:val="0"/>
        <w:rPr>
          <w:rFonts w:hint="default"/>
          <w:color w:val="auto"/>
          <w:lang w:val="en-US" w:eastAsia="zh-CN"/>
        </w:rPr>
      </w:pPr>
      <w:r>
        <w:rPr>
          <w:rFonts w:hint="eastAsia"/>
          <w:color w:val="auto"/>
          <w:lang w:val="en-US" w:eastAsia="zh-CN"/>
        </w:rPr>
        <w:t>图4.5 epochs=600时的mAP50</w:t>
      </w:r>
    </w:p>
    <w:p w14:paraId="65097E91">
      <w:pPr>
        <w:ind w:left="0" w:leftChars="0" w:firstLine="438" w:firstLineChars="200"/>
        <w:rPr>
          <w:rFonts w:hint="eastAsia"/>
          <w:color w:val="auto"/>
          <w:lang w:val="en-US" w:eastAsia="zh-CN"/>
        </w:rPr>
      </w:pPr>
      <w:r>
        <w:rPr>
          <w:rFonts w:hint="eastAsia"/>
          <w:color w:val="auto"/>
          <w:lang w:val="en-US" w:eastAsia="zh-CN"/>
        </w:rPr>
        <w:t>从图中可以看出，当训练轮数在200轮时，mAP50值还正处于上升阶段，远远没有达到峰值水平，得不到最佳模型。当训练轮数在400轮时，mAP50值达到最大值后，曲线趋于平稳，在曲线的末端有轻微的下降，但下降幅度不超过0.01，对模型的训练效果无太大影响。而当训练轮数在600轮时，可以看到mAP50值在达到峰值后，有明显下降趋势，而且下降了接近0.01，有过拟合的可能。</w:t>
      </w:r>
    </w:p>
    <w:p w14:paraId="6DDAD46C">
      <w:pPr>
        <w:bidi w:val="0"/>
        <w:rPr>
          <w:rFonts w:hint="default"/>
          <w:color w:val="auto"/>
          <w:lang w:val="en-US" w:eastAsia="zh-CN"/>
        </w:rPr>
      </w:pPr>
      <w:r>
        <w:rPr>
          <w:rFonts w:hint="eastAsia"/>
          <w:color w:val="auto"/>
          <w:lang w:val="en-US" w:eastAsia="zh-CN"/>
        </w:rPr>
        <w:t>过拟合是一种常见的机器学习问题，它的成因主要是模型在训练过程中过度学习了训练数据集中的细节特征和噪声特性。过拟合的模型花费了更多的计算资源和时间来进行训练，得到的模型却不能准确地识别没见过的数据集，在实际应用中可靠性低，性能不稳定，造成了计算资源的浪费。可以通过训练集和验证集的损失率（loss）进行判断。如果训练集的性能指标随着训练的进行不断上升或下降，而验证集的性能指标在达到某个点后开始下降或上升，则说明模型可能出现了过拟合。接下来对600轮训练的模型进行具体分析。所得指标结果如图4.6所示。</w:t>
      </w:r>
    </w:p>
    <w:p w14:paraId="3DC9447B">
      <w:pPr>
        <w:spacing w:line="240" w:lineRule="auto"/>
        <w:rPr>
          <w:rFonts w:hint="eastAsia"/>
          <w:color w:val="auto"/>
          <w:lang w:val="en-US" w:eastAsia="zh-CN"/>
        </w:rPr>
      </w:pPr>
    </w:p>
    <w:p w14:paraId="238017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auto"/>
          <w:lang w:val="en-US" w:eastAsia="zh-CN"/>
        </w:rPr>
      </w:pPr>
      <w:r>
        <w:rPr>
          <w:rFonts w:hint="default"/>
          <w:color w:val="auto"/>
          <w:lang w:val="en-US" w:eastAsia="zh-CN"/>
        </w:rPr>
        <w:drawing>
          <wp:inline distT="0" distB="0" distL="114300" distR="114300">
            <wp:extent cx="4500245" cy="3395980"/>
            <wp:effectExtent l="0" t="0" r="8255" b="7620"/>
            <wp:docPr id="31" name="图片 31" descr="D:/新的绘图/组图验证集.png组图验证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新的绘图/组图验证集.png组图验证集"/>
                    <pic:cNvPicPr>
                      <a:picLocks noChangeAspect="1"/>
                    </pic:cNvPicPr>
                  </pic:nvPicPr>
                  <pic:blipFill>
                    <a:blip r:embed="rId195"/>
                    <a:srcRect t="712" b="712"/>
                    <a:stretch>
                      <a:fillRect/>
                    </a:stretch>
                  </pic:blipFill>
                  <pic:spPr>
                    <a:xfrm>
                      <a:off x="0" y="0"/>
                      <a:ext cx="4500245" cy="3395980"/>
                    </a:xfrm>
                    <a:prstGeom prst="rect">
                      <a:avLst/>
                    </a:prstGeom>
                  </pic:spPr>
                </pic:pic>
              </a:graphicData>
            </a:graphic>
          </wp:inline>
        </w:drawing>
      </w:r>
    </w:p>
    <w:p w14:paraId="4DA028FD">
      <w:pPr>
        <w:pStyle w:val="25"/>
        <w:bidi w:val="0"/>
        <w:rPr>
          <w:rFonts w:hint="default"/>
          <w:color w:val="auto"/>
          <w:lang w:val="en-US" w:eastAsia="zh-CN"/>
        </w:rPr>
      </w:pPr>
      <w:r>
        <w:rPr>
          <w:rFonts w:hint="eastAsia"/>
          <w:color w:val="auto"/>
          <w:lang w:val="en-US" w:eastAsia="zh-CN"/>
        </w:rPr>
        <w:t>图4.6 400轮次和600轮次时损失值对比度图</w:t>
      </w:r>
    </w:p>
    <w:p w14:paraId="5CA382C8">
      <w:pPr>
        <w:rPr>
          <w:rFonts w:hint="default"/>
          <w:color w:val="auto"/>
          <w:lang w:val="en-US" w:eastAsia="zh-CN"/>
        </w:rPr>
      </w:pPr>
      <w:r>
        <w:rPr>
          <w:rFonts w:hint="eastAsia"/>
          <w:color w:val="auto"/>
          <w:lang w:val="en-US" w:eastAsia="zh-CN"/>
        </w:rPr>
        <w:t>通过图4.7可以看出400轮次时和600轮次时训练集的训练集损失值都成下降趋势，看出400轮次时验证集的损失值依然在缓步下降，而600轮次时验证集的损失值在下降到了最低点后，转折成上升趋势，发生了过拟合现象。</w:t>
      </w:r>
    </w:p>
    <w:p w14:paraId="16ED5110">
      <w:pPr>
        <w:rPr>
          <w:rFonts w:hint="default"/>
          <w:color w:val="auto"/>
          <w:lang w:val="en-US" w:eastAsia="zh-CN"/>
        </w:rPr>
      </w:pPr>
      <w:r>
        <w:rPr>
          <w:rFonts w:hint="eastAsia"/>
          <w:color w:val="auto"/>
          <w:lang w:val="en-US" w:eastAsia="zh-CN"/>
        </w:rPr>
        <w:t>为了验证HDRAB模块的显著效果，同时引入了其他注意力模块进行对比。并行化补丁感知注意力模块（PPA,Parallel Patch-aware Attention），采用并行多分支方法，能够提取多尺度的特征，自适应增强小目标的小尺度特征，在红外小目标检测任务中表现良好。自适应空间相关性金字塔注意力（ASCAP,Adaptive Spatial Correlation Pyramid Attention）机制通过空间金字塔提取器和融合模块做到对各种尺度的特征信息学习提取，并将各种特征进行自适应加权来突出小目标的特征信息；ASCPA模块在小目标检测方面也有不错的表现。</w:t>
      </w:r>
    </w:p>
    <w:p w14:paraId="1BCD66FC">
      <w:pPr>
        <w:rPr>
          <w:rFonts w:hint="eastAsia"/>
          <w:color w:val="auto"/>
          <w:lang w:val="en-US" w:eastAsia="zh-CN"/>
        </w:rPr>
      </w:pPr>
      <w:r>
        <w:rPr>
          <w:rFonts w:hint="eastAsia"/>
          <w:color w:val="auto"/>
          <w:lang w:val="en-US" w:eastAsia="zh-CN"/>
        </w:rPr>
        <w:t>模块按照设置的相关参数对模型进行训练，得到下面的表4.1和召回率折线图4.7、准确率折线图4.8、mAP值折线图4.9以及mAP50-95值折线图4.10。</w:t>
      </w:r>
    </w:p>
    <w:p w14:paraId="767C2734">
      <w:pPr>
        <w:pStyle w:val="28"/>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表4.1 对比实验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741"/>
        <w:gridCol w:w="1741"/>
        <w:gridCol w:w="1742"/>
        <w:gridCol w:w="1744"/>
      </w:tblGrid>
      <w:tr w14:paraId="7794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single" w:color="000000" w:sz="12" w:space="0"/>
              <w:left w:val="nil"/>
              <w:bottom w:val="single" w:color="000000" w:sz="4" w:space="0"/>
              <w:right w:val="nil"/>
              <w:tl2br w:val="nil"/>
            </w:tcBorders>
            <w:shd w:val="clear" w:color="auto" w:fill="FFFFFF"/>
            <w:vAlign w:val="center"/>
          </w:tcPr>
          <w:p w14:paraId="0FE3E6E2">
            <w:pPr>
              <w:jc w:val="center"/>
              <w:rPr>
                <w:rFonts w:hint="default"/>
                <w:b w:val="0"/>
                <w:color w:val="auto"/>
                <w:vertAlign w:val="baseline"/>
                <w:lang w:val="en-US" w:eastAsia="zh-CN"/>
              </w:rPr>
            </w:pPr>
          </w:p>
        </w:tc>
        <w:tc>
          <w:tcPr>
            <w:tcW w:w="1741" w:type="dxa"/>
            <w:tcBorders>
              <w:top w:val="single" w:color="000000" w:sz="12" w:space="0"/>
              <w:left w:val="nil"/>
              <w:bottom w:val="single" w:color="000000" w:sz="4" w:space="0"/>
              <w:right w:val="nil"/>
            </w:tcBorders>
            <w:shd w:val="clear" w:color="auto" w:fill="FFFFFF"/>
            <w:vAlign w:val="center"/>
          </w:tcPr>
          <w:p w14:paraId="3A158549">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召回率</w:t>
            </w:r>
          </w:p>
        </w:tc>
        <w:tc>
          <w:tcPr>
            <w:tcW w:w="1741" w:type="dxa"/>
            <w:tcBorders>
              <w:top w:val="single" w:color="000000" w:sz="12" w:space="0"/>
              <w:left w:val="nil"/>
              <w:bottom w:val="single" w:color="000000" w:sz="4" w:space="0"/>
              <w:right w:val="nil"/>
            </w:tcBorders>
            <w:shd w:val="clear" w:color="auto" w:fill="FFFFFF"/>
            <w:vAlign w:val="center"/>
          </w:tcPr>
          <w:p w14:paraId="4CE73B45">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准确率</w:t>
            </w:r>
          </w:p>
        </w:tc>
        <w:tc>
          <w:tcPr>
            <w:tcW w:w="1742" w:type="dxa"/>
            <w:tcBorders>
              <w:top w:val="single" w:color="000000" w:sz="12" w:space="0"/>
              <w:left w:val="nil"/>
              <w:bottom w:val="single" w:color="000000" w:sz="4" w:space="0"/>
              <w:right w:val="nil"/>
            </w:tcBorders>
            <w:shd w:val="clear" w:color="auto" w:fill="FFFFFF"/>
            <w:vAlign w:val="center"/>
          </w:tcPr>
          <w:p w14:paraId="41E1B64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mAP50</w:t>
            </w:r>
          </w:p>
        </w:tc>
        <w:tc>
          <w:tcPr>
            <w:tcW w:w="1744" w:type="dxa"/>
            <w:tcBorders>
              <w:top w:val="single" w:color="000000" w:sz="12" w:space="0"/>
              <w:left w:val="nil"/>
              <w:bottom w:val="single" w:color="000000" w:sz="4" w:space="0"/>
              <w:right w:val="nil"/>
            </w:tcBorders>
            <w:shd w:val="clear" w:color="auto" w:fill="FFFFFF"/>
            <w:vAlign w:val="center"/>
          </w:tcPr>
          <w:p w14:paraId="5A66A77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mAP50-95</w:t>
            </w:r>
          </w:p>
        </w:tc>
      </w:tr>
      <w:tr w14:paraId="0436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single" w:color="000000" w:sz="4" w:space="0"/>
              <w:left w:val="nil"/>
              <w:bottom w:val="nil"/>
              <w:right w:val="nil"/>
            </w:tcBorders>
            <w:shd w:val="clear" w:color="auto" w:fill="FFFFFF"/>
            <w:vAlign w:val="center"/>
          </w:tcPr>
          <w:p w14:paraId="4AF86BD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baseline</w:t>
            </w:r>
          </w:p>
        </w:tc>
        <w:tc>
          <w:tcPr>
            <w:tcW w:w="1741" w:type="dxa"/>
            <w:tcBorders>
              <w:top w:val="single" w:color="000000" w:sz="4" w:space="0"/>
              <w:left w:val="nil"/>
              <w:bottom w:val="nil"/>
              <w:right w:val="nil"/>
            </w:tcBorders>
            <w:shd w:val="clear" w:color="auto" w:fill="FFFFFF"/>
            <w:vAlign w:val="center"/>
          </w:tcPr>
          <w:p w14:paraId="262099E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0.890</w:t>
            </w:r>
          </w:p>
        </w:tc>
        <w:tc>
          <w:tcPr>
            <w:tcW w:w="1741" w:type="dxa"/>
            <w:tcBorders>
              <w:top w:val="single" w:color="000000" w:sz="4" w:space="0"/>
              <w:left w:val="nil"/>
              <w:bottom w:val="nil"/>
              <w:right w:val="nil"/>
            </w:tcBorders>
            <w:shd w:val="clear" w:color="auto" w:fill="FFFFFF"/>
            <w:vAlign w:val="center"/>
          </w:tcPr>
          <w:p w14:paraId="2B7BE64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0.903</w:t>
            </w:r>
          </w:p>
        </w:tc>
        <w:tc>
          <w:tcPr>
            <w:tcW w:w="1742" w:type="dxa"/>
            <w:tcBorders>
              <w:top w:val="single" w:color="000000" w:sz="4" w:space="0"/>
              <w:left w:val="nil"/>
              <w:bottom w:val="nil"/>
              <w:right w:val="nil"/>
            </w:tcBorders>
            <w:shd w:val="clear" w:color="auto" w:fill="FFFFFF"/>
            <w:vAlign w:val="center"/>
          </w:tcPr>
          <w:p w14:paraId="190C208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0.904</w:t>
            </w:r>
          </w:p>
        </w:tc>
        <w:tc>
          <w:tcPr>
            <w:tcW w:w="1744" w:type="dxa"/>
            <w:tcBorders>
              <w:top w:val="single" w:color="000000" w:sz="4" w:space="0"/>
              <w:left w:val="nil"/>
              <w:bottom w:val="nil"/>
              <w:right w:val="nil"/>
            </w:tcBorders>
            <w:shd w:val="clear" w:color="auto" w:fill="FFFFFF"/>
            <w:vAlign w:val="center"/>
          </w:tcPr>
          <w:p w14:paraId="7C6EA55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0.641</w:t>
            </w:r>
          </w:p>
        </w:tc>
      </w:tr>
      <w:tr w14:paraId="3C72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nil"/>
              <w:right w:val="nil"/>
            </w:tcBorders>
            <w:shd w:val="clear" w:color="auto" w:fill="FFFFFF"/>
            <w:vAlign w:val="center"/>
          </w:tcPr>
          <w:p w14:paraId="55CFEB31">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HDRAB</w:t>
            </w:r>
          </w:p>
        </w:tc>
        <w:tc>
          <w:tcPr>
            <w:tcW w:w="1741" w:type="dxa"/>
            <w:tcBorders>
              <w:top w:val="nil"/>
              <w:left w:val="nil"/>
              <w:bottom w:val="nil"/>
              <w:right w:val="nil"/>
            </w:tcBorders>
            <w:shd w:val="clear" w:color="auto" w:fill="FFFFFF"/>
            <w:vAlign w:val="center"/>
          </w:tcPr>
          <w:p w14:paraId="0F4D38A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0.893</w:t>
            </w:r>
          </w:p>
        </w:tc>
        <w:tc>
          <w:tcPr>
            <w:tcW w:w="1741" w:type="dxa"/>
            <w:tcBorders>
              <w:top w:val="nil"/>
              <w:left w:val="nil"/>
              <w:bottom w:val="nil"/>
              <w:right w:val="nil"/>
            </w:tcBorders>
            <w:shd w:val="clear" w:color="auto" w:fill="FFFFFF"/>
            <w:vAlign w:val="center"/>
          </w:tcPr>
          <w:p w14:paraId="2922073F">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0.929</w:t>
            </w:r>
          </w:p>
        </w:tc>
        <w:tc>
          <w:tcPr>
            <w:tcW w:w="1742" w:type="dxa"/>
            <w:tcBorders>
              <w:top w:val="nil"/>
              <w:left w:val="nil"/>
              <w:bottom w:val="nil"/>
              <w:right w:val="nil"/>
            </w:tcBorders>
            <w:shd w:val="clear" w:color="auto" w:fill="FFFFFF"/>
            <w:vAlign w:val="center"/>
          </w:tcPr>
          <w:p w14:paraId="611C2BC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0.920</w:t>
            </w:r>
          </w:p>
        </w:tc>
        <w:tc>
          <w:tcPr>
            <w:tcW w:w="1744" w:type="dxa"/>
            <w:tcBorders>
              <w:top w:val="nil"/>
              <w:left w:val="nil"/>
              <w:bottom w:val="nil"/>
              <w:right w:val="nil"/>
            </w:tcBorders>
            <w:shd w:val="clear" w:color="auto" w:fill="FFFFFF"/>
            <w:vAlign w:val="center"/>
          </w:tcPr>
          <w:p w14:paraId="03F9D6B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0.673</w:t>
            </w:r>
          </w:p>
        </w:tc>
      </w:tr>
      <w:tr w14:paraId="68CE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nil"/>
              <w:right w:val="nil"/>
            </w:tcBorders>
            <w:shd w:val="clear" w:color="auto" w:fill="FFFFFF"/>
            <w:vAlign w:val="center"/>
          </w:tcPr>
          <w:p w14:paraId="5978632F">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PPA</w:t>
            </w:r>
          </w:p>
        </w:tc>
        <w:tc>
          <w:tcPr>
            <w:tcW w:w="1741" w:type="dxa"/>
            <w:tcBorders>
              <w:top w:val="nil"/>
              <w:left w:val="nil"/>
              <w:bottom w:val="nil"/>
              <w:right w:val="nil"/>
            </w:tcBorders>
            <w:shd w:val="clear" w:color="auto" w:fill="FFFFFF"/>
            <w:vAlign w:val="center"/>
          </w:tcPr>
          <w:p w14:paraId="46F5DD2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0.886</w:t>
            </w:r>
          </w:p>
        </w:tc>
        <w:tc>
          <w:tcPr>
            <w:tcW w:w="1741" w:type="dxa"/>
            <w:tcBorders>
              <w:top w:val="nil"/>
              <w:left w:val="nil"/>
              <w:bottom w:val="nil"/>
              <w:right w:val="nil"/>
            </w:tcBorders>
            <w:shd w:val="clear" w:color="auto" w:fill="FFFFFF"/>
            <w:vAlign w:val="center"/>
          </w:tcPr>
          <w:p w14:paraId="2D19D83B">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0.914</w:t>
            </w:r>
          </w:p>
        </w:tc>
        <w:tc>
          <w:tcPr>
            <w:tcW w:w="1742" w:type="dxa"/>
            <w:tcBorders>
              <w:top w:val="nil"/>
              <w:left w:val="nil"/>
              <w:bottom w:val="nil"/>
              <w:right w:val="nil"/>
            </w:tcBorders>
            <w:shd w:val="clear" w:color="auto" w:fill="FFFFFF"/>
            <w:vAlign w:val="center"/>
          </w:tcPr>
          <w:p w14:paraId="289FA79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0.911</w:t>
            </w:r>
          </w:p>
        </w:tc>
        <w:tc>
          <w:tcPr>
            <w:tcW w:w="1744" w:type="dxa"/>
            <w:tcBorders>
              <w:top w:val="nil"/>
              <w:left w:val="nil"/>
              <w:bottom w:val="nil"/>
              <w:right w:val="nil"/>
            </w:tcBorders>
            <w:shd w:val="clear" w:color="auto" w:fill="FFFFFF"/>
            <w:vAlign w:val="center"/>
          </w:tcPr>
          <w:p w14:paraId="1031D454">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0.662</w:t>
            </w:r>
          </w:p>
        </w:tc>
      </w:tr>
      <w:tr w14:paraId="6A79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single" w:color="000000" w:sz="12" w:space="0"/>
              <w:right w:val="nil"/>
            </w:tcBorders>
            <w:shd w:val="clear" w:color="auto" w:fill="FFFFFF"/>
            <w:vAlign w:val="center"/>
          </w:tcPr>
          <w:p w14:paraId="25C969E9">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ASCPA</w:t>
            </w:r>
          </w:p>
        </w:tc>
        <w:tc>
          <w:tcPr>
            <w:tcW w:w="1741" w:type="dxa"/>
            <w:tcBorders>
              <w:top w:val="nil"/>
              <w:left w:val="nil"/>
              <w:bottom w:val="single" w:color="000000" w:sz="12" w:space="0"/>
              <w:right w:val="nil"/>
            </w:tcBorders>
            <w:shd w:val="clear" w:color="auto" w:fill="FFFFFF"/>
            <w:vAlign w:val="center"/>
          </w:tcPr>
          <w:p w14:paraId="24623E4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0.877</w:t>
            </w:r>
          </w:p>
        </w:tc>
        <w:tc>
          <w:tcPr>
            <w:tcW w:w="1741" w:type="dxa"/>
            <w:tcBorders>
              <w:top w:val="nil"/>
              <w:left w:val="nil"/>
              <w:bottom w:val="single" w:color="000000" w:sz="12" w:space="0"/>
              <w:right w:val="nil"/>
            </w:tcBorders>
            <w:shd w:val="clear" w:color="auto" w:fill="FFFFFF"/>
            <w:vAlign w:val="center"/>
          </w:tcPr>
          <w:p w14:paraId="30B8159B">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0.907</w:t>
            </w:r>
          </w:p>
        </w:tc>
        <w:tc>
          <w:tcPr>
            <w:tcW w:w="1742" w:type="dxa"/>
            <w:tcBorders>
              <w:top w:val="nil"/>
              <w:left w:val="nil"/>
              <w:bottom w:val="single" w:color="000000" w:sz="12" w:space="0"/>
              <w:right w:val="nil"/>
            </w:tcBorders>
            <w:shd w:val="clear" w:color="auto" w:fill="FFFFFF"/>
            <w:vAlign w:val="center"/>
          </w:tcPr>
          <w:p w14:paraId="2E09EBC6">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0.908</w:t>
            </w:r>
          </w:p>
        </w:tc>
        <w:tc>
          <w:tcPr>
            <w:tcW w:w="1744" w:type="dxa"/>
            <w:tcBorders>
              <w:top w:val="nil"/>
              <w:left w:val="nil"/>
              <w:bottom w:val="single" w:color="000000" w:sz="12" w:space="0"/>
              <w:right w:val="nil"/>
            </w:tcBorders>
            <w:shd w:val="clear" w:color="auto" w:fill="FFFFFF"/>
            <w:vAlign w:val="center"/>
          </w:tcPr>
          <w:p w14:paraId="348FD16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0.647</w:t>
            </w:r>
          </w:p>
        </w:tc>
      </w:tr>
    </w:tbl>
    <w:p w14:paraId="61AD9C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9" name="图片 39" descr="C:/组图/对比召回率.png对比召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组图/对比召回率.png对比召回率"/>
                    <pic:cNvPicPr>
                      <a:picLocks noChangeAspect="1"/>
                    </pic:cNvPicPr>
                  </pic:nvPicPr>
                  <pic:blipFill>
                    <a:blip r:embed="rId196"/>
                    <a:srcRect l="8" r="8"/>
                    <a:stretch>
                      <a:fillRect/>
                    </a:stretch>
                  </pic:blipFill>
                  <pic:spPr>
                    <a:xfrm>
                      <a:off x="0" y="0"/>
                      <a:ext cx="3599815" cy="2755900"/>
                    </a:xfrm>
                    <a:prstGeom prst="rect">
                      <a:avLst/>
                    </a:prstGeom>
                  </pic:spPr>
                </pic:pic>
              </a:graphicData>
            </a:graphic>
          </wp:inline>
        </w:drawing>
      </w:r>
    </w:p>
    <w:p w14:paraId="35D1566D">
      <w:pPr>
        <w:pStyle w:val="25"/>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图4.7 召回率折线图</w:t>
      </w:r>
    </w:p>
    <w:p w14:paraId="55B80938">
      <w:pPr>
        <w:ind w:left="0" w:leftChars="0" w:firstLine="438" w:firstLineChars="200"/>
        <w:rPr>
          <w:rFonts w:hint="eastAsia"/>
          <w:color w:val="auto"/>
          <w:vertAlign w:val="baseline"/>
          <w:lang w:val="en-US" w:eastAsia="zh-CN"/>
        </w:rPr>
      </w:pPr>
      <w:r>
        <w:rPr>
          <w:rFonts w:hint="eastAsia"/>
          <w:color w:val="auto"/>
          <w:lang w:val="en-US" w:eastAsia="zh-CN"/>
        </w:rPr>
        <w:t>在召回率上初始模型是0.890，引入了PPA模块的</w:t>
      </w:r>
      <w:r>
        <w:rPr>
          <w:rFonts w:hint="eastAsia"/>
          <w:color w:val="auto"/>
          <w:vertAlign w:val="baseline"/>
          <w:lang w:val="en-US" w:eastAsia="zh-CN"/>
        </w:rPr>
        <w:t>PPA改进模型</w:t>
      </w:r>
      <w:r>
        <w:rPr>
          <w:rFonts w:hint="eastAsia"/>
          <w:color w:val="auto"/>
          <w:lang w:val="en-US" w:eastAsia="zh-CN"/>
        </w:rPr>
        <w:t>和引入了</w:t>
      </w:r>
      <w:r>
        <w:rPr>
          <w:rFonts w:hint="eastAsia"/>
          <w:color w:val="auto"/>
          <w:vertAlign w:val="baseline"/>
          <w:lang w:val="en-US" w:eastAsia="zh-CN"/>
        </w:rPr>
        <w:t>ASCPA</w:t>
      </w:r>
      <w:r>
        <w:rPr>
          <w:rFonts w:hint="eastAsia"/>
          <w:color w:val="auto"/>
          <w:lang w:val="en-US" w:eastAsia="zh-CN"/>
        </w:rPr>
        <w:t>模块的</w:t>
      </w:r>
      <w:r>
        <w:rPr>
          <w:rFonts w:hint="eastAsia"/>
          <w:color w:val="auto"/>
          <w:vertAlign w:val="baseline"/>
          <w:lang w:val="en-US" w:eastAsia="zh-CN"/>
        </w:rPr>
        <w:t>ASCPA改进模型</w:t>
      </w:r>
      <w:r>
        <w:rPr>
          <w:rFonts w:hint="eastAsia"/>
          <w:color w:val="auto"/>
          <w:lang w:val="en-US" w:eastAsia="zh-CN"/>
        </w:rPr>
        <w:t>反而有所下降，</w:t>
      </w:r>
      <w:r>
        <w:rPr>
          <w:rFonts w:hint="eastAsia"/>
          <w:color w:val="auto"/>
          <w:vertAlign w:val="baseline"/>
          <w:lang w:val="en-US" w:eastAsia="zh-CN"/>
        </w:rPr>
        <w:t>PPA改进模型下降了0.004，ASCPA改进模型下降了0.013，而引入了HDRAB模块的HDRAB改进模型改进模型略微增加了0.003。虽然在</w:t>
      </w:r>
      <w:r>
        <w:rPr>
          <w:rFonts w:hint="eastAsia"/>
          <w:color w:val="auto"/>
          <w:lang w:val="en-US" w:eastAsia="zh-CN"/>
        </w:rPr>
        <w:t>召回率</w:t>
      </w:r>
      <w:r>
        <w:rPr>
          <w:rFonts w:hint="eastAsia"/>
          <w:color w:val="auto"/>
          <w:vertAlign w:val="baseline"/>
          <w:lang w:val="en-US" w:eastAsia="zh-CN"/>
        </w:rPr>
        <w:t>上提升不大，但相较于另外两个模块的降低，HDRAB改进模型没有同样下降反而提升了一点，说明引入HDRAB模块后模型的漏检率有一定的优化，有更好的鲁棒性。</w:t>
      </w:r>
    </w:p>
    <w:p w14:paraId="1CE542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color w:val="auto"/>
          <w:lang w:val="en-US" w:eastAsia="zh-CN"/>
        </w:rPr>
      </w:pPr>
    </w:p>
    <w:p w14:paraId="15FBBCD0">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0" name="图片 40" descr="C:/组图/对比精准率.png对比精准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组图/对比精准率.png对比精准率"/>
                    <pic:cNvPicPr>
                      <a:picLocks noChangeAspect="1"/>
                    </pic:cNvPicPr>
                  </pic:nvPicPr>
                  <pic:blipFill>
                    <a:blip r:embed="rId197"/>
                    <a:srcRect l="8" r="8"/>
                    <a:stretch>
                      <a:fillRect/>
                    </a:stretch>
                  </pic:blipFill>
                  <pic:spPr>
                    <a:xfrm>
                      <a:off x="0" y="0"/>
                      <a:ext cx="3599815" cy="2755900"/>
                    </a:xfrm>
                    <a:prstGeom prst="rect">
                      <a:avLst/>
                    </a:prstGeom>
                  </pic:spPr>
                </pic:pic>
              </a:graphicData>
            </a:graphic>
          </wp:inline>
        </w:drawing>
      </w:r>
    </w:p>
    <w:p w14:paraId="31DA1ABE">
      <w:pPr>
        <w:pStyle w:val="25"/>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图4.8 准确率折线图</w:t>
      </w:r>
    </w:p>
    <w:p w14:paraId="66CC1F5B">
      <w:pPr>
        <w:ind w:left="0" w:leftChars="0" w:firstLine="0" w:firstLineChars="0"/>
        <w:rPr>
          <w:rFonts w:hint="eastAsia"/>
          <w:color w:val="auto"/>
          <w:lang w:val="en-US" w:eastAsia="zh-CN"/>
        </w:rPr>
      </w:pPr>
      <w:r>
        <w:rPr>
          <w:rFonts w:hint="eastAsia"/>
          <w:color w:val="auto"/>
          <w:vertAlign w:val="baseline"/>
          <w:lang w:val="en-US" w:eastAsia="zh-CN"/>
        </w:rPr>
        <w:t>在准确率方面，ASCPA改进模型增长仅仅0.004，提升很小；PPA改进模型的准确率从0.903提升到了0.914，增加了一个百分点；虽然提升较大，但是HDRAB改进模型</w:t>
      </w:r>
      <w:r>
        <w:rPr>
          <w:rFonts w:hint="eastAsia"/>
          <w:color w:val="auto"/>
          <w:lang w:val="en-US" w:eastAsia="zh-CN"/>
        </w:rPr>
        <w:t>足足提升了接近三个百分点，增进更为显著，能够减少误检率，提升目标识别的准确率。</w:t>
      </w:r>
    </w:p>
    <w:p w14:paraId="54880AE2">
      <w:pPr>
        <w:ind w:left="0" w:leftChars="0" w:firstLine="0" w:firstLineChars="0"/>
        <w:rPr>
          <w:rFonts w:hint="eastAsia"/>
          <w:color w:val="auto"/>
          <w:lang w:val="en-US" w:eastAsia="zh-CN"/>
        </w:rPr>
      </w:pPr>
    </w:p>
    <w:p w14:paraId="42BC2694">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1" name="图片 41" descr="对比ma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对比map50"/>
                    <pic:cNvPicPr>
                      <a:picLocks noChangeAspect="1"/>
                    </pic:cNvPicPr>
                  </pic:nvPicPr>
                  <pic:blipFill>
                    <a:blip r:embed="rId198"/>
                    <a:stretch>
                      <a:fillRect/>
                    </a:stretch>
                  </pic:blipFill>
                  <pic:spPr>
                    <a:xfrm>
                      <a:off x="0" y="0"/>
                      <a:ext cx="3599815" cy="2755900"/>
                    </a:xfrm>
                    <a:prstGeom prst="rect">
                      <a:avLst/>
                    </a:prstGeom>
                  </pic:spPr>
                </pic:pic>
              </a:graphicData>
            </a:graphic>
          </wp:inline>
        </w:drawing>
      </w:r>
    </w:p>
    <w:p w14:paraId="22B90743">
      <w:pPr>
        <w:pStyle w:val="25"/>
        <w:bidi w:val="0"/>
        <w:rPr>
          <w:rFonts w:hint="default"/>
          <w:color w:val="auto"/>
          <w:lang w:val="en-US" w:eastAsia="zh-CN"/>
        </w:rPr>
      </w:pPr>
      <w:r>
        <w:rPr>
          <w:rFonts w:hint="eastAsia"/>
          <w:color w:val="auto"/>
          <w:lang w:val="en-US" w:eastAsia="zh-CN"/>
        </w:rPr>
        <w:t>图4.9 mAP50值折线图</w:t>
      </w:r>
    </w:p>
    <w:p w14:paraId="28E39BEA">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2" name="图片 42" descr="对比map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对比map50-95"/>
                    <pic:cNvPicPr>
                      <a:picLocks noChangeAspect="1"/>
                    </pic:cNvPicPr>
                  </pic:nvPicPr>
                  <pic:blipFill>
                    <a:blip r:embed="rId199"/>
                    <a:stretch>
                      <a:fillRect/>
                    </a:stretch>
                  </pic:blipFill>
                  <pic:spPr>
                    <a:xfrm>
                      <a:off x="0" y="0"/>
                      <a:ext cx="3599815" cy="2755900"/>
                    </a:xfrm>
                    <a:prstGeom prst="rect">
                      <a:avLst/>
                    </a:prstGeom>
                  </pic:spPr>
                </pic:pic>
              </a:graphicData>
            </a:graphic>
          </wp:inline>
        </w:drawing>
      </w:r>
    </w:p>
    <w:p w14:paraId="0913DB1D">
      <w:pPr>
        <w:pStyle w:val="25"/>
        <w:bidi w:val="0"/>
        <w:rPr>
          <w:rFonts w:hint="default"/>
          <w:color w:val="auto"/>
          <w:lang w:val="en-US" w:eastAsia="zh-CN"/>
        </w:rPr>
      </w:pPr>
      <w:r>
        <w:rPr>
          <w:rFonts w:hint="eastAsia"/>
          <w:color w:val="auto"/>
          <w:lang w:val="en-US" w:eastAsia="zh-CN"/>
        </w:rPr>
        <w:t>图4.10 mAP50-95值折线图</w:t>
      </w:r>
    </w:p>
    <w:p w14:paraId="1E8EDECA">
      <w:pPr>
        <w:ind w:left="0" w:leftChars="0" w:firstLine="438" w:firstLineChars="200"/>
        <w:rPr>
          <w:rFonts w:hint="eastAsia"/>
          <w:color w:val="auto"/>
          <w:lang w:val="en-US" w:eastAsia="zh-CN"/>
        </w:rPr>
      </w:pPr>
      <w:r>
        <w:rPr>
          <w:rFonts w:hint="eastAsia"/>
          <w:color w:val="auto"/>
          <w:lang w:val="en-US" w:eastAsia="zh-CN"/>
        </w:rPr>
        <w:t>在两个尺度的mAP值比较中，</w:t>
      </w:r>
      <w:r>
        <w:rPr>
          <w:rFonts w:hint="eastAsia"/>
          <w:color w:val="auto"/>
          <w:vertAlign w:val="baseline"/>
          <w:lang w:val="en-US" w:eastAsia="zh-CN"/>
        </w:rPr>
        <w:t>ASCPA改进模型提升都很不理想；HDRAB改进模型的mAP50提升了0.016，而mAP50-95提升了0.032；PPA改进模型的mAP50值提升了0.007，mAP50-95提升了0.021。PPA改进模型虽然有一定的提升，但提升的幅度都远远逊色于HDRAB。HDRAB改进模型在大多数训练轮次中表现最佳，其mAP50值略高于其他方法，尤其是在训练后期。PPA改进模型和ASCPA改进模型的表现较为接近，而原模型的表现则略逊于其他方法。</w:t>
      </w:r>
    </w:p>
    <w:p w14:paraId="1BD2361A">
      <w:pPr>
        <w:pStyle w:val="4"/>
        <w:bidi w:val="0"/>
        <w:rPr>
          <w:rFonts w:hint="default"/>
          <w:color w:val="auto"/>
          <w:lang w:val="en-US" w:eastAsia="zh-CN"/>
        </w:rPr>
      </w:pPr>
      <w:bookmarkStart w:id="33" w:name="_Toc24563"/>
      <w:r>
        <w:rPr>
          <w:rFonts w:hint="eastAsia"/>
          <w:color w:val="auto"/>
          <w:lang w:val="en-US" w:eastAsia="zh-CN"/>
        </w:rPr>
        <w:t>§4.1.3 实验结果展示</w:t>
      </w:r>
      <w:bookmarkEnd w:id="33"/>
    </w:p>
    <w:p w14:paraId="26BC4125">
      <w:pPr>
        <w:rPr>
          <w:rFonts w:hint="default"/>
          <w:color w:val="auto"/>
          <w:lang w:val="en-US" w:eastAsia="zh-CN"/>
        </w:rPr>
      </w:pPr>
      <w:r>
        <w:rPr>
          <w:rFonts w:hint="eastAsia"/>
          <w:color w:val="auto"/>
          <w:lang w:val="en-US" w:eastAsia="zh-CN"/>
        </w:rPr>
        <w:t>为了形象</w:t>
      </w:r>
      <w:r>
        <w:rPr>
          <w:rFonts w:hint="default"/>
          <w:color w:val="auto"/>
          <w:lang w:val="en-US" w:eastAsia="zh-CN"/>
        </w:rPr>
        <w:t>展示改进模型的有效性，并检验其性能提升，我们从测试集中选取部分图片进行对比展示</w:t>
      </w:r>
      <w:r>
        <w:rPr>
          <w:rFonts w:hint="eastAsia"/>
          <w:color w:val="auto"/>
          <w:lang w:val="en-US" w:eastAsia="zh-CN"/>
        </w:rPr>
        <w:t>，如图4.11所示</w:t>
      </w:r>
      <w:r>
        <w:rPr>
          <w:rFonts w:hint="default"/>
          <w:color w:val="auto"/>
          <w:lang w:val="en-US" w:eastAsia="zh-CN"/>
        </w:rPr>
        <w:t>。其中，图（a）呈现的是原模型的检测效果，而图（b）则展示了经HDRAB改进后的模型检测效果。通过这种直观的对比，可以清晰地评估改进模型相较于原模型的性能提升。</w:t>
      </w:r>
    </w:p>
    <w:p w14:paraId="3D3702B4">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24" name="图片 24" descr="原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原始1"/>
                    <pic:cNvPicPr>
                      <a:picLocks noChangeAspect="1"/>
                    </pic:cNvPicPr>
                  </pic:nvPicPr>
                  <pic:blipFill>
                    <a:blip r:embed="rId200"/>
                    <a:stretch>
                      <a:fillRect/>
                    </a:stretch>
                  </pic:blipFill>
                  <pic:spPr>
                    <a:xfrm>
                      <a:off x="0" y="0"/>
                      <a:ext cx="5039995" cy="2016125"/>
                    </a:xfrm>
                    <a:prstGeom prst="rect">
                      <a:avLst/>
                    </a:prstGeom>
                  </pic:spPr>
                </pic:pic>
              </a:graphicData>
            </a:graphic>
          </wp:inline>
        </w:drawing>
      </w:r>
    </w:p>
    <w:p w14:paraId="3F6EE995">
      <w:pPr>
        <w:pStyle w:val="25"/>
        <w:numPr>
          <w:ilvl w:val="0"/>
          <w:numId w:val="3"/>
        </w:numPr>
        <w:bidi w:val="0"/>
        <w:rPr>
          <w:rFonts w:hint="default"/>
          <w:color w:val="auto"/>
          <w:lang w:val="en-US" w:eastAsia="zh-CN"/>
        </w:rPr>
      </w:pPr>
      <w:r>
        <w:rPr>
          <w:rFonts w:hint="eastAsia"/>
          <w:color w:val="auto"/>
          <w:lang w:val="en-US" w:eastAsia="zh-CN"/>
        </w:rPr>
        <w:t>原始模型识别效果</w:t>
      </w:r>
    </w:p>
    <w:p w14:paraId="75891E66">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5039995" cy="2016125"/>
            <wp:effectExtent l="0" t="0" r="1905" b="3175"/>
            <wp:docPr id="20" name="图片 20" descr="HDR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DRAB1"/>
                    <pic:cNvPicPr>
                      <a:picLocks noChangeAspect="1"/>
                    </pic:cNvPicPr>
                  </pic:nvPicPr>
                  <pic:blipFill>
                    <a:blip r:embed="rId201"/>
                    <a:stretch>
                      <a:fillRect/>
                    </a:stretch>
                  </pic:blipFill>
                  <pic:spPr>
                    <a:xfrm>
                      <a:off x="0" y="0"/>
                      <a:ext cx="5039995" cy="2016125"/>
                    </a:xfrm>
                    <a:prstGeom prst="rect">
                      <a:avLst/>
                    </a:prstGeom>
                  </pic:spPr>
                </pic:pic>
              </a:graphicData>
            </a:graphic>
          </wp:inline>
        </w:drawing>
      </w:r>
    </w:p>
    <w:p w14:paraId="46AC5633">
      <w:pPr>
        <w:pStyle w:val="25"/>
        <w:numPr>
          <w:ilvl w:val="0"/>
          <w:numId w:val="3"/>
        </w:numPr>
        <w:bidi w:val="0"/>
        <w:ind w:left="0" w:leftChars="0" w:firstLine="378" w:firstLineChars="200"/>
        <w:rPr>
          <w:rFonts w:hint="default"/>
          <w:color w:val="auto"/>
          <w:lang w:val="en-US" w:eastAsia="zh-CN"/>
        </w:rPr>
      </w:pPr>
      <w:r>
        <w:rPr>
          <w:rFonts w:hint="eastAsia"/>
          <w:color w:val="auto"/>
          <w:lang w:val="en-US" w:eastAsia="zh-CN"/>
        </w:rPr>
        <w:t>HDRAB改进模型识别效果</w:t>
      </w:r>
    </w:p>
    <w:p w14:paraId="169E9F68">
      <w:pPr>
        <w:pStyle w:val="25"/>
        <w:bidi w:val="0"/>
        <w:rPr>
          <w:rFonts w:hint="default"/>
          <w:color w:val="auto"/>
          <w:lang w:val="en-US" w:eastAsia="zh-CN"/>
        </w:rPr>
      </w:pPr>
      <w:r>
        <w:rPr>
          <w:rFonts w:hint="eastAsia"/>
          <w:color w:val="auto"/>
          <w:lang w:val="en-US" w:eastAsia="zh-CN"/>
        </w:rPr>
        <w:t>图4.11 识别效果对比图</w:t>
      </w:r>
    </w:p>
    <w:p w14:paraId="210F1DFC">
      <w:pPr>
        <w:bidi w:val="0"/>
        <w:rPr>
          <w:rFonts w:hint="eastAsia"/>
          <w:color w:val="auto"/>
          <w:lang w:val="en-US" w:eastAsia="zh-CN"/>
        </w:rPr>
      </w:pPr>
      <w:r>
        <w:rPr>
          <w:rFonts w:hint="eastAsia"/>
          <w:color w:val="auto"/>
          <w:lang w:val="en-US" w:eastAsia="zh-CN"/>
        </w:rPr>
        <w:t>可以看出原模型与改进后模型在复杂夜间背景下对人员小目标的识别检测性能有较大差异。原模型精度不佳，在复杂背景下的红外图像中对人员小尺度目标经常产生误检或漏检状况。而模型在添加了HDRAB模块后，通过膨胀卷积层增强了全局特征和局部特征的学习效果，在多尺度检测上提升很大，增强了对小目标的检测性能。同时HDRAB通过注意力机制，能够更好地聚焦于目标区域，减少背景噪声的干扰，在复杂场景下也能保持较好的检测效果。检测效果图中的数字代表着每个检测目标的置信度，所谓置信度</w:t>
      </w:r>
      <w:r>
        <w:rPr>
          <w:rFonts w:hint="default"/>
          <w:color w:val="auto"/>
          <w:lang w:val="en-US" w:eastAsia="zh-CN"/>
        </w:rPr>
        <w:t>（Confidence）是模型对检测到的目标的预测准确性的量化表示，它结合了目标存在概率和类别预测概率，用于衡量模型对检测结果的确定程度。</w:t>
      </w:r>
      <w:r>
        <w:rPr>
          <w:rFonts w:hint="eastAsia"/>
          <w:color w:val="auto"/>
          <w:lang w:val="en-US" w:eastAsia="zh-CN"/>
        </w:rPr>
        <w:t>通过观察可以发现，改进后的检测效果图的置信度普遍大于改进前的置信度，说明了改进模型能够更准确地识别和定位目标，也能说明HDRAB模块对模型进行改进后的有效性。</w:t>
      </w:r>
    </w:p>
    <w:p w14:paraId="7C185E1B">
      <w:pPr>
        <w:bidi w:val="0"/>
        <w:rPr>
          <w:rFonts w:hint="eastAsia"/>
          <w:color w:val="auto"/>
          <w:lang w:val="en-US" w:eastAsia="zh-CN"/>
        </w:rPr>
      </w:pPr>
      <w:r>
        <w:rPr>
          <w:rFonts w:hint="eastAsia"/>
          <w:color w:val="auto"/>
          <w:lang w:val="en-US" w:eastAsia="zh-CN"/>
        </w:rPr>
        <w:t>总的来说，HDRAB模块对原模型改进后，在数据与实际检测效果上都得到了明显的效果，说明HDRAB模块在复杂环境下的高空红外数据集中，能够有效克服噪声影响，对多尺度特别是小尺度的人员目标识别效果有显著增强。</w:t>
      </w:r>
    </w:p>
    <w:p w14:paraId="670FE391">
      <w:pPr>
        <w:pStyle w:val="3"/>
        <w:bidi w:val="0"/>
        <w:rPr>
          <w:rFonts w:hint="default"/>
          <w:color w:val="auto"/>
          <w:lang w:val="en-US" w:eastAsia="zh-CN"/>
        </w:rPr>
      </w:pPr>
      <w:bookmarkStart w:id="34" w:name="_Toc7255"/>
      <w:r>
        <w:rPr>
          <w:rFonts w:hint="eastAsia"/>
          <w:color w:val="auto"/>
          <w:lang w:val="en-US" w:eastAsia="zh-CN"/>
        </w:rPr>
        <w:t>§4.2基于</w:t>
      </w:r>
      <w:r>
        <w:rPr>
          <w:rFonts w:hint="default" w:ascii="Times New Roman" w:hAnsi="Times New Roman" w:cs="Times New Roman"/>
          <w:color w:val="auto"/>
          <w:lang w:val="en-US" w:eastAsia="zh-CN"/>
        </w:rPr>
        <w:t>P2Net</w:t>
      </w:r>
      <w:r>
        <w:rPr>
          <w:rFonts w:hint="eastAsia"/>
          <w:color w:val="auto"/>
          <w:lang w:val="en-US" w:eastAsia="zh-CN"/>
        </w:rPr>
        <w:t>的红外目标识别方法</w:t>
      </w:r>
      <w:bookmarkEnd w:id="34"/>
    </w:p>
    <w:p w14:paraId="5257FB5A">
      <w:pPr>
        <w:pStyle w:val="4"/>
        <w:bidi w:val="0"/>
        <w:rPr>
          <w:rFonts w:hint="default"/>
          <w:color w:val="auto"/>
          <w:lang w:val="en-US" w:eastAsia="zh-CN"/>
        </w:rPr>
      </w:pPr>
      <w:bookmarkStart w:id="35" w:name="_Toc31810"/>
      <w:r>
        <w:rPr>
          <w:rFonts w:hint="eastAsia"/>
          <w:color w:val="auto"/>
          <w:lang w:val="en-US" w:eastAsia="zh-CN"/>
        </w:rPr>
        <w:t xml:space="preserve">§4.2.1 </w:t>
      </w:r>
      <w:r>
        <w:rPr>
          <w:rFonts w:hint="default" w:ascii="Times New Roman" w:hAnsi="Times New Roman" w:cs="Times New Roman"/>
          <w:color w:val="auto"/>
          <w:lang w:val="en-US" w:eastAsia="zh-CN"/>
        </w:rPr>
        <w:t>P2Net</w:t>
      </w:r>
      <w:bookmarkEnd w:id="35"/>
    </w:p>
    <w:p w14:paraId="646E724E">
      <w:pPr>
        <w:bidi w:val="0"/>
        <w:rPr>
          <w:rFonts w:hint="eastAsia"/>
          <w:color w:val="auto"/>
          <w:lang w:val="en-US" w:eastAsia="zh-CN"/>
        </w:rPr>
      </w:pPr>
      <w:r>
        <w:rPr>
          <w:rFonts w:hint="eastAsia"/>
          <w:color w:val="auto"/>
          <w:lang w:val="en-US" w:eastAsia="zh-CN"/>
        </w:rPr>
        <w:t>特征图是卷积神经网络中用于捕捉输入数据抽象特征的数据结构，其实质是卷积层输出的多维张量，在数学上通常定义为通道数×高度×宽度的三维张量形式。当输入图像进入网络后，卷积核会在其局部区域进行加权求和，这一过程通过滑动步长和填充控制覆盖范围，完成线性变换，随后经过激活函数的非线性激活，改变数据的线性关系，使网络能够学习到更复杂的特征模式，从而将输入图像中的空间或通道层面的模式信息提取出来并编码为特征向量。在特征图的三维结构中，空间维度保留了输入数据的局部空间关联，浅层特征图可能捕捉边缘、纹理等低级视觉特征，深层特征图则通过多层卷积的级联逐步抽象出形状、物体部件等高级语义信息；通道维度上每个通道可视为独立的特征检测器，不同通道通过权重编码不同类型的模式信息，其组合能形成更复杂的特征表示，为后续池化、全连接等操作提供了多层次的特征抽象基础。</w:t>
      </w:r>
    </w:p>
    <w:p w14:paraId="099D685D">
      <w:pPr>
        <w:bidi w:val="0"/>
        <w:rPr>
          <w:rFonts w:hint="eastAsia"/>
          <w:color w:val="auto"/>
          <w:lang w:val="en-US" w:eastAsia="zh-CN"/>
        </w:rPr>
      </w:pPr>
      <w:r>
        <w:rPr>
          <w:rFonts w:hint="eastAsia"/>
          <w:color w:val="auto"/>
          <w:lang w:val="en-US" w:eastAsia="zh-CN"/>
        </w:rPr>
        <w:t>原本模型结构有中P3、P4、P5特征图。P3特征图的尺寸是原图的1/8，P4、P5特征图的尺寸依次缩小一半。</w:t>
      </w:r>
    </w:p>
    <w:p w14:paraId="2F23EA72">
      <w:pPr>
        <w:bidi w:val="0"/>
        <w:rPr>
          <w:rFonts w:hint="eastAsia"/>
          <w:lang w:val="en-US" w:eastAsia="zh-CN"/>
        </w:rPr>
      </w:pPr>
      <w:r>
        <w:rPr>
          <w:rFonts w:hint="eastAsia"/>
          <w:lang w:val="en-US" w:eastAsia="zh-CN"/>
        </w:rPr>
        <w:t>P3特征图空间尺寸为原图的1/8，分辨率对应原图宽高的1/8，通常由骨干网络中浅层特征经下采样或特征融合生成，在特征金字塔网络（FPN）中一般是骨干网络第3阶段输出经横向连接和上采样的结果。该层特征保留较高空间分辨率，能捕捉边缘、纹理、局部形状等丰富细节信息，属于低级视觉特征，同时通过卷积逐层抽象开始包含小物体轮廓结构等中等语义信息。其感受野较小，适合描述图像局部特征，在目标检测中常用于小目标检测，它的高分辨率便于精确定位目标位置，适度语义信息可区分简单目标类别。网络结构中，P3通道数与骨干网络设计相关，常经3×3轻量级卷积层优化特征表示，平衡细节保留与抽象能力。</w:t>
      </w:r>
    </w:p>
    <w:p w14:paraId="67B4D8AC">
      <w:pPr>
        <w:bidi w:val="0"/>
        <w:rPr>
          <w:rFonts w:hint="eastAsia"/>
          <w:lang w:val="en-US" w:eastAsia="zh-CN"/>
        </w:rPr>
      </w:pPr>
      <w:r>
        <w:rPr>
          <w:rFonts w:hint="eastAsia"/>
          <w:lang w:val="en-US" w:eastAsia="zh-CN"/>
        </w:rPr>
        <w:t>P4特征图尺寸为原图的1/16，分辨率是原图的1/16，由P3特征图通过步长2的卷积或池化等下采样操作，或骨干网络更深层特征处理得到，是连接中低层细节与高层语义的中间层。该层空间分辨率与语义层次平衡，较P3空间细节减少，但感受野扩大，能获取中等目标部件组合、纹理颜色组合特征及目标与环境相对位置等上下文关系。在特征金字塔中作为枢纽，向下融合P3细节增强定位，向上接收P5高层语义提升表达。目标检测中核心作用是处理中等尺度目标，凭借适度语义信息识别类别，依靠保留的空间结构确定目标边界</w:t>
      </w:r>
    </w:p>
    <w:p w14:paraId="1B5C835A">
      <w:pPr>
        <w:bidi w:val="0"/>
        <w:rPr>
          <w:rFonts w:hint="eastAsia"/>
          <w:color w:val="auto"/>
          <w:lang w:val="en-US" w:eastAsia="zh-CN"/>
        </w:rPr>
      </w:pPr>
      <w:r>
        <w:rPr>
          <w:rFonts w:hint="eastAsia"/>
          <w:color w:val="auto"/>
          <w:lang w:val="en-US" w:eastAsia="zh-CN"/>
        </w:rPr>
        <w:t>P5特征图尺寸为原图的1/32，分辨率是原图的1/32，通常来自骨干网络深层输出，是多次下采样后的高层特征表示。该层具有高语义、低分辨率特性，空间细节大量减少，但经多层卷积抽象积累了丰富全局语义信息，包括汽车行人整体轮廓等完整物体形状、动物毛发纹理分布等类别判别特征，以及目标在场景中的功能定位等复杂上下文关系。其感受野覆盖大区域或整个图像，捕捉长距离依赖与全局结构，适合大目标检测或高层语义任务，如遥感图像建筑物识别、自动驾驶卡车检测。实际应用中常作为检测头输入，或通过上采样与低层特征融合传递高层语义。因分辨率极低，特征表示注重类别区分性，通道数与骨干网络深层设计匹配，可能经1×1卷积压缩维度降低计算成本。</w:t>
      </w:r>
    </w:p>
    <w:p w14:paraId="26CFEE6C">
      <w:pPr>
        <w:keepNext w:val="0"/>
        <w:keepLines w:val="0"/>
        <w:widowControl/>
        <w:suppressLineNumbers w:val="0"/>
        <w:jc w:val="left"/>
      </w:pPr>
      <w:r>
        <w:rPr>
          <w:rFonts w:hint="eastAsia"/>
          <w:color w:val="auto"/>
          <w:lang w:val="en-US" w:eastAsia="zh-CN"/>
        </w:rPr>
        <w:t>由于</w:t>
      </w:r>
      <w:r>
        <w:rPr>
          <w:rFonts w:ascii="宋体" w:hAnsi="宋体" w:eastAsia="宋体" w:cs="宋体"/>
          <w:color w:val="auto"/>
          <w:kern w:val="0"/>
          <w:sz w:val="24"/>
          <w:szCs w:val="24"/>
          <w:shd w:val="clear" w:color="auto" w:fill="auto"/>
          <w:lang w:val="en-US" w:eastAsia="zh-CN" w:bidi="ar"/>
        </w:rPr>
        <w:t>在卷积神经网络中，</w:t>
      </w:r>
      <w:r>
        <w:rPr>
          <w:rFonts w:hint="default" w:ascii="Times New Roman" w:hAnsi="Times New Roman" w:eastAsia="宋体" w:cs="Times New Roman"/>
          <w:color w:val="auto"/>
          <w:kern w:val="0"/>
          <w:sz w:val="24"/>
          <w:szCs w:val="24"/>
          <w:shd w:val="clear" w:color="auto" w:fill="auto"/>
          <w:lang w:val="en-US" w:eastAsia="zh-CN" w:bidi="ar"/>
        </w:rPr>
        <w:t>P3、P4、P5</w:t>
      </w:r>
      <w:r>
        <w:rPr>
          <w:rFonts w:ascii="宋体" w:hAnsi="宋体" w:eastAsia="宋体" w:cs="宋体"/>
          <w:color w:val="auto"/>
          <w:kern w:val="0"/>
          <w:sz w:val="24"/>
          <w:szCs w:val="24"/>
          <w:shd w:val="clear" w:color="auto" w:fill="auto"/>
          <w:lang w:val="en-US" w:eastAsia="zh-CN" w:bidi="ar"/>
        </w:rPr>
        <w:t>特征图的空间分辨率随层级递增逐级降至原图的</w:t>
      </w:r>
      <w:r>
        <w:rPr>
          <w:rFonts w:hint="default" w:ascii="Times New Roman" w:hAnsi="Times New Roman" w:eastAsia="宋体" w:cs="Times New Roman"/>
          <w:color w:val="auto"/>
          <w:kern w:val="0"/>
          <w:sz w:val="24"/>
          <w:szCs w:val="24"/>
          <w:shd w:val="clear" w:color="auto" w:fill="auto"/>
          <w:lang w:val="en-US" w:eastAsia="zh-CN" w:bidi="ar"/>
        </w:rPr>
        <w:t>1/8、1/16、1/32</w:t>
      </w:r>
      <w:r>
        <w:rPr>
          <w:rFonts w:hint="eastAsia" w:ascii="Times New Roman" w:hAnsi="Times New Roman" w:cs="Times New Roman"/>
          <w:color w:val="auto"/>
          <w:kern w:val="0"/>
          <w:sz w:val="24"/>
          <w:szCs w:val="24"/>
          <w:shd w:val="clear" w:color="auto" w:fill="auto"/>
          <w:lang w:val="en-US" w:eastAsia="zh-CN" w:bidi="ar"/>
        </w:rPr>
        <w:t>，</w:t>
      </w:r>
      <w:r>
        <w:rPr>
          <w:rFonts w:ascii="宋体" w:hAnsi="宋体" w:eastAsia="宋体" w:cs="宋体"/>
          <w:color w:val="auto"/>
          <w:kern w:val="0"/>
          <w:sz w:val="24"/>
          <w:szCs w:val="24"/>
          <w:shd w:val="clear" w:color="auto" w:fill="auto"/>
          <w:lang w:val="en-US" w:eastAsia="zh-CN" w:bidi="ar"/>
        </w:rPr>
        <w:t>这一过程虽增强了</w:t>
      </w:r>
      <w:r>
        <w:rPr>
          <w:rFonts w:hint="eastAsia" w:ascii="宋体" w:hAnsi="宋体" w:cs="宋体"/>
          <w:color w:val="auto"/>
          <w:kern w:val="0"/>
          <w:sz w:val="24"/>
          <w:szCs w:val="24"/>
          <w:shd w:val="clear" w:color="auto" w:fill="auto"/>
          <w:lang w:val="en-US" w:eastAsia="zh-CN" w:bidi="ar"/>
        </w:rPr>
        <w:t>识别</w:t>
      </w:r>
      <w:r>
        <w:rPr>
          <w:rFonts w:ascii="宋体" w:hAnsi="宋体" w:eastAsia="宋体" w:cs="宋体"/>
          <w:color w:val="auto"/>
          <w:kern w:val="0"/>
          <w:sz w:val="24"/>
          <w:szCs w:val="24"/>
          <w:shd w:val="clear" w:color="auto" w:fill="auto"/>
          <w:lang w:val="en-US" w:eastAsia="zh-CN" w:bidi="ar"/>
        </w:rPr>
        <w:t>能力，却也引入多</w:t>
      </w:r>
      <w:r>
        <w:rPr>
          <w:rFonts w:hint="eastAsia" w:ascii="宋体" w:hAnsi="宋体" w:cs="宋体"/>
          <w:color w:val="auto"/>
          <w:kern w:val="0"/>
          <w:sz w:val="24"/>
          <w:szCs w:val="24"/>
          <w:shd w:val="clear" w:color="auto" w:fill="auto"/>
          <w:lang w:val="en-US" w:eastAsia="zh-CN" w:bidi="ar"/>
        </w:rPr>
        <w:t>种一些缺陷。</w:t>
      </w:r>
      <w:r>
        <w:rPr>
          <w:rFonts w:hint="default" w:ascii="Times New Roman" w:hAnsi="Times New Roman" w:eastAsia="宋体" w:cs="Times New Roman"/>
          <w:color w:val="auto"/>
          <w:kern w:val="0"/>
          <w:sz w:val="24"/>
          <w:szCs w:val="24"/>
          <w:shd w:val="clear" w:color="auto" w:fill="auto"/>
          <w:lang w:val="en-US" w:eastAsia="zh-CN" w:bidi="ar"/>
        </w:rPr>
        <w:t>P3</w:t>
      </w:r>
      <w:r>
        <w:rPr>
          <w:rFonts w:hint="eastAsia" w:ascii="Times New Roman" w:hAnsi="Times New Roman" w:cs="Times New Roman"/>
          <w:color w:val="auto"/>
          <w:kern w:val="0"/>
          <w:sz w:val="24"/>
          <w:szCs w:val="24"/>
          <w:shd w:val="clear" w:color="auto" w:fill="auto"/>
          <w:lang w:val="en-US" w:eastAsia="zh-CN" w:bidi="ar"/>
        </w:rPr>
        <w:t>层</w:t>
      </w:r>
      <w:r>
        <w:rPr>
          <w:rFonts w:ascii="宋体" w:hAnsi="宋体" w:eastAsia="宋体" w:cs="宋体"/>
          <w:color w:val="auto"/>
          <w:kern w:val="0"/>
          <w:sz w:val="24"/>
          <w:szCs w:val="24"/>
          <w:shd w:val="clear" w:color="auto" w:fill="auto"/>
          <w:lang w:val="en-US" w:eastAsia="zh-CN" w:bidi="ar"/>
        </w:rPr>
        <w:t>因分辨率显著下降，导致边缘、纹理等基础视觉特征的空间定位精度不足，对极小规模目标的轮廓细节描述能力弱化；</w:t>
      </w:r>
      <w:r>
        <w:rPr>
          <w:rFonts w:hint="default" w:ascii="Times New Roman" w:hAnsi="Times New Roman" w:eastAsia="宋体" w:cs="Times New Roman"/>
          <w:color w:val="auto"/>
          <w:kern w:val="0"/>
          <w:sz w:val="24"/>
          <w:szCs w:val="24"/>
          <w:shd w:val="clear" w:color="auto" w:fill="auto"/>
          <w:lang w:val="en-US" w:eastAsia="zh-CN" w:bidi="ar"/>
        </w:rPr>
        <w:t>P4</w:t>
      </w:r>
      <w:r>
        <w:rPr>
          <w:rFonts w:hint="eastAsia" w:ascii="Times New Roman" w:hAnsi="Times New Roman" w:cs="Times New Roman"/>
          <w:color w:val="auto"/>
          <w:kern w:val="0"/>
          <w:sz w:val="24"/>
          <w:szCs w:val="24"/>
          <w:shd w:val="clear" w:color="auto" w:fill="auto"/>
          <w:lang w:val="en-US" w:eastAsia="zh-CN" w:bidi="ar"/>
        </w:rPr>
        <w:t>层</w:t>
      </w:r>
      <w:r>
        <w:rPr>
          <w:rFonts w:ascii="宋体" w:hAnsi="宋体" w:eastAsia="宋体" w:cs="宋体"/>
          <w:color w:val="auto"/>
          <w:kern w:val="0"/>
          <w:sz w:val="24"/>
          <w:szCs w:val="24"/>
          <w:shd w:val="clear" w:color="auto" w:fill="auto"/>
          <w:lang w:val="en-US" w:eastAsia="zh-CN" w:bidi="ar"/>
        </w:rPr>
        <w:t>进一步损失空间细节，其扩大的感受野在捕获上下文信息时易混入无关背景噪声，造成小目标与相似环境的特征判别模糊；</w:t>
      </w:r>
      <w:r>
        <w:rPr>
          <w:rFonts w:hint="default" w:ascii="Times New Roman" w:hAnsi="Times New Roman" w:eastAsia="宋体" w:cs="Times New Roman"/>
          <w:color w:val="auto"/>
          <w:kern w:val="0"/>
          <w:sz w:val="24"/>
          <w:szCs w:val="24"/>
          <w:shd w:val="clear" w:color="auto" w:fill="auto"/>
          <w:lang w:val="en-US" w:eastAsia="zh-CN" w:bidi="ar"/>
        </w:rPr>
        <w:t>P5</w:t>
      </w:r>
      <w:r>
        <w:rPr>
          <w:rFonts w:ascii="宋体" w:hAnsi="宋体" w:eastAsia="宋体" w:cs="宋体"/>
          <w:color w:val="auto"/>
          <w:kern w:val="0"/>
          <w:sz w:val="24"/>
          <w:szCs w:val="24"/>
          <w:shd w:val="clear" w:color="auto" w:fill="auto"/>
          <w:lang w:val="en-US" w:eastAsia="zh-CN" w:bidi="ar"/>
        </w:rPr>
        <w:t>则因极低分辨率，几乎无法保留小目标的空间结构信息</w:t>
      </w:r>
      <w:r>
        <w:rPr>
          <w:rFonts w:hint="eastAsia" w:ascii="宋体" w:hAnsi="宋体" w:cs="宋体"/>
          <w:color w:val="auto"/>
          <w:kern w:val="0"/>
          <w:sz w:val="24"/>
          <w:szCs w:val="24"/>
          <w:shd w:val="clear" w:color="auto" w:fill="auto"/>
          <w:lang w:val="en-US" w:eastAsia="zh-CN" w:bidi="ar"/>
        </w:rPr>
        <w:t>，在</w:t>
      </w:r>
      <w:r>
        <w:rPr>
          <w:rFonts w:ascii="宋体" w:hAnsi="宋体" w:eastAsia="宋体" w:cs="宋体"/>
          <w:color w:val="auto"/>
          <w:kern w:val="0"/>
          <w:sz w:val="24"/>
          <w:szCs w:val="24"/>
          <w:shd w:val="clear" w:color="auto" w:fill="auto"/>
          <w:lang w:val="en-US" w:eastAsia="zh-CN" w:bidi="ar"/>
        </w:rPr>
        <w:t>尺寸小于特征图像素的目标</w:t>
      </w:r>
      <w:r>
        <w:rPr>
          <w:rFonts w:hint="eastAsia" w:ascii="宋体" w:hAnsi="宋体" w:cs="宋体"/>
          <w:color w:val="auto"/>
          <w:kern w:val="0"/>
          <w:sz w:val="24"/>
          <w:szCs w:val="24"/>
          <w:shd w:val="clear" w:color="auto" w:fill="auto"/>
          <w:lang w:val="en-US" w:eastAsia="zh-CN" w:bidi="ar"/>
        </w:rPr>
        <w:t>中</w:t>
      </w:r>
      <w:r>
        <w:rPr>
          <w:rFonts w:ascii="宋体" w:hAnsi="宋体" w:eastAsia="宋体" w:cs="宋体"/>
          <w:color w:val="auto"/>
          <w:kern w:val="0"/>
          <w:sz w:val="24"/>
          <w:szCs w:val="24"/>
          <w:shd w:val="clear" w:color="auto" w:fill="auto"/>
          <w:lang w:val="en-US" w:eastAsia="zh-CN" w:bidi="ar"/>
        </w:rPr>
        <w:t>会被严重模糊或忽略，且深层网络的多次非线性变换导致计算复杂度大幅上升。这些问题使得三者在小目标检测、密集场景特征分离等任务中，普遍面临分辨率不足</w:t>
      </w:r>
      <w:r>
        <w:rPr>
          <w:rFonts w:hint="eastAsia" w:ascii="宋体" w:hAnsi="宋体" w:cs="宋体"/>
          <w:color w:val="auto"/>
          <w:kern w:val="0"/>
          <w:sz w:val="24"/>
          <w:szCs w:val="24"/>
          <w:shd w:val="clear" w:color="auto" w:fill="auto"/>
          <w:lang w:val="en-US" w:eastAsia="zh-CN" w:bidi="ar"/>
        </w:rPr>
        <w:t>而</w:t>
      </w:r>
      <w:r>
        <w:rPr>
          <w:rFonts w:ascii="宋体" w:hAnsi="宋体" w:eastAsia="宋体" w:cs="宋体"/>
          <w:color w:val="auto"/>
          <w:kern w:val="0"/>
          <w:sz w:val="24"/>
          <w:szCs w:val="24"/>
          <w:shd w:val="clear" w:color="auto" w:fill="auto"/>
          <w:lang w:val="en-US" w:eastAsia="zh-CN" w:bidi="ar"/>
        </w:rPr>
        <w:t>引</w:t>
      </w:r>
      <w:r>
        <w:rPr>
          <w:rFonts w:hint="eastAsia" w:ascii="宋体" w:hAnsi="宋体" w:cs="宋体"/>
          <w:color w:val="auto"/>
          <w:kern w:val="0"/>
          <w:sz w:val="24"/>
          <w:szCs w:val="24"/>
          <w:shd w:val="clear" w:color="auto" w:fill="auto"/>
          <w:lang w:val="en-US" w:eastAsia="zh-CN" w:bidi="ar"/>
        </w:rPr>
        <w:t>起</w:t>
      </w:r>
      <w:r>
        <w:rPr>
          <w:rFonts w:ascii="宋体" w:hAnsi="宋体" w:eastAsia="宋体" w:cs="宋体"/>
          <w:color w:val="auto"/>
          <w:kern w:val="0"/>
          <w:sz w:val="24"/>
          <w:szCs w:val="24"/>
          <w:shd w:val="clear" w:color="auto" w:fill="auto"/>
          <w:lang w:val="en-US" w:eastAsia="zh-CN" w:bidi="ar"/>
        </w:rPr>
        <w:t>的定位</w:t>
      </w:r>
      <w:r>
        <w:rPr>
          <w:rFonts w:hint="eastAsia" w:ascii="宋体" w:hAnsi="宋体" w:cs="宋体"/>
          <w:color w:val="auto"/>
          <w:kern w:val="0"/>
          <w:sz w:val="24"/>
          <w:szCs w:val="24"/>
          <w:shd w:val="clear" w:color="auto" w:fill="auto"/>
          <w:lang w:val="en-US" w:eastAsia="zh-CN" w:bidi="ar"/>
        </w:rPr>
        <w:t>不准确</w:t>
      </w:r>
      <w:r>
        <w:rPr>
          <w:rFonts w:ascii="宋体" w:hAnsi="宋体" w:eastAsia="宋体" w:cs="宋体"/>
          <w:color w:val="auto"/>
          <w:kern w:val="0"/>
          <w:sz w:val="24"/>
          <w:szCs w:val="24"/>
          <w:shd w:val="clear" w:color="auto" w:fill="auto"/>
          <w:lang w:val="en-US" w:eastAsia="zh-CN" w:bidi="ar"/>
        </w:rPr>
        <w:t>导致的细节丢失，难以在</w:t>
      </w:r>
      <w:r>
        <w:rPr>
          <w:rFonts w:hint="eastAsia" w:ascii="宋体" w:hAnsi="宋体" w:cs="宋体"/>
          <w:color w:val="auto"/>
          <w:kern w:val="0"/>
          <w:sz w:val="24"/>
          <w:szCs w:val="24"/>
          <w:shd w:val="clear" w:color="auto" w:fill="auto"/>
          <w:lang w:val="en-US" w:eastAsia="zh-CN" w:bidi="ar"/>
        </w:rPr>
        <w:t>微小特征提取</w:t>
      </w:r>
      <w:r>
        <w:rPr>
          <w:rFonts w:ascii="宋体" w:hAnsi="宋体" w:eastAsia="宋体" w:cs="宋体"/>
          <w:color w:val="auto"/>
          <w:kern w:val="0"/>
          <w:sz w:val="24"/>
          <w:szCs w:val="24"/>
          <w:shd w:val="clear" w:color="auto" w:fill="auto"/>
          <w:lang w:val="en-US" w:eastAsia="zh-CN" w:bidi="ar"/>
        </w:rPr>
        <w:t>与高效计算之间实现</w:t>
      </w:r>
      <w:r>
        <w:rPr>
          <w:rFonts w:hint="eastAsia" w:ascii="宋体" w:hAnsi="宋体" w:cs="宋体"/>
          <w:color w:val="auto"/>
          <w:kern w:val="0"/>
          <w:sz w:val="24"/>
          <w:szCs w:val="24"/>
          <w:shd w:val="clear" w:color="auto" w:fill="auto"/>
          <w:lang w:val="en-US" w:eastAsia="zh-CN" w:bidi="ar"/>
        </w:rPr>
        <w:t>较好的</w:t>
      </w:r>
      <w:r>
        <w:rPr>
          <w:rFonts w:ascii="宋体" w:hAnsi="宋体" w:eastAsia="宋体" w:cs="宋体"/>
          <w:color w:val="auto"/>
          <w:kern w:val="0"/>
          <w:sz w:val="24"/>
          <w:szCs w:val="24"/>
          <w:shd w:val="clear" w:color="auto" w:fill="auto"/>
          <w:lang w:val="en-US" w:eastAsia="zh-CN" w:bidi="ar"/>
        </w:rPr>
        <w:t>平衡。</w:t>
      </w:r>
    </w:p>
    <w:p w14:paraId="44847BBC">
      <w:pPr>
        <w:bidi w:val="0"/>
        <w:rPr>
          <w:rFonts w:hint="eastAsia"/>
          <w:color w:val="auto"/>
          <w:lang w:val="en-US" w:eastAsia="zh-CN"/>
        </w:rPr>
      </w:pPr>
      <w:r>
        <w:rPr>
          <w:rFonts w:hint="eastAsia"/>
          <w:color w:val="auto"/>
          <w:lang w:val="en-US" w:eastAsia="zh-CN"/>
        </w:rPr>
        <w:t>针对P3、P4、P5在分辨率下降过程中展现的空间细节丢失、小目标表征能力弱化等问题，P2特征图凭借其独特的层级特性形成显著优势：作为分辨率较高的中层特征，通常为原图的1/4，其空间分辨率优势直接保障了边缘、纹理等基础视觉特征的完整性，能精准捕捉极小规模目标的轮廓细节，避免因下采样导致的目标边界模糊或结构信息丢失；较小的感受野设计使其专注于局部特征编码，减少背景噪声干扰，在密集场景中能更清晰地区分小目标与相似环境的特征差异；这种对低级视觉特征的高保真保留与高效计算特性，使其成为弥补深层特征分辨率缺陷、增强多尺度目标检测能力的关键环节。</w:t>
      </w:r>
    </w:p>
    <w:p w14:paraId="6E7FA58A">
      <w:pPr>
        <w:bidi w:val="0"/>
        <w:rPr>
          <w:rFonts w:hint="eastAsia"/>
          <w:color w:val="auto"/>
          <w:lang w:val="en-US" w:eastAsia="zh-CN"/>
        </w:rPr>
      </w:pPr>
      <w:r>
        <w:rPr>
          <w:rFonts w:hint="eastAsia"/>
          <w:color w:val="auto"/>
          <w:lang w:val="en-US" w:eastAsia="zh-CN"/>
        </w:rPr>
        <w:t>由于P2特征图对小尺寸目标具有较好的识别检测，所以考虑对模型结构进行改进。原本的模型结构中原本各有一个P3、P4和P5层，同时使用多尺度特征图进行目标检测，能够充分发挥不同大小特征图的优势，P3特征图捕捉中等目标的细节，P4、P5特征图提供大目标的语义信息，这种多尺度的特征图融合的方式有效提升模型对各种目标的识别能力，性能比较均衡。但高空红外目标具有尺寸小的特点，我们考虑增加P2层，针对性的增加对小尺度目标的检测。</w:t>
      </w:r>
    </w:p>
    <w:p w14:paraId="4C3593E8">
      <w:pPr>
        <w:bidi w:val="0"/>
        <w:rPr>
          <w:rFonts w:hint="eastAsia"/>
          <w:color w:val="auto"/>
          <w:lang w:val="en-US" w:eastAsia="zh-CN"/>
        </w:rPr>
      </w:pPr>
      <w:r>
        <w:rPr>
          <w:rFonts w:hint="eastAsia"/>
          <w:color w:val="auto"/>
          <w:lang w:val="en-US" w:eastAsia="zh-CN"/>
        </w:rPr>
        <w:t>针对高空红外小目标像素占比低、背景复杂的难题，引入P2层可通过1/4原图分辨率高保真保留目标边缘等空间特征，凭小感受野和浅层结构过滤噪声、保留线性特征，结合跨层融合与专属检测头优化，显著提升小目标的召回率与定位精度。</w:t>
      </w:r>
    </w:p>
    <w:p w14:paraId="636EF2B9">
      <w:pPr>
        <w:bidi w:val="0"/>
        <w:rPr>
          <w:rFonts w:hint="eastAsia"/>
          <w:color w:val="auto"/>
          <w:lang w:val="en-US" w:eastAsia="zh-CN"/>
        </w:rPr>
      </w:pPr>
      <w:r>
        <w:rPr>
          <w:rFonts w:hint="eastAsia"/>
          <w:color w:val="auto"/>
          <w:lang w:val="en-US" w:eastAsia="zh-CN"/>
        </w:rPr>
        <w:t>我们在原本模型中的Head中增加了一个P2层，使得模型最终对一个P2特征图，一个P3特征图、一个P4特征图和一个P5特征图进行目标检测，在原始模型上增加了一个P2特征图。P2特征图具有较高的分辨率，能够捕捉到目标的更多微小特征。这使得模型能够更清晰地识别目标的特征，提高检测精度，减少漏检和误检的情况。同时，引入P2层可通过1/4原图分辨率高保真保留目标边缘等空间特征，凭小感受野和浅层结构过滤噪声、保留线性特征。增加一个P2层能丰富特征金字塔中的高分辨率细节信息，使模型在检测时不仅拥有中等尺度特征补充，更以细腻的底层特征精准描述小目标轮廓、灰度分布等特性，更好地适配红外小目标的尺寸特点。不同来源或处理的P2特征图在边缘梯度、局部纹理等表达上具有互补性，结合后可形成更丰富的特征表示，有效提升小目标在低信噪比场景下的检测准确性。将改进后模型称为P2Net模型。改进前后结构示意图如图4.12和图4.13所示。</w:t>
      </w:r>
    </w:p>
    <w:p w14:paraId="4165728B">
      <w:pPr>
        <w:bidi w:val="0"/>
        <w:rPr>
          <w:rFonts w:hint="eastAsia"/>
          <w:color w:val="auto"/>
          <w:lang w:val="en-US" w:eastAsia="zh-CN"/>
        </w:rPr>
      </w:pPr>
    </w:p>
    <w:p w14:paraId="4BACFB6E">
      <w:pPr>
        <w:bidi w:val="0"/>
        <w:rPr>
          <w:rFonts w:hint="eastAsia"/>
          <w:color w:val="auto"/>
          <w:lang w:val="en-US" w:eastAsia="zh-CN"/>
        </w:rPr>
      </w:pPr>
    </w:p>
    <w:p w14:paraId="0FED48C0">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951990"/>
            <wp:effectExtent l="0" t="0" r="6985" b="3810"/>
            <wp:docPr id="3" name="图片 3" descr="无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无p2"/>
                    <pic:cNvPicPr>
                      <a:picLocks noChangeAspect="1"/>
                    </pic:cNvPicPr>
                  </pic:nvPicPr>
                  <pic:blipFill>
                    <a:blip r:embed="rId202"/>
                    <a:stretch>
                      <a:fillRect/>
                    </a:stretch>
                  </pic:blipFill>
                  <pic:spPr>
                    <a:xfrm>
                      <a:off x="0" y="0"/>
                      <a:ext cx="3599815" cy="1951990"/>
                    </a:xfrm>
                    <a:prstGeom prst="rect">
                      <a:avLst/>
                    </a:prstGeom>
                  </pic:spPr>
                </pic:pic>
              </a:graphicData>
            </a:graphic>
          </wp:inline>
        </w:drawing>
      </w:r>
    </w:p>
    <w:p w14:paraId="4114A001">
      <w:pPr>
        <w:pStyle w:val="25"/>
        <w:bidi w:val="0"/>
        <w:rPr>
          <w:rFonts w:hint="eastAsia"/>
          <w:lang w:val="en-US" w:eastAsia="zh-CN"/>
        </w:rPr>
      </w:pPr>
      <w:r>
        <w:rPr>
          <w:rFonts w:hint="eastAsia"/>
          <w:lang w:val="en-US" w:eastAsia="zh-CN"/>
        </w:rPr>
        <w:t>图4.12 改进前结构示意</w:t>
      </w:r>
    </w:p>
    <w:p w14:paraId="6AEE1A35">
      <w:pPr>
        <w:pStyle w:val="25"/>
        <w:bidi w:val="0"/>
        <w:spacing w:line="240" w:lineRule="auto"/>
        <w:jc w:val="center"/>
        <w:rPr>
          <w:rFonts w:hint="default"/>
          <w:lang w:val="en-US" w:eastAsia="zh-CN"/>
        </w:rPr>
      </w:pPr>
      <w:r>
        <w:rPr>
          <w:rFonts w:hint="default"/>
          <w:lang w:val="en-US" w:eastAsia="zh-CN"/>
        </w:rPr>
        <w:drawing>
          <wp:inline distT="0" distB="0" distL="114300" distR="114300">
            <wp:extent cx="3599815" cy="2543175"/>
            <wp:effectExtent l="0" t="0" r="6985" b="9525"/>
            <wp:docPr id="4" name="图片 4"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2"/>
                    <pic:cNvPicPr>
                      <a:picLocks noChangeAspect="1"/>
                    </pic:cNvPicPr>
                  </pic:nvPicPr>
                  <pic:blipFill>
                    <a:blip r:embed="rId203"/>
                    <a:stretch>
                      <a:fillRect/>
                    </a:stretch>
                  </pic:blipFill>
                  <pic:spPr>
                    <a:xfrm>
                      <a:off x="0" y="0"/>
                      <a:ext cx="3599815" cy="2543175"/>
                    </a:xfrm>
                    <a:prstGeom prst="rect">
                      <a:avLst/>
                    </a:prstGeom>
                  </pic:spPr>
                </pic:pic>
              </a:graphicData>
            </a:graphic>
          </wp:inline>
        </w:drawing>
      </w:r>
    </w:p>
    <w:p w14:paraId="00C915D6">
      <w:pPr>
        <w:pStyle w:val="25"/>
        <w:bidi w:val="0"/>
        <w:rPr>
          <w:rFonts w:hint="default"/>
          <w:lang w:val="en-US" w:eastAsia="zh-CN"/>
        </w:rPr>
      </w:pPr>
      <w:r>
        <w:rPr>
          <w:rFonts w:hint="eastAsia"/>
          <w:lang w:val="en-US" w:eastAsia="zh-CN"/>
        </w:rPr>
        <w:t>图4.13 改进后结构示意</w:t>
      </w:r>
    </w:p>
    <w:p w14:paraId="1060D60B">
      <w:pPr>
        <w:pStyle w:val="4"/>
        <w:bidi w:val="0"/>
        <w:rPr>
          <w:rFonts w:hint="default"/>
          <w:color w:val="auto"/>
          <w:lang w:val="en-US" w:eastAsia="zh-CN"/>
        </w:rPr>
      </w:pPr>
      <w:bookmarkStart w:id="36" w:name="_Toc11308"/>
      <w:r>
        <w:rPr>
          <w:rFonts w:hint="eastAsia"/>
          <w:color w:val="auto"/>
          <w:lang w:val="en-US" w:eastAsia="zh-CN"/>
        </w:rPr>
        <w:t>§4.2.2 实验分析</w:t>
      </w:r>
      <w:bookmarkEnd w:id="36"/>
    </w:p>
    <w:p w14:paraId="400BBCF0">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Graphics，GPU为NVIDIA GeForce RTX 3060 laptop GPU。</w:t>
      </w:r>
    </w:p>
    <w:p w14:paraId="25854039">
      <w:pPr>
        <w:bidi w:val="0"/>
        <w:rPr>
          <w:rFonts w:hint="eastAsia"/>
          <w:color w:val="auto"/>
          <w:lang w:val="en-US" w:eastAsia="zh-CN"/>
        </w:rPr>
      </w:pPr>
      <w:r>
        <w:rPr>
          <w:rFonts w:hint="eastAsia"/>
          <w:color w:val="auto"/>
          <w:lang w:val="en-US" w:eastAsia="zh-CN"/>
        </w:rPr>
        <w:t>数据集使用HIT-UAV数据集。</w:t>
      </w:r>
    </w:p>
    <w:p w14:paraId="0752FD54">
      <w:pPr>
        <w:bidi w:val="0"/>
        <w:rPr>
          <w:rFonts w:hint="eastAsia"/>
          <w:color w:val="auto"/>
          <w:lang w:val="en-US" w:eastAsia="zh-CN"/>
        </w:rPr>
      </w:pPr>
      <w:r>
        <w:rPr>
          <w:rFonts w:hint="eastAsia"/>
          <w:color w:val="auto"/>
          <w:lang w:val="en-US" w:eastAsia="zh-CN"/>
        </w:rPr>
        <w:t>参数设置为epochs=400，workers=2，batch=8，学习率为0.01。对改进前后的模型进行训练，得到以下数据表4.2和折线图4.14。</w:t>
      </w:r>
    </w:p>
    <w:p w14:paraId="19A992DE">
      <w:pPr>
        <w:pStyle w:val="28"/>
        <w:bidi w:val="0"/>
        <w:rPr>
          <w:rFonts w:hint="eastAsia"/>
          <w:color w:val="auto"/>
          <w:lang w:val="en-US" w:eastAsia="zh-CN"/>
        </w:rPr>
      </w:pPr>
    </w:p>
    <w:p w14:paraId="361A619F">
      <w:pPr>
        <w:pStyle w:val="28"/>
        <w:bidi w:val="0"/>
        <w:rPr>
          <w:rFonts w:hint="default"/>
          <w:color w:val="auto"/>
          <w:lang w:val="en-US" w:eastAsia="zh-CN"/>
        </w:rPr>
      </w:pPr>
      <w:r>
        <w:rPr>
          <w:rFonts w:hint="eastAsia"/>
          <w:color w:val="auto"/>
          <w:lang w:val="en-US" w:eastAsia="zh-CN"/>
        </w:rPr>
        <w:t>表4.2 对比实验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5"/>
      </w:tblGrid>
      <w:tr w14:paraId="5B5E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single" w:color="000000" w:sz="12" w:space="0"/>
              <w:left w:val="nil"/>
              <w:bottom w:val="single" w:color="000000" w:sz="4" w:space="0"/>
              <w:right w:val="nil"/>
              <w:tl2br w:val="nil"/>
            </w:tcBorders>
            <w:shd w:val="clear" w:color="auto" w:fill="FFFFFF"/>
            <w:vAlign w:val="center"/>
          </w:tcPr>
          <w:p w14:paraId="59DB6383">
            <w:pPr>
              <w:bidi w:val="0"/>
              <w:jc w:val="center"/>
              <w:rPr>
                <w:rFonts w:hint="default"/>
                <w:b w:val="0"/>
                <w:color w:val="auto"/>
                <w:vertAlign w:val="baseline"/>
                <w:lang w:val="en-US" w:eastAsia="zh-CN"/>
              </w:rPr>
            </w:pPr>
          </w:p>
        </w:tc>
        <w:tc>
          <w:tcPr>
            <w:tcW w:w="1744" w:type="dxa"/>
            <w:tcBorders>
              <w:top w:val="single" w:color="000000" w:sz="12" w:space="0"/>
              <w:left w:val="nil"/>
              <w:bottom w:val="single" w:color="000000" w:sz="4" w:space="0"/>
              <w:right w:val="nil"/>
            </w:tcBorders>
            <w:shd w:val="clear" w:color="auto" w:fill="FFFFFF"/>
            <w:vAlign w:val="center"/>
          </w:tcPr>
          <w:p w14:paraId="2432138E">
            <w:pPr>
              <w:ind w:left="0" w:leftChars="0" w:right="0" w:righ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召回率</w:t>
            </w:r>
          </w:p>
        </w:tc>
        <w:tc>
          <w:tcPr>
            <w:tcW w:w="1744" w:type="dxa"/>
            <w:tcBorders>
              <w:top w:val="single" w:color="000000" w:sz="12" w:space="0"/>
              <w:left w:val="nil"/>
              <w:bottom w:val="single" w:color="000000" w:sz="4" w:space="0"/>
              <w:right w:val="nil"/>
            </w:tcBorders>
            <w:shd w:val="clear" w:color="auto" w:fill="FFFFFF"/>
            <w:vAlign w:val="center"/>
          </w:tcPr>
          <w:p w14:paraId="267B187F">
            <w:pPr>
              <w:ind w:left="0" w:leftChars="0" w:right="0" w:rightChars="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准确率</w:t>
            </w:r>
          </w:p>
        </w:tc>
        <w:tc>
          <w:tcPr>
            <w:tcW w:w="1744" w:type="dxa"/>
            <w:tcBorders>
              <w:top w:val="single" w:color="000000" w:sz="12" w:space="0"/>
              <w:left w:val="nil"/>
              <w:bottom w:val="single" w:color="000000" w:sz="4" w:space="0"/>
              <w:right w:val="nil"/>
            </w:tcBorders>
            <w:shd w:val="clear" w:color="auto" w:fill="FFFFFF"/>
            <w:vAlign w:val="center"/>
          </w:tcPr>
          <w:p w14:paraId="7289FE2A">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mAP50</w:t>
            </w:r>
          </w:p>
        </w:tc>
        <w:tc>
          <w:tcPr>
            <w:tcW w:w="1745" w:type="dxa"/>
            <w:tcBorders>
              <w:top w:val="single" w:color="000000" w:sz="12" w:space="0"/>
              <w:left w:val="nil"/>
              <w:bottom w:val="single" w:color="000000" w:sz="4" w:space="0"/>
              <w:right w:val="nil"/>
            </w:tcBorders>
            <w:shd w:val="clear" w:color="auto" w:fill="FFFFFF"/>
            <w:vAlign w:val="center"/>
          </w:tcPr>
          <w:p w14:paraId="4AFBBC0F">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mAP50-95</w:t>
            </w:r>
          </w:p>
        </w:tc>
      </w:tr>
      <w:tr w14:paraId="0B47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single" w:color="000000" w:sz="4" w:space="0"/>
              <w:left w:val="nil"/>
              <w:bottom w:val="nil"/>
              <w:right w:val="nil"/>
            </w:tcBorders>
            <w:shd w:val="clear" w:color="auto" w:fill="FFFFFF"/>
            <w:vAlign w:val="center"/>
          </w:tcPr>
          <w:p w14:paraId="05962792">
            <w:pPr>
              <w:bidi w:val="0"/>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baseline</w:t>
            </w:r>
          </w:p>
        </w:tc>
        <w:tc>
          <w:tcPr>
            <w:tcW w:w="1744" w:type="dxa"/>
            <w:tcBorders>
              <w:top w:val="single" w:color="000000" w:sz="4" w:space="0"/>
              <w:left w:val="nil"/>
              <w:bottom w:val="nil"/>
              <w:right w:val="nil"/>
            </w:tcBorders>
            <w:shd w:val="clear" w:color="auto" w:fill="FFFFFF"/>
            <w:vAlign w:val="center"/>
          </w:tcPr>
          <w:p w14:paraId="61E9C41A">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0.890</w:t>
            </w:r>
          </w:p>
        </w:tc>
        <w:tc>
          <w:tcPr>
            <w:tcW w:w="1744" w:type="dxa"/>
            <w:tcBorders>
              <w:top w:val="single" w:color="000000" w:sz="4" w:space="0"/>
              <w:left w:val="nil"/>
              <w:bottom w:val="nil"/>
              <w:right w:val="nil"/>
            </w:tcBorders>
            <w:shd w:val="clear" w:color="auto" w:fill="FFFFFF"/>
            <w:vAlign w:val="center"/>
          </w:tcPr>
          <w:p w14:paraId="18E7846F">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0.903</w:t>
            </w:r>
          </w:p>
        </w:tc>
        <w:tc>
          <w:tcPr>
            <w:tcW w:w="1744" w:type="dxa"/>
            <w:tcBorders>
              <w:top w:val="single" w:color="000000" w:sz="4" w:space="0"/>
              <w:left w:val="nil"/>
              <w:bottom w:val="nil"/>
              <w:right w:val="nil"/>
            </w:tcBorders>
            <w:shd w:val="clear" w:color="auto" w:fill="FFFFFF"/>
            <w:vAlign w:val="center"/>
          </w:tcPr>
          <w:p w14:paraId="190D9CFD">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0.904</w:t>
            </w:r>
          </w:p>
        </w:tc>
        <w:tc>
          <w:tcPr>
            <w:tcW w:w="1745" w:type="dxa"/>
            <w:tcBorders>
              <w:top w:val="single" w:color="000000" w:sz="4" w:space="0"/>
              <w:left w:val="nil"/>
              <w:bottom w:val="nil"/>
              <w:right w:val="nil"/>
            </w:tcBorders>
            <w:shd w:val="clear" w:color="auto" w:fill="FFFFFF"/>
            <w:vAlign w:val="center"/>
          </w:tcPr>
          <w:p w14:paraId="6025EA91">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0.641</w:t>
            </w:r>
          </w:p>
        </w:tc>
      </w:tr>
      <w:tr w14:paraId="6BD5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nil"/>
              <w:left w:val="nil"/>
              <w:bottom w:val="single" w:color="000000" w:sz="12" w:space="0"/>
              <w:right w:val="nil"/>
            </w:tcBorders>
            <w:shd w:val="clear" w:color="auto" w:fill="FFFFFF"/>
            <w:vAlign w:val="center"/>
          </w:tcPr>
          <w:p w14:paraId="153FD9AA">
            <w:pPr>
              <w:bidi w:val="0"/>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P2Net</w:t>
            </w:r>
          </w:p>
        </w:tc>
        <w:tc>
          <w:tcPr>
            <w:tcW w:w="1744" w:type="dxa"/>
            <w:tcBorders>
              <w:top w:val="nil"/>
              <w:left w:val="nil"/>
              <w:bottom w:val="single" w:color="000000" w:sz="12" w:space="0"/>
              <w:right w:val="nil"/>
            </w:tcBorders>
            <w:shd w:val="clear" w:color="auto" w:fill="FFFFFF"/>
            <w:vAlign w:val="center"/>
          </w:tcPr>
          <w:p w14:paraId="31CF36E5">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0.923</w:t>
            </w:r>
          </w:p>
        </w:tc>
        <w:tc>
          <w:tcPr>
            <w:tcW w:w="1744" w:type="dxa"/>
            <w:tcBorders>
              <w:top w:val="nil"/>
              <w:left w:val="nil"/>
              <w:bottom w:val="single" w:color="000000" w:sz="12" w:space="0"/>
              <w:right w:val="nil"/>
            </w:tcBorders>
            <w:shd w:val="clear" w:color="auto" w:fill="FFFFFF"/>
            <w:vAlign w:val="center"/>
          </w:tcPr>
          <w:p w14:paraId="2F44158C">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0.968</w:t>
            </w:r>
          </w:p>
        </w:tc>
        <w:tc>
          <w:tcPr>
            <w:tcW w:w="1744" w:type="dxa"/>
            <w:tcBorders>
              <w:top w:val="nil"/>
              <w:left w:val="nil"/>
              <w:bottom w:val="single" w:color="000000" w:sz="12" w:space="0"/>
              <w:right w:val="nil"/>
            </w:tcBorders>
            <w:shd w:val="clear" w:color="auto" w:fill="FFFFFF"/>
            <w:vAlign w:val="center"/>
          </w:tcPr>
          <w:p w14:paraId="4B6E042F">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0.943</w:t>
            </w:r>
          </w:p>
        </w:tc>
        <w:tc>
          <w:tcPr>
            <w:tcW w:w="1745" w:type="dxa"/>
            <w:tcBorders>
              <w:top w:val="nil"/>
              <w:left w:val="nil"/>
              <w:bottom w:val="single" w:color="000000" w:sz="12" w:space="0"/>
              <w:right w:val="nil"/>
            </w:tcBorders>
            <w:shd w:val="clear" w:color="auto" w:fill="FFFFFF"/>
            <w:vAlign w:val="center"/>
          </w:tcPr>
          <w:p w14:paraId="54660A7B">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0.729</w:t>
            </w:r>
          </w:p>
        </w:tc>
      </w:tr>
    </w:tbl>
    <w:p w14:paraId="36FF9289">
      <w:pPr>
        <w:bidi w:val="0"/>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4500245" cy="3422015"/>
            <wp:effectExtent l="0" t="0" r="8255" b="6985"/>
            <wp:docPr id="46" name="图片 46" descr="D:/新建文件夹/组图p2base.png组图p2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新建文件夹/组图p2base.png组图p2base"/>
                    <pic:cNvPicPr>
                      <a:picLocks noChangeAspect="1"/>
                    </pic:cNvPicPr>
                  </pic:nvPicPr>
                  <pic:blipFill>
                    <a:blip r:embed="rId204"/>
                    <a:srcRect l="724" r="724"/>
                    <a:stretch>
                      <a:fillRect/>
                    </a:stretch>
                  </pic:blipFill>
                  <pic:spPr>
                    <a:xfrm>
                      <a:off x="0" y="0"/>
                      <a:ext cx="4500245" cy="3422015"/>
                    </a:xfrm>
                    <a:prstGeom prst="rect">
                      <a:avLst/>
                    </a:prstGeom>
                  </pic:spPr>
                </pic:pic>
              </a:graphicData>
            </a:graphic>
          </wp:inline>
        </w:drawing>
      </w:r>
    </w:p>
    <w:p w14:paraId="0B63DB9D">
      <w:pPr>
        <w:pStyle w:val="25"/>
        <w:bidi w:val="0"/>
        <w:rPr>
          <w:rFonts w:hint="eastAsia"/>
          <w:color w:val="auto"/>
          <w:lang w:val="en-US" w:eastAsia="zh-CN"/>
        </w:rPr>
      </w:pPr>
      <w:r>
        <w:rPr>
          <w:rFonts w:hint="eastAsia"/>
          <w:color w:val="auto"/>
          <w:lang w:val="en-US" w:eastAsia="zh-CN"/>
        </w:rPr>
        <w:t>图4.14 P2Net与原模型参数对比图</w:t>
      </w:r>
    </w:p>
    <w:p w14:paraId="56702448">
      <w:pPr>
        <w:bidi w:val="0"/>
        <w:rPr>
          <w:rFonts w:hint="eastAsia"/>
          <w:color w:val="auto"/>
          <w:lang w:val="en-US" w:eastAsia="zh-CN"/>
        </w:rPr>
      </w:pPr>
      <w:r>
        <w:rPr>
          <w:rFonts w:hint="eastAsia"/>
          <w:color w:val="auto"/>
          <w:lang w:val="en-US" w:eastAsia="zh-CN"/>
        </w:rPr>
        <w:t>对召回率进行分析，随着训练轮次的增加，两种方法的召回率都呈现出上升趋势，最终趋于稳定。P2Net改进模型在整个训练过程中召回率略高于原模型，尤其是在训练后期，P2Net改进模型的召回率稳定在0.9左右，而原模型则稳定在0.85左右；P2Net改进模型的召回率峰值达到</w:t>
      </w:r>
      <w:r>
        <w:rPr>
          <w:rFonts w:hint="eastAsia"/>
          <w:color w:val="auto"/>
          <w:vertAlign w:val="baseline"/>
          <w:lang w:val="en-US" w:eastAsia="zh-CN"/>
        </w:rPr>
        <w:t>0.923，</w:t>
      </w:r>
      <w:r>
        <w:rPr>
          <w:rFonts w:hint="eastAsia"/>
          <w:color w:val="auto"/>
          <w:lang w:val="en-US" w:eastAsia="zh-CN"/>
        </w:rPr>
        <w:t>而原模型的峰值仅为</w:t>
      </w:r>
      <w:r>
        <w:rPr>
          <w:rFonts w:hint="eastAsia"/>
          <w:color w:val="auto"/>
          <w:vertAlign w:val="baseline"/>
          <w:lang w:val="en-US" w:eastAsia="zh-CN"/>
        </w:rPr>
        <w:t>0.890</w:t>
      </w:r>
      <w:r>
        <w:rPr>
          <w:rFonts w:hint="eastAsia"/>
          <w:color w:val="auto"/>
          <w:lang w:val="en-US" w:eastAsia="zh-CN"/>
        </w:rPr>
        <w:t>。这表明P2Net改进模型在召回率方面表现更优。</w:t>
      </w:r>
    </w:p>
    <w:p w14:paraId="52433C7E">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对准确率进行分析，P2Net改进模型在训练初期表现较差，但随着训练轮次的增加，准确率迅速提升并最终稳定在接近0.98的水平。相比之下，原模型在训练初期表现较好，但准确率提升较为缓慢，最终稳定在约0.9的水平。P2Net改进模型的准确率峰值达到</w:t>
      </w:r>
      <w:r>
        <w:rPr>
          <w:rFonts w:hint="eastAsia"/>
          <w:color w:val="auto"/>
          <w:vertAlign w:val="baseline"/>
          <w:lang w:val="en-US" w:eastAsia="zh-CN"/>
        </w:rPr>
        <w:t>0.968，</w:t>
      </w:r>
      <w:r>
        <w:rPr>
          <w:rFonts w:hint="eastAsia"/>
          <w:color w:val="auto"/>
          <w:lang w:val="en-US" w:eastAsia="zh-CN"/>
        </w:rPr>
        <w:t>原模型的峰值虽然达到了</w:t>
      </w:r>
      <w:r>
        <w:rPr>
          <w:rFonts w:hint="eastAsia"/>
          <w:color w:val="auto"/>
          <w:vertAlign w:val="baseline"/>
          <w:lang w:val="en-US" w:eastAsia="zh-CN"/>
        </w:rPr>
        <w:t>0.903，但相差了0.065。</w:t>
      </w:r>
      <w:r>
        <w:rPr>
          <w:rFonts w:hint="eastAsia"/>
          <w:color w:val="auto"/>
          <w:lang w:val="en-US" w:eastAsia="zh-CN"/>
        </w:rPr>
        <w:t>看出P2Net改进模型在充分训练后能取得更好的性能，而原模型在训练初期表现更优但后期提升有限。</w:t>
      </w:r>
    </w:p>
    <w:p w14:paraId="71ED5A49">
      <w:pPr>
        <w:bidi w:val="0"/>
        <w:rPr>
          <w:rFonts w:hint="default"/>
          <w:color w:val="auto"/>
          <w:lang w:val="en-US" w:eastAsia="zh-CN"/>
        </w:rPr>
      </w:pPr>
      <w:r>
        <w:rPr>
          <w:rFonts w:hint="eastAsia"/>
          <w:color w:val="auto"/>
          <w:lang w:val="en-US" w:eastAsia="zh-CN"/>
        </w:rPr>
        <w:t>对mAP50进行分析</w:t>
      </w:r>
      <w:r>
        <w:rPr>
          <w:rFonts w:hint="default"/>
          <w:color w:val="auto"/>
          <w:lang w:val="en-US" w:eastAsia="zh-CN"/>
        </w:rPr>
        <w:t>，</w:t>
      </w:r>
      <w:r>
        <w:rPr>
          <w:rFonts w:hint="eastAsia"/>
          <w:color w:val="auto"/>
          <w:lang w:val="en-US" w:eastAsia="zh-CN"/>
        </w:rPr>
        <w:t>P2Net改进模型</w:t>
      </w:r>
      <w:r>
        <w:rPr>
          <w:rFonts w:hint="default"/>
          <w:color w:val="auto"/>
          <w:lang w:val="en-US" w:eastAsia="zh-CN"/>
        </w:rPr>
        <w:t>在整个训练过程中始终优于</w:t>
      </w:r>
      <w:r>
        <w:rPr>
          <w:rFonts w:hint="eastAsia"/>
          <w:color w:val="auto"/>
          <w:lang w:val="en-US" w:eastAsia="zh-CN"/>
        </w:rPr>
        <w:t>原</w:t>
      </w:r>
      <w:r>
        <w:rPr>
          <w:rFonts w:hint="default"/>
          <w:color w:val="auto"/>
          <w:lang w:val="en-US" w:eastAsia="zh-CN"/>
        </w:rPr>
        <w:t>模型，尤其是在训练初期和中期，</w:t>
      </w:r>
      <w:r>
        <w:rPr>
          <w:rFonts w:hint="eastAsia"/>
          <w:color w:val="auto"/>
          <w:lang w:val="en-US" w:eastAsia="zh-CN"/>
        </w:rPr>
        <w:t>准确率</w:t>
      </w:r>
      <w:r>
        <w:rPr>
          <w:rFonts w:hint="default"/>
          <w:color w:val="auto"/>
          <w:lang w:val="en-US" w:eastAsia="zh-CN"/>
        </w:rPr>
        <w:t>提升更快。随着训练轮次的增加，两种方法的性能差距逐渐缩小，但</w:t>
      </w:r>
      <w:r>
        <w:rPr>
          <w:rFonts w:hint="eastAsia"/>
          <w:color w:val="auto"/>
          <w:lang w:val="en-US" w:eastAsia="zh-CN"/>
        </w:rPr>
        <w:t>P2Net改进模型</w:t>
      </w:r>
      <w:r>
        <w:rPr>
          <w:rFonts w:hint="default"/>
          <w:color w:val="auto"/>
          <w:lang w:val="en-US" w:eastAsia="zh-CN"/>
        </w:rPr>
        <w:t>仍然保持一定的优势，最终稳定在约0.95左右，而</w:t>
      </w:r>
      <w:r>
        <w:rPr>
          <w:rFonts w:hint="eastAsia"/>
          <w:color w:val="auto"/>
          <w:lang w:val="en-US" w:eastAsia="zh-CN"/>
        </w:rPr>
        <w:t>原</w:t>
      </w:r>
      <w:r>
        <w:rPr>
          <w:rFonts w:hint="default"/>
          <w:color w:val="auto"/>
          <w:lang w:val="en-US" w:eastAsia="zh-CN"/>
        </w:rPr>
        <w:t>模型稳定在约0.9左右。</w:t>
      </w:r>
      <w:r>
        <w:rPr>
          <w:rFonts w:hint="eastAsia"/>
          <w:color w:val="auto"/>
          <w:lang w:val="en-US" w:eastAsia="zh-CN"/>
        </w:rPr>
        <w:t>P2Net改进模型的mAP50峰值达到</w:t>
      </w:r>
      <w:r>
        <w:rPr>
          <w:rFonts w:hint="eastAsia"/>
          <w:color w:val="auto"/>
          <w:vertAlign w:val="baseline"/>
          <w:lang w:val="en-US" w:eastAsia="zh-CN"/>
        </w:rPr>
        <w:t>0.943，</w:t>
      </w:r>
      <w:r>
        <w:rPr>
          <w:rFonts w:hint="eastAsia"/>
          <w:color w:val="auto"/>
          <w:lang w:val="en-US" w:eastAsia="zh-CN"/>
        </w:rPr>
        <w:t>原模型的峰值也达到了</w:t>
      </w:r>
      <w:r>
        <w:rPr>
          <w:rFonts w:hint="eastAsia"/>
          <w:color w:val="auto"/>
          <w:vertAlign w:val="baseline"/>
          <w:lang w:val="en-US" w:eastAsia="zh-CN"/>
        </w:rPr>
        <w:t>0.904，改进后模型</w:t>
      </w:r>
      <w:r>
        <w:rPr>
          <w:rFonts w:hint="eastAsia"/>
          <w:color w:val="auto"/>
          <w:lang w:val="en-US" w:eastAsia="zh-CN"/>
        </w:rPr>
        <w:t>mAP50</w:t>
      </w:r>
      <w:r>
        <w:rPr>
          <w:rFonts w:hint="eastAsia"/>
          <w:color w:val="auto"/>
          <w:vertAlign w:val="baseline"/>
          <w:lang w:val="en-US" w:eastAsia="zh-CN"/>
        </w:rPr>
        <w:t>提升了0.039，效果明显。</w:t>
      </w:r>
    </w:p>
    <w:p w14:paraId="2737F737">
      <w:pPr>
        <w:bidi w:val="0"/>
        <w:rPr>
          <w:rFonts w:hint="default"/>
          <w:color w:val="auto"/>
          <w:lang w:val="en-US" w:eastAsia="zh-CN"/>
        </w:rPr>
      </w:pPr>
      <w:r>
        <w:rPr>
          <w:rFonts w:hint="eastAsia"/>
          <w:color w:val="auto"/>
          <w:lang w:val="en-US" w:eastAsia="zh-CN"/>
        </w:rPr>
        <w:t>对mAP50-95进行分析，随着训练轮次的增加，两种方法的mAP50-95值都在逐渐上升，模型的性能在不断提升。P2Net改进模型在整个训练过程中表现优于原模型，尤其是在训练后期，P2Net改进模型的mAP50-95值稳定在0.7左右，而原模型则稳定在0.65左右。P2Net改进模型的mAP50-95峰值达到</w:t>
      </w:r>
      <w:r>
        <w:rPr>
          <w:rFonts w:hint="eastAsia"/>
          <w:color w:val="auto"/>
          <w:vertAlign w:val="baseline"/>
          <w:lang w:val="en-US" w:eastAsia="zh-CN"/>
        </w:rPr>
        <w:t>0.729，</w:t>
      </w:r>
      <w:r>
        <w:rPr>
          <w:rFonts w:hint="eastAsia"/>
          <w:color w:val="auto"/>
          <w:lang w:val="en-US" w:eastAsia="zh-CN"/>
        </w:rPr>
        <w:t>原模型的峰值为</w:t>
      </w:r>
      <w:r>
        <w:rPr>
          <w:rFonts w:hint="eastAsia"/>
          <w:color w:val="auto"/>
          <w:vertAlign w:val="baseline"/>
          <w:lang w:val="en-US" w:eastAsia="zh-CN"/>
        </w:rPr>
        <w:t>0.641，提升了0.088，提升效果巨大。</w:t>
      </w:r>
    </w:p>
    <w:p w14:paraId="2BF6D0B7">
      <w:pPr>
        <w:bidi w:val="0"/>
        <w:rPr>
          <w:rFonts w:hint="eastAsia"/>
          <w:color w:val="auto"/>
          <w:lang w:val="en-US" w:eastAsia="zh-CN"/>
        </w:rPr>
      </w:pPr>
      <w:r>
        <w:rPr>
          <w:rFonts w:hint="eastAsia"/>
          <w:color w:val="auto"/>
          <w:lang w:val="en-US" w:eastAsia="zh-CN"/>
        </w:rPr>
        <w:t>通过数据分析看出，在高空红外目标识别检测任务中，增加一个P2层后，模型性能得到了显著提升。新增的P2层增强了对小尺度目标细节的捕捉能力，使模型能够更精准地识别小尺度目标的边缘、轮廓等特征，从而有效提高了检测精度，减少了漏检和误检。同时，它进一步丰富了特征金字塔的中间尺度信息，让模型在描述小尺度目标特性时更加全面，提升了对不同尺寸目标的适应性。此外，新增P2层还带来了更丰富的特征表达，使模型能更好地将小目标从复杂背景中区分出来。总体而言，这一改进使模型在检测高空红外目标时具有了更好的性能。</w:t>
      </w:r>
    </w:p>
    <w:p w14:paraId="193E3135">
      <w:pPr>
        <w:pStyle w:val="4"/>
        <w:bidi w:val="0"/>
        <w:rPr>
          <w:rFonts w:hint="default"/>
          <w:color w:val="auto"/>
          <w:lang w:val="en-US" w:eastAsia="zh-CN"/>
        </w:rPr>
      </w:pPr>
      <w:bookmarkStart w:id="37" w:name="_Toc16541"/>
      <w:r>
        <w:rPr>
          <w:rFonts w:hint="eastAsia"/>
          <w:color w:val="auto"/>
          <w:lang w:val="en-US" w:eastAsia="zh-CN"/>
        </w:rPr>
        <w:t>§4.2.3 实验结果展示</w:t>
      </w:r>
      <w:bookmarkEnd w:id="37"/>
    </w:p>
    <w:p w14:paraId="614DA97D">
      <w:pPr>
        <w:bidi w:val="0"/>
        <w:ind w:left="0" w:leftChars="0" w:firstLine="438" w:firstLineChars="200"/>
        <w:rPr>
          <w:rFonts w:hint="eastAsia"/>
          <w:color w:val="auto"/>
          <w:lang w:val="en-US" w:eastAsia="zh-CN"/>
        </w:rPr>
      </w:pPr>
      <w:r>
        <w:rPr>
          <w:rFonts w:hint="eastAsia"/>
          <w:color w:val="auto"/>
          <w:lang w:val="en-US" w:eastAsia="zh-CN"/>
        </w:rPr>
        <w:t>为了形象</w:t>
      </w:r>
      <w:r>
        <w:rPr>
          <w:rFonts w:hint="default"/>
          <w:color w:val="auto"/>
          <w:lang w:val="en-US" w:eastAsia="zh-CN"/>
        </w:rPr>
        <w:t>展示改进模型的有效性，并检验其性能提升，我们从测试集中选取部分图片进行对比展示</w:t>
      </w:r>
      <w:r>
        <w:rPr>
          <w:rFonts w:hint="eastAsia"/>
          <w:color w:val="auto"/>
          <w:lang w:val="en-US" w:eastAsia="zh-CN"/>
        </w:rPr>
        <w:t>，如图4.15所示</w:t>
      </w:r>
      <w:r>
        <w:rPr>
          <w:rFonts w:hint="default"/>
          <w:color w:val="auto"/>
          <w:lang w:val="en-US" w:eastAsia="zh-CN"/>
        </w:rPr>
        <w:t>。其中，图（a）呈现的是原模型的检测效果，而图（b）则展示了经</w:t>
      </w:r>
      <w:r>
        <w:rPr>
          <w:rFonts w:hint="eastAsia"/>
          <w:color w:val="auto"/>
          <w:lang w:val="en-US" w:eastAsia="zh-CN"/>
        </w:rPr>
        <w:t>P2Net</w:t>
      </w:r>
      <w:r>
        <w:rPr>
          <w:rFonts w:hint="default"/>
          <w:color w:val="auto"/>
          <w:lang w:val="en-US" w:eastAsia="zh-CN"/>
        </w:rPr>
        <w:t>改进后的模型检测效果。</w:t>
      </w:r>
    </w:p>
    <w:p w14:paraId="35E17513">
      <w:pPr>
        <w:bidi w:val="0"/>
        <w:rPr>
          <w:rFonts w:hint="eastAsia"/>
          <w:color w:val="auto"/>
          <w:lang w:val="en-US" w:eastAsia="zh-CN"/>
        </w:rPr>
      </w:pPr>
    </w:p>
    <w:p w14:paraId="35EA1A97">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9" name="图片 9" descr="s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mh"/>
                    <pic:cNvPicPr>
                      <a:picLocks noChangeAspect="1"/>
                    </pic:cNvPicPr>
                  </pic:nvPicPr>
                  <pic:blipFill>
                    <a:blip r:embed="rId205"/>
                    <a:stretch>
                      <a:fillRect/>
                    </a:stretch>
                  </pic:blipFill>
                  <pic:spPr>
                    <a:xfrm>
                      <a:off x="0" y="0"/>
                      <a:ext cx="5039995" cy="2016125"/>
                    </a:xfrm>
                    <a:prstGeom prst="rect">
                      <a:avLst/>
                    </a:prstGeom>
                  </pic:spPr>
                </pic:pic>
              </a:graphicData>
            </a:graphic>
          </wp:inline>
        </w:drawing>
      </w:r>
    </w:p>
    <w:p w14:paraId="0B986ABD">
      <w:pPr>
        <w:pStyle w:val="25"/>
        <w:numPr>
          <w:ilvl w:val="0"/>
          <w:numId w:val="4"/>
        </w:numPr>
        <w:bidi w:val="0"/>
        <w:rPr>
          <w:rFonts w:hint="eastAsia"/>
          <w:color w:val="auto"/>
          <w:lang w:val="en-US" w:eastAsia="zh-CN"/>
        </w:rPr>
      </w:pPr>
      <w:r>
        <w:rPr>
          <w:rFonts w:hint="eastAsia"/>
          <w:color w:val="auto"/>
          <w:lang w:val="en-US" w:eastAsia="zh-CN"/>
        </w:rPr>
        <w:t>原模型效果图</w:t>
      </w:r>
    </w:p>
    <w:p w14:paraId="15682364">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2" name="图片 2" descr="smhweiga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mhweigaijin"/>
                    <pic:cNvPicPr>
                      <a:picLocks noChangeAspect="1"/>
                    </pic:cNvPicPr>
                  </pic:nvPicPr>
                  <pic:blipFill>
                    <a:blip r:embed="rId206"/>
                    <a:stretch>
                      <a:fillRect/>
                    </a:stretch>
                  </pic:blipFill>
                  <pic:spPr>
                    <a:xfrm>
                      <a:off x="0" y="0"/>
                      <a:ext cx="5039995" cy="2016125"/>
                    </a:xfrm>
                    <a:prstGeom prst="rect">
                      <a:avLst/>
                    </a:prstGeom>
                  </pic:spPr>
                </pic:pic>
              </a:graphicData>
            </a:graphic>
          </wp:inline>
        </w:drawing>
      </w:r>
    </w:p>
    <w:p w14:paraId="464D2E9B">
      <w:pPr>
        <w:pStyle w:val="25"/>
        <w:numPr>
          <w:ilvl w:val="0"/>
          <w:numId w:val="3"/>
        </w:numPr>
        <w:bidi w:val="0"/>
        <w:ind w:left="0" w:leftChars="0" w:firstLine="378" w:firstLineChars="200"/>
        <w:rPr>
          <w:rFonts w:hint="eastAsia"/>
          <w:color w:val="auto"/>
          <w:lang w:val="en-US" w:eastAsia="zh-CN"/>
        </w:rPr>
      </w:pPr>
      <w:r>
        <w:rPr>
          <w:rFonts w:hint="eastAsia"/>
          <w:color w:val="auto"/>
          <w:lang w:val="en-US" w:eastAsia="zh-CN"/>
        </w:rPr>
        <w:t>P2Net改进模型效果图</w:t>
      </w:r>
    </w:p>
    <w:p w14:paraId="419DCD69">
      <w:pPr>
        <w:pStyle w:val="25"/>
        <w:bidi w:val="0"/>
        <w:rPr>
          <w:rFonts w:hint="default"/>
          <w:color w:val="auto"/>
          <w:lang w:val="en-US" w:eastAsia="zh-CN"/>
        </w:rPr>
      </w:pPr>
      <w:r>
        <w:rPr>
          <w:rFonts w:hint="eastAsia"/>
          <w:color w:val="auto"/>
          <w:lang w:val="en-US" w:eastAsia="zh-CN"/>
        </w:rPr>
        <w:t>图4.15 识别效果对比图</w:t>
      </w:r>
    </w:p>
    <w:p w14:paraId="02DF3B40">
      <w:pPr>
        <w:bidi w:val="0"/>
        <w:rPr>
          <w:rFonts w:hint="default"/>
          <w:color w:val="auto"/>
          <w:lang w:val="en-US" w:eastAsia="zh-CN"/>
        </w:rPr>
      </w:pPr>
      <w:r>
        <w:rPr>
          <w:rFonts w:hint="eastAsia"/>
          <w:color w:val="auto"/>
          <w:lang w:val="en-US" w:eastAsia="zh-CN"/>
        </w:rPr>
        <w:t>从检测效果图中可以看出使用了增加的P2层改进后的模型对小尺度目标识别的效果良好。具体来说，模型在识别小尺度目标时，其检测框更加精准地贴近目标边界，表明对目标轮廓的捕捉能力显著增强。对于密集或背景复杂的小目标，改进后的模型能够有效减少误报和漏报，显示出更强的抗干扰能力和更高的检测精度。此外，模型对不同尺寸小目标的适应性也得到了提升，无论目标是孤立还是与其他物体相邻，均能准确识别。与原始模型相比，改进后的模型在小目标检测的全面性和准确性上均有明显进步，证明了P2Net设计在提升小目标检测性能方面的有效性。</w:t>
      </w:r>
    </w:p>
    <w:p w14:paraId="6CC40C9B">
      <w:pPr>
        <w:pStyle w:val="3"/>
        <w:bidi w:val="0"/>
        <w:rPr>
          <w:rFonts w:hint="eastAsia"/>
          <w:color w:val="auto"/>
          <w:lang w:val="en-US" w:eastAsia="zh-CN"/>
        </w:rPr>
      </w:pPr>
      <w:bookmarkStart w:id="38" w:name="_Toc7471"/>
      <w:r>
        <w:rPr>
          <w:rFonts w:hint="eastAsia"/>
          <w:color w:val="auto"/>
          <w:lang w:val="en-US" w:eastAsia="zh-CN"/>
        </w:rPr>
        <w:t>§4.3 改进模型对比分析</w:t>
      </w:r>
      <w:bookmarkEnd w:id="38"/>
    </w:p>
    <w:p w14:paraId="3478480F">
      <w:pPr>
        <w:bidi w:val="0"/>
        <w:rPr>
          <w:rFonts w:hint="eastAsia"/>
          <w:color w:val="auto"/>
          <w:lang w:val="en-US" w:eastAsia="zh-CN"/>
        </w:rPr>
      </w:pPr>
      <w:r>
        <w:rPr>
          <w:rFonts w:hint="eastAsia"/>
          <w:color w:val="auto"/>
          <w:lang w:val="en-US" w:eastAsia="zh-CN"/>
        </w:rPr>
        <w:t>HDRAB改进模型与P2Net改进模型都在初始模型上在目标的检测性能上都有明显的改进，但两者之间也有一定的差距。如下图4.16所示。</w:t>
      </w:r>
    </w:p>
    <w:p w14:paraId="7ABB31C0">
      <w:pPr>
        <w:spacing w:line="240" w:lineRule="auto"/>
        <w:jc w:val="both"/>
        <w:rPr>
          <w:rFonts w:hint="default"/>
          <w:color w:val="auto"/>
          <w:lang w:val="en-US" w:eastAsia="zh-CN"/>
        </w:rPr>
      </w:pPr>
      <w:r>
        <w:rPr>
          <w:rFonts w:hint="default"/>
          <w:color w:val="auto"/>
          <w:lang w:val="en-US" w:eastAsia="zh-CN"/>
        </w:rPr>
        <w:drawing>
          <wp:inline distT="0" distB="0" distL="114300" distR="114300">
            <wp:extent cx="5039995" cy="3823970"/>
            <wp:effectExtent l="0" t="0" r="1905" b="11430"/>
            <wp:docPr id="32" name="图片 32" descr="C:/Users/16176/Desktop/p2hdrab.pngp2hd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16176/Desktop/p2hdrab.pngp2hdrab"/>
                    <pic:cNvPicPr>
                      <a:picLocks noChangeAspect="1"/>
                    </pic:cNvPicPr>
                  </pic:nvPicPr>
                  <pic:blipFill>
                    <a:blip r:embed="rId207"/>
                    <a:srcRect l="8" r="8"/>
                    <a:stretch>
                      <a:fillRect/>
                    </a:stretch>
                  </pic:blipFill>
                  <pic:spPr>
                    <a:xfrm>
                      <a:off x="0" y="0"/>
                      <a:ext cx="5039995" cy="3823970"/>
                    </a:xfrm>
                    <a:prstGeom prst="rect">
                      <a:avLst/>
                    </a:prstGeom>
                  </pic:spPr>
                </pic:pic>
              </a:graphicData>
            </a:graphic>
          </wp:inline>
        </w:drawing>
      </w:r>
    </w:p>
    <w:p w14:paraId="53C20EB2">
      <w:pPr>
        <w:pStyle w:val="25"/>
        <w:bidi w:val="0"/>
        <w:jc w:val="center"/>
        <w:rPr>
          <w:rFonts w:hint="eastAsia"/>
          <w:color w:val="auto"/>
          <w:lang w:val="en-US" w:eastAsia="zh-CN"/>
        </w:rPr>
      </w:pPr>
      <w:r>
        <w:rPr>
          <w:rFonts w:hint="eastAsia"/>
          <w:color w:val="auto"/>
          <w:lang w:val="en-US" w:eastAsia="zh-CN"/>
        </w:rPr>
        <w:t>图4.16 HDRAB与P2Net改进模型对比</w:t>
      </w:r>
    </w:p>
    <w:p w14:paraId="2D344666">
      <w:pPr>
        <w:bidi w:val="0"/>
        <w:rPr>
          <w:rFonts w:hint="eastAsia"/>
          <w:color w:val="auto"/>
          <w:lang w:val="en-US" w:eastAsia="zh-CN"/>
        </w:rPr>
      </w:pPr>
      <w:r>
        <w:rPr>
          <w:rFonts w:hint="eastAsia"/>
          <w:color w:val="auto"/>
          <w:lang w:val="en-US" w:eastAsia="zh-CN"/>
        </w:rPr>
        <w:t>从指标上来看，P2Net改进模型在准确率、召回率、mAP50和mAP50-95上都要高于HDRAB改进模型，说明P2Net改进模型对高空红外目标的识别性能要优于HDRAB改进模型。</w:t>
      </w:r>
    </w:p>
    <w:p w14:paraId="1F33D363">
      <w:pPr>
        <w:bidi w:val="0"/>
        <w:rPr>
          <w:rFonts w:hint="default"/>
          <w:color w:val="auto"/>
          <w:lang w:val="en-US" w:eastAsia="zh-CN"/>
        </w:rPr>
      </w:pPr>
      <w:r>
        <w:rPr>
          <w:rFonts w:hint="eastAsia"/>
          <w:color w:val="auto"/>
          <w:lang w:val="en-US" w:eastAsia="zh-CN"/>
        </w:rPr>
        <w:t>虽然P2Net改进模型的识别性能要优于HDRAB改进模型。但通过训练时截图发现，P2Net改进模型所需计算资源要远大于HDRAB改进模型。HDRAB改进模型需要占用1.6G左右的GPU内存；而P2Net改进模型需要3.5G左右的GPU内存，是HDRAB改进模型的两倍多。如图4.17和图4.18所示。P2Net改进模型占用GPU内存更多，对硬件资源配置的要求就更高。</w:t>
      </w:r>
    </w:p>
    <w:p w14:paraId="574C72F6">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500245" cy="1786890"/>
            <wp:effectExtent l="0" t="0" r="8255" b="3810"/>
            <wp:docPr id="27" name="图片 27" descr="屏幕截图 2025-05-18 00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5-18 004334"/>
                    <pic:cNvPicPr>
                      <a:picLocks noChangeAspect="1"/>
                    </pic:cNvPicPr>
                  </pic:nvPicPr>
                  <pic:blipFill>
                    <a:blip r:embed="rId208"/>
                    <a:stretch>
                      <a:fillRect/>
                    </a:stretch>
                  </pic:blipFill>
                  <pic:spPr>
                    <a:xfrm>
                      <a:off x="0" y="0"/>
                      <a:ext cx="4500245" cy="1786890"/>
                    </a:xfrm>
                    <a:prstGeom prst="rect">
                      <a:avLst/>
                    </a:prstGeom>
                  </pic:spPr>
                </pic:pic>
              </a:graphicData>
            </a:graphic>
          </wp:inline>
        </w:drawing>
      </w:r>
    </w:p>
    <w:p w14:paraId="5E199EF6">
      <w:pPr>
        <w:pStyle w:val="25"/>
        <w:bidi w:val="0"/>
        <w:rPr>
          <w:rFonts w:hint="default"/>
          <w:color w:val="auto"/>
          <w:lang w:val="en-US" w:eastAsia="zh-CN"/>
        </w:rPr>
      </w:pPr>
      <w:r>
        <w:rPr>
          <w:rFonts w:hint="eastAsia"/>
          <w:color w:val="auto"/>
          <w:lang w:val="en-US" w:eastAsia="zh-CN"/>
        </w:rPr>
        <w:t>图4.17 HDRAB改进模型训练截图</w:t>
      </w:r>
    </w:p>
    <w:p w14:paraId="1CD3EB3F">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500245" cy="1727835"/>
            <wp:effectExtent l="0" t="0" r="8255" b="12065"/>
            <wp:docPr id="30" name="图片 30" descr="smh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mhgpu"/>
                    <pic:cNvPicPr>
                      <a:picLocks noChangeAspect="1"/>
                    </pic:cNvPicPr>
                  </pic:nvPicPr>
                  <pic:blipFill>
                    <a:blip r:embed="rId209"/>
                    <a:stretch>
                      <a:fillRect/>
                    </a:stretch>
                  </pic:blipFill>
                  <pic:spPr>
                    <a:xfrm>
                      <a:off x="0" y="0"/>
                      <a:ext cx="4500245" cy="1727835"/>
                    </a:xfrm>
                    <a:prstGeom prst="rect">
                      <a:avLst/>
                    </a:prstGeom>
                  </pic:spPr>
                </pic:pic>
              </a:graphicData>
            </a:graphic>
          </wp:inline>
        </w:drawing>
      </w:r>
    </w:p>
    <w:p w14:paraId="740B82E4">
      <w:pPr>
        <w:pStyle w:val="25"/>
        <w:bidi w:val="0"/>
        <w:rPr>
          <w:rFonts w:hint="default"/>
          <w:color w:val="auto"/>
          <w:lang w:val="en-US" w:eastAsia="zh-CN"/>
        </w:rPr>
      </w:pPr>
      <w:r>
        <w:rPr>
          <w:rFonts w:hint="eastAsia"/>
          <w:color w:val="auto"/>
          <w:lang w:val="en-US" w:eastAsia="zh-CN"/>
        </w:rPr>
        <w:t>图4.18 P2Net改进模型训练截图</w:t>
      </w:r>
    </w:p>
    <w:p w14:paraId="1971C8DD">
      <w:pPr>
        <w:bidi w:val="0"/>
        <w:rPr>
          <w:rFonts w:hint="default"/>
          <w:color w:val="auto"/>
          <w:lang w:val="en-US" w:eastAsia="zh-CN"/>
        </w:rPr>
      </w:pPr>
      <w:r>
        <w:rPr>
          <w:rFonts w:hint="eastAsia"/>
          <w:color w:val="auto"/>
          <w:lang w:val="en-US" w:eastAsia="zh-CN"/>
        </w:rPr>
        <w:t>P2Net改进模型虽然在检测性能上要优于HDRAB改进模型，但是所需硬件配置和计算资源要远高于HDRAB改进模型。两种模型各有优缺点，可以根据对识别精度和硬件配置的要求进行选择。</w:t>
      </w:r>
    </w:p>
    <w:p w14:paraId="6C0F1DBF">
      <w:pPr>
        <w:pStyle w:val="3"/>
        <w:bidi w:val="0"/>
        <w:rPr>
          <w:rFonts w:hint="eastAsia"/>
          <w:color w:val="auto"/>
          <w:lang w:val="en-US" w:eastAsia="zh-CN"/>
        </w:rPr>
      </w:pPr>
      <w:bookmarkStart w:id="39" w:name="_Toc26238"/>
      <w:r>
        <w:rPr>
          <w:rFonts w:hint="eastAsia"/>
          <w:color w:val="auto"/>
          <w:lang w:val="en-US" w:eastAsia="zh-CN"/>
        </w:rPr>
        <w:t>§4.4 本章小结</w:t>
      </w:r>
      <w:bookmarkEnd w:id="39"/>
    </w:p>
    <w:p w14:paraId="5E01FD10">
      <w:pPr>
        <w:rPr>
          <w:rFonts w:hint="eastAsia"/>
          <w:color w:val="auto"/>
          <w:lang w:val="en-US" w:eastAsia="zh-CN"/>
        </w:rPr>
      </w:pPr>
      <w:r>
        <w:rPr>
          <w:rFonts w:hint="eastAsia"/>
          <w:color w:val="auto"/>
          <w:lang w:val="en-US" w:eastAsia="zh-CN"/>
        </w:rPr>
        <w:t>本章首先介绍了YOLOv8的基本模块，然后对高空红外目标识别模型改进方法进行了详细介绍。第一种方法引入了双残差注意力网络中的HDRAB模块，通过残差连接和膨胀卷积层扩展了感受野，增强了对小尺度目标的特征提取能力。同时，HDRAB模块中的注意力机制能够自动学习并突出目标区域的特征，减少背景干扰，从而提高了小目标的识别精度。第二种方法通过增加Head网络中的P2层，进一步强化了对小尺度目标的特征提取和表达能力。这个新增的P2层能够捕捉到更多的细节信息，尤其是对于尺寸较小、容易被忽略的目标，从而提升了模型对小目标的检测精度。同时，新增的P2层与原有的特征金字塔网络结构相结合，使得特征融合更加充分，能够在不同尺度上更好地平衡细节信息和语义信息。此外，通过扩展特征图的维度，模型对小目标的定位更加准确，进一步减少了漏检和误检的情况。</w:t>
      </w:r>
    </w:p>
    <w:p w14:paraId="2CD4545F">
      <w:pPr>
        <w:rPr>
          <w:rFonts w:hint="eastAsia"/>
          <w:color w:val="auto"/>
          <w:lang w:val="en-US" w:eastAsia="zh-CN"/>
        </w:rPr>
      </w:pPr>
      <w:r>
        <w:rPr>
          <w:rFonts w:hint="eastAsia"/>
          <w:color w:val="auto"/>
          <w:lang w:val="en-US" w:eastAsia="zh-CN"/>
        </w:rPr>
        <w:t>HDRAB改进模型与P2Net改进模型从不同角度对原始模型进行了改进，两种改进模型对高空红外目标的识别性能都有所提高。在各项指标上，HDRAB改进模型都略逊色于P2Net改进模型，但是HDRAB改进模型对硬件的占用需求更低，在模型训练时仅占用1.6G左右的GPU显存，而P2Net改进模型需要更多的计算资源，需要3.5G左右的GPU显存。两种模型在指标和计算资源占用上各有优缺点，在实际使用中可以根据实际情况和需求进行选择。</w:t>
      </w:r>
    </w:p>
    <w:p w14:paraId="321D3289">
      <w:pPr>
        <w:rPr>
          <w:rFonts w:hint="eastAsia"/>
          <w:color w:val="auto"/>
          <w:lang w:val="en-US" w:eastAsia="zh-CN"/>
        </w:rPr>
      </w:pPr>
    </w:p>
    <w:p w14:paraId="01803218">
      <w:pPr>
        <w:rPr>
          <w:rFonts w:hint="eastAsia"/>
          <w:color w:val="auto"/>
          <w:lang w:val="en-US" w:eastAsia="zh-CN"/>
        </w:rPr>
        <w:sectPr>
          <w:footerReference r:id="rId27" w:type="default"/>
          <w:pgSz w:w="11906" w:h="16838"/>
          <w:pgMar w:top="1701" w:right="1417" w:bottom="1134" w:left="1984" w:header="1134" w:footer="567" w:gutter="0"/>
          <w:pgNumType w:fmt="decimal"/>
          <w:cols w:space="0" w:num="1"/>
          <w:titlePg/>
          <w:rtlGutter w:val="0"/>
          <w:docGrid w:type="linesAndChars" w:linePitch="333" w:charSpace="-4490"/>
        </w:sectPr>
      </w:pPr>
    </w:p>
    <w:p w14:paraId="08F960BF">
      <w:pPr>
        <w:ind w:left="0" w:leftChars="0" w:firstLine="0" w:firstLineChars="0"/>
        <w:rPr>
          <w:rFonts w:hint="default"/>
          <w:color w:val="auto"/>
          <w:lang w:val="en-US" w:eastAsia="zh-CN"/>
        </w:rPr>
        <w:sectPr>
          <w:headerReference r:id="rId29" w:type="first"/>
          <w:footerReference r:id="rId31" w:type="first"/>
          <w:headerReference r:id="rId28" w:type="default"/>
          <w:footerReference r:id="rId30" w:type="default"/>
          <w:pgSz w:w="11906" w:h="16838"/>
          <w:pgMar w:top="1701" w:right="1417" w:bottom="1134" w:left="1984" w:header="1134" w:footer="567" w:gutter="0"/>
          <w:pgNumType w:fmt="decimal"/>
          <w:cols w:space="0" w:num="1"/>
          <w:titlePg/>
          <w:rtlGutter w:val="0"/>
          <w:docGrid w:type="linesAndChars" w:linePitch="333" w:charSpace="-4490"/>
        </w:sectPr>
      </w:pPr>
    </w:p>
    <w:p w14:paraId="3A2069E8">
      <w:pPr>
        <w:pStyle w:val="2"/>
        <w:bidi w:val="0"/>
        <w:rPr>
          <w:rFonts w:hint="eastAsia"/>
          <w:color w:val="auto"/>
          <w:lang w:val="en-US" w:eastAsia="zh-CN"/>
        </w:rPr>
      </w:pPr>
      <w:bookmarkStart w:id="40" w:name="_Toc10095"/>
      <w:r>
        <w:rPr>
          <w:rFonts w:hint="eastAsia"/>
          <w:color w:val="auto"/>
          <w:lang w:val="en-US" w:eastAsia="zh-CN"/>
        </w:rPr>
        <w:t>第五章 总结与展望</w:t>
      </w:r>
      <w:bookmarkEnd w:id="40"/>
    </w:p>
    <w:p w14:paraId="49397448">
      <w:pPr>
        <w:pStyle w:val="3"/>
        <w:bidi w:val="0"/>
        <w:rPr>
          <w:rFonts w:hint="eastAsia"/>
          <w:color w:val="auto"/>
          <w:lang w:val="en-US" w:eastAsia="zh-CN"/>
        </w:rPr>
      </w:pPr>
      <w:bookmarkStart w:id="41" w:name="_Toc8239"/>
      <w:r>
        <w:rPr>
          <w:rFonts w:hint="eastAsia"/>
          <w:color w:val="auto"/>
          <w:lang w:val="en-US" w:eastAsia="zh-CN"/>
        </w:rPr>
        <w:t>§5.1 总结</w:t>
      </w:r>
      <w:bookmarkEnd w:id="41"/>
    </w:p>
    <w:p w14:paraId="329C3FB3">
      <w:pPr>
        <w:bidi w:val="0"/>
        <w:rPr>
          <w:rFonts w:hint="eastAsia"/>
          <w:color w:val="auto"/>
          <w:lang w:val="en-US" w:eastAsia="zh-CN"/>
        </w:rPr>
      </w:pPr>
      <w:r>
        <w:rPr>
          <w:rFonts w:hint="eastAsia"/>
          <w:color w:val="auto"/>
          <w:lang w:val="en-US" w:eastAsia="zh-CN"/>
        </w:rPr>
        <w:t>本文对于无人机高空红外目标识别方法进行深入探究，针对高空红外目标识别中红外目标尺寸小、纹理特征缺乏、信噪比低的问题，提出了两种改进办法。</w:t>
      </w:r>
    </w:p>
    <w:p w14:paraId="503F77AD">
      <w:pPr>
        <w:bidi w:val="0"/>
        <w:rPr>
          <w:rFonts w:hint="default"/>
          <w:color w:val="auto"/>
          <w:lang w:val="en-US" w:eastAsia="zh-CN"/>
        </w:rPr>
      </w:pPr>
      <w:r>
        <w:rPr>
          <w:rFonts w:hint="eastAsia"/>
          <w:color w:val="auto"/>
          <w:lang w:val="en-US" w:eastAsia="zh-CN"/>
        </w:rPr>
        <w:t>第一章综述介绍了基于图像处理的传统的目标识别方法以及基于深度学习的目标识别方法的研究现状做出了。第二章详细介绍了红外成像的原理，分析了红外图像的背景与噪声特性以及高空红外目标的特性。第三章对典型的红外目标识别算法进行了仿真实验分析。通过结果发现传统方法的处理效果有限，在一些复杂背景下难以识别目标。</w:t>
      </w:r>
    </w:p>
    <w:p w14:paraId="25A84CC2">
      <w:pPr>
        <w:bidi w:val="0"/>
        <w:rPr>
          <w:rFonts w:hint="eastAsia"/>
          <w:color w:val="auto"/>
          <w:lang w:val="en-US" w:eastAsia="zh-CN"/>
        </w:rPr>
      </w:pPr>
      <w:r>
        <w:rPr>
          <w:rFonts w:hint="eastAsia"/>
          <w:color w:val="auto"/>
          <w:lang w:val="en-US" w:eastAsia="zh-CN"/>
        </w:rPr>
        <w:t>先是介绍了YOLOv8的网络结构，然后提出了两种改进方法，第一种是基于HDRAB的模型改进方法。它利用双残差注意力网络，融合残差连接与注意力机制，显著增强特征提取能力，能有效提取关键特征和抑制背景噪声，提升对小目标的检测精度与稳定性。HDRAB模块通过残差学习与注意力机制的结合，能够有效捕获图像的局部与全局特征，通过多种跳跃连接全面学习图像特征，精准识别并去除噪声。在仿真实验中，该方法在召回率、准确率及mAP值等关键指标上分别提升了明显，充分证明了其在复杂场景下的红外目标识别能力。</w:t>
      </w:r>
    </w:p>
    <w:p w14:paraId="7C3ACA62">
      <w:pPr>
        <w:bidi w:val="0"/>
        <w:rPr>
          <w:rFonts w:hint="eastAsia"/>
          <w:color w:val="auto"/>
          <w:lang w:val="en-US" w:eastAsia="zh-CN"/>
        </w:rPr>
      </w:pPr>
      <w:r>
        <w:rPr>
          <w:rFonts w:hint="eastAsia"/>
          <w:color w:val="auto"/>
          <w:lang w:val="en-US" w:eastAsia="zh-CN"/>
        </w:rPr>
        <w:t>第二种方法是基于P2Net的模型改进方法。通过增加P2层，显著强化了对小目标的特征捕捉能力。P2特征图因感受野较小，能捕捉局部细节，对小目标识别更具优势。P2Net设计丰富了特征金字塔的中间尺度信息，使模型在描述小尺度目标特性时更加全面，提升了对不同尺寸目标的适应性。该方法在检测精度上较原始模型有效提升了，减少了漏检和误检情况，在检测精度上表现更为优异。</w:t>
      </w:r>
    </w:p>
    <w:p w14:paraId="46636962">
      <w:pPr>
        <w:bidi w:val="0"/>
        <w:rPr>
          <w:rFonts w:hint="eastAsia"/>
          <w:color w:val="auto"/>
          <w:lang w:val="en-US" w:eastAsia="zh-CN"/>
        </w:rPr>
      </w:pPr>
      <w:r>
        <w:rPr>
          <w:rFonts w:hint="eastAsia"/>
          <w:color w:val="auto"/>
          <w:lang w:val="en-US" w:eastAsia="zh-CN"/>
        </w:rPr>
        <w:t>HDRAB改进模型在低硬件占用下实现良好平衡，训练时仅占用1.6G左右的GPU显存，适用于对检测精度要求较高的场景。P2Net模型在检测精度上表现更优，对小目标的识别精度更高，但占用资源较多，适用于对检测精度要求极高的任务。这两种模型为复杂场景下的红外目标识别提供了新的解决方案，具有重要的实际应用价值，能有效提升无人机在高空红外侦察任务中的目标识别性能。</w:t>
      </w:r>
    </w:p>
    <w:p w14:paraId="328FCE03">
      <w:pPr>
        <w:pStyle w:val="3"/>
        <w:bidi w:val="0"/>
        <w:rPr>
          <w:rFonts w:hint="eastAsia"/>
          <w:color w:val="auto"/>
          <w:lang w:val="en-US" w:eastAsia="zh-CN"/>
        </w:rPr>
      </w:pPr>
      <w:bookmarkStart w:id="42" w:name="_Toc3236"/>
      <w:r>
        <w:rPr>
          <w:rFonts w:hint="eastAsia"/>
          <w:color w:val="auto"/>
          <w:lang w:val="en-US" w:eastAsia="zh-CN"/>
        </w:rPr>
        <w:t>§5.2 未来展望</w:t>
      </w:r>
      <w:bookmarkEnd w:id="42"/>
    </w:p>
    <w:p w14:paraId="07C260C3">
      <w:pPr>
        <w:rPr>
          <w:rFonts w:hint="eastAsia"/>
          <w:color w:val="auto"/>
          <w:lang w:val="en-US" w:eastAsia="zh-CN"/>
        </w:rPr>
      </w:pPr>
      <w:r>
        <w:rPr>
          <w:rFonts w:hint="eastAsia"/>
          <w:color w:val="auto"/>
          <w:lang w:val="en-US" w:eastAsia="zh-CN"/>
        </w:rPr>
        <w:t>无人机的使用越来越多，利用无人机对地面进行红外图像的拍摄也会越来越多，高空红外目标识别方法将会扮演十分重要的角色。本文在原模型的基础上提出了两种改进方法。仿真验证得出，两种改进方法在检测性能上都在原模型上得到了不同程度的提升，但仍然存在不足之处需要改进。</w:t>
      </w:r>
    </w:p>
    <w:p w14:paraId="61CC4832">
      <w:pPr>
        <w:rPr>
          <w:rFonts w:hint="eastAsia"/>
          <w:color w:val="auto"/>
          <w:lang w:val="en-US" w:eastAsia="zh-CN"/>
        </w:rPr>
      </w:pPr>
      <w:r>
        <w:rPr>
          <w:rFonts w:hint="eastAsia"/>
          <w:color w:val="auto"/>
          <w:lang w:val="en-US" w:eastAsia="zh-CN"/>
        </w:rPr>
        <w:t>所提出的改进模型虽然在各方面提升明显，但HDRAB改进模型的参数量是原模型的两倍，P2Net改进模型需要大量的计算资源；两种模型都需要配置较高的硬件设备，在一些硬件配置较差的设备上难以进行训练。两种模型可以继续尝试在保持识别效果不变的情况下，进行一些轻量化处理，以便于模型广泛应用。</w:t>
      </w:r>
    </w:p>
    <w:p w14:paraId="1D4828D1">
      <w:pPr>
        <w:rPr>
          <w:rFonts w:hint="default"/>
          <w:color w:val="auto"/>
          <w:lang w:val="en-US" w:eastAsia="zh-CN"/>
        </w:rPr>
      </w:pPr>
      <w:r>
        <w:rPr>
          <w:rFonts w:hint="eastAsia"/>
          <w:color w:val="auto"/>
          <w:lang w:val="en-US" w:eastAsia="zh-CN"/>
        </w:rPr>
        <w:t>两种方法相较于原模型在高空红外目标识别性能上得到了明显提升，但在复杂背景环境下，由于图像中存在树木遮挡、路灯干扰等情况，改进模型仍然存在一定的漏检误检问题，还需要进一步的改进。</w:t>
      </w:r>
    </w:p>
    <w:p w14:paraId="500854F4">
      <w:pPr>
        <w:bidi w:val="0"/>
        <w:ind w:left="0" w:leftChars="0" w:firstLine="0" w:firstLineChars="0"/>
        <w:rPr>
          <w:rFonts w:hint="eastAsia"/>
          <w:color w:val="auto"/>
          <w:lang w:val="en-US" w:eastAsia="zh-CN"/>
        </w:rPr>
      </w:pPr>
    </w:p>
    <w:p w14:paraId="08D36B18">
      <w:pPr>
        <w:bidi w:val="0"/>
        <w:rPr>
          <w:rFonts w:hint="eastAsia"/>
          <w:color w:val="auto"/>
          <w:lang w:val="en-US" w:eastAsia="zh-CN"/>
        </w:rPr>
      </w:pPr>
    </w:p>
    <w:p w14:paraId="586F4C38">
      <w:pPr>
        <w:bidi w:val="0"/>
        <w:rPr>
          <w:rFonts w:hint="default"/>
          <w:color w:val="auto"/>
          <w:lang w:val="en-US" w:eastAsia="zh-CN"/>
        </w:rPr>
      </w:pPr>
    </w:p>
    <w:p w14:paraId="0475E1A8">
      <w:pPr>
        <w:bidi w:val="0"/>
        <w:rPr>
          <w:rFonts w:hint="default"/>
          <w:color w:val="auto"/>
          <w:lang w:val="en-US" w:eastAsia="zh-CN"/>
        </w:rPr>
      </w:pPr>
    </w:p>
    <w:p w14:paraId="42EF7451">
      <w:pPr>
        <w:rPr>
          <w:rFonts w:hint="default"/>
          <w:color w:val="auto"/>
          <w:lang w:val="en-US" w:eastAsia="zh-CN"/>
        </w:rPr>
      </w:pPr>
      <w:r>
        <w:rPr>
          <w:rFonts w:hint="default"/>
          <w:color w:val="auto"/>
          <w:lang w:val="en-US" w:eastAsia="zh-CN"/>
        </w:rPr>
        <w:br w:type="page"/>
      </w:r>
    </w:p>
    <w:p w14:paraId="047C16AE">
      <w:pPr>
        <w:pStyle w:val="2"/>
        <w:bidi w:val="0"/>
        <w:rPr>
          <w:color w:val="auto"/>
        </w:rPr>
      </w:pPr>
      <w:bookmarkStart w:id="43" w:name="_Toc26325"/>
      <w:r>
        <w:rPr>
          <w:color w:val="auto"/>
        </w:rPr>
        <w:t>参考文献</w:t>
      </w:r>
      <w:bookmarkEnd w:id="43"/>
    </w:p>
    <w:p w14:paraId="2454EB4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4" w:name="_Ref8455"/>
      <w:r>
        <w:rPr>
          <w:rFonts w:hint="eastAsia"/>
        </w:rPr>
        <w:t>F. Wang, M. Jiang, C. Qian, S. Yang, C. Li, H. Zhang, X. Wang, and X. Tang, "Residual attention network for image classification," in Proceedings of the 2017 IEEE Conference on Computer Vision and Pattern Recognition (CVPR), Honolulu, HI, USA, July 2017, pp. 6450–6457.</w:t>
      </w:r>
      <w:bookmarkEnd w:id="44"/>
    </w:p>
    <w:p w14:paraId="23C94DFA">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5" w:name="_Ref9029"/>
      <w:r>
        <w:rPr>
          <w:rFonts w:hint="eastAsia"/>
        </w:rPr>
        <w:t>袁帅,余磊,汪嘉杰,等.基于融合注意力的多残差膨胀三维卷积红外视频行为识别[J/OL].计算机应用研究,1-9[2025-06-12].</w:t>
      </w:r>
      <w:bookmarkEnd w:id="45"/>
    </w:p>
    <w:p w14:paraId="636A3B07">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eastAsia"/>
        </w:rPr>
      </w:pPr>
      <w:bookmarkStart w:id="46" w:name="_Ref9614"/>
      <w:r>
        <w:rPr>
          <w:rFonts w:hint="eastAsia"/>
        </w:rPr>
        <w:t>He, K., Zhang, X., Ren, S., &amp; Sun, J. (2016). Deep residual learning for image recognition. Proceedings of the IEEE Conference on Computer Vision and Pattern Recognition (CVPR), 770–777.</w:t>
      </w:r>
      <w:bookmarkEnd w:id="46"/>
    </w:p>
    <w:p w14:paraId="720294A8">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7" w:name="_Ref10829"/>
      <w:r>
        <w:rPr>
          <w:rFonts w:hint="eastAsia"/>
        </w:rPr>
        <w:t>Young, I. T., &amp; van Vliet, L. J. (1995). Recursive implementation of the Gaussian filter. Signal Processing, 44(2), 139–151.</w:t>
      </w:r>
      <w:bookmarkEnd w:id="47"/>
    </w:p>
    <w:p w14:paraId="543963D8">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8" w:name="_Ref11247"/>
      <w:r>
        <w:rPr>
          <w:rFonts w:hint="eastAsia"/>
        </w:rPr>
        <w:t>LeCun, Y., Bottou, L., Bengio, Y., &amp; Haffner, P. (1998). Gradient-based learning applied to document recognition. Proceedings of the IEEE, 86(11), 2278–2324.</w:t>
      </w:r>
      <w:bookmarkEnd w:id="48"/>
    </w:p>
    <w:p w14:paraId="28919EB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9" w:name="_Ref11564"/>
      <w:r>
        <w:rPr>
          <w:rFonts w:hint="eastAsia"/>
        </w:rPr>
        <w:t>Krizhevsky, A., Sutskever, I., &amp; Hinton, G. E. (2012). ImageNet classification with deep convolutional neural networks. Proceedings of the 25th International Conference on Neural Information Processing Systems (NIPS), 1, 1097–1104.</w:t>
      </w:r>
      <w:bookmarkEnd w:id="49"/>
    </w:p>
    <w:p w14:paraId="213DD565">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0" w:name="_Ref12759"/>
      <w:r>
        <w:rPr>
          <w:rFonts w:hint="eastAsia"/>
        </w:rPr>
        <w:t>Girshick, R., Donahue, J., Darrell, T., &amp; Malik, J. (2014). Rich feature hierarchies for accurate object detection and semantic segmentation. Proceedings of the IEEE Conference on Computer Vision and Pattern Recognition (CVPR), 580–586.</w:t>
      </w:r>
      <w:bookmarkEnd w:id="50"/>
    </w:p>
    <w:p w14:paraId="32F9FDB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1" w:name="_Ref13242"/>
      <w:r>
        <w:rPr>
          <w:rFonts w:hint="eastAsia"/>
        </w:rPr>
        <w:t>Girshick, R. (2015). Fast R-CNN. Proceedings of the IEEE International Conference on Computer Vision (ICCV), 1440–1447.</w:t>
      </w:r>
      <w:bookmarkEnd w:id="51"/>
    </w:p>
    <w:p w14:paraId="7C75E06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r>
        <w:rPr>
          <w:rFonts w:hint="eastAsia"/>
        </w:rPr>
        <w:t>Ren, S., He, K., Girshick, R., &amp; Sun, J. (2015). Faster R-CNN: Towards real-time object detection with region proposal networks. Proceedings of the 28th International Conference on Neural Information Processing Systems (NIPS), 1, 91–98.</w:t>
      </w:r>
    </w:p>
    <w:p w14:paraId="31DDDC50">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rPr>
          <w:rFonts w:hint="eastAsia"/>
        </w:rPr>
      </w:pPr>
      <w:bookmarkStart w:id="52" w:name="_Ref14630"/>
      <w:r>
        <w:rPr>
          <w:rFonts w:hint="eastAsia"/>
        </w:rPr>
        <w:t>罗会兰,陈鸿坤.基于深度学习的目标检测研究综述[J].电子学报,2020,48(06):1230-1239.</w:t>
      </w:r>
      <w:bookmarkEnd w:id="52"/>
    </w:p>
    <w:p w14:paraId="4228370C">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rPr>
          <w:rFonts w:hint="eastAsia"/>
        </w:rPr>
      </w:pPr>
      <w:bookmarkStart w:id="53" w:name="_Ref16057"/>
      <w:r>
        <w:rPr>
          <w:rFonts w:hint="eastAsia"/>
        </w:rPr>
        <w:t>姜杨,赵峰禹,陈枭.基于改进Cascade R-CNN模型的机器人抓取检测研究[J].东北大学学报(自然科学版),2023,44(06):799-807.</w:t>
      </w:r>
      <w:bookmarkEnd w:id="53"/>
    </w:p>
    <w:p w14:paraId="22FCA161">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4" w:name="_Ref16779"/>
      <w:r>
        <w:t>员娇娇,胡永利,孙艳丰,等.基于深度学习的小目标检测方法综述[J].北京工业大学学报,2021,47(03):293-302.</w:t>
      </w:r>
      <w:bookmarkEnd w:id="54"/>
    </w:p>
    <w:p w14:paraId="027A0950">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5" w:name="_Ref18490"/>
      <w:r>
        <w:rPr>
          <w:rFonts w:hint="eastAsia"/>
        </w:rPr>
        <w:t>赵永强,饶元,董世鹏,等.深度学习目标检测方法综述[J].中国图象图形学报,2020,25(04):629-654.</w:t>
      </w:r>
      <w:bookmarkEnd w:id="55"/>
    </w:p>
    <w:p w14:paraId="41BC5286">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6" w:name="_Ref19447"/>
      <w:r>
        <w:rPr>
          <w:rFonts w:hint="eastAsia"/>
        </w:rPr>
        <w:t>王启胜,王凤随,陈金刚,等.融合自适应注意力机制的Faster R-CNN目标检测算法[J].激光与光电子学进展,2022,59(12):391-396.</w:t>
      </w:r>
      <w:bookmarkEnd w:id="56"/>
    </w:p>
    <w:p w14:paraId="2A7496D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7" w:name="_Ref19920"/>
      <w:r>
        <w:rPr>
          <w:rFonts w:hint="eastAsia"/>
        </w:rPr>
        <w:t>李杰,刘扬,李良,等.基于跨阶段双分支特征聚合的遥感小目标检测[J].系统仿真学报,2025,37(04):1025-1040.</w:t>
      </w:r>
    </w:p>
    <w:p w14:paraId="6D7D6012">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8" w:name="_Ref20606"/>
      <w:r>
        <w:rPr>
          <w:rFonts w:hint="eastAsia"/>
        </w:rPr>
        <w:t>孟凡飞,王宇昕.Transformer架构的统计解释、架构及应用[J].计算机学报,2024,51(3):567-580.</w:t>
      </w:r>
      <w:bookmarkEnd w:id="58"/>
    </w:p>
    <w:p w14:paraId="5E4C6F2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9" w:name="_Ref22082"/>
      <w:r>
        <w:rPr>
          <w:rFonts w:hint="eastAsia"/>
        </w:rPr>
        <w:t>于俊庭,李少毅,谢邦荣.红外成像跟踪系统智能化技术研究综述[J].红外与激光工程,2025,54(05):168-187.</w:t>
      </w:r>
      <w:bookmarkEnd w:id="59"/>
    </w:p>
    <w:p w14:paraId="42E8F586">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60" w:name="_Ref22340"/>
      <w:r>
        <w:rPr>
          <w:rFonts w:hint="eastAsia"/>
        </w:rPr>
        <w:t>邢志韬,孙玉杰,宁提,等.小间距碲镉汞红外探测器孔内电极制备研究[J].激光与红外,2025,55(04):569-574.</w:t>
      </w:r>
      <w:bookmarkEnd w:id="60"/>
    </w:p>
    <w:p w14:paraId="6EC24AE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61" w:name="_Ref23127"/>
      <w:r>
        <w:rPr>
          <w:rFonts w:hint="eastAsia"/>
        </w:rPr>
        <w:t>蒋宗宝,张敏情,董炜娜,等.基于自适应中值预测和霍夫曼编码的密文域可逆信息隐藏算法[J].科学技术与工程,2024,24(27):11752-11762.</w:t>
      </w:r>
      <w:bookmarkEnd w:id="61"/>
    </w:p>
    <w:p w14:paraId="6FF56704">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rPr>
          <w:rFonts w:hint="eastAsia"/>
          <w:color w:val="auto"/>
        </w:rPr>
      </w:pPr>
      <w:bookmarkStart w:id="62" w:name="_Ref24005"/>
      <w:r>
        <w:rPr>
          <w:rFonts w:hint="eastAsia"/>
        </w:rPr>
        <w:t>魏伟,向伟,赵耀宏.一种红外成像系统自适应冷像校正方法[J].激光与红外,2018,48(09):1166-1173.</w:t>
      </w:r>
      <w:bookmarkEnd w:id="62"/>
    </w:p>
    <w:p w14:paraId="67E2CCBB">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0" w:hanging="378" w:hangingChars="200"/>
        <w:textAlignment w:val="auto"/>
        <w:rPr>
          <w:rFonts w:hint="eastAsia"/>
        </w:rPr>
      </w:pPr>
      <w:bookmarkStart w:id="63" w:name="_Ref25713"/>
      <w:r>
        <w:rPr>
          <w:rFonts w:hint="eastAsia"/>
        </w:rPr>
        <w:t>李峻宇,刘乾坤,付莹.融合注意力机制的红外小目标检测[J].航空学报,2024,45(14):90-101.</w:t>
      </w:r>
      <w:bookmarkEnd w:id="63"/>
    </w:p>
    <w:p w14:paraId="4B0C3FC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r>
        <w:rPr>
          <w:rFonts w:hint="eastAsia"/>
        </w:rPr>
        <w:t>刘小嘉,罗宁.航空机载红外图像的车辆目标自主检测识别</w:t>
      </w:r>
      <w:r>
        <w:t>[J].</w:t>
      </w:r>
      <w:r>
        <w:rPr>
          <w:rFonts w:hint="eastAsia"/>
        </w:rPr>
        <w:t>激光与红外</w:t>
      </w:r>
      <w:r>
        <w:t>,2023,12:87</w:t>
      </w:r>
      <w:r>
        <w:rPr>
          <w:rFonts w:hint="eastAsia"/>
        </w:rPr>
        <w:t>-</w:t>
      </w:r>
      <w:r>
        <w:t>94.</w:t>
      </w:r>
      <w:bookmarkEnd w:id="57"/>
    </w:p>
    <w:p w14:paraId="383FAF87">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孙心如,耿蕊.基于双重增强局部对比度的红外小目标检测[J].激光与红外,2024,54(10):1633-1641.</w:t>
      </w:r>
    </w:p>
    <w:p w14:paraId="252162D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王烨茹,陈殿坤,秦飞巍等.基于弱监督的红外小目标分割方法[J].兵工学报,2024,45(S1):120-134.</w:t>
      </w:r>
    </w:p>
    <w:p w14:paraId="2FA62D70">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张兴旺,李大威,蔺素珍等.基于稀疏注意力的红外弱小目标检测方法[J/OL].红外技术,1-10.</w:t>
      </w:r>
    </w:p>
    <w:p w14:paraId="1F96CA59">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宋晓茹,刘康,高嵩等.复杂战场环境下改进YOLOv5军事目标识别算法研究[J].兵工学报,2024,45(03):934-947.</w:t>
      </w:r>
    </w:p>
    <w:p w14:paraId="534CCF1F">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bookmarkStart w:id="64" w:name="_Ref23158"/>
      <w:r>
        <w:rPr>
          <w:rFonts w:hint="default"/>
          <w:lang w:val="en-US" w:eastAsia="zh-CN"/>
        </w:rPr>
        <w:t>申仕煜.基于卷积神经网络的SAR图像相干斑抑制研究[D].南京理工大学,2021.</w:t>
      </w:r>
      <w:bookmarkEnd w:id="64"/>
    </w:p>
    <w:p w14:paraId="74021803">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汪淑霞.高分辨率遥感影像小样本目标识别方法研究[J].测绘与空间地理信息,2025,48(04):78-81.</w:t>
      </w:r>
    </w:p>
    <w:p w14:paraId="3D47184E">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王搏,代昌华,段援朝.基于动态插值和自适应图像增强的质量优化方法[J/OL].西安工程大学学报,1-7[2025-05-18].</w:t>
      </w:r>
    </w:p>
    <w:p w14:paraId="57FBEEC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屈渤浩.复杂环境下的深度强化学习方法研究[D].吉林大学,2025.</w:t>
      </w:r>
    </w:p>
    <w:p w14:paraId="21D9DA2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王铭振,赵扬,黄玉峰,等.基于YOLOv10的钛合金表面缺陷检测轻量化算法研究[J/OL].激光技术,1-15[2025-05-18].</w:t>
      </w:r>
    </w:p>
    <w:p w14:paraId="3E0C8F6D">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马滔,熊英灼,潘庆娜,等.基于VSA-YOLO 11n的无人机红外小目标检测[J/OL].红外技术,1-8[2025-05-18].</w:t>
      </w:r>
    </w:p>
    <w:p w14:paraId="391BFB72">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王培超,王家宝,寇人可,等.边缘信息增强的轻量化红外小目标检测方法[J/OL].计算机工程与应用,1-16[2025-05-18].</w:t>
      </w:r>
    </w:p>
    <w:p w14:paraId="4BCFA48C">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杨馨雨,杨晓梅,方璇.针对红外弱小目标的多尺度级联融合分割网络[J].激光与红外,2025,55(03):436-443.</w:t>
      </w:r>
    </w:p>
    <w:p w14:paraId="544DE2A6">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王磊,孙立业,徐昕阳,等.自适应匹配的红外小目标检测与嵌入式实现[J/OL].弹箭与制导学报,1-8[2025-05-18].</w:t>
      </w:r>
    </w:p>
    <w:p w14:paraId="32F848A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陈壮,贺锋,洪晓航,等.自注意卷积融合的嵌入式平台红外小目标检测[J].红外技术,2025,47(01):89-96.</w:t>
      </w:r>
    </w:p>
    <w:p w14:paraId="47B6001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张华忠,杨荣,邓旭,等.基于改进SSD的缺陷目标红外检测算法[J].激光与红外,2024,54(12):1885-1893.</w:t>
      </w:r>
    </w:p>
    <w:p w14:paraId="145A1212">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刘辉,李明益,韩立金,等.暗环境下红外目标检测跟踪方法[J/OL].兵工学报,1-10[2025-05-18].http://kns.cnki.net/kcms/detail/11.2176.tj.20240926.1427.004.html.</w:t>
      </w:r>
    </w:p>
    <w:p w14:paraId="49414AC0">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晓红,陈哲奇.基于YOLOv5算法的红外图像行人检测研究[J].激光与红外,2023,01:59-65.</w:t>
      </w:r>
    </w:p>
    <w:p w14:paraId="5D96BD64">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蔡仁昊,程宁,彭志勇等.基于深度学习的轻量化红外弱小车辆目标检测算法研究[J].红外与激光工程,2022,12:357-367.</w:t>
      </w:r>
    </w:p>
    <w:p w14:paraId="6F9D792E">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玉杰,张上,陈永麟,等.轻量级红外小目标检测方法[J/OL].红外技术,1-10.[2025-01-09].</w:t>
      </w:r>
    </w:p>
    <w:p w14:paraId="6FAD7734">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侯义锋,丁畅,刘海等.逆光海况下低质量红外目标的增强与识别[J].光学学报,2023,43(06):226-238.</w:t>
      </w:r>
    </w:p>
    <w:p w14:paraId="25FD11C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谢一博,程进,周顺,等.夜视环境下红外与可见光图像真彩色快速融合方法研究[J].激光与红外,2024,54(01):136-147.</w:t>
      </w:r>
    </w:p>
    <w:p w14:paraId="7A9DEE4C">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邝楚文,何望.基于红外与可见光图像的目标检测算法[J].红外技术,2022,44(09):912-919.</w:t>
      </w:r>
    </w:p>
    <w:p w14:paraId="33AFFD78">
      <w:pPr>
        <w:pStyle w:val="29"/>
        <w:keepNext w:val="0"/>
        <w:keepLines w:val="0"/>
        <w:pageBreakBefore w:val="0"/>
        <w:widowControl w:val="0"/>
        <w:numPr>
          <w:ilvl w:val="0"/>
          <w:numId w:val="0"/>
        </w:numPr>
        <w:shd w:val="clear" w:color="auto" w:fill="auto"/>
        <w:tabs>
          <w:tab w:val="left" w:pos="0"/>
        </w:tabs>
        <w:kinsoku/>
        <w:wordWrap w:val="0"/>
        <w:overflowPunct/>
        <w:topLinePunct w:val="0"/>
        <w:autoSpaceDE/>
        <w:autoSpaceDN/>
        <w:bidi w:val="0"/>
        <w:adjustRightInd/>
        <w:snapToGrid/>
        <w:ind w:leftChars="-200" w:right="0" w:rightChars="0"/>
        <w:textAlignment w:val="auto"/>
        <w:rPr>
          <w:rFonts w:hint="default"/>
          <w:lang w:val="en-US" w:eastAsia="zh-CN"/>
        </w:rPr>
      </w:pPr>
    </w:p>
    <w:p w14:paraId="7C53111A">
      <w:pPr>
        <w:keepNext w:val="0"/>
        <w:keepLines w:val="0"/>
        <w:pageBreakBefore w:val="0"/>
        <w:widowControl w:val="0"/>
        <w:kinsoku/>
        <w:overflowPunct/>
        <w:topLinePunct w:val="0"/>
        <w:autoSpaceDE/>
        <w:autoSpaceDN/>
        <w:bidi w:val="0"/>
        <w:adjustRightInd/>
        <w:snapToGrid/>
        <w:ind w:left="0" w:leftChars="0" w:firstLine="0" w:firstLineChars="0"/>
        <w:textAlignment w:val="auto"/>
        <w:rPr>
          <w:rFonts w:hint="default"/>
          <w:color w:val="auto"/>
          <w:lang w:val="en-US" w:eastAsia="zh-CN"/>
        </w:rPr>
      </w:pPr>
    </w:p>
    <w:p w14:paraId="6BC4C5C3">
      <w:pPr>
        <w:rPr>
          <w:rFonts w:hint="default"/>
          <w:color w:val="auto"/>
          <w:lang w:val="en-US" w:eastAsia="zh-CN"/>
        </w:rPr>
      </w:pPr>
      <w:r>
        <w:rPr>
          <w:rFonts w:hint="default"/>
          <w:color w:val="auto"/>
          <w:lang w:val="en-US" w:eastAsia="zh-CN"/>
        </w:rPr>
        <w:br w:type="page"/>
      </w:r>
    </w:p>
    <w:p w14:paraId="634A0C82">
      <w:pPr>
        <w:pStyle w:val="2"/>
        <w:bidi w:val="0"/>
        <w:rPr>
          <w:rFonts w:hint="eastAsia" w:eastAsia="黑体"/>
          <w:color w:val="auto"/>
          <w:lang w:val="en-US" w:eastAsia="zh-CN"/>
        </w:rPr>
      </w:pPr>
      <w:bookmarkStart w:id="65" w:name="_Toc20098"/>
      <w:r>
        <w:rPr>
          <w:rFonts w:hint="eastAsia"/>
          <w:color w:val="auto"/>
          <w:lang w:val="en-US" w:eastAsia="zh-CN"/>
        </w:rPr>
        <w:t>致谢</w:t>
      </w:r>
      <w:bookmarkEnd w:id="65"/>
    </w:p>
    <w:p w14:paraId="3187BF82">
      <w:pPr>
        <w:bidi w:val="0"/>
        <w:rPr>
          <w:rFonts w:hint="eastAsia"/>
          <w:color w:val="auto"/>
          <w:lang w:val="en-US" w:eastAsia="zh-CN"/>
        </w:rPr>
      </w:pPr>
      <w:r>
        <w:rPr>
          <w:rFonts w:hint="eastAsia"/>
          <w:color w:val="auto"/>
          <w:lang w:val="en-US" w:eastAsia="zh-CN"/>
        </w:rPr>
        <w:t>大学的四年学习生活，最终以一篇论文结尾。论文当中不仅仅包含着这几个月辛勤付出，挑灯熬油；更多的是大学四年沉淀下来的学习方式和习惯，是一种品质。</w:t>
      </w:r>
    </w:p>
    <w:p w14:paraId="7CD41998">
      <w:pPr>
        <w:bidi w:val="0"/>
        <w:rPr>
          <w:rFonts w:hint="eastAsia"/>
          <w:color w:val="auto"/>
          <w:lang w:val="en-US" w:eastAsia="zh-CN"/>
        </w:rPr>
      </w:pPr>
      <w:r>
        <w:rPr>
          <w:rFonts w:hint="eastAsia"/>
          <w:color w:val="auto"/>
          <w:lang w:val="en-US" w:eastAsia="zh-CN"/>
        </w:rPr>
        <w:t>首先我要感谢导师李伟龙教员。教员从开题之时就引导我们构思论文的总体结构，如同灯塔指引了论文的整体方向。在后续章节细节探讨中，教员也用他丰富的经验和渊博的学识对论文提出关键性意见。教员精益求精的学术态度也时刻提醒激励着我，在往后工作中也应一丝不苟。</w:t>
      </w:r>
    </w:p>
    <w:p w14:paraId="1CFCF604">
      <w:pPr>
        <w:bidi w:val="0"/>
        <w:rPr>
          <w:rFonts w:hint="eastAsia"/>
          <w:color w:val="auto"/>
          <w:lang w:val="en-US" w:eastAsia="zh-CN"/>
        </w:rPr>
      </w:pPr>
      <w:r>
        <w:rPr>
          <w:rFonts w:hint="eastAsia"/>
          <w:color w:val="auto"/>
          <w:lang w:val="en-US" w:eastAsia="zh-CN"/>
        </w:rPr>
        <w:t>然后感谢我的家人，家永远是我最安心的港湾。没有他们对我二十年来的关心照顾，言传身教，我来不了这个地方，也坚持不下去。感谢与我朝夕相处的同学们，在体能、学习和生活上给予了我极大的帮助。</w:t>
      </w:r>
    </w:p>
    <w:p w14:paraId="2773A285">
      <w:pPr>
        <w:bidi w:val="0"/>
        <w:rPr>
          <w:rFonts w:hint="default"/>
          <w:color w:val="auto"/>
          <w:lang w:val="en-US" w:eastAsia="zh-CN"/>
        </w:rPr>
      </w:pPr>
      <w:r>
        <w:rPr>
          <w:rFonts w:hint="eastAsia"/>
          <w:color w:val="auto"/>
          <w:lang w:val="en-US" w:eastAsia="zh-CN"/>
        </w:rPr>
        <w:t>四年的大学生活正在画上句号，功不唐捐，不留遗憾。</w:t>
      </w:r>
    </w:p>
    <w:sectPr>
      <w:headerReference r:id="rId33" w:type="first"/>
      <w:footerReference r:id="rId35" w:type="first"/>
      <w:headerReference r:id="rId32" w:type="default"/>
      <w:footerReference r:id="rId34" w:type="default"/>
      <w:pgSz w:w="11906" w:h="16838"/>
      <w:pgMar w:top="1701" w:right="1417" w:bottom="1134" w:left="1984" w:header="1134" w:footer="567" w:gutter="0"/>
      <w:pgNumType w:fmt="decimal" w:start="47"/>
      <w:cols w:space="0" w:num="1"/>
      <w:titlePg/>
      <w:rtlGutter w:val="0"/>
      <w:docGrid w:type="linesAndChars" w:linePitch="333" w:charSpace="-44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38"/>
      </w:pPr>
      <w:r>
        <w:separator/>
      </w:r>
    </w:p>
  </w:endnote>
  <w:endnote w:type="continuationSeparator" w:id="1">
    <w:p>
      <w:pPr>
        <w:spacing w:line="240" w:lineRule="auto"/>
        <w:ind w:firstLine="43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072C7">
    <w:pPr>
      <w:pStyle w:val="7"/>
      <w:ind w:firstLine="42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A65C9">
    <w:pPr>
      <w:pStyle w:val="7"/>
      <w:ind w:firstLine="420"/>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9CFA9">
    <w:pPr>
      <w:pStyle w:val="7"/>
      <w:ind w:firstLine="42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314E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D0314E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54DF">
    <w:pPr>
      <w:pStyle w:val="7"/>
      <w:ind w:firstLine="420"/>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711F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9711F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869FD">
    <w:pPr>
      <w:pStyle w:val="7"/>
      <w:ind w:firstLine="420"/>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8C593">
    <w:pPr>
      <w:pStyle w:val="7"/>
      <w:ind w:firstLine="420"/>
      <w:jc w:val="center"/>
      <w:rPr>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AF7CE">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FBAF7CE">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D3A0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B7E7C">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14B7E7C">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E78D2">
    <w:pPr>
      <w:pStyle w:val="7"/>
      <w:ind w:firstLine="420"/>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95D11">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8495D11">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CCCB7">
    <w:pPr>
      <w:pStyle w:val="7"/>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76DF">
    <w:pPr>
      <w:pStyle w:val="7"/>
      <w:ind w:firstLine="420"/>
      <w:rPr>
        <w:sz w:val="21"/>
        <w:szCs w:val="21"/>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70C9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C899D">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2FBC899D">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17848">
    <w:pPr>
      <w:pStyle w:val="7"/>
      <w:tabs>
        <w:tab w:val="center" w:pos="4252"/>
        <w:tab w:val="clear" w:pos="4153"/>
      </w:tabs>
      <w:ind w:firstLine="420"/>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68C22">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C368C22">
                    <w:pPr>
                      <w:pStyle w:val="7"/>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B84B">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16E934">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4D16E934">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0AB9F">
    <w:pPr>
      <w:pStyle w:val="7"/>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BD350">
    <w:pPr>
      <w:pStyle w:val="7"/>
      <w:tabs>
        <w:tab w:val="center" w:pos="4252"/>
        <w:tab w:val="clear" w:pos="4153"/>
      </w:tabs>
      <w:ind w:firstLine="420"/>
      <w:rPr>
        <w:sz w:val="21"/>
        <w:szCs w:val="21"/>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F2FA4">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23E8EE">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3A23E8EE">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11BE1">
    <w:pPr>
      <w:pStyle w:val="7"/>
      <w:tabs>
        <w:tab w:val="center" w:pos="4252"/>
        <w:tab w:val="clear" w:pos="4153"/>
      </w:tabs>
      <w:ind w:firstLine="420"/>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B3519">
                          <w:pPr>
                            <w:pStyle w:val="7"/>
                          </w:pPr>
                          <w:r>
                            <w:fldChar w:fldCharType="begin"/>
                          </w:r>
                          <w:r>
                            <w:instrText xml:space="preserve"> PAGE  \* MERGEFORMAT </w:instrText>
                          </w:r>
                          <w:r>
                            <w:fldChar w:fldCharType="separate"/>
                          </w:r>
                          <w:r>
                            <w:t>XLVII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116B3519">
                    <w:pPr>
                      <w:pStyle w:val="7"/>
                    </w:pPr>
                    <w:r>
                      <w:fldChar w:fldCharType="begin"/>
                    </w:r>
                    <w:r>
                      <w:instrText xml:space="preserve"> PAGE  \* MERGEFORMAT </w:instrText>
                    </w:r>
                    <w:r>
                      <w:fldChar w:fldCharType="separate"/>
                    </w:r>
                    <w:r>
                      <w:t>XLVII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38"/>
      </w:pPr>
      <w:r>
        <w:separator/>
      </w:r>
    </w:p>
  </w:footnote>
  <w:footnote w:type="continuationSeparator" w:id="1">
    <w:p>
      <w:pPr>
        <w:spacing w:line="240" w:lineRule="auto"/>
        <w:ind w:firstLine="43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C14D3">
    <w:pPr>
      <w:pStyle w:val="8"/>
      <w:pBdr>
        <w:bottom w:val="single" w:color="auto" w:sz="4" w:space="1"/>
      </w:pBdr>
      <w:jc w:val="center"/>
      <w:rPr>
        <w:color w:val="auto"/>
        <w:sz w:val="21"/>
        <w:szCs w:val="21"/>
      </w:rPr>
    </w:pPr>
    <w:bookmarkStart w:id="66" w:name="_GoBack"/>
    <w:bookmarkEnd w:id="66"/>
    <w:r>
      <w:rPr>
        <w:color w:val="auto"/>
        <w:sz w:val="21"/>
        <w:szCs w:val="21"/>
      </w:rPr>
      <w:t>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20F45">
    <w:pPr>
      <w:pStyle w:val="8"/>
      <w:pBdr>
        <w:bottom w:val="none" w:color="auto" w:sz="0" w:space="1"/>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AD46">
    <w:pPr>
      <w:pStyle w:val="8"/>
      <w:pBdr>
        <w:bottom w:val="single" w:color="auto" w:sz="4" w:space="1"/>
      </w:pBdr>
      <w:jc w:val="center"/>
      <w:rPr>
        <w:color w:val="auto"/>
        <w:sz w:val="21"/>
        <w:szCs w:val="21"/>
      </w:rPr>
    </w:pPr>
    <w:r>
      <w:rPr>
        <w:color w:val="auto"/>
        <w:sz w:val="21"/>
        <w:szCs w:val="21"/>
      </w:rPr>
      <w:t>空军工程大学本科毕业论文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0742">
    <w:pPr>
      <w:pStyle w:val="8"/>
      <w:pBdr>
        <w:bottom w:val="none" w:color="auto" w:sz="0" w:space="1"/>
      </w:pBd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AD376">
    <w:pPr>
      <w:pStyle w:val="8"/>
      <w:pBdr>
        <w:bottom w:val="single" w:color="auto" w:sz="4" w:space="1"/>
      </w:pBdr>
      <w:jc w:val="center"/>
      <w:rPr>
        <w:color w:val="auto"/>
        <w:sz w:val="21"/>
        <w:szCs w:val="21"/>
      </w:rPr>
    </w:pPr>
    <w:r>
      <w:rPr>
        <w:color w:val="auto"/>
        <w:sz w:val="21"/>
        <w:szCs w:val="21"/>
      </w:rPr>
      <w:t>空军工程大学本科毕业论文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238B2">
    <w:pPr>
      <w:pStyle w:val="8"/>
      <w:pBdr>
        <w:bottom w:val="none" w:color="auto" w:sz="0" w:space="1"/>
      </w:pBd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E22EA">
    <w:pPr>
      <w:pStyle w:val="8"/>
      <w:pBdr>
        <w:bottom w:val="single" w:color="auto" w:sz="4" w:space="1"/>
      </w:pBdr>
      <w:jc w:val="center"/>
      <w:rPr>
        <w:color w:val="auto"/>
        <w:sz w:val="21"/>
        <w:szCs w:val="21"/>
      </w:rPr>
    </w:pPr>
    <w:r>
      <w:rPr>
        <w:color w:val="auto"/>
        <w:sz w:val="21"/>
        <w:szCs w:val="21"/>
      </w:rPr>
      <w:t>空军工程大学本科毕业论文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E364">
    <w:pPr>
      <w:pStyle w:val="8"/>
      <w:pBdr>
        <w:bottom w:val="none" w:color="auto" w:sz="0" w:space="1"/>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770F0">
    <w:pPr>
      <w:pStyle w:val="8"/>
      <w:pBdr>
        <w:bottom w:val="single" w:color="auto" w:sz="4" w:space="1"/>
      </w:pBdr>
      <w:jc w:val="center"/>
      <w:rPr>
        <w:color w:val="auto"/>
        <w:sz w:val="21"/>
        <w:szCs w:val="21"/>
      </w:rPr>
    </w:pPr>
    <w:r>
      <w:rPr>
        <w:color w:val="auto"/>
        <w:sz w:val="21"/>
        <w:szCs w:val="21"/>
      </w:rPr>
      <w:t>空军工程大学本科毕业论文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7CF3B">
    <w:pPr>
      <w:pStyle w:val="8"/>
      <w:pBdr>
        <w:bottom w:val="single" w:color="auto" w:sz="4" w:space="1"/>
      </w:pBdr>
      <w:jc w:val="center"/>
      <w:rPr>
        <w:color w:val="auto"/>
        <w:sz w:val="21"/>
        <w:szCs w:val="21"/>
      </w:rPr>
    </w:pPr>
    <w:r>
      <w:rPr>
        <w:color w:val="auto"/>
        <w:sz w:val="21"/>
        <w:szCs w:val="21"/>
      </w:rPr>
      <w:t>空军工程大学本科毕业论文</w:t>
    </w:r>
  </w:p>
  <w:p w14:paraId="45191D92">
    <w:pPr>
      <w:pStyle w:val="8"/>
      <w:pBdr>
        <w:bottom w:val="none" w:color="auto" w:sz="0" w:space="1"/>
      </w:pBdr>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1E499">
    <w:pPr>
      <w:pStyle w:val="8"/>
      <w:pBdr>
        <w:bottom w:val="single" w:color="auto" w:sz="4" w:space="1"/>
      </w:pBdr>
      <w:jc w:val="center"/>
      <w:rPr>
        <w:color w:val="auto"/>
        <w:sz w:val="21"/>
        <w:szCs w:val="21"/>
      </w:rPr>
    </w:pPr>
    <w:r>
      <w:rPr>
        <w:color w:val="auto"/>
        <w:sz w:val="21"/>
        <w:szCs w:val="21"/>
      </w:rPr>
      <w:t>空军工程大学本科毕业论文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515F9">
    <w:pPr>
      <w:pStyle w:val="8"/>
      <w:pBdr>
        <w:bottom w:val="none" w:color="auto" w:sz="0" w:space="1"/>
      </w:pBdr>
      <w:jc w:val="cent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C7A9C">
    <w:pPr>
      <w:pStyle w:val="8"/>
      <w:pBdr>
        <w:bottom w:val="single" w:color="auto" w:sz="4" w:space="1"/>
      </w:pBdr>
      <w:jc w:val="center"/>
      <w:rPr>
        <w:color w:val="auto"/>
        <w:sz w:val="21"/>
        <w:szCs w:val="21"/>
      </w:rPr>
    </w:pPr>
    <w:r>
      <w:rPr>
        <w:color w:val="auto"/>
        <w:sz w:val="21"/>
        <w:szCs w:val="21"/>
      </w:rPr>
      <w:t>空军工程大学本科毕业论文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D27A0">
    <w:pPr>
      <w:pStyle w:val="8"/>
      <w:pBdr>
        <w:bottom w:val="single" w:color="auto" w:sz="4" w:space="1"/>
      </w:pBdr>
      <w:jc w:val="center"/>
    </w:pPr>
    <w:r>
      <w:rPr>
        <w:color w:val="auto"/>
        <w:sz w:val="21"/>
        <w:szCs w:val="21"/>
      </w:rPr>
      <w:t>空军工程大学本科毕业论文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06913"/>
    <w:multiLevelType w:val="singleLevel"/>
    <w:tmpl w:val="8B506913"/>
    <w:lvl w:ilvl="0" w:tentative="0">
      <w:start w:val="1"/>
      <w:numFmt w:val="lowerLetter"/>
      <w:suff w:val="space"/>
      <w:lvlText w:val="（%1）"/>
      <w:lvlJc w:val="left"/>
    </w:lvl>
  </w:abstractNum>
  <w:abstractNum w:abstractNumId="1">
    <w:nsid w:val="051DCC52"/>
    <w:multiLevelType w:val="singleLevel"/>
    <w:tmpl w:val="051DCC52"/>
    <w:lvl w:ilvl="0" w:tentative="0">
      <w:start w:val="4"/>
      <w:numFmt w:val="chineseCounting"/>
      <w:suff w:val="space"/>
      <w:lvlText w:val="第%1章"/>
      <w:lvlJc w:val="left"/>
      <w:rPr>
        <w:rFonts w:hint="eastAsia"/>
      </w:rPr>
    </w:lvl>
  </w:abstractNum>
  <w:abstractNum w:abstractNumId="2">
    <w:nsid w:val="6B19F979"/>
    <w:multiLevelType w:val="singleLevel"/>
    <w:tmpl w:val="6B19F979"/>
    <w:lvl w:ilvl="0" w:tentative="0">
      <w:start w:val="1"/>
      <w:numFmt w:val="decimal"/>
      <w:suff w:val="nothing"/>
      <w:lvlText w:val="[%1]"/>
      <w:lvlJc w:val="left"/>
      <w:pPr>
        <w:tabs>
          <w:tab w:val="left" w:pos="0"/>
        </w:tabs>
        <w:ind w:left="0" w:firstLine="420"/>
      </w:pPr>
      <w:rPr>
        <w:rFonts w:hint="default" w:ascii="Times New Roman" w:hAnsi="Times New Roman" w:eastAsia="宋体" w:cs="宋体"/>
        <w:sz w:val="21"/>
      </w:rPr>
    </w:lvl>
  </w:abstractNum>
  <w:abstractNum w:abstractNumId="3">
    <w:nsid w:val="7B789EAC"/>
    <w:multiLevelType w:val="singleLevel"/>
    <w:tmpl w:val="7B789EAC"/>
    <w:lvl w:ilvl="0" w:tentative="0">
      <w:start w:val="1"/>
      <w:numFmt w:val="lowerLetter"/>
      <w:suff w:val="space"/>
      <w:lvlText w:val="（%1）"/>
      <w:lvlJc w:val="left"/>
    </w:lvl>
  </w:abstractNum>
  <w:abstractNum w:abstractNumId="4">
    <w:nsid w:val="7D9521C8"/>
    <w:multiLevelType w:val="multilevel"/>
    <w:tmpl w:val="7D9521C8"/>
    <w:lvl w:ilvl="0" w:tentative="0">
      <w:start w:val="1"/>
      <w:numFmt w:val="decimal"/>
      <w:pStyle w:val="30"/>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9"/>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B5130"/>
    <w:rsid w:val="00DA5C53"/>
    <w:rsid w:val="01BD53B6"/>
    <w:rsid w:val="02FA082F"/>
    <w:rsid w:val="030E34B1"/>
    <w:rsid w:val="03465822"/>
    <w:rsid w:val="03824AAC"/>
    <w:rsid w:val="03A8182D"/>
    <w:rsid w:val="03C926DB"/>
    <w:rsid w:val="03EA43FF"/>
    <w:rsid w:val="03FF60FC"/>
    <w:rsid w:val="049405AC"/>
    <w:rsid w:val="04A71B4A"/>
    <w:rsid w:val="04CC3D69"/>
    <w:rsid w:val="05907D5C"/>
    <w:rsid w:val="061C40AF"/>
    <w:rsid w:val="06827DB4"/>
    <w:rsid w:val="0696261C"/>
    <w:rsid w:val="0708176C"/>
    <w:rsid w:val="07B14B8B"/>
    <w:rsid w:val="07C1672B"/>
    <w:rsid w:val="088112E8"/>
    <w:rsid w:val="08A0490C"/>
    <w:rsid w:val="08D521A5"/>
    <w:rsid w:val="096B066B"/>
    <w:rsid w:val="09A84B40"/>
    <w:rsid w:val="0A014251"/>
    <w:rsid w:val="0AA073CF"/>
    <w:rsid w:val="0AF47B2D"/>
    <w:rsid w:val="0B541E98"/>
    <w:rsid w:val="0B9C0926"/>
    <w:rsid w:val="0C6F27BB"/>
    <w:rsid w:val="0C760F26"/>
    <w:rsid w:val="0CA23AC9"/>
    <w:rsid w:val="0D4B0112"/>
    <w:rsid w:val="0DA41AC3"/>
    <w:rsid w:val="0E7A00EA"/>
    <w:rsid w:val="0E80608C"/>
    <w:rsid w:val="0EB6385C"/>
    <w:rsid w:val="0FFF16D0"/>
    <w:rsid w:val="101D6833"/>
    <w:rsid w:val="107743DA"/>
    <w:rsid w:val="10DE71EB"/>
    <w:rsid w:val="10E21A05"/>
    <w:rsid w:val="1149536D"/>
    <w:rsid w:val="1170203B"/>
    <w:rsid w:val="117072FF"/>
    <w:rsid w:val="11DC179B"/>
    <w:rsid w:val="12245BCA"/>
    <w:rsid w:val="12894C9F"/>
    <w:rsid w:val="12C2162F"/>
    <w:rsid w:val="12C61FDA"/>
    <w:rsid w:val="13221652"/>
    <w:rsid w:val="134C478E"/>
    <w:rsid w:val="13A66B12"/>
    <w:rsid w:val="13DC75A4"/>
    <w:rsid w:val="13E20B2D"/>
    <w:rsid w:val="140D0AFA"/>
    <w:rsid w:val="143F098C"/>
    <w:rsid w:val="14416F90"/>
    <w:rsid w:val="14781434"/>
    <w:rsid w:val="14790727"/>
    <w:rsid w:val="15081205"/>
    <w:rsid w:val="150A6379"/>
    <w:rsid w:val="150D2643"/>
    <w:rsid w:val="154D0C92"/>
    <w:rsid w:val="15E33D0E"/>
    <w:rsid w:val="16902925"/>
    <w:rsid w:val="16FD1648"/>
    <w:rsid w:val="1719707D"/>
    <w:rsid w:val="17975572"/>
    <w:rsid w:val="17AC5461"/>
    <w:rsid w:val="181C46E8"/>
    <w:rsid w:val="183F43AE"/>
    <w:rsid w:val="18A7105A"/>
    <w:rsid w:val="18F46278"/>
    <w:rsid w:val="195C5947"/>
    <w:rsid w:val="19667315"/>
    <w:rsid w:val="199B6470"/>
    <w:rsid w:val="19AC242B"/>
    <w:rsid w:val="19AF5B4D"/>
    <w:rsid w:val="19E51935"/>
    <w:rsid w:val="19E82A2B"/>
    <w:rsid w:val="1A0069FB"/>
    <w:rsid w:val="1A1E34E6"/>
    <w:rsid w:val="1A1F0E4F"/>
    <w:rsid w:val="1AC54AF6"/>
    <w:rsid w:val="1B3E3557"/>
    <w:rsid w:val="1B781C52"/>
    <w:rsid w:val="1BC74953"/>
    <w:rsid w:val="1C177904"/>
    <w:rsid w:val="1CF8014D"/>
    <w:rsid w:val="1D1A680A"/>
    <w:rsid w:val="1D2730E4"/>
    <w:rsid w:val="1DCD2970"/>
    <w:rsid w:val="1DCF45BA"/>
    <w:rsid w:val="1DD45BAB"/>
    <w:rsid w:val="1E3626DA"/>
    <w:rsid w:val="1ED146E2"/>
    <w:rsid w:val="1ED174BA"/>
    <w:rsid w:val="1FD22143"/>
    <w:rsid w:val="204F167E"/>
    <w:rsid w:val="205E01F7"/>
    <w:rsid w:val="20931C4F"/>
    <w:rsid w:val="209546A1"/>
    <w:rsid w:val="20CC03DD"/>
    <w:rsid w:val="20E06E5E"/>
    <w:rsid w:val="218D0954"/>
    <w:rsid w:val="224E3AA0"/>
    <w:rsid w:val="22D4654E"/>
    <w:rsid w:val="23041A87"/>
    <w:rsid w:val="23CA2F87"/>
    <w:rsid w:val="243C43AB"/>
    <w:rsid w:val="24535563"/>
    <w:rsid w:val="24A26904"/>
    <w:rsid w:val="24B539F9"/>
    <w:rsid w:val="24F274DB"/>
    <w:rsid w:val="26070866"/>
    <w:rsid w:val="26812549"/>
    <w:rsid w:val="26D60AE7"/>
    <w:rsid w:val="27812FDC"/>
    <w:rsid w:val="2790013A"/>
    <w:rsid w:val="282729DD"/>
    <w:rsid w:val="290A0F1C"/>
    <w:rsid w:val="297B3BC8"/>
    <w:rsid w:val="29946A38"/>
    <w:rsid w:val="29D61241"/>
    <w:rsid w:val="2A68414C"/>
    <w:rsid w:val="2A992557"/>
    <w:rsid w:val="2B6D7ACB"/>
    <w:rsid w:val="2BBF5FEE"/>
    <w:rsid w:val="2BCC4267"/>
    <w:rsid w:val="2BE167EC"/>
    <w:rsid w:val="2C5C669A"/>
    <w:rsid w:val="2C861226"/>
    <w:rsid w:val="2D8A43D9"/>
    <w:rsid w:val="2E3C1BBC"/>
    <w:rsid w:val="2E8A4902"/>
    <w:rsid w:val="2EB96346"/>
    <w:rsid w:val="2F6A7C36"/>
    <w:rsid w:val="302D5FB7"/>
    <w:rsid w:val="30610F94"/>
    <w:rsid w:val="310444A3"/>
    <w:rsid w:val="31362067"/>
    <w:rsid w:val="31AB7B22"/>
    <w:rsid w:val="32364B30"/>
    <w:rsid w:val="325D06AE"/>
    <w:rsid w:val="325E2DD6"/>
    <w:rsid w:val="32725326"/>
    <w:rsid w:val="3281665D"/>
    <w:rsid w:val="329A6E6D"/>
    <w:rsid w:val="32FF4F22"/>
    <w:rsid w:val="331C1F78"/>
    <w:rsid w:val="33BC4735"/>
    <w:rsid w:val="34060532"/>
    <w:rsid w:val="34955E0D"/>
    <w:rsid w:val="34A14B5C"/>
    <w:rsid w:val="34DD74E5"/>
    <w:rsid w:val="3510510A"/>
    <w:rsid w:val="3541654C"/>
    <w:rsid w:val="35BE2253"/>
    <w:rsid w:val="35C44201"/>
    <w:rsid w:val="36341386"/>
    <w:rsid w:val="363C0689"/>
    <w:rsid w:val="365732C7"/>
    <w:rsid w:val="36A45CAD"/>
    <w:rsid w:val="370E7E29"/>
    <w:rsid w:val="37144D14"/>
    <w:rsid w:val="38064FA4"/>
    <w:rsid w:val="38207E14"/>
    <w:rsid w:val="389B7FA5"/>
    <w:rsid w:val="38A8605B"/>
    <w:rsid w:val="38C62438"/>
    <w:rsid w:val="38CC7F9C"/>
    <w:rsid w:val="393B5712"/>
    <w:rsid w:val="393C4E1A"/>
    <w:rsid w:val="3A1D3694"/>
    <w:rsid w:val="3AEB7AA8"/>
    <w:rsid w:val="3B3B31B7"/>
    <w:rsid w:val="3BA42B0A"/>
    <w:rsid w:val="3C6965E1"/>
    <w:rsid w:val="3C8A47DC"/>
    <w:rsid w:val="3CAA23A2"/>
    <w:rsid w:val="3DB8289D"/>
    <w:rsid w:val="3DBD74D6"/>
    <w:rsid w:val="3DC8743A"/>
    <w:rsid w:val="3E3C1720"/>
    <w:rsid w:val="3F00274D"/>
    <w:rsid w:val="3F1B741F"/>
    <w:rsid w:val="3F79605C"/>
    <w:rsid w:val="3FCE7AC4"/>
    <w:rsid w:val="406B52E0"/>
    <w:rsid w:val="407A063E"/>
    <w:rsid w:val="40C11027"/>
    <w:rsid w:val="40EA4500"/>
    <w:rsid w:val="40FA4F7A"/>
    <w:rsid w:val="416A03E4"/>
    <w:rsid w:val="41824C42"/>
    <w:rsid w:val="41FE1A08"/>
    <w:rsid w:val="4208360A"/>
    <w:rsid w:val="427A490B"/>
    <w:rsid w:val="427F7E2D"/>
    <w:rsid w:val="42F31F9C"/>
    <w:rsid w:val="42FB3958"/>
    <w:rsid w:val="439A1D29"/>
    <w:rsid w:val="443D1D4E"/>
    <w:rsid w:val="44F208A0"/>
    <w:rsid w:val="45440216"/>
    <w:rsid w:val="459E2EFB"/>
    <w:rsid w:val="46292DFB"/>
    <w:rsid w:val="46933EA7"/>
    <w:rsid w:val="473E33C2"/>
    <w:rsid w:val="47537093"/>
    <w:rsid w:val="477E2D44"/>
    <w:rsid w:val="47E56984"/>
    <w:rsid w:val="48064139"/>
    <w:rsid w:val="48255291"/>
    <w:rsid w:val="48651347"/>
    <w:rsid w:val="48A6730C"/>
    <w:rsid w:val="49261002"/>
    <w:rsid w:val="49A83CE4"/>
    <w:rsid w:val="4A2645B2"/>
    <w:rsid w:val="4A887D88"/>
    <w:rsid w:val="4A895CED"/>
    <w:rsid w:val="4B705856"/>
    <w:rsid w:val="4BCD0FFA"/>
    <w:rsid w:val="4C6621C1"/>
    <w:rsid w:val="4D27359B"/>
    <w:rsid w:val="4D3E7474"/>
    <w:rsid w:val="4DC25072"/>
    <w:rsid w:val="4DCC100F"/>
    <w:rsid w:val="4DF83EF0"/>
    <w:rsid w:val="4E1F07C1"/>
    <w:rsid w:val="4E6A373F"/>
    <w:rsid w:val="4E6F0D56"/>
    <w:rsid w:val="4EB40E5E"/>
    <w:rsid w:val="4FAD5FDA"/>
    <w:rsid w:val="50533E11"/>
    <w:rsid w:val="505852F6"/>
    <w:rsid w:val="50E7376D"/>
    <w:rsid w:val="519A433C"/>
    <w:rsid w:val="52606EF8"/>
    <w:rsid w:val="53C2401E"/>
    <w:rsid w:val="53EC109A"/>
    <w:rsid w:val="54F86D8D"/>
    <w:rsid w:val="551B0635"/>
    <w:rsid w:val="55691E9E"/>
    <w:rsid w:val="55C54011"/>
    <w:rsid w:val="573635F7"/>
    <w:rsid w:val="57422161"/>
    <w:rsid w:val="576B5B79"/>
    <w:rsid w:val="58262B0B"/>
    <w:rsid w:val="58346B6C"/>
    <w:rsid w:val="58346E68"/>
    <w:rsid w:val="58CE405A"/>
    <w:rsid w:val="58D87557"/>
    <w:rsid w:val="590B1FC3"/>
    <w:rsid w:val="59253085"/>
    <w:rsid w:val="598C3C46"/>
    <w:rsid w:val="59FE7432"/>
    <w:rsid w:val="5A032A5F"/>
    <w:rsid w:val="5A117165"/>
    <w:rsid w:val="5A7F6F9F"/>
    <w:rsid w:val="5B7C3822"/>
    <w:rsid w:val="5B871DD5"/>
    <w:rsid w:val="5C182A2D"/>
    <w:rsid w:val="5C1D7FD9"/>
    <w:rsid w:val="5C440425"/>
    <w:rsid w:val="5CC423D4"/>
    <w:rsid w:val="5CDA127A"/>
    <w:rsid w:val="5CDE51BA"/>
    <w:rsid w:val="5D900CE9"/>
    <w:rsid w:val="5E257683"/>
    <w:rsid w:val="5E4A70E9"/>
    <w:rsid w:val="5E5004D8"/>
    <w:rsid w:val="5E7A79CF"/>
    <w:rsid w:val="5EF441D4"/>
    <w:rsid w:val="60487659"/>
    <w:rsid w:val="608A2FAC"/>
    <w:rsid w:val="61025A59"/>
    <w:rsid w:val="61F76BDF"/>
    <w:rsid w:val="62922C59"/>
    <w:rsid w:val="62FC09F3"/>
    <w:rsid w:val="635602DE"/>
    <w:rsid w:val="63DA6A02"/>
    <w:rsid w:val="641F1BDC"/>
    <w:rsid w:val="64591E34"/>
    <w:rsid w:val="64D9797B"/>
    <w:rsid w:val="64E42046"/>
    <w:rsid w:val="65183A9D"/>
    <w:rsid w:val="659970BE"/>
    <w:rsid w:val="65A8580E"/>
    <w:rsid w:val="65D1112B"/>
    <w:rsid w:val="65EE2B72"/>
    <w:rsid w:val="65F3711F"/>
    <w:rsid w:val="666B5E4F"/>
    <w:rsid w:val="67105A03"/>
    <w:rsid w:val="680C04AD"/>
    <w:rsid w:val="682A69DC"/>
    <w:rsid w:val="684F3C7A"/>
    <w:rsid w:val="69000A2F"/>
    <w:rsid w:val="695C1B0F"/>
    <w:rsid w:val="6A5070DE"/>
    <w:rsid w:val="6A7054D3"/>
    <w:rsid w:val="6A775026"/>
    <w:rsid w:val="6AA32224"/>
    <w:rsid w:val="6ACD201A"/>
    <w:rsid w:val="6B1B172D"/>
    <w:rsid w:val="6BB07F1E"/>
    <w:rsid w:val="6C2224C1"/>
    <w:rsid w:val="6C557CB1"/>
    <w:rsid w:val="6CE0277F"/>
    <w:rsid w:val="6CE11043"/>
    <w:rsid w:val="6D1B4804"/>
    <w:rsid w:val="6D586E9C"/>
    <w:rsid w:val="6DE1727D"/>
    <w:rsid w:val="6E15329C"/>
    <w:rsid w:val="6ED06799"/>
    <w:rsid w:val="7020414E"/>
    <w:rsid w:val="703E45C3"/>
    <w:rsid w:val="7185070D"/>
    <w:rsid w:val="735919E8"/>
    <w:rsid w:val="73593CC9"/>
    <w:rsid w:val="739E4307"/>
    <w:rsid w:val="73C117A4"/>
    <w:rsid w:val="74604B19"/>
    <w:rsid w:val="74C4010B"/>
    <w:rsid w:val="74CC682B"/>
    <w:rsid w:val="74F51A4F"/>
    <w:rsid w:val="74F90229"/>
    <w:rsid w:val="752642B9"/>
    <w:rsid w:val="754937FF"/>
    <w:rsid w:val="75672947"/>
    <w:rsid w:val="757271FA"/>
    <w:rsid w:val="759E16C4"/>
    <w:rsid w:val="77130678"/>
    <w:rsid w:val="773A3D47"/>
    <w:rsid w:val="773C6619"/>
    <w:rsid w:val="77C6752A"/>
    <w:rsid w:val="77F42EF1"/>
    <w:rsid w:val="781B0530"/>
    <w:rsid w:val="78711297"/>
    <w:rsid w:val="78EF0B61"/>
    <w:rsid w:val="796C2D77"/>
    <w:rsid w:val="79764DDF"/>
    <w:rsid w:val="79A20724"/>
    <w:rsid w:val="79B27917"/>
    <w:rsid w:val="79C14150"/>
    <w:rsid w:val="7A301431"/>
    <w:rsid w:val="7A337086"/>
    <w:rsid w:val="7A441A53"/>
    <w:rsid w:val="7A5C074B"/>
    <w:rsid w:val="7B1A65A9"/>
    <w:rsid w:val="7B2E7471"/>
    <w:rsid w:val="7B8C08E9"/>
    <w:rsid w:val="7C436C11"/>
    <w:rsid w:val="7D933791"/>
    <w:rsid w:val="7E023BFD"/>
    <w:rsid w:val="7E0F0B19"/>
    <w:rsid w:val="7E2117BD"/>
    <w:rsid w:val="7E8A1F33"/>
    <w:rsid w:val="7F370B6C"/>
    <w:rsid w:val="7F737DF6"/>
    <w:rsid w:val="7F882B94"/>
    <w:rsid w:val="7F8E1294"/>
    <w:rsid w:val="7F987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500" w:lineRule="exact"/>
      <w:ind w:left="0" w:leftChars="0" w:right="0" w:rightChars="0" w:firstLine="480" w:firstLineChars="200"/>
      <w:jc w:val="both"/>
    </w:pPr>
    <w:rPr>
      <w:rFonts w:ascii="Times New Roman" w:hAnsi="Times New Roman" w:eastAsia="宋体" w:cs="宋体"/>
      <w:color w:val="auto"/>
      <w:kern w:val="2"/>
      <w:sz w:val="24"/>
      <w:szCs w:val="24"/>
      <w:shd w:val="clear" w:color="auto" w:fill="auto"/>
      <w:lang w:val="en-US" w:eastAsia="zh-CN" w:bidi="ar-SA"/>
    </w:rPr>
  </w:style>
  <w:style w:type="paragraph" w:styleId="2">
    <w:name w:val="heading 1"/>
    <w:basedOn w:val="1"/>
    <w:next w:val="1"/>
    <w:link w:val="20"/>
    <w:qFormat/>
    <w:uiPriority w:val="0"/>
    <w:pPr>
      <w:keepNext/>
      <w:keepLines/>
      <w:spacing w:before="360" w:beforeAutospacing="0" w:after="240" w:afterAutospacing="0" w:line="500" w:lineRule="exact"/>
      <w:ind w:right="0" w:rightChars="0" w:firstLine="0" w:firstLineChars="0"/>
      <w:jc w:val="center"/>
      <w:outlineLvl w:val="0"/>
    </w:pPr>
    <w:rPr>
      <w:rFonts w:ascii="宋体" w:hAnsi="宋体" w:eastAsia="黑体"/>
      <w:kern w:val="44"/>
      <w:sz w:val="32"/>
    </w:rPr>
  </w:style>
  <w:style w:type="paragraph" w:styleId="3">
    <w:name w:val="heading 2"/>
    <w:basedOn w:val="1"/>
    <w:next w:val="1"/>
    <w:link w:val="19"/>
    <w:qFormat/>
    <w:uiPriority w:val="0"/>
    <w:pPr>
      <w:keepNext/>
      <w:keepLines/>
      <w:spacing w:before="360" w:after="240" w:line="500" w:lineRule="exact"/>
      <w:ind w:right="0" w:rightChars="0" w:firstLine="0" w:firstLineChars="0"/>
      <w:outlineLvl w:val="1"/>
    </w:pPr>
    <w:rPr>
      <w:rFonts w:ascii="宋体" w:hAnsi="宋体"/>
      <w:sz w:val="28"/>
    </w:rPr>
  </w:style>
  <w:style w:type="paragraph" w:styleId="4">
    <w:name w:val="heading 3"/>
    <w:basedOn w:val="1"/>
    <w:next w:val="1"/>
    <w:link w:val="21"/>
    <w:qFormat/>
    <w:uiPriority w:val="0"/>
    <w:pPr>
      <w:keepNext/>
      <w:keepLines/>
      <w:spacing w:before="360" w:beforeAutospacing="0" w:after="240" w:afterAutospacing="0" w:line="500" w:lineRule="exact"/>
      <w:ind w:firstLine="0" w:firstLineChars="0"/>
      <w:outlineLvl w:val="2"/>
    </w:pPr>
    <w:rPr>
      <w:rFonts w:ascii="宋体" w:hAnsi="宋体"/>
      <w:sz w:val="28"/>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character" w:default="1" w:styleId="14">
    <w:name w:val="Default Paragraph Font"/>
    <w:qFormat/>
    <w:uiPriority w:val="0"/>
  </w:style>
  <w:style w:type="table" w:default="1" w:styleId="12">
    <w:name w:val="Normal Table"/>
    <w:qFormat/>
    <w:uiPriority w:val="0"/>
    <w:tblPr>
      <w:tblCellMar>
        <w:top w:w="0" w:type="dxa"/>
        <w:left w:w="108" w:type="dxa"/>
        <w:bottom w:w="0" w:type="dxa"/>
        <w:right w:w="108" w:type="dxa"/>
      </w:tblCellMar>
    </w:tblPr>
  </w:style>
  <w:style w:type="paragraph" w:styleId="6">
    <w:name w:val="toc 3"/>
    <w:basedOn w:val="1"/>
    <w:next w:val="1"/>
    <w:qFormat/>
    <w:uiPriority w:val="0"/>
    <w:pPr>
      <w:spacing w:before="120" w:line="240" w:lineRule="auto"/>
      <w:ind w:left="840" w:leftChars="400" w:firstLine="0" w:firstLineChars="0"/>
    </w:pPr>
    <w:rPr>
      <w:rFonts w:ascii="Times New Roman" w:hAnsi="Times New Roman"/>
      <w:sz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spacing w:before="120" w:line="240" w:lineRule="auto"/>
      <w:ind w:firstLine="0" w:firstLineChars="0"/>
    </w:pPr>
    <w:rPr>
      <w:rFonts w:ascii="Times New Roman" w:hAnsi="Times New Roman" w:eastAsia="黑体"/>
      <w:sz w:val="28"/>
    </w:rPr>
  </w:style>
  <w:style w:type="paragraph" w:styleId="10">
    <w:name w:val="toc 2"/>
    <w:basedOn w:val="1"/>
    <w:next w:val="1"/>
    <w:qFormat/>
    <w:uiPriority w:val="0"/>
    <w:pPr>
      <w:spacing w:before="120" w:line="240" w:lineRule="auto"/>
      <w:ind w:left="420" w:leftChars="200" w:firstLine="0" w:firstLineChars="0"/>
    </w:pPr>
    <w:rPr>
      <w:rFonts w:ascii="Times New Roman" w:hAnsi="Times New Roman"/>
      <w:sz w:val="21"/>
    </w:rPr>
  </w:style>
  <w:style w:type="paragraph" w:styleId="11">
    <w:name w:val="Normal (Web)"/>
    <w:basedOn w:val="1"/>
    <w:qFormat/>
    <w:uiPriority w:val="0"/>
    <w:pPr>
      <w:spacing w:before="0" w:beforeAutospacing="1" w:after="0" w:afterAutospacing="1"/>
      <w:ind w:left="0" w:right="0"/>
      <w:jc w:val="left"/>
    </w:pPr>
    <w:rPr>
      <w:kern w:val="0"/>
      <w:sz w:val="24"/>
      <w:lang w:val="en-US" w:eastAsia="zh-CN"/>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2 Char"/>
    <w:link w:val="3"/>
    <w:qFormat/>
    <w:uiPriority w:val="0"/>
    <w:rPr>
      <w:rFonts w:ascii="宋体" w:hAnsi="宋体" w:eastAsia="宋体" w:cs="宋体"/>
      <w:kern w:val="2"/>
      <w:sz w:val="28"/>
      <w:szCs w:val="24"/>
      <w:lang w:val="en-US" w:eastAsia="zh-CN" w:bidi="ar-SA"/>
    </w:rPr>
  </w:style>
  <w:style w:type="character" w:customStyle="1" w:styleId="20">
    <w:name w:val="标题 1 Char"/>
    <w:link w:val="2"/>
    <w:qFormat/>
    <w:uiPriority w:val="0"/>
    <w:rPr>
      <w:rFonts w:ascii="宋体" w:hAnsi="宋体" w:eastAsia="黑体"/>
      <w:kern w:val="44"/>
      <w:sz w:val="32"/>
    </w:rPr>
  </w:style>
  <w:style w:type="character" w:customStyle="1" w:styleId="21">
    <w:name w:val="标题 3 Char"/>
    <w:link w:val="4"/>
    <w:qFormat/>
    <w:uiPriority w:val="0"/>
    <w:rPr>
      <w:rFonts w:ascii="宋体" w:hAnsi="宋体" w:eastAsia="宋体"/>
      <w:sz w:val="28"/>
    </w:rPr>
  </w:style>
  <w:style w:type="paragraph" w:customStyle="1" w:styleId="22">
    <w:name w:val="公式"/>
    <w:basedOn w:val="1"/>
    <w:link w:val="26"/>
    <w:qFormat/>
    <w:uiPriority w:val="0"/>
    <w:pPr>
      <w:tabs>
        <w:tab w:val="center" w:pos="4150"/>
      </w:tabs>
      <w:ind w:firstLine="2400" w:firstLineChars="1000"/>
      <w:jc w:val="center"/>
    </w:pPr>
    <w:rPr>
      <w:rFonts w:hint="eastAsia"/>
      <w:color w:val="auto"/>
      <w:position w:val="-10"/>
    </w:rPr>
  </w:style>
  <w:style w:type="paragraph" w:customStyle="1" w:styleId="23">
    <w:name w:val="公式1"/>
    <w:basedOn w:val="1"/>
    <w:link w:val="24"/>
    <w:qFormat/>
    <w:uiPriority w:val="0"/>
    <w:pPr>
      <w:tabs>
        <w:tab w:val="center" w:pos="4252"/>
        <w:tab w:val="right" w:pos="8504"/>
      </w:tabs>
      <w:spacing w:line="240" w:lineRule="auto"/>
      <w:ind w:right="0" w:rightChars="0"/>
    </w:pPr>
    <w:rPr>
      <w:rFonts w:hint="eastAsia"/>
    </w:rPr>
  </w:style>
  <w:style w:type="character" w:customStyle="1" w:styleId="24">
    <w:name w:val="公式1 Char"/>
    <w:link w:val="23"/>
    <w:qFormat/>
    <w:uiPriority w:val="0"/>
    <w:rPr>
      <w:rFonts w:hint="eastAsia" w:eastAsia="宋体"/>
    </w:rPr>
  </w:style>
  <w:style w:type="paragraph" w:customStyle="1" w:styleId="25">
    <w:name w:val="图名"/>
    <w:basedOn w:val="1"/>
    <w:link w:val="27"/>
    <w:qFormat/>
    <w:uiPriority w:val="0"/>
    <w:pPr>
      <w:spacing w:before="120" w:after="240"/>
      <w:ind w:right="0" w:rightChars="0"/>
      <w:jc w:val="center"/>
    </w:pPr>
    <w:rPr>
      <w:rFonts w:hint="eastAsia"/>
      <w:sz w:val="21"/>
      <w:szCs w:val="21"/>
    </w:rPr>
  </w:style>
  <w:style w:type="character" w:customStyle="1" w:styleId="26">
    <w:name w:val="公式 Char"/>
    <w:link w:val="22"/>
    <w:qFormat/>
    <w:uiPriority w:val="0"/>
    <w:rPr>
      <w:rFonts w:hint="eastAsia"/>
      <w:color w:val="auto"/>
      <w:position w:val="-10"/>
    </w:rPr>
  </w:style>
  <w:style w:type="character" w:customStyle="1" w:styleId="27">
    <w:name w:val="图名 Char"/>
    <w:link w:val="25"/>
    <w:qFormat/>
    <w:uiPriority w:val="0"/>
    <w:rPr>
      <w:rFonts w:hint="eastAsia" w:eastAsia="宋体"/>
      <w:sz w:val="21"/>
      <w:szCs w:val="21"/>
    </w:rPr>
  </w:style>
  <w:style w:type="paragraph" w:customStyle="1" w:styleId="28">
    <w:name w:val="表名"/>
    <w:basedOn w:val="1"/>
    <w:qFormat/>
    <w:uiPriority w:val="0"/>
    <w:pPr>
      <w:spacing w:before="120" w:after="120"/>
      <w:jc w:val="center"/>
    </w:pPr>
    <w:rPr>
      <w:rFonts w:hint="eastAsia"/>
      <w:sz w:val="21"/>
      <w:szCs w:val="21"/>
    </w:rPr>
  </w:style>
  <w:style w:type="paragraph" w:customStyle="1" w:styleId="29">
    <w:name w:val="文献"/>
    <w:basedOn w:val="1"/>
    <w:qFormat/>
    <w:uiPriority w:val="0"/>
    <w:pPr>
      <w:shd w:val="clear" w:color="auto" w:fill="auto"/>
      <w:wordWrap w:val="0"/>
      <w:spacing w:line="320" w:lineRule="exact"/>
      <w:ind w:firstLine="0" w:firstLineChars="0"/>
    </w:pPr>
    <w:rPr>
      <w:rFonts w:cs="Times New Roman"/>
      <w:sz w:val="21"/>
      <w:szCs w:val="21"/>
    </w:rPr>
  </w:style>
  <w:style w:type="paragraph" w:customStyle="1" w:styleId="30">
    <w:name w:val="referenceitem"/>
    <w:basedOn w:val="1"/>
    <w:qFormat/>
    <w:uiPriority w:val="0"/>
    <w:pPr>
      <w:numPr>
        <w:ilvl w:val="0"/>
        <w:numId w:val="1"/>
      </w:numPr>
      <w:spacing w:line="220" w:lineRule="atLeast"/>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34.wmf"/><Relationship Id="rId97" Type="http://schemas.openxmlformats.org/officeDocument/2006/relationships/oleObject" Target="embeddings/oleObject28.bin"/><Relationship Id="rId96" Type="http://schemas.openxmlformats.org/officeDocument/2006/relationships/image" Target="media/image33.wmf"/><Relationship Id="rId95" Type="http://schemas.openxmlformats.org/officeDocument/2006/relationships/oleObject" Target="embeddings/oleObject27.bin"/><Relationship Id="rId94" Type="http://schemas.openxmlformats.org/officeDocument/2006/relationships/image" Target="media/image32.wmf"/><Relationship Id="rId93" Type="http://schemas.openxmlformats.org/officeDocument/2006/relationships/oleObject" Target="embeddings/oleObject26.bin"/><Relationship Id="rId92" Type="http://schemas.openxmlformats.org/officeDocument/2006/relationships/image" Target="media/image31.wmf"/><Relationship Id="rId91" Type="http://schemas.openxmlformats.org/officeDocument/2006/relationships/oleObject" Target="embeddings/oleObject25.bin"/><Relationship Id="rId90" Type="http://schemas.openxmlformats.org/officeDocument/2006/relationships/image" Target="media/image30.wmf"/><Relationship Id="rId9" Type="http://schemas.openxmlformats.org/officeDocument/2006/relationships/footer" Target="footer3.xml"/><Relationship Id="rId89" Type="http://schemas.openxmlformats.org/officeDocument/2006/relationships/oleObject" Target="embeddings/oleObject24.bin"/><Relationship Id="rId88" Type="http://schemas.openxmlformats.org/officeDocument/2006/relationships/image" Target="media/image29.wmf"/><Relationship Id="rId87" Type="http://schemas.openxmlformats.org/officeDocument/2006/relationships/oleObject" Target="embeddings/oleObject23.bin"/><Relationship Id="rId86" Type="http://schemas.openxmlformats.org/officeDocument/2006/relationships/image" Target="media/image28.wmf"/><Relationship Id="rId85" Type="http://schemas.openxmlformats.org/officeDocument/2006/relationships/oleObject" Target="embeddings/oleObject22.bin"/><Relationship Id="rId84" Type="http://schemas.openxmlformats.org/officeDocument/2006/relationships/image" Target="media/image27.wmf"/><Relationship Id="rId83" Type="http://schemas.openxmlformats.org/officeDocument/2006/relationships/oleObject" Target="embeddings/oleObject21.bin"/><Relationship Id="rId82" Type="http://schemas.openxmlformats.org/officeDocument/2006/relationships/image" Target="media/image26.png"/><Relationship Id="rId81" Type="http://schemas.openxmlformats.org/officeDocument/2006/relationships/image" Target="media/image25.png"/><Relationship Id="rId80" Type="http://schemas.openxmlformats.org/officeDocument/2006/relationships/image" Target="media/image24.png"/><Relationship Id="rId8" Type="http://schemas.openxmlformats.org/officeDocument/2006/relationships/footer" Target="footer2.xml"/><Relationship Id="rId79" Type="http://schemas.openxmlformats.org/officeDocument/2006/relationships/image" Target="media/image23.png"/><Relationship Id="rId78" Type="http://schemas.openxmlformats.org/officeDocument/2006/relationships/image" Target="media/image22.png"/><Relationship Id="rId77" Type="http://schemas.openxmlformats.org/officeDocument/2006/relationships/image" Target="media/image21.wmf"/><Relationship Id="rId76" Type="http://schemas.openxmlformats.org/officeDocument/2006/relationships/oleObject" Target="embeddings/oleObject20.bin"/><Relationship Id="rId75" Type="http://schemas.openxmlformats.org/officeDocument/2006/relationships/image" Target="media/image20.wmf"/><Relationship Id="rId74" Type="http://schemas.openxmlformats.org/officeDocument/2006/relationships/oleObject" Target="embeddings/oleObject19.bin"/><Relationship Id="rId73" Type="http://schemas.openxmlformats.org/officeDocument/2006/relationships/image" Target="media/image19.wmf"/><Relationship Id="rId72" Type="http://schemas.openxmlformats.org/officeDocument/2006/relationships/oleObject" Target="embeddings/oleObject18.bin"/><Relationship Id="rId71" Type="http://schemas.openxmlformats.org/officeDocument/2006/relationships/image" Target="media/image18.wmf"/><Relationship Id="rId70" Type="http://schemas.openxmlformats.org/officeDocument/2006/relationships/oleObject" Target="embeddings/oleObject17.bin"/><Relationship Id="rId7" Type="http://schemas.openxmlformats.org/officeDocument/2006/relationships/footer" Target="footer1.xml"/><Relationship Id="rId69" Type="http://schemas.openxmlformats.org/officeDocument/2006/relationships/image" Target="media/image17.wmf"/><Relationship Id="rId68" Type="http://schemas.openxmlformats.org/officeDocument/2006/relationships/oleObject" Target="embeddings/oleObject16.bin"/><Relationship Id="rId67" Type="http://schemas.openxmlformats.org/officeDocument/2006/relationships/image" Target="media/image16.wmf"/><Relationship Id="rId66" Type="http://schemas.openxmlformats.org/officeDocument/2006/relationships/oleObject" Target="embeddings/oleObject15.bin"/><Relationship Id="rId65" Type="http://schemas.openxmlformats.org/officeDocument/2006/relationships/image" Target="media/image15.wmf"/><Relationship Id="rId64" Type="http://schemas.openxmlformats.org/officeDocument/2006/relationships/oleObject" Target="embeddings/oleObject14.bin"/><Relationship Id="rId63" Type="http://schemas.openxmlformats.org/officeDocument/2006/relationships/image" Target="media/image14.wmf"/><Relationship Id="rId62" Type="http://schemas.openxmlformats.org/officeDocument/2006/relationships/oleObject" Target="embeddings/oleObject13.bin"/><Relationship Id="rId61" Type="http://schemas.openxmlformats.org/officeDocument/2006/relationships/image" Target="media/image13.wmf"/><Relationship Id="rId60" Type="http://schemas.openxmlformats.org/officeDocument/2006/relationships/oleObject" Target="embeddings/oleObject12.bin"/><Relationship Id="rId6" Type="http://schemas.openxmlformats.org/officeDocument/2006/relationships/header" Target="header2.xml"/><Relationship Id="rId59" Type="http://schemas.openxmlformats.org/officeDocument/2006/relationships/image" Target="media/image12.wmf"/><Relationship Id="rId58" Type="http://schemas.openxmlformats.org/officeDocument/2006/relationships/oleObject" Target="embeddings/oleObject11.bin"/><Relationship Id="rId57" Type="http://schemas.openxmlformats.org/officeDocument/2006/relationships/image" Target="media/image11.wmf"/><Relationship Id="rId56" Type="http://schemas.openxmlformats.org/officeDocument/2006/relationships/oleObject" Target="embeddings/oleObject10.bin"/><Relationship Id="rId55" Type="http://schemas.openxmlformats.org/officeDocument/2006/relationships/image" Target="media/image10.wmf"/><Relationship Id="rId54" Type="http://schemas.openxmlformats.org/officeDocument/2006/relationships/oleObject" Target="embeddings/oleObject9.bin"/><Relationship Id="rId53" Type="http://schemas.openxmlformats.org/officeDocument/2006/relationships/image" Target="media/image9.wmf"/><Relationship Id="rId52" Type="http://schemas.openxmlformats.org/officeDocument/2006/relationships/oleObject" Target="embeddings/oleObject8.bin"/><Relationship Id="rId51" Type="http://schemas.openxmlformats.org/officeDocument/2006/relationships/image" Target="media/image8.wmf"/><Relationship Id="rId50" Type="http://schemas.openxmlformats.org/officeDocument/2006/relationships/oleObject" Target="embeddings/oleObject7.bin"/><Relationship Id="rId5" Type="http://schemas.openxmlformats.org/officeDocument/2006/relationships/header" Target="header1.xml"/><Relationship Id="rId49" Type="http://schemas.openxmlformats.org/officeDocument/2006/relationships/image" Target="media/image7.wmf"/><Relationship Id="rId48" Type="http://schemas.openxmlformats.org/officeDocument/2006/relationships/oleObject" Target="embeddings/oleObject6.bin"/><Relationship Id="rId47" Type="http://schemas.openxmlformats.org/officeDocument/2006/relationships/image" Target="media/image6.wmf"/><Relationship Id="rId46" Type="http://schemas.openxmlformats.org/officeDocument/2006/relationships/oleObject" Target="embeddings/oleObject5.bin"/><Relationship Id="rId45" Type="http://schemas.openxmlformats.org/officeDocument/2006/relationships/image" Target="media/image5.wmf"/><Relationship Id="rId44" Type="http://schemas.openxmlformats.org/officeDocument/2006/relationships/oleObject" Target="embeddings/oleObject4.bin"/><Relationship Id="rId43" Type="http://schemas.openxmlformats.org/officeDocument/2006/relationships/image" Target="media/image4.wmf"/><Relationship Id="rId42" Type="http://schemas.openxmlformats.org/officeDocument/2006/relationships/oleObject" Target="embeddings/oleObject3.bin"/><Relationship Id="rId41" Type="http://schemas.openxmlformats.org/officeDocument/2006/relationships/image" Target="media/image3.wmf"/><Relationship Id="rId40" Type="http://schemas.openxmlformats.org/officeDocument/2006/relationships/oleObject" Target="embeddings/oleObject2.bin"/><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wmf"/><Relationship Id="rId37" Type="http://schemas.openxmlformats.org/officeDocument/2006/relationships/oleObject" Target="embeddings/oleObject1.bin"/><Relationship Id="rId36" Type="http://schemas.openxmlformats.org/officeDocument/2006/relationships/theme" Target="theme/theme1.xml"/><Relationship Id="rId35" Type="http://schemas.openxmlformats.org/officeDocument/2006/relationships/footer" Target="footer17.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header" Target="header11.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0.xml"/><Relationship Id="rId212" Type="http://schemas.openxmlformats.org/officeDocument/2006/relationships/fontTable" Target="fontTable.xml"/><Relationship Id="rId211" Type="http://schemas.openxmlformats.org/officeDocument/2006/relationships/numbering" Target="numbering.xml"/><Relationship Id="rId210" Type="http://schemas.openxmlformats.org/officeDocument/2006/relationships/customXml" Target="../customXml/item1.xml"/><Relationship Id="rId21" Type="http://schemas.openxmlformats.org/officeDocument/2006/relationships/footer" Target="footer9.xml"/><Relationship Id="rId209" Type="http://schemas.openxmlformats.org/officeDocument/2006/relationships/image" Target="media/image102.png"/><Relationship Id="rId208" Type="http://schemas.openxmlformats.org/officeDocument/2006/relationships/image" Target="media/image101.png"/><Relationship Id="rId207" Type="http://schemas.openxmlformats.org/officeDocument/2006/relationships/image" Target="media/image100.png"/><Relationship Id="rId206" Type="http://schemas.openxmlformats.org/officeDocument/2006/relationships/image" Target="media/image99.png"/><Relationship Id="rId205" Type="http://schemas.openxmlformats.org/officeDocument/2006/relationships/image" Target="media/image98.png"/><Relationship Id="rId204" Type="http://schemas.openxmlformats.org/officeDocument/2006/relationships/image" Target="media/image97.png"/><Relationship Id="rId203" Type="http://schemas.openxmlformats.org/officeDocument/2006/relationships/image" Target="media/image96.png"/><Relationship Id="rId202" Type="http://schemas.openxmlformats.org/officeDocument/2006/relationships/image" Target="media/image95.png"/><Relationship Id="rId201" Type="http://schemas.openxmlformats.org/officeDocument/2006/relationships/image" Target="media/image94.png"/><Relationship Id="rId200" Type="http://schemas.openxmlformats.org/officeDocument/2006/relationships/image" Target="media/image93.png"/><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92.png"/><Relationship Id="rId198" Type="http://schemas.openxmlformats.org/officeDocument/2006/relationships/image" Target="media/image91.png"/><Relationship Id="rId197" Type="http://schemas.openxmlformats.org/officeDocument/2006/relationships/image" Target="media/image90.png"/><Relationship Id="rId196" Type="http://schemas.openxmlformats.org/officeDocument/2006/relationships/image" Target="media/image89.png"/><Relationship Id="rId195" Type="http://schemas.openxmlformats.org/officeDocument/2006/relationships/image" Target="media/image88.png"/><Relationship Id="rId194" Type="http://schemas.openxmlformats.org/officeDocument/2006/relationships/image" Target="media/image87.png"/><Relationship Id="rId193" Type="http://schemas.openxmlformats.org/officeDocument/2006/relationships/image" Target="media/image86.png"/><Relationship Id="rId192" Type="http://schemas.openxmlformats.org/officeDocument/2006/relationships/image" Target="media/image85.png"/><Relationship Id="rId191" Type="http://schemas.openxmlformats.org/officeDocument/2006/relationships/image" Target="media/image84.wmf"/><Relationship Id="rId190" Type="http://schemas.openxmlformats.org/officeDocument/2006/relationships/oleObject" Target="embeddings/oleObject71.bin"/><Relationship Id="rId19" Type="http://schemas.openxmlformats.org/officeDocument/2006/relationships/header" Target="header7.xml"/><Relationship Id="rId189" Type="http://schemas.openxmlformats.org/officeDocument/2006/relationships/image" Target="media/image83.wmf"/><Relationship Id="rId188" Type="http://schemas.openxmlformats.org/officeDocument/2006/relationships/oleObject" Target="embeddings/oleObject70.bin"/><Relationship Id="rId187" Type="http://schemas.openxmlformats.org/officeDocument/2006/relationships/image" Target="media/image82.wmf"/><Relationship Id="rId186" Type="http://schemas.openxmlformats.org/officeDocument/2006/relationships/oleObject" Target="embeddings/oleObject69.bin"/><Relationship Id="rId185" Type="http://schemas.openxmlformats.org/officeDocument/2006/relationships/image" Target="media/image81.wmf"/><Relationship Id="rId184" Type="http://schemas.openxmlformats.org/officeDocument/2006/relationships/oleObject" Target="embeddings/oleObject68.bin"/><Relationship Id="rId183" Type="http://schemas.openxmlformats.org/officeDocument/2006/relationships/image" Target="media/image80.wmf"/><Relationship Id="rId182" Type="http://schemas.openxmlformats.org/officeDocument/2006/relationships/oleObject" Target="embeddings/oleObject67.bin"/><Relationship Id="rId181" Type="http://schemas.openxmlformats.org/officeDocument/2006/relationships/image" Target="media/image79.png"/><Relationship Id="rId180" Type="http://schemas.openxmlformats.org/officeDocument/2006/relationships/image" Target="media/image78.wmf"/><Relationship Id="rId18" Type="http://schemas.openxmlformats.org/officeDocument/2006/relationships/footer" Target="footer8.xml"/><Relationship Id="rId179" Type="http://schemas.openxmlformats.org/officeDocument/2006/relationships/oleObject" Target="embeddings/oleObject66.bin"/><Relationship Id="rId178" Type="http://schemas.openxmlformats.org/officeDocument/2006/relationships/image" Target="media/image77.wmf"/><Relationship Id="rId177" Type="http://schemas.openxmlformats.org/officeDocument/2006/relationships/oleObject" Target="embeddings/oleObject65.bin"/><Relationship Id="rId176" Type="http://schemas.openxmlformats.org/officeDocument/2006/relationships/image" Target="media/image76.wmf"/><Relationship Id="rId175" Type="http://schemas.openxmlformats.org/officeDocument/2006/relationships/oleObject" Target="embeddings/oleObject64.bin"/><Relationship Id="rId174" Type="http://schemas.openxmlformats.org/officeDocument/2006/relationships/image" Target="media/image75.wmf"/><Relationship Id="rId173" Type="http://schemas.openxmlformats.org/officeDocument/2006/relationships/oleObject" Target="embeddings/oleObject63.bin"/><Relationship Id="rId172" Type="http://schemas.openxmlformats.org/officeDocument/2006/relationships/image" Target="media/image74.png"/><Relationship Id="rId171" Type="http://schemas.openxmlformats.org/officeDocument/2006/relationships/image" Target="media/image73.tiff"/><Relationship Id="rId170" Type="http://schemas.openxmlformats.org/officeDocument/2006/relationships/image" Target="media/image72.tiff"/><Relationship Id="rId17" Type="http://schemas.openxmlformats.org/officeDocument/2006/relationships/footer" Target="footer7.xml"/><Relationship Id="rId169" Type="http://schemas.openxmlformats.org/officeDocument/2006/relationships/image" Target="media/image71.tiff"/><Relationship Id="rId168" Type="http://schemas.openxmlformats.org/officeDocument/2006/relationships/image" Target="media/image70.tiff"/><Relationship Id="rId167" Type="http://schemas.openxmlformats.org/officeDocument/2006/relationships/image" Target="media/image69.tiff"/><Relationship Id="rId166" Type="http://schemas.openxmlformats.org/officeDocument/2006/relationships/image" Target="media/image68.tiff"/><Relationship Id="rId165" Type="http://schemas.openxmlformats.org/officeDocument/2006/relationships/image" Target="media/image67.tiff"/><Relationship Id="rId164" Type="http://schemas.openxmlformats.org/officeDocument/2006/relationships/image" Target="media/image66.tiff"/><Relationship Id="rId163" Type="http://schemas.openxmlformats.org/officeDocument/2006/relationships/image" Target="media/image65.tiff"/><Relationship Id="rId162" Type="http://schemas.openxmlformats.org/officeDocument/2006/relationships/image" Target="media/image64.tiff"/><Relationship Id="rId161" Type="http://schemas.openxmlformats.org/officeDocument/2006/relationships/image" Target="media/image63.wmf"/><Relationship Id="rId160" Type="http://schemas.openxmlformats.org/officeDocument/2006/relationships/oleObject" Target="embeddings/oleObject62.bin"/><Relationship Id="rId16" Type="http://schemas.openxmlformats.org/officeDocument/2006/relationships/header" Target="header6.xml"/><Relationship Id="rId159" Type="http://schemas.openxmlformats.org/officeDocument/2006/relationships/image" Target="media/image62.wmf"/><Relationship Id="rId158" Type="http://schemas.openxmlformats.org/officeDocument/2006/relationships/oleObject" Target="embeddings/oleObject61.bin"/><Relationship Id="rId157" Type="http://schemas.openxmlformats.org/officeDocument/2006/relationships/image" Target="media/image61.wmf"/><Relationship Id="rId156" Type="http://schemas.openxmlformats.org/officeDocument/2006/relationships/oleObject" Target="embeddings/oleObject60.bin"/><Relationship Id="rId155" Type="http://schemas.openxmlformats.org/officeDocument/2006/relationships/image" Target="media/image60.wmf"/><Relationship Id="rId154" Type="http://schemas.openxmlformats.org/officeDocument/2006/relationships/oleObject" Target="embeddings/oleObject59.bin"/><Relationship Id="rId153" Type="http://schemas.openxmlformats.org/officeDocument/2006/relationships/image" Target="media/image59.wmf"/><Relationship Id="rId152" Type="http://schemas.openxmlformats.org/officeDocument/2006/relationships/oleObject" Target="embeddings/oleObject58.bin"/><Relationship Id="rId151" Type="http://schemas.openxmlformats.org/officeDocument/2006/relationships/image" Target="media/image58.wmf"/><Relationship Id="rId150" Type="http://schemas.openxmlformats.org/officeDocument/2006/relationships/oleObject" Target="embeddings/oleObject57.bin"/><Relationship Id="rId15" Type="http://schemas.openxmlformats.org/officeDocument/2006/relationships/header" Target="header5.xml"/><Relationship Id="rId149" Type="http://schemas.openxmlformats.org/officeDocument/2006/relationships/image" Target="media/image57.wmf"/><Relationship Id="rId148" Type="http://schemas.openxmlformats.org/officeDocument/2006/relationships/oleObject" Target="embeddings/oleObject56.bin"/><Relationship Id="rId147" Type="http://schemas.openxmlformats.org/officeDocument/2006/relationships/image" Target="media/image56.wmf"/><Relationship Id="rId146" Type="http://schemas.openxmlformats.org/officeDocument/2006/relationships/oleObject" Target="embeddings/oleObject55.bin"/><Relationship Id="rId145" Type="http://schemas.openxmlformats.org/officeDocument/2006/relationships/image" Target="media/image55.wmf"/><Relationship Id="rId144" Type="http://schemas.openxmlformats.org/officeDocument/2006/relationships/oleObject" Target="embeddings/oleObject54.bin"/><Relationship Id="rId143" Type="http://schemas.openxmlformats.org/officeDocument/2006/relationships/image" Target="media/image54.wmf"/><Relationship Id="rId142" Type="http://schemas.openxmlformats.org/officeDocument/2006/relationships/oleObject" Target="embeddings/oleObject53.bin"/><Relationship Id="rId141" Type="http://schemas.openxmlformats.org/officeDocument/2006/relationships/image" Target="media/image53.wmf"/><Relationship Id="rId140" Type="http://schemas.openxmlformats.org/officeDocument/2006/relationships/oleObject" Target="embeddings/oleObject52.bin"/><Relationship Id="rId14" Type="http://schemas.openxmlformats.org/officeDocument/2006/relationships/footer" Target="footer6.xml"/><Relationship Id="rId139" Type="http://schemas.openxmlformats.org/officeDocument/2006/relationships/image" Target="media/image52.wmf"/><Relationship Id="rId138" Type="http://schemas.openxmlformats.org/officeDocument/2006/relationships/oleObject" Target="embeddings/oleObject51.bin"/><Relationship Id="rId137" Type="http://schemas.openxmlformats.org/officeDocument/2006/relationships/image" Target="media/image51.wmf"/><Relationship Id="rId136" Type="http://schemas.openxmlformats.org/officeDocument/2006/relationships/oleObject" Target="embeddings/oleObject50.bin"/><Relationship Id="rId135" Type="http://schemas.openxmlformats.org/officeDocument/2006/relationships/image" Target="media/image50.wmf"/><Relationship Id="rId134" Type="http://schemas.openxmlformats.org/officeDocument/2006/relationships/oleObject" Target="embeddings/oleObject49.bin"/><Relationship Id="rId133" Type="http://schemas.openxmlformats.org/officeDocument/2006/relationships/image" Target="media/image49.wmf"/><Relationship Id="rId132" Type="http://schemas.openxmlformats.org/officeDocument/2006/relationships/oleObject" Target="embeddings/oleObject48.bin"/><Relationship Id="rId131" Type="http://schemas.openxmlformats.org/officeDocument/2006/relationships/oleObject" Target="embeddings/oleObject47.bin"/><Relationship Id="rId130" Type="http://schemas.openxmlformats.org/officeDocument/2006/relationships/oleObject" Target="embeddings/oleObject46.bin"/><Relationship Id="rId13" Type="http://schemas.openxmlformats.org/officeDocument/2006/relationships/footer" Target="footer5.xml"/><Relationship Id="rId129" Type="http://schemas.openxmlformats.org/officeDocument/2006/relationships/oleObject" Target="embeddings/oleObject45.bin"/><Relationship Id="rId128" Type="http://schemas.openxmlformats.org/officeDocument/2006/relationships/oleObject" Target="embeddings/oleObject44.bin"/><Relationship Id="rId127" Type="http://schemas.openxmlformats.org/officeDocument/2006/relationships/oleObject" Target="embeddings/oleObject43.bin"/><Relationship Id="rId126" Type="http://schemas.openxmlformats.org/officeDocument/2006/relationships/image" Target="media/image48.wmf"/><Relationship Id="rId125" Type="http://schemas.openxmlformats.org/officeDocument/2006/relationships/oleObject" Target="embeddings/oleObject42.bin"/><Relationship Id="rId124" Type="http://schemas.openxmlformats.org/officeDocument/2006/relationships/image" Target="media/image47.wmf"/><Relationship Id="rId123" Type="http://schemas.openxmlformats.org/officeDocument/2006/relationships/oleObject" Target="embeddings/oleObject41.bin"/><Relationship Id="rId122" Type="http://schemas.openxmlformats.org/officeDocument/2006/relationships/image" Target="media/image46.wmf"/><Relationship Id="rId121" Type="http://schemas.openxmlformats.org/officeDocument/2006/relationships/oleObject" Target="embeddings/oleObject40.bin"/><Relationship Id="rId120" Type="http://schemas.openxmlformats.org/officeDocument/2006/relationships/image" Target="media/image45.wmf"/><Relationship Id="rId12" Type="http://schemas.openxmlformats.org/officeDocument/2006/relationships/footer" Target="footer4.xml"/><Relationship Id="rId119" Type="http://schemas.openxmlformats.org/officeDocument/2006/relationships/oleObject" Target="embeddings/oleObject39.bin"/><Relationship Id="rId118" Type="http://schemas.openxmlformats.org/officeDocument/2006/relationships/image" Target="media/image44.wmf"/><Relationship Id="rId117" Type="http://schemas.openxmlformats.org/officeDocument/2006/relationships/oleObject" Target="embeddings/oleObject38.bin"/><Relationship Id="rId116" Type="http://schemas.openxmlformats.org/officeDocument/2006/relationships/image" Target="media/image43.wmf"/><Relationship Id="rId115" Type="http://schemas.openxmlformats.org/officeDocument/2006/relationships/oleObject" Target="embeddings/oleObject37.bin"/><Relationship Id="rId114" Type="http://schemas.openxmlformats.org/officeDocument/2006/relationships/image" Target="media/image42.wmf"/><Relationship Id="rId113" Type="http://schemas.openxmlformats.org/officeDocument/2006/relationships/oleObject" Target="embeddings/oleObject36.bin"/><Relationship Id="rId112" Type="http://schemas.openxmlformats.org/officeDocument/2006/relationships/image" Target="media/image41.wmf"/><Relationship Id="rId111" Type="http://schemas.openxmlformats.org/officeDocument/2006/relationships/oleObject" Target="embeddings/oleObject35.bin"/><Relationship Id="rId110" Type="http://schemas.openxmlformats.org/officeDocument/2006/relationships/image" Target="media/image40.wmf"/><Relationship Id="rId11" Type="http://schemas.openxmlformats.org/officeDocument/2006/relationships/header" Target="header4.xml"/><Relationship Id="rId109" Type="http://schemas.openxmlformats.org/officeDocument/2006/relationships/oleObject" Target="embeddings/oleObject34.bin"/><Relationship Id="rId108" Type="http://schemas.openxmlformats.org/officeDocument/2006/relationships/image" Target="media/image39.wmf"/><Relationship Id="rId107" Type="http://schemas.openxmlformats.org/officeDocument/2006/relationships/oleObject" Target="embeddings/oleObject33.bin"/><Relationship Id="rId106" Type="http://schemas.openxmlformats.org/officeDocument/2006/relationships/image" Target="media/image38.wmf"/><Relationship Id="rId105" Type="http://schemas.openxmlformats.org/officeDocument/2006/relationships/oleObject" Target="embeddings/oleObject32.bin"/><Relationship Id="rId104" Type="http://schemas.openxmlformats.org/officeDocument/2006/relationships/image" Target="media/image37.wmf"/><Relationship Id="rId103" Type="http://schemas.openxmlformats.org/officeDocument/2006/relationships/oleObject" Target="embeddings/oleObject31.bin"/><Relationship Id="rId102" Type="http://schemas.openxmlformats.org/officeDocument/2006/relationships/image" Target="media/image36.wmf"/><Relationship Id="rId101" Type="http://schemas.openxmlformats.org/officeDocument/2006/relationships/oleObject" Target="embeddings/oleObject30.bin"/><Relationship Id="rId100" Type="http://schemas.openxmlformats.org/officeDocument/2006/relationships/image" Target="media/image35.wmf"/><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31124</Words>
  <Characters>38208</Characters>
  <Paragraphs>73</Paragraphs>
  <TotalTime>29</TotalTime>
  <ScaleCrop>false</ScaleCrop>
  <LinksUpToDate>false</LinksUpToDate>
  <CharactersWithSpaces>39085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2025-02-17T06:28:00Z</dcterms:created>
  <dc:creator>璃，离</dc:creator>
  <cp:lastModifiedBy>WPS_1670726425</cp:lastModifiedBy>
  <dcterms:modified xsi:type="dcterms:W3CDTF">2026-05-10T06:07:11Z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105803615AC249B895DCDD3D65C83EC4_13</vt:lpwstr>
  </property>
  <property fmtid="{D5CDD505-2E9C-101B-9397-08002B2CF9AE}" pid="4" name="KSOTemplateDocerSaveRecord">
    <vt:lpwstr>eyJoZGlkIjoiMWI0MWExYzE2ODFmOWRkNTBmNzBjNWFkMzk3ZWVmNDkiLCJ1c2VySWQiOiIxNDQwOTYwNzk3In0=</vt:lpwstr>
  </property>
</Properties>
</file>