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Times New Roman" w:eastAsia="宋体" w:hAnsi="Times New Roman" w:hint="eastAsia"/>
          <w:b/>
          <w:sz w:val="32"/>
          <w:szCs w:val="32"/>
        </w:rPr>
        <w:t>题目：汕尾电厂配套煤码头工程初步设计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ascii="Times New Roman" w:hAnsi="Times New Roman" w:eastAsia="宋体"/>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年 级 2022级</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姓 名 潘欣</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学 号 3022001703</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ascii="Times New Roman" w:hAnsi="Times New Roman" w:eastAsia="宋体"/>
          <w:b/>
          <w:sz w:val="32"/>
        </w:rPr>
        <w:t>指导教师 孙克俐</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headerReference w:type="default" r:id="rId27"/>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针对汕尾电厂燃料煤运输需求，开展5万吨级配套煤码头工程初步设计。设计内容包括设计船型、水位地质资料、总平面布置、装卸工艺、结构方案、结构计算、工程量概预算和方案比选。码头按5万吨级散货船靠泊条件确定泊位尺度和水域尺度，装卸系统采用卸船机、带式输送机、转运站和封闭廊道相结合的工艺。结构方案选取高桩梁板式和重力式沉箱两种型式进行比较。高桩梁板式方案由PHC管桩、现浇横梁、预制纵梁和叠合面板组成梁桩体系，对场区软弱地基适应性较好；重力式沉箱方案由钢筋混凝土沉箱、胸墙、抛石基床、倒滤层和后方回填组成整体岸壁，对地基处理和基床施工要求较高。计算结果表明，高桩梁板式方案的梁板内力、单桩承载力和水平承载储备满足初步设计要求；重力式沉箱方案在地基加固条件下可满足抗滑、抗倾、基底应力和浮运稳定要求。概预算结果显示，高桩梁板式方案初步总造价约6500万元，重力式沉箱方案约12200万元。综合结构安全、地基适应性、施工组织、运营维护和工程投资，推荐采用高桩梁板式码头结构。</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0" w:lineRule="auto" w:line="360" w:after="0"/>
        <w:ind w:firstLineChars="0" w:left="0"/>
        <w:jc w:val="left"/>
      </w:pPr>
      <w:r>
        <w:rPr>
          <w:rFonts w:ascii="Times New Roman" w:hAnsi="Times New Roman" w:eastAsia="宋体"/>
          <w:b/>
          <w:sz w:val="28"/>
        </w:rPr>
        <w:t>关键词：</w:t>
      </w:r>
      <w:r>
        <w:rPr>
          <w:rFonts w:ascii="Times New Roman" w:hAnsi="Times New Roman" w:eastAsia="宋体"/>
          <w:b w:val="0"/>
          <w:sz w:val="28"/>
        </w:rPr>
        <w:t>煤码头，结构方案设计，高桩梁板式，重力式沉箱，结构计算，概预算</w:t>
      </w:r>
    </w:p>
    <w:p w14:paraId="3413C8BB" w14:textId="77777777" w:rsidR="00773978" w:rsidRDefault="00773978">
      <w:pPr>
        <w:pStyle w:val="10"/>
        <w:spacing w:line="300" w:lineRule="auto"/>
        <w:ind w:firstLine="480"/>
        <w:sectPr w:rsidR="00773978">
          <w:footerReference w:type="default" r:id="rId17"/>
          <w:headerReference w:type="default" r:id="rId28"/>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thesis presents the preliminary design of a 50,000 DWT supporting coal wharf for Shanwei Power Plant. The design covers the design vessel, water level and geological data, general layout, cargo-handling process, structural schemes, structural calculations, quantity and cost estimates, and scheme comparison. The wharf scale and water area are determined according to the berthing requirements of a 50,000 DWT bulk carrier, and the handling system adopts ship unloaders, belt conveyors, transfer stations and enclosed conveyor galleries. Two hydraulic structure schemes are compared: a piled beam-slab structure and a gravity caisson structure. The piled beam-slab scheme consists of PHC pipe piles, cast-in-place transverse beams, precast longitudinal beams and composite deck slabs, and is more suitable for the soft ground at the site. The gravity caisson scheme consists of reinforced concrete caissons, a chest wall, rubble mound bedding, filter layers and backfill, with higher requirements for ground treatment and bedding construction. The calculations show that the beam-slab members, pile capacity and horizontal resistance of the piled scheme meet the preliminary design requirements. The caisson scheme can meet the sliding, overturning, base stress and floating stability requirements under foundation improvement conditions. The preliminary total cost is about 65 million CNY for the piled beam-slab scheme and about 122 million CNY for the gravity caisson scheme. Considering structural safety, ground adaptability, construction organization, operation and maintenance, and investment, the piled beam-slab structure is recommended.</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0" w:lineRule="auto" w:line="360" w:after="0"/>
        <w:ind w:left="0"/>
        <w:jc w:val="left"/>
      </w:pPr>
      <w:r>
        <w:rPr>
          <w:rFonts w:ascii="Times New Roman" w:hAnsi="Times New Roman" w:eastAsia="宋体"/>
          <w:b/>
          <w:sz w:val="28"/>
        </w:rPr>
        <w:t xml:space="preserve">KEY WORDS: </w:t>
      </w:r>
      <w:r>
        <w:rPr>
          <w:rFonts w:ascii="Times New Roman" w:hAnsi="Times New Roman" w:eastAsia="宋体"/>
          <w:b w:val="0"/>
          <w:sz w:val="28"/>
        </w:rPr>
        <w:t>Coal Wharf; Structural Scheme Design; Piled Beam-slab Structure; Gravity Caisson; Structural Calculation; Cost Estimate</w:t>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headerReference w:type="default" r:id="rId29"/>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绪论</w:t>
        <w:tab/>
        <w:t>1</w:t>
      </w:r>
    </w:p>
    <w:p>
      <w:pPr>
        <w:tabs>
          <w:tab w:pos="8200" w:val="right" w:leader="dot"/>
        </w:tabs>
        <w:spacing w:lineRule="auto" w:line="240" w:before="0" w:after="0"/>
        <w:ind w:left="360"/>
      </w:pPr>
      <w:r>
        <w:rPr>
          <w:rFonts w:ascii="Times New Roman" w:hAnsi="Times New Roman" w:eastAsia="宋体"/>
          <w:b w:val="0"/>
          <w:sz w:val="20"/>
        </w:rPr>
        <w:t>1.1 工程背景与设计任务</w:t>
        <w:tab/>
        <w:t>1</w:t>
      </w:r>
    </w:p>
    <w:p>
      <w:pPr>
        <w:tabs>
          <w:tab w:pos="8200" w:val="right" w:leader="dot"/>
        </w:tabs>
        <w:spacing w:lineRule="auto" w:line="240" w:before="0" w:after="0"/>
        <w:ind w:left="360"/>
      </w:pPr>
      <w:r>
        <w:rPr>
          <w:rFonts w:ascii="Times New Roman" w:hAnsi="Times New Roman" w:eastAsia="宋体"/>
          <w:b w:val="0"/>
          <w:sz w:val="20"/>
        </w:rPr>
        <w:t>1.2 研究意义</w:t>
        <w:tab/>
        <w:t>1</w:t>
      </w:r>
    </w:p>
    <w:p>
      <w:pPr>
        <w:tabs>
          <w:tab w:pos="8200" w:val="right" w:leader="dot"/>
        </w:tabs>
        <w:spacing w:lineRule="auto" w:line="240" w:before="0" w:after="0"/>
        <w:ind w:left="360"/>
      </w:pPr>
      <w:r>
        <w:rPr>
          <w:rFonts w:ascii="Times New Roman" w:hAnsi="Times New Roman" w:eastAsia="宋体"/>
          <w:b w:val="0"/>
          <w:sz w:val="20"/>
        </w:rPr>
        <w:t>1.3 国内外煤码头工程技术发展现状</w:t>
        <w:tab/>
        <w:t>2</w:t>
      </w:r>
    </w:p>
    <w:p>
      <w:pPr>
        <w:tabs>
          <w:tab w:pos="8200" w:val="right" w:leader="dot"/>
        </w:tabs>
        <w:spacing w:lineRule="auto" w:line="240" w:before="0" w:after="0"/>
        <w:ind w:left="720"/>
      </w:pPr>
      <w:r>
        <w:rPr>
          <w:rFonts w:ascii="Times New Roman" w:hAnsi="Times New Roman" w:eastAsia="宋体"/>
          <w:b w:val="0"/>
          <w:sz w:val="20"/>
        </w:rPr>
        <w:t>1.3.1 国外发展现状</w:t>
        <w:tab/>
        <w:t>2</w:t>
      </w:r>
    </w:p>
    <w:p>
      <w:pPr>
        <w:tabs>
          <w:tab w:pos="8200" w:val="right" w:leader="dot"/>
        </w:tabs>
        <w:spacing w:lineRule="auto" w:line="240" w:before="0" w:after="0"/>
        <w:ind w:left="720"/>
      </w:pPr>
      <w:r>
        <w:rPr>
          <w:rFonts w:ascii="Times New Roman" w:hAnsi="Times New Roman" w:eastAsia="宋体"/>
          <w:b w:val="0"/>
          <w:sz w:val="20"/>
        </w:rPr>
        <w:t>1.3.2 国内发展现状</w:t>
        <w:tab/>
        <w:t>2</w:t>
      </w:r>
    </w:p>
    <w:p>
      <w:pPr>
        <w:tabs>
          <w:tab w:pos="8200" w:val="right" w:leader="dot"/>
        </w:tabs>
        <w:spacing w:lineRule="auto" w:line="240" w:before="0" w:after="0"/>
        <w:ind w:left="360"/>
      </w:pPr>
      <w:r>
        <w:rPr>
          <w:rFonts w:ascii="Times New Roman" w:hAnsi="Times New Roman" w:eastAsia="宋体"/>
          <w:b w:val="0"/>
          <w:sz w:val="20"/>
        </w:rPr>
        <w:t>1.4 设计依据与技术路线</w:t>
        <w:tab/>
        <w:t>2</w:t>
      </w:r>
    </w:p>
    <w:p>
      <w:pPr>
        <w:tabs>
          <w:tab w:pos="8200" w:val="right" w:leader="dot"/>
        </w:tabs>
        <w:spacing w:lineRule="auto" w:line="240" w:before="0" w:after="0"/>
        <w:ind w:left="360"/>
      </w:pPr>
      <w:r>
        <w:rPr>
          <w:rFonts w:ascii="Times New Roman" w:hAnsi="Times New Roman" w:eastAsia="宋体"/>
          <w:b w:val="0"/>
          <w:sz w:val="20"/>
        </w:rPr>
        <w:t>1.5 主要设计内容</w:t>
        <w:tab/>
        <w:t>3</w:t>
      </w:r>
    </w:p>
    <w:p>
      <w:pPr>
        <w:tabs>
          <w:tab w:pos="8200" w:val="right" w:leader="dot"/>
        </w:tabs>
        <w:spacing w:lineRule="auto" w:line="240" w:before="0" w:after="0"/>
        <w:ind w:left="360"/>
      </w:pPr>
      <w:r>
        <w:rPr>
          <w:rFonts w:ascii="Times New Roman" w:hAnsi="Times New Roman" w:eastAsia="宋体"/>
          <w:b w:val="0"/>
          <w:sz w:val="20"/>
        </w:rPr>
        <w:t>1.6 本章小结</w:t>
        <w:tab/>
        <w:t>3</w:t>
      </w:r>
    </w:p>
    <w:p>
      <w:pPr>
        <w:tabs>
          <w:tab w:pos="8200" w:val="right" w:leader="dot"/>
        </w:tabs>
        <w:spacing w:lineRule="auto" w:line="240" w:before="0" w:after="0"/>
        <w:ind w:left="0"/>
      </w:pPr>
      <w:r>
        <w:rPr>
          <w:rFonts w:ascii="Times New Roman" w:hAnsi="Times New Roman" w:eastAsia="宋体"/>
          <w:b/>
          <w:sz w:val="24"/>
        </w:rPr>
        <w:t>第二章 工程概况与设计基础资料</w:t>
        <w:tab/>
        <w:t>4</w:t>
      </w:r>
    </w:p>
    <w:p>
      <w:pPr>
        <w:tabs>
          <w:tab w:pos="8200" w:val="right" w:leader="dot"/>
        </w:tabs>
        <w:spacing w:lineRule="auto" w:line="240" w:before="0" w:after="0"/>
        <w:ind w:left="360"/>
      </w:pPr>
      <w:r>
        <w:rPr>
          <w:rFonts w:ascii="Times New Roman" w:hAnsi="Times New Roman" w:eastAsia="宋体"/>
          <w:b w:val="0"/>
          <w:sz w:val="20"/>
        </w:rPr>
        <w:t>2.1 工程概况</w:t>
        <w:tab/>
        <w:t>4</w:t>
      </w:r>
    </w:p>
    <w:p>
      <w:pPr>
        <w:tabs>
          <w:tab w:pos="8200" w:val="right" w:leader="dot"/>
        </w:tabs>
        <w:spacing w:lineRule="auto" w:line="240" w:before="0" w:after="0"/>
        <w:ind w:left="360"/>
      </w:pPr>
      <w:r>
        <w:rPr>
          <w:rFonts w:ascii="Times New Roman" w:hAnsi="Times New Roman" w:eastAsia="宋体"/>
          <w:b w:val="0"/>
          <w:sz w:val="20"/>
        </w:rPr>
        <w:t>2.2 水文气象条件</w:t>
        <w:tab/>
        <w:t>4</w:t>
      </w:r>
    </w:p>
    <w:p>
      <w:pPr>
        <w:tabs>
          <w:tab w:pos="8200" w:val="right" w:leader="dot"/>
        </w:tabs>
        <w:spacing w:lineRule="auto" w:line="240" w:before="0" w:after="0"/>
        <w:ind w:left="720"/>
      </w:pPr>
      <w:r>
        <w:rPr>
          <w:rFonts w:ascii="Times New Roman" w:hAnsi="Times New Roman" w:eastAsia="宋体"/>
          <w:b w:val="0"/>
          <w:sz w:val="20"/>
        </w:rPr>
        <w:t>2.2.1 气温</w:t>
        <w:tab/>
        <w:t>4</w:t>
      </w:r>
    </w:p>
    <w:p>
      <w:pPr>
        <w:tabs>
          <w:tab w:pos="8200" w:val="right" w:leader="dot"/>
        </w:tabs>
        <w:spacing w:lineRule="auto" w:line="240" w:before="0" w:after="0"/>
        <w:ind w:left="720"/>
      </w:pPr>
      <w:r>
        <w:rPr>
          <w:rFonts w:ascii="Times New Roman" w:hAnsi="Times New Roman" w:eastAsia="宋体"/>
          <w:b w:val="0"/>
          <w:sz w:val="20"/>
        </w:rPr>
        <w:t>2.2.2 降水</w:t>
        <w:tab/>
        <w:t>5</w:t>
      </w:r>
    </w:p>
    <w:p>
      <w:pPr>
        <w:tabs>
          <w:tab w:pos="8200" w:val="right" w:leader="dot"/>
        </w:tabs>
        <w:spacing w:lineRule="auto" w:line="240" w:before="0" w:after="0"/>
        <w:ind w:left="720"/>
      </w:pPr>
      <w:r>
        <w:rPr>
          <w:rFonts w:ascii="Times New Roman" w:hAnsi="Times New Roman" w:eastAsia="宋体"/>
          <w:b w:val="0"/>
          <w:sz w:val="20"/>
        </w:rPr>
        <w:t>2.2.3 风况</w:t>
        <w:tab/>
        <w:t>5</w:t>
      </w:r>
    </w:p>
    <w:p>
      <w:pPr>
        <w:tabs>
          <w:tab w:pos="8200" w:val="right" w:leader="dot"/>
        </w:tabs>
        <w:spacing w:lineRule="auto" w:line="240" w:before="0" w:after="0"/>
        <w:ind w:left="720"/>
      </w:pPr>
      <w:r>
        <w:rPr>
          <w:rFonts w:ascii="Times New Roman" w:hAnsi="Times New Roman" w:eastAsia="宋体"/>
          <w:b w:val="0"/>
          <w:sz w:val="20"/>
        </w:rPr>
        <w:t>2.2.4 雾况与湿度</w:t>
        <w:tab/>
        <w:t>6</w:t>
      </w:r>
    </w:p>
    <w:p>
      <w:pPr>
        <w:tabs>
          <w:tab w:pos="8200" w:val="right" w:leader="dot"/>
        </w:tabs>
        <w:spacing w:lineRule="auto" w:line="240" w:before="0" w:after="0"/>
        <w:ind w:left="720"/>
      </w:pPr>
      <w:r>
        <w:rPr>
          <w:rFonts w:ascii="Times New Roman" w:hAnsi="Times New Roman" w:eastAsia="宋体"/>
          <w:b w:val="0"/>
          <w:sz w:val="20"/>
        </w:rPr>
        <w:t>2.2.5 海流与设计水位</w:t>
        <w:tab/>
        <w:t>7</w:t>
      </w:r>
    </w:p>
    <w:p>
      <w:pPr>
        <w:tabs>
          <w:tab w:pos="8200" w:val="right" w:leader="dot"/>
        </w:tabs>
        <w:spacing w:lineRule="auto" w:line="240" w:before="0" w:after="0"/>
        <w:ind w:left="360"/>
      </w:pPr>
      <w:r>
        <w:rPr>
          <w:rFonts w:ascii="Times New Roman" w:hAnsi="Times New Roman" w:eastAsia="宋体"/>
          <w:b w:val="0"/>
          <w:sz w:val="20"/>
        </w:rPr>
        <w:t>2.3 工程地质条件</w:t>
        <w:tab/>
        <w:t>7</w:t>
      </w:r>
    </w:p>
    <w:p>
      <w:pPr>
        <w:tabs>
          <w:tab w:pos="8200" w:val="right" w:leader="dot"/>
        </w:tabs>
        <w:spacing w:lineRule="auto" w:line="240" w:before="0" w:after="0"/>
        <w:ind w:left="360"/>
      </w:pPr>
      <w:r>
        <w:rPr>
          <w:rFonts w:ascii="Times New Roman" w:hAnsi="Times New Roman" w:eastAsia="宋体"/>
          <w:b w:val="0"/>
          <w:sz w:val="20"/>
        </w:rPr>
        <w:t>2.4 设计船型与荷载资料</w:t>
        <w:tab/>
        <w:t>9</w:t>
      </w:r>
    </w:p>
    <w:p>
      <w:pPr>
        <w:tabs>
          <w:tab w:pos="8200" w:val="right" w:leader="dot"/>
        </w:tabs>
        <w:spacing w:lineRule="auto" w:line="240" w:before="0" w:after="0"/>
        <w:ind w:left="360"/>
      </w:pPr>
      <w:r>
        <w:rPr>
          <w:rFonts w:ascii="Times New Roman" w:hAnsi="Times New Roman" w:eastAsia="宋体"/>
          <w:b w:val="0"/>
          <w:sz w:val="20"/>
        </w:rPr>
        <w:t>2.5 本章小结</w:t>
        <w:tab/>
        <w:t>9</w:t>
      </w:r>
    </w:p>
    <w:p>
      <w:pPr>
        <w:tabs>
          <w:tab w:pos="8200" w:val="right" w:leader="dot"/>
        </w:tabs>
        <w:spacing w:lineRule="auto" w:line="240" w:before="0" w:after="0"/>
        <w:ind w:left="0"/>
      </w:pPr>
      <w:r>
        <w:rPr>
          <w:rFonts w:ascii="Times New Roman" w:hAnsi="Times New Roman" w:eastAsia="宋体"/>
          <w:b/>
          <w:sz w:val="24"/>
        </w:rPr>
        <w:t>第三章 码头总平面布置设计</w:t>
        <w:tab/>
        <w:t>10</w:t>
      </w:r>
    </w:p>
    <w:p>
      <w:pPr>
        <w:tabs>
          <w:tab w:pos="8200" w:val="right" w:leader="dot"/>
        </w:tabs>
        <w:spacing w:lineRule="auto" w:line="240" w:before="0" w:after="0"/>
        <w:ind w:left="360"/>
      </w:pPr>
      <w:r>
        <w:rPr>
          <w:rFonts w:ascii="Times New Roman" w:hAnsi="Times New Roman" w:eastAsia="宋体"/>
          <w:b w:val="0"/>
          <w:sz w:val="20"/>
        </w:rPr>
        <w:t>3.1 设计原则</w:t>
        <w:tab/>
        <w:t>10</w:t>
      </w:r>
    </w:p>
    <w:p>
      <w:pPr>
        <w:tabs>
          <w:tab w:pos="8200" w:val="right" w:leader="dot"/>
        </w:tabs>
        <w:spacing w:lineRule="auto" w:line="240" w:before="0" w:after="0"/>
        <w:ind w:left="360"/>
      </w:pPr>
      <w:r>
        <w:rPr>
          <w:rFonts w:ascii="Times New Roman" w:hAnsi="Times New Roman" w:eastAsia="宋体"/>
          <w:b w:val="0"/>
          <w:sz w:val="20"/>
        </w:rPr>
        <w:t>3.2 泊位尺度计算</w:t>
        <w:tab/>
        <w:t>10</w:t>
      </w:r>
    </w:p>
    <w:p>
      <w:pPr>
        <w:tabs>
          <w:tab w:pos="8200" w:val="right" w:leader="dot"/>
        </w:tabs>
        <w:spacing w:lineRule="auto" w:line="240" w:before="0" w:after="0"/>
        <w:ind w:left="360"/>
      </w:pPr>
      <w:r>
        <w:rPr>
          <w:rFonts w:ascii="Times New Roman" w:hAnsi="Times New Roman" w:eastAsia="宋体"/>
          <w:b w:val="0"/>
          <w:sz w:val="20"/>
        </w:rPr>
        <w:t>3.3 码头面高程与水域布置</w:t>
        <w:tab/>
        <w:t>11</w:t>
      </w:r>
    </w:p>
    <w:p>
      <w:pPr>
        <w:tabs>
          <w:tab w:pos="8200" w:val="right" w:leader="dot"/>
        </w:tabs>
        <w:spacing w:lineRule="auto" w:line="240" w:before="0" w:after="0"/>
        <w:ind w:left="720"/>
      </w:pPr>
      <w:r>
        <w:rPr>
          <w:rFonts w:ascii="Times New Roman" w:hAnsi="Times New Roman" w:eastAsia="宋体"/>
          <w:b w:val="0"/>
          <w:sz w:val="20"/>
        </w:rPr>
        <w:t>3.3.1 码头面高程设计</w:t>
        <w:tab/>
        <w:t>11</w:t>
      </w:r>
    </w:p>
    <w:p>
      <w:pPr>
        <w:tabs>
          <w:tab w:pos="8200" w:val="right" w:leader="dot"/>
        </w:tabs>
        <w:spacing w:lineRule="auto" w:line="240" w:before="0" w:after="0"/>
        <w:ind w:left="720"/>
      </w:pPr>
      <w:r>
        <w:rPr>
          <w:rFonts w:ascii="Times New Roman" w:hAnsi="Times New Roman" w:eastAsia="宋体"/>
          <w:b w:val="0"/>
          <w:sz w:val="20"/>
        </w:rPr>
        <w:t>3.3.2 停泊水域</w:t>
        <w:tab/>
        <w:t>12</w:t>
      </w:r>
    </w:p>
    <w:p>
      <w:pPr>
        <w:tabs>
          <w:tab w:pos="8200" w:val="right" w:leader="dot"/>
        </w:tabs>
        <w:spacing w:lineRule="auto" w:line="240" w:before="0" w:after="0"/>
        <w:ind w:left="720"/>
      </w:pPr>
      <w:r>
        <w:rPr>
          <w:rFonts w:ascii="Times New Roman" w:hAnsi="Times New Roman" w:eastAsia="宋体"/>
          <w:b w:val="0"/>
          <w:sz w:val="20"/>
        </w:rPr>
        <w:t>3.3.3 回旋水域</w:t>
        <w:tab/>
        <w:t>12</w:t>
      </w:r>
    </w:p>
    <w:p>
      <w:pPr>
        <w:tabs>
          <w:tab w:pos="8200" w:val="right" w:leader="dot"/>
        </w:tabs>
        <w:spacing w:lineRule="auto" w:line="240" w:before="0" w:after="0"/>
        <w:ind w:left="720"/>
      </w:pPr>
      <w:r>
        <w:rPr>
          <w:rFonts w:ascii="Times New Roman" w:hAnsi="Times New Roman" w:eastAsia="宋体"/>
          <w:b w:val="0"/>
          <w:sz w:val="20"/>
        </w:rPr>
        <w:t>3.3.4 航道设计</w:t>
        <w:tab/>
        <w:t>13</w:t>
      </w:r>
    </w:p>
    <w:p>
      <w:pPr>
        <w:tabs>
          <w:tab w:pos="8200" w:val="right" w:leader="dot"/>
        </w:tabs>
        <w:spacing w:lineRule="auto" w:line="240" w:before="0" w:after="0"/>
        <w:ind w:left="720"/>
      </w:pPr>
      <w:r>
        <w:rPr>
          <w:rFonts w:ascii="Times New Roman" w:hAnsi="Times New Roman" w:eastAsia="宋体"/>
          <w:b w:val="0"/>
          <w:sz w:val="20"/>
        </w:rPr>
        <w:t>3.3.5 锚地设计</w:t>
        <w:tab/>
        <w:t>14</w:t>
      </w:r>
    </w:p>
    <w:p>
      <w:pPr>
        <w:tabs>
          <w:tab w:pos="8200" w:val="right" w:leader="dot"/>
        </w:tabs>
        <w:spacing w:lineRule="auto" w:line="240" w:before="0" w:after="0"/>
        <w:ind w:left="360"/>
      </w:pPr>
      <w:r>
        <w:rPr>
          <w:rFonts w:ascii="Times New Roman" w:hAnsi="Times New Roman" w:eastAsia="宋体"/>
          <w:b w:val="0"/>
          <w:sz w:val="20"/>
        </w:rPr>
        <w:t>3.4 陆域布置设计</w:t>
        <w:tab/>
        <w:t>14</w:t>
      </w:r>
    </w:p>
    <w:p>
      <w:pPr>
        <w:tabs>
          <w:tab w:pos="8200" w:val="right" w:leader="dot"/>
        </w:tabs>
        <w:spacing w:lineRule="auto" w:line="240" w:before="0" w:after="0"/>
        <w:ind w:left="720"/>
      </w:pPr>
      <w:r>
        <w:rPr>
          <w:rFonts w:ascii="Times New Roman" w:hAnsi="Times New Roman" w:eastAsia="宋体"/>
          <w:b w:val="0"/>
          <w:sz w:val="20"/>
        </w:rPr>
        <w:t>3.4.1 前方作业区</w:t>
        <w:tab/>
        <w:t>14</w:t>
      </w:r>
    </w:p>
    <w:p>
      <w:pPr>
        <w:tabs>
          <w:tab w:pos="8200" w:val="right" w:leader="dot"/>
        </w:tabs>
        <w:spacing w:lineRule="auto" w:line="240" w:before="0" w:after="0"/>
        <w:ind w:left="720"/>
      </w:pPr>
      <w:r>
        <w:rPr>
          <w:rFonts w:ascii="Times New Roman" w:hAnsi="Times New Roman" w:eastAsia="宋体"/>
          <w:b w:val="0"/>
          <w:sz w:val="20"/>
        </w:rPr>
        <w:t>3.4.2 煤炭堆场区</w:t>
        <w:tab/>
        <w:t>15</w:t>
      </w:r>
    </w:p>
    <w:p>
      <w:pPr>
        <w:tabs>
          <w:tab w:pos="8200" w:val="right" w:leader="dot"/>
        </w:tabs>
        <w:spacing w:lineRule="auto" w:line="240" w:before="0" w:after="0"/>
        <w:ind w:left="720"/>
      </w:pPr>
      <w:r>
        <w:rPr>
          <w:rFonts w:ascii="Times New Roman" w:hAnsi="Times New Roman" w:eastAsia="宋体"/>
          <w:b w:val="0"/>
          <w:sz w:val="20"/>
        </w:rPr>
        <w:t>3.4.3 生产辅助区</w:t>
        <w:tab/>
        <w:t>15</w:t>
      </w:r>
    </w:p>
    <w:p>
      <w:pPr>
        <w:tabs>
          <w:tab w:pos="8200" w:val="right" w:leader="dot"/>
        </w:tabs>
        <w:spacing w:lineRule="auto" w:line="240" w:before="0" w:after="0"/>
        <w:ind w:left="720"/>
      </w:pPr>
      <w:r>
        <w:rPr>
          <w:rFonts w:ascii="Times New Roman" w:hAnsi="Times New Roman" w:eastAsia="宋体"/>
          <w:b w:val="0"/>
          <w:sz w:val="20"/>
        </w:rPr>
        <w:t>3.4.4 道路与管线</w:t>
        <w:tab/>
        <w:t>15</w:t>
      </w:r>
    </w:p>
    <w:p>
      <w:pPr>
        <w:tabs>
          <w:tab w:pos="8200" w:val="right" w:leader="dot"/>
        </w:tabs>
        <w:spacing w:lineRule="auto" w:line="240" w:before="0" w:after="0"/>
        <w:ind w:left="360"/>
      </w:pPr>
      <w:r>
        <w:rPr>
          <w:rFonts w:ascii="Times New Roman" w:hAnsi="Times New Roman" w:eastAsia="宋体"/>
          <w:b w:val="0"/>
          <w:sz w:val="20"/>
        </w:rPr>
        <w:t>3.5 平面布置说明</w:t>
        <w:tab/>
        <w:t>16</w:t>
      </w:r>
    </w:p>
    <w:p>
      <w:pPr>
        <w:tabs>
          <w:tab w:pos="8200" w:val="right" w:leader="dot"/>
        </w:tabs>
        <w:spacing w:lineRule="auto" w:line="240" w:before="0" w:after="0"/>
        <w:ind w:left="360"/>
      </w:pPr>
      <w:r>
        <w:rPr>
          <w:rFonts w:ascii="Times New Roman" w:hAnsi="Times New Roman" w:eastAsia="宋体"/>
          <w:b w:val="0"/>
          <w:sz w:val="20"/>
        </w:rPr>
        <w:t>3.6 本章小结</w:t>
        <w:tab/>
        <w:t>18</w:t>
      </w:r>
    </w:p>
    <w:p>
      <w:pPr>
        <w:tabs>
          <w:tab w:pos="8200" w:val="right" w:leader="dot"/>
        </w:tabs>
        <w:spacing w:lineRule="auto" w:line="240" w:before="0" w:after="0"/>
        <w:ind w:left="0"/>
      </w:pPr>
      <w:r>
        <w:rPr>
          <w:rFonts w:ascii="Times New Roman" w:hAnsi="Times New Roman" w:eastAsia="宋体"/>
          <w:b/>
          <w:sz w:val="24"/>
        </w:rPr>
        <w:t>第四章 装卸工艺设计与设备选型</w:t>
        <w:tab/>
        <w:t>19</w:t>
      </w:r>
    </w:p>
    <w:p>
      <w:pPr>
        <w:tabs>
          <w:tab w:pos="8200" w:val="right" w:leader="dot"/>
        </w:tabs>
        <w:spacing w:lineRule="auto" w:line="240" w:before="0" w:after="0"/>
        <w:ind w:left="360"/>
      </w:pPr>
      <w:r>
        <w:rPr>
          <w:rFonts w:ascii="Times New Roman" w:hAnsi="Times New Roman" w:eastAsia="宋体"/>
          <w:b w:val="0"/>
          <w:sz w:val="20"/>
        </w:rPr>
        <w:t>4.1 煤炭接卸流程</w:t>
        <w:tab/>
        <w:t>19</w:t>
      </w:r>
    </w:p>
    <w:p>
      <w:pPr>
        <w:tabs>
          <w:tab w:pos="8200" w:val="right" w:leader="dot"/>
        </w:tabs>
        <w:spacing w:lineRule="auto" w:line="240" w:before="0" w:after="0"/>
        <w:ind w:left="360"/>
      </w:pPr>
      <w:r>
        <w:rPr>
          <w:rFonts w:ascii="Times New Roman" w:hAnsi="Times New Roman" w:eastAsia="宋体"/>
          <w:b w:val="0"/>
          <w:sz w:val="20"/>
        </w:rPr>
        <w:t>4.2 设计吞吐量与设备能力</w:t>
        <w:tab/>
        <w:t>19</w:t>
      </w:r>
    </w:p>
    <w:p>
      <w:pPr>
        <w:tabs>
          <w:tab w:pos="8200" w:val="right" w:leader="dot"/>
        </w:tabs>
        <w:spacing w:lineRule="auto" w:line="240" w:before="0" w:after="0"/>
        <w:ind w:left="720"/>
      </w:pPr>
      <w:r>
        <w:rPr>
          <w:rFonts w:ascii="Times New Roman" w:hAnsi="Times New Roman" w:eastAsia="宋体"/>
          <w:b w:val="0"/>
          <w:sz w:val="20"/>
        </w:rPr>
        <w:t>4.2.1 设计吞吐量</w:t>
        <w:tab/>
        <w:t>19</w:t>
      </w:r>
    </w:p>
    <w:p>
      <w:pPr>
        <w:tabs>
          <w:tab w:pos="8200" w:val="right" w:leader="dot"/>
        </w:tabs>
        <w:spacing w:lineRule="auto" w:line="240" w:before="0" w:after="0"/>
        <w:ind w:left="720"/>
      </w:pPr>
      <w:r>
        <w:rPr>
          <w:rFonts w:ascii="Times New Roman" w:hAnsi="Times New Roman" w:eastAsia="宋体"/>
          <w:b w:val="0"/>
          <w:sz w:val="20"/>
        </w:rPr>
        <w:t>4.2.2 作业效率计算</w:t>
        <w:tab/>
        <w:t>20</w:t>
      </w:r>
    </w:p>
    <w:p>
      <w:pPr>
        <w:tabs>
          <w:tab w:pos="8200" w:val="right" w:leader="dot"/>
        </w:tabs>
        <w:spacing w:lineRule="auto" w:line="240" w:before="0" w:after="0"/>
        <w:ind w:left="720"/>
      </w:pPr>
      <w:r>
        <w:rPr>
          <w:rFonts w:ascii="Times New Roman" w:hAnsi="Times New Roman" w:eastAsia="宋体"/>
          <w:b w:val="0"/>
          <w:sz w:val="20"/>
        </w:rPr>
        <w:t>4.2.3 年通过能力计算</w:t>
        <w:tab/>
        <w:t>21</w:t>
      </w:r>
    </w:p>
    <w:p>
      <w:pPr>
        <w:tabs>
          <w:tab w:pos="8200" w:val="right" w:leader="dot"/>
        </w:tabs>
        <w:spacing w:lineRule="auto" w:line="240" w:before="0" w:after="0"/>
        <w:ind w:left="360"/>
      </w:pPr>
      <w:r>
        <w:rPr>
          <w:rFonts w:ascii="Times New Roman" w:hAnsi="Times New Roman" w:eastAsia="宋体"/>
          <w:b w:val="0"/>
          <w:sz w:val="20"/>
        </w:rPr>
        <w:t>4.3 装卸设备布置</w:t>
        <w:tab/>
        <w:t>22</w:t>
      </w:r>
    </w:p>
    <w:p>
      <w:pPr>
        <w:tabs>
          <w:tab w:pos="8200" w:val="right" w:leader="dot"/>
        </w:tabs>
        <w:spacing w:lineRule="auto" w:line="240" w:before="0" w:after="0"/>
        <w:ind w:left="360"/>
      </w:pPr>
      <w:r>
        <w:rPr>
          <w:rFonts w:ascii="Times New Roman" w:hAnsi="Times New Roman" w:eastAsia="宋体"/>
          <w:b w:val="0"/>
          <w:sz w:val="20"/>
        </w:rPr>
        <w:t>4.4 码头平台功能分区</w:t>
        <w:tab/>
        <w:t>22</w:t>
      </w:r>
    </w:p>
    <w:p>
      <w:pPr>
        <w:tabs>
          <w:tab w:pos="8200" w:val="right" w:leader="dot"/>
        </w:tabs>
        <w:spacing w:lineRule="auto" w:line="240" w:before="0" w:after="0"/>
        <w:ind w:left="360"/>
      </w:pPr>
      <w:r>
        <w:rPr>
          <w:rFonts w:ascii="Times New Roman" w:hAnsi="Times New Roman" w:eastAsia="宋体"/>
          <w:b w:val="0"/>
          <w:sz w:val="20"/>
        </w:rPr>
        <w:t>4.5 库场容量与面积计算</w:t>
        <w:tab/>
        <w:t>23</w:t>
      </w:r>
    </w:p>
    <w:p>
      <w:pPr>
        <w:tabs>
          <w:tab w:pos="8200" w:val="right" w:leader="dot"/>
        </w:tabs>
        <w:spacing w:lineRule="auto" w:line="240" w:before="0" w:after="0"/>
        <w:ind w:left="720"/>
      </w:pPr>
      <w:r>
        <w:rPr>
          <w:rFonts w:ascii="Times New Roman" w:hAnsi="Times New Roman" w:eastAsia="宋体"/>
          <w:b w:val="0"/>
          <w:sz w:val="20"/>
        </w:rPr>
        <w:t>4.5.1 库场设计原则</w:t>
        <w:tab/>
        <w:t>23</w:t>
      </w:r>
    </w:p>
    <w:p>
      <w:pPr>
        <w:tabs>
          <w:tab w:pos="8200" w:val="right" w:leader="dot"/>
        </w:tabs>
        <w:spacing w:lineRule="auto" w:line="240" w:before="0" w:after="0"/>
        <w:ind w:left="720"/>
      </w:pPr>
      <w:r>
        <w:rPr>
          <w:rFonts w:ascii="Times New Roman" w:hAnsi="Times New Roman" w:eastAsia="宋体"/>
          <w:b w:val="0"/>
          <w:sz w:val="20"/>
        </w:rPr>
        <w:t>4.5.2 堆场容量计算</w:t>
        <w:tab/>
        <w:t>24</w:t>
      </w:r>
    </w:p>
    <w:p>
      <w:pPr>
        <w:tabs>
          <w:tab w:pos="8200" w:val="right" w:leader="dot"/>
        </w:tabs>
        <w:spacing w:lineRule="auto" w:line="240" w:before="0" w:after="0"/>
        <w:ind w:left="720"/>
      </w:pPr>
      <w:r>
        <w:rPr>
          <w:rFonts w:ascii="Times New Roman" w:hAnsi="Times New Roman" w:eastAsia="宋体"/>
          <w:b w:val="0"/>
          <w:sz w:val="20"/>
        </w:rPr>
        <w:t>4.5.3 堆场面积计算</w:t>
        <w:tab/>
        <w:t>24</w:t>
      </w:r>
    </w:p>
    <w:p>
      <w:pPr>
        <w:tabs>
          <w:tab w:pos="8200" w:val="right" w:leader="dot"/>
        </w:tabs>
        <w:spacing w:lineRule="auto" w:line="240" w:before="0" w:after="0"/>
        <w:ind w:left="360"/>
      </w:pPr>
      <w:r>
        <w:rPr>
          <w:rFonts w:ascii="Times New Roman" w:hAnsi="Times New Roman" w:eastAsia="宋体"/>
          <w:b w:val="0"/>
          <w:sz w:val="20"/>
        </w:rPr>
        <w:t>4.6 本章小结</w:t>
        <w:tab/>
        <w:t>25</w:t>
      </w:r>
    </w:p>
    <w:p>
      <w:pPr>
        <w:tabs>
          <w:tab w:pos="8200" w:val="right" w:leader="dot"/>
        </w:tabs>
        <w:spacing w:lineRule="auto" w:line="240" w:before="0" w:after="0"/>
        <w:ind w:left="0"/>
      </w:pPr>
      <w:r>
        <w:rPr>
          <w:rFonts w:ascii="Times New Roman" w:hAnsi="Times New Roman" w:eastAsia="宋体"/>
          <w:b/>
          <w:sz w:val="24"/>
        </w:rPr>
        <w:t>第五章 结构方案设计</w:t>
        <w:tab/>
        <w:t>27</w:t>
      </w:r>
    </w:p>
    <w:p>
      <w:pPr>
        <w:tabs>
          <w:tab w:pos="8200" w:val="right" w:leader="dot"/>
        </w:tabs>
        <w:spacing w:lineRule="auto" w:line="240" w:before="0" w:after="0"/>
        <w:ind w:left="360"/>
      </w:pPr>
      <w:r>
        <w:rPr>
          <w:rFonts w:ascii="Times New Roman" w:hAnsi="Times New Roman" w:eastAsia="宋体"/>
          <w:b w:val="0"/>
          <w:sz w:val="20"/>
        </w:rPr>
        <w:t>5.1 结构方案选型条件</w:t>
        <w:tab/>
        <w:t>27</w:t>
      </w:r>
    </w:p>
    <w:p>
      <w:pPr>
        <w:tabs>
          <w:tab w:pos="8200" w:val="right" w:leader="dot"/>
        </w:tabs>
        <w:spacing w:lineRule="auto" w:line="240" w:before="0" w:after="0"/>
        <w:ind w:left="360"/>
      </w:pPr>
      <w:r>
        <w:rPr>
          <w:rFonts w:ascii="Times New Roman" w:hAnsi="Times New Roman" w:eastAsia="宋体"/>
          <w:b w:val="0"/>
          <w:sz w:val="20"/>
        </w:rPr>
        <w:t>5.2 方案一：高桩梁板式码头结构设计</w:t>
        <w:tab/>
        <w:t>28</w:t>
      </w:r>
    </w:p>
    <w:p>
      <w:pPr>
        <w:tabs>
          <w:tab w:pos="8200" w:val="right" w:leader="dot"/>
        </w:tabs>
        <w:spacing w:lineRule="auto" w:line="240" w:before="0" w:after="0"/>
        <w:ind w:left="720"/>
      </w:pPr>
      <w:r>
        <w:rPr>
          <w:rFonts w:ascii="Times New Roman" w:hAnsi="Times New Roman" w:eastAsia="宋体"/>
          <w:b w:val="0"/>
          <w:sz w:val="20"/>
        </w:rPr>
        <w:t>5.2.1 桩与桩帽</w:t>
        <w:tab/>
        <w:t>28</w:t>
      </w:r>
    </w:p>
    <w:p>
      <w:pPr>
        <w:tabs>
          <w:tab w:pos="8200" w:val="right" w:leader="dot"/>
        </w:tabs>
        <w:spacing w:lineRule="auto" w:line="240" w:before="0" w:after="0"/>
        <w:ind w:left="720"/>
      </w:pPr>
      <w:r>
        <w:rPr>
          <w:rFonts w:ascii="Times New Roman" w:hAnsi="Times New Roman" w:eastAsia="宋体"/>
          <w:b w:val="0"/>
          <w:sz w:val="20"/>
        </w:rPr>
        <w:t>5.2.2 面板与面层</w:t>
        <w:tab/>
        <w:t>31</w:t>
      </w:r>
    </w:p>
    <w:p>
      <w:pPr>
        <w:tabs>
          <w:tab w:pos="8200" w:val="right" w:leader="dot"/>
        </w:tabs>
        <w:spacing w:lineRule="auto" w:line="240" w:before="0" w:after="0"/>
        <w:ind w:left="720"/>
      </w:pPr>
      <w:r>
        <w:rPr>
          <w:rFonts w:ascii="Times New Roman" w:hAnsi="Times New Roman" w:eastAsia="宋体"/>
          <w:b w:val="0"/>
          <w:sz w:val="20"/>
        </w:rPr>
        <w:t>5.2.3 横梁</w:t>
        <w:tab/>
        <w:t>31</w:t>
      </w:r>
    </w:p>
    <w:p>
      <w:pPr>
        <w:tabs>
          <w:tab w:pos="8200" w:val="right" w:leader="dot"/>
        </w:tabs>
        <w:spacing w:lineRule="auto" w:line="240" w:before="0" w:after="0"/>
        <w:ind w:left="720"/>
      </w:pPr>
      <w:r>
        <w:rPr>
          <w:rFonts w:ascii="Times New Roman" w:hAnsi="Times New Roman" w:eastAsia="宋体"/>
          <w:b w:val="0"/>
          <w:sz w:val="20"/>
        </w:rPr>
        <w:t>5.2.4 纵梁与轨道梁</w:t>
        <w:tab/>
        <w:t>33</w:t>
      </w:r>
    </w:p>
    <w:p>
      <w:pPr>
        <w:tabs>
          <w:tab w:pos="8200" w:val="right" w:leader="dot"/>
        </w:tabs>
        <w:spacing w:lineRule="auto" w:line="240" w:before="0" w:after="0"/>
        <w:ind w:left="720"/>
      </w:pPr>
      <w:r>
        <w:rPr>
          <w:rFonts w:ascii="Times New Roman" w:hAnsi="Times New Roman" w:eastAsia="宋体"/>
          <w:b w:val="0"/>
          <w:sz w:val="20"/>
        </w:rPr>
        <w:t>5.2.5 靠船构件与系船柱基础</w:t>
        <w:tab/>
        <w:t>33</w:t>
      </w:r>
    </w:p>
    <w:p>
      <w:pPr>
        <w:tabs>
          <w:tab w:pos="8200" w:val="right" w:leader="dot"/>
        </w:tabs>
        <w:spacing w:lineRule="auto" w:line="240" w:before="0" w:after="0"/>
        <w:ind w:left="720"/>
      </w:pPr>
      <w:r>
        <w:rPr>
          <w:rFonts w:ascii="Times New Roman" w:hAnsi="Times New Roman" w:eastAsia="宋体"/>
          <w:b w:val="0"/>
          <w:sz w:val="20"/>
        </w:rPr>
        <w:t>5.2.6 标准单元与施工节点</w:t>
        <w:tab/>
        <w:t>35</w:t>
      </w:r>
    </w:p>
    <w:p>
      <w:pPr>
        <w:tabs>
          <w:tab w:pos="8200" w:val="right" w:leader="dot"/>
        </w:tabs>
        <w:spacing w:lineRule="auto" w:line="240" w:before="0" w:after="0"/>
        <w:ind w:left="360"/>
      </w:pPr>
      <w:r>
        <w:rPr>
          <w:rFonts w:ascii="Times New Roman" w:hAnsi="Times New Roman" w:eastAsia="宋体"/>
          <w:b w:val="0"/>
          <w:sz w:val="20"/>
        </w:rPr>
        <w:t>5.3 方案二：重力式沉箱码头结构设计</w:t>
        <w:tab/>
        <w:t>35</w:t>
      </w:r>
    </w:p>
    <w:p>
      <w:pPr>
        <w:tabs>
          <w:tab w:pos="8200" w:val="right" w:leader="dot"/>
        </w:tabs>
        <w:spacing w:lineRule="auto" w:line="240" w:before="0" w:after="0"/>
        <w:ind w:left="720"/>
      </w:pPr>
      <w:r>
        <w:rPr>
          <w:rFonts w:ascii="Times New Roman" w:hAnsi="Times New Roman" w:eastAsia="宋体"/>
          <w:b w:val="0"/>
          <w:sz w:val="20"/>
        </w:rPr>
        <w:t>5.3.1 基床与地基处理</w:t>
        <w:tab/>
        <w:t>36</w:t>
      </w:r>
    </w:p>
    <w:p>
      <w:pPr>
        <w:tabs>
          <w:tab w:pos="8200" w:val="right" w:leader="dot"/>
        </w:tabs>
        <w:spacing w:lineRule="auto" w:line="240" w:before="0" w:after="0"/>
        <w:ind w:left="720"/>
      </w:pPr>
      <w:r>
        <w:rPr>
          <w:rFonts w:ascii="Times New Roman" w:hAnsi="Times New Roman" w:eastAsia="宋体"/>
          <w:b w:val="0"/>
          <w:sz w:val="20"/>
        </w:rPr>
        <w:t>5.3.2 沉箱主体与仓格</w:t>
        <w:tab/>
        <w:t>36</w:t>
      </w:r>
    </w:p>
    <w:p>
      <w:pPr>
        <w:tabs>
          <w:tab w:pos="8200" w:val="right" w:leader="dot"/>
        </w:tabs>
        <w:spacing w:lineRule="auto" w:line="240" w:before="0" w:after="0"/>
        <w:ind w:left="720"/>
      </w:pPr>
      <w:r>
        <w:rPr>
          <w:rFonts w:ascii="Times New Roman" w:hAnsi="Times New Roman" w:eastAsia="宋体"/>
          <w:b w:val="0"/>
          <w:sz w:val="20"/>
        </w:rPr>
        <w:t>5.3.3 胸墙与前沿构造</w:t>
        <w:tab/>
        <w:t>38</w:t>
      </w:r>
    </w:p>
    <w:p>
      <w:pPr>
        <w:tabs>
          <w:tab w:pos="8200" w:val="right" w:leader="dot"/>
        </w:tabs>
        <w:spacing w:lineRule="auto" w:line="240" w:before="0" w:after="0"/>
        <w:ind w:left="720"/>
      </w:pPr>
      <w:r>
        <w:rPr>
          <w:rFonts w:ascii="Times New Roman" w:hAnsi="Times New Roman" w:eastAsia="宋体"/>
          <w:b w:val="0"/>
          <w:sz w:val="20"/>
        </w:rPr>
        <w:t>5.3.4 倒滤层与墙后回填</w:t>
        <w:tab/>
        <w:t>38</w:t>
      </w:r>
    </w:p>
    <w:p>
      <w:pPr>
        <w:tabs>
          <w:tab w:pos="8200" w:val="right" w:leader="dot"/>
        </w:tabs>
        <w:spacing w:lineRule="auto" w:line="240" w:before="0" w:after="0"/>
        <w:ind w:left="720"/>
      </w:pPr>
      <w:r>
        <w:rPr>
          <w:rFonts w:ascii="Times New Roman" w:hAnsi="Times New Roman" w:eastAsia="宋体"/>
          <w:b w:val="0"/>
          <w:sz w:val="20"/>
        </w:rPr>
        <w:t>5.3.5 浮运安装与施工控制</w:t>
        <w:tab/>
        <w:t>38</w:t>
      </w:r>
    </w:p>
    <w:p>
      <w:pPr>
        <w:tabs>
          <w:tab w:pos="8200" w:val="right" w:leader="dot"/>
        </w:tabs>
        <w:spacing w:lineRule="auto" w:line="240" w:before="0" w:after="0"/>
        <w:ind w:left="360"/>
      </w:pPr>
      <w:r>
        <w:rPr>
          <w:rFonts w:ascii="Times New Roman" w:hAnsi="Times New Roman" w:eastAsia="宋体"/>
          <w:b w:val="0"/>
          <w:sz w:val="20"/>
        </w:rPr>
        <w:t>5.4 两种方案的设计边界</w:t>
        <w:tab/>
        <w:t>39</w:t>
      </w:r>
    </w:p>
    <w:p>
      <w:pPr>
        <w:tabs>
          <w:tab w:pos="8200" w:val="right" w:leader="dot"/>
        </w:tabs>
        <w:spacing w:lineRule="auto" w:line="240" w:before="0" w:after="0"/>
        <w:ind w:left="360"/>
      </w:pPr>
      <w:r>
        <w:rPr>
          <w:rFonts w:ascii="Times New Roman" w:hAnsi="Times New Roman" w:eastAsia="宋体"/>
          <w:b w:val="0"/>
          <w:sz w:val="20"/>
        </w:rPr>
        <w:t>5.5 本章小结</w:t>
        <w:tab/>
        <w:t>40</w:t>
      </w:r>
    </w:p>
    <w:p>
      <w:pPr>
        <w:tabs>
          <w:tab w:pos="8200" w:val="right" w:leader="dot"/>
        </w:tabs>
        <w:spacing w:lineRule="auto" w:line="240" w:before="0" w:after="0"/>
        <w:ind w:left="0"/>
      </w:pPr>
      <w:r>
        <w:rPr>
          <w:rFonts w:ascii="Times New Roman" w:hAnsi="Times New Roman" w:eastAsia="宋体"/>
          <w:b/>
          <w:sz w:val="24"/>
        </w:rPr>
        <w:t>第六章 两种结构方案计算</w:t>
        <w:tab/>
        <w:t>41</w:t>
      </w:r>
    </w:p>
    <w:p>
      <w:pPr>
        <w:tabs>
          <w:tab w:pos="8200" w:val="right" w:leader="dot"/>
        </w:tabs>
        <w:spacing w:lineRule="auto" w:line="240" w:before="0" w:after="0"/>
        <w:ind w:left="360"/>
      </w:pPr>
      <w:r>
        <w:rPr>
          <w:rFonts w:ascii="Times New Roman" w:hAnsi="Times New Roman" w:eastAsia="宋体"/>
          <w:b w:val="0"/>
          <w:sz w:val="20"/>
        </w:rPr>
        <w:t>6.1 荷载计算</w:t>
        <w:tab/>
        <w:t>41</w:t>
      </w:r>
    </w:p>
    <w:p>
      <w:pPr>
        <w:tabs>
          <w:tab w:pos="8200" w:val="right" w:leader="dot"/>
        </w:tabs>
        <w:spacing w:lineRule="auto" w:line="240" w:before="0" w:after="0"/>
        <w:ind w:left="720"/>
      </w:pPr>
      <w:r>
        <w:rPr>
          <w:rFonts w:ascii="Times New Roman" w:hAnsi="Times New Roman" w:eastAsia="宋体"/>
          <w:b w:val="0"/>
          <w:sz w:val="20"/>
        </w:rPr>
        <w:t>6.1.1 荷载计算依据与标准单元</w:t>
        <w:tab/>
        <w:t>41</w:t>
      </w:r>
    </w:p>
    <w:p>
      <w:pPr>
        <w:tabs>
          <w:tab w:pos="8200" w:val="right" w:leader="dot"/>
        </w:tabs>
        <w:spacing w:lineRule="auto" w:line="240" w:before="0" w:after="0"/>
        <w:ind w:left="720"/>
      </w:pPr>
      <w:r>
        <w:rPr>
          <w:rFonts w:ascii="Times New Roman" w:hAnsi="Times New Roman" w:eastAsia="宋体"/>
          <w:b w:val="0"/>
          <w:sz w:val="20"/>
        </w:rPr>
        <w:t>6.1.2 基本参数与永久荷载取值</w:t>
        <w:tab/>
        <w:t>41</w:t>
      </w:r>
    </w:p>
    <w:p>
      <w:pPr>
        <w:tabs>
          <w:tab w:pos="8200" w:val="right" w:leader="dot"/>
        </w:tabs>
        <w:spacing w:lineRule="auto" w:line="240" w:before="0" w:after="0"/>
        <w:ind w:left="720"/>
      </w:pPr>
      <w:r>
        <w:rPr>
          <w:rFonts w:ascii="Times New Roman" w:hAnsi="Times New Roman" w:eastAsia="宋体"/>
          <w:b w:val="0"/>
          <w:sz w:val="20"/>
        </w:rPr>
        <w:t>6.1.3 作用组合与设计值</w:t>
        <w:tab/>
        <w:t>42</w:t>
      </w:r>
    </w:p>
    <w:p>
      <w:pPr>
        <w:tabs>
          <w:tab w:pos="8200" w:val="right" w:leader="dot"/>
        </w:tabs>
        <w:spacing w:lineRule="auto" w:line="240" w:before="0" w:after="0"/>
        <w:ind w:left="720"/>
      </w:pPr>
      <w:r>
        <w:rPr>
          <w:rFonts w:ascii="Times New Roman" w:hAnsi="Times New Roman" w:eastAsia="宋体"/>
          <w:b w:val="0"/>
          <w:sz w:val="20"/>
        </w:rPr>
        <w:t>6.1.4 车辆、设备与煤流荷载计算</w:t>
        <w:tab/>
        <w:t>43</w:t>
      </w:r>
    </w:p>
    <w:p>
      <w:pPr>
        <w:tabs>
          <w:tab w:pos="8200" w:val="right" w:leader="dot"/>
        </w:tabs>
        <w:spacing w:lineRule="auto" w:line="240" w:before="0" w:after="0"/>
        <w:ind w:left="720"/>
      </w:pPr>
      <w:r>
        <w:rPr>
          <w:rFonts w:ascii="Times New Roman" w:hAnsi="Times New Roman" w:eastAsia="宋体"/>
          <w:b w:val="0"/>
          <w:sz w:val="20"/>
        </w:rPr>
        <w:t>6.1.5 船舶、波流与靠船荷载计算</w:t>
        <w:tab/>
        <w:t>49</w:t>
      </w:r>
    </w:p>
    <w:p>
      <w:pPr>
        <w:tabs>
          <w:tab w:pos="8200" w:val="right" w:leader="dot"/>
        </w:tabs>
        <w:spacing w:lineRule="auto" w:line="240" w:before="0" w:after="0"/>
        <w:ind w:left="720"/>
      </w:pPr>
      <w:r>
        <w:rPr>
          <w:rFonts w:ascii="Times New Roman" w:hAnsi="Times New Roman" w:eastAsia="宋体"/>
          <w:b w:val="0"/>
          <w:sz w:val="20"/>
        </w:rPr>
        <w:t>6.1.6 荷载传递和控制组合</w:t>
        <w:tab/>
        <w:t>52</w:t>
      </w:r>
    </w:p>
    <w:p>
      <w:pPr>
        <w:tabs>
          <w:tab w:pos="8200" w:val="right" w:leader="dot"/>
        </w:tabs>
        <w:spacing w:lineRule="auto" w:line="240" w:before="0" w:after="0"/>
        <w:ind w:left="360"/>
      </w:pPr>
      <w:r>
        <w:rPr>
          <w:rFonts w:ascii="Times New Roman" w:hAnsi="Times New Roman" w:eastAsia="宋体"/>
          <w:b w:val="0"/>
          <w:sz w:val="20"/>
        </w:rPr>
        <w:t>6.2 高桩梁板式构件计算</w:t>
        <w:tab/>
        <w:t>53</w:t>
      </w:r>
    </w:p>
    <w:p>
      <w:pPr>
        <w:tabs>
          <w:tab w:pos="8200" w:val="right" w:leader="dot"/>
        </w:tabs>
        <w:spacing w:lineRule="auto" w:line="240" w:before="0" w:after="0"/>
        <w:ind w:left="720"/>
      </w:pPr>
      <w:r>
        <w:rPr>
          <w:rFonts w:ascii="Times New Roman" w:hAnsi="Times New Roman" w:eastAsia="宋体"/>
          <w:b w:val="0"/>
          <w:sz w:val="20"/>
        </w:rPr>
        <w:t>6.2.1 面板计算</w:t>
        <w:tab/>
        <w:t>53</w:t>
      </w:r>
    </w:p>
    <w:p>
      <w:pPr>
        <w:tabs>
          <w:tab w:pos="8200" w:val="right" w:leader="dot"/>
        </w:tabs>
        <w:spacing w:lineRule="auto" w:line="240" w:before="0" w:after="0"/>
        <w:ind w:left="720"/>
      </w:pPr>
      <w:r>
        <w:rPr>
          <w:rFonts w:ascii="Times New Roman" w:hAnsi="Times New Roman" w:eastAsia="宋体"/>
          <w:b w:val="0"/>
          <w:sz w:val="20"/>
        </w:rPr>
        <w:t>6.2.2 纵梁、横梁与靠船构件计算</w:t>
        <w:tab/>
        <w:t>58</w:t>
      </w:r>
    </w:p>
    <w:p>
      <w:pPr>
        <w:tabs>
          <w:tab w:pos="8200" w:val="right" w:leader="dot"/>
        </w:tabs>
        <w:spacing w:lineRule="auto" w:line="240" w:before="0" w:after="0"/>
        <w:ind w:left="720"/>
      </w:pPr>
      <w:r>
        <w:rPr>
          <w:rFonts w:ascii="Times New Roman" w:hAnsi="Times New Roman" w:eastAsia="宋体"/>
          <w:b w:val="0"/>
          <w:sz w:val="20"/>
        </w:rPr>
        <w:t>6.2.3 正常使用与构造配筋计算</w:t>
        <w:tab/>
        <w:t>62</w:t>
      </w:r>
    </w:p>
    <w:p>
      <w:pPr>
        <w:tabs>
          <w:tab w:pos="8200" w:val="right" w:leader="dot"/>
        </w:tabs>
        <w:spacing w:lineRule="auto" w:line="240" w:before="0" w:after="0"/>
        <w:ind w:left="360"/>
      </w:pPr>
      <w:r>
        <w:rPr>
          <w:rFonts w:ascii="Times New Roman" w:hAnsi="Times New Roman" w:eastAsia="宋体"/>
          <w:b w:val="0"/>
          <w:sz w:val="20"/>
        </w:rPr>
        <w:t>6.3 横向排架与基桩计算</w:t>
        <w:tab/>
        <w:t>65</w:t>
      </w:r>
    </w:p>
    <w:p>
      <w:pPr>
        <w:tabs>
          <w:tab w:pos="8200" w:val="right" w:leader="dot"/>
        </w:tabs>
        <w:spacing w:lineRule="auto" w:line="240" w:before="0" w:after="0"/>
        <w:ind w:left="720"/>
      </w:pPr>
      <w:r>
        <w:rPr>
          <w:rFonts w:ascii="Times New Roman" w:hAnsi="Times New Roman" w:eastAsia="宋体"/>
          <w:b w:val="0"/>
          <w:sz w:val="20"/>
        </w:rPr>
        <w:t>6.3.1 基桩极限承载力计算</w:t>
        <w:tab/>
        <w:t>65</w:t>
      </w:r>
    </w:p>
    <w:p>
      <w:pPr>
        <w:tabs>
          <w:tab w:pos="8200" w:val="right" w:leader="dot"/>
        </w:tabs>
        <w:spacing w:lineRule="auto" w:line="240" w:before="0" w:after="0"/>
        <w:ind w:left="720"/>
      </w:pPr>
      <w:r>
        <w:rPr>
          <w:rFonts w:ascii="Times New Roman" w:hAnsi="Times New Roman" w:eastAsia="宋体"/>
          <w:b w:val="0"/>
          <w:sz w:val="20"/>
        </w:rPr>
        <w:t>6.3.2 桩的轴向刚度系数计算</w:t>
        <w:tab/>
        <w:t>67</w:t>
      </w:r>
    </w:p>
    <w:p>
      <w:pPr>
        <w:tabs>
          <w:tab w:pos="8200" w:val="right" w:leader="dot"/>
        </w:tabs>
        <w:spacing w:lineRule="auto" w:line="240" w:before="0" w:after="0"/>
        <w:ind w:left="720"/>
      </w:pPr>
      <w:r>
        <w:rPr>
          <w:rFonts w:ascii="Times New Roman" w:hAnsi="Times New Roman" w:eastAsia="宋体"/>
          <w:b w:val="0"/>
          <w:sz w:val="20"/>
        </w:rPr>
        <w:t>6.3.3 支座刚度系数计算</w:t>
        <w:tab/>
        <w:t>67</w:t>
      </w:r>
    </w:p>
    <w:p>
      <w:pPr>
        <w:tabs>
          <w:tab w:pos="8200" w:val="right" w:leader="dot"/>
        </w:tabs>
        <w:spacing w:lineRule="auto" w:line="240" w:before="0" w:after="0"/>
        <w:ind w:left="720"/>
      </w:pPr>
      <w:r>
        <w:rPr>
          <w:rFonts w:ascii="Times New Roman" w:hAnsi="Times New Roman" w:eastAsia="宋体"/>
          <w:b w:val="0"/>
          <w:sz w:val="20"/>
        </w:rPr>
        <w:t>6.3.4 排架水平内力和支座反力计算</w:t>
        <w:tab/>
        <w:t>67</w:t>
      </w:r>
    </w:p>
    <w:p>
      <w:pPr>
        <w:tabs>
          <w:tab w:pos="8200" w:val="right" w:leader="dot"/>
        </w:tabs>
        <w:spacing w:lineRule="auto" w:line="240" w:before="0" w:after="0"/>
        <w:ind w:left="720"/>
      </w:pPr>
      <w:r>
        <w:rPr>
          <w:rFonts w:ascii="Times New Roman" w:hAnsi="Times New Roman" w:eastAsia="宋体"/>
          <w:b w:val="0"/>
          <w:sz w:val="20"/>
        </w:rPr>
        <w:t>6.3.5 轴力校核与桩身应力计算</w:t>
        <w:tab/>
        <w:t>70</w:t>
      </w:r>
    </w:p>
    <w:p>
      <w:pPr>
        <w:tabs>
          <w:tab w:pos="8200" w:val="right" w:leader="dot"/>
        </w:tabs>
        <w:spacing w:lineRule="auto" w:line="240" w:before="0" w:after="0"/>
        <w:ind w:left="720"/>
      </w:pPr>
      <w:r>
        <w:rPr>
          <w:rFonts w:ascii="Times New Roman" w:hAnsi="Times New Roman" w:eastAsia="宋体"/>
          <w:b w:val="0"/>
          <w:sz w:val="20"/>
        </w:rPr>
        <w:t>6.3.6 基桩配筋与桩顶构造</w:t>
        <w:tab/>
        <w:t>72</w:t>
      </w:r>
    </w:p>
    <w:p>
      <w:pPr>
        <w:tabs>
          <w:tab w:pos="8200" w:val="right" w:leader="dot"/>
        </w:tabs>
        <w:spacing w:lineRule="auto" w:line="240" w:before="0" w:after="0"/>
        <w:ind w:left="360"/>
      </w:pPr>
      <w:r>
        <w:rPr>
          <w:rFonts w:ascii="Times New Roman" w:hAnsi="Times New Roman" w:eastAsia="宋体"/>
          <w:b w:val="0"/>
          <w:sz w:val="20"/>
        </w:rPr>
        <w:t>6.4 方案二重力式沉箱结构计算</w:t>
        <w:tab/>
        <w:t>74</w:t>
      </w:r>
    </w:p>
    <w:p>
      <w:pPr>
        <w:tabs>
          <w:tab w:pos="8200" w:val="right" w:leader="dot"/>
        </w:tabs>
        <w:spacing w:lineRule="auto" w:line="240" w:before="0" w:after="0"/>
        <w:ind w:left="720"/>
      </w:pPr>
      <w:r>
        <w:rPr>
          <w:rFonts w:ascii="Times New Roman" w:hAnsi="Times New Roman" w:eastAsia="宋体"/>
          <w:b w:val="0"/>
          <w:sz w:val="20"/>
        </w:rPr>
        <w:t>6.4.1 自重、浮托力与有效重量计算</w:t>
        <w:tab/>
        <w:t>74</w:t>
      </w:r>
    </w:p>
    <w:p>
      <w:pPr>
        <w:tabs>
          <w:tab w:pos="8200" w:val="right" w:leader="dot"/>
        </w:tabs>
        <w:spacing w:lineRule="auto" w:line="240" w:before="0" w:after="0"/>
        <w:ind w:left="720"/>
      </w:pPr>
      <w:r>
        <w:rPr>
          <w:rFonts w:ascii="Times New Roman" w:hAnsi="Times New Roman" w:eastAsia="宋体"/>
          <w:b w:val="0"/>
          <w:sz w:val="20"/>
        </w:rPr>
        <w:t>6.4.2 主动土压力与水平作用计算</w:t>
        <w:tab/>
        <w:t>76</w:t>
      </w:r>
    </w:p>
    <w:p>
      <w:pPr>
        <w:tabs>
          <w:tab w:pos="8200" w:val="right" w:leader="dot"/>
        </w:tabs>
        <w:spacing w:lineRule="auto" w:line="240" w:before="0" w:after="0"/>
        <w:ind w:left="720"/>
      </w:pPr>
      <w:r>
        <w:rPr>
          <w:rFonts w:ascii="Times New Roman" w:hAnsi="Times New Roman" w:eastAsia="宋体"/>
          <w:b w:val="0"/>
          <w:sz w:val="20"/>
        </w:rPr>
        <w:t>6.4.3 抗滑可靠指标计算</w:t>
        <w:tab/>
        <w:t>78</w:t>
      </w:r>
    </w:p>
    <w:p>
      <w:pPr>
        <w:tabs>
          <w:tab w:pos="8200" w:val="right" w:leader="dot"/>
        </w:tabs>
        <w:spacing w:lineRule="auto" w:line="240" w:before="0" w:after="0"/>
        <w:ind w:left="720"/>
      </w:pPr>
      <w:r>
        <w:rPr>
          <w:rFonts w:ascii="Times New Roman" w:hAnsi="Times New Roman" w:eastAsia="宋体"/>
          <w:b w:val="0"/>
          <w:sz w:val="20"/>
        </w:rPr>
        <w:t>6.4.4 抗倾可靠指标与基底应力验算</w:t>
        <w:tab/>
        <w:t>79</w:t>
      </w:r>
    </w:p>
    <w:p>
      <w:pPr>
        <w:tabs>
          <w:tab w:pos="8200" w:val="right" w:leader="dot"/>
        </w:tabs>
        <w:spacing w:lineRule="auto" w:line="240" w:before="0" w:after="0"/>
        <w:ind w:left="720"/>
      </w:pPr>
      <w:r>
        <w:rPr>
          <w:rFonts w:ascii="Times New Roman" w:hAnsi="Times New Roman" w:eastAsia="宋体"/>
          <w:b w:val="0"/>
          <w:sz w:val="20"/>
        </w:rPr>
        <w:t>6.4.5 浮运稳定验算</w:t>
        <w:tab/>
        <w:t>81</w:t>
      </w:r>
    </w:p>
    <w:p>
      <w:pPr>
        <w:tabs>
          <w:tab w:pos="8200" w:val="right" w:leader="dot"/>
        </w:tabs>
        <w:spacing w:lineRule="auto" w:line="240" w:before="0" w:after="0"/>
        <w:ind w:left="720"/>
      </w:pPr>
      <w:r>
        <w:rPr>
          <w:rFonts w:ascii="Times New Roman" w:hAnsi="Times New Roman" w:eastAsia="宋体"/>
          <w:b w:val="0"/>
          <w:sz w:val="20"/>
        </w:rPr>
        <w:t>6.4.6 水位工况、沉降与可靠储备</w:t>
        <w:tab/>
        <w:t>83</w:t>
      </w:r>
    </w:p>
    <w:p>
      <w:pPr>
        <w:tabs>
          <w:tab w:pos="8200" w:val="right" w:leader="dot"/>
        </w:tabs>
        <w:spacing w:lineRule="auto" w:line="240" w:before="0" w:after="0"/>
        <w:ind w:left="720"/>
      </w:pPr>
      <w:r>
        <w:rPr>
          <w:rFonts w:ascii="Times New Roman" w:hAnsi="Times New Roman" w:eastAsia="宋体"/>
          <w:b w:val="0"/>
          <w:sz w:val="20"/>
        </w:rPr>
        <w:t>6.4.7 施工阶段和敏感参数复核</w:t>
        <w:tab/>
        <w:t>84</w:t>
      </w:r>
    </w:p>
    <w:p>
      <w:pPr>
        <w:tabs>
          <w:tab w:pos="8200" w:val="right" w:leader="dot"/>
        </w:tabs>
        <w:spacing w:lineRule="auto" w:line="240" w:before="0" w:after="0"/>
        <w:ind w:left="720"/>
      </w:pPr>
      <w:r>
        <w:rPr>
          <w:rFonts w:ascii="Times New Roman" w:hAnsi="Times New Roman" w:eastAsia="宋体"/>
          <w:b w:val="0"/>
          <w:sz w:val="20"/>
        </w:rPr>
        <w:t>6.4.8 浮运压载与计算步骤</w:t>
        <w:tab/>
        <w:t>86</w:t>
      </w:r>
    </w:p>
    <w:p>
      <w:pPr>
        <w:tabs>
          <w:tab w:pos="8200" w:val="right" w:leader="dot"/>
        </w:tabs>
        <w:spacing w:lineRule="auto" w:line="240" w:before="0" w:after="0"/>
        <w:ind w:left="360"/>
      </w:pPr>
      <w:r>
        <w:rPr>
          <w:rFonts w:ascii="Times New Roman" w:hAnsi="Times New Roman" w:eastAsia="宋体"/>
          <w:b w:val="0"/>
          <w:sz w:val="20"/>
        </w:rPr>
        <w:t>6.5 计算结果汇总</w:t>
        <w:tab/>
        <w:t>88</w:t>
      </w:r>
    </w:p>
    <w:p>
      <w:pPr>
        <w:tabs>
          <w:tab w:pos="8200" w:val="right" w:leader="dot"/>
        </w:tabs>
        <w:spacing w:lineRule="auto" w:line="240" w:before="0" w:after="0"/>
        <w:ind w:left="360"/>
      </w:pPr>
      <w:r>
        <w:rPr>
          <w:rFonts w:ascii="Times New Roman" w:hAnsi="Times New Roman" w:eastAsia="宋体"/>
          <w:b w:val="0"/>
          <w:sz w:val="20"/>
        </w:rPr>
        <w:t>6.6 本章小结</w:t>
        <w:tab/>
        <w:t>91</w:t>
      </w:r>
    </w:p>
    <w:p>
      <w:pPr>
        <w:tabs>
          <w:tab w:pos="8200" w:val="right" w:leader="dot"/>
        </w:tabs>
        <w:spacing w:lineRule="auto" w:line="240" w:before="0" w:after="0"/>
        <w:ind w:left="0"/>
      </w:pPr>
      <w:r>
        <w:rPr>
          <w:rFonts w:ascii="Times New Roman" w:hAnsi="Times New Roman" w:eastAsia="宋体"/>
          <w:b/>
          <w:sz w:val="24"/>
        </w:rPr>
        <w:t>第七章 工程量与概预算</w:t>
        <w:tab/>
        <w:t>92</w:t>
      </w:r>
    </w:p>
    <w:p>
      <w:pPr>
        <w:tabs>
          <w:tab w:pos="8200" w:val="right" w:leader="dot"/>
        </w:tabs>
        <w:spacing w:lineRule="auto" w:line="240" w:before="0" w:after="0"/>
        <w:ind w:left="360"/>
      </w:pPr>
      <w:r>
        <w:rPr>
          <w:rFonts w:ascii="Times New Roman" w:hAnsi="Times New Roman" w:eastAsia="宋体"/>
          <w:b w:val="0"/>
          <w:sz w:val="20"/>
        </w:rPr>
        <w:t>7.1 概预算编制原则</w:t>
        <w:tab/>
        <w:t>92</w:t>
      </w:r>
    </w:p>
    <w:p>
      <w:pPr>
        <w:tabs>
          <w:tab w:pos="8200" w:val="right" w:leader="dot"/>
        </w:tabs>
        <w:spacing w:lineRule="auto" w:line="240" w:before="0" w:after="0"/>
        <w:ind w:left="360"/>
      </w:pPr>
      <w:r>
        <w:rPr>
          <w:rFonts w:ascii="Times New Roman" w:hAnsi="Times New Roman" w:eastAsia="宋体"/>
          <w:b w:val="0"/>
          <w:sz w:val="20"/>
        </w:rPr>
        <w:t>7.2 方案一高桩梁板式工程量</w:t>
        <w:tab/>
        <w:t>93</w:t>
      </w:r>
    </w:p>
    <w:p>
      <w:pPr>
        <w:tabs>
          <w:tab w:pos="8200" w:val="right" w:leader="dot"/>
        </w:tabs>
        <w:spacing w:lineRule="auto" w:line="240" w:before="0" w:after="0"/>
        <w:ind w:left="360"/>
      </w:pPr>
      <w:r>
        <w:rPr>
          <w:rFonts w:ascii="Times New Roman" w:hAnsi="Times New Roman" w:eastAsia="宋体"/>
          <w:b w:val="0"/>
          <w:sz w:val="20"/>
        </w:rPr>
        <w:t>7.3 方案二重力式沉箱工程量</w:t>
        <w:tab/>
        <w:t>100</w:t>
      </w:r>
    </w:p>
    <w:p>
      <w:pPr>
        <w:tabs>
          <w:tab w:pos="8200" w:val="right" w:leader="dot"/>
        </w:tabs>
        <w:spacing w:lineRule="auto" w:line="240" w:before="0" w:after="0"/>
        <w:ind w:left="360"/>
      </w:pPr>
      <w:r>
        <w:rPr>
          <w:rFonts w:ascii="Times New Roman" w:hAnsi="Times New Roman" w:eastAsia="宋体"/>
          <w:b w:val="0"/>
          <w:sz w:val="20"/>
        </w:rPr>
        <w:t>7.4 两种方案费用汇总</w:t>
        <w:tab/>
        <w:t>106</w:t>
      </w:r>
    </w:p>
    <w:p>
      <w:pPr>
        <w:tabs>
          <w:tab w:pos="8200" w:val="right" w:leader="dot"/>
        </w:tabs>
        <w:spacing w:lineRule="auto" w:line="240" w:before="0" w:after="0"/>
        <w:ind w:left="360"/>
      </w:pPr>
      <w:r>
        <w:rPr>
          <w:rFonts w:ascii="Times New Roman" w:hAnsi="Times New Roman" w:eastAsia="宋体"/>
          <w:b w:val="0"/>
          <w:sz w:val="20"/>
        </w:rPr>
        <w:t>7.5 本章小结</w:t>
        <w:tab/>
        <w:t>111</w:t>
      </w:r>
    </w:p>
    <w:p>
      <w:pPr>
        <w:tabs>
          <w:tab w:pos="8200" w:val="right" w:leader="dot"/>
        </w:tabs>
        <w:spacing w:lineRule="auto" w:line="240" w:before="0" w:after="0"/>
        <w:ind w:left="0"/>
      </w:pPr>
      <w:r>
        <w:rPr>
          <w:rFonts w:ascii="Times New Roman" w:hAnsi="Times New Roman" w:eastAsia="宋体"/>
          <w:b/>
          <w:sz w:val="24"/>
        </w:rPr>
        <w:t>第八章 方案比选与结论</w:t>
        <w:tab/>
        <w:t>113</w:t>
      </w:r>
    </w:p>
    <w:p>
      <w:pPr>
        <w:tabs>
          <w:tab w:pos="8200" w:val="right" w:leader="dot"/>
        </w:tabs>
        <w:spacing w:lineRule="auto" w:line="240" w:before="0" w:after="0"/>
        <w:ind w:left="360"/>
      </w:pPr>
      <w:r>
        <w:rPr>
          <w:rFonts w:ascii="Times New Roman" w:hAnsi="Times New Roman" w:eastAsia="宋体"/>
          <w:b w:val="0"/>
          <w:sz w:val="20"/>
        </w:rPr>
        <w:t>8.1 比选原则</w:t>
        <w:tab/>
        <w:t>113</w:t>
      </w:r>
    </w:p>
    <w:p>
      <w:pPr>
        <w:tabs>
          <w:tab w:pos="8200" w:val="right" w:leader="dot"/>
        </w:tabs>
        <w:spacing w:lineRule="auto" w:line="240" w:before="0" w:after="0"/>
        <w:ind w:left="360"/>
      </w:pPr>
      <w:r>
        <w:rPr>
          <w:rFonts w:ascii="Times New Roman" w:hAnsi="Times New Roman" w:eastAsia="宋体"/>
          <w:b w:val="0"/>
          <w:sz w:val="20"/>
        </w:rPr>
        <w:t>8.2 技术比选</w:t>
        <w:tab/>
        <w:t>113</w:t>
      </w:r>
    </w:p>
    <w:p>
      <w:pPr>
        <w:tabs>
          <w:tab w:pos="8200" w:val="right" w:leader="dot"/>
        </w:tabs>
        <w:spacing w:lineRule="auto" w:line="240" w:before="0" w:after="0"/>
        <w:ind w:left="360"/>
      </w:pPr>
      <w:r>
        <w:rPr>
          <w:rFonts w:ascii="Times New Roman" w:hAnsi="Times New Roman" w:eastAsia="宋体"/>
          <w:b w:val="0"/>
          <w:sz w:val="20"/>
        </w:rPr>
        <w:t>8.3 经济比选</w:t>
        <w:tab/>
        <w:t>114</w:t>
      </w:r>
    </w:p>
    <w:p>
      <w:pPr>
        <w:tabs>
          <w:tab w:pos="8200" w:val="right" w:leader="dot"/>
        </w:tabs>
        <w:spacing w:lineRule="auto" w:line="240" w:before="0" w:after="0"/>
        <w:ind w:left="360"/>
      </w:pPr>
      <w:r>
        <w:rPr>
          <w:rFonts w:ascii="Times New Roman" w:hAnsi="Times New Roman" w:eastAsia="宋体"/>
          <w:b w:val="0"/>
          <w:sz w:val="20"/>
        </w:rPr>
        <w:t>8.4 推荐方案</w:t>
        <w:tab/>
        <w:t>115</w:t>
      </w:r>
    </w:p>
    <w:p>
      <w:pPr>
        <w:tabs>
          <w:tab w:pos="8200" w:val="right" w:leader="dot"/>
        </w:tabs>
        <w:spacing w:lineRule="auto" w:line="240" w:before="0" w:after="0"/>
        <w:ind w:left="360"/>
      </w:pPr>
      <w:r>
        <w:rPr>
          <w:rFonts w:ascii="Times New Roman" w:hAnsi="Times New Roman" w:eastAsia="宋体"/>
          <w:b w:val="0"/>
          <w:sz w:val="20"/>
        </w:rPr>
        <w:t>8.5 环境保护与安全措施</w:t>
        <w:tab/>
        <w:t>117</w:t>
      </w:r>
    </w:p>
    <w:p>
      <w:pPr>
        <w:tabs>
          <w:tab w:pos="8200" w:val="right" w:leader="dot"/>
        </w:tabs>
        <w:spacing w:lineRule="auto" w:line="240" w:before="0" w:after="0"/>
        <w:ind w:left="360"/>
      </w:pPr>
      <w:r>
        <w:rPr>
          <w:rFonts w:ascii="Times New Roman" w:hAnsi="Times New Roman" w:eastAsia="宋体"/>
          <w:b w:val="0"/>
          <w:sz w:val="20"/>
        </w:rPr>
        <w:t>8.6 结论</w:t>
        <w:tab/>
        <w:t>118</w:t>
      </w:r>
    </w:p>
    <w:p>
      <w:pPr>
        <w:tabs>
          <w:tab w:pos="8200" w:val="right" w:leader="dot"/>
        </w:tabs>
        <w:spacing w:lineRule="auto" w:line="240" w:before="0" w:after="0"/>
        <w:ind w:left="0"/>
      </w:pPr>
      <w:r>
        <w:rPr>
          <w:rFonts w:ascii="Times New Roman" w:hAnsi="Times New Roman" w:eastAsia="宋体"/>
          <w:b/>
          <w:sz w:val="24"/>
        </w:rPr>
        <w:t>参考文献</w:t>
        <w:tab/>
      </w:r>
    </w:p>
    <w:p>
      <w:pPr>
        <w:tabs>
          <w:tab w:pos="8200" w:val="right" w:leader="dot"/>
        </w:tabs>
        <w:spacing w:lineRule="auto" w:line="240" w:before="0" w:after="0"/>
        <w:ind w:left="0"/>
      </w:pPr>
      <w:r>
        <w:rPr>
          <w:rFonts w:ascii="Times New Roman" w:hAnsi="Times New Roman" w:eastAsia="宋体"/>
          <w:b/>
          <w:sz w:val="24"/>
        </w:rPr>
        <w:t>致 谢</w:t>
        <w:tab/>
      </w:r>
    </w:p>
    <w:p>
      <w:pPr>
        <w:sectPr>
          <w:headerReference w:type="even" r:id="rId22"/>
          <w:footerReference w:type="default" r:id="rId25"/>
          <w:headerReference w:type="default" r:id="rId30"/>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绪论</w:t>
      </w:r>
    </w:p>
    <w:p>
      <w:pPr>
        <w:pStyle w:val="2"/>
        <w:jc w:val="left"/>
      </w:pPr>
      <w:r>
        <w:rPr>
          <w:rFonts w:ascii="Times New Roman" w:hAnsi="Times New Roman" w:eastAsia="宋体"/>
          <w:b/>
          <w:sz w:val="24"/>
        </w:rPr>
        <w:t xml:space="preserve"> 工程背景与设计任务</w:t>
      </w:r>
    </w:p>
    <w:p>
      <w:pPr>
        <w:spacing w:lineRule="auto" w:line="360" w:before="0" w:after="0"/>
        <w:ind w:firstLine="480"/>
      </w:pPr>
      <w:r>
        <w:rPr>
          <w:rFonts w:ascii="Times New Roman" w:hAnsi="Times New Roman" w:eastAsia="宋体"/>
          <w:sz w:val="24"/>
        </w:rPr>
        <w:t>汕尾电厂配套煤码头工程服务于电厂燃料煤接卸、短距离转运和连续供煤需求，设计船型为5万吨级散货船，并兼顾不同煤种来船。工程设计内容包括泊位尺度、总平面布置、装卸工艺、结构方案、结构计算和概预算。码头前沿布置、回旋水域、停泊水域和陆域输送系统的主要尺度均按现行海港总体设计规范确定。</w:t>
      </w:r>
      <w:r>
        <w:rPr>
          <w:rFonts w:ascii="Times New Roman" w:hAnsi="Times New Roman" w:eastAsia="宋体"/>
          <w:sz w:val="24"/>
          <w:vertAlign w:val="superscript"/>
        </w:rPr>
        <w:t>[1]</w:t>
      </w:r>
    </w:p>
    <w:p>
      <w:pPr>
        <w:spacing w:lineRule="auto" w:line="360" w:before="0" w:after="0"/>
        <w:ind w:firstLine="480"/>
      </w:pPr>
      <w:r>
        <w:rPr>
          <w:rFonts w:ascii="Times New Roman" w:hAnsi="Times New Roman" w:eastAsia="宋体"/>
          <w:sz w:val="24"/>
        </w:rPr>
        <w:t>电厂煤码头与一般散杂货码头相比，更强调供料连续性、防尘环保、靠泊安全和结构耐久。卸船机、带式输送机、转运站、除尘设施和供电控制系统均需要可靠的水工结构支承，码头面高程、纵横坡、管沟和检修通道也要满足长期运行要求。本设计并列提出高桩梁板式和重力式沉箱两类结构方案，分别完成构造说明、结构计算、工程量估算和综合比选。</w:t>
      </w:r>
    </w:p>
    <w:p>
      <w:pPr>
        <w:pStyle w:val="2"/>
        <w:jc w:val="left"/>
      </w:pPr>
      <w:r>
        <w:rPr>
          <w:rFonts w:ascii="Times New Roman" w:hAnsi="Times New Roman" w:eastAsia="宋体"/>
          <w:b/>
          <w:sz w:val="24"/>
        </w:rPr>
        <w:t xml:space="preserve"> 研究意义</w:t>
      </w:r>
    </w:p>
    <w:p>
      <w:pPr>
        <w:spacing w:lineRule="auto" w:line="360" w:before="0" w:after="0"/>
        <w:ind w:firstLine="480"/>
      </w:pPr>
      <w:r>
        <w:rPr>
          <w:rFonts w:ascii="Times New Roman" w:hAnsi="Times New Roman" w:eastAsia="宋体"/>
          <w:sz w:val="24"/>
        </w:rPr>
        <w:t>从工程应用角度看，专用煤码头能够缩短燃料煤转运链条，提高卸船、输送和堆存效率，降低综合运输成本。码头总平面布置合理时，船舶靠离泊、前沿卸船、廊道转运和后方堆存之间的衔接更顺畅，电厂供煤系统的连续性也更容易保证。</w:t>
      </w:r>
    </w:p>
    <w:p>
      <w:pPr>
        <w:spacing w:lineRule="auto" w:line="360" w:before="0" w:after="0"/>
        <w:ind w:firstLine="480"/>
      </w:pPr>
      <w:r>
        <w:rPr>
          <w:rFonts w:ascii="Times New Roman" w:hAnsi="Times New Roman" w:eastAsia="宋体"/>
          <w:sz w:val="24"/>
        </w:rPr>
        <w:t>从专业设计角度看，本工程涉及港口总平面、装卸工艺、水工结构、地基基础和工程经济等内容。设计过程需要把设计船型、水位、地质、设备荷载和施工条件转化为泊位尺度、构造尺寸、荷载组合、稳定指标和造价结果，能够较完整地体现港口航道与海岸工程专业的毕业设计要求。</w:t>
      </w:r>
    </w:p>
    <w:p>
      <w:pPr>
        <w:pStyle w:val="2"/>
        <w:jc w:val="left"/>
      </w:pPr>
      <w:r>
        <w:rPr>
          <w:rFonts w:ascii="Times New Roman" w:hAnsi="Times New Roman" w:eastAsia="宋体"/>
          <w:b/>
          <w:sz w:val="24"/>
        </w:rPr>
        <w:t xml:space="preserve"> 国内外煤码头工程技术发展现状</w:t>
      </w:r>
    </w:p>
    <w:p>
      <w:pPr>
        <w:pStyle w:val="3"/>
        <w:jc w:val="left"/>
      </w:pPr>
      <w:r>
        <w:rPr>
          <w:rFonts w:ascii="Times New Roman" w:hAnsi="Times New Roman" w:eastAsia="宋体"/>
          <w:b/>
          <w:sz w:val="24"/>
        </w:rPr>
        <w:t xml:space="preserve"> 国外发展现状</w:t>
      </w:r>
    </w:p>
    <w:p>
      <w:pPr>
        <w:spacing w:lineRule="auto" w:line="360" w:before="0" w:after="0"/>
        <w:ind w:firstLine="480"/>
      </w:pPr>
      <w:r>
        <w:rPr>
          <w:rFonts w:ascii="Times New Roman" w:hAnsi="Times New Roman" w:eastAsia="宋体"/>
          <w:sz w:val="24"/>
        </w:rPr>
        <w:t>国外大型专业化散货码头建设较早，连续输送、封闭转运、堆场自动管理和环保抑尘技术应用较成熟。为降低远距离海运成本，运煤船舶逐步向大型化发展，码头泊位尺度、水深条件和装卸设备能力也相应提高。大型电厂煤码头通常采用桥式抓斗卸船机、带式输送机和堆取料机组成连续作业系统，以提高卸船效率并降低单位能耗。</w:t>
      </w:r>
    </w:p>
    <w:p>
      <w:pPr>
        <w:spacing w:lineRule="auto" w:line="360" w:before="0" w:after="0"/>
        <w:ind w:firstLine="480"/>
      </w:pPr>
      <w:r>
        <w:rPr>
          <w:rFonts w:ascii="Times New Roman" w:hAnsi="Times New Roman" w:eastAsia="宋体"/>
          <w:sz w:val="24"/>
        </w:rPr>
        <w:t>在结构型式方面，国外港口工程通常根据地基条件、波浪条件和施工装备选择高桩码头、重力式码头或板桩码头。对于软土地基和有掩护港池，高桩梁板式结构自重较轻、适应沉降能力较强、施工组织灵活，在专业化散货码头中应用较多。</w:t>
      </w:r>
    </w:p>
    <w:p>
      <w:pPr>
        <w:pStyle w:val="3"/>
        <w:jc w:val="left"/>
      </w:pPr>
      <w:r>
        <w:rPr>
          <w:rFonts w:ascii="Times New Roman" w:hAnsi="Times New Roman" w:eastAsia="宋体"/>
          <w:b/>
          <w:sz w:val="24"/>
        </w:rPr>
        <w:t xml:space="preserve"> 国内发展现状</w:t>
      </w:r>
    </w:p>
    <w:p>
      <w:pPr>
        <w:spacing w:lineRule="auto" w:line="360" w:before="0" w:after="0"/>
        <w:ind w:firstLine="480"/>
      </w:pPr>
      <w:r>
        <w:rPr>
          <w:rFonts w:ascii="Times New Roman" w:hAnsi="Times New Roman" w:eastAsia="宋体"/>
          <w:sz w:val="24"/>
        </w:rPr>
        <w:t>我国沿海煤码头建设已形成较完整的设计、制造和施工体系。国内大型煤码头普遍采用专业化卸船设备、封闭式皮带机廊道、堆场喷淋和防风抑尘设施，以满足高效率和绿色港口要求。近年来的港口工程设计更加重视安全等级、耐久性、抗震、环保和运维便利性。</w:t>
      </w:r>
    </w:p>
    <w:p>
      <w:pPr>
        <w:spacing w:lineRule="auto" w:line="360" w:before="0" w:after="0"/>
        <w:ind w:firstLine="480"/>
      </w:pPr>
      <w:r>
        <w:rPr>
          <w:rFonts w:ascii="Times New Roman" w:hAnsi="Times New Roman" w:eastAsia="宋体"/>
          <w:sz w:val="24"/>
        </w:rPr>
        <w:t>国内港口工程结构选型通常以工程地质条件为主要约束。对于表层软弱土较厚的场区，重力式结构需要较大规模换填、加固和基床处理；高桩结构可将荷载传递至深层较好持力层，常用于软土地基和有掩护水域的专用码头。</w:t>
      </w:r>
    </w:p>
    <w:p>
      <w:pPr>
        <w:pStyle w:val="2"/>
        <w:jc w:val="left"/>
      </w:pPr>
      <w:r>
        <w:rPr>
          <w:rFonts w:ascii="Times New Roman" w:hAnsi="Times New Roman" w:eastAsia="宋体"/>
          <w:b/>
          <w:sz w:val="24"/>
        </w:rPr>
        <w:t xml:space="preserve"> 设计依据与技术路线</w:t>
      </w:r>
    </w:p>
    <w:p>
      <w:pPr>
        <w:spacing w:lineRule="auto" w:line="360" w:before="0" w:after="0"/>
        <w:ind w:firstLine="480"/>
      </w:pPr>
      <w:r>
        <w:rPr>
          <w:rFonts w:ascii="Times New Roman" w:hAnsi="Times New Roman" w:eastAsia="宋体"/>
          <w:sz w:val="24"/>
        </w:rPr>
        <w:t>码头结构设计采用极限状态设计思想，分别考虑承载能力、正常使用、耐久性和施工阶段可实施性。水平荷载主要包括船舶撞击、系缆力、波浪水流作用以及后方回填或堆载产生的侧压力；竖向荷载包括结构自重、设备荷载、堆载、车辆荷载和施工临时荷载。结构构件、荷载组合和可靠指标与分项系数的取值遵循码头结构设计规范的基本规定。</w:t>
      </w:r>
      <w:r>
        <w:rPr>
          <w:rFonts w:ascii="Times New Roman" w:hAnsi="Times New Roman" w:eastAsia="宋体"/>
          <w:sz w:val="24"/>
          <w:vertAlign w:val="superscript"/>
        </w:rPr>
        <w:t>[2]</w:t>
      </w:r>
    </w:p>
    <w:p>
      <w:pPr>
        <w:spacing w:lineRule="auto" w:line="360" w:before="0" w:after="0"/>
        <w:ind w:firstLine="480"/>
      </w:pPr>
      <w:r>
        <w:rPr>
          <w:rFonts w:ascii="Times New Roman" w:hAnsi="Times New Roman" w:eastAsia="宋体"/>
          <w:sz w:val="24"/>
        </w:rPr>
        <w:t>技术路线包括资料整理、总平面尺度计算、装卸工艺选型、结构方案设计、结构计算、概预算和方案选择。结构设计先确定高桩梁板式与重力式沉箱两种可选型式的适用条件、构造尺度和布置关系，再分别完成承载与稳定计算，并按相同泊位功能统计工程量和投资。</w:t>
      </w:r>
    </w:p>
    <w:p>
      <w:pPr>
        <w:pStyle w:val="2"/>
        <w:jc w:val="left"/>
      </w:pPr>
      <w:r>
        <w:rPr>
          <w:rFonts w:ascii="Times New Roman" w:hAnsi="Times New Roman" w:eastAsia="宋体"/>
          <w:b/>
          <w:sz w:val="24"/>
        </w:rPr>
        <w:t xml:space="preserve"> 主要设计内容</w:t>
      </w:r>
    </w:p>
    <w:p>
      <w:pPr>
        <w:spacing w:lineRule="auto" w:line="360" w:before="0" w:after="0"/>
        <w:ind w:firstLine="480"/>
      </w:pPr>
      <w:r>
        <w:rPr>
          <w:rFonts w:ascii="Times New Roman" w:hAnsi="Times New Roman" w:eastAsia="宋体"/>
          <w:sz w:val="24"/>
        </w:rPr>
        <w:t>工程自然条件和设计基础资料以水位、波浪、风、流、地层和地震资料为主，这些参数直接影响结构选型、总平面尺度和施工风险判断。区域背景作工程化概述，重点列出与码头尺度、地基处理和结构计算有关的控制值。</w:t>
      </w:r>
    </w:p>
    <w:p>
      <w:pPr>
        <w:spacing w:lineRule="auto" w:line="360" w:before="0" w:after="0"/>
        <w:ind w:firstLine="480"/>
      </w:pPr>
      <w:r>
        <w:rPr>
          <w:rFonts w:ascii="Times New Roman" w:hAnsi="Times New Roman" w:eastAsia="宋体"/>
          <w:sz w:val="24"/>
        </w:rPr>
        <w:t>总平面和装卸工艺设计确定设计船型、泊位长度、前沿水深、回旋水域、码头面高程、库场容量、设备效率和输送系统能力。水工结构设计并列提出高桩梁板式和重力式沉箱两种方案，分别进行结构验算和工程造价估算，并根据安全、适用、施工和经济指标确定推荐方案。</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本工程围绕5万吨级电厂煤码头的接卸需求展开，主要控制条件为设计船型、水域尺度、装卸能力、软土地基和结构安全。结构方案按构造和适用条件确定边界，再根据计算结果、工程量和投资进行比较。</w:t>
      </w:r>
    </w:p>
    <w:p>
      <w:pPr>
        <w:pStyle w:val="1"/>
        <w:pageBreakBefore/>
        <w:jc w:val="center"/>
      </w:pPr>
      <w:r>
        <w:rPr>
          <w:rFonts w:ascii="Times New Roman" w:hAnsi="Times New Roman" w:eastAsia="宋体"/>
          <w:b/>
          <w:sz w:val="30"/>
        </w:rPr>
        <w:t xml:space="preserve"> 工程概况与设计基础资料</w:t>
      </w:r>
    </w:p>
    <w:p>
      <w:pPr>
        <w:pStyle w:val="2"/>
        <w:jc w:val="left"/>
      </w:pPr>
      <w:r>
        <w:rPr>
          <w:rFonts w:ascii="Times New Roman" w:hAnsi="Times New Roman" w:eastAsia="宋体"/>
          <w:b/>
          <w:sz w:val="24"/>
        </w:rPr>
        <w:t xml:space="preserve"> 工程概况</w:t>
      </w:r>
    </w:p>
    <w:p>
      <w:pPr>
        <w:spacing w:lineRule="auto" w:line="360" w:before="0" w:after="0"/>
        <w:ind w:firstLine="480"/>
      </w:pPr>
      <w:r>
        <w:rPr>
          <w:rFonts w:ascii="Times New Roman" w:hAnsi="Times New Roman" w:eastAsia="宋体"/>
          <w:sz w:val="24"/>
        </w:rPr>
        <w:t>工程拟建码头位于汕尾电厂配套港区，港址位于碣石湾西部、汕尾市遮浪镇以北、施公寮半岛以西的白沙湖内，距汕尾市区约20km。港址周边陆域较平坦，具备布置煤炭堆场、输送廊道和生产辅助设施的条件。</w:t>
      </w:r>
    </w:p>
    <w:p>
      <w:pPr>
        <w:spacing w:lineRule="auto" w:line="360" w:before="0" w:after="0"/>
        <w:ind w:firstLine="480"/>
      </w:pPr>
      <w:r>
        <w:rPr>
          <w:rFonts w:ascii="Times New Roman" w:hAnsi="Times New Roman" w:eastAsia="宋体"/>
          <w:sz w:val="24"/>
        </w:rPr>
        <w:t>本工程主要承担外购煤炭水路运输到港后的接卸任务。设计船型按5万吨级散货船考虑，码头采用单泊位布置，卸船作业通过桥式抓斗卸船机或连续卸船系统与带式输送机衔接，煤炭经转运站进入后方堆场或直接进入电厂供煤系统。</w:t>
      </w:r>
    </w:p>
    <w:p>
      <w:pPr>
        <w:spacing w:lineRule="auto" w:line="360" w:before="0" w:after="0"/>
        <w:ind w:firstLine="480"/>
      </w:pPr>
      <w:r>
        <w:rPr>
          <w:rFonts w:ascii="Times New Roman" w:hAnsi="Times New Roman" w:eastAsia="宋体"/>
          <w:sz w:val="24"/>
        </w:rPr>
        <w:t>港区所在海域具备一定掩护条件，但码头结构仍需考虑台风、季风、潮位变化和施工期波浪对水工建筑物的影响。场地地层以淤泥质软土、粉质黏土、砂层及下伏风化岩为主，软弱土层厚度和埋深对重力式结构沉降、抗滑稳定以及高桩结构桩长控制均具有决定作用。本设计所采用的地层分布、土层参数和建议承载力依据既有岩土工程勘察资料整理。</w:t>
      </w:r>
      <w:r>
        <w:rPr>
          <w:rFonts w:ascii="Times New Roman" w:hAnsi="Times New Roman" w:eastAsia="宋体"/>
          <w:sz w:val="24"/>
          <w:vertAlign w:val="superscript"/>
        </w:rPr>
        <w:t>[3]</w:t>
      </w:r>
    </w:p>
    <w:p>
      <w:pPr>
        <w:pStyle w:val="2"/>
        <w:jc w:val="left"/>
      </w:pPr>
      <w:r>
        <w:rPr>
          <w:rFonts w:ascii="Times New Roman" w:hAnsi="Times New Roman" w:eastAsia="宋体"/>
          <w:b/>
          <w:sz w:val="24"/>
        </w:rPr>
        <w:t xml:space="preserve"> 水文气象条件</w:t>
      </w:r>
    </w:p>
    <w:p>
      <w:pPr>
        <w:spacing w:lineRule="auto" w:line="360" w:before="0" w:after="0"/>
        <w:ind w:firstLine="480"/>
      </w:pPr>
      <w:r>
        <w:rPr>
          <w:rFonts w:ascii="Times New Roman" w:hAnsi="Times New Roman" w:eastAsia="宋体"/>
          <w:sz w:val="24"/>
        </w:rPr>
        <w:t>水文气象资料用于确定码头面高程、靠泊水域尺度、施工窗口和运营安全控制条件。本节按气温、降水、风况、雾况、湿度、海流和水位分别整理，选取与码头尺度、装卸作业和结构计算关系较直接的参数。</w:t>
      </w:r>
    </w:p>
    <w:p>
      <w:pPr>
        <w:pStyle w:val="3"/>
        <w:jc w:val="left"/>
      </w:pPr>
      <w:r>
        <w:rPr>
          <w:rFonts w:ascii="Times New Roman" w:hAnsi="Times New Roman" w:eastAsia="宋体"/>
          <w:b/>
          <w:sz w:val="24"/>
        </w:rPr>
        <w:t xml:space="preserve"> 气温</w:t>
      </w:r>
    </w:p>
    <w:p>
      <w:pPr>
        <w:spacing w:lineRule="auto" w:line="360" w:before="0" w:after="0"/>
        <w:ind w:firstLine="480"/>
      </w:pPr>
      <w:r>
        <w:rPr>
          <w:rFonts w:ascii="Times New Roman" w:hAnsi="Times New Roman" w:eastAsia="宋体"/>
          <w:sz w:val="24"/>
        </w:rPr>
        <w:t>工程所在区域多年平均气温为21.8℃，多年最高气温为36.5℃，多年最低气温为2.8℃。气温条件总体适宜港口工程施工和运行，但夏季高温与强降雨叠加时，应加强混凝土养护、设备防晒和作业人员防暑。</w:t>
      </w:r>
    </w:p>
    <w:p>
      <w:pPr>
        <w:pStyle w:val="3"/>
        <w:jc w:val="left"/>
      </w:pPr>
      <w:r>
        <w:rPr>
          <w:rFonts w:ascii="Times New Roman" w:hAnsi="Times New Roman" w:eastAsia="宋体"/>
          <w:b/>
          <w:sz w:val="24"/>
        </w:rPr>
        <w:t xml:space="preserve"> 降水</w:t>
      </w:r>
    </w:p>
    <w:p>
      <w:pPr>
        <w:spacing w:lineRule="auto" w:line="360" w:before="0" w:after="0"/>
        <w:ind w:firstLine="480"/>
      </w:pPr>
      <w:r>
        <w:rPr>
          <w:rFonts w:ascii="Times New Roman" w:hAnsi="Times New Roman" w:eastAsia="宋体"/>
          <w:sz w:val="24"/>
        </w:rPr>
        <w:t>本地区雨量充沛，每年4月至10月为雨季，降水量占全年较大比例，年内雨量分配不均。多年平均年降水量为1589.4mm，年最大降水量为2496.0mm，年最少降水量为815.4mm；年平均降水日数为117.7天，年最多降水日数为148天，年最少降水日数为89天。降水量大于25.0mm、50.0mm和100.0mm的多年平均日数分别约为20.0天、8.1天和2.1天。降水对煤炭堆存含水率、皮带机廊道排水、堆场雨水收集和施工组织均有明显影响，设计中应设置堆场截排水和含煤污水收集处理设施。</w:t>
      </w:r>
    </w:p>
    <w:p>
      <w:pPr>
        <w:keepNext/>
        <w:spacing w:lineRule="auto" w:line="300" w:before="0" w:after="120"/>
        <w:jc w:val="center"/>
      </w:pPr>
      <w:r>
        <w:rPr>
          <w:rFonts w:ascii="Times New Roman" w:hAnsi="Times New Roman" w:eastAsia="宋体"/>
          <w:b w:val="0"/>
          <w:sz w:val="20"/>
        </w:rPr>
        <w:t>表2-1 主要气象条件汇总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1800"/>
        <w:gridCol w:w="460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工程影响</w:t>
            </w:r>
          </w:p>
        </w:tc>
      </w:tr>
      <w:tr>
        <w:trPr>
          <w:cantSplit/>
        </w:trPr>
        <w:tc>
          <w:tcPr>
            <w:tcW w:type="dxa" w:w="1944"/>
            <w:vAlign w:val="center"/>
          </w:tcPr>
          <w:p>
            <w:pPr>
              <w:keepLines/>
              <w:spacing w:lineRule="auto" w:line="276"/>
              <w:jc w:val="center"/>
            </w:pPr>
            <w:r>
              <w:rPr>
                <w:rFonts w:ascii="Times New Roman" w:hAnsi="Times New Roman" w:eastAsia="宋体"/>
                <w:b w:val="0"/>
                <w:sz w:val="18"/>
              </w:rPr>
              <w:t>多年平均气温</w:t>
            </w:r>
          </w:p>
        </w:tc>
        <w:tc>
          <w:tcPr>
            <w:tcW w:type="dxa" w:w="1800"/>
            <w:vAlign w:val="center"/>
          </w:tcPr>
          <w:p>
            <w:pPr>
              <w:keepLines/>
              <w:spacing w:lineRule="auto" w:line="276"/>
              <w:jc w:val="center"/>
            </w:pPr>
            <w:r>
              <w:rPr>
                <w:rFonts w:ascii="Times New Roman" w:hAnsi="Times New Roman" w:eastAsia="宋体"/>
                <w:b w:val="0"/>
                <w:sz w:val="18"/>
              </w:rPr>
              <w:t>21.8℃</w:t>
            </w:r>
          </w:p>
        </w:tc>
        <w:tc>
          <w:tcPr>
            <w:tcW w:type="dxa" w:w="4608"/>
            <w:vAlign w:val="center"/>
          </w:tcPr>
          <w:p>
            <w:pPr>
              <w:keepLines/>
              <w:spacing w:lineRule="auto" w:line="276"/>
              <w:jc w:val="center"/>
            </w:pPr>
            <w:r>
              <w:rPr>
                <w:rFonts w:ascii="Times New Roman" w:hAnsi="Times New Roman" w:eastAsia="宋体"/>
                <w:b w:val="0"/>
                <w:sz w:val="18"/>
              </w:rPr>
              <w:t>影响施工养护和设备运行环境</w:t>
            </w:r>
          </w:p>
        </w:tc>
      </w:tr>
      <w:tr>
        <w:trPr>
          <w:cantSplit/>
        </w:trPr>
        <w:tc>
          <w:tcPr>
            <w:tcW w:type="dxa" w:w="1944"/>
            <w:vAlign w:val="center"/>
          </w:tcPr>
          <w:p>
            <w:pPr>
              <w:keepLines/>
              <w:spacing w:lineRule="auto" w:line="276"/>
              <w:jc w:val="center"/>
            </w:pPr>
            <w:r>
              <w:rPr>
                <w:rFonts w:ascii="Times New Roman" w:hAnsi="Times New Roman" w:eastAsia="宋体"/>
                <w:b w:val="0"/>
                <w:sz w:val="18"/>
              </w:rPr>
              <w:t>多年平均降水量</w:t>
            </w:r>
          </w:p>
        </w:tc>
        <w:tc>
          <w:tcPr>
            <w:tcW w:type="dxa" w:w="1800"/>
            <w:vAlign w:val="center"/>
          </w:tcPr>
          <w:p>
            <w:pPr>
              <w:keepLines/>
              <w:spacing w:lineRule="auto" w:line="276"/>
              <w:jc w:val="center"/>
            </w:pPr>
            <w:r>
              <w:rPr>
                <w:rFonts w:ascii="Times New Roman" w:hAnsi="Times New Roman" w:eastAsia="宋体"/>
                <w:b w:val="0"/>
                <w:sz w:val="18"/>
              </w:rPr>
              <w:t>1589.4mm</w:t>
            </w:r>
          </w:p>
        </w:tc>
        <w:tc>
          <w:tcPr>
            <w:tcW w:type="dxa" w:w="4608"/>
            <w:vAlign w:val="center"/>
          </w:tcPr>
          <w:p>
            <w:pPr>
              <w:keepLines/>
              <w:spacing w:lineRule="auto" w:line="276"/>
              <w:jc w:val="center"/>
            </w:pPr>
            <w:r>
              <w:rPr>
                <w:rFonts w:ascii="Times New Roman" w:hAnsi="Times New Roman" w:eastAsia="宋体"/>
                <w:b w:val="0"/>
                <w:sz w:val="18"/>
              </w:rPr>
              <w:t>控制堆场排水和含煤污水收集</w:t>
            </w:r>
          </w:p>
        </w:tc>
      </w:tr>
      <w:tr>
        <w:trPr>
          <w:cantSplit/>
        </w:trPr>
        <w:tc>
          <w:tcPr>
            <w:tcW w:type="dxa" w:w="1944"/>
            <w:vAlign w:val="center"/>
          </w:tcPr>
          <w:p>
            <w:pPr>
              <w:keepLines/>
              <w:spacing w:lineRule="auto" w:line="276"/>
              <w:jc w:val="center"/>
            </w:pPr>
            <w:r>
              <w:rPr>
                <w:rFonts w:ascii="Times New Roman" w:hAnsi="Times New Roman" w:eastAsia="宋体"/>
                <w:b w:val="0"/>
                <w:sz w:val="18"/>
              </w:rPr>
              <w:t>多年平均降水日数</w:t>
            </w:r>
          </w:p>
        </w:tc>
        <w:tc>
          <w:tcPr>
            <w:tcW w:type="dxa" w:w="1800"/>
            <w:vAlign w:val="center"/>
          </w:tcPr>
          <w:p>
            <w:pPr>
              <w:keepLines/>
              <w:spacing w:lineRule="auto" w:line="276"/>
              <w:jc w:val="center"/>
            </w:pPr>
            <w:r>
              <w:rPr>
                <w:rFonts w:ascii="Times New Roman" w:hAnsi="Times New Roman" w:eastAsia="宋体"/>
                <w:b w:val="0"/>
                <w:sz w:val="18"/>
              </w:rPr>
              <w:t>117.7d</w:t>
            </w:r>
          </w:p>
        </w:tc>
        <w:tc>
          <w:tcPr>
            <w:tcW w:type="dxa" w:w="4608"/>
            <w:vAlign w:val="center"/>
          </w:tcPr>
          <w:p>
            <w:pPr>
              <w:keepLines/>
              <w:spacing w:lineRule="auto" w:line="276"/>
              <w:jc w:val="center"/>
            </w:pPr>
            <w:r>
              <w:rPr>
                <w:rFonts w:ascii="Times New Roman" w:hAnsi="Times New Roman" w:eastAsia="宋体"/>
                <w:b w:val="0"/>
                <w:sz w:val="18"/>
              </w:rPr>
              <w:t>影响露天作业和施工组织</w:t>
            </w:r>
          </w:p>
        </w:tc>
      </w:tr>
      <w:tr>
        <w:trPr>
          <w:cantSplit/>
        </w:trPr>
        <w:tc>
          <w:tcPr>
            <w:tcW w:type="dxa" w:w="1944"/>
            <w:vAlign w:val="center"/>
          </w:tcPr>
          <w:p>
            <w:pPr>
              <w:keepLines/>
              <w:spacing w:lineRule="auto" w:line="276"/>
              <w:jc w:val="center"/>
            </w:pPr>
            <w:r>
              <w:rPr>
                <w:rFonts w:ascii="Times New Roman" w:hAnsi="Times New Roman" w:eastAsia="宋体"/>
                <w:b w:val="0"/>
                <w:sz w:val="18"/>
              </w:rPr>
              <w:t>多年平均雾日数</w:t>
            </w:r>
          </w:p>
        </w:tc>
        <w:tc>
          <w:tcPr>
            <w:tcW w:type="dxa" w:w="1800"/>
            <w:vAlign w:val="center"/>
          </w:tcPr>
          <w:p>
            <w:pPr>
              <w:keepLines/>
              <w:spacing w:lineRule="auto" w:line="276"/>
              <w:jc w:val="center"/>
            </w:pPr>
            <w:r>
              <w:rPr>
                <w:rFonts w:ascii="Times New Roman" w:hAnsi="Times New Roman" w:eastAsia="宋体"/>
                <w:b w:val="0"/>
                <w:sz w:val="18"/>
              </w:rPr>
              <w:t>17.9d</w:t>
            </w:r>
          </w:p>
        </w:tc>
        <w:tc>
          <w:tcPr>
            <w:tcW w:type="dxa" w:w="4608"/>
            <w:vAlign w:val="center"/>
          </w:tcPr>
          <w:p>
            <w:pPr>
              <w:keepLines/>
              <w:spacing w:lineRule="auto" w:line="276"/>
              <w:jc w:val="center"/>
            </w:pPr>
            <w:r>
              <w:rPr>
                <w:rFonts w:ascii="Times New Roman" w:hAnsi="Times New Roman" w:eastAsia="宋体"/>
                <w:b w:val="0"/>
                <w:sz w:val="18"/>
              </w:rPr>
              <w:t>影响船舶进出港和靠泊作业</w:t>
            </w:r>
          </w:p>
        </w:tc>
      </w:tr>
      <w:tr>
        <w:trPr>
          <w:cantSplit/>
        </w:trPr>
        <w:tc>
          <w:tcPr>
            <w:tcW w:type="dxa" w:w="1944"/>
            <w:vAlign w:val="center"/>
          </w:tcPr>
          <w:p>
            <w:pPr>
              <w:keepLines/>
              <w:spacing w:lineRule="auto" w:line="276"/>
              <w:jc w:val="center"/>
            </w:pPr>
            <w:r>
              <w:rPr>
                <w:rFonts w:ascii="Times New Roman" w:hAnsi="Times New Roman" w:eastAsia="宋体"/>
                <w:b w:val="0"/>
                <w:sz w:val="18"/>
              </w:rPr>
              <w:t>多年平均相对湿度</w:t>
            </w:r>
          </w:p>
        </w:tc>
        <w:tc>
          <w:tcPr>
            <w:tcW w:type="dxa" w:w="1800"/>
            <w:vAlign w:val="center"/>
          </w:tcPr>
          <w:p>
            <w:pPr>
              <w:keepLines/>
              <w:spacing w:lineRule="auto" w:line="276"/>
              <w:jc w:val="center"/>
            </w:pPr>
            <w:r>
              <w:rPr>
                <w:rFonts w:ascii="Times New Roman" w:hAnsi="Times New Roman" w:eastAsia="宋体"/>
                <w:b w:val="0"/>
                <w:sz w:val="18"/>
              </w:rPr>
              <w:t>80.7%</w:t>
            </w:r>
          </w:p>
        </w:tc>
        <w:tc>
          <w:tcPr>
            <w:tcW w:type="dxa" w:w="4608"/>
            <w:vAlign w:val="center"/>
          </w:tcPr>
          <w:p>
            <w:pPr>
              <w:keepLines/>
              <w:spacing w:lineRule="auto" w:line="276"/>
              <w:jc w:val="center"/>
            </w:pPr>
            <w:r>
              <w:rPr>
                <w:rFonts w:ascii="Times New Roman" w:hAnsi="Times New Roman" w:eastAsia="宋体"/>
                <w:b w:val="0"/>
                <w:sz w:val="18"/>
              </w:rPr>
              <w:t>影响煤炭含水率和钢结构防腐</w:t>
            </w:r>
          </w:p>
        </w:tc>
      </w:tr>
    </w:tbl>
    <w:p/>
    <w:p>
      <w:pPr>
        <w:pStyle w:val="3"/>
        <w:jc w:val="left"/>
      </w:pPr>
      <w:r>
        <w:rPr>
          <w:rFonts w:ascii="Times New Roman" w:hAnsi="Times New Roman" w:eastAsia="宋体"/>
          <w:b/>
          <w:sz w:val="24"/>
        </w:rPr>
        <w:t xml:space="preserve"> 风况</w:t>
      </w:r>
    </w:p>
    <w:p>
      <w:pPr>
        <w:spacing w:lineRule="auto" w:line="360" w:before="0" w:after="0"/>
        <w:ind w:firstLine="480"/>
      </w:pPr>
      <w:r>
        <w:rPr>
          <w:rFonts w:ascii="Times New Roman" w:hAnsi="Times New Roman" w:eastAsia="宋体"/>
          <w:sz w:val="24"/>
        </w:rPr>
        <w:t>港区年常风向为ENE，频率为22.2%，次常风向为E，频率为19.5%。年风速及风向的季节性变化比较明显，春、秋、冬季多吹ENE风，夏季多吹SW风。全年最大风速为40.0m/s，风向为NNE。任务书规定设计风力为9级，9级以上船舶至锚地避风，不设置风暴系船柱。风况对船舶靠泊、卸船机抗风锚定、堆场扬尘和施工安全均为控制因素。</w:t>
      </w:r>
    </w:p>
    <w:p>
      <w:pPr>
        <w:spacing w:before="120" w:after="0"/>
        <w:jc w:val="center"/>
      </w:pPr>
      <w:r>
        <w:drawing>
          <wp:inline xmlns:a="http://schemas.openxmlformats.org/drawingml/2006/main" xmlns:pic="http://schemas.openxmlformats.org/drawingml/2006/picture">
            <wp:extent cx="3840480" cy="5052060"/>
            <wp:docPr id="3" name="Picture 3"/>
            <wp:cNvGraphicFramePr>
              <a:graphicFrameLocks noChangeAspect="1"/>
            </wp:cNvGraphicFramePr>
            <a:graphic>
              <a:graphicData uri="http://schemas.openxmlformats.org/drawingml/2006/picture">
                <pic:pic>
                  <pic:nvPicPr>
                    <pic:cNvPr id="0" name="fig2-1-wind-rose.jpeg"/>
                    <pic:cNvPicPr/>
                  </pic:nvPicPr>
                  <pic:blipFill>
                    <a:blip r:embed="rId32"/>
                    <a:stretch>
                      <a:fillRect/>
                    </a:stretch>
                  </pic:blipFill>
                  <pic:spPr>
                    <a:xfrm>
                      <a:off x="0" y="0"/>
                      <a:ext cx="3840480" cy="50520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图2-1 风玫瑰图</w:t>
      </w:r>
    </w:p>
    <w:p>
      <w:pPr>
        <w:spacing w:lineRule="auto" w:line="360" w:before="0" w:after="0"/>
        <w:ind w:firstLine="480"/>
      </w:pPr>
      <w:r>
        <w:rPr>
          <w:rFonts w:ascii="Times New Roman" w:hAnsi="Times New Roman" w:eastAsia="宋体"/>
          <w:sz w:val="24"/>
        </w:rPr>
        <w:t>西太平洋和南海生成的台风每年6月至10月对港区影响较大。历史资料显示，附近海域受台风影响频率较高，强台风可能造成大风、暴雨和风暴增水。码头运营期应建立防台预案，台风影响前停止装卸作业，船舶离泊避风，卸船机和堆取料机按抗风要求锚定。</w:t>
      </w:r>
    </w:p>
    <w:p>
      <w:pPr>
        <w:pStyle w:val="3"/>
        <w:jc w:val="left"/>
      </w:pPr>
      <w:r>
        <w:rPr>
          <w:rFonts w:ascii="Times New Roman" w:hAnsi="Times New Roman" w:eastAsia="宋体"/>
          <w:b/>
          <w:sz w:val="24"/>
        </w:rPr>
        <w:t xml:space="preserve"> 雾况与湿度</w:t>
      </w:r>
    </w:p>
    <w:p>
      <w:pPr>
        <w:spacing w:lineRule="auto" w:line="360" w:before="0" w:after="0"/>
        <w:ind w:firstLine="480"/>
      </w:pPr>
      <w:r>
        <w:rPr>
          <w:rFonts w:ascii="Times New Roman" w:hAnsi="Times New Roman" w:eastAsia="宋体"/>
          <w:sz w:val="24"/>
        </w:rPr>
        <w:t>多年平均雾日数为17.9天，雾多出现于1月至5月，占全年雾日总数的94.4%；能见度小于1km的多年平均雾日数为8天。多年平均相对湿度为80.7%，多年最小相对湿度为14.0%；多年平均绝对湿度为22.3hPa，多年最大绝对湿度为38.4hPa，多年最小绝对湿度为2.5hPa。3月至8月湿度较大，平均相对湿度约85.7%；9月至次年2月湿度较小，平均相对湿度约75.7%。雾况会降低船舶进出港和码头作业能见度，湿度会影响煤炭含水率、设备电气防护和钢结构防腐。</w:t>
      </w:r>
    </w:p>
    <w:p>
      <w:pPr>
        <w:pStyle w:val="3"/>
        <w:jc w:val="left"/>
      </w:pPr>
      <w:r>
        <w:rPr>
          <w:rFonts w:ascii="Times New Roman" w:hAnsi="Times New Roman" w:eastAsia="宋体"/>
          <w:b/>
          <w:sz w:val="24"/>
        </w:rPr>
        <w:t xml:space="preserve"> 海流与设计水位</w:t>
      </w:r>
    </w:p>
    <w:p>
      <w:pPr>
        <w:spacing w:lineRule="auto" w:line="360" w:before="0" w:after="0"/>
        <w:ind w:firstLine="480"/>
      </w:pPr>
      <w:r>
        <w:rPr>
          <w:rFonts w:ascii="Times New Roman" w:hAnsi="Times New Roman" w:eastAsia="宋体"/>
          <w:sz w:val="24"/>
        </w:rPr>
        <w:t>本工程海域地处碣石湾内，海流主要由潮流、南海沿岸流和风海流组成，其中潮流为主要成分。该海域属不正规日潮混合潮流性质，涨落潮水体交换呈一定旋转特征，流向稳定性较差；白沙半岛以南近岸涨潮历时大于落潮历时。实测最大流速约0.38m/s，调和分析最大可能流速约0.40m/s，南海沿岸流一般不超过0.10m/s。总体来看，海流流速较小，对船舶靠泊和水下施工有一定影响，但风况和地基条件仍是本工程更主要的控制因素。</w:t>
      </w:r>
    </w:p>
    <w:p>
      <w:pPr>
        <w:spacing w:lineRule="auto" w:line="360" w:before="0" w:after="0"/>
        <w:ind w:firstLine="480"/>
      </w:pPr>
      <w:r>
        <w:rPr>
          <w:rFonts w:ascii="Times New Roman" w:hAnsi="Times New Roman" w:eastAsia="宋体"/>
          <w:sz w:val="24"/>
        </w:rPr>
        <w:t>设计高水位、设计低水位、极端高水位和极端低水位是确定码头面高程、靠船构件位置、胸墙顶高程和施工围护措施的基础。本工程设计高水位取1.91m，设计低水位取0.22m，极端高水位取3.56m，极端低水位取-0.35m，各项高程均采用同一基准面。</w:t>
      </w:r>
    </w:p>
    <w:p>
      <w:pPr>
        <w:keepNext/>
        <w:spacing w:lineRule="auto" w:line="300" w:before="0" w:after="120"/>
        <w:jc w:val="center"/>
      </w:pPr>
      <w:r>
        <w:rPr>
          <w:rFonts w:ascii="Times New Roman" w:hAnsi="Times New Roman" w:eastAsia="宋体"/>
          <w:b w:val="0"/>
          <w:sz w:val="20"/>
        </w:rPr>
        <w:t>表2-2 主要水位及结构设计控制用途</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728"/>
        <w:gridCol w:w="4464"/>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主要用途</w:t>
            </w:r>
          </w:p>
        </w:tc>
      </w:tr>
      <w:tr>
        <w:trPr>
          <w:cantSplit/>
        </w:trPr>
        <w:tc>
          <w:tcPr>
            <w:tcW w:type="dxa" w:w="2160"/>
            <w:vAlign w:val="center"/>
          </w:tcPr>
          <w:p>
            <w:pPr>
              <w:keepLines/>
              <w:spacing w:lineRule="auto" w:line="276"/>
              <w:jc w:val="center"/>
            </w:pPr>
            <w:r>
              <w:rPr>
                <w:rFonts w:ascii="Times New Roman" w:hAnsi="Times New Roman" w:eastAsia="宋体"/>
                <w:b w:val="0"/>
                <w:sz w:val="18"/>
              </w:rPr>
              <w:t>设计高水位</w:t>
            </w:r>
          </w:p>
        </w:tc>
        <w:tc>
          <w:tcPr>
            <w:tcW w:type="dxa" w:w="1728"/>
            <w:vAlign w:val="center"/>
          </w:tcPr>
          <w:p>
            <w:pPr>
              <w:keepLines/>
              <w:spacing w:lineRule="auto" w:line="276"/>
              <w:jc w:val="center"/>
            </w:pPr>
            <w:r>
              <w:rPr>
                <w:rFonts w:ascii="Times New Roman" w:hAnsi="Times New Roman" w:eastAsia="宋体"/>
                <w:b w:val="0"/>
                <w:sz w:val="18"/>
              </w:rPr>
              <w:t>1.91m</w:t>
            </w:r>
          </w:p>
        </w:tc>
        <w:tc>
          <w:tcPr>
            <w:tcW w:type="dxa" w:w="4464"/>
            <w:vAlign w:val="center"/>
          </w:tcPr>
          <w:p>
            <w:pPr>
              <w:keepLines/>
              <w:spacing w:lineRule="auto" w:line="276"/>
              <w:jc w:val="center"/>
            </w:pPr>
            <w:r>
              <w:rPr>
                <w:rFonts w:ascii="Times New Roman" w:hAnsi="Times New Roman" w:eastAsia="宋体"/>
                <w:b w:val="0"/>
                <w:sz w:val="18"/>
              </w:rPr>
              <w:t>靠船构件、码头面高程、胸墙受力</w:t>
            </w:r>
          </w:p>
        </w:tc>
      </w:tr>
      <w:tr>
        <w:trPr>
          <w:cantSplit/>
        </w:trPr>
        <w:tc>
          <w:tcPr>
            <w:tcW w:type="dxa" w:w="2160"/>
            <w:vAlign w:val="center"/>
          </w:tcPr>
          <w:p>
            <w:pPr>
              <w:keepLines/>
              <w:spacing w:lineRule="auto" w:line="276"/>
              <w:jc w:val="center"/>
            </w:pPr>
            <w:r>
              <w:rPr>
                <w:rFonts w:ascii="Times New Roman" w:hAnsi="Times New Roman" w:eastAsia="宋体"/>
                <w:b w:val="0"/>
                <w:sz w:val="18"/>
              </w:rPr>
              <w:t>设计低水位</w:t>
            </w:r>
          </w:p>
        </w:tc>
        <w:tc>
          <w:tcPr>
            <w:tcW w:type="dxa" w:w="1728"/>
            <w:vAlign w:val="center"/>
          </w:tcPr>
          <w:p>
            <w:pPr>
              <w:keepLines/>
              <w:spacing w:lineRule="auto" w:line="276"/>
              <w:jc w:val="center"/>
            </w:pPr>
            <w:r>
              <w:rPr>
                <w:rFonts w:ascii="Times New Roman" w:hAnsi="Times New Roman" w:eastAsia="宋体"/>
                <w:b w:val="0"/>
                <w:sz w:val="18"/>
              </w:rPr>
              <w:t>0.22m</w:t>
            </w:r>
          </w:p>
        </w:tc>
        <w:tc>
          <w:tcPr>
            <w:tcW w:type="dxa" w:w="4464"/>
            <w:vAlign w:val="center"/>
          </w:tcPr>
          <w:p>
            <w:pPr>
              <w:keepLines/>
              <w:spacing w:lineRule="auto" w:line="276"/>
              <w:jc w:val="center"/>
            </w:pPr>
            <w:r>
              <w:rPr>
                <w:rFonts w:ascii="Times New Roman" w:hAnsi="Times New Roman" w:eastAsia="宋体"/>
                <w:b w:val="0"/>
                <w:sz w:val="18"/>
              </w:rPr>
              <w:t>前沿水深、停泊水域校核</w:t>
            </w:r>
          </w:p>
        </w:tc>
      </w:tr>
      <w:tr>
        <w:trPr>
          <w:cantSplit/>
        </w:trPr>
        <w:tc>
          <w:tcPr>
            <w:tcW w:type="dxa" w:w="2160"/>
            <w:vAlign w:val="center"/>
          </w:tcPr>
          <w:p>
            <w:pPr>
              <w:keepLines/>
              <w:spacing w:lineRule="auto" w:line="276"/>
              <w:jc w:val="center"/>
            </w:pPr>
            <w:r>
              <w:rPr>
                <w:rFonts w:ascii="Times New Roman" w:hAnsi="Times New Roman" w:eastAsia="宋体"/>
                <w:b w:val="0"/>
                <w:sz w:val="18"/>
              </w:rPr>
              <w:t>极端高水位</w:t>
            </w:r>
          </w:p>
        </w:tc>
        <w:tc>
          <w:tcPr>
            <w:tcW w:type="dxa" w:w="1728"/>
            <w:vAlign w:val="center"/>
          </w:tcPr>
          <w:p>
            <w:pPr>
              <w:keepLines/>
              <w:spacing w:lineRule="auto" w:line="276"/>
              <w:jc w:val="center"/>
            </w:pPr>
            <w:r>
              <w:rPr>
                <w:rFonts w:ascii="Times New Roman" w:hAnsi="Times New Roman" w:eastAsia="宋体"/>
                <w:b w:val="0"/>
                <w:sz w:val="18"/>
              </w:rPr>
              <w:t>3.56m</w:t>
            </w:r>
          </w:p>
        </w:tc>
        <w:tc>
          <w:tcPr>
            <w:tcW w:type="dxa" w:w="4464"/>
            <w:vAlign w:val="center"/>
          </w:tcPr>
          <w:p>
            <w:pPr>
              <w:keepLines/>
              <w:spacing w:lineRule="auto" w:line="276"/>
              <w:jc w:val="center"/>
            </w:pPr>
            <w:r>
              <w:rPr>
                <w:rFonts w:ascii="Times New Roman" w:hAnsi="Times New Roman" w:eastAsia="宋体"/>
                <w:b w:val="0"/>
                <w:sz w:val="18"/>
              </w:rPr>
              <w:t>防浪、防淹和上部结构净空复核</w:t>
            </w:r>
          </w:p>
        </w:tc>
      </w:tr>
      <w:tr>
        <w:trPr>
          <w:cantSplit/>
        </w:trPr>
        <w:tc>
          <w:tcPr>
            <w:tcW w:type="dxa" w:w="2160"/>
            <w:vAlign w:val="center"/>
          </w:tcPr>
          <w:p>
            <w:pPr>
              <w:keepLines/>
              <w:spacing w:lineRule="auto" w:line="276"/>
              <w:jc w:val="center"/>
            </w:pPr>
            <w:r>
              <w:rPr>
                <w:rFonts w:ascii="Times New Roman" w:hAnsi="Times New Roman" w:eastAsia="宋体"/>
                <w:b w:val="0"/>
                <w:sz w:val="18"/>
              </w:rPr>
              <w:t>极端低水位</w:t>
            </w:r>
          </w:p>
        </w:tc>
        <w:tc>
          <w:tcPr>
            <w:tcW w:type="dxa" w:w="1728"/>
            <w:vAlign w:val="center"/>
          </w:tcPr>
          <w:p>
            <w:pPr>
              <w:keepLines/>
              <w:spacing w:lineRule="auto" w:line="276"/>
              <w:jc w:val="center"/>
            </w:pPr>
            <w:r>
              <w:rPr>
                <w:rFonts w:ascii="Times New Roman" w:hAnsi="Times New Roman" w:eastAsia="宋体"/>
                <w:b w:val="0"/>
                <w:sz w:val="18"/>
              </w:rPr>
              <w:t>-0.35m</w:t>
            </w:r>
          </w:p>
        </w:tc>
        <w:tc>
          <w:tcPr>
            <w:tcW w:type="dxa" w:w="4464"/>
            <w:vAlign w:val="center"/>
          </w:tcPr>
          <w:p>
            <w:pPr>
              <w:keepLines/>
              <w:spacing w:lineRule="auto" w:line="276"/>
              <w:jc w:val="center"/>
            </w:pPr>
            <w:r>
              <w:rPr>
                <w:rFonts w:ascii="Times New Roman" w:hAnsi="Times New Roman" w:eastAsia="宋体"/>
                <w:b w:val="0"/>
                <w:sz w:val="18"/>
              </w:rPr>
              <w:t>船底富裕水深和施工期作业控制</w:t>
            </w:r>
          </w:p>
        </w:tc>
      </w:tr>
    </w:tbl>
    <w:p/>
    <w:p>
      <w:pPr>
        <w:pStyle w:val="2"/>
        <w:jc w:val="left"/>
      </w:pPr>
      <w:r>
        <w:rPr>
          <w:rFonts w:ascii="Times New Roman" w:hAnsi="Times New Roman" w:eastAsia="宋体"/>
          <w:b/>
          <w:sz w:val="24"/>
        </w:rPr>
        <w:t xml:space="preserve"> 工程地质条件</w:t>
      </w:r>
    </w:p>
    <w:p>
      <w:pPr>
        <w:spacing w:lineRule="auto" w:line="360" w:before="0" w:after="0"/>
        <w:ind w:firstLine="480"/>
      </w:pPr>
      <w:r>
        <w:rPr>
          <w:rFonts w:ascii="Times New Roman" w:hAnsi="Times New Roman" w:eastAsia="宋体"/>
          <w:sz w:val="24"/>
        </w:rPr>
        <w:t>地基条件是本工程结构选型的核心约束。高桩梁板式结构可通过桩基穿越软弱土层，将竖向荷载和水平荷载传递到较深持力层；重力式沉箱则依赖基床和地基承载力形成整体稳定，对软土地基沉降、抗滑和地基承载能力更加敏感。</w:t>
      </w:r>
    </w:p>
    <w:p>
      <w:pPr>
        <w:spacing w:lineRule="auto" w:line="360" w:before="0" w:after="0"/>
        <w:ind w:firstLine="480"/>
      </w:pPr>
      <w:r>
        <w:rPr>
          <w:rFonts w:ascii="Times New Roman" w:hAnsi="Times New Roman" w:eastAsia="宋体"/>
          <w:sz w:val="24"/>
        </w:rPr>
        <w:t>根据水运工程地基设计规范，软土地基上采用重力式码头时应验算地基承载力、整体稳定、沉降和差异沉降，必要时采取换填、抛石挤淤、砂桩、塑料排水板、预压或复合地基等处理措施。重力式沉箱可作为比选方案，但其结构成立必须以地基加固和基床处理为前提。</w:t>
      </w:r>
      <w:r>
        <w:rPr>
          <w:rFonts w:ascii="Times New Roman" w:hAnsi="Times New Roman" w:eastAsia="宋体"/>
          <w:sz w:val="24"/>
          <w:vertAlign w:val="superscript"/>
        </w:rPr>
        <w:t>[4]</w:t>
      </w:r>
    </w:p>
    <w:p>
      <w:pPr>
        <w:keepNext/>
        <w:spacing w:lineRule="auto" w:line="300" w:before="0" w:after="120"/>
        <w:jc w:val="center"/>
      </w:pPr>
      <w:r>
        <w:rPr>
          <w:rFonts w:ascii="Times New Roman" w:hAnsi="Times New Roman" w:eastAsia="宋体"/>
          <w:b w:val="0"/>
          <w:sz w:val="20"/>
        </w:rPr>
        <w:t>表2-3 地基土层对结构选型的影响</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232"/>
        <w:gridCol w:w="2160"/>
        <w:gridCol w:w="216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土层或界面</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工程特征</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对高桩梁板式影响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对重力式沉箱影响</w:t>
            </w:r>
          </w:p>
        </w:tc>
      </w:tr>
      <w:tr>
        <w:trPr>
          <w:cantSplit/>
        </w:trPr>
        <w:tc>
          <w:tcPr>
            <w:tcW w:type="dxa" w:w="1800"/>
            <w:vAlign w:val="center"/>
          </w:tcPr>
          <w:p>
            <w:pPr>
              <w:keepLines/>
              <w:spacing w:lineRule="auto" w:line="276"/>
              <w:jc w:val="center"/>
            </w:pPr>
            <w:r>
              <w:rPr>
                <w:rFonts w:ascii="Times New Roman" w:hAnsi="Times New Roman" w:eastAsia="宋体"/>
                <w:b w:val="0"/>
                <w:sz w:val="18"/>
              </w:rPr>
              <w:t>淤泥质软土</w:t>
            </w:r>
          </w:p>
        </w:tc>
        <w:tc>
          <w:tcPr>
            <w:tcW w:type="dxa" w:w="2232"/>
            <w:vAlign w:val="center"/>
          </w:tcPr>
          <w:p>
            <w:pPr>
              <w:keepLines/>
              <w:spacing w:lineRule="auto" w:line="276"/>
              <w:jc w:val="center"/>
            </w:pPr>
            <w:r>
              <w:rPr>
                <w:rFonts w:ascii="Times New Roman" w:hAnsi="Times New Roman" w:eastAsia="宋体"/>
                <w:b w:val="0"/>
                <w:sz w:val="18"/>
              </w:rPr>
              <w:t>压缩性大、强度低</w:t>
            </w:r>
          </w:p>
        </w:tc>
        <w:tc>
          <w:tcPr>
            <w:tcW w:type="dxa" w:w="2160"/>
            <w:vAlign w:val="center"/>
          </w:tcPr>
          <w:p>
            <w:pPr>
              <w:keepLines/>
              <w:spacing w:lineRule="auto" w:line="276"/>
              <w:jc w:val="center"/>
            </w:pPr>
            <w:r>
              <w:rPr>
                <w:rFonts w:ascii="Times New Roman" w:hAnsi="Times New Roman" w:eastAsia="宋体"/>
                <w:b w:val="0"/>
                <w:sz w:val="18"/>
              </w:rPr>
              <w:t>增加桩长和水平位移控制</w:t>
            </w:r>
          </w:p>
        </w:tc>
        <w:tc>
          <w:tcPr>
            <w:tcW w:type="dxa" w:w="2160"/>
            <w:vAlign w:val="center"/>
          </w:tcPr>
          <w:p>
            <w:pPr>
              <w:keepLines/>
              <w:spacing w:lineRule="auto" w:line="276"/>
              <w:jc w:val="center"/>
            </w:pPr>
            <w:r>
              <w:rPr>
                <w:rFonts w:ascii="Times New Roman" w:hAnsi="Times New Roman" w:eastAsia="宋体"/>
                <w:b w:val="0"/>
                <w:sz w:val="18"/>
              </w:rPr>
              <w:t>需地基处理，控制沉降和滑移</w:t>
            </w:r>
          </w:p>
        </w:tc>
      </w:tr>
      <w:tr>
        <w:trPr>
          <w:cantSplit/>
        </w:trPr>
        <w:tc>
          <w:tcPr>
            <w:tcW w:type="dxa" w:w="1800"/>
            <w:vAlign w:val="center"/>
          </w:tcPr>
          <w:p>
            <w:pPr>
              <w:keepLines/>
              <w:spacing w:lineRule="auto" w:line="276"/>
              <w:jc w:val="center"/>
            </w:pPr>
            <w:r>
              <w:rPr>
                <w:rFonts w:ascii="Times New Roman" w:hAnsi="Times New Roman" w:eastAsia="宋体"/>
                <w:b w:val="0"/>
                <w:sz w:val="18"/>
              </w:rPr>
              <w:t>粉质黏土</w:t>
            </w:r>
          </w:p>
        </w:tc>
        <w:tc>
          <w:tcPr>
            <w:tcW w:type="dxa" w:w="2232"/>
            <w:vAlign w:val="center"/>
          </w:tcPr>
          <w:p>
            <w:pPr>
              <w:keepLines/>
              <w:spacing w:lineRule="auto" w:line="276"/>
              <w:jc w:val="center"/>
            </w:pPr>
            <w:r>
              <w:rPr>
                <w:rFonts w:ascii="Times New Roman" w:hAnsi="Times New Roman" w:eastAsia="宋体"/>
                <w:b w:val="0"/>
                <w:sz w:val="18"/>
              </w:rPr>
              <w:t>承载力中等</w:t>
            </w:r>
          </w:p>
        </w:tc>
        <w:tc>
          <w:tcPr>
            <w:tcW w:type="dxa" w:w="2160"/>
            <w:vAlign w:val="center"/>
          </w:tcPr>
          <w:p>
            <w:pPr>
              <w:keepLines/>
              <w:spacing w:lineRule="auto" w:line="276"/>
              <w:jc w:val="center"/>
            </w:pPr>
            <w:r>
              <w:rPr>
                <w:rFonts w:ascii="Times New Roman" w:hAnsi="Times New Roman" w:eastAsia="宋体"/>
                <w:b w:val="0"/>
                <w:sz w:val="18"/>
              </w:rPr>
              <w:t>可作为侧阻贡献层</w:t>
            </w:r>
          </w:p>
        </w:tc>
        <w:tc>
          <w:tcPr>
            <w:tcW w:type="dxa" w:w="2160"/>
            <w:vAlign w:val="center"/>
          </w:tcPr>
          <w:p>
            <w:pPr>
              <w:keepLines/>
              <w:spacing w:lineRule="auto" w:line="276"/>
              <w:jc w:val="center"/>
            </w:pPr>
            <w:r>
              <w:rPr>
                <w:rFonts w:ascii="Times New Roman" w:hAnsi="Times New Roman" w:eastAsia="宋体"/>
                <w:b w:val="0"/>
                <w:sz w:val="18"/>
              </w:rPr>
              <w:t>需复核局部承载力</w:t>
            </w:r>
          </w:p>
        </w:tc>
      </w:tr>
      <w:tr>
        <w:trPr>
          <w:cantSplit/>
        </w:trPr>
        <w:tc>
          <w:tcPr>
            <w:tcW w:type="dxa" w:w="1800"/>
            <w:vAlign w:val="center"/>
          </w:tcPr>
          <w:p>
            <w:pPr>
              <w:keepLines/>
              <w:spacing w:lineRule="auto" w:line="276"/>
              <w:jc w:val="center"/>
            </w:pPr>
            <w:r>
              <w:rPr>
                <w:rFonts w:ascii="Times New Roman" w:hAnsi="Times New Roman" w:eastAsia="宋体"/>
                <w:b w:val="0"/>
                <w:sz w:val="18"/>
              </w:rPr>
              <w:t>砂层</w:t>
            </w:r>
          </w:p>
        </w:tc>
        <w:tc>
          <w:tcPr>
            <w:tcW w:type="dxa" w:w="2232"/>
            <w:vAlign w:val="center"/>
          </w:tcPr>
          <w:p>
            <w:pPr>
              <w:keepLines/>
              <w:spacing w:lineRule="auto" w:line="276"/>
              <w:jc w:val="center"/>
            </w:pPr>
            <w:r>
              <w:rPr>
                <w:rFonts w:ascii="Times New Roman" w:hAnsi="Times New Roman" w:eastAsia="宋体"/>
                <w:b w:val="0"/>
                <w:sz w:val="18"/>
              </w:rPr>
              <w:t>透水性较强</w:t>
            </w:r>
          </w:p>
        </w:tc>
        <w:tc>
          <w:tcPr>
            <w:tcW w:type="dxa" w:w="2160"/>
            <w:vAlign w:val="center"/>
          </w:tcPr>
          <w:p>
            <w:pPr>
              <w:keepLines/>
              <w:spacing w:lineRule="auto" w:line="276"/>
              <w:jc w:val="center"/>
            </w:pPr>
            <w:r>
              <w:rPr>
                <w:rFonts w:ascii="Times New Roman" w:hAnsi="Times New Roman" w:eastAsia="宋体"/>
                <w:b w:val="0"/>
                <w:sz w:val="18"/>
              </w:rPr>
              <w:t>有利于桩侧摩阻</w:t>
            </w:r>
          </w:p>
        </w:tc>
        <w:tc>
          <w:tcPr>
            <w:tcW w:type="dxa" w:w="2160"/>
            <w:vAlign w:val="center"/>
          </w:tcPr>
          <w:p>
            <w:pPr>
              <w:keepLines/>
              <w:spacing w:lineRule="auto" w:line="276"/>
              <w:jc w:val="center"/>
            </w:pPr>
            <w:r>
              <w:rPr>
                <w:rFonts w:ascii="Times New Roman" w:hAnsi="Times New Roman" w:eastAsia="宋体"/>
                <w:b w:val="0"/>
                <w:sz w:val="18"/>
              </w:rPr>
              <w:t>有利于排水固结</w:t>
            </w:r>
          </w:p>
        </w:tc>
      </w:tr>
      <w:tr>
        <w:trPr>
          <w:cantSplit/>
        </w:trPr>
        <w:tc>
          <w:tcPr>
            <w:tcW w:type="dxa" w:w="1800"/>
            <w:vAlign w:val="center"/>
          </w:tcPr>
          <w:p>
            <w:pPr>
              <w:keepLines/>
              <w:spacing w:lineRule="auto" w:line="276"/>
              <w:jc w:val="center"/>
            </w:pPr>
            <w:r>
              <w:rPr>
                <w:rFonts w:ascii="Times New Roman" w:hAnsi="Times New Roman" w:eastAsia="宋体"/>
                <w:b w:val="0"/>
                <w:sz w:val="18"/>
              </w:rPr>
              <w:t>强风化岩</w:t>
            </w:r>
          </w:p>
        </w:tc>
        <w:tc>
          <w:tcPr>
            <w:tcW w:type="dxa" w:w="2232"/>
            <w:vAlign w:val="center"/>
          </w:tcPr>
          <w:p>
            <w:pPr>
              <w:keepLines/>
              <w:spacing w:lineRule="auto" w:line="276"/>
              <w:jc w:val="center"/>
            </w:pPr>
            <w:r>
              <w:rPr>
                <w:rFonts w:ascii="Times New Roman" w:hAnsi="Times New Roman" w:eastAsia="宋体"/>
                <w:b w:val="0"/>
                <w:sz w:val="18"/>
              </w:rPr>
              <w:t>强度较高</w:t>
            </w:r>
          </w:p>
        </w:tc>
        <w:tc>
          <w:tcPr>
            <w:tcW w:type="dxa" w:w="2160"/>
            <w:vAlign w:val="center"/>
          </w:tcPr>
          <w:p>
            <w:pPr>
              <w:keepLines/>
              <w:spacing w:lineRule="auto" w:line="276"/>
              <w:jc w:val="center"/>
            </w:pPr>
            <w:r>
              <w:rPr>
                <w:rFonts w:ascii="Times New Roman" w:hAnsi="Times New Roman" w:eastAsia="宋体"/>
                <w:b w:val="0"/>
                <w:sz w:val="18"/>
              </w:rPr>
              <w:t>可作为桩端或嵌岩控制层</w:t>
            </w:r>
          </w:p>
        </w:tc>
        <w:tc>
          <w:tcPr>
            <w:tcW w:type="dxa" w:w="2160"/>
            <w:vAlign w:val="center"/>
          </w:tcPr>
          <w:p>
            <w:pPr>
              <w:keepLines/>
              <w:spacing w:lineRule="auto" w:line="276"/>
              <w:jc w:val="center"/>
            </w:pPr>
            <w:r>
              <w:rPr>
                <w:rFonts w:ascii="Times New Roman" w:hAnsi="Times New Roman" w:eastAsia="宋体"/>
                <w:b w:val="0"/>
                <w:sz w:val="18"/>
              </w:rPr>
              <w:t>埋深过大时难直接利用</w:t>
            </w:r>
          </w:p>
        </w:tc>
      </w:tr>
    </w:tbl>
    <w:p/>
    <w:p>
      <w:pPr>
        <w:spacing w:lineRule="auto" w:line="360" w:before="0" w:after="0"/>
        <w:ind w:firstLine="480"/>
      </w:pPr>
      <w:r>
        <w:rPr>
          <w:rFonts w:ascii="Times New Roman" w:hAnsi="Times New Roman" w:eastAsia="宋体"/>
          <w:sz w:val="24"/>
        </w:rPr>
        <w:t>地质资料直接作为结构计算输入。软土层厚度决定高桩方案的桩长下限，也决定沉箱方案地基处理的平面范围；砂层和风化岩埋深决定桩端持力层选择；地下水和潮汐共同影响基槽开挖、基床整平和沉箱安装期的稳定控制。</w:t>
      </w:r>
    </w:p>
    <w:p>
      <w:pPr>
        <w:spacing w:lineRule="auto" w:line="360" w:before="0" w:after="0"/>
        <w:ind w:firstLine="480"/>
      </w:pPr>
      <w:r>
        <w:rPr>
          <w:rFonts w:ascii="Times New Roman" w:hAnsi="Times New Roman" w:eastAsia="宋体"/>
          <w:sz w:val="24"/>
        </w:rPr>
        <w:t>对高桩梁板式方案，地质条件的核心问题是桩基竖向承载力和水平变形。如果软弱土层较厚，桩身自由长度增加，水平刚度降低，前沿桩在靠船和系缆作用下的弯矩增大；因此桩径、桩距和桩端进入持力层深度应共同确定，桩长需结合竖向承载力、水平刚度和入岩深度综合确定。</w:t>
      </w:r>
    </w:p>
    <w:p>
      <w:pPr>
        <w:spacing w:lineRule="auto" w:line="360" w:before="0" w:after="0"/>
        <w:ind w:firstLine="480"/>
      </w:pPr>
      <w:r>
        <w:rPr>
          <w:rFonts w:ascii="Times New Roman" w:hAnsi="Times New Roman" w:eastAsia="宋体"/>
          <w:sz w:val="24"/>
        </w:rPr>
        <w:t>对重力式沉箱方案，地质条件的核心问题是地基承载力、抗滑摩阻和长期沉降。沉箱自重和后方回填将较大的竖向力直接传至基床和软弱地基，若不处理，容易出现基底应力超限、前趾沉降集中和胸墙开裂。因此沉箱方案作为可选结构时，地基加固是必要前提。</w:t>
      </w:r>
    </w:p>
    <w:p>
      <w:pPr>
        <w:spacing w:lineRule="auto" w:line="360" w:before="0" w:after="0"/>
        <w:ind w:firstLine="480"/>
      </w:pPr>
      <w:r>
        <w:rPr>
          <w:rFonts w:ascii="Times New Roman" w:hAnsi="Times New Roman" w:eastAsia="宋体"/>
          <w:sz w:val="24"/>
        </w:rPr>
        <w:t>土层强度指标优先采用勘察建议值；缺乏试验数据的参数采用规范或类似工程经验范围内的偏不利值；沉箱方案中影响较大的摩擦系数、内摩擦角和回填重度按敏感参数处理。</w:t>
      </w:r>
    </w:p>
    <w:p>
      <w:pPr>
        <w:pStyle w:val="2"/>
        <w:jc w:val="left"/>
      </w:pPr>
      <w:r>
        <w:rPr>
          <w:rFonts w:ascii="Times New Roman" w:hAnsi="Times New Roman" w:eastAsia="宋体"/>
          <w:b/>
          <w:sz w:val="24"/>
        </w:rPr>
        <w:t xml:space="preserve"> 设计船型与荷载资料</w:t>
      </w:r>
    </w:p>
    <w:p>
      <w:pPr>
        <w:spacing w:lineRule="auto" w:line="360" w:before="0" w:after="0"/>
        <w:ind w:firstLine="480"/>
      </w:pPr>
      <w:r>
        <w:rPr>
          <w:rFonts w:ascii="Times New Roman" w:hAnsi="Times New Roman" w:eastAsia="宋体"/>
          <w:sz w:val="24"/>
        </w:rPr>
        <w:t>设计船型采用5万吨级散货船。根据煤码头作业特点，船舶尺度控制泊位长度、停泊水域宽度、靠船构件间距、系船柱能力以及卸船设备轨距。结构计算中，船舶撞击能量和系缆力按代表船型并结合掩护条件选取，设备荷载按卸船机轮压、带式输送机支座反力和检修车辆荷载分别进入组合。</w:t>
      </w:r>
    </w:p>
    <w:p>
      <w:pPr>
        <w:keepNext/>
        <w:spacing w:lineRule="auto" w:line="300" w:before="0" w:after="120"/>
        <w:jc w:val="center"/>
      </w:pPr>
      <w:r>
        <w:rPr>
          <w:rFonts w:ascii="Times New Roman" w:hAnsi="Times New Roman" w:eastAsia="宋体"/>
          <w:b w:val="0"/>
          <w:sz w:val="20"/>
        </w:rPr>
        <w:t>表2-4 设计船型主要参数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152"/>
        <w:gridCol w:w="1656"/>
        <w:gridCol w:w="374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符号</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1800"/>
            <w:vAlign w:val="center"/>
          </w:tcPr>
          <w:p>
            <w:pPr>
              <w:keepLines/>
              <w:spacing w:lineRule="auto" w:line="276"/>
              <w:jc w:val="center"/>
            </w:pPr>
            <w:r>
              <w:rPr>
                <w:rFonts w:ascii="Times New Roman" w:hAnsi="Times New Roman" w:eastAsia="宋体"/>
                <w:b w:val="0"/>
                <w:sz w:val="18"/>
              </w:rPr>
              <w:t>设计吨级</w:t>
            </w:r>
          </w:p>
        </w:tc>
        <w:tc>
          <w:tcPr>
            <w:tcW w:type="dxa" w:w="1152"/>
            <w:vAlign w:val="center"/>
          </w:tcPr>
          <w:p>
            <w:pPr>
              <w:keepLines/>
              <w:spacing w:lineRule="auto" w:line="276"/>
              <w:jc w:val="center"/>
            </w:pPr>
            <w:r>
              <w:rPr>
                <w:rFonts w:ascii="Times New Roman" w:hAnsi="Times New Roman" w:eastAsia="宋体"/>
                <w:b w:val="0"/>
                <w:sz w:val="18"/>
              </w:rPr>
              <w:t>DWT</w:t>
            </w:r>
          </w:p>
        </w:tc>
        <w:tc>
          <w:tcPr>
            <w:tcW w:type="dxa" w:w="1656"/>
            <w:vAlign w:val="center"/>
          </w:tcPr>
          <w:p>
            <w:pPr>
              <w:keepLines/>
              <w:spacing w:lineRule="auto" w:line="276"/>
              <w:jc w:val="center"/>
            </w:pPr>
            <w:r>
              <w:rPr>
                <w:rFonts w:ascii="Times New Roman" w:hAnsi="Times New Roman" w:eastAsia="宋体"/>
                <w:b w:val="0"/>
                <w:sz w:val="18"/>
              </w:rPr>
              <w:t>50000t</w:t>
            </w:r>
          </w:p>
        </w:tc>
        <w:tc>
          <w:tcPr>
            <w:tcW w:type="dxa" w:w="3744"/>
            <w:vAlign w:val="center"/>
          </w:tcPr>
          <w:p>
            <w:pPr>
              <w:keepLines/>
              <w:spacing w:lineRule="auto" w:line="276"/>
              <w:jc w:val="center"/>
            </w:pPr>
            <w:r>
              <w:rPr>
                <w:rFonts w:ascii="Times New Roman" w:hAnsi="Times New Roman" w:eastAsia="宋体"/>
                <w:b w:val="0"/>
                <w:sz w:val="18"/>
              </w:rPr>
              <w:t>煤炭散货船</w:t>
            </w:r>
          </w:p>
        </w:tc>
      </w:tr>
      <w:tr>
        <w:trPr>
          <w:cantSplit/>
        </w:trPr>
        <w:tc>
          <w:tcPr>
            <w:tcW w:type="dxa" w:w="1800"/>
            <w:vAlign w:val="center"/>
          </w:tcPr>
          <w:p>
            <w:pPr>
              <w:keepLines/>
              <w:spacing w:lineRule="auto" w:line="276"/>
              <w:jc w:val="center"/>
            </w:pPr>
            <w:r>
              <w:rPr>
                <w:rFonts w:ascii="Times New Roman" w:hAnsi="Times New Roman" w:eastAsia="宋体"/>
                <w:b w:val="0"/>
                <w:sz w:val="18"/>
              </w:rPr>
              <w:t>船长</w:t>
            </w:r>
          </w:p>
        </w:tc>
        <w:tc>
          <w:tcPr>
            <w:tcW w:type="dxa" w:w="1152"/>
            <w:vAlign w:val="center"/>
          </w:tcPr>
          <w:p>
            <w:pPr>
              <w:keepLines/>
              <w:spacing w:lineRule="auto" w:line="276"/>
              <w:jc w:val="center"/>
            </w:pPr>
            <w:r>
              <w:rPr>
                <w:rFonts w:ascii="Times New Roman" w:hAnsi="Times New Roman" w:eastAsia="宋体"/>
                <w:b w:val="0"/>
                <w:sz w:val="18"/>
              </w:rPr>
              <w:t>L</w:t>
            </w:r>
          </w:p>
        </w:tc>
        <w:tc>
          <w:tcPr>
            <w:tcW w:type="dxa" w:w="1656"/>
            <w:vAlign w:val="center"/>
          </w:tcPr>
          <w:p>
            <w:pPr>
              <w:keepLines/>
              <w:spacing w:lineRule="auto" w:line="276"/>
              <w:jc w:val="center"/>
            </w:pPr>
            <w:r>
              <w:rPr>
                <w:rFonts w:ascii="Times New Roman" w:hAnsi="Times New Roman" w:eastAsia="宋体"/>
                <w:b w:val="0"/>
                <w:sz w:val="18"/>
              </w:rPr>
              <w:t>225m</w:t>
            </w:r>
          </w:p>
        </w:tc>
        <w:tc>
          <w:tcPr>
            <w:tcW w:type="dxa" w:w="3744"/>
            <w:vAlign w:val="center"/>
          </w:tcPr>
          <w:p>
            <w:pPr>
              <w:keepLines/>
              <w:spacing w:lineRule="auto" w:line="276"/>
              <w:jc w:val="center"/>
            </w:pPr>
            <w:r>
              <w:rPr>
                <w:rFonts w:ascii="Times New Roman" w:hAnsi="Times New Roman" w:eastAsia="宋体"/>
                <w:b w:val="0"/>
                <w:sz w:val="18"/>
              </w:rPr>
              <w:t>泊位尺度控制参数</w:t>
            </w:r>
          </w:p>
        </w:tc>
      </w:tr>
      <w:tr>
        <w:trPr>
          <w:cantSplit/>
        </w:trPr>
        <w:tc>
          <w:tcPr>
            <w:tcW w:type="dxa" w:w="1800"/>
            <w:vAlign w:val="center"/>
          </w:tcPr>
          <w:p>
            <w:pPr>
              <w:keepLines/>
              <w:spacing w:lineRule="auto" w:line="276"/>
              <w:jc w:val="center"/>
            </w:pPr>
            <w:r>
              <w:rPr>
                <w:rFonts w:ascii="Times New Roman" w:hAnsi="Times New Roman" w:eastAsia="宋体"/>
                <w:b w:val="0"/>
                <w:sz w:val="18"/>
              </w:rPr>
              <w:t>型宽</w:t>
            </w:r>
          </w:p>
        </w:tc>
        <w:tc>
          <w:tcPr>
            <w:tcW w:type="dxa" w:w="1152"/>
            <w:vAlign w:val="center"/>
          </w:tcPr>
          <w:p>
            <w:pPr>
              <w:keepLines/>
              <w:spacing w:lineRule="auto" w:line="276"/>
              <w:jc w:val="center"/>
            </w:pPr>
            <w:r>
              <w:rPr>
                <w:rFonts w:ascii="Times New Roman" w:hAnsi="Times New Roman" w:eastAsia="宋体"/>
                <w:b w:val="0"/>
                <w:sz w:val="18"/>
              </w:rPr>
              <w:t>B</w:t>
            </w:r>
          </w:p>
        </w:tc>
        <w:tc>
          <w:tcPr>
            <w:tcW w:type="dxa" w:w="1656"/>
            <w:vAlign w:val="center"/>
          </w:tcPr>
          <w:p>
            <w:pPr>
              <w:keepLines/>
              <w:spacing w:lineRule="auto" w:line="276"/>
              <w:jc w:val="center"/>
            </w:pPr>
            <w:r>
              <w:rPr>
                <w:rFonts w:ascii="Times New Roman" w:hAnsi="Times New Roman" w:eastAsia="宋体"/>
                <w:b w:val="0"/>
                <w:sz w:val="18"/>
              </w:rPr>
              <w:t>32.3m</w:t>
            </w:r>
          </w:p>
        </w:tc>
        <w:tc>
          <w:tcPr>
            <w:tcW w:type="dxa" w:w="3744"/>
            <w:vAlign w:val="center"/>
          </w:tcPr>
          <w:p>
            <w:pPr>
              <w:keepLines/>
              <w:spacing w:lineRule="auto" w:line="276"/>
              <w:jc w:val="center"/>
            </w:pPr>
            <w:r>
              <w:rPr>
                <w:rFonts w:ascii="Times New Roman" w:hAnsi="Times New Roman" w:eastAsia="宋体"/>
                <w:b w:val="0"/>
                <w:sz w:val="18"/>
              </w:rPr>
              <w:t>靠泊和回旋尺度控制</w:t>
            </w:r>
          </w:p>
        </w:tc>
      </w:tr>
      <w:tr>
        <w:trPr>
          <w:cantSplit/>
        </w:trPr>
        <w:tc>
          <w:tcPr>
            <w:tcW w:type="dxa" w:w="1800"/>
            <w:vAlign w:val="center"/>
          </w:tcPr>
          <w:p>
            <w:pPr>
              <w:keepLines/>
              <w:spacing w:lineRule="auto" w:line="276"/>
              <w:jc w:val="center"/>
            </w:pPr>
            <w:r>
              <w:rPr>
                <w:rFonts w:ascii="Times New Roman" w:hAnsi="Times New Roman" w:eastAsia="宋体"/>
                <w:b w:val="0"/>
                <w:sz w:val="18"/>
              </w:rPr>
              <w:t>满载吃水</w:t>
            </w:r>
          </w:p>
        </w:tc>
        <w:tc>
          <w:tcPr>
            <w:tcW w:type="dxa" w:w="1152"/>
            <w:vAlign w:val="center"/>
          </w:tcPr>
          <w:p>
            <w:pPr>
              <w:keepLines/>
              <w:spacing w:lineRule="auto" w:line="276"/>
              <w:jc w:val="center"/>
            </w:pPr>
            <w:r>
              <w:rPr>
                <w:rFonts w:ascii="Times New Roman" w:hAnsi="Times New Roman" w:eastAsia="宋体"/>
                <w:b w:val="0"/>
                <w:sz w:val="18"/>
              </w:rPr>
              <w:t>T</w:t>
            </w:r>
          </w:p>
        </w:tc>
        <w:tc>
          <w:tcPr>
            <w:tcW w:type="dxa" w:w="1656"/>
            <w:vAlign w:val="center"/>
          </w:tcPr>
          <w:p>
            <w:pPr>
              <w:keepLines/>
              <w:spacing w:lineRule="auto" w:line="276"/>
              <w:jc w:val="center"/>
            </w:pPr>
            <w:r>
              <w:rPr>
                <w:rFonts w:ascii="Times New Roman" w:hAnsi="Times New Roman" w:eastAsia="宋体"/>
                <w:b w:val="0"/>
                <w:sz w:val="18"/>
              </w:rPr>
              <w:t>12.0m</w:t>
            </w:r>
          </w:p>
        </w:tc>
        <w:tc>
          <w:tcPr>
            <w:tcW w:type="dxa" w:w="3744"/>
            <w:vAlign w:val="center"/>
          </w:tcPr>
          <w:p>
            <w:pPr>
              <w:keepLines/>
              <w:spacing w:lineRule="auto" w:line="276"/>
              <w:jc w:val="center"/>
            </w:pPr>
            <w:r>
              <w:rPr>
                <w:rFonts w:ascii="Times New Roman" w:hAnsi="Times New Roman" w:eastAsia="宋体"/>
                <w:b w:val="0"/>
                <w:sz w:val="18"/>
              </w:rPr>
              <w:t>前沿水深计算依据</w:t>
            </w:r>
          </w:p>
        </w:tc>
      </w:tr>
      <w:tr>
        <w:trPr>
          <w:cantSplit/>
        </w:trPr>
        <w:tc>
          <w:tcPr>
            <w:tcW w:type="dxa" w:w="1800"/>
            <w:vAlign w:val="center"/>
          </w:tcPr>
          <w:p>
            <w:pPr>
              <w:keepLines/>
              <w:spacing w:lineRule="auto" w:line="276"/>
              <w:jc w:val="center"/>
            </w:pPr>
            <w:r>
              <w:rPr>
                <w:rFonts w:ascii="Times New Roman" w:hAnsi="Times New Roman" w:eastAsia="宋体"/>
                <w:b w:val="0"/>
                <w:sz w:val="18"/>
              </w:rPr>
              <w:t>作业天数</w:t>
            </w:r>
          </w:p>
        </w:tc>
        <w:tc>
          <w:tcPr>
            <w:tcW w:type="dxa" w:w="1152"/>
            <w:vAlign w:val="center"/>
          </w:tcPr>
          <w:p>
            <w:pPr>
              <w:keepLines/>
              <w:spacing w:lineRule="auto" w:line="276"/>
              <w:jc w:val="center"/>
            </w:pPr>
            <w:r>
              <w:rPr>
                <w:rFonts w:ascii="Times New Roman" w:hAnsi="Times New Roman" w:eastAsia="宋体"/>
                <w:b w:val="0"/>
                <w:sz w:val="18"/>
              </w:rPr>
              <w:t>N_d</w:t>
            </w:r>
          </w:p>
        </w:tc>
        <w:tc>
          <w:tcPr>
            <w:tcW w:type="dxa" w:w="1656"/>
            <w:vAlign w:val="center"/>
          </w:tcPr>
          <w:p>
            <w:pPr>
              <w:keepLines/>
              <w:spacing w:lineRule="auto" w:line="276"/>
              <w:jc w:val="center"/>
            </w:pPr>
            <w:r>
              <w:rPr>
                <w:rFonts w:ascii="Times New Roman" w:hAnsi="Times New Roman" w:eastAsia="宋体"/>
                <w:b w:val="0"/>
                <w:sz w:val="18"/>
              </w:rPr>
              <w:t>321d</w:t>
            </w:r>
          </w:p>
        </w:tc>
        <w:tc>
          <w:tcPr>
            <w:tcW w:type="dxa" w:w="3744"/>
            <w:vAlign w:val="center"/>
          </w:tcPr>
          <w:p>
            <w:pPr>
              <w:keepLines/>
              <w:spacing w:lineRule="auto" w:line="276"/>
              <w:jc w:val="center"/>
            </w:pPr>
            <w:r>
              <w:rPr>
                <w:rFonts w:ascii="Times New Roman" w:hAnsi="Times New Roman" w:eastAsia="宋体"/>
                <w:b w:val="0"/>
                <w:sz w:val="18"/>
              </w:rPr>
              <w:t>装卸工艺能力计算</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水位、地基、船型和荷载是本工程的主要控制资料。从地基条件看，高桩梁板式方案具备较好的软土适应性；重力式沉箱方案需设置换填基床并采取地基加固措施，方可进入稳定验算和工程量比较。</w:t>
      </w:r>
    </w:p>
    <w:p>
      <w:pPr>
        <w:pStyle w:val="1"/>
        <w:pageBreakBefore/>
        <w:jc w:val="center"/>
      </w:pPr>
      <w:r>
        <w:rPr>
          <w:rFonts w:ascii="Times New Roman" w:hAnsi="Times New Roman" w:eastAsia="宋体"/>
          <w:b/>
          <w:sz w:val="30"/>
        </w:rPr>
        <w:t xml:space="preserve"> 码头总平面布置设计</w:t>
      </w:r>
    </w:p>
    <w:p>
      <w:pPr>
        <w:pStyle w:val="2"/>
        <w:jc w:val="left"/>
      </w:pPr>
      <w:r>
        <w:rPr>
          <w:rFonts w:ascii="Times New Roman" w:hAnsi="Times New Roman" w:eastAsia="宋体"/>
          <w:b/>
          <w:sz w:val="24"/>
        </w:rPr>
        <w:t xml:space="preserve"> 设计原则</w:t>
      </w:r>
    </w:p>
    <w:p>
      <w:pPr>
        <w:spacing w:lineRule="auto" w:line="360" w:before="0" w:after="0"/>
        <w:ind w:firstLine="480"/>
      </w:pPr>
      <w:r>
        <w:rPr>
          <w:rFonts w:ascii="Times New Roman" w:hAnsi="Times New Roman" w:eastAsia="宋体"/>
          <w:sz w:val="24"/>
        </w:rPr>
        <w:t>总平面布置以安全靠离泊、连续卸煤、短流程转运和减少港池疏浚为原则。港池、泊位、回旋水域、停泊水域和陆域输送廊道应形成顺畅关系，同时保证防尘设施、检修道路、消防通道和设备基础有明确位置。海港工程设计手册中关于泊位布置和靠泊水域控制的经验参数可作为初步设计校核依据。</w:t>
      </w:r>
      <w:r>
        <w:rPr>
          <w:rFonts w:ascii="Times New Roman" w:hAnsi="Times New Roman" w:eastAsia="宋体"/>
          <w:sz w:val="24"/>
          <w:vertAlign w:val="superscript"/>
        </w:rPr>
        <w:t>[5]</w:t>
      </w:r>
    </w:p>
    <w:p>
      <w:pPr>
        <w:spacing w:lineRule="auto" w:line="360" w:before="0" w:after="0"/>
        <w:ind w:firstLine="480"/>
      </w:pPr>
      <w:r>
        <w:rPr>
          <w:rFonts w:ascii="Times New Roman" w:hAnsi="Times New Roman" w:eastAsia="宋体"/>
          <w:sz w:val="24"/>
        </w:rPr>
        <w:t>本工程为电厂专用煤码头，码头前沿布置优先服务卸船设备和输送廊道，后方陆域减少煤流转折次数。码头轴线与自然水深线及主导风浪方向协调，使船舶靠泊时受横向环境力较小，并兼顾维护疏浚和岸线发展条件。</w:t>
      </w:r>
    </w:p>
    <w:p>
      <w:pPr>
        <w:pStyle w:val="2"/>
        <w:jc w:val="left"/>
      </w:pPr>
      <w:r>
        <w:rPr>
          <w:rFonts w:ascii="Times New Roman" w:hAnsi="Times New Roman" w:eastAsia="宋体"/>
          <w:b/>
          <w:sz w:val="24"/>
        </w:rPr>
        <w:t xml:space="preserve"> 泊位尺度计算</w:t>
      </w:r>
    </w:p>
    <w:p>
      <w:pPr>
        <w:spacing w:lineRule="auto" w:line="360" w:before="0" w:after="0"/>
        <w:ind w:firstLine="480"/>
      </w:pPr>
      <w:r>
        <w:rPr>
          <w:rFonts w:ascii="Times New Roman" w:hAnsi="Times New Roman" w:eastAsia="宋体"/>
          <w:sz w:val="24"/>
        </w:rPr>
        <w:t>泊位长度按设计船长、船艏船艉安全富裕长度及系泊操作需求确定。单泊位煤码头还需考虑缆绳布置、卸船机行走范围、靠船构件有效覆盖和检修余量。港工建筑物教材对专业码头靠泊尺度进行了归纳，泊位尺度应与工艺设备和结构单元共同校核</w:t>
      </w:r>
      <w:r>
        <w:rPr>
          <w:rFonts w:ascii="Times New Roman" w:hAnsi="Times New Roman" w:eastAsia="宋体"/>
          <w:sz w:val="24"/>
          <w:vertAlign w:val="superscript"/>
        </w:rPr>
        <w:t>[6]</w:t>
      </w:r>
      <w:r>
        <w:rPr>
          <w:rFonts w:ascii="Times New Roman" w:hAnsi="Times New Roman" w:eastAsia="宋体"/>
          <w:sz w:val="24"/>
        </w:rPr>
        <w:t>；同时依据《海港总体设计规范JTS 165-2025》5.5.5复核。</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d</m:t>
              </m:r>
              <m:r>
                <m:rPr>
                  <m:sty m:val="p"/>
                </m:rPr>
                <m:t>=</m:t>
              </m:r>
              <m:r>
                <m:t>17.5</m:t>
              </m:r>
              <m:r>
                <m:t> </m:t>
              </m:r>
              <m:r>
                <m:rPr>
                  <m:sty m:val="p"/>
                </m:rPr>
                <m:t>m</m:t>
              </m:r>
            </m:e>
          </m:mr>
          <m:mr>
            <m:e>
              <m:r>
                <m:t>2</m:t>
              </m:r>
              <m:r>
                <m:t>d</m:t>
              </m:r>
              <m:r>
                <m:rPr>
                  <m:sty m:val="p"/>
                </m:rPr>
                <m:t>=</m:t>
              </m:r>
              <m:r>
                <m:t>2</m:t>
              </m:r>
              <m:r>
                <m:rPr>
                  <m:sty m:val="p"/>
                </m:rPr>
                <m:t>×</m:t>
              </m:r>
              <m:r>
                <m:t>17.5</m:t>
              </m:r>
              <m:r>
                <m:rPr>
                  <m:sty m:val="p"/>
                </m:rPr>
                <m:t>=</m:t>
              </m:r>
              <m:r>
                <m:t>35.0</m:t>
              </m:r>
              <m:r>
                <m:t> </m:t>
              </m:r>
              <m:r>
                <m:rPr>
                  <m:sty m:val="p"/>
                </m:rPr>
                <m:t>m</m:t>
              </m:r>
            </m:e>
          </m:mr>
          <m:mr>
            <m:e>
              <m:sSub>
                <m:e>
                  <m:r>
                    <m:t>L</m:t>
                  </m:r>
                </m:e>
                <m:sub>
                  <m:r>
                    <m:t>b</m:t>
                  </m:r>
                </m:sub>
              </m:sSub>
              <m:r>
                <m:rPr>
                  <m:sty m:val="p"/>
                </m:rPr>
                <m:t>=</m:t>
              </m:r>
              <m:r>
                <m:t>L</m:t>
              </m:r>
              <m:r>
                <m:rPr>
                  <m:sty m:val="p"/>
                </m:rPr>
                <m:t>+</m:t>
              </m:r>
              <m:r>
                <m:t>2</m:t>
              </m:r>
              <m:r>
                <m:t>d</m:t>
              </m:r>
              <m:r>
                <m:rPr>
                  <m:sty m:val="p"/>
                </m:rPr>
                <m:t>=</m:t>
              </m:r>
              <m:r>
                <m:t>225</m:t>
              </m:r>
              <m:r>
                <m:rPr>
                  <m:sty m:val="p"/>
                </m:rPr>
                <m:t>+</m:t>
              </m:r>
              <m:r>
                <m:t>35.0</m:t>
              </m:r>
              <m:r>
                <m:rPr>
                  <m:sty m:val="p"/>
                </m:rPr>
                <m:t>=</m:t>
              </m:r>
              <m:r>
                <m:t>260</m:t>
              </m:r>
              <m:r>
                <m:t> </m:t>
              </m:r>
              <m:r>
                <m:rPr>
                  <m:sty m:val="p"/>
                </m:rPr>
                <m:t>m</m:t>
              </m:r>
            </m:e>
          </m:mr>
        </m:m>
      </m:oMath>
      <w:r>
        <w:rPr>
          <w:rFonts w:ascii="Times New Roman" w:hAnsi="Times New Roman" w:eastAsia="宋体"/>
          <w:sz w:val="24"/>
        </w:rPr>
        <w:tab/>
        <w:t>(3.1)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——泊位长度，m；</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——设计船长，m；</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——两端富裕长度，m；</w:t>
      </w:r>
    </w:p>
    <w:p>
      <w:pPr>
        <w:spacing w:lineRule="auto" w:line="360" w:before="0" w:after="0"/>
        <w:ind w:firstLine="480"/>
      </w:pPr>
      <w:r>
        <w:rPr>
          <w:rFonts w:ascii="Times New Roman" w:hAnsi="Times New Roman" w:eastAsia="宋体"/>
          <w:sz w:val="24"/>
        </w:rPr>
        <w:t>取设计船长225m，端部富裕长度按17.5m考虑，计算泊位长度为260m。该长度能满足5万吨级散货船靠泊，并为卸船机两端检修和缆绳布置保留必要空间。</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Z</m:t>
                  </m:r>
                </m:e>
                <m:sub>
                  <m:r>
                    <m:t>1</m:t>
                  </m:r>
                </m:sub>
              </m:sSub>
              <m:r>
                <m:rPr>
                  <m:sty m:val="p"/>
                </m:rPr>
                <m:t>+</m:t>
              </m:r>
              <m:sSub>
                <m:e>
                  <m:r>
                    <m:t>Z</m:t>
                  </m:r>
                </m:e>
                <m:sub>
                  <m:r>
                    <m:t>2</m:t>
                  </m:r>
                </m:sub>
              </m:sSub>
              <m:r>
                <m:rPr>
                  <m:sty m:val="p"/>
                </m:rPr>
                <m:t>=</m:t>
              </m:r>
              <m:r>
                <m:t>0.10</m:t>
              </m:r>
              <m:r>
                <m:rPr>
                  <m:sty m:val="p"/>
                </m:rPr>
                <m:t>+</m:t>
              </m:r>
              <m:r>
                <m:t>0.20</m:t>
              </m:r>
              <m:r>
                <m:rPr>
                  <m:sty m:val="p"/>
                </m:rPr>
                <m:t>=</m:t>
              </m:r>
              <m:r>
                <m:t>0.30</m:t>
              </m:r>
              <m:r>
                <m:t> </m:t>
              </m:r>
              <m:r>
                <m:rPr>
                  <m:sty m:val="p"/>
                </m:rPr>
                <m:t>m</m:t>
              </m:r>
            </m:e>
          </m:mr>
          <m:mr>
            <m:e>
              <m:sSub>
                <m:e>
                  <m:r>
                    <m:t>Z</m:t>
                  </m:r>
                </m:e>
                <m:sub>
                  <m:r>
                    <m:t>3</m:t>
                  </m:r>
                </m:sub>
              </m:sSub>
              <m:r>
                <m:rPr>
                  <m:sty m:val="p"/>
                </m:rPr>
                <m:t>+</m:t>
              </m:r>
              <m:sSub>
                <m:e>
                  <m:r>
                    <m:t>Z</m:t>
                  </m:r>
                </m:e>
                <m:sub>
                  <m:r>
                    <m:t>4</m:t>
                  </m:r>
                </m:sub>
              </m:sSub>
              <m:r>
                <m:rPr>
                  <m:sty m:val="p"/>
                </m:rPr>
                <m:t>=</m:t>
              </m:r>
              <m:r>
                <m:t>0.10</m:t>
              </m:r>
              <m:r>
                <m:rPr>
                  <m:sty m:val="p"/>
                </m:rPr>
                <m:t>+</m:t>
              </m:r>
              <m:r>
                <m:t>0.10</m:t>
              </m:r>
              <m:r>
                <m:rPr>
                  <m:sty m:val="p"/>
                </m:rPr>
                <m:t>=</m:t>
              </m:r>
              <m:r>
                <m:t>0.20</m:t>
              </m:r>
              <m:r>
                <m:t> </m:t>
              </m:r>
              <m:r>
                <m:rPr>
                  <m:sty m:val="p"/>
                </m:rPr>
                <m:t>m</m:t>
              </m:r>
            </m:e>
          </m:mr>
          <m:mr>
            <m:e>
              <m:r>
                <m:t>Z</m:t>
              </m:r>
              <m:r>
                <m:rPr>
                  <m:sty m:val="p"/>
                </m:rPr>
                <m:t>=</m:t>
              </m:r>
              <m:r>
                <m:t>0.30</m:t>
              </m:r>
              <m:r>
                <m:rPr>
                  <m:sty m:val="p"/>
                </m:rPr>
                <m:t>+</m:t>
              </m:r>
              <m:r>
                <m:t>0.20</m:t>
              </m:r>
              <m:r>
                <m:rPr>
                  <m:sty m:val="p"/>
                </m:rPr>
                <m:t>=</m:t>
              </m:r>
              <m:r>
                <m:t>0.50</m:t>
              </m:r>
              <m:r>
                <m:t> </m:t>
              </m:r>
              <m:r>
                <m:rPr>
                  <m:sty m:val="p"/>
                </m:rPr>
                <m:t>m</m:t>
              </m:r>
            </m:e>
          </m:mr>
          <m:mr>
            <m:e>
              <m:r>
                <m:t>D</m:t>
              </m:r>
              <m:r>
                <m:rPr>
                  <m:sty m:val="p"/>
                </m:rPr>
                <m:t>=</m:t>
              </m:r>
              <m:r>
                <m:t>T</m:t>
              </m:r>
              <m:r>
                <m:rPr>
                  <m:sty m:val="p"/>
                </m:rPr>
                <m:t>+</m:t>
              </m:r>
              <m:r>
                <m:t>Z</m:t>
              </m:r>
              <m:r>
                <m:rPr>
                  <m:sty m:val="p"/>
                </m:rPr>
                <m:t>=</m:t>
              </m:r>
              <m:r>
                <m:t>12.0</m:t>
              </m:r>
              <m:r>
                <m:rPr>
                  <m:sty m:val="p"/>
                </m:rPr>
                <m:t>+</m:t>
              </m:r>
              <m:r>
                <m:t>0.50</m:t>
              </m:r>
              <m:r>
                <m:rPr>
                  <m:sty m:val="p"/>
                </m:rPr>
                <m:t>=</m:t>
              </m:r>
              <m:r>
                <m:t>12.50</m:t>
              </m:r>
              <m:r>
                <m:t> </m:t>
              </m:r>
              <m:r>
                <m:rPr>
                  <m:sty m:val="p"/>
                </m:rPr>
                <m:t>m</m:t>
              </m:r>
            </m:e>
          </m:mr>
        </m:m>
      </m:oMath>
      <w:r>
        <w:rPr>
          <w:rFonts w:ascii="Times New Roman" w:hAnsi="Times New Roman" w:eastAsia="宋体"/>
          <w:sz w:val="24"/>
        </w:rPr>
        <w:tab/>
        <w:t>(3.2)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——码头前沿设计水深，m；</w:t>
      </w:r>
    </w:p>
    <w:p>
      <w:pPr>
        <w:spacing w:lineRule="auto" w:line="300" w:before="0" w:after="0"/>
        <w:ind w:left="960" w:hanging="480"/>
      </w:pPr>
      <w:r>
        <w:rPr>
          <w:rFonts w:ascii="Cambria Math" w:hAnsi="Cambria Math" w:eastAsia="Cambria Math"/>
          <w:sz w:val="20"/>
        </w:rPr>
        <w:t>T</w:t>
      </w:r>
      <w:r>
        <w:rPr>
          <w:rFonts w:ascii="Times New Roman" w:hAnsi="Times New Roman" w:eastAsia="宋体"/>
          <w:sz w:val="20"/>
        </w:rPr>
        <w:t>——设计船舶满载吃水，m；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1</w:t>
      </w:r>
      <w:r>
        <w:rPr>
          <w:rFonts w:ascii="Times New Roman" w:hAnsi="Times New Roman" w:eastAsia="宋体"/>
          <w:sz w:val="20"/>
        </w:rPr>
        <w:t>——船舶运动富裕水深，m；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2</w:t>
      </w:r>
      <w:r>
        <w:rPr>
          <w:rFonts w:ascii="Times New Roman" w:hAnsi="Times New Roman" w:eastAsia="宋体"/>
          <w:sz w:val="20"/>
        </w:rPr>
        <w:t>——备淤富裕深度，m；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3</w:t>
      </w:r>
      <w:r>
        <w:rPr>
          <w:rFonts w:ascii="Times New Roman" w:hAnsi="Times New Roman" w:eastAsia="宋体"/>
          <w:sz w:val="20"/>
        </w:rPr>
        <w:t>——龙骨下安全富裕深度，m；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4</w:t>
      </w:r>
      <w:r>
        <w:rPr>
          <w:rFonts w:ascii="Times New Roman" w:hAnsi="Times New Roman" w:eastAsia="宋体"/>
          <w:sz w:val="20"/>
        </w:rPr>
        <w:t>——施工和测量富裕深度，m；</w:t>
      </w:r>
    </w:p>
    <w:p>
      <w:pPr>
        <w:keepNext/>
        <w:spacing w:lineRule="auto" w:line="300" w:before="0" w:after="120"/>
        <w:jc w:val="center"/>
      </w:pPr>
      <w:r>
        <w:rPr>
          <w:rFonts w:ascii="Times New Roman" w:hAnsi="Times New Roman" w:eastAsia="宋体"/>
          <w:b w:val="0"/>
          <w:sz w:val="20"/>
        </w:rPr>
        <w:t>表3-1 泊位长度与前沿水深计算表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采用值</w:t>
            </w:r>
          </w:p>
        </w:tc>
      </w:tr>
      <w:tr>
        <w:trPr>
          <w:cantSplit/>
        </w:trPr>
        <w:tc>
          <w:tcPr>
            <w:tcW w:type="dxa" w:w="1800"/>
            <w:vAlign w:val="center"/>
          </w:tcPr>
          <w:p>
            <w:pPr>
              <w:keepLines/>
              <w:spacing w:lineRule="auto" w:line="276"/>
              <w:jc w:val="center"/>
            </w:pPr>
            <w:r>
              <w:rPr>
                <w:rFonts w:ascii="Times New Roman" w:hAnsi="Times New Roman" w:eastAsia="宋体"/>
                <w:b w:val="0"/>
                <w:sz w:val="18"/>
              </w:rPr>
              <w:t>设计船长</w:t>
            </w:r>
          </w:p>
        </w:tc>
        <w:tc>
          <w:tcPr>
            <w:tcW w:type="dxa" w:w="2376"/>
            <w:vAlign w:val="center"/>
          </w:tcPr>
          <w:p>
            <w:pPr>
              <w:keepLines/>
              <w:spacing w:lineRule="auto" w:line="276"/>
              <w:jc w:val="center"/>
            </w:pPr>
            <w:r>
              <w:rPr>
                <w:rFonts w:ascii="Times New Roman" w:hAnsi="Times New Roman" w:eastAsia="宋体"/>
                <w:b w:val="0"/>
                <w:sz w:val="18"/>
              </w:rPr>
              <w:t>L=225m</w:t>
            </w:r>
          </w:p>
        </w:tc>
        <w:tc>
          <w:tcPr>
            <w:tcW w:type="dxa" w:w="2376"/>
            <w:vAlign w:val="center"/>
          </w:tcPr>
          <w:p>
            <w:pPr>
              <w:keepLines/>
              <w:spacing w:lineRule="auto" w:line="276"/>
              <w:jc w:val="center"/>
            </w:pPr>
            <w:r>
              <w:rPr>
                <w:rFonts w:ascii="Times New Roman" w:hAnsi="Times New Roman" w:eastAsia="宋体"/>
                <w:b w:val="0"/>
                <w:sz w:val="18"/>
              </w:rPr>
              <w:t>泊位长度按船长和两端富裕长度计算</w:t>
            </w:r>
          </w:p>
        </w:tc>
        <w:tc>
          <w:tcPr>
            <w:tcW w:type="dxa" w:w="1800"/>
            <w:vAlign w:val="center"/>
          </w:tcPr>
          <w:p>
            <w:pPr>
              <w:keepLines/>
              <w:spacing w:lineRule="auto" w:line="276"/>
              <w:jc w:val="center"/>
            </w:pPr>
            <w:r>
              <w:rPr>
                <w:rFonts w:ascii="Times New Roman" w:hAnsi="Times New Roman" w:eastAsia="宋体"/>
                <w:b w:val="0"/>
                <w:sz w:val="18"/>
              </w:rPr>
              <w:t>225m</w:t>
            </w:r>
          </w:p>
        </w:tc>
      </w:tr>
      <w:tr>
        <w:trPr>
          <w:cantSplit/>
        </w:trPr>
        <w:tc>
          <w:tcPr>
            <w:tcW w:type="dxa" w:w="1800"/>
            <w:vAlign w:val="center"/>
          </w:tcPr>
          <w:p>
            <w:pPr>
              <w:keepLines/>
              <w:spacing w:lineRule="auto" w:line="276"/>
              <w:jc w:val="center"/>
            </w:pPr>
            <w:r>
              <w:rPr>
                <w:rFonts w:ascii="Times New Roman" w:hAnsi="Times New Roman" w:eastAsia="宋体"/>
                <w:b w:val="0"/>
                <w:sz w:val="18"/>
              </w:rPr>
              <w:t>端部富裕长度</w:t>
            </w:r>
          </w:p>
        </w:tc>
        <w:tc>
          <w:tcPr>
            <w:tcW w:type="dxa" w:w="2376"/>
            <w:vAlign w:val="center"/>
          </w:tcPr>
          <w:p>
            <w:pPr>
              <w:keepLines/>
              <w:spacing w:lineRule="auto" w:line="276"/>
              <w:jc w:val="center"/>
            </w:pPr>
            <w:r>
              <w:rPr>
                <w:rFonts w:ascii="Times New Roman" w:hAnsi="Times New Roman" w:eastAsia="宋体"/>
                <w:b w:val="0"/>
                <w:sz w:val="18"/>
              </w:rPr>
              <w:t>d=17.5m</w:t>
            </w:r>
          </w:p>
        </w:tc>
        <w:tc>
          <w:tcPr>
            <w:tcW w:type="dxa" w:w="2376"/>
            <w:vAlign w:val="center"/>
          </w:tcPr>
          <w:p>
            <w:pPr>
              <w:keepLines/>
              <w:spacing w:lineRule="auto" w:line="276"/>
              <w:jc w:val="center"/>
            </w:pPr>
            <w:r>
              <w:rPr>
                <w:rFonts w:ascii="Times New Roman" w:hAnsi="Times New Roman" w:eastAsia="宋体"/>
                <w:b w:val="0"/>
                <w:sz w:val="18"/>
              </w:rPr>
              <w:t>2d=2×17.5=35.0m</w:t>
            </w:r>
          </w:p>
        </w:tc>
        <w:tc>
          <w:tcPr>
            <w:tcW w:type="dxa" w:w="1800"/>
            <w:vAlign w:val="center"/>
          </w:tcPr>
          <w:p>
            <w:pPr>
              <w:keepLines/>
              <w:spacing w:lineRule="auto" w:line="276"/>
              <w:jc w:val="center"/>
            </w:pPr>
            <w:r>
              <w:rPr>
                <w:rFonts w:ascii="Times New Roman" w:hAnsi="Times New Roman" w:eastAsia="宋体"/>
                <w:b w:val="0"/>
                <w:sz w:val="18"/>
              </w:rPr>
              <w:t>35.0m</w:t>
            </w:r>
          </w:p>
        </w:tc>
      </w:tr>
      <w:tr>
        <w:trPr>
          <w:cantSplit/>
        </w:trPr>
        <w:tc>
          <w:tcPr>
            <w:tcW w:type="dxa" w:w="1800"/>
            <w:vAlign w:val="center"/>
          </w:tcPr>
          <w:p>
            <w:pPr>
              <w:keepLines/>
              <w:spacing w:lineRule="auto" w:line="276"/>
              <w:jc w:val="center"/>
            </w:pPr>
            <w:r>
              <w:rPr>
                <w:rFonts w:ascii="Times New Roman" w:hAnsi="Times New Roman" w:eastAsia="宋体"/>
                <w:b w:val="0"/>
                <w:sz w:val="18"/>
              </w:rPr>
              <w:t>泊位长度</w:t>
            </w:r>
          </w:p>
        </w:tc>
        <w:tc>
          <w:tcPr>
            <w:tcW w:type="dxa" w:w="2376"/>
            <w:vAlign w:val="center"/>
          </w:tcPr>
          <w:p>
            <w:pPr>
              <w:keepLines/>
              <w:spacing w:lineRule="auto" w:line="276"/>
              <w:jc w:val="center"/>
            </w:pPr>
            <w:r>
              <w:rPr>
                <w:rFonts w:ascii="Times New Roman" w:hAnsi="Times New Roman" w:eastAsia="宋体"/>
                <w:b w:val="0"/>
                <w:sz w:val="18"/>
              </w:rPr>
              <w:t>L_b=L+2d</w:t>
            </w:r>
          </w:p>
        </w:tc>
        <w:tc>
          <w:tcPr>
            <w:tcW w:type="dxa" w:w="2376"/>
            <w:vAlign w:val="center"/>
          </w:tcPr>
          <w:p>
            <w:pPr>
              <w:keepLines/>
              <w:spacing w:lineRule="auto" w:line="276"/>
              <w:jc w:val="center"/>
            </w:pPr>
            <w:r>
              <w:rPr>
                <w:rFonts w:ascii="Times New Roman" w:hAnsi="Times New Roman" w:eastAsia="宋体"/>
                <w:b w:val="0"/>
                <w:sz w:val="18"/>
              </w:rPr>
              <w:t>225+35.0=260m</w:t>
            </w:r>
          </w:p>
        </w:tc>
        <w:tc>
          <w:tcPr>
            <w:tcW w:type="dxa" w:w="1800"/>
            <w:vAlign w:val="center"/>
          </w:tcPr>
          <w:p>
            <w:pPr>
              <w:keepLines/>
              <w:spacing w:lineRule="auto" w:line="276"/>
              <w:jc w:val="center"/>
            </w:pPr>
            <w:r>
              <w:rPr>
                <w:rFonts w:ascii="Times New Roman" w:hAnsi="Times New Roman" w:eastAsia="宋体"/>
                <w:b w:val="0"/>
                <w:sz w:val="18"/>
              </w:rPr>
              <w:t>260m</w:t>
            </w:r>
          </w:p>
        </w:tc>
      </w:tr>
      <w:tr>
        <w:trPr>
          <w:cantSplit/>
        </w:trPr>
        <w:tc>
          <w:tcPr>
            <w:tcW w:type="dxa" w:w="1800"/>
            <w:vAlign w:val="center"/>
          </w:tcPr>
          <w:p>
            <w:pPr>
              <w:keepLines/>
              <w:spacing w:lineRule="auto" w:line="276"/>
              <w:jc w:val="center"/>
            </w:pPr>
            <w:r>
              <w:rPr>
                <w:rFonts w:ascii="Times New Roman" w:hAnsi="Times New Roman" w:eastAsia="宋体"/>
                <w:b w:val="0"/>
                <w:sz w:val="18"/>
              </w:rPr>
              <w:t>满载吃水</w:t>
            </w:r>
          </w:p>
        </w:tc>
        <w:tc>
          <w:tcPr>
            <w:tcW w:type="dxa" w:w="2376"/>
            <w:vAlign w:val="center"/>
          </w:tcPr>
          <w:p>
            <w:pPr>
              <w:keepLines/>
              <w:spacing w:lineRule="auto" w:line="276"/>
              <w:jc w:val="center"/>
            </w:pPr>
            <w:r>
              <w:rPr>
                <w:rFonts w:ascii="Times New Roman" w:hAnsi="Times New Roman" w:eastAsia="宋体"/>
                <w:b w:val="0"/>
                <w:sz w:val="18"/>
              </w:rPr>
              <w:t>T=12.0m</w:t>
            </w:r>
          </w:p>
        </w:tc>
        <w:tc>
          <w:tcPr>
            <w:tcW w:type="dxa" w:w="2376"/>
            <w:vAlign w:val="center"/>
          </w:tcPr>
          <w:p>
            <w:pPr>
              <w:keepLines/>
              <w:spacing w:lineRule="auto" w:line="276"/>
              <w:jc w:val="center"/>
            </w:pPr>
            <w:r>
              <w:rPr>
                <w:rFonts w:ascii="Times New Roman" w:hAnsi="Times New Roman" w:eastAsia="宋体"/>
                <w:b w:val="0"/>
                <w:sz w:val="18"/>
              </w:rPr>
              <w:t>设计船型满载控制</w:t>
            </w:r>
          </w:p>
        </w:tc>
        <w:tc>
          <w:tcPr>
            <w:tcW w:type="dxa" w:w="1800"/>
            <w:vAlign w:val="center"/>
          </w:tcPr>
          <w:p>
            <w:pPr>
              <w:keepLines/>
              <w:spacing w:lineRule="auto" w:line="276"/>
              <w:jc w:val="center"/>
            </w:pPr>
            <w:r>
              <w:rPr>
                <w:rFonts w:ascii="Times New Roman" w:hAnsi="Times New Roman" w:eastAsia="宋体"/>
                <w:b w:val="0"/>
                <w:sz w:val="18"/>
              </w:rPr>
              <w:t>12.0m</w:t>
            </w:r>
          </w:p>
        </w:tc>
      </w:tr>
      <w:tr>
        <w:trPr>
          <w:cantSplit/>
        </w:trPr>
        <w:tc>
          <w:tcPr>
            <w:tcW w:type="dxa" w:w="1800"/>
            <w:vAlign w:val="center"/>
          </w:tcPr>
          <w:p>
            <w:pPr>
              <w:keepLines/>
              <w:spacing w:lineRule="auto" w:line="276"/>
              <w:jc w:val="center"/>
            </w:pPr>
            <w:r>
              <w:rPr>
                <w:rFonts w:ascii="Times New Roman" w:hAnsi="Times New Roman" w:eastAsia="宋体"/>
                <w:b w:val="0"/>
                <w:sz w:val="18"/>
              </w:rPr>
              <w:t>富裕水深</w:t>
            </w:r>
          </w:p>
        </w:tc>
        <w:tc>
          <w:tcPr>
            <w:tcW w:type="dxa" w:w="2376"/>
            <w:vAlign w:val="center"/>
          </w:tcPr>
          <w:p>
            <w:pPr>
              <w:keepLines/>
              <w:spacing w:lineRule="auto" w:line="276"/>
              <w:jc w:val="center"/>
            </w:pPr>
            <w:r>
              <w:rPr>
                <w:rFonts w:ascii="Times New Roman" w:hAnsi="Times New Roman" w:eastAsia="宋体"/>
                <w:b w:val="0"/>
                <w:sz w:val="18"/>
              </w:rPr>
              <w:t>Z=0.50m</w:t>
            </w:r>
          </w:p>
        </w:tc>
        <w:tc>
          <w:tcPr>
            <w:tcW w:type="dxa" w:w="2376"/>
            <w:vAlign w:val="center"/>
          </w:tcPr>
          <w:p>
            <w:pPr>
              <w:keepLines/>
              <w:spacing w:lineRule="auto" w:line="276"/>
              <w:jc w:val="center"/>
            </w:pPr>
            <w:r>
              <w:rPr>
                <w:rFonts w:ascii="Times New Roman" w:hAnsi="Times New Roman" w:eastAsia="宋体"/>
                <w:b w:val="0"/>
                <w:sz w:val="18"/>
              </w:rPr>
              <w:t>0.10+0.20+0.10+0.10=0.50m</w:t>
            </w:r>
          </w:p>
        </w:tc>
        <w:tc>
          <w:tcPr>
            <w:tcW w:type="dxa" w:w="1800"/>
            <w:vAlign w:val="center"/>
          </w:tcPr>
          <w:p>
            <w:pPr>
              <w:keepLines/>
              <w:spacing w:lineRule="auto" w:line="276"/>
              <w:jc w:val="center"/>
            </w:pPr>
            <w:r>
              <w:rPr>
                <w:rFonts w:ascii="Times New Roman" w:hAnsi="Times New Roman" w:eastAsia="宋体"/>
                <w:b w:val="0"/>
                <w:sz w:val="18"/>
              </w:rPr>
              <w:t>0.50m</w:t>
            </w:r>
          </w:p>
        </w:tc>
      </w:tr>
      <w:tr>
        <w:trPr>
          <w:cantSplit/>
        </w:trPr>
        <w:tc>
          <w:tcPr>
            <w:tcW w:type="dxa" w:w="1800"/>
            <w:vAlign w:val="center"/>
          </w:tcPr>
          <w:p>
            <w:pPr>
              <w:keepLines/>
              <w:spacing w:lineRule="auto" w:line="276"/>
              <w:jc w:val="center"/>
            </w:pPr>
            <w:r>
              <w:rPr>
                <w:rFonts w:ascii="Times New Roman" w:hAnsi="Times New Roman" w:eastAsia="宋体"/>
                <w:b w:val="0"/>
                <w:sz w:val="18"/>
              </w:rPr>
              <w:t>前沿设计水深</w:t>
            </w:r>
          </w:p>
        </w:tc>
        <w:tc>
          <w:tcPr>
            <w:tcW w:type="dxa" w:w="2376"/>
            <w:vAlign w:val="center"/>
          </w:tcPr>
          <w:p>
            <w:pPr>
              <w:keepLines/>
              <w:spacing w:lineRule="auto" w:line="276"/>
              <w:jc w:val="center"/>
            </w:pPr>
            <w:r>
              <w:rPr>
                <w:rFonts w:ascii="Times New Roman" w:hAnsi="Times New Roman" w:eastAsia="宋体"/>
                <w:b w:val="0"/>
                <w:sz w:val="18"/>
              </w:rPr>
              <w:t>D=T+Z</w:t>
            </w:r>
          </w:p>
        </w:tc>
        <w:tc>
          <w:tcPr>
            <w:tcW w:type="dxa" w:w="2376"/>
            <w:vAlign w:val="center"/>
          </w:tcPr>
          <w:p>
            <w:pPr>
              <w:keepLines/>
              <w:spacing w:lineRule="auto" w:line="276"/>
              <w:jc w:val="center"/>
            </w:pPr>
            <w:r>
              <w:rPr>
                <w:rFonts w:ascii="Times New Roman" w:hAnsi="Times New Roman" w:eastAsia="宋体"/>
                <w:b w:val="0"/>
                <w:sz w:val="18"/>
              </w:rPr>
              <w:t>12.0+0.50=12.50m</w:t>
            </w:r>
          </w:p>
        </w:tc>
        <w:tc>
          <w:tcPr>
            <w:tcW w:type="dxa" w:w="1800"/>
            <w:vAlign w:val="center"/>
          </w:tcPr>
          <w:p>
            <w:pPr>
              <w:keepLines/>
              <w:spacing w:lineRule="auto" w:line="276"/>
              <w:jc w:val="center"/>
            </w:pPr>
            <w:r>
              <w:rPr>
                <w:rFonts w:ascii="Times New Roman" w:hAnsi="Times New Roman" w:eastAsia="宋体"/>
                <w:b w:val="0"/>
                <w:sz w:val="18"/>
              </w:rPr>
              <w:t>12.50m</w:t>
            </w:r>
          </w:p>
        </w:tc>
      </w:tr>
    </w:tbl>
    <w:p/>
    <w:p>
      <w:pPr>
        <w:spacing w:lineRule="auto" w:line="360" w:before="0" w:after="0"/>
        <w:ind w:firstLine="480"/>
      </w:pPr>
      <w:r>
        <w:rPr>
          <w:rFonts w:ascii="Times New Roman" w:hAnsi="Times New Roman" w:eastAsia="宋体"/>
          <w:sz w:val="24"/>
        </w:rPr>
        <w:t>码头前沿设计水深按满载吃水、航行下沉、波浪富裕、回淤富裕和测量施工误差综合确定。计算结果为12.50m，断面图中前沿泥面线和设计底高程分别表达。</w:t>
      </w:r>
    </w:p>
    <w:p>
      <w:pPr>
        <w:pStyle w:val="2"/>
        <w:jc w:val="left"/>
      </w:pPr>
      <w:r>
        <w:rPr>
          <w:rFonts w:ascii="Times New Roman" w:hAnsi="Times New Roman" w:eastAsia="宋体"/>
          <w:b/>
          <w:sz w:val="24"/>
        </w:rPr>
        <w:t xml:space="preserve"> 码头面高程与水域布置</w:t>
      </w:r>
    </w:p>
    <w:p>
      <w:pPr>
        <w:pStyle w:val="3"/>
        <w:jc w:val="left"/>
      </w:pPr>
      <w:r>
        <w:rPr>
          <w:rFonts w:ascii="Times New Roman" w:hAnsi="Times New Roman" w:eastAsia="宋体"/>
          <w:b/>
          <w:sz w:val="24"/>
        </w:rPr>
        <w:t xml:space="preserve"> 码头面高程设计</w:t>
      </w:r>
    </w:p>
    <w:p>
      <w:pPr>
        <w:spacing w:lineRule="auto" w:line="360" w:before="0" w:after="0"/>
        <w:ind w:firstLine="480"/>
      </w:pPr>
      <w:r>
        <w:rPr>
          <w:rFonts w:ascii="Times New Roman" w:hAnsi="Times New Roman" w:eastAsia="宋体"/>
          <w:sz w:val="24"/>
        </w:rPr>
        <w:t>码头面高程应满足作业安全、防浪越浪、设备基础布置和排水要求。设计高水位较高时，码头面应具备足够净空；极端高水位时，上部结构不应发生大面积淹没，并应保证电气设备、除尘设备和皮带机廊道基础处于安全标高。国外港口设计手册也强调港口结构顶面高程需要同时考虑运营和极端工况。</w:t>
      </w:r>
      <w:r>
        <w:rPr>
          <w:rFonts w:ascii="Times New Roman" w:hAnsi="Times New Roman" w:eastAsia="宋体"/>
          <w:sz w:val="24"/>
          <w:vertAlign w:val="superscript"/>
        </w:rPr>
        <w:t>[7]</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a</m:t>
              </m:r>
              <m:r>
                <m:rPr>
                  <m:sty m:val="p"/>
                </m:rPr>
                <m:t>=</m:t>
              </m:r>
              <m:r>
                <m:t>1.20</m:t>
              </m:r>
              <m:r>
                <m:t> </m:t>
              </m:r>
              <m:r>
                <m:rPr>
                  <m:sty m:val="p"/>
                </m:rPr>
                <m:t>m</m:t>
              </m:r>
              <m:r>
                <m:rPr>
                  <m:sty m:val="p"/>
                </m:rPr>
                <m:t>,</m:t>
              </m:r>
              <m:r>
                <m:t> </m:t>
              </m:r>
              <m:r>
                <m:rPr>
                  <m:sty m:val="p"/>
                </m:rPr>
                <m:t>Δ</m:t>
              </m:r>
              <m:r>
                <m:t>h</m:t>
              </m:r>
              <m:r>
                <m:rPr>
                  <m:sty m:val="p"/>
                </m:rPr>
                <m:t>=</m:t>
              </m:r>
              <m:r>
                <m:t>0.49</m:t>
              </m:r>
              <m:r>
                <m:t> </m:t>
              </m:r>
              <m:r>
                <m:rPr>
                  <m:sty m:val="p"/>
                </m:rPr>
                <m:t>m</m:t>
              </m:r>
            </m:e>
          </m:mr>
          <m:mr>
            <m:e>
              <m:sSub>
                <m:e>
                  <m:r>
                    <m:t>H</m:t>
                  </m:r>
                </m:e>
                <m:sub>
                  <m:r>
                    <m:t>s</m:t>
                  </m:r>
                </m:sub>
              </m:sSub>
              <m:r>
                <m:rPr>
                  <m:sty m:val="p"/>
                </m:rPr>
                <m:t>=</m:t>
              </m:r>
              <m:r>
                <m:t>a</m:t>
              </m:r>
              <m:r>
                <m:rPr>
                  <m:sty m:val="p"/>
                </m:rPr>
                <m:t>+</m:t>
              </m:r>
              <m:r>
                <m:rPr>
                  <m:sty m:val="p"/>
                </m:rPr>
                <m:t>Δ</m:t>
              </m:r>
              <m:r>
                <m:t>h</m:t>
              </m:r>
              <m:r>
                <m:rPr>
                  <m:sty m:val="p"/>
                </m:rPr>
                <m:t>=</m:t>
              </m:r>
              <m:r>
                <m:t>1.20</m:t>
              </m:r>
              <m:r>
                <m:rPr>
                  <m:sty m:val="p"/>
                </m:rPr>
                <m:t>+</m:t>
              </m:r>
              <m:r>
                <m:t>0.49</m:t>
              </m:r>
              <m:r>
                <m:rPr>
                  <m:sty m:val="p"/>
                </m:rPr>
                <m:t>=</m:t>
              </m:r>
              <m:r>
                <m:t>1.69</m:t>
              </m:r>
              <m:r>
                <m:t> </m:t>
              </m:r>
              <m:r>
                <m:rPr>
                  <m:sty m:val="p"/>
                </m:rPr>
                <m:t>m</m:t>
              </m:r>
            </m:e>
          </m:mr>
          <m:mr>
            <m:e>
              <m:sSub>
                <m:e>
                  <m:r>
                    <m:t>H</m:t>
                  </m:r>
                </m:e>
                <m:sub>
                  <m:r>
                    <m:t>c</m:t>
                  </m:r>
                </m:sub>
              </m:sSub>
              <m:r>
                <m:rPr>
                  <m:sty m:val="p"/>
                </m:rPr>
                <m:t>=</m:t>
              </m:r>
              <m:sSub>
                <m:e>
                  <m:r>
                    <m:t>H</m:t>
                  </m:r>
                </m:e>
                <m:sub>
                  <m:r>
                    <m:t>d</m:t>
                  </m:r>
                  <m:r>
                    <m:t>w</m:t>
                  </m:r>
                </m:sub>
              </m:sSub>
              <m:r>
                <m:rPr>
                  <m:sty m:val="p"/>
                </m:rPr>
                <m:t>+</m:t>
              </m:r>
              <m:sSub>
                <m:e>
                  <m:r>
                    <m:t>H</m:t>
                  </m:r>
                </m:e>
                <m:sub>
                  <m:r>
                    <m:t>s</m:t>
                  </m:r>
                </m:sub>
              </m:sSub>
              <m:r>
                <m:rPr>
                  <m:sty m:val="p"/>
                </m:rPr>
                <m:t>=</m:t>
              </m:r>
              <m:r>
                <m:t>1.91</m:t>
              </m:r>
              <m:r>
                <m:rPr>
                  <m:sty m:val="p"/>
                </m:rPr>
                <m:t>+</m:t>
              </m:r>
              <m:r>
                <m:t>1.69</m:t>
              </m:r>
              <m:r>
                <m:rPr>
                  <m:sty m:val="p"/>
                </m:rPr>
                <m:t>=</m:t>
              </m:r>
              <m:r>
                <m:t>3.60</m:t>
              </m:r>
              <m:r>
                <m:t> </m:t>
              </m:r>
              <m:r>
                <m:rPr>
                  <m:sty m:val="p"/>
                </m:rPr>
                <m:t>m</m:t>
              </m:r>
            </m:e>
          </m:mr>
        </m:m>
      </m:oMath>
      <w:r>
        <w:rPr>
          <w:rFonts w:ascii="Times New Roman" w:hAnsi="Times New Roman" w:eastAsia="宋体"/>
          <w:sz w:val="24"/>
        </w:rPr>
        <w:tab/>
        <w:t>(3.3)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c</w:t>
      </w:r>
      <w:r>
        <w:rPr>
          <w:rFonts w:ascii="Times New Roman" w:hAnsi="Times New Roman" w:eastAsia="宋体"/>
          <w:sz w:val="20"/>
        </w:rPr>
        <w:t>——码头面高程，m；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dw</w:t>
      </w:r>
      <w:r>
        <w:rPr>
          <w:rFonts w:ascii="Times New Roman" w:hAnsi="Times New Roman" w:eastAsia="宋体"/>
          <w:sz w:val="20"/>
        </w:rPr>
        <w:t>——设计高水位，m；</w:t>
      </w:r>
    </w:p>
    <w:p>
      <w:pPr>
        <w:spacing w:lineRule="auto" w:line="300" w:before="0" w:after="0"/>
        <w:ind w:left="960" w:hanging="480"/>
      </w:pPr>
      <w:r>
        <w:rPr>
          <w:rFonts w:ascii="Cambria Math" w:hAnsi="Cambria Math" w:eastAsia="Cambria Math"/>
          <w:sz w:val="20"/>
        </w:rPr>
        <w:t>a</w:t>
      </w:r>
      <w:r>
        <w:rPr>
          <w:rFonts w:ascii="Times New Roman" w:hAnsi="Times New Roman" w:eastAsia="宋体"/>
          <w:sz w:val="20"/>
        </w:rPr>
        <w:t>——安全超高，m；</w:t>
      </w:r>
    </w:p>
    <w:p>
      <w:pPr>
        <w:spacing w:lineRule="auto" w:line="300" w:before="0" w:after="0"/>
        <w:ind w:left="960" w:hanging="480"/>
      </w:pPr>
      <w:r>
        <w:rPr>
          <w:rFonts w:ascii="Cambria Math" w:hAnsi="Cambria Math" w:eastAsia="Cambria Math"/>
          <w:sz w:val="20"/>
        </w:rPr>
        <w:t>Δh</w:t>
      </w:r>
      <w:r>
        <w:rPr>
          <w:rFonts w:ascii="Times New Roman" w:hAnsi="Times New Roman" w:eastAsia="宋体"/>
          <w:sz w:val="20"/>
        </w:rPr>
        <w:t>——波浪爬高或作业富裕值，m；</w:t>
      </w:r>
    </w:p>
    <w:p>
      <w:pPr>
        <w:keepNext/>
        <w:spacing w:lineRule="auto" w:line="300" w:before="0" w:after="120"/>
        <w:jc w:val="center"/>
      </w:pPr>
      <w:r>
        <w:rPr>
          <w:rFonts w:ascii="Times New Roman" w:hAnsi="Times New Roman" w:eastAsia="宋体"/>
          <w:b w:val="0"/>
          <w:sz w:val="20"/>
        </w:rPr>
        <w:t>表3-2 码头面高程计算表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计算说明</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设计高水位</w:t>
            </w:r>
          </w:p>
        </w:tc>
        <w:tc>
          <w:tcPr>
            <w:tcW w:type="dxa" w:w="2376"/>
            <w:vAlign w:val="center"/>
          </w:tcPr>
          <w:p>
            <w:pPr>
              <w:keepLines/>
              <w:spacing w:lineRule="auto" w:line="276"/>
              <w:jc w:val="center"/>
            </w:pPr>
            <w:r>
              <w:rPr>
                <w:rFonts w:ascii="Times New Roman" w:hAnsi="Times New Roman" w:eastAsia="宋体"/>
                <w:b w:val="0"/>
                <w:sz w:val="18"/>
              </w:rPr>
              <w:t>H_dw=+1.91m</w:t>
            </w:r>
          </w:p>
        </w:tc>
        <w:tc>
          <w:tcPr>
            <w:tcW w:type="dxa" w:w="2376"/>
            <w:vAlign w:val="center"/>
          </w:tcPr>
          <w:p>
            <w:pPr>
              <w:keepLines/>
              <w:spacing w:lineRule="auto" w:line="276"/>
              <w:jc w:val="center"/>
            </w:pPr>
            <w:r>
              <w:rPr>
                <w:rFonts w:ascii="Times New Roman" w:hAnsi="Times New Roman" w:eastAsia="宋体"/>
                <w:b w:val="0"/>
                <w:sz w:val="18"/>
              </w:rPr>
              <w:t>采用设计水位资料</w:t>
            </w:r>
          </w:p>
        </w:tc>
        <w:tc>
          <w:tcPr>
            <w:tcW w:type="dxa" w:w="1800"/>
            <w:vAlign w:val="center"/>
          </w:tcPr>
          <w:p>
            <w:pPr>
              <w:keepLines/>
              <w:spacing w:lineRule="auto" w:line="276"/>
              <w:jc w:val="center"/>
            </w:pPr>
            <w:r>
              <w:rPr>
                <w:rFonts w:ascii="Times New Roman" w:hAnsi="Times New Roman" w:eastAsia="宋体"/>
                <w:b w:val="0"/>
                <w:sz w:val="18"/>
              </w:rPr>
              <w:t>+1.91m</w:t>
            </w:r>
          </w:p>
        </w:tc>
      </w:tr>
      <w:tr>
        <w:trPr>
          <w:cantSplit/>
        </w:trPr>
        <w:tc>
          <w:tcPr>
            <w:tcW w:type="dxa" w:w="1800"/>
            <w:vAlign w:val="center"/>
          </w:tcPr>
          <w:p>
            <w:pPr>
              <w:keepLines/>
              <w:spacing w:lineRule="auto" w:line="276"/>
              <w:jc w:val="center"/>
            </w:pPr>
            <w:r>
              <w:rPr>
                <w:rFonts w:ascii="Times New Roman" w:hAnsi="Times New Roman" w:eastAsia="宋体"/>
                <w:b w:val="0"/>
                <w:sz w:val="18"/>
              </w:rPr>
              <w:t>作业安全超高</w:t>
            </w:r>
          </w:p>
        </w:tc>
        <w:tc>
          <w:tcPr>
            <w:tcW w:type="dxa" w:w="2376"/>
            <w:vAlign w:val="center"/>
          </w:tcPr>
          <w:p>
            <w:pPr>
              <w:keepLines/>
              <w:spacing w:lineRule="auto" w:line="276"/>
              <w:jc w:val="center"/>
            </w:pPr>
            <w:r>
              <w:rPr>
                <w:rFonts w:ascii="Times New Roman" w:hAnsi="Times New Roman" w:eastAsia="宋体"/>
                <w:b w:val="0"/>
                <w:sz w:val="18"/>
              </w:rPr>
              <w:t>a=1.20m</w:t>
            </w:r>
          </w:p>
        </w:tc>
        <w:tc>
          <w:tcPr>
            <w:tcW w:type="dxa" w:w="2376"/>
            <w:vAlign w:val="center"/>
          </w:tcPr>
          <w:p>
            <w:pPr>
              <w:keepLines/>
              <w:spacing w:lineRule="auto" w:line="276"/>
              <w:jc w:val="center"/>
            </w:pPr>
            <w:r>
              <w:rPr>
                <w:rFonts w:ascii="Times New Roman" w:hAnsi="Times New Roman" w:eastAsia="宋体"/>
                <w:b w:val="0"/>
                <w:sz w:val="18"/>
              </w:rPr>
              <w:t>保证码头面作业净空</w:t>
            </w:r>
          </w:p>
        </w:tc>
        <w:tc>
          <w:tcPr>
            <w:tcW w:type="dxa" w:w="1800"/>
            <w:vAlign w:val="center"/>
          </w:tcPr>
          <w:p>
            <w:pPr>
              <w:keepLines/>
              <w:spacing w:lineRule="auto" w:line="276"/>
              <w:jc w:val="center"/>
            </w:pPr>
            <w:r>
              <w:rPr>
                <w:rFonts w:ascii="Times New Roman" w:hAnsi="Times New Roman" w:eastAsia="宋体"/>
                <w:b w:val="0"/>
                <w:sz w:val="18"/>
              </w:rPr>
              <w:t>1.20m</w:t>
            </w:r>
          </w:p>
        </w:tc>
      </w:tr>
      <w:tr>
        <w:trPr>
          <w:cantSplit/>
        </w:trPr>
        <w:tc>
          <w:tcPr>
            <w:tcW w:type="dxa" w:w="1800"/>
            <w:vAlign w:val="center"/>
          </w:tcPr>
          <w:p>
            <w:pPr>
              <w:keepLines/>
              <w:spacing w:lineRule="auto" w:line="276"/>
              <w:jc w:val="center"/>
            </w:pPr>
            <w:r>
              <w:rPr>
                <w:rFonts w:ascii="Times New Roman" w:hAnsi="Times New Roman" w:eastAsia="宋体"/>
                <w:b w:val="0"/>
                <w:sz w:val="18"/>
              </w:rPr>
              <w:t>波浪及作业富裕</w:t>
            </w:r>
          </w:p>
        </w:tc>
        <w:tc>
          <w:tcPr>
            <w:tcW w:type="dxa" w:w="2376"/>
            <w:vAlign w:val="center"/>
          </w:tcPr>
          <w:p>
            <w:pPr>
              <w:keepLines/>
              <w:spacing w:lineRule="auto" w:line="276"/>
              <w:jc w:val="center"/>
            </w:pPr>
            <w:r>
              <w:rPr>
                <w:rFonts w:ascii="Times New Roman" w:hAnsi="Times New Roman" w:eastAsia="宋体"/>
                <w:b w:val="0"/>
                <w:sz w:val="18"/>
              </w:rPr>
              <w:t>Δh=0.49m</w:t>
            </w:r>
          </w:p>
        </w:tc>
        <w:tc>
          <w:tcPr>
            <w:tcW w:type="dxa" w:w="2376"/>
            <w:vAlign w:val="center"/>
          </w:tcPr>
          <w:p>
            <w:pPr>
              <w:keepLines/>
              <w:spacing w:lineRule="auto" w:line="276"/>
              <w:jc w:val="center"/>
            </w:pPr>
            <w:r>
              <w:rPr>
                <w:rFonts w:ascii="Times New Roman" w:hAnsi="Times New Roman" w:eastAsia="宋体"/>
                <w:b w:val="0"/>
                <w:sz w:val="18"/>
              </w:rPr>
              <w:t>考虑波浪爬高和排水余量</w:t>
            </w:r>
          </w:p>
        </w:tc>
        <w:tc>
          <w:tcPr>
            <w:tcW w:type="dxa" w:w="1800"/>
            <w:vAlign w:val="center"/>
          </w:tcPr>
          <w:p>
            <w:pPr>
              <w:keepLines/>
              <w:spacing w:lineRule="auto" w:line="276"/>
              <w:jc w:val="center"/>
            </w:pPr>
            <w:r>
              <w:rPr>
                <w:rFonts w:ascii="Times New Roman" w:hAnsi="Times New Roman" w:eastAsia="宋体"/>
                <w:b w:val="0"/>
                <w:sz w:val="18"/>
              </w:rPr>
              <w:t>0.49m</w:t>
            </w:r>
          </w:p>
        </w:tc>
      </w:tr>
      <w:tr>
        <w:trPr>
          <w:cantSplit/>
        </w:trPr>
        <w:tc>
          <w:tcPr>
            <w:tcW w:type="dxa" w:w="1800"/>
            <w:vAlign w:val="center"/>
          </w:tcPr>
          <w:p>
            <w:pPr>
              <w:keepLines/>
              <w:spacing w:lineRule="auto" w:line="276"/>
              <w:jc w:val="center"/>
            </w:pPr>
            <w:r>
              <w:rPr>
                <w:rFonts w:ascii="Times New Roman" w:hAnsi="Times New Roman" w:eastAsia="宋体"/>
                <w:b w:val="0"/>
                <w:sz w:val="18"/>
              </w:rPr>
              <w:t>高程增量</w:t>
            </w:r>
          </w:p>
        </w:tc>
        <w:tc>
          <w:tcPr>
            <w:tcW w:type="dxa" w:w="2376"/>
            <w:vAlign w:val="center"/>
          </w:tcPr>
          <w:p>
            <w:pPr>
              <w:keepLines/>
              <w:spacing w:lineRule="auto" w:line="276"/>
              <w:jc w:val="center"/>
            </w:pPr>
            <w:r>
              <w:rPr>
                <w:rFonts w:ascii="Times New Roman" w:hAnsi="Times New Roman" w:eastAsia="宋体"/>
                <w:b w:val="0"/>
                <w:sz w:val="18"/>
              </w:rPr>
              <w:t>H_s=a+Δh</w:t>
            </w:r>
          </w:p>
        </w:tc>
        <w:tc>
          <w:tcPr>
            <w:tcW w:type="dxa" w:w="2376"/>
            <w:vAlign w:val="center"/>
          </w:tcPr>
          <w:p>
            <w:pPr>
              <w:keepLines/>
              <w:spacing w:lineRule="auto" w:line="276"/>
              <w:jc w:val="center"/>
            </w:pPr>
            <w:r>
              <w:rPr>
                <w:rFonts w:ascii="Times New Roman" w:hAnsi="Times New Roman" w:eastAsia="宋体"/>
                <w:b w:val="0"/>
                <w:sz w:val="18"/>
              </w:rPr>
              <w:t>1.20+0.49=1.69m</w:t>
            </w:r>
          </w:p>
        </w:tc>
        <w:tc>
          <w:tcPr>
            <w:tcW w:type="dxa" w:w="1800"/>
            <w:vAlign w:val="center"/>
          </w:tcPr>
          <w:p>
            <w:pPr>
              <w:keepLines/>
              <w:spacing w:lineRule="auto" w:line="276"/>
              <w:jc w:val="center"/>
            </w:pPr>
            <w:r>
              <w:rPr>
                <w:rFonts w:ascii="Times New Roman" w:hAnsi="Times New Roman" w:eastAsia="宋体"/>
                <w:b w:val="0"/>
                <w:sz w:val="18"/>
              </w:rPr>
              <w:t>1.69m</w:t>
            </w:r>
          </w:p>
        </w:tc>
      </w:tr>
      <w:tr>
        <w:trPr>
          <w:cantSplit/>
        </w:trPr>
        <w:tc>
          <w:tcPr>
            <w:tcW w:type="dxa" w:w="1800"/>
            <w:vAlign w:val="center"/>
          </w:tcPr>
          <w:p>
            <w:pPr>
              <w:keepLines/>
              <w:spacing w:lineRule="auto" w:line="276"/>
              <w:jc w:val="center"/>
            </w:pPr>
            <w:r>
              <w:rPr>
                <w:rFonts w:ascii="Times New Roman" w:hAnsi="Times New Roman" w:eastAsia="宋体"/>
                <w:b w:val="0"/>
                <w:sz w:val="18"/>
              </w:rPr>
              <w:t>码头面高程</w:t>
            </w:r>
          </w:p>
        </w:tc>
        <w:tc>
          <w:tcPr>
            <w:tcW w:type="dxa" w:w="2376"/>
            <w:vAlign w:val="center"/>
          </w:tcPr>
          <w:p>
            <w:pPr>
              <w:keepLines/>
              <w:spacing w:lineRule="auto" w:line="276"/>
              <w:jc w:val="center"/>
            </w:pPr>
            <w:r>
              <w:rPr>
                <w:rFonts w:ascii="Times New Roman" w:hAnsi="Times New Roman" w:eastAsia="宋体"/>
                <w:b w:val="0"/>
                <w:sz w:val="18"/>
              </w:rPr>
              <w:t>H_c=H_dw+H_s</w:t>
            </w:r>
          </w:p>
        </w:tc>
        <w:tc>
          <w:tcPr>
            <w:tcW w:type="dxa" w:w="2376"/>
            <w:vAlign w:val="center"/>
          </w:tcPr>
          <w:p>
            <w:pPr>
              <w:keepLines/>
              <w:spacing w:lineRule="auto" w:line="276"/>
              <w:jc w:val="center"/>
            </w:pPr>
            <w:r>
              <w:rPr>
                <w:rFonts w:ascii="Times New Roman" w:hAnsi="Times New Roman" w:eastAsia="宋体"/>
                <w:b w:val="0"/>
                <w:sz w:val="18"/>
              </w:rPr>
              <w:t>1.91+1.69=3.60m</w:t>
            </w:r>
          </w:p>
        </w:tc>
        <w:tc>
          <w:tcPr>
            <w:tcW w:type="dxa" w:w="1800"/>
            <w:vAlign w:val="center"/>
          </w:tcPr>
          <w:p>
            <w:pPr>
              <w:keepLines/>
              <w:spacing w:lineRule="auto" w:line="276"/>
              <w:jc w:val="center"/>
            </w:pPr>
            <w:r>
              <w:rPr>
                <w:rFonts w:ascii="Times New Roman" w:hAnsi="Times New Roman" w:eastAsia="宋体"/>
                <w:b w:val="0"/>
                <w:sz w:val="18"/>
              </w:rPr>
              <w:t>+3.60m</w:t>
            </w:r>
          </w:p>
        </w:tc>
      </w:tr>
    </w:tbl>
    <w:p/>
    <w:p>
      <w:pPr>
        <w:spacing w:lineRule="auto" w:line="360" w:before="0" w:after="0"/>
        <w:ind w:firstLine="480"/>
      </w:pPr>
      <w:r>
        <w:rPr>
          <w:rFonts w:ascii="Times New Roman" w:hAnsi="Times New Roman" w:eastAsia="宋体"/>
          <w:sz w:val="24"/>
        </w:rPr>
        <w:t>式中，Hc为码头面高程，Hdw为设计高水位，a为作业安全超高，Δh为波浪爬高或作业富裕值。综合取码头面高程为3.60m，胸墙或上部构造局部高程根据靠船构件、系船柱和设备基础再作构造调整。</w:t>
      </w:r>
    </w:p>
    <w:p>
      <w:pPr>
        <w:pStyle w:val="3"/>
        <w:jc w:val="left"/>
      </w:pPr>
      <w:r>
        <w:rPr>
          <w:rFonts w:ascii="Times New Roman" w:hAnsi="Times New Roman" w:eastAsia="宋体"/>
          <w:b/>
          <w:sz w:val="24"/>
        </w:rPr>
        <w:t xml:space="preserve"> 停泊水域</w:t>
      </w:r>
    </w:p>
    <w:p>
      <w:pPr>
        <w:spacing w:lineRule="auto" w:line="360" w:before="0" w:after="0"/>
        <w:ind w:firstLine="480"/>
      </w:pPr>
      <w:r>
        <w:rPr>
          <w:rFonts w:ascii="Times New Roman" w:hAnsi="Times New Roman" w:eastAsia="宋体"/>
          <w:sz w:val="24"/>
        </w:rPr>
        <w:t>停泊水域应满足船舶靠泊、离泊、拖轮协助和安全避让需要。按海港总平面布置中码头前沿停泊水域通常取码头前2倍设计船宽范围、长度与泊位长度协调的要求，本设计按设计船宽的2倍估算停泊水域宽度；BS 6349</w:t>
      </w:r>
      <w:r>
        <w:rPr>
          <w:rFonts w:ascii="Times New Roman" w:hAnsi="Times New Roman" w:eastAsia="宋体"/>
          <w:sz w:val="24"/>
          <w:vertAlign w:val="superscript"/>
        </w:rPr>
        <w:t>[8]</w:t>
      </w:r>
      <w:r>
        <w:rPr>
          <w:rFonts w:ascii="Times New Roman" w:hAnsi="Times New Roman" w:eastAsia="宋体"/>
          <w:sz w:val="24"/>
        </w:rPr>
        <w:t>关于海港靠泊水域安全余量的规定，可作为尺度复核依据。</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B</m:t>
              </m:r>
              <m:r>
                <m:rPr>
                  <m:sty m:val="p"/>
                </m:rPr>
                <m:t>=</m:t>
              </m:r>
              <m:r>
                <m:t>32.3</m:t>
              </m:r>
              <m:r>
                <m:t> </m:t>
              </m:r>
              <m:r>
                <m:rPr>
                  <m:sty m:val="p"/>
                </m:rPr>
                <m:t>m</m:t>
              </m:r>
            </m:e>
          </m:mr>
          <m:mr>
            <m:e>
              <m:r>
                <m:t>2</m:t>
              </m:r>
              <m:r>
                <m:t>B</m:t>
              </m:r>
              <m:r>
                <m:rPr>
                  <m:sty m:val="p"/>
                </m:rPr>
                <m:t>=</m:t>
              </m:r>
              <m:r>
                <m:t>2</m:t>
              </m:r>
              <m:r>
                <m:rPr>
                  <m:sty m:val="p"/>
                </m:rPr>
                <m:t>×</m:t>
              </m:r>
              <m:r>
                <m:t>32.3</m:t>
              </m:r>
              <m:r>
                <m:rPr>
                  <m:sty m:val="p"/>
                </m:rPr>
                <m:t>=</m:t>
              </m:r>
              <m:r>
                <m:t>64.6</m:t>
              </m:r>
              <m:r>
                <m:t> </m:t>
              </m:r>
              <m:r>
                <m:rPr>
                  <m:sty m:val="p"/>
                </m:rPr>
                <m:t>m</m:t>
              </m:r>
            </m:e>
          </m:mr>
          <m:mr>
            <m:e>
              <m:sSub>
                <m:e>
                  <m:r>
                    <m:t>B</m:t>
                  </m:r>
                </m:e>
                <m:sub>
                  <m:r>
                    <m:t>t</m:t>
                  </m:r>
                </m:sub>
              </m:sSub>
              <m:r>
                <m:rPr>
                  <m:sty m:val="p"/>
                </m:rPr>
                <m:t>=</m:t>
              </m:r>
              <m:r>
                <m:t>64.6</m:t>
              </m:r>
              <m:r>
                <m:t> </m:t>
              </m:r>
              <m:r>
                <m:rPr>
                  <m:sty m:val="p"/>
                </m:rPr>
                <m:t>m</m:t>
              </m:r>
              <m:r>
                <m:rPr>
                  <m:sty m:val="p"/>
                </m:rPr>
                <m:t>≈</m:t>
              </m:r>
              <m:r>
                <m:t>65</m:t>
              </m:r>
              <m:r>
                <m:t> </m:t>
              </m:r>
              <m:r>
                <m:rPr>
                  <m:sty m:val="p"/>
                </m:rPr>
                <m:t>m</m:t>
              </m:r>
            </m:e>
          </m:mr>
        </m:m>
      </m:oMath>
      <w:r>
        <w:rPr>
          <w:rFonts w:ascii="Times New Roman" w:hAnsi="Times New Roman" w:eastAsia="宋体"/>
          <w:sz w:val="24"/>
        </w:rPr>
        <w:tab/>
        <w:t>(3.4)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t</w:t>
      </w:r>
      <w:r>
        <w:rPr>
          <w:rFonts w:ascii="Times New Roman" w:hAnsi="Times New Roman" w:eastAsia="宋体"/>
          <w:sz w:val="20"/>
        </w:rPr>
        <w:t>——停泊水域宽度，m；</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——设计船宽，m；</w:t>
      </w:r>
    </w:p>
    <w:p>
      <w:pPr>
        <w:spacing w:lineRule="auto" w:line="360" w:before="0" w:after="0"/>
        <w:ind w:firstLine="480"/>
      </w:pPr>
      <w:r>
        <w:rPr>
          <w:rFonts w:ascii="Times New Roman" w:hAnsi="Times New Roman" w:eastAsia="宋体"/>
          <w:sz w:val="24"/>
        </w:rPr>
        <w:t>停泊水域宽度取65m，长度与260m泊位长度一致，并与前沿水深12.50m配合，可满足5万吨级散货船靠泊、解缆和拖轮辅助作业要求。</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L</m:t>
                  </m:r>
                </m:e>
                <m:sub>
                  <m:r>
                    <m:t>b</m:t>
                  </m:r>
                </m:sub>
              </m:sSub>
              <m:r>
                <m:rPr>
                  <m:sty m:val="p"/>
                </m:rPr>
                <m:t>=</m:t>
              </m:r>
              <m:r>
                <m:t>260</m:t>
              </m:r>
              <m:r>
                <m:t> </m:t>
              </m:r>
              <m:r>
                <m:rPr>
                  <m:sty m:val="p"/>
                </m:rPr>
                <m:t>m</m:t>
              </m:r>
              <m:r>
                <m:rPr>
                  <m:sty m:val="p"/>
                </m:rPr>
                <m:t>,</m:t>
              </m:r>
              <m:r>
                <m:t> </m:t>
              </m:r>
              <m:sSub>
                <m:e>
                  <m:r>
                    <m:t>B</m:t>
                  </m:r>
                </m:e>
                <m:sub>
                  <m:r>
                    <m:t>t</m:t>
                  </m:r>
                </m:sub>
              </m:sSub>
              <m:r>
                <m:rPr>
                  <m:sty m:val="p"/>
                </m:rPr>
                <m:t>=</m:t>
              </m:r>
              <m:r>
                <m:t>65</m:t>
              </m:r>
              <m:r>
                <m:t> </m:t>
              </m:r>
              <m:r>
                <m:rPr>
                  <m:sty m:val="p"/>
                </m:rPr>
                <m:t>m</m:t>
              </m:r>
            </m:e>
          </m:mr>
          <m:mr>
            <m:e>
              <m:sSub>
                <m:e>
                  <m:r>
                    <m:t>L</m:t>
                  </m:r>
                </m:e>
                <m:sub>
                  <m:r>
                    <m:t>b</m:t>
                  </m:r>
                </m:sub>
              </m:sSub>
              <m:sSub>
                <m:e>
                  <m:r>
                    <m:t>B</m:t>
                  </m:r>
                </m:e>
                <m:sub>
                  <m:r>
                    <m:t>t</m:t>
                  </m:r>
                </m:sub>
              </m:sSub>
              <m:r>
                <m:rPr>
                  <m:sty m:val="p"/>
                </m:rPr>
                <m:t>=</m:t>
              </m:r>
              <m:r>
                <m:t>260</m:t>
              </m:r>
              <m:r>
                <m:rPr>
                  <m:sty m:val="p"/>
                </m:rPr>
                <m:t>×</m:t>
              </m:r>
              <m:r>
                <m:t>65</m:t>
              </m:r>
            </m:e>
          </m:mr>
          <m:mr>
            <m:e>
              <m:sSub>
                <m:e>
                  <m:r>
                    <m:t>A</m:t>
                  </m:r>
                </m:e>
                <m:sub>
                  <m:r>
                    <m:t>t</m:t>
                  </m:r>
                </m:sub>
              </m:sSub>
              <m:r>
                <m:rPr>
                  <m:sty m:val="p"/>
                </m:rPr>
                <m:t>=</m:t>
              </m:r>
              <m:r>
                <m:t>16900</m:t>
              </m:r>
              <m:r>
                <m:t> </m:t>
              </m:r>
              <m:sSup>
                <m:e>
                  <m:r>
                    <m:rPr>
                      <m:sty m:val="p"/>
                    </m:rPr>
                    <m:t>m</m:t>
                  </m:r>
                </m:e>
                <m:sup>
                  <m:r>
                    <m:rPr>
                      <m:sty m:val="p"/>
                    </m:rPr>
                    <m:t>2</m:t>
                  </m:r>
                </m:sup>
              </m:sSup>
            </m:e>
          </m:mr>
        </m:m>
      </m:oMath>
      <w:r>
        <w:rPr>
          <w:rFonts w:ascii="Times New Roman" w:hAnsi="Times New Roman" w:eastAsia="宋体"/>
          <w:sz w:val="24"/>
        </w:rPr>
        <w:tab/>
        <w:t>(3.5)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t</w:t>
      </w:r>
      <w:r>
        <w:rPr>
          <w:rFonts w:ascii="Times New Roman" w:hAnsi="Times New Roman" w:eastAsia="宋体"/>
          <w:sz w:val="20"/>
        </w:rPr>
        <w:t>——停泊水域面积，m2；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——泊位长度，m；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t</w:t>
      </w:r>
      <w:r>
        <w:rPr>
          <w:rFonts w:ascii="Times New Roman" w:hAnsi="Times New Roman" w:eastAsia="宋体"/>
          <w:sz w:val="20"/>
        </w:rPr>
        <w:t>——停泊水域宽度，m；</w:t>
      </w:r>
    </w:p>
    <w:p>
      <w:pPr>
        <w:keepNext/>
        <w:spacing w:lineRule="auto" w:line="300" w:before="0" w:after="120"/>
        <w:jc w:val="center"/>
      </w:pPr>
      <w:r>
        <w:rPr>
          <w:rFonts w:ascii="Times New Roman" w:hAnsi="Times New Roman" w:eastAsia="宋体"/>
          <w:b w:val="0"/>
          <w:sz w:val="20"/>
        </w:rPr>
        <w:t>表3-3 停泊水域尺度计算表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采用值</w:t>
            </w:r>
          </w:p>
        </w:tc>
      </w:tr>
      <w:tr>
        <w:trPr>
          <w:cantSplit/>
        </w:trPr>
        <w:tc>
          <w:tcPr>
            <w:tcW w:type="dxa" w:w="1800"/>
            <w:vAlign w:val="center"/>
          </w:tcPr>
          <w:p>
            <w:pPr>
              <w:keepLines/>
              <w:spacing w:lineRule="auto" w:line="276"/>
              <w:jc w:val="center"/>
            </w:pPr>
            <w:r>
              <w:rPr>
                <w:rFonts w:ascii="Times New Roman" w:hAnsi="Times New Roman" w:eastAsia="宋体"/>
                <w:b w:val="0"/>
                <w:sz w:val="18"/>
              </w:rPr>
              <w:t>设计船宽</w:t>
            </w:r>
          </w:p>
        </w:tc>
        <w:tc>
          <w:tcPr>
            <w:tcW w:type="dxa" w:w="2376"/>
            <w:vAlign w:val="center"/>
          </w:tcPr>
          <w:p>
            <w:pPr>
              <w:keepLines/>
              <w:spacing w:lineRule="auto" w:line="276"/>
              <w:jc w:val="center"/>
            </w:pPr>
            <w:r>
              <w:rPr>
                <w:rFonts w:ascii="Times New Roman" w:hAnsi="Times New Roman" w:eastAsia="宋体"/>
                <w:b w:val="0"/>
                <w:sz w:val="18"/>
              </w:rPr>
              <w:t>B=32.3m</w:t>
            </w:r>
          </w:p>
        </w:tc>
        <w:tc>
          <w:tcPr>
            <w:tcW w:type="dxa" w:w="2376"/>
            <w:vAlign w:val="center"/>
          </w:tcPr>
          <w:p>
            <w:pPr>
              <w:keepLines/>
              <w:spacing w:lineRule="auto" w:line="276"/>
              <w:jc w:val="center"/>
            </w:pPr>
            <w:r>
              <w:rPr>
                <w:rFonts w:ascii="Times New Roman" w:hAnsi="Times New Roman" w:eastAsia="宋体"/>
                <w:b w:val="0"/>
                <w:sz w:val="18"/>
              </w:rPr>
              <w:t>设计船型宽度</w:t>
            </w:r>
          </w:p>
        </w:tc>
        <w:tc>
          <w:tcPr>
            <w:tcW w:type="dxa" w:w="1800"/>
            <w:vAlign w:val="center"/>
          </w:tcPr>
          <w:p>
            <w:pPr>
              <w:keepLines/>
              <w:spacing w:lineRule="auto" w:line="276"/>
              <w:jc w:val="center"/>
            </w:pPr>
            <w:r>
              <w:rPr>
                <w:rFonts w:ascii="Times New Roman" w:hAnsi="Times New Roman" w:eastAsia="宋体"/>
                <w:b w:val="0"/>
                <w:sz w:val="18"/>
              </w:rPr>
              <w:t>32.3m</w:t>
            </w:r>
          </w:p>
        </w:tc>
      </w:tr>
      <w:tr>
        <w:trPr>
          <w:cantSplit/>
        </w:trPr>
        <w:tc>
          <w:tcPr>
            <w:tcW w:type="dxa" w:w="1800"/>
            <w:vAlign w:val="center"/>
          </w:tcPr>
          <w:p>
            <w:pPr>
              <w:keepLines/>
              <w:spacing w:lineRule="auto" w:line="276"/>
              <w:jc w:val="center"/>
            </w:pPr>
            <w:r>
              <w:rPr>
                <w:rFonts w:ascii="Times New Roman" w:hAnsi="Times New Roman" w:eastAsia="宋体"/>
                <w:b w:val="0"/>
                <w:sz w:val="18"/>
              </w:rPr>
              <w:t>停泊水域宽度</w:t>
            </w:r>
          </w:p>
        </w:tc>
        <w:tc>
          <w:tcPr>
            <w:tcW w:type="dxa" w:w="2376"/>
            <w:vAlign w:val="center"/>
          </w:tcPr>
          <w:p>
            <w:pPr>
              <w:keepLines/>
              <w:spacing w:lineRule="auto" w:line="276"/>
              <w:jc w:val="center"/>
            </w:pPr>
            <w:r>
              <w:rPr>
                <w:rFonts w:ascii="Times New Roman" w:hAnsi="Times New Roman" w:eastAsia="宋体"/>
                <w:b w:val="0"/>
                <w:sz w:val="18"/>
              </w:rPr>
              <w:t>B_t=2B</w:t>
            </w:r>
          </w:p>
        </w:tc>
        <w:tc>
          <w:tcPr>
            <w:tcW w:type="dxa" w:w="2376"/>
            <w:vAlign w:val="center"/>
          </w:tcPr>
          <w:p>
            <w:pPr>
              <w:keepLines/>
              <w:spacing w:lineRule="auto" w:line="276"/>
              <w:jc w:val="center"/>
            </w:pPr>
            <w:r>
              <w:rPr>
                <w:rFonts w:ascii="Times New Roman" w:hAnsi="Times New Roman" w:eastAsia="宋体"/>
                <w:b w:val="0"/>
                <w:sz w:val="18"/>
              </w:rPr>
              <w:t>2×32.3=64.6m</w:t>
            </w:r>
          </w:p>
        </w:tc>
        <w:tc>
          <w:tcPr>
            <w:tcW w:type="dxa" w:w="1800"/>
            <w:vAlign w:val="center"/>
          </w:tcPr>
          <w:p>
            <w:pPr>
              <w:keepLines/>
              <w:spacing w:lineRule="auto" w:line="276"/>
              <w:jc w:val="center"/>
            </w:pPr>
            <w:r>
              <w:rPr>
                <w:rFonts w:ascii="Times New Roman" w:hAnsi="Times New Roman" w:eastAsia="宋体"/>
                <w:b w:val="0"/>
                <w:sz w:val="18"/>
              </w:rPr>
              <w:t>65m</w:t>
            </w:r>
          </w:p>
        </w:tc>
      </w:tr>
      <w:tr>
        <w:trPr>
          <w:cantSplit/>
        </w:trPr>
        <w:tc>
          <w:tcPr>
            <w:tcW w:type="dxa" w:w="1800"/>
            <w:vAlign w:val="center"/>
          </w:tcPr>
          <w:p>
            <w:pPr>
              <w:keepLines/>
              <w:spacing w:lineRule="auto" w:line="276"/>
              <w:jc w:val="center"/>
            </w:pPr>
            <w:r>
              <w:rPr>
                <w:rFonts w:ascii="Times New Roman" w:hAnsi="Times New Roman" w:eastAsia="宋体"/>
                <w:b w:val="0"/>
                <w:sz w:val="18"/>
              </w:rPr>
              <w:t>停泊水域长度</w:t>
            </w:r>
          </w:p>
        </w:tc>
        <w:tc>
          <w:tcPr>
            <w:tcW w:type="dxa" w:w="2376"/>
            <w:vAlign w:val="center"/>
          </w:tcPr>
          <w:p>
            <w:pPr>
              <w:keepLines/>
              <w:spacing w:lineRule="auto" w:line="276"/>
              <w:jc w:val="center"/>
            </w:pPr>
            <w:r>
              <w:rPr>
                <w:rFonts w:ascii="Times New Roman" w:hAnsi="Times New Roman" w:eastAsia="宋体"/>
                <w:b w:val="0"/>
                <w:sz w:val="18"/>
              </w:rPr>
              <w:t>L_b=260m</w:t>
            </w:r>
          </w:p>
        </w:tc>
        <w:tc>
          <w:tcPr>
            <w:tcW w:type="dxa" w:w="2376"/>
            <w:vAlign w:val="center"/>
          </w:tcPr>
          <w:p>
            <w:pPr>
              <w:keepLines/>
              <w:spacing w:lineRule="auto" w:line="276"/>
              <w:jc w:val="center"/>
            </w:pPr>
            <w:r>
              <w:rPr>
                <w:rFonts w:ascii="Times New Roman" w:hAnsi="Times New Roman" w:eastAsia="宋体"/>
                <w:b w:val="0"/>
                <w:sz w:val="18"/>
              </w:rPr>
              <w:t>与泊位长度一致</w:t>
            </w:r>
          </w:p>
        </w:tc>
        <w:tc>
          <w:tcPr>
            <w:tcW w:type="dxa" w:w="1800"/>
            <w:vAlign w:val="center"/>
          </w:tcPr>
          <w:p>
            <w:pPr>
              <w:keepLines/>
              <w:spacing w:lineRule="auto" w:line="276"/>
              <w:jc w:val="center"/>
            </w:pPr>
            <w:r>
              <w:rPr>
                <w:rFonts w:ascii="Times New Roman" w:hAnsi="Times New Roman" w:eastAsia="宋体"/>
                <w:b w:val="0"/>
                <w:sz w:val="18"/>
              </w:rPr>
              <w:t>260m</w:t>
            </w:r>
          </w:p>
        </w:tc>
      </w:tr>
      <w:tr>
        <w:trPr>
          <w:cantSplit/>
        </w:trPr>
        <w:tc>
          <w:tcPr>
            <w:tcW w:type="dxa" w:w="1800"/>
            <w:vAlign w:val="center"/>
          </w:tcPr>
          <w:p>
            <w:pPr>
              <w:keepLines/>
              <w:spacing w:lineRule="auto" w:line="276"/>
              <w:jc w:val="center"/>
            </w:pPr>
            <w:r>
              <w:rPr>
                <w:rFonts w:ascii="Times New Roman" w:hAnsi="Times New Roman" w:eastAsia="宋体"/>
                <w:b w:val="0"/>
                <w:sz w:val="18"/>
              </w:rPr>
              <w:t>停泊水域面积</w:t>
            </w:r>
          </w:p>
        </w:tc>
        <w:tc>
          <w:tcPr>
            <w:tcW w:type="dxa" w:w="2376"/>
            <w:vAlign w:val="center"/>
          </w:tcPr>
          <w:p>
            <w:pPr>
              <w:keepLines/>
              <w:spacing w:lineRule="auto" w:line="276"/>
              <w:jc w:val="center"/>
            </w:pPr>
            <w:r>
              <w:rPr>
                <w:rFonts w:ascii="Times New Roman" w:hAnsi="Times New Roman" w:eastAsia="宋体"/>
                <w:b w:val="0"/>
                <w:sz w:val="18"/>
              </w:rPr>
              <w:t>A_t=L_bB_t</w:t>
            </w:r>
          </w:p>
        </w:tc>
        <w:tc>
          <w:tcPr>
            <w:tcW w:type="dxa" w:w="2376"/>
            <w:vAlign w:val="center"/>
          </w:tcPr>
          <w:p>
            <w:pPr>
              <w:keepLines/>
              <w:spacing w:lineRule="auto" w:line="276"/>
              <w:jc w:val="center"/>
            </w:pPr>
            <w:r>
              <w:rPr>
                <w:rFonts w:ascii="Times New Roman" w:hAnsi="Times New Roman" w:eastAsia="宋体"/>
                <w:b w:val="0"/>
                <w:sz w:val="18"/>
              </w:rPr>
              <w:t>260×65=16900m2</w:t>
            </w:r>
          </w:p>
        </w:tc>
        <w:tc>
          <w:tcPr>
            <w:tcW w:type="dxa" w:w="1800"/>
            <w:vAlign w:val="center"/>
          </w:tcPr>
          <w:p>
            <w:pPr>
              <w:keepLines/>
              <w:spacing w:lineRule="auto" w:line="276"/>
              <w:jc w:val="center"/>
            </w:pPr>
            <w:r>
              <w:rPr>
                <w:rFonts w:ascii="Times New Roman" w:hAnsi="Times New Roman" w:eastAsia="宋体"/>
                <w:b w:val="0"/>
                <w:sz w:val="18"/>
              </w:rPr>
              <w:t>16900m2</w:t>
            </w:r>
          </w:p>
        </w:tc>
      </w:tr>
    </w:tbl>
    <w:p/>
    <w:p>
      <w:pPr>
        <w:pStyle w:val="3"/>
        <w:jc w:val="left"/>
      </w:pPr>
      <w:r>
        <w:rPr>
          <w:rFonts w:ascii="Times New Roman" w:hAnsi="Times New Roman" w:eastAsia="宋体"/>
          <w:b/>
          <w:sz w:val="24"/>
        </w:rPr>
        <w:t xml:space="preserve"> 回旋水域</w:t>
      </w:r>
    </w:p>
    <w:p>
      <w:pPr>
        <w:spacing w:lineRule="auto" w:line="360" w:before="0" w:after="0"/>
        <w:ind w:firstLine="480"/>
      </w:pPr>
      <w:r>
        <w:rPr>
          <w:rFonts w:ascii="Times New Roman" w:hAnsi="Times New Roman" w:eastAsia="宋体"/>
          <w:sz w:val="24"/>
        </w:rPr>
        <w:t>回旋水域按有掩护港池、拖轮协助转头的条件布置。根据《海港总体设计规范JTS 165-2025》，初步按2倍设计船长控制；受水流、风况或进出港频繁程度影响较大时，可结合操船模拟或港区通航论证复核。计算如下：</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L</m:t>
              </m:r>
              <m:r>
                <m:rPr>
                  <m:sty m:val="p"/>
                </m:rPr>
                <m:t>=</m:t>
              </m:r>
              <m:r>
                <m:t>225</m:t>
              </m:r>
              <m:r>
                <m:t> </m:t>
              </m:r>
              <m:r>
                <m:rPr>
                  <m:sty m:val="p"/>
                </m:rPr>
                <m:t>m</m:t>
              </m:r>
            </m:e>
          </m:mr>
          <m:mr>
            <m:e>
              <m:r>
                <m:t>2</m:t>
              </m:r>
              <m:r>
                <m:t>L</m:t>
              </m:r>
              <m:r>
                <m:rPr>
                  <m:sty m:val="p"/>
                </m:rPr>
                <m:t>=</m:t>
              </m:r>
              <m:r>
                <m:t>2</m:t>
              </m:r>
              <m:r>
                <m:rPr>
                  <m:sty m:val="p"/>
                </m:rPr>
                <m:t>×</m:t>
              </m:r>
              <m:r>
                <m:t>225</m:t>
              </m:r>
              <m:r>
                <m:rPr>
                  <m:sty m:val="p"/>
                </m:rPr>
                <m:t>=</m:t>
              </m:r>
              <m:r>
                <m:t>450</m:t>
              </m:r>
              <m:r>
                <m:t> </m:t>
              </m:r>
              <m:r>
                <m:rPr>
                  <m:sty m:val="p"/>
                </m:rPr>
                <m:t>m</m:t>
              </m:r>
            </m:e>
          </m:mr>
          <m:mr>
            <m:e>
              <m:sSub>
                <m:e>
                  <m:r>
                    <m:t>D</m:t>
                  </m:r>
                </m:e>
                <m:sub>
                  <m:r>
                    <m:t>t</m:t>
                  </m:r>
                </m:sub>
              </m:sSub>
              <m:r>
                <m:rPr>
                  <m:sty m:val="p"/>
                </m:rPr>
                <m:t>=</m:t>
              </m:r>
              <m:r>
                <m:t>450</m:t>
              </m:r>
              <m:r>
                <m:t> </m:t>
              </m:r>
              <m:r>
                <m:rPr>
                  <m:sty m:val="p"/>
                </m:rPr>
                <m:t>m</m:t>
              </m:r>
            </m:e>
          </m:mr>
        </m:m>
      </m:oMath>
      <w:r>
        <w:rPr>
          <w:rFonts w:ascii="Times New Roman" w:hAnsi="Times New Roman" w:eastAsia="宋体"/>
          <w:sz w:val="24"/>
        </w:rPr>
        <w:tab/>
        <w:t>(3.6)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D</w:t>
      </w:r>
      <w:r>
        <w:rPr>
          <w:rFonts w:ascii="Cambria Math" w:hAnsi="Cambria Math" w:eastAsia="Cambria Math"/>
          <w:sz w:val="20"/>
          <w:vertAlign w:val="subscript"/>
        </w:rPr>
        <w:t>t</w:t>
      </w:r>
      <w:r>
        <w:rPr>
          <w:rFonts w:ascii="Times New Roman" w:hAnsi="Times New Roman" w:eastAsia="宋体"/>
          <w:sz w:val="20"/>
        </w:rPr>
        <w:t>——回旋水域直径，m；</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——设计船长，m；</w:t>
      </w:r>
    </w:p>
    <w:p>
      <w:pPr>
        <w:spacing w:lineRule="auto" w:line="360" w:before="0" w:after="0"/>
        <w:ind w:firstLine="480"/>
      </w:pPr>
      <w:r>
        <w:rPr>
          <w:rFonts w:ascii="Times New Roman" w:hAnsi="Times New Roman" w:eastAsia="宋体"/>
          <w:sz w:val="24"/>
        </w:rPr>
        <w:t>计算回旋水域直径为450m，本设计采用450m布置。该尺度能够满足设计船型调头，并为风流偏压和拖轮协助留出余量。</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D</m:t>
                  </m:r>
                </m:e>
                <m:sub>
                  <m:r>
                    <m:t>t</m:t>
                  </m:r>
                </m:sub>
              </m:sSub>
              <m:r>
                <m:rPr>
                  <m:sty m:val="p"/>
                </m:rPr>
                <m:t>=</m:t>
              </m:r>
              <m:r>
                <m:t>450</m:t>
              </m:r>
              <m:r>
                <m:t> </m:t>
              </m:r>
              <m:r>
                <m:rPr>
                  <m:sty m:val="p"/>
                </m:rPr>
                <m:t>m</m:t>
              </m:r>
            </m:e>
          </m:mr>
          <m:mr>
            <m:e>
              <m:sSubSup>
                <m:e>
                  <m:r>
                    <m:t>D</m:t>
                  </m:r>
                </m:e>
                <m:sub>
                  <m:r>
                    <m:t>t</m:t>
                  </m:r>
                </m:sub>
                <m:sup>
                  <m:r>
                    <m:t>2</m:t>
                  </m:r>
                </m:sup>
              </m:sSubSup>
              <m:r>
                <m:rPr>
                  <m:sty m:val="p"/>
                </m:rPr>
                <m:t>=</m:t>
              </m:r>
              <m:sSup>
                <m:e>
                  <m:r>
                    <m:t>450</m:t>
                  </m:r>
                </m:e>
                <m:sup>
                  <m:r>
                    <m:t>2</m:t>
                  </m:r>
                </m:sup>
              </m:sSup>
              <m:r>
                <m:rPr>
                  <m:sty m:val="p"/>
                </m:rPr>
                <m:t>=</m:t>
              </m:r>
              <m:r>
                <m:t>202500</m:t>
              </m:r>
              <m:r>
                <m:t> </m:t>
              </m:r>
              <m:sSup>
                <m:e>
                  <m:r>
                    <m:rPr>
                      <m:sty m:val="p"/>
                    </m:rPr>
                    <m:t>m</m:t>
                  </m:r>
                </m:e>
                <m:sup>
                  <m:r>
                    <m:rPr>
                      <m:sty m:val="p"/>
                    </m:rPr>
                    <m:t>2</m:t>
                  </m:r>
                </m:sup>
              </m:sSup>
            </m:e>
          </m:mr>
          <m:mr>
            <m:e>
              <m:f>
                <m:fPr>
                  <m:type m:val="bar"/>
                </m:fPr>
                <m:num>
                  <m:r>
                    <m:t>π</m:t>
                  </m:r>
                  <m:sSubSup>
                    <m:e>
                      <m:r>
                        <m:t>D</m:t>
                      </m:r>
                    </m:e>
                    <m:sub>
                      <m:r>
                        <m:t>t</m:t>
                      </m:r>
                    </m:sub>
                    <m:sup>
                      <m:r>
                        <m:t>2</m:t>
                      </m:r>
                    </m:sup>
                  </m:sSubSup>
                </m:num>
                <m:den>
                  <m:r>
                    <m:t>4</m:t>
                  </m:r>
                </m:den>
              </m:f>
              <m:r>
                <m:rPr>
                  <m:sty m:val="p"/>
                </m:rPr>
                <m:t>=</m:t>
              </m:r>
              <m:f>
                <m:fPr>
                  <m:type m:val="bar"/>
                </m:fPr>
                <m:num>
                  <m:r>
                    <m:t>3.14</m:t>
                  </m:r>
                  <m:r>
                    <m:rPr>
                      <m:sty m:val="p"/>
                    </m:rPr>
                    <m:t>×</m:t>
                  </m:r>
                  <m:r>
                    <m:t>202500</m:t>
                  </m:r>
                </m:num>
                <m:den>
                  <m:r>
                    <m:t>4</m:t>
                  </m:r>
                </m:den>
              </m:f>
              <m:r>
                <m:rPr>
                  <m:sty m:val="p"/>
                </m:rPr>
                <m:t>=</m:t>
              </m:r>
              <m:r>
                <m:t>1.59</m:t>
              </m:r>
              <m:r>
                <m:rPr>
                  <m:sty m:val="p"/>
                </m:rPr>
                <m:t>×</m:t>
              </m:r>
              <m:sSup>
                <m:e>
                  <m:r>
                    <m:t>10</m:t>
                  </m:r>
                </m:e>
                <m:sup>
                  <m:r>
                    <m:t>5</m:t>
                  </m:r>
                </m:sup>
              </m:sSup>
              <m:r>
                <m:t> </m:t>
              </m:r>
              <m:sSup>
                <m:e>
                  <m:r>
                    <m:rPr>
                      <m:sty m:val="p"/>
                    </m:rPr>
                    <m:t>m</m:t>
                  </m:r>
                </m:e>
                <m:sup>
                  <m:r>
                    <m:rPr>
                      <m:sty m:val="p"/>
                    </m:rPr>
                    <m:t>2</m:t>
                  </m:r>
                </m:sup>
              </m:sSup>
            </m:e>
          </m:mr>
          <m:mr>
            <m:e>
              <m:sSub>
                <m:e>
                  <m:r>
                    <m:t>A</m:t>
                  </m:r>
                </m:e>
                <m:sub>
                  <m:r>
                    <m:t>r</m:t>
                  </m:r>
                </m:sub>
              </m:sSub>
              <m:r>
                <m:rPr>
                  <m:sty m:val="p"/>
                </m:rPr>
                <m:t>=</m:t>
              </m:r>
              <m:r>
                <m:t>1.59</m:t>
              </m:r>
              <m:r>
                <m:rPr>
                  <m:sty m:val="p"/>
                </m:rPr>
                <m:t>×</m:t>
              </m:r>
              <m:sSup>
                <m:e>
                  <m:r>
                    <m:t>10</m:t>
                  </m:r>
                </m:e>
                <m:sup>
                  <m:r>
                    <m:t>5</m:t>
                  </m:r>
                </m:sup>
              </m:sSup>
              <m:r>
                <m:t> </m:t>
              </m:r>
              <m:sSup>
                <m:e>
                  <m:r>
                    <m:rPr>
                      <m:sty m:val="p"/>
                    </m:rPr>
                    <m:t>m</m:t>
                  </m:r>
                </m:e>
                <m:sup>
                  <m:r>
                    <m:rPr>
                      <m:sty m:val="p"/>
                    </m:rPr>
                    <m:t>2</m:t>
                  </m:r>
                </m:sup>
              </m:sSup>
            </m:e>
          </m:mr>
        </m:m>
      </m:oMath>
      <w:r>
        <w:rPr>
          <w:rFonts w:ascii="Times New Roman" w:hAnsi="Times New Roman" w:eastAsia="宋体"/>
          <w:sz w:val="24"/>
        </w:rPr>
        <w:tab/>
        <w:t>(3.7)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r</w:t>
      </w:r>
      <w:r>
        <w:rPr>
          <w:rFonts w:ascii="Times New Roman" w:hAnsi="Times New Roman" w:eastAsia="宋体"/>
          <w:sz w:val="20"/>
        </w:rPr>
        <w:t>——回旋水域面积，m2；</w:t>
      </w:r>
    </w:p>
    <w:p>
      <w:pPr>
        <w:spacing w:lineRule="auto" w:line="300" w:before="0" w:after="0"/>
        <w:ind w:left="960" w:hanging="480"/>
      </w:pPr>
      <w:r>
        <w:rPr>
          <w:rFonts w:ascii="Cambria Math" w:hAnsi="Cambria Math" w:eastAsia="Cambria Math"/>
          <w:sz w:val="20"/>
        </w:rPr>
        <w:t>D</w:t>
      </w:r>
      <w:r>
        <w:rPr>
          <w:rFonts w:ascii="Cambria Math" w:hAnsi="Cambria Math" w:eastAsia="Cambria Math"/>
          <w:sz w:val="20"/>
          <w:vertAlign w:val="subscript"/>
        </w:rPr>
        <w:t>t</w:t>
      </w:r>
      <w:r>
        <w:rPr>
          <w:rFonts w:ascii="Times New Roman" w:hAnsi="Times New Roman" w:eastAsia="宋体"/>
          <w:sz w:val="20"/>
        </w:rPr>
        <w:t>——回旋水域直径，m；</w:t>
      </w:r>
    </w:p>
    <w:p>
      <w:pPr>
        <w:keepNext/>
        <w:spacing w:lineRule="auto" w:line="300" w:before="0" w:after="120"/>
        <w:jc w:val="center"/>
      </w:pPr>
      <w:r>
        <w:rPr>
          <w:rFonts w:ascii="Times New Roman" w:hAnsi="Times New Roman" w:eastAsia="宋体"/>
          <w:b w:val="0"/>
          <w:sz w:val="20"/>
        </w:rPr>
        <w:t>表3-4 回旋水域尺度计算表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采用值</w:t>
            </w:r>
          </w:p>
        </w:tc>
      </w:tr>
      <w:tr>
        <w:trPr>
          <w:cantSplit/>
        </w:trPr>
        <w:tc>
          <w:tcPr>
            <w:tcW w:type="dxa" w:w="1800"/>
            <w:vAlign w:val="center"/>
          </w:tcPr>
          <w:p>
            <w:pPr>
              <w:keepLines/>
              <w:spacing w:lineRule="auto" w:line="276"/>
              <w:jc w:val="center"/>
            </w:pPr>
            <w:r>
              <w:rPr>
                <w:rFonts w:ascii="Times New Roman" w:hAnsi="Times New Roman" w:eastAsia="宋体"/>
                <w:b w:val="0"/>
                <w:sz w:val="18"/>
              </w:rPr>
              <w:t>设计船长</w:t>
            </w:r>
          </w:p>
        </w:tc>
        <w:tc>
          <w:tcPr>
            <w:tcW w:type="dxa" w:w="2376"/>
            <w:vAlign w:val="center"/>
          </w:tcPr>
          <w:p>
            <w:pPr>
              <w:keepLines/>
              <w:spacing w:lineRule="auto" w:line="276"/>
              <w:jc w:val="center"/>
            </w:pPr>
            <w:r>
              <w:rPr>
                <w:rFonts w:ascii="Times New Roman" w:hAnsi="Times New Roman" w:eastAsia="宋体"/>
                <w:b w:val="0"/>
                <w:sz w:val="18"/>
              </w:rPr>
              <w:t>L=225m</w:t>
            </w:r>
          </w:p>
        </w:tc>
        <w:tc>
          <w:tcPr>
            <w:tcW w:type="dxa" w:w="2376"/>
            <w:vAlign w:val="center"/>
          </w:tcPr>
          <w:p>
            <w:pPr>
              <w:keepLines/>
              <w:spacing w:lineRule="auto" w:line="276"/>
              <w:jc w:val="center"/>
            </w:pPr>
            <w:r>
              <w:rPr>
                <w:rFonts w:ascii="Times New Roman" w:hAnsi="Times New Roman" w:eastAsia="宋体"/>
                <w:b w:val="0"/>
                <w:sz w:val="18"/>
              </w:rPr>
              <w:t>设计船型控制</w:t>
            </w:r>
          </w:p>
        </w:tc>
        <w:tc>
          <w:tcPr>
            <w:tcW w:type="dxa" w:w="1800"/>
            <w:vAlign w:val="center"/>
          </w:tcPr>
          <w:p>
            <w:pPr>
              <w:keepLines/>
              <w:spacing w:lineRule="auto" w:line="276"/>
              <w:jc w:val="center"/>
            </w:pPr>
            <w:r>
              <w:rPr>
                <w:rFonts w:ascii="Times New Roman" w:hAnsi="Times New Roman" w:eastAsia="宋体"/>
                <w:b w:val="0"/>
                <w:sz w:val="18"/>
              </w:rPr>
              <w:t>225m</w:t>
            </w:r>
          </w:p>
        </w:tc>
      </w:tr>
      <w:tr>
        <w:trPr>
          <w:cantSplit/>
        </w:trPr>
        <w:tc>
          <w:tcPr>
            <w:tcW w:type="dxa" w:w="1800"/>
            <w:vAlign w:val="center"/>
          </w:tcPr>
          <w:p>
            <w:pPr>
              <w:keepLines/>
              <w:spacing w:lineRule="auto" w:line="276"/>
              <w:jc w:val="center"/>
            </w:pPr>
            <w:r>
              <w:rPr>
                <w:rFonts w:ascii="Times New Roman" w:hAnsi="Times New Roman" w:eastAsia="宋体"/>
                <w:b w:val="0"/>
                <w:sz w:val="18"/>
              </w:rPr>
              <w:t>回旋水域直径</w:t>
            </w:r>
          </w:p>
        </w:tc>
        <w:tc>
          <w:tcPr>
            <w:tcW w:type="dxa" w:w="2376"/>
            <w:vAlign w:val="center"/>
          </w:tcPr>
          <w:p>
            <w:pPr>
              <w:keepLines/>
              <w:spacing w:lineRule="auto" w:line="276"/>
              <w:jc w:val="center"/>
            </w:pPr>
            <w:r>
              <w:rPr>
                <w:rFonts w:ascii="Times New Roman" w:hAnsi="Times New Roman" w:eastAsia="宋体"/>
                <w:b w:val="0"/>
                <w:sz w:val="18"/>
              </w:rPr>
              <w:t>D_t=2L</w:t>
            </w:r>
          </w:p>
        </w:tc>
        <w:tc>
          <w:tcPr>
            <w:tcW w:type="dxa" w:w="2376"/>
            <w:vAlign w:val="center"/>
          </w:tcPr>
          <w:p>
            <w:pPr>
              <w:keepLines/>
              <w:spacing w:lineRule="auto" w:line="276"/>
              <w:jc w:val="center"/>
            </w:pPr>
            <w:r>
              <w:rPr>
                <w:rFonts w:ascii="Times New Roman" w:hAnsi="Times New Roman" w:eastAsia="宋体"/>
                <w:b w:val="0"/>
                <w:sz w:val="18"/>
              </w:rPr>
              <w:t>2×225=450m</w:t>
            </w:r>
          </w:p>
        </w:tc>
        <w:tc>
          <w:tcPr>
            <w:tcW w:type="dxa" w:w="1800"/>
            <w:vAlign w:val="center"/>
          </w:tcPr>
          <w:p>
            <w:pPr>
              <w:keepLines/>
              <w:spacing w:lineRule="auto" w:line="276"/>
              <w:jc w:val="center"/>
            </w:pPr>
            <w:r>
              <w:rPr>
                <w:rFonts w:ascii="Times New Roman" w:hAnsi="Times New Roman" w:eastAsia="宋体"/>
                <w:b w:val="0"/>
                <w:sz w:val="18"/>
              </w:rPr>
              <w:t>450m</w:t>
            </w:r>
          </w:p>
        </w:tc>
      </w:tr>
      <w:tr>
        <w:trPr>
          <w:cantSplit/>
        </w:trPr>
        <w:tc>
          <w:tcPr>
            <w:tcW w:type="dxa" w:w="1800"/>
            <w:vAlign w:val="center"/>
          </w:tcPr>
          <w:p>
            <w:pPr>
              <w:keepLines/>
              <w:spacing w:lineRule="auto" w:line="276"/>
              <w:jc w:val="center"/>
            </w:pPr>
            <w:r>
              <w:rPr>
                <w:rFonts w:ascii="Times New Roman" w:hAnsi="Times New Roman" w:eastAsia="宋体"/>
                <w:b w:val="0"/>
                <w:sz w:val="18"/>
              </w:rPr>
              <w:t>直径平方</w:t>
            </w:r>
          </w:p>
        </w:tc>
        <w:tc>
          <w:tcPr>
            <w:tcW w:type="dxa" w:w="2376"/>
            <w:vAlign w:val="center"/>
          </w:tcPr>
          <w:p>
            <w:pPr>
              <w:keepLines/>
              <w:spacing w:lineRule="auto" w:line="276"/>
              <w:jc w:val="center"/>
            </w:pPr>
            <w:r>
              <w:rPr>
                <w:rFonts w:ascii="Times New Roman" w:hAnsi="Times New Roman" w:eastAsia="宋体"/>
                <w:b w:val="0"/>
                <w:sz w:val="18"/>
              </w:rPr>
              <w:t>D_t^2</w:t>
            </w:r>
          </w:p>
        </w:tc>
        <w:tc>
          <w:tcPr>
            <w:tcW w:type="dxa" w:w="2376"/>
            <w:vAlign w:val="center"/>
          </w:tcPr>
          <w:p>
            <w:pPr>
              <w:keepLines/>
              <w:spacing w:lineRule="auto" w:line="276"/>
              <w:jc w:val="center"/>
            </w:pPr>
            <w:r>
              <w:rPr>
                <w:rFonts w:ascii="Times New Roman" w:hAnsi="Times New Roman" w:eastAsia="宋体"/>
                <w:b w:val="0"/>
                <w:sz w:val="18"/>
              </w:rPr>
              <w:t>450^2=202500m2</w:t>
            </w:r>
          </w:p>
        </w:tc>
        <w:tc>
          <w:tcPr>
            <w:tcW w:type="dxa" w:w="1800"/>
            <w:vAlign w:val="center"/>
          </w:tcPr>
          <w:p>
            <w:pPr>
              <w:keepLines/>
              <w:spacing w:lineRule="auto" w:line="276"/>
              <w:jc w:val="center"/>
            </w:pPr>
            <w:r>
              <w:rPr>
                <w:rFonts w:ascii="Times New Roman" w:hAnsi="Times New Roman" w:eastAsia="宋体"/>
                <w:b w:val="0"/>
                <w:sz w:val="18"/>
              </w:rPr>
              <w:t>202500m2</w:t>
            </w:r>
          </w:p>
        </w:tc>
      </w:tr>
      <w:tr>
        <w:trPr>
          <w:cantSplit/>
        </w:trPr>
        <w:tc>
          <w:tcPr>
            <w:tcW w:type="dxa" w:w="1800"/>
            <w:vAlign w:val="center"/>
          </w:tcPr>
          <w:p>
            <w:pPr>
              <w:keepLines/>
              <w:spacing w:lineRule="auto" w:line="276"/>
              <w:jc w:val="center"/>
            </w:pPr>
            <w:r>
              <w:rPr>
                <w:rFonts w:ascii="Times New Roman" w:hAnsi="Times New Roman" w:eastAsia="宋体"/>
                <w:b w:val="0"/>
                <w:sz w:val="18"/>
              </w:rPr>
              <w:t>回旋面积</w:t>
            </w:r>
          </w:p>
        </w:tc>
        <w:tc>
          <w:tcPr>
            <w:tcW w:type="dxa" w:w="2376"/>
            <w:vAlign w:val="center"/>
          </w:tcPr>
          <w:p>
            <w:pPr>
              <w:keepLines/>
              <w:spacing w:lineRule="auto" w:line="276"/>
              <w:jc w:val="center"/>
            </w:pPr>
            <w:r>
              <w:rPr>
                <w:rFonts w:ascii="Times New Roman" w:hAnsi="Times New Roman" w:eastAsia="宋体"/>
                <w:b w:val="0"/>
                <w:sz w:val="18"/>
              </w:rPr>
              <w:t>A_r=πD_t^2/4</w:t>
            </w:r>
          </w:p>
        </w:tc>
        <w:tc>
          <w:tcPr>
            <w:tcW w:type="dxa" w:w="2376"/>
            <w:vAlign w:val="center"/>
          </w:tcPr>
          <w:p>
            <w:pPr>
              <w:keepLines/>
              <w:spacing w:lineRule="auto" w:line="276"/>
              <w:jc w:val="center"/>
            </w:pPr>
            <w:r>
              <w:rPr>
                <w:rFonts w:ascii="Times New Roman" w:hAnsi="Times New Roman" w:eastAsia="宋体"/>
                <w:b w:val="0"/>
                <w:sz w:val="18"/>
              </w:rPr>
              <w:t>3.14×202500/4=1.59×10^5m2</w:t>
            </w:r>
          </w:p>
        </w:tc>
        <w:tc>
          <w:tcPr>
            <w:tcW w:type="dxa" w:w="1800"/>
            <w:vAlign w:val="center"/>
          </w:tcPr>
          <w:p>
            <w:pPr>
              <w:keepLines/>
              <w:spacing w:lineRule="auto" w:line="276"/>
              <w:jc w:val="center"/>
            </w:pPr>
            <w:r>
              <w:rPr>
                <w:rFonts w:ascii="Times New Roman" w:hAnsi="Times New Roman" w:eastAsia="宋体"/>
                <w:b w:val="0"/>
                <w:sz w:val="18"/>
              </w:rPr>
              <w:t>1.59×10^5m2</w:t>
            </w:r>
          </w:p>
        </w:tc>
      </w:tr>
    </w:tbl>
    <w:p/>
    <w:p>
      <w:pPr>
        <w:pStyle w:val="3"/>
        <w:jc w:val="left"/>
      </w:pPr>
      <w:r>
        <w:rPr>
          <w:rFonts w:ascii="Times New Roman" w:hAnsi="Times New Roman" w:eastAsia="宋体"/>
          <w:b/>
          <w:sz w:val="24"/>
        </w:rPr>
        <w:t xml:space="preserve"> 航道设计</w:t>
      </w:r>
    </w:p>
    <w:p>
      <w:pPr>
        <w:spacing w:lineRule="auto" w:line="360" w:before="0" w:after="0"/>
        <w:ind w:firstLine="480"/>
      </w:pPr>
      <w:r>
        <w:rPr>
          <w:rFonts w:ascii="Times New Roman" w:hAnsi="Times New Roman" w:eastAsia="宋体"/>
          <w:sz w:val="24"/>
        </w:rPr>
        <w:t>航道采用单线通航布置。自然水深航道应同时考虑通航水深、通航宽度和转弯半径，尺度取值需综合设计船型、横风横流、船舶操纵性能、测量误差、底质和维护疏浚条件。初步设计按设计船宽加两侧安全富裕宽度估算，取每侧富裕宽度25m，则航道底宽为：</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B</m:t>
              </m:r>
              <m:r>
                <m:rPr>
                  <m:sty m:val="p"/>
                </m:rPr>
                <m:t>=</m:t>
              </m:r>
              <m:r>
                <m:t>32.3</m:t>
              </m:r>
              <m:r>
                <m:t> </m:t>
              </m:r>
              <m:r>
                <m:rPr>
                  <m:sty m:val="p"/>
                </m:rPr>
                <m:t>m</m:t>
              </m:r>
              <m:r>
                <m:rPr>
                  <m:sty m:val="p"/>
                </m:rPr>
                <m:t>,</m:t>
              </m:r>
              <m:r>
                <m:t> </m:t>
              </m:r>
              <m:r>
                <m:t>b</m:t>
              </m:r>
              <m:r>
                <m:rPr>
                  <m:sty m:val="p"/>
                </m:rPr>
                <m:t>=</m:t>
              </m:r>
              <m:r>
                <m:t>25</m:t>
              </m:r>
              <m:r>
                <m:t> </m:t>
              </m:r>
              <m:r>
                <m:rPr>
                  <m:sty m:val="p"/>
                </m:rPr>
                <m:t>m</m:t>
              </m:r>
            </m:e>
          </m:mr>
          <m:mr>
            <m:e>
              <m:r>
                <m:t>2</m:t>
              </m:r>
              <m:r>
                <m:t>b</m:t>
              </m:r>
              <m:r>
                <m:rPr>
                  <m:sty m:val="p"/>
                </m:rPr>
                <m:t>=</m:t>
              </m:r>
              <m:r>
                <m:t>2</m:t>
              </m:r>
              <m:r>
                <m:rPr>
                  <m:sty m:val="p"/>
                </m:rPr>
                <m:t>×</m:t>
              </m:r>
              <m:r>
                <m:t>25</m:t>
              </m:r>
              <m:r>
                <m:rPr>
                  <m:sty m:val="p"/>
                </m:rPr>
                <m:t>=</m:t>
              </m:r>
              <m:r>
                <m:t>50</m:t>
              </m:r>
              <m:r>
                <m:t> </m:t>
              </m:r>
              <m:r>
                <m:rPr>
                  <m:sty m:val="p"/>
                </m:rPr>
                <m:t>m</m:t>
              </m:r>
            </m:e>
          </m:mr>
          <m:mr>
            <m:e>
              <m:sSub>
                <m:e>
                  <m:r>
                    <m:t>B</m:t>
                  </m:r>
                </m:e>
                <m:sub>
                  <m:r>
                    <m:t>c</m:t>
                  </m:r>
                </m:sub>
              </m:sSub>
              <m:r>
                <m:rPr>
                  <m:sty m:val="p"/>
                </m:rPr>
                <m:t>=</m:t>
              </m:r>
              <m:r>
                <m:t>B</m:t>
              </m:r>
              <m:r>
                <m:rPr>
                  <m:sty m:val="p"/>
                </m:rPr>
                <m:t>+</m:t>
              </m:r>
              <m:r>
                <m:t>2</m:t>
              </m:r>
              <m:r>
                <m:t>b</m:t>
              </m:r>
              <m:r>
                <m:rPr>
                  <m:sty m:val="p"/>
                </m:rPr>
                <m:t>=</m:t>
              </m:r>
              <m:r>
                <m:t>32.3</m:t>
              </m:r>
              <m:r>
                <m:rPr>
                  <m:sty m:val="p"/>
                </m:rPr>
                <m:t>+</m:t>
              </m:r>
              <m:r>
                <m:t>50</m:t>
              </m:r>
              <m:r>
                <m:rPr>
                  <m:sty m:val="p"/>
                </m:rPr>
                <m:t>=</m:t>
              </m:r>
              <m:r>
                <m:t>82.3</m:t>
              </m:r>
              <m:r>
                <m:t> </m:t>
              </m:r>
              <m:r>
                <m:rPr>
                  <m:sty m:val="p"/>
                </m:rPr>
                <m:t>m</m:t>
              </m:r>
            </m:e>
          </m:mr>
        </m:m>
      </m:oMath>
      <w:r>
        <w:rPr>
          <w:rFonts w:ascii="Times New Roman" w:hAnsi="Times New Roman" w:eastAsia="宋体"/>
          <w:sz w:val="24"/>
        </w:rPr>
        <w:tab/>
        <w:t>(3.8)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c</w:t>
      </w:r>
      <w:r>
        <w:rPr>
          <w:rFonts w:ascii="Times New Roman" w:hAnsi="Times New Roman" w:eastAsia="宋体"/>
          <w:sz w:val="20"/>
        </w:rPr>
        <w:t>——航道底宽，m；</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——设计船宽，m；</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——单侧安全富裕宽度，m；</w:t>
      </w:r>
    </w:p>
    <w:p>
      <w:pPr>
        <w:spacing w:lineRule="auto" w:line="360" w:before="0" w:after="0"/>
        <w:ind w:firstLine="480"/>
      </w:pPr>
      <w:r>
        <w:rPr>
          <w:rFonts w:ascii="Times New Roman" w:hAnsi="Times New Roman" w:eastAsia="宋体"/>
          <w:sz w:val="24"/>
        </w:rPr>
        <w:t>按计算结果并考虑船舶操纵、测量误差和维护疏浚，航道设计底宽取90m，航道设计水深与码头前沿水深保持一致，取12.50m。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c</m:t>
                  </m:r>
                </m:sub>
              </m:sSub>
              <m:r>
                <m:rPr>
                  <m:sty m:val="p"/>
                </m:rPr>
                <m:t>=</m:t>
              </m:r>
              <m:r>
                <m:t>82.3</m:t>
              </m:r>
              <m:r>
                <m:t> </m:t>
              </m:r>
              <m:r>
                <m:rPr>
                  <m:sty m:val="p"/>
                </m:rPr>
                <m:t>m</m:t>
              </m:r>
            </m:e>
          </m:mr>
          <m:mr>
            <m:e>
              <m:r>
                <m:rPr>
                  <m:sty m:val="p"/>
                </m:rPr>
                <m:t>Δ</m:t>
              </m:r>
              <m:r>
                <m:t>B</m:t>
              </m:r>
              <m:r>
                <m:rPr>
                  <m:sty m:val="p"/>
                </m:rPr>
                <m:t>=</m:t>
              </m:r>
              <m:r>
                <m:t>90.0</m:t>
              </m:r>
              <m:r>
                <m:rPr>
                  <m:sty m:val="p"/>
                </m:rPr>
                <m:t>−</m:t>
              </m:r>
              <m:r>
                <m:t>82.3</m:t>
              </m:r>
              <m:r>
                <m:rPr>
                  <m:sty m:val="p"/>
                </m:rPr>
                <m:t>=</m:t>
              </m:r>
              <m:r>
                <m:t>7.7</m:t>
              </m:r>
              <m:r>
                <m:t> </m:t>
              </m:r>
              <m:r>
                <m:rPr>
                  <m:sty m:val="p"/>
                </m:rPr>
                <m:t>m</m:t>
              </m:r>
            </m:e>
          </m:mr>
          <m:mr>
            <m:e>
              <m:sSub>
                <m:e>
                  <m:r>
                    <m:t>B</m:t>
                  </m:r>
                </m:e>
                <m:sub>
                  <m:r>
                    <m:t>c</m:t>
                  </m:r>
                  <m:r>
                    <m:t>0</m:t>
                  </m:r>
                </m:sub>
              </m:sSub>
              <m:r>
                <m:rPr>
                  <m:sty m:val="p"/>
                </m:rPr>
                <m:t>=</m:t>
              </m:r>
              <m:sSub>
                <m:e>
                  <m:r>
                    <m:t>B</m:t>
                  </m:r>
                </m:e>
                <m:sub>
                  <m:r>
                    <m:t>c</m:t>
                  </m:r>
                </m:sub>
              </m:sSub>
              <m:r>
                <m:rPr>
                  <m:sty m:val="p"/>
                </m:rPr>
                <m:t>+</m:t>
              </m:r>
              <m:r>
                <m:rPr>
                  <m:sty m:val="p"/>
                </m:rPr>
                <m:t>Δ</m:t>
              </m:r>
              <m:r>
                <m:t>B</m:t>
              </m:r>
              <m:r>
                <m:rPr>
                  <m:sty m:val="p"/>
                </m:rPr>
                <m:t>=</m:t>
              </m:r>
              <m:r>
                <m:t>82.3</m:t>
              </m:r>
              <m:r>
                <m:rPr>
                  <m:sty m:val="p"/>
                </m:rPr>
                <m:t>+</m:t>
              </m:r>
              <m:r>
                <m:t>7.7</m:t>
              </m:r>
              <m:r>
                <m:rPr>
                  <m:sty m:val="p"/>
                </m:rPr>
                <m:t>=</m:t>
              </m:r>
              <m:r>
                <m:t>90.0</m:t>
              </m:r>
              <m:r>
                <m:t> </m:t>
              </m:r>
              <m:r>
                <m:rPr>
                  <m:sty m:val="p"/>
                </m:rPr>
                <m:t>m</m:t>
              </m:r>
            </m:e>
          </m:mr>
        </m:m>
      </m:oMath>
      <w:r>
        <w:rPr>
          <w:rFonts w:ascii="Times New Roman" w:hAnsi="Times New Roman" w:eastAsia="宋体"/>
          <w:sz w:val="24"/>
        </w:rPr>
        <w:tab/>
        <w:t>(3.9)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c0</w:t>
      </w:r>
      <w:r>
        <w:rPr>
          <w:rFonts w:ascii="Times New Roman" w:hAnsi="Times New Roman" w:eastAsia="宋体"/>
          <w:sz w:val="20"/>
        </w:rPr>
        <w:t>——航道采用底宽，m；</w:t>
      </w:r>
    </w:p>
    <w:p>
      <w:pPr>
        <w:spacing w:lineRule="auto" w:line="300" w:before="0" w:after="0"/>
        <w:ind w:left="960" w:hanging="480"/>
      </w:pPr>
      <w:r>
        <w:rPr>
          <w:rFonts w:ascii="Cambria Math" w:hAnsi="Cambria Math" w:eastAsia="Cambria Math"/>
          <w:sz w:val="20"/>
        </w:rPr>
        <w:t>ΔB</w:t>
      </w:r>
      <w:r>
        <w:rPr>
          <w:rFonts w:ascii="Times New Roman" w:hAnsi="Times New Roman" w:eastAsia="宋体"/>
          <w:sz w:val="20"/>
        </w:rPr>
        <w:t>——航道宽度取整及操纵富裕量，m；</w:t>
      </w:r>
    </w:p>
    <w:p>
      <w:pPr>
        <w:keepNext/>
        <w:spacing w:lineRule="auto" w:line="300" w:before="0" w:after="120"/>
        <w:jc w:val="center"/>
      </w:pPr>
      <w:r>
        <w:rPr>
          <w:rFonts w:ascii="Times New Roman" w:hAnsi="Times New Roman" w:eastAsia="宋体"/>
          <w:b w:val="0"/>
          <w:sz w:val="20"/>
        </w:rPr>
        <w:t>表3-5 航道宽度计算表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采用值</w:t>
            </w:r>
          </w:p>
        </w:tc>
      </w:tr>
      <w:tr>
        <w:trPr>
          <w:cantSplit/>
        </w:trPr>
        <w:tc>
          <w:tcPr>
            <w:tcW w:type="dxa" w:w="1800"/>
            <w:vAlign w:val="center"/>
          </w:tcPr>
          <w:p>
            <w:pPr>
              <w:keepLines/>
              <w:spacing w:lineRule="auto" w:line="276"/>
              <w:jc w:val="center"/>
            </w:pPr>
            <w:r>
              <w:rPr>
                <w:rFonts w:ascii="Times New Roman" w:hAnsi="Times New Roman" w:eastAsia="宋体"/>
                <w:b w:val="0"/>
                <w:sz w:val="18"/>
              </w:rPr>
              <w:t>设计船宽</w:t>
            </w:r>
          </w:p>
        </w:tc>
        <w:tc>
          <w:tcPr>
            <w:tcW w:type="dxa" w:w="2376"/>
            <w:vAlign w:val="center"/>
          </w:tcPr>
          <w:p>
            <w:pPr>
              <w:keepLines/>
              <w:spacing w:lineRule="auto" w:line="276"/>
              <w:jc w:val="center"/>
            </w:pPr>
            <w:r>
              <w:rPr>
                <w:rFonts w:ascii="Times New Roman" w:hAnsi="Times New Roman" w:eastAsia="宋体"/>
                <w:b w:val="0"/>
                <w:sz w:val="18"/>
              </w:rPr>
              <w:t>B=32.3m</w:t>
            </w:r>
          </w:p>
        </w:tc>
        <w:tc>
          <w:tcPr>
            <w:tcW w:type="dxa" w:w="2376"/>
            <w:vAlign w:val="center"/>
          </w:tcPr>
          <w:p>
            <w:pPr>
              <w:keepLines/>
              <w:spacing w:lineRule="auto" w:line="276"/>
              <w:jc w:val="center"/>
            </w:pPr>
            <w:r>
              <w:rPr>
                <w:rFonts w:ascii="Times New Roman" w:hAnsi="Times New Roman" w:eastAsia="宋体"/>
                <w:b w:val="0"/>
                <w:sz w:val="18"/>
              </w:rPr>
              <w:t>设计船型宽度</w:t>
            </w:r>
          </w:p>
        </w:tc>
        <w:tc>
          <w:tcPr>
            <w:tcW w:type="dxa" w:w="1800"/>
            <w:vAlign w:val="center"/>
          </w:tcPr>
          <w:p>
            <w:pPr>
              <w:keepLines/>
              <w:spacing w:lineRule="auto" w:line="276"/>
              <w:jc w:val="center"/>
            </w:pPr>
            <w:r>
              <w:rPr>
                <w:rFonts w:ascii="Times New Roman" w:hAnsi="Times New Roman" w:eastAsia="宋体"/>
                <w:b w:val="0"/>
                <w:sz w:val="18"/>
              </w:rPr>
              <w:t>32.3m</w:t>
            </w:r>
          </w:p>
        </w:tc>
      </w:tr>
      <w:tr>
        <w:trPr>
          <w:cantSplit/>
        </w:trPr>
        <w:tc>
          <w:tcPr>
            <w:tcW w:type="dxa" w:w="1800"/>
            <w:vAlign w:val="center"/>
          </w:tcPr>
          <w:p>
            <w:pPr>
              <w:keepLines/>
              <w:spacing w:lineRule="auto" w:line="276"/>
              <w:jc w:val="center"/>
            </w:pPr>
            <w:r>
              <w:rPr>
                <w:rFonts w:ascii="Times New Roman" w:hAnsi="Times New Roman" w:eastAsia="宋体"/>
                <w:b w:val="0"/>
                <w:sz w:val="18"/>
              </w:rPr>
              <w:t>单侧富裕宽度</w:t>
            </w:r>
          </w:p>
        </w:tc>
        <w:tc>
          <w:tcPr>
            <w:tcW w:type="dxa" w:w="2376"/>
            <w:vAlign w:val="center"/>
          </w:tcPr>
          <w:p>
            <w:pPr>
              <w:keepLines/>
              <w:spacing w:lineRule="auto" w:line="276"/>
              <w:jc w:val="center"/>
            </w:pPr>
            <w:r>
              <w:rPr>
                <w:rFonts w:ascii="Times New Roman" w:hAnsi="Times New Roman" w:eastAsia="宋体"/>
                <w:b w:val="0"/>
                <w:sz w:val="18"/>
              </w:rPr>
              <w:t>b=25m</w:t>
            </w:r>
          </w:p>
        </w:tc>
        <w:tc>
          <w:tcPr>
            <w:tcW w:type="dxa" w:w="2376"/>
            <w:vAlign w:val="center"/>
          </w:tcPr>
          <w:p>
            <w:pPr>
              <w:keepLines/>
              <w:spacing w:lineRule="auto" w:line="276"/>
              <w:jc w:val="center"/>
            </w:pPr>
            <w:r>
              <w:rPr>
                <w:rFonts w:ascii="Times New Roman" w:hAnsi="Times New Roman" w:eastAsia="宋体"/>
                <w:b w:val="0"/>
                <w:sz w:val="18"/>
              </w:rPr>
              <w:t>两侧均计入</w:t>
            </w:r>
          </w:p>
        </w:tc>
        <w:tc>
          <w:tcPr>
            <w:tcW w:type="dxa" w:w="1800"/>
            <w:vAlign w:val="center"/>
          </w:tcPr>
          <w:p>
            <w:pPr>
              <w:keepLines/>
              <w:spacing w:lineRule="auto" w:line="276"/>
              <w:jc w:val="center"/>
            </w:pPr>
            <w:r>
              <w:rPr>
                <w:rFonts w:ascii="Times New Roman" w:hAnsi="Times New Roman" w:eastAsia="宋体"/>
                <w:b w:val="0"/>
                <w:sz w:val="18"/>
              </w:rPr>
              <w:t>25m</w:t>
            </w:r>
          </w:p>
        </w:tc>
      </w:tr>
      <w:tr>
        <w:trPr>
          <w:cantSplit/>
        </w:trPr>
        <w:tc>
          <w:tcPr>
            <w:tcW w:type="dxa" w:w="1800"/>
            <w:vAlign w:val="center"/>
          </w:tcPr>
          <w:p>
            <w:pPr>
              <w:keepLines/>
              <w:spacing w:lineRule="auto" w:line="276"/>
              <w:jc w:val="center"/>
            </w:pPr>
            <w:r>
              <w:rPr>
                <w:rFonts w:ascii="Times New Roman" w:hAnsi="Times New Roman" w:eastAsia="宋体"/>
                <w:b w:val="0"/>
                <w:sz w:val="18"/>
              </w:rPr>
              <w:t>计算底宽</w:t>
            </w:r>
          </w:p>
        </w:tc>
        <w:tc>
          <w:tcPr>
            <w:tcW w:type="dxa" w:w="2376"/>
            <w:vAlign w:val="center"/>
          </w:tcPr>
          <w:p>
            <w:pPr>
              <w:keepLines/>
              <w:spacing w:lineRule="auto" w:line="276"/>
              <w:jc w:val="center"/>
            </w:pPr>
            <w:r>
              <w:rPr>
                <w:rFonts w:ascii="Times New Roman" w:hAnsi="Times New Roman" w:eastAsia="宋体"/>
                <w:b w:val="0"/>
                <w:sz w:val="18"/>
              </w:rPr>
              <w:t>B_c=B+2b</w:t>
            </w:r>
          </w:p>
        </w:tc>
        <w:tc>
          <w:tcPr>
            <w:tcW w:type="dxa" w:w="2376"/>
            <w:vAlign w:val="center"/>
          </w:tcPr>
          <w:p>
            <w:pPr>
              <w:keepLines/>
              <w:spacing w:lineRule="auto" w:line="276"/>
              <w:jc w:val="center"/>
            </w:pPr>
            <w:r>
              <w:rPr>
                <w:rFonts w:ascii="Times New Roman" w:hAnsi="Times New Roman" w:eastAsia="宋体"/>
                <w:b w:val="0"/>
                <w:sz w:val="18"/>
              </w:rPr>
              <w:t>32.3+2×25=82.3m</w:t>
            </w:r>
          </w:p>
        </w:tc>
        <w:tc>
          <w:tcPr>
            <w:tcW w:type="dxa" w:w="1800"/>
            <w:vAlign w:val="center"/>
          </w:tcPr>
          <w:p>
            <w:pPr>
              <w:keepLines/>
              <w:spacing w:lineRule="auto" w:line="276"/>
              <w:jc w:val="center"/>
            </w:pPr>
            <w:r>
              <w:rPr>
                <w:rFonts w:ascii="Times New Roman" w:hAnsi="Times New Roman" w:eastAsia="宋体"/>
                <w:b w:val="0"/>
                <w:sz w:val="18"/>
              </w:rPr>
              <w:t>82.3m</w:t>
            </w:r>
          </w:p>
        </w:tc>
      </w:tr>
      <w:tr>
        <w:trPr>
          <w:cantSplit/>
        </w:trPr>
        <w:tc>
          <w:tcPr>
            <w:tcW w:type="dxa" w:w="1800"/>
            <w:vAlign w:val="center"/>
          </w:tcPr>
          <w:p>
            <w:pPr>
              <w:keepLines/>
              <w:spacing w:lineRule="auto" w:line="276"/>
              <w:jc w:val="center"/>
            </w:pPr>
            <w:r>
              <w:rPr>
                <w:rFonts w:ascii="Times New Roman" w:hAnsi="Times New Roman" w:eastAsia="宋体"/>
                <w:b w:val="0"/>
                <w:sz w:val="18"/>
              </w:rPr>
              <w:t>取整富裕量</w:t>
            </w:r>
          </w:p>
        </w:tc>
        <w:tc>
          <w:tcPr>
            <w:tcW w:type="dxa" w:w="2376"/>
            <w:vAlign w:val="center"/>
          </w:tcPr>
          <w:p>
            <w:pPr>
              <w:keepLines/>
              <w:spacing w:lineRule="auto" w:line="276"/>
              <w:jc w:val="center"/>
            </w:pPr>
            <w:r>
              <w:rPr>
                <w:rFonts w:ascii="Times New Roman" w:hAnsi="Times New Roman" w:eastAsia="宋体"/>
                <w:b w:val="0"/>
                <w:sz w:val="18"/>
              </w:rPr>
              <w:t>ΔB=7.7m</w:t>
            </w:r>
          </w:p>
        </w:tc>
        <w:tc>
          <w:tcPr>
            <w:tcW w:type="dxa" w:w="2376"/>
            <w:vAlign w:val="center"/>
          </w:tcPr>
          <w:p>
            <w:pPr>
              <w:keepLines/>
              <w:spacing w:lineRule="auto" w:line="276"/>
              <w:jc w:val="center"/>
            </w:pPr>
            <w:r>
              <w:rPr>
                <w:rFonts w:ascii="Times New Roman" w:hAnsi="Times New Roman" w:eastAsia="宋体"/>
                <w:b w:val="0"/>
                <w:sz w:val="18"/>
              </w:rPr>
              <w:t>90.0-82.3=7.7m</w:t>
            </w:r>
          </w:p>
        </w:tc>
        <w:tc>
          <w:tcPr>
            <w:tcW w:type="dxa" w:w="1800"/>
            <w:vAlign w:val="center"/>
          </w:tcPr>
          <w:p>
            <w:pPr>
              <w:keepLines/>
              <w:spacing w:lineRule="auto" w:line="276"/>
              <w:jc w:val="center"/>
            </w:pPr>
            <w:r>
              <w:rPr>
                <w:rFonts w:ascii="Times New Roman" w:hAnsi="Times New Roman" w:eastAsia="宋体"/>
                <w:b w:val="0"/>
                <w:sz w:val="18"/>
              </w:rPr>
              <w:t>7.7m</w:t>
            </w:r>
          </w:p>
        </w:tc>
      </w:tr>
      <w:tr>
        <w:trPr>
          <w:cantSplit/>
        </w:trPr>
        <w:tc>
          <w:tcPr>
            <w:tcW w:type="dxa" w:w="1800"/>
            <w:vAlign w:val="center"/>
          </w:tcPr>
          <w:p>
            <w:pPr>
              <w:keepLines/>
              <w:spacing w:lineRule="auto" w:line="276"/>
              <w:jc w:val="center"/>
            </w:pPr>
            <w:r>
              <w:rPr>
                <w:rFonts w:ascii="Times New Roman" w:hAnsi="Times New Roman" w:eastAsia="宋体"/>
                <w:b w:val="0"/>
                <w:sz w:val="18"/>
              </w:rPr>
              <w:t>采用底宽</w:t>
            </w:r>
          </w:p>
        </w:tc>
        <w:tc>
          <w:tcPr>
            <w:tcW w:type="dxa" w:w="2376"/>
            <w:vAlign w:val="center"/>
          </w:tcPr>
          <w:p>
            <w:pPr>
              <w:keepLines/>
              <w:spacing w:lineRule="auto" w:line="276"/>
              <w:jc w:val="center"/>
            </w:pPr>
            <w:r>
              <w:rPr>
                <w:rFonts w:ascii="Times New Roman" w:hAnsi="Times New Roman" w:eastAsia="宋体"/>
                <w:b w:val="0"/>
                <w:sz w:val="18"/>
              </w:rPr>
              <w:t>B_c0=B_c+ΔB</w:t>
            </w:r>
          </w:p>
        </w:tc>
        <w:tc>
          <w:tcPr>
            <w:tcW w:type="dxa" w:w="2376"/>
            <w:vAlign w:val="center"/>
          </w:tcPr>
          <w:p>
            <w:pPr>
              <w:keepLines/>
              <w:spacing w:lineRule="auto" w:line="276"/>
              <w:jc w:val="center"/>
            </w:pPr>
            <w:r>
              <w:rPr>
                <w:rFonts w:ascii="Times New Roman" w:hAnsi="Times New Roman" w:eastAsia="宋体"/>
                <w:b w:val="0"/>
                <w:sz w:val="18"/>
              </w:rPr>
              <w:t>82.3+7.7=90.0m</w:t>
            </w:r>
          </w:p>
        </w:tc>
        <w:tc>
          <w:tcPr>
            <w:tcW w:type="dxa" w:w="1800"/>
            <w:vAlign w:val="center"/>
          </w:tcPr>
          <w:p>
            <w:pPr>
              <w:keepLines/>
              <w:spacing w:lineRule="auto" w:line="276"/>
              <w:jc w:val="center"/>
            </w:pPr>
            <w:r>
              <w:rPr>
                <w:rFonts w:ascii="Times New Roman" w:hAnsi="Times New Roman" w:eastAsia="宋体"/>
                <w:b w:val="0"/>
                <w:sz w:val="18"/>
              </w:rPr>
              <w:t>90m</w:t>
            </w:r>
          </w:p>
        </w:tc>
      </w:tr>
    </w:tbl>
    <w:p/>
    <w:p>
      <w:pPr>
        <w:pStyle w:val="3"/>
        <w:jc w:val="left"/>
      </w:pPr>
      <w:r>
        <w:rPr>
          <w:rFonts w:ascii="Times New Roman" w:hAnsi="Times New Roman" w:eastAsia="宋体"/>
          <w:b/>
          <w:sz w:val="24"/>
        </w:rPr>
        <w:t xml:space="preserve"> 锚地设计</w:t>
      </w:r>
    </w:p>
    <w:p>
      <w:pPr>
        <w:spacing w:lineRule="auto" w:line="360" w:before="0" w:after="0"/>
        <w:ind w:firstLine="480"/>
      </w:pPr>
      <w:r>
        <w:rPr>
          <w:rFonts w:ascii="Times New Roman" w:hAnsi="Times New Roman" w:eastAsia="宋体"/>
          <w:sz w:val="24"/>
        </w:rPr>
        <w:t>锚地主要用于9级以上大风或台风影响前船舶候潮、待泊和避风等待。锚地位置宜靠近进港航道或码头水域，同时不妨碍主航道通航；水域应具备适宜水深、平坦海床、较好锚抓力和一定风浪掩护条件。根据《海港总体设计规范JTS 165-2025》，本阶段先按设计船长的3倍估算单船锚泊回旋半径：</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L</m:t>
              </m:r>
              <m:r>
                <m:rPr>
                  <m:sty m:val="p"/>
                </m:rPr>
                <m:t>=</m:t>
              </m:r>
              <m:r>
                <m:t>225</m:t>
              </m:r>
              <m:r>
                <m:t> </m:t>
              </m:r>
              <m:r>
                <m:rPr>
                  <m:sty m:val="p"/>
                </m:rPr>
                <m:t>m</m:t>
              </m:r>
            </m:e>
          </m:mr>
          <m:mr>
            <m:e>
              <m:r>
                <m:t>3</m:t>
              </m:r>
              <m:r>
                <m:t>L</m:t>
              </m:r>
              <m:r>
                <m:rPr>
                  <m:sty m:val="p"/>
                </m:rPr>
                <m:t>=</m:t>
              </m:r>
              <m:r>
                <m:t>3</m:t>
              </m:r>
              <m:r>
                <m:rPr>
                  <m:sty m:val="p"/>
                </m:rPr>
                <m:t>×</m:t>
              </m:r>
              <m:r>
                <m:t>225</m:t>
              </m:r>
              <m:r>
                <m:rPr>
                  <m:sty m:val="p"/>
                </m:rPr>
                <m:t>=</m:t>
              </m:r>
              <m:r>
                <m:t>675</m:t>
              </m:r>
              <m:r>
                <m:t> </m:t>
              </m:r>
              <m:r>
                <m:rPr>
                  <m:sty m:val="p"/>
                </m:rPr>
                <m:t>m</m:t>
              </m:r>
            </m:e>
          </m:mr>
          <m:mr>
            <m:e>
              <m:sSub>
                <m:e>
                  <m:r>
                    <m:t>R</m:t>
                  </m:r>
                </m:e>
                <m:sub>
                  <m:r>
                    <m:t>a</m:t>
                  </m:r>
                </m:sub>
              </m:sSub>
              <m:r>
                <m:rPr>
                  <m:sty m:val="p"/>
                </m:rPr>
                <m:t>=</m:t>
              </m:r>
              <m:r>
                <m:t>675</m:t>
              </m:r>
              <m:r>
                <m:t> </m:t>
              </m:r>
              <m:r>
                <m:rPr>
                  <m:sty m:val="p"/>
                </m:rPr>
                <m:t>m</m:t>
              </m:r>
              <m:r>
                <m:rPr>
                  <m:sty m:val="p"/>
                </m:rPr>
                <m:t>≈</m:t>
              </m:r>
              <m:r>
                <m:t>700</m:t>
              </m:r>
              <m:r>
                <m:t> </m:t>
              </m:r>
              <m:r>
                <m:rPr>
                  <m:sty m:val="p"/>
                </m:rPr>
                <m:t>m</m:t>
              </m:r>
            </m:e>
          </m:mr>
        </m:m>
      </m:oMath>
      <w:r>
        <w:rPr>
          <w:rFonts w:ascii="Times New Roman" w:hAnsi="Times New Roman" w:eastAsia="宋体"/>
          <w:sz w:val="24"/>
        </w:rPr>
        <w:tab/>
        <w:t>(3.10)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a</w:t>
      </w:r>
      <w:r>
        <w:rPr>
          <w:rFonts w:ascii="Times New Roman" w:hAnsi="Times New Roman" w:eastAsia="宋体"/>
          <w:sz w:val="20"/>
        </w:rPr>
        <w:t>——单船锚泊回旋半径，m；</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——设计船长，m；</w:t>
      </w:r>
    </w:p>
    <w:p>
      <w:pPr>
        <w:spacing w:lineRule="auto" w:line="360" w:before="0" w:after="0"/>
        <w:ind w:firstLine="480"/>
      </w:pPr>
      <w:r>
        <w:rPr>
          <w:rFonts w:ascii="Times New Roman" w:hAnsi="Times New Roman" w:eastAsia="宋体"/>
          <w:sz w:val="24"/>
        </w:rPr>
        <w:t>本设计锚地半径取700m，具体位置结合当地港区通航规划、锚地与航道安全距离、底质条件和避风条件确定。</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a</m:t>
                  </m:r>
                </m:sub>
              </m:sSub>
              <m:r>
                <m:rPr>
                  <m:sty m:val="p"/>
                </m:rPr>
                <m:t>=</m:t>
              </m:r>
              <m:r>
                <m:t>700</m:t>
              </m:r>
              <m:r>
                <m:t> </m:t>
              </m:r>
              <m:r>
                <m:rPr>
                  <m:sty m:val="p"/>
                </m:rPr>
                <m:t>m</m:t>
              </m:r>
            </m:e>
          </m:mr>
          <m:mr>
            <m:e>
              <m:sSubSup>
                <m:e>
                  <m:r>
                    <m:t>R</m:t>
                  </m:r>
                </m:e>
                <m:sub>
                  <m:r>
                    <m:t>a</m:t>
                  </m:r>
                </m:sub>
                <m:sup>
                  <m:r>
                    <m:t>2</m:t>
                  </m:r>
                </m:sup>
              </m:sSubSup>
              <m:r>
                <m:rPr>
                  <m:sty m:val="p"/>
                </m:rPr>
                <m:t>=</m:t>
              </m:r>
              <m:sSup>
                <m:e>
                  <m:r>
                    <m:t>700</m:t>
                  </m:r>
                </m:e>
                <m:sup>
                  <m:r>
                    <m:t>2</m:t>
                  </m:r>
                </m:sup>
              </m:sSup>
              <m:r>
                <m:rPr>
                  <m:sty m:val="p"/>
                </m:rPr>
                <m:t>=</m:t>
              </m:r>
              <m:r>
                <m:t>490000</m:t>
              </m:r>
              <m:r>
                <m:t> </m:t>
              </m:r>
              <m:sSup>
                <m:e>
                  <m:r>
                    <m:rPr>
                      <m:sty m:val="p"/>
                    </m:rPr>
                    <m:t>m</m:t>
                  </m:r>
                </m:e>
                <m:sup>
                  <m:r>
                    <m:rPr>
                      <m:sty m:val="p"/>
                    </m:rPr>
                    <m:t>2</m:t>
                  </m:r>
                </m:sup>
              </m:sSup>
            </m:e>
          </m:mr>
          <m:mr>
            <m:e>
              <m:sSub>
                <m:e>
                  <m:r>
                    <m:t>A</m:t>
                  </m:r>
                </m:e>
                <m:sub>
                  <m:r>
                    <m:t>a</m:t>
                  </m:r>
                </m:sub>
              </m:sSub>
              <m:r>
                <m:rPr>
                  <m:sty m:val="p"/>
                </m:rPr>
                <m:t>=</m:t>
              </m:r>
              <m:r>
                <m:t>π</m:t>
              </m:r>
              <m:sSubSup>
                <m:e>
                  <m:r>
                    <m:t>R</m:t>
                  </m:r>
                </m:e>
                <m:sub>
                  <m:r>
                    <m:t>a</m:t>
                  </m:r>
                </m:sub>
                <m:sup>
                  <m:r>
                    <m:t>2</m:t>
                  </m:r>
                </m:sup>
              </m:sSubSup>
              <m:r>
                <m:rPr>
                  <m:sty m:val="p"/>
                </m:rPr>
                <m:t>=</m:t>
              </m:r>
              <m:r>
                <m:t>3.14</m:t>
              </m:r>
              <m:r>
                <m:rPr>
                  <m:sty m:val="p"/>
                </m:rPr>
                <m:t>×</m:t>
              </m:r>
              <m:r>
                <m:t>490000</m:t>
              </m:r>
              <m:r>
                <m:rPr>
                  <m:sty m:val="p"/>
                </m:rPr>
                <m:t>=</m:t>
              </m:r>
              <m:r>
                <m:t>1.54</m:t>
              </m:r>
              <m:r>
                <m:rPr>
                  <m:sty m:val="p"/>
                </m:rPr>
                <m:t>×</m:t>
              </m:r>
              <m:sSup>
                <m:e>
                  <m:r>
                    <m:t>10</m:t>
                  </m:r>
                </m:e>
                <m:sup>
                  <m:r>
                    <m:t>6</m:t>
                  </m:r>
                </m:sup>
              </m:sSup>
              <m:r>
                <m:t> </m:t>
              </m:r>
              <m:sSup>
                <m:e>
                  <m:r>
                    <m:rPr>
                      <m:sty m:val="p"/>
                    </m:rPr>
                    <m:t>m</m:t>
                  </m:r>
                </m:e>
                <m:sup>
                  <m:r>
                    <m:rPr>
                      <m:sty m:val="p"/>
                    </m:rPr>
                    <m:t>2</m:t>
                  </m:r>
                </m:sup>
              </m:sSup>
            </m:e>
          </m:mr>
        </m:m>
      </m:oMath>
      <w:r>
        <w:rPr>
          <w:rFonts w:ascii="Times New Roman" w:hAnsi="Times New Roman" w:eastAsia="宋体"/>
          <w:sz w:val="24"/>
        </w:rPr>
        <w:tab/>
        <w:t>(3.11)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a</w:t>
      </w:r>
      <w:r>
        <w:rPr>
          <w:rFonts w:ascii="Times New Roman" w:hAnsi="Times New Roman" w:eastAsia="宋体"/>
          <w:sz w:val="20"/>
        </w:rPr>
        <w:t>——单船锚泊控制水域面积，m2；</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a</w:t>
      </w:r>
      <w:r>
        <w:rPr>
          <w:rFonts w:ascii="Times New Roman" w:hAnsi="Times New Roman" w:eastAsia="宋体"/>
          <w:sz w:val="20"/>
        </w:rPr>
        <w:t>——单船锚泊回旋半径，m；</w:t>
      </w:r>
    </w:p>
    <w:p>
      <w:pPr>
        <w:keepNext/>
        <w:spacing w:lineRule="auto" w:line="300" w:before="0" w:after="120"/>
        <w:jc w:val="center"/>
      </w:pPr>
      <w:r>
        <w:rPr>
          <w:rFonts w:ascii="Times New Roman" w:hAnsi="Times New Roman" w:eastAsia="宋体"/>
          <w:b w:val="0"/>
          <w:sz w:val="20"/>
        </w:rPr>
        <w:t>表3-6 锚地尺度计算表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采用值</w:t>
            </w:r>
          </w:p>
        </w:tc>
      </w:tr>
      <w:tr>
        <w:trPr>
          <w:cantSplit/>
        </w:trPr>
        <w:tc>
          <w:tcPr>
            <w:tcW w:type="dxa" w:w="1800"/>
            <w:vAlign w:val="center"/>
          </w:tcPr>
          <w:p>
            <w:pPr>
              <w:keepLines/>
              <w:spacing w:lineRule="auto" w:line="276"/>
              <w:jc w:val="center"/>
            </w:pPr>
            <w:r>
              <w:rPr>
                <w:rFonts w:ascii="Times New Roman" w:hAnsi="Times New Roman" w:eastAsia="宋体"/>
                <w:b w:val="0"/>
                <w:sz w:val="18"/>
              </w:rPr>
              <w:t>设计船长</w:t>
            </w:r>
          </w:p>
        </w:tc>
        <w:tc>
          <w:tcPr>
            <w:tcW w:type="dxa" w:w="2376"/>
            <w:vAlign w:val="center"/>
          </w:tcPr>
          <w:p>
            <w:pPr>
              <w:keepLines/>
              <w:spacing w:lineRule="auto" w:line="276"/>
              <w:jc w:val="center"/>
            </w:pPr>
            <w:r>
              <w:rPr>
                <w:rFonts w:ascii="Times New Roman" w:hAnsi="Times New Roman" w:eastAsia="宋体"/>
                <w:b w:val="0"/>
                <w:sz w:val="18"/>
              </w:rPr>
              <w:t>L=225m</w:t>
            </w:r>
          </w:p>
        </w:tc>
        <w:tc>
          <w:tcPr>
            <w:tcW w:type="dxa" w:w="2376"/>
            <w:vAlign w:val="center"/>
          </w:tcPr>
          <w:p>
            <w:pPr>
              <w:keepLines/>
              <w:spacing w:lineRule="auto" w:line="276"/>
              <w:jc w:val="center"/>
            </w:pPr>
            <w:r>
              <w:rPr>
                <w:rFonts w:ascii="Times New Roman" w:hAnsi="Times New Roman" w:eastAsia="宋体"/>
                <w:b w:val="0"/>
                <w:sz w:val="18"/>
              </w:rPr>
              <w:t>设计船型控制</w:t>
            </w:r>
          </w:p>
        </w:tc>
        <w:tc>
          <w:tcPr>
            <w:tcW w:type="dxa" w:w="1800"/>
            <w:vAlign w:val="center"/>
          </w:tcPr>
          <w:p>
            <w:pPr>
              <w:keepLines/>
              <w:spacing w:lineRule="auto" w:line="276"/>
              <w:jc w:val="center"/>
            </w:pPr>
            <w:r>
              <w:rPr>
                <w:rFonts w:ascii="Times New Roman" w:hAnsi="Times New Roman" w:eastAsia="宋体"/>
                <w:b w:val="0"/>
                <w:sz w:val="18"/>
              </w:rPr>
              <w:t>225m</w:t>
            </w:r>
          </w:p>
        </w:tc>
      </w:tr>
      <w:tr>
        <w:trPr>
          <w:cantSplit/>
        </w:trPr>
        <w:tc>
          <w:tcPr>
            <w:tcW w:type="dxa" w:w="1800"/>
            <w:vAlign w:val="center"/>
          </w:tcPr>
          <w:p>
            <w:pPr>
              <w:keepLines/>
              <w:spacing w:lineRule="auto" w:line="276"/>
              <w:jc w:val="center"/>
            </w:pPr>
            <w:r>
              <w:rPr>
                <w:rFonts w:ascii="Times New Roman" w:hAnsi="Times New Roman" w:eastAsia="宋体"/>
                <w:b w:val="0"/>
                <w:sz w:val="18"/>
              </w:rPr>
              <w:t>回旋半径计算</w:t>
            </w:r>
          </w:p>
        </w:tc>
        <w:tc>
          <w:tcPr>
            <w:tcW w:type="dxa" w:w="2376"/>
            <w:vAlign w:val="center"/>
          </w:tcPr>
          <w:p>
            <w:pPr>
              <w:keepLines/>
              <w:spacing w:lineRule="auto" w:line="276"/>
              <w:jc w:val="center"/>
            </w:pPr>
            <w:r>
              <w:rPr>
                <w:rFonts w:ascii="Times New Roman" w:hAnsi="Times New Roman" w:eastAsia="宋体"/>
                <w:b w:val="0"/>
                <w:sz w:val="18"/>
              </w:rPr>
              <w:t>R_a=3L</w:t>
            </w:r>
          </w:p>
        </w:tc>
        <w:tc>
          <w:tcPr>
            <w:tcW w:type="dxa" w:w="2376"/>
            <w:vAlign w:val="center"/>
          </w:tcPr>
          <w:p>
            <w:pPr>
              <w:keepLines/>
              <w:spacing w:lineRule="auto" w:line="276"/>
              <w:jc w:val="center"/>
            </w:pPr>
            <w:r>
              <w:rPr>
                <w:rFonts w:ascii="Times New Roman" w:hAnsi="Times New Roman" w:eastAsia="宋体"/>
                <w:b w:val="0"/>
                <w:sz w:val="18"/>
              </w:rPr>
              <w:t>3×225=675m</w:t>
            </w:r>
          </w:p>
        </w:tc>
        <w:tc>
          <w:tcPr>
            <w:tcW w:type="dxa" w:w="1800"/>
            <w:vAlign w:val="center"/>
          </w:tcPr>
          <w:p>
            <w:pPr>
              <w:keepLines/>
              <w:spacing w:lineRule="auto" w:line="276"/>
              <w:jc w:val="center"/>
            </w:pPr>
            <w:r>
              <w:rPr>
                <w:rFonts w:ascii="Times New Roman" w:hAnsi="Times New Roman" w:eastAsia="宋体"/>
                <w:b w:val="0"/>
                <w:sz w:val="18"/>
              </w:rPr>
              <w:t>约700m</w:t>
            </w:r>
          </w:p>
        </w:tc>
      </w:tr>
      <w:tr>
        <w:trPr>
          <w:cantSplit/>
        </w:trPr>
        <w:tc>
          <w:tcPr>
            <w:tcW w:type="dxa" w:w="1800"/>
            <w:vAlign w:val="center"/>
          </w:tcPr>
          <w:p>
            <w:pPr>
              <w:keepLines/>
              <w:spacing w:lineRule="auto" w:line="276"/>
              <w:jc w:val="center"/>
            </w:pPr>
            <w:r>
              <w:rPr>
                <w:rFonts w:ascii="Times New Roman" w:hAnsi="Times New Roman" w:eastAsia="宋体"/>
                <w:b w:val="0"/>
                <w:sz w:val="18"/>
              </w:rPr>
              <w:t>采用半径</w:t>
            </w:r>
          </w:p>
        </w:tc>
        <w:tc>
          <w:tcPr>
            <w:tcW w:type="dxa" w:w="2376"/>
            <w:vAlign w:val="center"/>
          </w:tcPr>
          <w:p>
            <w:pPr>
              <w:keepLines/>
              <w:spacing w:lineRule="auto" w:line="276"/>
              <w:jc w:val="center"/>
            </w:pPr>
            <w:r>
              <w:rPr>
                <w:rFonts w:ascii="Times New Roman" w:hAnsi="Times New Roman" w:eastAsia="宋体"/>
                <w:b w:val="0"/>
                <w:sz w:val="18"/>
              </w:rPr>
              <w:t>R_a=700m</w:t>
            </w:r>
          </w:p>
        </w:tc>
        <w:tc>
          <w:tcPr>
            <w:tcW w:type="dxa" w:w="2376"/>
            <w:vAlign w:val="center"/>
          </w:tcPr>
          <w:p>
            <w:pPr>
              <w:keepLines/>
              <w:spacing w:lineRule="auto" w:line="276"/>
              <w:jc w:val="center"/>
            </w:pPr>
            <w:r>
              <w:rPr>
                <w:rFonts w:ascii="Times New Roman" w:hAnsi="Times New Roman" w:eastAsia="宋体"/>
                <w:b w:val="0"/>
                <w:sz w:val="18"/>
              </w:rPr>
              <w:t>按计算值向上取整</w:t>
            </w:r>
          </w:p>
        </w:tc>
        <w:tc>
          <w:tcPr>
            <w:tcW w:type="dxa" w:w="1800"/>
            <w:vAlign w:val="center"/>
          </w:tcPr>
          <w:p>
            <w:pPr>
              <w:keepLines/>
              <w:spacing w:lineRule="auto" w:line="276"/>
              <w:jc w:val="center"/>
            </w:pPr>
            <w:r>
              <w:rPr>
                <w:rFonts w:ascii="Times New Roman" w:hAnsi="Times New Roman" w:eastAsia="宋体"/>
                <w:b w:val="0"/>
                <w:sz w:val="18"/>
              </w:rPr>
              <w:t>700m</w:t>
            </w:r>
          </w:p>
        </w:tc>
      </w:tr>
      <w:tr>
        <w:trPr>
          <w:cantSplit/>
        </w:trPr>
        <w:tc>
          <w:tcPr>
            <w:tcW w:type="dxa" w:w="1800"/>
            <w:vAlign w:val="center"/>
          </w:tcPr>
          <w:p>
            <w:pPr>
              <w:keepLines/>
              <w:spacing w:lineRule="auto" w:line="276"/>
              <w:jc w:val="center"/>
            </w:pPr>
            <w:r>
              <w:rPr>
                <w:rFonts w:ascii="Times New Roman" w:hAnsi="Times New Roman" w:eastAsia="宋体"/>
                <w:b w:val="0"/>
                <w:sz w:val="18"/>
              </w:rPr>
              <w:t>单船锚泊面积</w:t>
            </w:r>
          </w:p>
        </w:tc>
        <w:tc>
          <w:tcPr>
            <w:tcW w:type="dxa" w:w="2376"/>
            <w:vAlign w:val="center"/>
          </w:tcPr>
          <w:p>
            <w:pPr>
              <w:keepLines/>
              <w:spacing w:lineRule="auto" w:line="276"/>
              <w:jc w:val="center"/>
            </w:pPr>
            <w:r>
              <w:rPr>
                <w:rFonts w:ascii="Times New Roman" w:hAnsi="Times New Roman" w:eastAsia="宋体"/>
                <w:b w:val="0"/>
                <w:sz w:val="18"/>
              </w:rPr>
              <w:t>A_a=πR_a^2</w:t>
            </w:r>
          </w:p>
        </w:tc>
        <w:tc>
          <w:tcPr>
            <w:tcW w:type="dxa" w:w="2376"/>
            <w:vAlign w:val="center"/>
          </w:tcPr>
          <w:p>
            <w:pPr>
              <w:keepLines/>
              <w:spacing w:lineRule="auto" w:line="276"/>
              <w:jc w:val="center"/>
            </w:pPr>
            <w:r>
              <w:rPr>
                <w:rFonts w:ascii="Times New Roman" w:hAnsi="Times New Roman" w:eastAsia="宋体"/>
                <w:b w:val="0"/>
                <w:sz w:val="18"/>
              </w:rPr>
              <w:t>3.14×700^2=1.54×10^6m2</w:t>
            </w:r>
          </w:p>
        </w:tc>
        <w:tc>
          <w:tcPr>
            <w:tcW w:type="dxa" w:w="1800"/>
            <w:vAlign w:val="center"/>
          </w:tcPr>
          <w:p>
            <w:pPr>
              <w:keepLines/>
              <w:spacing w:lineRule="auto" w:line="276"/>
              <w:jc w:val="center"/>
            </w:pPr>
            <w:r>
              <w:rPr>
                <w:rFonts w:ascii="Times New Roman" w:hAnsi="Times New Roman" w:eastAsia="宋体"/>
                <w:b w:val="0"/>
                <w:sz w:val="18"/>
              </w:rPr>
              <w:t>1.54×10^6m2</w:t>
            </w:r>
          </w:p>
        </w:tc>
      </w:tr>
    </w:tbl>
    <w:p/>
    <w:p>
      <w:pPr>
        <w:pStyle w:val="2"/>
        <w:jc w:val="left"/>
      </w:pPr>
      <w:r>
        <w:rPr>
          <w:rFonts w:ascii="Times New Roman" w:hAnsi="Times New Roman" w:eastAsia="宋体"/>
          <w:b/>
          <w:sz w:val="24"/>
        </w:rPr>
        <w:t xml:space="preserve"> 陆域布置设计</w:t>
      </w:r>
    </w:p>
    <w:p>
      <w:pPr>
        <w:pStyle w:val="3"/>
        <w:jc w:val="left"/>
      </w:pPr>
      <w:r>
        <w:rPr>
          <w:rFonts w:ascii="Times New Roman" w:hAnsi="Times New Roman" w:eastAsia="宋体"/>
          <w:b/>
          <w:sz w:val="24"/>
        </w:rPr>
        <w:t xml:space="preserve"> 前方作业区</w:t>
      </w:r>
    </w:p>
    <w:p>
      <w:pPr>
        <w:spacing w:lineRule="auto" w:line="360" w:before="0" w:after="0"/>
        <w:ind w:firstLine="480"/>
      </w:pPr>
      <w:r>
        <w:rPr>
          <w:rFonts w:ascii="Times New Roman" w:hAnsi="Times New Roman" w:eastAsia="宋体"/>
          <w:sz w:val="24"/>
        </w:rPr>
        <w:t>前方作业区沿码头后方布置，主要包括卸船机轨道、皮带机转运站、检修通道和安全疏散通道。前方作业区宽度按卸船机运行和检修车辆通行要求确定，布置时保证卸船机轨道与码头前沿平行，减少煤流转运距离。</w:t>
      </w:r>
    </w:p>
    <w:p>
      <w:pPr>
        <w:pStyle w:val="3"/>
        <w:jc w:val="left"/>
      </w:pPr>
      <w:r>
        <w:rPr>
          <w:rFonts w:ascii="Times New Roman" w:hAnsi="Times New Roman" w:eastAsia="宋体"/>
          <w:b/>
          <w:sz w:val="24"/>
        </w:rPr>
        <w:t xml:space="preserve"> 煤炭堆场区</w:t>
      </w:r>
    </w:p>
    <w:p>
      <w:pPr>
        <w:spacing w:lineRule="auto" w:line="360" w:before="0" w:after="0"/>
        <w:ind w:firstLine="480"/>
      </w:pPr>
      <w:r>
        <w:rPr>
          <w:rFonts w:ascii="Times New Roman" w:hAnsi="Times New Roman" w:eastAsia="宋体"/>
          <w:sz w:val="24"/>
        </w:rPr>
        <w:t>煤炭堆场布置于码头后方陆域，采用条形堆场方式。堆场内设置斗轮堆取料机作业通道、皮带机廊道、喷淋抑尘管线和含煤污水收集沟，堆场与前方作业区通过带式输送机和转运站连接。库场区道路按环形系统组织，路基和路面保持平整、坚实并利于排水。</w:t>
      </w:r>
    </w:p>
    <w:p>
      <w:pPr>
        <w:pStyle w:val="3"/>
        <w:jc w:val="left"/>
      </w:pPr>
      <w:r>
        <w:rPr>
          <w:rFonts w:ascii="Times New Roman" w:hAnsi="Times New Roman" w:eastAsia="宋体"/>
          <w:b/>
          <w:sz w:val="24"/>
        </w:rPr>
        <w:t xml:space="preserve"> 生产辅助区</w:t>
      </w:r>
    </w:p>
    <w:p>
      <w:pPr>
        <w:spacing w:lineRule="auto" w:line="360" w:before="0" w:after="0"/>
        <w:ind w:firstLine="480"/>
      </w:pPr>
      <w:r>
        <w:rPr>
          <w:rFonts w:ascii="Times New Roman" w:hAnsi="Times New Roman" w:eastAsia="宋体"/>
          <w:sz w:val="24"/>
        </w:rPr>
        <w:t>生产辅助区布置在堆场侧后方，包括变电所、机修间、消防设施、控制室、道路和停车区等。辅助区与煤炭堆场保持适当距离，既便于设备维护和运行管理，又减少粉尘对办公和电气设施的影响。</w:t>
      </w:r>
    </w:p>
    <w:p>
      <w:pPr>
        <w:pStyle w:val="3"/>
        <w:jc w:val="left"/>
      </w:pPr>
      <w:r>
        <w:rPr>
          <w:rFonts w:ascii="Times New Roman" w:hAnsi="Times New Roman" w:eastAsia="宋体"/>
          <w:b/>
          <w:sz w:val="24"/>
        </w:rPr>
        <w:t xml:space="preserve"> 道路与管线</w:t>
      </w:r>
    </w:p>
    <w:p>
      <w:pPr>
        <w:spacing w:lineRule="auto" w:line="360" w:before="0" w:after="0"/>
        <w:ind w:firstLine="480"/>
      </w:pPr>
      <w:r>
        <w:rPr>
          <w:rFonts w:ascii="Times New Roman" w:hAnsi="Times New Roman" w:eastAsia="宋体"/>
          <w:sz w:val="24"/>
        </w:rPr>
        <w:t>连续输送廊道与港区道路、转运站、建筑物和构筑物协调布置；廊道跨越道路或检修通道时，应满足相应净空和净宽要求，并在道路交叉处设置必要的交通安全设施。消防车辆应能够到达转运站、变电所和主要设备基础附近。</w:t>
      </w:r>
    </w:p>
    <w:p>
      <w:pPr>
        <w:spacing w:before="120" w:after="0"/>
        <w:jc w:val="center"/>
      </w:pPr>
      <w:r>
        <w:drawing>
          <wp:inline xmlns:a="http://schemas.openxmlformats.org/drawingml/2006/main" xmlns:pic="http://schemas.openxmlformats.org/drawingml/2006/picture">
            <wp:extent cx="5303520" cy="7508071"/>
            <wp:docPr id="4" name="Picture 4"/>
            <wp:cNvGraphicFramePr>
              <a:graphicFrameLocks noChangeAspect="1"/>
            </wp:cNvGraphicFramePr>
            <a:graphic>
              <a:graphicData uri="http://schemas.openxmlformats.org/drawingml/2006/picture">
                <pic:pic>
                  <pic:nvPicPr>
                    <pic:cNvPr id="0" name="G-01_general_layout.png"/>
                    <pic:cNvPicPr/>
                  </pic:nvPicPr>
                  <pic:blipFill>
                    <a:blip r:embed="rId33"/>
                    <a:stretch>
                      <a:fillRect/>
                    </a:stretch>
                  </pic:blipFill>
                  <pic:spPr>
                    <a:xfrm>
                      <a:off x="0" y="0"/>
                      <a:ext cx="5303520" cy="7508071"/>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煤码头总平面布置图</w:t>
      </w:r>
    </w:p>
    <w:p>
      <w:pPr>
        <w:pStyle w:val="2"/>
        <w:jc w:val="left"/>
      </w:pPr>
      <w:r>
        <w:rPr>
          <w:rFonts w:ascii="Times New Roman" w:hAnsi="Times New Roman" w:eastAsia="宋体"/>
          <w:b/>
          <w:sz w:val="24"/>
        </w:rPr>
        <w:t xml:space="preserve"> 平面布置说明</w:t>
      </w:r>
    </w:p>
    <w:p>
      <w:pPr>
        <w:spacing w:lineRule="auto" w:line="360" w:before="0" w:after="0"/>
        <w:ind w:firstLine="480"/>
      </w:pPr>
      <w:r>
        <w:rPr>
          <w:rFonts w:ascii="Times New Roman" w:hAnsi="Times New Roman" w:eastAsia="宋体"/>
          <w:sz w:val="24"/>
        </w:rPr>
        <w:t>码头采用顺岸式单泊位布置，前沿线与输送廊道平行，后方设置转运站、检修道路和消防通道。卸船设备沿前沿轨道移动，煤流由前沿漏斗进入皮带机系统，经过封闭廊道输送至后方堆场或电厂受煤点。</w:t>
      </w:r>
    </w:p>
    <w:p>
      <w:pPr>
        <w:spacing w:lineRule="auto" w:line="360" w:before="0" w:after="0"/>
        <w:ind w:firstLine="480"/>
      </w:pPr>
      <w:r>
        <w:rPr>
          <w:rFonts w:ascii="Times New Roman" w:hAnsi="Times New Roman" w:eastAsia="宋体"/>
          <w:sz w:val="24"/>
        </w:rPr>
        <w:t>高桩梁板式方案中，码头平台宽度由卸船机轨距、前沿作业带、皮带机廊道、检修通道和护轮坎共同决定；重力式沉箱方案中，平台宽度除满足上述工艺需求外，还需要满足沉箱宽度、胸墙宽度、后方回填坡脚和基床放坡要求。</w:t>
      </w:r>
    </w:p>
    <w:p>
      <w:pPr>
        <w:spacing w:lineRule="auto" w:line="360" w:before="0" w:after="0"/>
        <w:ind w:firstLine="480"/>
      </w:pPr>
      <w:r>
        <w:rPr>
          <w:rFonts w:ascii="Times New Roman" w:hAnsi="Times New Roman" w:eastAsia="宋体"/>
          <w:sz w:val="24"/>
        </w:rPr>
        <w:t>港内波浪控制与外海设计波要素、口门方向、岸壁反射、港池尺度和泊位朝向有关。</w:t>
      </w:r>
      <w:r>
        <w:rPr>
          <w:rFonts w:ascii="Times New Roman" w:hAnsi="Times New Roman" w:eastAsia="宋体"/>
          <w:sz w:val="24"/>
          <w:vertAlign w:val="superscript"/>
        </w:rPr>
        <w:t>[9]</w:t>
      </w:r>
      <w:r>
        <w:rPr>
          <w:rFonts w:ascii="Times New Roman" w:hAnsi="Times New Roman" w:eastAsia="宋体"/>
          <w:sz w:val="24"/>
        </w:rPr>
        <w:t>本工程为有掩护海域，前沿布置仍应减少横浪靠泊的不利影响。</w:t>
      </w:r>
    </w:p>
    <w:p>
      <w:pPr>
        <w:spacing w:lineRule="auto" w:line="360" w:before="0" w:after="0"/>
        <w:ind w:firstLine="480"/>
      </w:pPr>
      <w:r>
        <w:rPr>
          <w:rFonts w:ascii="Times New Roman" w:hAnsi="Times New Roman" w:eastAsia="宋体"/>
          <w:sz w:val="24"/>
        </w:rPr>
        <w:t>码头前沿与后方输送系统之间应减少交叉干扰。海港工程设计手册中册将设备轨道、廊道基础和道路转弯半径列为总平面阶段需要同步确定的内容。</w:t>
      </w:r>
      <w:r>
        <w:rPr>
          <w:rFonts w:ascii="Times New Roman" w:hAnsi="Times New Roman" w:eastAsia="宋体"/>
          <w:sz w:val="24"/>
          <w:vertAlign w:val="superscript"/>
        </w:rPr>
        <w:t>[10]</w:t>
      </w:r>
      <w:r>
        <w:rPr>
          <w:rFonts w:ascii="Times New Roman" w:hAnsi="Times New Roman" w:eastAsia="宋体"/>
          <w:sz w:val="24"/>
        </w:rPr>
        <w:t>本设计据此将皮带机廊道沿码头纵向布置，转运站靠近后方堆场方向。</w:t>
      </w:r>
    </w:p>
    <w:p>
      <w:pPr>
        <w:spacing w:lineRule="auto" w:line="360" w:before="0" w:after="0"/>
        <w:ind w:firstLine="480"/>
      </w:pPr>
      <w:r>
        <w:rPr>
          <w:rFonts w:ascii="Times New Roman" w:hAnsi="Times New Roman" w:eastAsia="宋体"/>
          <w:sz w:val="24"/>
        </w:rPr>
        <w:t>船舶进出港和回旋水域按设计船型操纵要求确定。PIANC进港航道设计指南把船舶操纵性、风流作用、拖轮协助和应急余量列为航道及回旋水域尺度控制因素。</w:t>
      </w:r>
      <w:r>
        <w:rPr>
          <w:rFonts w:ascii="Times New Roman" w:hAnsi="Times New Roman" w:eastAsia="宋体"/>
          <w:sz w:val="24"/>
          <w:vertAlign w:val="superscript"/>
        </w:rPr>
        <w:t>[11]</w:t>
      </w:r>
      <w:r>
        <w:rPr>
          <w:rFonts w:ascii="Times New Roman" w:hAnsi="Times New Roman" w:eastAsia="宋体"/>
          <w:sz w:val="24"/>
        </w:rPr>
        <w:t>本设计取回旋水域直径450m，可满足5万吨级散货船调头要求。</w:t>
      </w:r>
    </w:p>
    <w:p>
      <w:pPr>
        <w:spacing w:lineRule="auto" w:line="360" w:before="0" w:after="0"/>
        <w:ind w:firstLine="480"/>
      </w:pPr>
      <w:r>
        <w:rPr>
          <w:rFonts w:ascii="Times New Roman" w:hAnsi="Times New Roman" w:eastAsia="宋体"/>
          <w:sz w:val="24"/>
        </w:rPr>
        <w:t>施工期总平面包括打桩船作业水域、沉箱浮运通道、预制构件堆场和临时靠泊设施。海港工程设计手册下册对上述施工条件作了系统整理。</w:t>
      </w:r>
      <w:r>
        <w:rPr>
          <w:rFonts w:ascii="Times New Roman" w:hAnsi="Times New Roman" w:eastAsia="宋体"/>
          <w:sz w:val="24"/>
          <w:vertAlign w:val="superscript"/>
        </w:rPr>
        <w:t>[12]</w:t>
      </w:r>
      <w:r>
        <w:rPr>
          <w:rFonts w:ascii="Times New Roman" w:hAnsi="Times New Roman" w:eastAsia="宋体"/>
          <w:sz w:val="24"/>
        </w:rPr>
        <w:t>高桩方案施工水域相对灵活，沉箱方案需要预制场、出运码头、拖航通道、安装船机和较大基槽施工面。</w:t>
      </w:r>
    </w:p>
    <w:p>
      <w:pPr>
        <w:keepNext/>
        <w:pageBreakBefore/>
        <w:spacing w:lineRule="auto" w:line="300" w:before="0" w:after="120"/>
        <w:jc w:val="center"/>
      </w:pPr>
      <w:r>
        <w:rPr>
          <w:rFonts w:ascii="Times New Roman" w:hAnsi="Times New Roman" w:eastAsia="宋体"/>
          <w:b w:val="0"/>
          <w:sz w:val="20"/>
        </w:rPr>
        <w:t>表3-7 总平面主要尺度计算结果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656"/>
        <w:gridCol w:w="460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采用值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设计说明</w:t>
            </w:r>
          </w:p>
        </w:tc>
      </w:tr>
      <w:tr>
        <w:trPr>
          <w:cantSplit/>
        </w:trPr>
        <w:tc>
          <w:tcPr>
            <w:tcW w:type="dxa" w:w="2088"/>
            <w:vAlign w:val="center"/>
          </w:tcPr>
          <w:p>
            <w:pPr>
              <w:keepLines/>
              <w:spacing w:lineRule="auto" w:line="276"/>
              <w:jc w:val="center"/>
            </w:pPr>
            <w:r>
              <w:rPr>
                <w:rFonts w:ascii="Times New Roman" w:hAnsi="Times New Roman" w:eastAsia="宋体"/>
                <w:b w:val="0"/>
                <w:sz w:val="18"/>
              </w:rPr>
              <w:t>泊位长度</w:t>
            </w:r>
          </w:p>
        </w:tc>
        <w:tc>
          <w:tcPr>
            <w:tcW w:type="dxa" w:w="1656"/>
            <w:vAlign w:val="center"/>
          </w:tcPr>
          <w:p>
            <w:pPr>
              <w:keepLines/>
              <w:spacing w:lineRule="auto" w:line="276"/>
              <w:jc w:val="center"/>
            </w:pPr>
            <w:r>
              <w:rPr>
                <w:rFonts w:ascii="Times New Roman" w:hAnsi="Times New Roman" w:eastAsia="宋体"/>
                <w:b w:val="0"/>
                <w:sz w:val="18"/>
              </w:rPr>
              <w:t>260m</w:t>
            </w:r>
          </w:p>
        </w:tc>
        <w:tc>
          <w:tcPr>
            <w:tcW w:type="dxa" w:w="4608"/>
            <w:vAlign w:val="center"/>
          </w:tcPr>
          <w:p>
            <w:pPr>
              <w:keepLines/>
              <w:spacing w:lineRule="auto" w:line="276"/>
              <w:jc w:val="center"/>
            </w:pPr>
            <w:r>
              <w:rPr>
                <w:rFonts w:ascii="Times New Roman" w:hAnsi="Times New Roman" w:eastAsia="宋体"/>
                <w:b w:val="0"/>
                <w:sz w:val="18"/>
              </w:rPr>
              <w:t>按5万吨级散货船及端部富裕长度确定</w:t>
            </w:r>
          </w:p>
        </w:tc>
      </w:tr>
      <w:tr>
        <w:trPr>
          <w:cantSplit/>
        </w:trPr>
        <w:tc>
          <w:tcPr>
            <w:tcW w:type="dxa" w:w="2088"/>
            <w:vAlign w:val="center"/>
          </w:tcPr>
          <w:p>
            <w:pPr>
              <w:keepLines/>
              <w:spacing w:lineRule="auto" w:line="276"/>
              <w:jc w:val="center"/>
            </w:pPr>
            <w:r>
              <w:rPr>
                <w:rFonts w:ascii="Times New Roman" w:hAnsi="Times New Roman" w:eastAsia="宋体"/>
                <w:b w:val="0"/>
                <w:sz w:val="18"/>
              </w:rPr>
              <w:t>前沿水深</w:t>
            </w:r>
          </w:p>
        </w:tc>
        <w:tc>
          <w:tcPr>
            <w:tcW w:type="dxa" w:w="1656"/>
            <w:vAlign w:val="center"/>
          </w:tcPr>
          <w:p>
            <w:pPr>
              <w:keepLines/>
              <w:spacing w:lineRule="auto" w:line="276"/>
              <w:jc w:val="center"/>
            </w:pPr>
            <w:r>
              <w:rPr>
                <w:rFonts w:ascii="Times New Roman" w:hAnsi="Times New Roman" w:eastAsia="宋体"/>
                <w:b w:val="0"/>
                <w:sz w:val="18"/>
              </w:rPr>
              <w:t>12.50m</w:t>
            </w:r>
          </w:p>
        </w:tc>
        <w:tc>
          <w:tcPr>
            <w:tcW w:type="dxa" w:w="4608"/>
            <w:vAlign w:val="center"/>
          </w:tcPr>
          <w:p>
            <w:pPr>
              <w:keepLines/>
              <w:spacing w:lineRule="auto" w:line="276"/>
              <w:jc w:val="center"/>
            </w:pPr>
            <w:r>
              <w:rPr>
                <w:rFonts w:ascii="Times New Roman" w:hAnsi="Times New Roman" w:eastAsia="宋体"/>
                <w:b w:val="0"/>
                <w:sz w:val="18"/>
              </w:rPr>
              <w:t>按满载吃水和富裕水深确定</w:t>
            </w:r>
          </w:p>
        </w:tc>
      </w:tr>
      <w:tr>
        <w:trPr>
          <w:cantSplit/>
        </w:trPr>
        <w:tc>
          <w:tcPr>
            <w:tcW w:type="dxa" w:w="2088"/>
            <w:vAlign w:val="center"/>
          </w:tcPr>
          <w:p>
            <w:pPr>
              <w:keepLines/>
              <w:spacing w:lineRule="auto" w:line="276"/>
              <w:jc w:val="center"/>
            </w:pPr>
            <w:r>
              <w:rPr>
                <w:rFonts w:ascii="Times New Roman" w:hAnsi="Times New Roman" w:eastAsia="宋体"/>
                <w:b w:val="0"/>
                <w:sz w:val="18"/>
              </w:rPr>
              <w:t>停泊水域宽度</w:t>
            </w:r>
          </w:p>
        </w:tc>
        <w:tc>
          <w:tcPr>
            <w:tcW w:type="dxa" w:w="1656"/>
            <w:vAlign w:val="center"/>
          </w:tcPr>
          <w:p>
            <w:pPr>
              <w:keepLines/>
              <w:spacing w:lineRule="auto" w:line="276"/>
              <w:jc w:val="center"/>
            </w:pPr>
            <w:r>
              <w:rPr>
                <w:rFonts w:ascii="Times New Roman" w:hAnsi="Times New Roman" w:eastAsia="宋体"/>
                <w:b w:val="0"/>
                <w:sz w:val="18"/>
              </w:rPr>
              <w:t>65m</w:t>
            </w:r>
          </w:p>
        </w:tc>
        <w:tc>
          <w:tcPr>
            <w:tcW w:type="dxa" w:w="4608"/>
            <w:vAlign w:val="center"/>
          </w:tcPr>
          <w:p>
            <w:pPr>
              <w:keepLines/>
              <w:spacing w:lineRule="auto" w:line="276"/>
              <w:jc w:val="center"/>
            </w:pPr>
            <w:r>
              <w:rPr>
                <w:rFonts w:ascii="Times New Roman" w:hAnsi="Times New Roman" w:eastAsia="宋体"/>
                <w:b w:val="0"/>
                <w:sz w:val="18"/>
              </w:rPr>
              <w:t>约为2倍设计船宽</w:t>
            </w:r>
          </w:p>
        </w:tc>
      </w:tr>
      <w:tr>
        <w:trPr>
          <w:cantSplit/>
        </w:trPr>
        <w:tc>
          <w:tcPr>
            <w:tcW w:type="dxa" w:w="2088"/>
            <w:vAlign w:val="center"/>
          </w:tcPr>
          <w:p>
            <w:pPr>
              <w:keepLines/>
              <w:spacing w:lineRule="auto" w:line="276"/>
              <w:jc w:val="center"/>
            </w:pPr>
            <w:r>
              <w:rPr>
                <w:rFonts w:ascii="Times New Roman" w:hAnsi="Times New Roman" w:eastAsia="宋体"/>
                <w:b w:val="0"/>
                <w:sz w:val="18"/>
              </w:rPr>
              <w:t>停泊水域面积</w:t>
            </w:r>
          </w:p>
        </w:tc>
        <w:tc>
          <w:tcPr>
            <w:tcW w:type="dxa" w:w="1656"/>
            <w:vAlign w:val="center"/>
          </w:tcPr>
          <w:p>
            <w:pPr>
              <w:keepLines/>
              <w:spacing w:lineRule="auto" w:line="276"/>
              <w:jc w:val="center"/>
            </w:pPr>
            <w:r>
              <w:rPr>
                <w:rFonts w:ascii="Times New Roman" w:hAnsi="Times New Roman" w:eastAsia="宋体"/>
                <w:b w:val="0"/>
                <w:sz w:val="18"/>
              </w:rPr>
              <w:t>16900m2</w:t>
            </w:r>
          </w:p>
        </w:tc>
        <w:tc>
          <w:tcPr>
            <w:tcW w:type="dxa" w:w="4608"/>
            <w:vAlign w:val="center"/>
          </w:tcPr>
          <w:p>
            <w:pPr>
              <w:keepLines/>
              <w:spacing w:lineRule="auto" w:line="276"/>
              <w:jc w:val="center"/>
            </w:pPr>
            <w:r>
              <w:rPr>
                <w:rFonts w:ascii="Times New Roman" w:hAnsi="Times New Roman" w:eastAsia="宋体"/>
                <w:b w:val="0"/>
                <w:sz w:val="18"/>
              </w:rPr>
              <w:t>按泊位长度260m和停泊宽度65m计算</w:t>
            </w:r>
          </w:p>
        </w:tc>
      </w:tr>
      <w:tr>
        <w:trPr>
          <w:cantSplit/>
        </w:trPr>
        <w:tc>
          <w:tcPr>
            <w:tcW w:type="dxa" w:w="2088"/>
            <w:vAlign w:val="center"/>
          </w:tcPr>
          <w:p>
            <w:pPr>
              <w:keepLines/>
              <w:spacing w:lineRule="auto" w:line="276"/>
              <w:jc w:val="center"/>
            </w:pPr>
            <w:r>
              <w:rPr>
                <w:rFonts w:ascii="Times New Roman" w:hAnsi="Times New Roman" w:eastAsia="宋体"/>
                <w:b w:val="0"/>
                <w:sz w:val="18"/>
              </w:rPr>
              <w:t>回旋水域直径</w:t>
            </w:r>
          </w:p>
        </w:tc>
        <w:tc>
          <w:tcPr>
            <w:tcW w:type="dxa" w:w="1656"/>
            <w:vAlign w:val="center"/>
          </w:tcPr>
          <w:p>
            <w:pPr>
              <w:keepLines/>
              <w:spacing w:lineRule="auto" w:line="276"/>
              <w:jc w:val="center"/>
            </w:pPr>
            <w:r>
              <w:rPr>
                <w:rFonts w:ascii="Times New Roman" w:hAnsi="Times New Roman" w:eastAsia="宋体"/>
                <w:b w:val="0"/>
                <w:sz w:val="18"/>
              </w:rPr>
              <w:t>450m</w:t>
            </w:r>
          </w:p>
        </w:tc>
        <w:tc>
          <w:tcPr>
            <w:tcW w:type="dxa" w:w="4608"/>
            <w:vAlign w:val="center"/>
          </w:tcPr>
          <w:p>
            <w:pPr>
              <w:keepLines/>
              <w:spacing w:lineRule="auto" w:line="276"/>
              <w:jc w:val="center"/>
            </w:pPr>
            <w:r>
              <w:rPr>
                <w:rFonts w:ascii="Times New Roman" w:hAnsi="Times New Roman" w:eastAsia="宋体"/>
                <w:b w:val="0"/>
                <w:sz w:val="18"/>
              </w:rPr>
              <w:t>按2倍设计船长控制</w:t>
            </w:r>
          </w:p>
        </w:tc>
      </w:tr>
      <w:tr>
        <w:trPr>
          <w:cantSplit/>
        </w:trPr>
        <w:tc>
          <w:tcPr>
            <w:tcW w:type="dxa" w:w="2088"/>
            <w:vAlign w:val="center"/>
          </w:tcPr>
          <w:p>
            <w:pPr>
              <w:keepLines/>
              <w:spacing w:lineRule="auto" w:line="276"/>
              <w:jc w:val="center"/>
            </w:pPr>
            <w:r>
              <w:rPr>
                <w:rFonts w:ascii="Times New Roman" w:hAnsi="Times New Roman" w:eastAsia="宋体"/>
                <w:b w:val="0"/>
                <w:sz w:val="18"/>
              </w:rPr>
              <w:t>回旋水域面积</w:t>
            </w:r>
          </w:p>
        </w:tc>
        <w:tc>
          <w:tcPr>
            <w:tcW w:type="dxa" w:w="1656"/>
            <w:vAlign w:val="center"/>
          </w:tcPr>
          <w:p>
            <w:pPr>
              <w:keepLines/>
              <w:spacing w:lineRule="auto" w:line="276"/>
              <w:jc w:val="center"/>
            </w:pPr>
            <w:r>
              <w:rPr>
                <w:rFonts w:ascii="Times New Roman" w:hAnsi="Times New Roman" w:eastAsia="宋体"/>
                <w:b w:val="0"/>
                <w:sz w:val="18"/>
              </w:rPr>
              <w:t>约15.9万m2</w:t>
            </w:r>
          </w:p>
        </w:tc>
        <w:tc>
          <w:tcPr>
            <w:tcW w:type="dxa" w:w="4608"/>
            <w:vAlign w:val="center"/>
          </w:tcPr>
          <w:p>
            <w:pPr>
              <w:keepLines/>
              <w:spacing w:lineRule="auto" w:line="276"/>
              <w:jc w:val="center"/>
            </w:pPr>
            <w:r>
              <w:rPr>
                <w:rFonts w:ascii="Times New Roman" w:hAnsi="Times New Roman" w:eastAsia="宋体"/>
                <w:b w:val="0"/>
                <w:sz w:val="18"/>
              </w:rPr>
              <w:t>按圆形回旋水域面积计算</w:t>
            </w:r>
          </w:p>
        </w:tc>
      </w:tr>
      <w:tr>
        <w:trPr>
          <w:cantSplit/>
        </w:trPr>
        <w:tc>
          <w:tcPr>
            <w:tcW w:type="dxa" w:w="2088"/>
            <w:vAlign w:val="center"/>
          </w:tcPr>
          <w:p>
            <w:pPr>
              <w:keepLines/>
              <w:spacing w:lineRule="auto" w:line="276"/>
              <w:jc w:val="center"/>
            </w:pPr>
            <w:r>
              <w:rPr>
                <w:rFonts w:ascii="Times New Roman" w:hAnsi="Times New Roman" w:eastAsia="宋体"/>
                <w:b w:val="0"/>
                <w:sz w:val="18"/>
              </w:rPr>
              <w:t>航道底宽</w:t>
            </w:r>
          </w:p>
        </w:tc>
        <w:tc>
          <w:tcPr>
            <w:tcW w:type="dxa" w:w="1656"/>
            <w:vAlign w:val="center"/>
          </w:tcPr>
          <w:p>
            <w:pPr>
              <w:keepLines/>
              <w:spacing w:lineRule="auto" w:line="276"/>
              <w:jc w:val="center"/>
            </w:pPr>
            <w:r>
              <w:rPr>
                <w:rFonts w:ascii="Times New Roman" w:hAnsi="Times New Roman" w:eastAsia="宋体"/>
                <w:b w:val="0"/>
                <w:sz w:val="18"/>
              </w:rPr>
              <w:t>90m</w:t>
            </w:r>
          </w:p>
        </w:tc>
        <w:tc>
          <w:tcPr>
            <w:tcW w:type="dxa" w:w="4608"/>
            <w:vAlign w:val="center"/>
          </w:tcPr>
          <w:p>
            <w:pPr>
              <w:keepLines/>
              <w:spacing w:lineRule="auto" w:line="276"/>
              <w:jc w:val="center"/>
            </w:pPr>
            <w:r>
              <w:rPr>
                <w:rFonts w:ascii="Times New Roman" w:hAnsi="Times New Roman" w:eastAsia="宋体"/>
                <w:b w:val="0"/>
                <w:sz w:val="18"/>
              </w:rPr>
              <w:t>按设计船宽和两侧富裕宽度取整</w:t>
            </w:r>
          </w:p>
        </w:tc>
      </w:tr>
      <w:tr>
        <w:trPr>
          <w:cantSplit/>
        </w:trPr>
        <w:tc>
          <w:tcPr>
            <w:tcW w:type="dxa" w:w="2088"/>
            <w:vAlign w:val="center"/>
          </w:tcPr>
          <w:p>
            <w:pPr>
              <w:keepLines/>
              <w:spacing w:lineRule="auto" w:line="276"/>
              <w:jc w:val="center"/>
            </w:pPr>
            <w:r>
              <w:rPr>
                <w:rFonts w:ascii="Times New Roman" w:hAnsi="Times New Roman" w:eastAsia="宋体"/>
                <w:b w:val="0"/>
                <w:sz w:val="18"/>
              </w:rPr>
              <w:t>锚地半径</w:t>
            </w:r>
          </w:p>
        </w:tc>
        <w:tc>
          <w:tcPr>
            <w:tcW w:type="dxa" w:w="1656"/>
            <w:vAlign w:val="center"/>
          </w:tcPr>
          <w:p>
            <w:pPr>
              <w:keepLines/>
              <w:spacing w:lineRule="auto" w:line="276"/>
              <w:jc w:val="center"/>
            </w:pPr>
            <w:r>
              <w:rPr>
                <w:rFonts w:ascii="Times New Roman" w:hAnsi="Times New Roman" w:eastAsia="宋体"/>
                <w:b w:val="0"/>
                <w:sz w:val="18"/>
              </w:rPr>
              <w:t>700m</w:t>
            </w:r>
          </w:p>
        </w:tc>
        <w:tc>
          <w:tcPr>
            <w:tcW w:type="dxa" w:w="4608"/>
            <w:vAlign w:val="center"/>
          </w:tcPr>
          <w:p>
            <w:pPr>
              <w:keepLines/>
              <w:spacing w:lineRule="auto" w:line="276"/>
              <w:jc w:val="center"/>
            </w:pPr>
            <w:r>
              <w:rPr>
                <w:rFonts w:ascii="Times New Roman" w:hAnsi="Times New Roman" w:eastAsia="宋体"/>
                <w:b w:val="0"/>
                <w:sz w:val="18"/>
              </w:rPr>
              <w:t>按3倍设计船长取整</w:t>
            </w:r>
          </w:p>
        </w:tc>
      </w:tr>
      <w:tr>
        <w:trPr>
          <w:cantSplit/>
        </w:trPr>
        <w:tc>
          <w:tcPr>
            <w:tcW w:type="dxa" w:w="2088"/>
            <w:vAlign w:val="center"/>
          </w:tcPr>
          <w:p>
            <w:pPr>
              <w:keepLines/>
              <w:spacing w:lineRule="auto" w:line="276"/>
              <w:jc w:val="center"/>
            </w:pPr>
            <w:r>
              <w:rPr>
                <w:rFonts w:ascii="Times New Roman" w:hAnsi="Times New Roman" w:eastAsia="宋体"/>
                <w:b w:val="0"/>
                <w:sz w:val="18"/>
              </w:rPr>
              <w:t>锚泊水域面积</w:t>
            </w:r>
          </w:p>
        </w:tc>
        <w:tc>
          <w:tcPr>
            <w:tcW w:type="dxa" w:w="1656"/>
            <w:vAlign w:val="center"/>
          </w:tcPr>
          <w:p>
            <w:pPr>
              <w:keepLines/>
              <w:spacing w:lineRule="auto" w:line="276"/>
              <w:jc w:val="center"/>
            </w:pPr>
            <w:r>
              <w:rPr>
                <w:rFonts w:ascii="Times New Roman" w:hAnsi="Times New Roman" w:eastAsia="宋体"/>
                <w:b w:val="0"/>
                <w:sz w:val="18"/>
              </w:rPr>
              <w:t>约154万m2</w:t>
            </w:r>
          </w:p>
        </w:tc>
        <w:tc>
          <w:tcPr>
            <w:tcW w:type="dxa" w:w="4608"/>
            <w:vAlign w:val="center"/>
          </w:tcPr>
          <w:p>
            <w:pPr>
              <w:keepLines/>
              <w:spacing w:lineRule="auto" w:line="276"/>
              <w:jc w:val="center"/>
            </w:pPr>
            <w:r>
              <w:rPr>
                <w:rFonts w:ascii="Times New Roman" w:hAnsi="Times New Roman" w:eastAsia="宋体"/>
                <w:b w:val="0"/>
                <w:sz w:val="18"/>
              </w:rPr>
              <w:t>按单船锚泊控制半径计算</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泊位长度、前沿水深、码头面高程、停泊水域和回旋水域按5万吨级散货船控制。260m泊位长度和12.50m前沿设计水深作为两种结构方案共同采用的设计尺度，卸船设备、输送廊道和靠泊构件均按该边界布置。</w:t>
      </w:r>
    </w:p>
    <w:p>
      <w:pPr>
        <w:pStyle w:val="1"/>
        <w:pageBreakBefore/>
        <w:jc w:val="center"/>
      </w:pPr>
      <w:r>
        <w:rPr>
          <w:rFonts w:ascii="Times New Roman" w:hAnsi="Times New Roman" w:eastAsia="宋体"/>
          <w:b/>
          <w:sz w:val="30"/>
        </w:rPr>
        <w:t xml:space="preserve"> 装卸工艺设计与设备选型</w:t>
      </w:r>
    </w:p>
    <w:p>
      <w:pPr>
        <w:pStyle w:val="2"/>
        <w:jc w:val="left"/>
      </w:pPr>
      <w:r>
        <w:rPr>
          <w:rFonts w:ascii="Times New Roman" w:hAnsi="Times New Roman" w:eastAsia="宋体"/>
          <w:b/>
          <w:sz w:val="24"/>
        </w:rPr>
        <w:t xml:space="preserve"> 煤炭接卸流程</w:t>
      </w:r>
    </w:p>
    <w:p>
      <w:pPr>
        <w:spacing w:lineRule="auto" w:line="360" w:before="0" w:after="0"/>
        <w:ind w:firstLine="480"/>
      </w:pPr>
      <w:r>
        <w:rPr>
          <w:rFonts w:ascii="Times New Roman" w:hAnsi="Times New Roman" w:eastAsia="宋体"/>
          <w:sz w:val="24"/>
        </w:rPr>
        <w:t>煤炭接卸工艺按“船舶靠泊、卸船机取料、前沿漏斗给料、带式输送机转运、除尘抑尘、后方堆存或入厂”的流程组织。粉尘控制贯穿卸船、转载、落料和堆存环节，封闭廊道、导料槽、雾化喷淋、负压除尘和落差控制均应与设备布置同步考虑。煤炭矿石码头粉尘控制设计规范对转载点、卸船点和堆场扬尘控制提出了专门要求。</w:t>
      </w:r>
      <w:r>
        <w:rPr>
          <w:rFonts w:ascii="Times New Roman" w:hAnsi="Times New Roman" w:eastAsia="宋体"/>
          <w:sz w:val="24"/>
          <w:vertAlign w:val="superscript"/>
        </w:rPr>
        <w:t>[13]</w:t>
      </w:r>
    </w:p>
    <w:p>
      <w:pPr>
        <w:pStyle w:val="2"/>
        <w:jc w:val="left"/>
      </w:pPr>
      <w:r>
        <w:rPr>
          <w:rFonts w:ascii="Times New Roman" w:hAnsi="Times New Roman" w:eastAsia="宋体"/>
          <w:b/>
          <w:sz w:val="24"/>
        </w:rPr>
        <w:t xml:space="preserve"> 设计吞吐量与设备能力</w:t>
      </w:r>
    </w:p>
    <w:p>
      <w:pPr>
        <w:spacing w:lineRule="auto" w:line="360" w:before="0" w:after="0"/>
        <w:ind w:firstLine="480"/>
      </w:pPr>
      <w:r>
        <w:rPr>
          <w:rFonts w:ascii="Times New Roman" w:hAnsi="Times New Roman" w:eastAsia="宋体"/>
          <w:sz w:val="24"/>
        </w:rPr>
        <w:t>装卸系统能力按设计年吞吐量、有效作业天数、每日纯作业时间、单船卸船时间和设备利用系数共同确定。煤码头供料具有连续性要求，前沿卸船能力、带式输送机能力和堆场受料能力应相互匹配。</w:t>
      </w:r>
    </w:p>
    <w:p>
      <w:pPr>
        <w:pStyle w:val="3"/>
        <w:jc w:val="left"/>
      </w:pPr>
      <w:r>
        <w:rPr>
          <w:rFonts w:ascii="Times New Roman" w:hAnsi="Times New Roman" w:eastAsia="宋体"/>
          <w:b/>
          <w:sz w:val="24"/>
        </w:rPr>
        <w:t xml:space="preserve"> 设计吞吐量</w:t>
      </w:r>
    </w:p>
    <w:p>
      <w:pPr>
        <w:spacing w:lineRule="auto" w:line="360" w:before="0" w:after="0"/>
        <w:ind w:firstLine="480"/>
      </w:pPr>
      <w:r>
        <w:rPr>
          <w:rFonts w:ascii="Times New Roman" w:hAnsi="Times New Roman" w:eastAsia="宋体"/>
          <w:sz w:val="24"/>
        </w:rPr>
        <w:t>根据《海港总体设计规范JTS 165-2025》和电厂燃料煤运输需求，码头年设计吞吐量按300万t计，年工作天数321d，每日纯作业时间21h。码头平均小时通过能力为：</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d</m:t>
                  </m:r>
                </m:sub>
              </m:sSub>
              <m:r>
                <m:rPr>
                  <m:sty m:val="p"/>
                </m:rPr>
                <m:t>=</m:t>
              </m:r>
              <m:r>
                <m:t>321</m:t>
              </m:r>
              <m:r>
                <m:t> </m:t>
              </m:r>
              <m:r>
                <m:rPr>
                  <m:sty m:val="p"/>
                </m:rPr>
                <m:t>d</m:t>
              </m:r>
              <m:r>
                <m:rPr>
                  <m:sty m:val="p"/>
                </m:rPr>
                <m:t>,</m:t>
              </m:r>
              <m:r>
                <m:t> </m:t>
              </m:r>
              <m:sSub>
                <m:e>
                  <m:r>
                    <m:t>t</m:t>
                  </m:r>
                </m:e>
                <m:sub>
                  <m:r>
                    <m:t>d</m:t>
                  </m:r>
                </m:sub>
              </m:sSub>
              <m:r>
                <m:rPr>
                  <m:sty m:val="p"/>
                </m:rPr>
                <m:t>=</m:t>
              </m:r>
              <m:r>
                <m:t>21</m:t>
              </m:r>
              <m:r>
                <m:t> </m:t>
              </m:r>
              <m:r>
                <m:rPr>
                  <m:sty m:val="p"/>
                </m:rPr>
                <m:t>h</m:t>
              </m:r>
              <m:r>
                <m:rPr>
                  <m:sty m:val="p"/>
                </m:rPr>
                <m:t>/</m:t>
              </m:r>
              <m:r>
                <m:rPr>
                  <m:sty m:val="p"/>
                </m:rPr>
                <m:t>d</m:t>
              </m:r>
            </m:e>
          </m:mr>
          <m:mr>
            <m:e>
              <m:sSub>
                <m:e>
                  <m:r>
                    <m:t>T</m:t>
                  </m:r>
                </m:e>
                <m:sub>
                  <m:r>
                    <m:t>y</m:t>
                  </m:r>
                </m:sub>
              </m:sSub>
              <m:r>
                <m:rPr>
                  <m:sty m:val="p"/>
                </m:rPr>
                <m:t>=</m:t>
              </m:r>
              <m:sSub>
                <m:e>
                  <m:r>
                    <m:t>N</m:t>
                  </m:r>
                </m:e>
                <m:sub>
                  <m:r>
                    <m:t>d</m:t>
                  </m:r>
                </m:sub>
              </m:sSub>
              <m:sSub>
                <m:e>
                  <m:r>
                    <m:t>t</m:t>
                  </m:r>
                </m:e>
                <m:sub>
                  <m:r>
                    <m:t>d</m:t>
                  </m:r>
                </m:sub>
              </m:sSub>
              <m:r>
                <m:rPr>
                  <m:sty m:val="p"/>
                </m:rPr>
                <m:t>=</m:t>
              </m:r>
              <m:r>
                <m:t>321</m:t>
              </m:r>
              <m:r>
                <m:rPr>
                  <m:sty m:val="p"/>
                </m:rPr>
                <m:t>×</m:t>
              </m:r>
              <m:r>
                <m:t>21</m:t>
              </m:r>
              <m:r>
                <m:rPr>
                  <m:sty m:val="p"/>
                </m:rPr>
                <m:t>=</m:t>
              </m:r>
              <m:r>
                <m:t>6741</m:t>
              </m:r>
              <m:r>
                <m:t> </m:t>
              </m:r>
              <m:r>
                <m:rPr>
                  <m:sty m:val="p"/>
                </m:rPr>
                <m:t>h</m:t>
              </m:r>
            </m:e>
          </m:mr>
          <m:mr>
            <m:e>
              <m:sSub>
                <m:e>
                  <m:r>
                    <m:t>q</m:t>
                  </m:r>
                </m:e>
                <m:sub>
                  <m:r>
                    <m:t>h</m:t>
                  </m:r>
                </m:sub>
              </m:sSub>
              <m:r>
                <m:rPr>
                  <m:sty m:val="p"/>
                </m:rPr>
                <m:t>=</m:t>
              </m:r>
              <m:f>
                <m:fPr>
                  <m:type m:val="bar"/>
                </m:fPr>
                <m:num>
                  <m:sSub>
                    <m:e>
                      <m:r>
                        <m:t>Q</m:t>
                      </m:r>
                    </m:e>
                    <m:sub>
                      <m:r>
                        <m:t>a</m:t>
                      </m:r>
                    </m:sub>
                  </m:sSub>
                </m:num>
                <m:den>
                  <m:sSub>
                    <m:e>
                      <m:r>
                        <m:t>T</m:t>
                      </m:r>
                    </m:e>
                    <m:sub>
                      <m:r>
                        <m:t>y</m:t>
                      </m:r>
                    </m:sub>
                  </m:sSub>
                </m:den>
              </m:f>
              <m:r>
                <m:rPr>
                  <m:sty m:val="p"/>
                </m:rPr>
                <m:t>=</m:t>
              </m:r>
              <m:f>
                <m:fPr>
                  <m:type m:val="bar"/>
                </m:fPr>
                <m:num>
                  <m:r>
                    <m:t>3.00</m:t>
                  </m:r>
                  <m:r>
                    <m:rPr>
                      <m:sty m:val="p"/>
                    </m:rPr>
                    <m:t>×</m:t>
                  </m:r>
                  <m:sSup>
                    <m:e>
                      <m:r>
                        <m:t>10</m:t>
                      </m:r>
                    </m:e>
                    <m:sup>
                      <m:r>
                        <m:t>6</m:t>
                      </m:r>
                    </m:sup>
                  </m:sSup>
                </m:num>
                <m:den>
                  <m:r>
                    <m:t>6741</m:t>
                  </m:r>
                </m:den>
              </m:f>
              <m:r>
                <m:rPr>
                  <m:sty m:val="p"/>
                </m:rPr>
                <m:t>=</m:t>
              </m:r>
              <m:r>
                <m:t>445</m:t>
              </m:r>
              <m:r>
                <m:t> </m:t>
              </m:r>
              <m:r>
                <m:rPr>
                  <m:sty m:val="p"/>
                </m:rPr>
                <m:t>t</m:t>
              </m:r>
              <m:r>
                <m:rPr>
                  <m:sty m:val="p"/>
                </m:rPr>
                <m:t>/</m:t>
              </m:r>
              <m:r>
                <m:rPr>
                  <m:sty m:val="p"/>
                </m:rPr>
                <m:t>h</m:t>
              </m:r>
            </m:e>
          </m:mr>
        </m:m>
      </m:oMath>
      <w:r>
        <w:rPr>
          <w:rFonts w:ascii="Times New Roman" w:hAnsi="Times New Roman" w:eastAsia="宋体"/>
          <w:sz w:val="24"/>
        </w:rPr>
        <w:tab/>
        <w:t>(4.1)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w:t>
      </w:r>
      <w:r>
        <w:rPr>
          <w:rFonts w:ascii="Times New Roman" w:hAnsi="Times New Roman" w:eastAsia="宋体"/>
          <w:sz w:val="20"/>
        </w:rPr>
        <w:t>——平均小时通过能力，t/h；</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a</w:t>
      </w:r>
      <w:r>
        <w:rPr>
          <w:rFonts w:ascii="Times New Roman" w:hAnsi="Times New Roman" w:eastAsia="宋体"/>
          <w:sz w:val="20"/>
        </w:rPr>
        <w:t>——年设计吞吐量，t/a；</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d</w:t>
      </w:r>
      <w:r>
        <w:rPr>
          <w:rFonts w:ascii="Times New Roman" w:hAnsi="Times New Roman" w:eastAsia="宋体"/>
          <w:sz w:val="20"/>
        </w:rPr>
        <w:t>——年有效作业天数，d；</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d</w:t>
      </w:r>
      <w:r>
        <w:rPr>
          <w:rFonts w:ascii="Times New Roman" w:hAnsi="Times New Roman" w:eastAsia="宋体"/>
          <w:sz w:val="20"/>
        </w:rPr>
        <w:t>——每日纯作业时间，h；</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a</m:t>
                  </m:r>
                </m:sub>
              </m:sSub>
              <m:r>
                <m:rPr>
                  <m:sty m:val="p"/>
                </m:rPr>
                <m:t>=</m:t>
              </m:r>
              <m:r>
                <m:t>3.00</m:t>
              </m:r>
              <m:r>
                <m:rPr>
                  <m:sty m:val="p"/>
                </m:rPr>
                <m:t>×</m:t>
              </m:r>
              <m:sSup>
                <m:e>
                  <m:r>
                    <m:t>10</m:t>
                  </m:r>
                </m:e>
                <m:sup>
                  <m:r>
                    <m:t>6</m:t>
                  </m:r>
                </m:sup>
              </m:sSup>
              <m:r>
                <m:t> </m:t>
              </m:r>
              <m:r>
                <m:rPr>
                  <m:sty m:val="p"/>
                </m:rPr>
                <m:t>t</m:t>
              </m:r>
              <m:r>
                <m:rPr>
                  <m:sty m:val="p"/>
                </m:rPr>
                <m:t>/</m:t>
              </m:r>
              <m:r>
                <m:rPr>
                  <m:sty m:val="p"/>
                </m:rPr>
                <m:t>a</m:t>
              </m:r>
              <m:r>
                <m:rPr>
                  <m:sty m:val="p"/>
                </m:rPr>
                <m:t>,</m:t>
              </m:r>
              <m:r>
                <m:t> </m:t>
              </m:r>
              <m:sSub>
                <m:e>
                  <m:r>
                    <m:t>N</m:t>
                  </m:r>
                </m:e>
                <m:sub>
                  <m:r>
                    <m:t>d</m:t>
                  </m:r>
                </m:sub>
              </m:sSub>
              <m:r>
                <m:rPr>
                  <m:sty m:val="p"/>
                </m:rPr>
                <m:t>=</m:t>
              </m:r>
              <m:r>
                <m:t>321</m:t>
              </m:r>
              <m:r>
                <m:t> </m:t>
              </m:r>
              <m:r>
                <m:rPr>
                  <m:sty m:val="p"/>
                </m:rPr>
                <m:t>d</m:t>
              </m:r>
            </m:e>
          </m:mr>
          <m:mr>
            <m:e>
              <m:sSub>
                <m:e>
                  <m:r>
                    <m:t>q</m:t>
                  </m:r>
                </m:e>
                <m:sub>
                  <m:r>
                    <m:t>d</m:t>
                  </m:r>
                </m:sub>
              </m:sSub>
              <m:r>
                <m:rPr>
                  <m:sty m:val="p"/>
                </m:rPr>
                <m:t>=</m:t>
              </m:r>
              <m:f>
                <m:fPr>
                  <m:type m:val="bar"/>
                </m:fPr>
                <m:num>
                  <m:sSub>
                    <m:e>
                      <m:r>
                        <m:t>Q</m:t>
                      </m:r>
                    </m:e>
                    <m:sub>
                      <m:r>
                        <m:t>a</m:t>
                      </m:r>
                    </m:sub>
                  </m:sSub>
                </m:num>
                <m:den>
                  <m:sSub>
                    <m:e>
                      <m:r>
                        <m:t>N</m:t>
                      </m:r>
                    </m:e>
                    <m:sub>
                      <m:r>
                        <m:t>d</m:t>
                      </m:r>
                    </m:sub>
                  </m:sSub>
                </m:den>
              </m:f>
              <m:r>
                <m:rPr>
                  <m:sty m:val="p"/>
                </m:rPr>
                <m:t>=</m:t>
              </m:r>
              <m:f>
                <m:fPr>
                  <m:type m:val="bar"/>
                </m:fPr>
                <m:num>
                  <m:r>
                    <m:t>3.00</m:t>
                  </m:r>
                  <m:r>
                    <m:rPr>
                      <m:sty m:val="p"/>
                    </m:rPr>
                    <m:t>×</m:t>
                  </m:r>
                  <m:sSup>
                    <m:e>
                      <m:r>
                        <m:t>10</m:t>
                      </m:r>
                    </m:e>
                    <m:sup>
                      <m:r>
                        <m:t>6</m:t>
                      </m:r>
                    </m:sup>
                  </m:sSup>
                </m:num>
                <m:den>
                  <m:r>
                    <m:t>321</m:t>
                  </m:r>
                </m:den>
              </m:f>
              <m:r>
                <m:rPr>
                  <m:sty m:val="p"/>
                </m:rPr>
                <m:t>=</m:t>
              </m:r>
              <m:r>
                <m:t>9346</m:t>
              </m:r>
              <m:r>
                <m:t> </m:t>
              </m:r>
              <m:r>
                <m:rPr>
                  <m:sty m:val="p"/>
                </m:rPr>
                <m:t>t</m:t>
              </m:r>
              <m:r>
                <m:rPr>
                  <m:sty m:val="p"/>
                </m:rPr>
                <m:t>/</m:t>
              </m:r>
              <m:r>
                <m:rPr>
                  <m:sty m:val="p"/>
                </m:rPr>
                <m:t>d</m:t>
              </m:r>
            </m:e>
          </m:mr>
          <m:mr>
            <m:e>
              <m:sSub>
                <m:e>
                  <m:r>
                    <m:t>q</m:t>
                  </m:r>
                </m:e>
                <m:sub>
                  <m:r>
                    <m:t>d</m:t>
                  </m:r>
                  <m:r>
                    <m:rPr>
                      <m:sty m:val="p"/>
                    </m:rPr>
                    <m:t>,</m:t>
                  </m:r>
                  <m:r>
                    <m:t>h</m:t>
                  </m:r>
                </m:sub>
              </m:sSub>
              <m:r>
                <m:rPr>
                  <m:sty m:val="p"/>
                </m:rPr>
                <m:t>=</m:t>
              </m:r>
              <m:f>
                <m:fPr>
                  <m:type m:val="bar"/>
                </m:fPr>
                <m:num>
                  <m:sSub>
                    <m:e>
                      <m:r>
                        <m:t>q</m:t>
                      </m:r>
                    </m:e>
                    <m:sub>
                      <m:r>
                        <m:t>d</m:t>
                      </m:r>
                    </m:sub>
                  </m:sSub>
                </m:num>
                <m:den>
                  <m:sSub>
                    <m:e>
                      <m:r>
                        <m:t>t</m:t>
                      </m:r>
                    </m:e>
                    <m:sub>
                      <m:r>
                        <m:t>d</m:t>
                      </m:r>
                    </m:sub>
                  </m:sSub>
                </m:den>
              </m:f>
              <m:r>
                <m:rPr>
                  <m:sty m:val="p"/>
                </m:rPr>
                <m:t>=</m:t>
              </m:r>
              <m:f>
                <m:fPr>
                  <m:type m:val="bar"/>
                </m:fPr>
                <m:num>
                  <m:r>
                    <m:t>9346</m:t>
                  </m:r>
                </m:num>
                <m:den>
                  <m:r>
                    <m:t>21</m:t>
                  </m:r>
                </m:den>
              </m:f>
              <m:r>
                <m:rPr>
                  <m:sty m:val="p"/>
                </m:rPr>
                <m:t>=</m:t>
              </m:r>
              <m:r>
                <m:t>445</m:t>
              </m:r>
              <m:r>
                <m:t> </m:t>
              </m:r>
              <m:r>
                <m:rPr>
                  <m:sty m:val="p"/>
                </m:rPr>
                <m:t>t</m:t>
              </m:r>
              <m:r>
                <m:rPr>
                  <m:sty m:val="p"/>
                </m:rPr>
                <m:t>/</m:t>
              </m:r>
              <m:r>
                <m:rPr>
                  <m:sty m:val="p"/>
                </m:rPr>
                <m:t>h</m:t>
              </m:r>
            </m:e>
          </m:mr>
        </m:m>
      </m:oMath>
      <w:r>
        <w:rPr>
          <w:rFonts w:ascii="Times New Roman" w:hAnsi="Times New Roman" w:eastAsia="宋体"/>
          <w:sz w:val="24"/>
        </w:rPr>
        <w:tab/>
        <w:t>(4.2)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w:t>
      </w:r>
      <w:r>
        <w:rPr>
          <w:rFonts w:ascii="Times New Roman" w:hAnsi="Times New Roman" w:eastAsia="宋体"/>
          <w:sz w:val="20"/>
        </w:rPr>
        <w:t>——平均日通过能力，t/d；</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a</w:t>
      </w:r>
      <w:r>
        <w:rPr>
          <w:rFonts w:ascii="Times New Roman" w:hAnsi="Times New Roman" w:eastAsia="宋体"/>
          <w:sz w:val="20"/>
        </w:rPr>
        <w:t>——年设计吞吐量，t/a；</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d</w:t>
      </w:r>
      <w:r>
        <w:rPr>
          <w:rFonts w:ascii="Times New Roman" w:hAnsi="Times New Roman" w:eastAsia="宋体"/>
          <w:sz w:val="20"/>
        </w:rPr>
        <w:t>——年有效作业天数，d；</w:t>
      </w:r>
    </w:p>
    <w:p>
      <w:pPr>
        <w:keepNext/>
        <w:spacing w:lineRule="auto" w:line="300" w:before="0" w:after="120"/>
        <w:jc w:val="center"/>
      </w:pPr>
      <w:r>
        <w:rPr>
          <w:rFonts w:ascii="Times New Roman" w:hAnsi="Times New Roman" w:eastAsia="宋体"/>
          <w:b w:val="0"/>
          <w:sz w:val="20"/>
        </w:rPr>
        <w:t>表4-1 设计吞吐量计算表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年设计吞吐量</w:t>
            </w:r>
          </w:p>
        </w:tc>
        <w:tc>
          <w:tcPr>
            <w:tcW w:type="dxa" w:w="2376"/>
            <w:vAlign w:val="center"/>
          </w:tcPr>
          <w:p>
            <w:pPr>
              <w:keepLines/>
              <w:spacing w:lineRule="auto" w:line="276"/>
              <w:jc w:val="center"/>
            </w:pPr>
            <w:r>
              <w:rPr>
                <w:rFonts w:ascii="Times New Roman" w:hAnsi="Times New Roman" w:eastAsia="宋体"/>
                <w:b w:val="0"/>
                <w:sz w:val="18"/>
              </w:rPr>
              <w:t>Q_a=3.00×10^6t/a</w:t>
            </w:r>
          </w:p>
        </w:tc>
        <w:tc>
          <w:tcPr>
            <w:tcW w:type="dxa" w:w="2376"/>
            <w:vAlign w:val="center"/>
          </w:tcPr>
          <w:p>
            <w:pPr>
              <w:keepLines/>
              <w:spacing w:lineRule="auto" w:line="276"/>
              <w:jc w:val="center"/>
            </w:pPr>
            <w:r>
              <w:rPr>
                <w:rFonts w:ascii="Times New Roman" w:hAnsi="Times New Roman" w:eastAsia="宋体"/>
                <w:b w:val="0"/>
                <w:sz w:val="18"/>
              </w:rPr>
              <w:t>由电厂燃煤需求确定</w:t>
            </w:r>
          </w:p>
        </w:tc>
        <w:tc>
          <w:tcPr>
            <w:tcW w:type="dxa" w:w="1800"/>
            <w:vAlign w:val="center"/>
          </w:tcPr>
          <w:p>
            <w:pPr>
              <w:keepLines/>
              <w:spacing w:lineRule="auto" w:line="276"/>
              <w:jc w:val="center"/>
            </w:pPr>
            <w:r>
              <w:rPr>
                <w:rFonts w:ascii="Times New Roman" w:hAnsi="Times New Roman" w:eastAsia="宋体"/>
                <w:b w:val="0"/>
                <w:sz w:val="18"/>
              </w:rPr>
              <w:t>300万t/a</w:t>
            </w:r>
          </w:p>
        </w:tc>
      </w:tr>
      <w:tr>
        <w:trPr>
          <w:cantSplit/>
        </w:trPr>
        <w:tc>
          <w:tcPr>
            <w:tcW w:type="dxa" w:w="1800"/>
            <w:vAlign w:val="center"/>
          </w:tcPr>
          <w:p>
            <w:pPr>
              <w:keepLines/>
              <w:spacing w:lineRule="auto" w:line="276"/>
              <w:jc w:val="center"/>
            </w:pPr>
            <w:r>
              <w:rPr>
                <w:rFonts w:ascii="Times New Roman" w:hAnsi="Times New Roman" w:eastAsia="宋体"/>
                <w:b w:val="0"/>
                <w:sz w:val="18"/>
              </w:rPr>
              <w:t>年有效作业时间</w:t>
            </w:r>
          </w:p>
        </w:tc>
        <w:tc>
          <w:tcPr>
            <w:tcW w:type="dxa" w:w="2376"/>
            <w:vAlign w:val="center"/>
          </w:tcPr>
          <w:p>
            <w:pPr>
              <w:keepLines/>
              <w:spacing w:lineRule="auto" w:line="276"/>
              <w:jc w:val="center"/>
            </w:pPr>
            <w:r>
              <w:rPr>
                <w:rFonts w:ascii="Times New Roman" w:hAnsi="Times New Roman" w:eastAsia="宋体"/>
                <w:b w:val="0"/>
                <w:sz w:val="18"/>
              </w:rPr>
              <w:t>N_d×t_d</w:t>
            </w:r>
          </w:p>
        </w:tc>
        <w:tc>
          <w:tcPr>
            <w:tcW w:type="dxa" w:w="2376"/>
            <w:vAlign w:val="center"/>
          </w:tcPr>
          <w:p>
            <w:pPr>
              <w:keepLines/>
              <w:spacing w:lineRule="auto" w:line="276"/>
              <w:jc w:val="center"/>
            </w:pPr>
            <w:r>
              <w:rPr>
                <w:rFonts w:ascii="Times New Roman" w:hAnsi="Times New Roman" w:eastAsia="宋体"/>
                <w:b w:val="0"/>
                <w:sz w:val="18"/>
              </w:rPr>
              <w:t>321×21=6741h</w:t>
            </w:r>
          </w:p>
        </w:tc>
        <w:tc>
          <w:tcPr>
            <w:tcW w:type="dxa" w:w="1800"/>
            <w:vAlign w:val="center"/>
          </w:tcPr>
          <w:p>
            <w:pPr>
              <w:keepLines/>
              <w:spacing w:lineRule="auto" w:line="276"/>
              <w:jc w:val="center"/>
            </w:pPr>
            <w:r>
              <w:rPr>
                <w:rFonts w:ascii="Times New Roman" w:hAnsi="Times New Roman" w:eastAsia="宋体"/>
                <w:b w:val="0"/>
                <w:sz w:val="18"/>
              </w:rPr>
              <w:t>6741h</w:t>
            </w:r>
          </w:p>
        </w:tc>
      </w:tr>
      <w:tr>
        <w:trPr>
          <w:cantSplit/>
        </w:trPr>
        <w:tc>
          <w:tcPr>
            <w:tcW w:type="dxa" w:w="1800"/>
            <w:vAlign w:val="center"/>
          </w:tcPr>
          <w:p>
            <w:pPr>
              <w:keepLines/>
              <w:spacing w:lineRule="auto" w:line="276"/>
              <w:jc w:val="center"/>
            </w:pPr>
            <w:r>
              <w:rPr>
                <w:rFonts w:ascii="Times New Roman" w:hAnsi="Times New Roman" w:eastAsia="宋体"/>
                <w:b w:val="0"/>
                <w:sz w:val="18"/>
              </w:rPr>
              <w:t>平均小时能力</w:t>
            </w:r>
          </w:p>
        </w:tc>
        <w:tc>
          <w:tcPr>
            <w:tcW w:type="dxa" w:w="2376"/>
            <w:vAlign w:val="center"/>
          </w:tcPr>
          <w:p>
            <w:pPr>
              <w:keepLines/>
              <w:spacing w:lineRule="auto" w:line="276"/>
              <w:jc w:val="center"/>
            </w:pPr>
            <w:r>
              <w:rPr>
                <w:rFonts w:ascii="Times New Roman" w:hAnsi="Times New Roman" w:eastAsia="宋体"/>
                <w:b w:val="0"/>
                <w:sz w:val="18"/>
              </w:rPr>
              <w:t>q_h=Q_a/T_y</w:t>
            </w:r>
          </w:p>
        </w:tc>
        <w:tc>
          <w:tcPr>
            <w:tcW w:type="dxa" w:w="2376"/>
            <w:vAlign w:val="center"/>
          </w:tcPr>
          <w:p>
            <w:pPr>
              <w:keepLines/>
              <w:spacing w:lineRule="auto" w:line="276"/>
              <w:jc w:val="center"/>
            </w:pPr>
            <w:r>
              <w:rPr>
                <w:rFonts w:ascii="Times New Roman" w:hAnsi="Times New Roman" w:eastAsia="宋体"/>
                <w:b w:val="0"/>
                <w:sz w:val="18"/>
              </w:rPr>
              <w:t>3.00×10^6/6741=445t/h</w:t>
            </w:r>
          </w:p>
        </w:tc>
        <w:tc>
          <w:tcPr>
            <w:tcW w:type="dxa" w:w="1800"/>
            <w:vAlign w:val="center"/>
          </w:tcPr>
          <w:p>
            <w:pPr>
              <w:keepLines/>
              <w:spacing w:lineRule="auto" w:line="276"/>
              <w:jc w:val="center"/>
            </w:pPr>
            <w:r>
              <w:rPr>
                <w:rFonts w:ascii="Times New Roman" w:hAnsi="Times New Roman" w:eastAsia="宋体"/>
                <w:b w:val="0"/>
                <w:sz w:val="18"/>
              </w:rPr>
              <w:t>445t/h</w:t>
            </w:r>
          </w:p>
        </w:tc>
      </w:tr>
      <w:tr>
        <w:trPr>
          <w:cantSplit/>
        </w:trPr>
        <w:tc>
          <w:tcPr>
            <w:tcW w:type="dxa" w:w="1800"/>
            <w:vAlign w:val="center"/>
          </w:tcPr>
          <w:p>
            <w:pPr>
              <w:keepLines/>
              <w:spacing w:lineRule="auto" w:line="276"/>
              <w:jc w:val="center"/>
            </w:pPr>
            <w:r>
              <w:rPr>
                <w:rFonts w:ascii="Times New Roman" w:hAnsi="Times New Roman" w:eastAsia="宋体"/>
                <w:b w:val="0"/>
                <w:sz w:val="18"/>
              </w:rPr>
              <w:t>平均日能力</w:t>
            </w:r>
          </w:p>
        </w:tc>
        <w:tc>
          <w:tcPr>
            <w:tcW w:type="dxa" w:w="2376"/>
            <w:vAlign w:val="center"/>
          </w:tcPr>
          <w:p>
            <w:pPr>
              <w:keepLines/>
              <w:spacing w:lineRule="auto" w:line="276"/>
              <w:jc w:val="center"/>
            </w:pPr>
            <w:r>
              <w:rPr>
                <w:rFonts w:ascii="Times New Roman" w:hAnsi="Times New Roman" w:eastAsia="宋体"/>
                <w:b w:val="0"/>
                <w:sz w:val="18"/>
              </w:rPr>
              <w:t>q_d=Q_a/N_d</w:t>
            </w:r>
          </w:p>
        </w:tc>
        <w:tc>
          <w:tcPr>
            <w:tcW w:type="dxa" w:w="2376"/>
            <w:vAlign w:val="center"/>
          </w:tcPr>
          <w:p>
            <w:pPr>
              <w:keepLines/>
              <w:spacing w:lineRule="auto" w:line="276"/>
              <w:jc w:val="center"/>
            </w:pPr>
            <w:r>
              <w:rPr>
                <w:rFonts w:ascii="Times New Roman" w:hAnsi="Times New Roman" w:eastAsia="宋体"/>
                <w:b w:val="0"/>
                <w:sz w:val="18"/>
              </w:rPr>
              <w:t>3.00×10^6/321=9346t/d</w:t>
            </w:r>
          </w:p>
        </w:tc>
        <w:tc>
          <w:tcPr>
            <w:tcW w:type="dxa" w:w="1800"/>
            <w:vAlign w:val="center"/>
          </w:tcPr>
          <w:p>
            <w:pPr>
              <w:keepLines/>
              <w:spacing w:lineRule="auto" w:line="276"/>
              <w:jc w:val="center"/>
            </w:pPr>
            <w:r>
              <w:rPr>
                <w:rFonts w:ascii="Times New Roman" w:hAnsi="Times New Roman" w:eastAsia="宋体"/>
                <w:b w:val="0"/>
                <w:sz w:val="18"/>
              </w:rPr>
              <w:t>9346t/d</w:t>
            </w:r>
          </w:p>
        </w:tc>
      </w:tr>
    </w:tbl>
    <w:p/>
    <w:p>
      <w:pPr>
        <w:spacing w:lineRule="auto" w:line="360" w:before="0" w:after="0"/>
        <w:ind w:firstLine="480"/>
      </w:pPr>
      <w:r>
        <w:rPr>
          <w:rFonts w:ascii="Times New Roman" w:hAnsi="Times New Roman" w:eastAsia="宋体"/>
          <w:sz w:val="24"/>
        </w:rPr>
        <w:t>平均小时能力仅反映全年均衡生产状态。船舶集中到港、设备检修、雨雾停工和生产调度均会造成能力折减，因此主要设备额定能力应高于平均值。</w:t>
      </w:r>
    </w:p>
    <w:p>
      <w:pPr>
        <w:pStyle w:val="3"/>
        <w:jc w:val="left"/>
      </w:pPr>
      <w:r>
        <w:rPr>
          <w:rFonts w:ascii="Times New Roman" w:hAnsi="Times New Roman" w:eastAsia="宋体"/>
          <w:b/>
          <w:sz w:val="24"/>
        </w:rPr>
        <w:t xml:space="preserve"> 作业效率计算</w:t>
      </w:r>
    </w:p>
    <w:p>
      <w:pPr>
        <w:spacing w:lineRule="auto" w:line="360" w:before="0" w:after="0"/>
        <w:ind w:firstLine="480"/>
      </w:pPr>
      <w:r>
        <w:rPr>
          <w:rFonts w:ascii="Times New Roman" w:hAnsi="Times New Roman" w:eastAsia="宋体"/>
          <w:sz w:val="24"/>
        </w:rPr>
        <w:t>按单船装载量5万t、目标卸船时间36h控制，卸船系统需要达到的平均作业能力为：</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s</m:t>
                  </m:r>
                </m:sub>
              </m:sSub>
              <m:r>
                <m:rPr>
                  <m:sty m:val="p"/>
                </m:rPr>
                <m:t>=</m:t>
              </m:r>
              <m:r>
                <m:t>50000</m:t>
              </m:r>
              <m:r>
                <m:t> </m:t>
              </m:r>
              <m:r>
                <m:rPr>
                  <m:sty m:val="p"/>
                </m:rPr>
                <m:t>t</m:t>
              </m:r>
            </m:e>
          </m:mr>
          <m:mr>
            <m:e>
              <m:sSub>
                <m:e>
                  <m:r>
                    <m:t>t</m:t>
                  </m:r>
                </m:e>
                <m:sub>
                  <m:r>
                    <m:t>s</m:t>
                  </m:r>
                </m:sub>
              </m:sSub>
              <m:r>
                <m:rPr>
                  <m:sty m:val="p"/>
                </m:rPr>
                <m:t>=</m:t>
              </m:r>
              <m:r>
                <m:t>36</m:t>
              </m:r>
              <m:r>
                <m:t> </m:t>
              </m:r>
              <m:r>
                <m:rPr>
                  <m:sty m:val="p"/>
                </m:rPr>
                <m:t>h</m:t>
              </m:r>
            </m:e>
          </m:mr>
          <m:mr>
            <m:e>
              <m:sSub>
                <m:e>
                  <m:r>
                    <m:t>P</m:t>
                  </m:r>
                </m:e>
                <m:sub>
                  <m:r>
                    <m:t>s</m:t>
                  </m:r>
                </m:sub>
              </m:sSub>
              <m:r>
                <m:rPr>
                  <m:sty m:val="p"/>
                </m:rPr>
                <m:t>=</m:t>
              </m:r>
              <m:f>
                <m:fPr>
                  <m:type m:val="bar"/>
                </m:fPr>
                <m:num>
                  <m:sSub>
                    <m:e>
                      <m:r>
                        <m:t>Q</m:t>
                      </m:r>
                    </m:e>
                    <m:sub>
                      <m:r>
                        <m:t>s</m:t>
                      </m:r>
                    </m:sub>
                  </m:sSub>
                </m:num>
                <m:den>
                  <m:sSub>
                    <m:e>
                      <m:r>
                        <m:t>t</m:t>
                      </m:r>
                    </m:e>
                    <m:sub>
                      <m:r>
                        <m:t>s</m:t>
                      </m:r>
                    </m:sub>
                  </m:sSub>
                </m:den>
              </m:f>
              <m:r>
                <m:rPr>
                  <m:sty m:val="p"/>
                </m:rPr>
                <m:t>=</m:t>
              </m:r>
              <m:f>
                <m:fPr>
                  <m:type m:val="bar"/>
                </m:fPr>
                <m:num>
                  <m:r>
                    <m:t>50000</m:t>
                  </m:r>
                </m:num>
                <m:den>
                  <m:r>
                    <m:t>36</m:t>
                  </m:r>
                </m:den>
              </m:f>
              <m:r>
                <m:rPr>
                  <m:sty m:val="p"/>
                </m:rPr>
                <m:t>=</m:t>
              </m:r>
              <m:r>
                <m:t>1389</m:t>
              </m:r>
              <m:r>
                <m:t> </m:t>
              </m:r>
              <m:r>
                <m:rPr>
                  <m:sty m:val="p"/>
                </m:rPr>
                <m:t>t</m:t>
              </m:r>
              <m:r>
                <m:rPr>
                  <m:sty m:val="p"/>
                </m:rPr>
                <m:t>/</m:t>
              </m:r>
              <m:r>
                <m:rPr>
                  <m:sty m:val="p"/>
                </m:rPr>
                <m:t>h</m:t>
              </m:r>
            </m:e>
          </m:mr>
          <m:mr>
            <m:e>
              <m:sSub>
                <m:e>
                  <m:r>
                    <m:t>P</m:t>
                  </m:r>
                </m:e>
                <m:sub>
                  <m:r>
                    <m:t>s</m:t>
                  </m:r>
                  <m:r>
                    <m:t>0</m:t>
                  </m:r>
                </m:sub>
              </m:sSub>
              <m:r>
                <m:rPr>
                  <m:sty m:val="p"/>
                </m:rPr>
                <m:t>≈</m:t>
              </m:r>
              <m:r>
                <m:t>1400</m:t>
              </m:r>
              <m:r>
                <m:t> </m:t>
              </m:r>
              <m:r>
                <m:rPr>
                  <m:sty m:val="p"/>
                </m:rPr>
                <m:t>t</m:t>
              </m:r>
              <m:r>
                <m:rPr>
                  <m:sty m:val="p"/>
                </m:rPr>
                <m:t>/</m:t>
              </m:r>
              <m:r>
                <m:rPr>
                  <m:sty m:val="p"/>
                </m:rPr>
                <m:t>h</m:t>
              </m:r>
            </m:e>
          </m:mr>
        </m:m>
      </m:oMath>
      <w:r>
        <w:rPr>
          <w:rFonts w:ascii="Times New Roman" w:hAnsi="Times New Roman" w:eastAsia="宋体"/>
          <w:sz w:val="24"/>
        </w:rPr>
        <w:tab/>
        <w:t>(4.3)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s</w:t>
      </w:r>
      <w:r>
        <w:rPr>
          <w:rFonts w:ascii="Times New Roman" w:hAnsi="Times New Roman" w:eastAsia="宋体"/>
          <w:sz w:val="20"/>
        </w:rPr>
        <w:t>——系统平均作业能力，t/h；</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s</w:t>
      </w:r>
      <w:r>
        <w:rPr>
          <w:rFonts w:ascii="Times New Roman" w:hAnsi="Times New Roman" w:eastAsia="宋体"/>
          <w:sz w:val="20"/>
        </w:rPr>
        <w:t>——单船装载量，t；</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s</w:t>
      </w:r>
      <w:r>
        <w:rPr>
          <w:rFonts w:ascii="Times New Roman" w:hAnsi="Times New Roman" w:eastAsia="宋体"/>
          <w:sz w:val="20"/>
        </w:rPr>
        <w:t>——目标卸船时间，h；</w:t>
      </w:r>
    </w:p>
    <w:p>
      <w:pPr>
        <w:spacing w:lineRule="auto" w:line="360" w:before="0" w:after="0"/>
        <w:ind w:firstLine="480"/>
      </w:pPr>
      <w:r>
        <w:rPr>
          <w:rFonts w:ascii="Times New Roman" w:hAnsi="Times New Roman" w:eastAsia="宋体"/>
          <w:sz w:val="24"/>
        </w:rPr>
        <w:t>考虑抓斗满斗率、清舱、移舱和设备利用率，设计选用额定生产率1500t/h的卸船设备作为单机控制能力。配置2台卸船机可提高作业灵活性和检修备用能力，带式输送机额定能力按不小于卸船系统最大连续来料能力配置。</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P</m:t>
                  </m:r>
                </m:e>
                <m:sub>
                  <m:r>
                    <m:t>s</m:t>
                  </m:r>
                </m:sub>
              </m:sSub>
              <m:r>
                <m:rPr>
                  <m:sty m:val="p"/>
                </m:rPr>
                <m:t>=</m:t>
              </m:r>
              <m:r>
                <m:t>1389</m:t>
              </m:r>
              <m:r>
                <m:t> </m:t>
              </m:r>
              <m:r>
                <m:rPr>
                  <m:sty m:val="p"/>
                </m:rPr>
                <m:t>t</m:t>
              </m:r>
              <m:r>
                <m:rPr>
                  <m:sty m:val="p"/>
                </m:rPr>
                <m:t>/</m:t>
              </m:r>
              <m:r>
                <m:rPr>
                  <m:sty m:val="p"/>
                </m:rPr>
                <m:t>h</m:t>
              </m:r>
            </m:e>
          </m:mr>
          <m:mr>
            <m:e>
              <m:sSub>
                <m:e>
                  <m:r>
                    <m:t>q</m:t>
                  </m:r>
                </m:e>
                <m:sub>
                  <m:r>
                    <m:t>h</m:t>
                  </m:r>
                </m:sub>
              </m:sSub>
              <m:r>
                <m:rPr>
                  <m:sty m:val="p"/>
                </m:rPr>
                <m:t>=</m:t>
              </m:r>
              <m:r>
                <m:t>445</m:t>
              </m:r>
              <m:r>
                <m:t> </m:t>
              </m:r>
              <m:r>
                <m:rPr>
                  <m:sty m:val="p"/>
                </m:rPr>
                <m:t>t</m:t>
              </m:r>
              <m:r>
                <m:rPr>
                  <m:sty m:val="p"/>
                </m:rPr>
                <m:t>/</m:t>
              </m:r>
              <m:r>
                <m:rPr>
                  <m:sty m:val="p"/>
                </m:rPr>
                <m:t>h</m:t>
              </m:r>
            </m:e>
          </m:mr>
          <m:mr>
            <m:e>
              <m:sSub>
                <m:e>
                  <m:r>
                    <m:t>K</m:t>
                  </m:r>
                </m:e>
                <m:sub>
                  <m:r>
                    <m:t>p</m:t>
                  </m:r>
                </m:sub>
              </m:sSub>
              <m:r>
                <m:rPr>
                  <m:sty m:val="p"/>
                </m:rPr>
                <m:t>=</m:t>
              </m:r>
              <m:f>
                <m:fPr>
                  <m:type m:val="bar"/>
                </m:fPr>
                <m:num>
                  <m:sSub>
                    <m:e>
                      <m:r>
                        <m:t>P</m:t>
                      </m:r>
                    </m:e>
                    <m:sub>
                      <m:r>
                        <m:t>s</m:t>
                      </m:r>
                    </m:sub>
                  </m:sSub>
                </m:num>
                <m:den>
                  <m:sSub>
                    <m:e>
                      <m:r>
                        <m:t>q</m:t>
                      </m:r>
                    </m:e>
                    <m:sub>
                      <m:r>
                        <m:t>h</m:t>
                      </m:r>
                    </m:sub>
                  </m:sSub>
                </m:den>
              </m:f>
              <m:r>
                <m:rPr>
                  <m:sty m:val="p"/>
                </m:rPr>
                <m:t>=</m:t>
              </m:r>
              <m:f>
                <m:fPr>
                  <m:type m:val="bar"/>
                </m:fPr>
                <m:num>
                  <m:r>
                    <m:t>1389</m:t>
                  </m:r>
                </m:num>
                <m:den>
                  <m:r>
                    <m:t>445</m:t>
                  </m:r>
                </m:den>
              </m:f>
              <m:r>
                <m:rPr>
                  <m:sty m:val="p"/>
                </m:rPr>
                <m:t>=</m:t>
              </m:r>
              <m:r>
                <m:t>3.12</m:t>
              </m:r>
            </m:e>
          </m:mr>
        </m:m>
      </m:oMath>
      <w:r>
        <w:rPr>
          <w:rFonts w:ascii="Times New Roman" w:hAnsi="Times New Roman" w:eastAsia="宋体"/>
          <w:sz w:val="24"/>
        </w:rPr>
        <w:tab/>
        <w:t>(4.4)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p</w:t>
      </w:r>
      <w:r>
        <w:rPr>
          <w:rFonts w:ascii="Times New Roman" w:hAnsi="Times New Roman" w:eastAsia="宋体"/>
          <w:sz w:val="20"/>
        </w:rPr>
        <w:t>——单船集中卸煤相对平均小时能力的峰值系数；</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s</w:t>
      </w:r>
      <w:r>
        <w:rPr>
          <w:rFonts w:ascii="Times New Roman" w:hAnsi="Times New Roman" w:eastAsia="宋体"/>
          <w:sz w:val="20"/>
        </w:rPr>
        <w:t>——单船卸船平均作业能力，t/h；</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w:t>
      </w:r>
      <w:r>
        <w:rPr>
          <w:rFonts w:ascii="Times New Roman" w:hAnsi="Times New Roman" w:eastAsia="宋体"/>
          <w:sz w:val="20"/>
        </w:rPr>
        <w:t>——全年平均小时通过能力，t/h；</w:t>
      </w:r>
    </w:p>
    <w:p>
      <w:pPr>
        <w:keepNext/>
        <w:spacing w:lineRule="auto" w:line="300" w:before="0" w:after="120"/>
        <w:jc w:val="center"/>
      </w:pPr>
      <w:r>
        <w:rPr>
          <w:rFonts w:ascii="Times New Roman" w:hAnsi="Times New Roman" w:eastAsia="宋体"/>
          <w:b w:val="0"/>
          <w:sz w:val="20"/>
        </w:rPr>
        <w:t>表4-2 卸船作业能力计算表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单船货量</w:t>
            </w:r>
          </w:p>
        </w:tc>
        <w:tc>
          <w:tcPr>
            <w:tcW w:type="dxa" w:w="2376"/>
            <w:vAlign w:val="center"/>
          </w:tcPr>
          <w:p>
            <w:pPr>
              <w:keepLines/>
              <w:spacing w:lineRule="auto" w:line="276"/>
              <w:jc w:val="center"/>
            </w:pPr>
            <w:r>
              <w:rPr>
                <w:rFonts w:ascii="Times New Roman" w:hAnsi="Times New Roman" w:eastAsia="宋体"/>
                <w:b w:val="0"/>
                <w:sz w:val="18"/>
              </w:rPr>
              <w:t>Q_s=50000t</w:t>
            </w:r>
          </w:p>
        </w:tc>
        <w:tc>
          <w:tcPr>
            <w:tcW w:type="dxa" w:w="2376"/>
            <w:vAlign w:val="center"/>
          </w:tcPr>
          <w:p>
            <w:pPr>
              <w:keepLines/>
              <w:spacing w:lineRule="auto" w:line="276"/>
              <w:jc w:val="center"/>
            </w:pPr>
            <w:r>
              <w:rPr>
                <w:rFonts w:ascii="Times New Roman" w:hAnsi="Times New Roman" w:eastAsia="宋体"/>
                <w:b w:val="0"/>
                <w:sz w:val="18"/>
              </w:rPr>
              <w:t>按5万吨级散货船计</w:t>
            </w:r>
          </w:p>
        </w:tc>
        <w:tc>
          <w:tcPr>
            <w:tcW w:type="dxa" w:w="1800"/>
            <w:vAlign w:val="center"/>
          </w:tcPr>
          <w:p>
            <w:pPr>
              <w:keepLines/>
              <w:spacing w:lineRule="auto" w:line="276"/>
              <w:jc w:val="center"/>
            </w:pPr>
            <w:r>
              <w:rPr>
                <w:rFonts w:ascii="Times New Roman" w:hAnsi="Times New Roman" w:eastAsia="宋体"/>
                <w:b w:val="0"/>
                <w:sz w:val="18"/>
              </w:rPr>
              <w:t>50000t</w:t>
            </w:r>
          </w:p>
        </w:tc>
      </w:tr>
      <w:tr>
        <w:trPr>
          <w:cantSplit/>
        </w:trPr>
        <w:tc>
          <w:tcPr>
            <w:tcW w:type="dxa" w:w="1800"/>
            <w:vAlign w:val="center"/>
          </w:tcPr>
          <w:p>
            <w:pPr>
              <w:keepLines/>
              <w:spacing w:lineRule="auto" w:line="276"/>
              <w:jc w:val="center"/>
            </w:pPr>
            <w:r>
              <w:rPr>
                <w:rFonts w:ascii="Times New Roman" w:hAnsi="Times New Roman" w:eastAsia="宋体"/>
                <w:b w:val="0"/>
                <w:sz w:val="18"/>
              </w:rPr>
              <w:t>目标卸船时间</w:t>
            </w:r>
          </w:p>
        </w:tc>
        <w:tc>
          <w:tcPr>
            <w:tcW w:type="dxa" w:w="2376"/>
            <w:vAlign w:val="center"/>
          </w:tcPr>
          <w:p>
            <w:pPr>
              <w:keepLines/>
              <w:spacing w:lineRule="auto" w:line="276"/>
              <w:jc w:val="center"/>
            </w:pPr>
            <w:r>
              <w:rPr>
                <w:rFonts w:ascii="Times New Roman" w:hAnsi="Times New Roman" w:eastAsia="宋体"/>
                <w:b w:val="0"/>
                <w:sz w:val="18"/>
              </w:rPr>
              <w:t>t_s=36h</w:t>
            </w:r>
          </w:p>
        </w:tc>
        <w:tc>
          <w:tcPr>
            <w:tcW w:type="dxa" w:w="2376"/>
            <w:vAlign w:val="center"/>
          </w:tcPr>
          <w:p>
            <w:pPr>
              <w:keepLines/>
              <w:spacing w:lineRule="auto" w:line="276"/>
              <w:jc w:val="center"/>
            </w:pPr>
            <w:r>
              <w:rPr>
                <w:rFonts w:ascii="Times New Roman" w:hAnsi="Times New Roman" w:eastAsia="宋体"/>
                <w:b w:val="0"/>
                <w:sz w:val="18"/>
              </w:rPr>
              <w:t>按集中卸船控制</w:t>
            </w:r>
          </w:p>
        </w:tc>
        <w:tc>
          <w:tcPr>
            <w:tcW w:type="dxa" w:w="1800"/>
            <w:vAlign w:val="center"/>
          </w:tcPr>
          <w:p>
            <w:pPr>
              <w:keepLines/>
              <w:spacing w:lineRule="auto" w:line="276"/>
              <w:jc w:val="center"/>
            </w:pPr>
            <w:r>
              <w:rPr>
                <w:rFonts w:ascii="Times New Roman" w:hAnsi="Times New Roman" w:eastAsia="宋体"/>
                <w:b w:val="0"/>
                <w:sz w:val="18"/>
              </w:rPr>
              <w:t>36h</w:t>
            </w:r>
          </w:p>
        </w:tc>
      </w:tr>
      <w:tr>
        <w:trPr>
          <w:cantSplit/>
        </w:trPr>
        <w:tc>
          <w:tcPr>
            <w:tcW w:type="dxa" w:w="1800"/>
            <w:vAlign w:val="center"/>
          </w:tcPr>
          <w:p>
            <w:pPr>
              <w:keepLines/>
              <w:spacing w:lineRule="auto" w:line="276"/>
              <w:jc w:val="center"/>
            </w:pPr>
            <w:r>
              <w:rPr>
                <w:rFonts w:ascii="Times New Roman" w:hAnsi="Times New Roman" w:eastAsia="宋体"/>
                <w:b w:val="0"/>
                <w:sz w:val="18"/>
              </w:rPr>
              <w:t>平均作业能力</w:t>
            </w:r>
          </w:p>
        </w:tc>
        <w:tc>
          <w:tcPr>
            <w:tcW w:type="dxa" w:w="2376"/>
            <w:vAlign w:val="center"/>
          </w:tcPr>
          <w:p>
            <w:pPr>
              <w:keepLines/>
              <w:spacing w:lineRule="auto" w:line="276"/>
              <w:jc w:val="center"/>
            </w:pPr>
            <w:r>
              <w:rPr>
                <w:rFonts w:ascii="Times New Roman" w:hAnsi="Times New Roman" w:eastAsia="宋体"/>
                <w:b w:val="0"/>
                <w:sz w:val="18"/>
              </w:rPr>
              <w:t>P_s=Q_s/t_s</w:t>
            </w:r>
          </w:p>
        </w:tc>
        <w:tc>
          <w:tcPr>
            <w:tcW w:type="dxa" w:w="2376"/>
            <w:vAlign w:val="center"/>
          </w:tcPr>
          <w:p>
            <w:pPr>
              <w:keepLines/>
              <w:spacing w:lineRule="auto" w:line="276"/>
              <w:jc w:val="center"/>
            </w:pPr>
            <w:r>
              <w:rPr>
                <w:rFonts w:ascii="Times New Roman" w:hAnsi="Times New Roman" w:eastAsia="宋体"/>
                <w:b w:val="0"/>
                <w:sz w:val="18"/>
              </w:rPr>
              <w:t>50000/36=1389t/h</w:t>
            </w:r>
          </w:p>
        </w:tc>
        <w:tc>
          <w:tcPr>
            <w:tcW w:type="dxa" w:w="1800"/>
            <w:vAlign w:val="center"/>
          </w:tcPr>
          <w:p>
            <w:pPr>
              <w:keepLines/>
              <w:spacing w:lineRule="auto" w:line="276"/>
              <w:jc w:val="center"/>
            </w:pPr>
            <w:r>
              <w:rPr>
                <w:rFonts w:ascii="Times New Roman" w:hAnsi="Times New Roman" w:eastAsia="宋体"/>
                <w:b w:val="0"/>
                <w:sz w:val="18"/>
              </w:rPr>
              <w:t>约1400t/h</w:t>
            </w:r>
          </w:p>
        </w:tc>
      </w:tr>
      <w:tr>
        <w:trPr>
          <w:cantSplit/>
        </w:trPr>
        <w:tc>
          <w:tcPr>
            <w:tcW w:type="dxa" w:w="1800"/>
            <w:vAlign w:val="center"/>
          </w:tcPr>
          <w:p>
            <w:pPr>
              <w:keepLines/>
              <w:spacing w:lineRule="auto" w:line="276"/>
              <w:jc w:val="center"/>
            </w:pPr>
            <w:r>
              <w:rPr>
                <w:rFonts w:ascii="Times New Roman" w:hAnsi="Times New Roman" w:eastAsia="宋体"/>
                <w:b w:val="0"/>
                <w:sz w:val="18"/>
              </w:rPr>
              <w:t>全年平均小时能力</w:t>
            </w:r>
          </w:p>
        </w:tc>
        <w:tc>
          <w:tcPr>
            <w:tcW w:type="dxa" w:w="2376"/>
            <w:vAlign w:val="center"/>
          </w:tcPr>
          <w:p>
            <w:pPr>
              <w:keepLines/>
              <w:spacing w:lineRule="auto" w:line="276"/>
              <w:jc w:val="center"/>
            </w:pPr>
            <w:r>
              <w:rPr>
                <w:rFonts w:ascii="Times New Roman" w:hAnsi="Times New Roman" w:eastAsia="宋体"/>
                <w:b w:val="0"/>
                <w:sz w:val="18"/>
              </w:rPr>
              <w:t>q_h=445t/h</w:t>
            </w:r>
          </w:p>
        </w:tc>
        <w:tc>
          <w:tcPr>
            <w:tcW w:type="dxa" w:w="2376"/>
            <w:vAlign w:val="center"/>
          </w:tcPr>
          <w:p>
            <w:pPr>
              <w:keepLines/>
              <w:spacing w:lineRule="auto" w:line="276"/>
              <w:jc w:val="center"/>
            </w:pPr>
            <w:r>
              <w:rPr>
                <w:rFonts w:ascii="Times New Roman" w:hAnsi="Times New Roman" w:eastAsia="宋体"/>
                <w:b w:val="0"/>
                <w:sz w:val="18"/>
              </w:rPr>
              <w:t>由式（4.1）确定</w:t>
            </w:r>
          </w:p>
        </w:tc>
        <w:tc>
          <w:tcPr>
            <w:tcW w:type="dxa" w:w="1800"/>
            <w:vAlign w:val="center"/>
          </w:tcPr>
          <w:p>
            <w:pPr>
              <w:keepLines/>
              <w:spacing w:lineRule="auto" w:line="276"/>
              <w:jc w:val="center"/>
            </w:pPr>
            <w:r>
              <w:rPr>
                <w:rFonts w:ascii="Times New Roman" w:hAnsi="Times New Roman" w:eastAsia="宋体"/>
                <w:b w:val="0"/>
                <w:sz w:val="18"/>
              </w:rPr>
              <w:t>445t/h</w:t>
            </w:r>
          </w:p>
        </w:tc>
      </w:tr>
      <w:tr>
        <w:trPr>
          <w:cantSplit/>
        </w:trPr>
        <w:tc>
          <w:tcPr>
            <w:tcW w:type="dxa" w:w="1800"/>
            <w:vAlign w:val="center"/>
          </w:tcPr>
          <w:p>
            <w:pPr>
              <w:keepLines/>
              <w:spacing w:lineRule="auto" w:line="276"/>
              <w:jc w:val="center"/>
            </w:pPr>
            <w:r>
              <w:rPr>
                <w:rFonts w:ascii="Times New Roman" w:hAnsi="Times New Roman" w:eastAsia="宋体"/>
                <w:b w:val="0"/>
                <w:sz w:val="18"/>
              </w:rPr>
              <w:t>峰值系数</w:t>
            </w:r>
          </w:p>
        </w:tc>
        <w:tc>
          <w:tcPr>
            <w:tcW w:type="dxa" w:w="2376"/>
            <w:vAlign w:val="center"/>
          </w:tcPr>
          <w:p>
            <w:pPr>
              <w:keepLines/>
              <w:spacing w:lineRule="auto" w:line="276"/>
              <w:jc w:val="center"/>
            </w:pPr>
            <w:r>
              <w:rPr>
                <w:rFonts w:ascii="Times New Roman" w:hAnsi="Times New Roman" w:eastAsia="宋体"/>
                <w:b w:val="0"/>
                <w:sz w:val="18"/>
              </w:rPr>
              <w:t>K_p=P_s/q_h</w:t>
            </w:r>
          </w:p>
        </w:tc>
        <w:tc>
          <w:tcPr>
            <w:tcW w:type="dxa" w:w="2376"/>
            <w:vAlign w:val="center"/>
          </w:tcPr>
          <w:p>
            <w:pPr>
              <w:keepLines/>
              <w:spacing w:lineRule="auto" w:line="276"/>
              <w:jc w:val="center"/>
            </w:pPr>
            <w:r>
              <w:rPr>
                <w:rFonts w:ascii="Times New Roman" w:hAnsi="Times New Roman" w:eastAsia="宋体"/>
                <w:b w:val="0"/>
                <w:sz w:val="18"/>
              </w:rPr>
              <w:t>1389/445=3.12</w:t>
            </w:r>
          </w:p>
        </w:tc>
        <w:tc>
          <w:tcPr>
            <w:tcW w:type="dxa" w:w="1800"/>
            <w:vAlign w:val="center"/>
          </w:tcPr>
          <w:p>
            <w:pPr>
              <w:keepLines/>
              <w:spacing w:lineRule="auto" w:line="276"/>
              <w:jc w:val="center"/>
            </w:pPr>
            <w:r>
              <w:rPr>
                <w:rFonts w:ascii="Times New Roman" w:hAnsi="Times New Roman" w:eastAsia="宋体"/>
                <w:b w:val="0"/>
                <w:sz w:val="18"/>
              </w:rPr>
              <w:t>3.12</w:t>
            </w:r>
          </w:p>
        </w:tc>
      </w:tr>
    </w:tbl>
    <w:p/>
    <w:p>
      <w:pPr>
        <w:pStyle w:val="3"/>
        <w:jc w:val="left"/>
      </w:pPr>
      <w:r>
        <w:rPr>
          <w:rFonts w:ascii="Times New Roman" w:hAnsi="Times New Roman" w:eastAsia="宋体"/>
          <w:b/>
          <w:sz w:val="24"/>
        </w:rPr>
        <w:t xml:space="preserve"> 年通过能力计算</w:t>
      </w:r>
    </w:p>
    <w:p>
      <w:pPr>
        <w:spacing w:lineRule="auto" w:line="360" w:before="0" w:after="0"/>
        <w:ind w:firstLine="480"/>
      </w:pPr>
      <w:r>
        <w:rPr>
          <w:rFonts w:ascii="Times New Roman" w:hAnsi="Times New Roman" w:eastAsia="宋体"/>
          <w:sz w:val="24"/>
        </w:rPr>
        <w:t>按年作业天数、每日有效作业时间、卸船系统额定能力和综合利用系数复核泊位年通过能力：</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d</m:t>
                  </m:r>
                </m:sub>
              </m:sSub>
              <m:sSub>
                <m:e>
                  <m:r>
                    <m:t>t</m:t>
                  </m:r>
                </m:e>
                <m:sub>
                  <m:r>
                    <m:t>d</m:t>
                  </m:r>
                </m:sub>
              </m:sSub>
              <m:r>
                <m:t>P</m:t>
              </m:r>
              <m:r>
                <m:rPr>
                  <m:sty m:val="p"/>
                </m:rPr>
                <m:t>=</m:t>
              </m:r>
              <m:r>
                <m:t>321</m:t>
              </m:r>
              <m:r>
                <m:rPr>
                  <m:sty m:val="p"/>
                </m:rPr>
                <m:t>×</m:t>
              </m:r>
              <m:r>
                <m:t>21</m:t>
              </m:r>
              <m:r>
                <m:rPr>
                  <m:sty m:val="p"/>
                </m:rPr>
                <m:t>×</m:t>
              </m:r>
              <m:r>
                <m:t>1500</m:t>
              </m:r>
              <m:r>
                <m:rPr>
                  <m:sty m:val="p"/>
                </m:rPr>
                <m:t>=</m:t>
              </m:r>
              <m:r>
                <m:t>1.011</m:t>
              </m:r>
              <m:r>
                <m:rPr>
                  <m:sty m:val="p"/>
                </m:rPr>
                <m:t>×</m:t>
              </m:r>
              <m:sSup>
                <m:e>
                  <m:r>
                    <m:t>10</m:t>
                  </m:r>
                </m:e>
                <m:sup>
                  <m:r>
                    <m:t>7</m:t>
                  </m:r>
                </m:sup>
              </m:sSup>
              <m:r>
                <m:t> </m:t>
              </m:r>
              <m:r>
                <m:rPr>
                  <m:sty m:val="p"/>
                </m:rPr>
                <m:t>t</m:t>
              </m:r>
              <m:r>
                <m:rPr>
                  <m:sty m:val="p"/>
                </m:rPr>
                <m:t>/</m:t>
              </m:r>
              <m:r>
                <m:rPr>
                  <m:sty m:val="p"/>
                </m:rPr>
                <m:t>a</m:t>
              </m:r>
            </m:e>
          </m:mr>
          <m:mr>
            <m:e>
              <m:sSub>
                <m:e>
                  <m:r>
                    <m:t>Q</m:t>
                  </m:r>
                </m:e>
                <m:sub>
                  <m:r>
                    <m:t>y</m:t>
                  </m:r>
                  <m:r>
                    <m:t>0</m:t>
                  </m:r>
                </m:sub>
              </m:sSub>
              <m:r>
                <m:rPr>
                  <m:sty m:val="p"/>
                </m:rPr>
                <m:t>=</m:t>
              </m:r>
              <m:r>
                <m:t>1.011</m:t>
              </m:r>
              <m:r>
                <m:rPr>
                  <m:sty m:val="p"/>
                </m:rPr>
                <m:t>×</m:t>
              </m:r>
              <m:sSup>
                <m:e>
                  <m:r>
                    <m:t>10</m:t>
                  </m:r>
                </m:e>
                <m:sup>
                  <m:r>
                    <m:t>7</m:t>
                  </m:r>
                </m:sup>
              </m:sSup>
              <m:r>
                <m:t> </m:t>
              </m:r>
              <m:r>
                <m:rPr>
                  <m:sty m:val="p"/>
                </m:rPr>
                <m:t>t</m:t>
              </m:r>
              <m:r>
                <m:rPr>
                  <m:sty m:val="p"/>
                </m:rPr>
                <m:t>/</m:t>
              </m:r>
              <m:r>
                <m:rPr>
                  <m:sty m:val="p"/>
                </m:rPr>
                <m:t>a</m:t>
              </m:r>
            </m:e>
          </m:mr>
          <m:mr>
            <m:e>
              <m:sSub>
                <m:e>
                  <m:r>
                    <m:t>Q</m:t>
                  </m:r>
                </m:e>
                <m:sub>
                  <m:r>
                    <m:t>y</m:t>
                  </m:r>
                </m:sub>
              </m:sSub>
              <m:r>
                <m:rPr>
                  <m:sty m:val="p"/>
                </m:rPr>
                <m:t>=</m:t>
              </m:r>
              <m:sSub>
                <m:e>
                  <m:r>
                    <m:t>Q</m:t>
                  </m:r>
                </m:e>
                <m:sub>
                  <m:r>
                    <m:t>y</m:t>
                  </m:r>
                  <m:r>
                    <m:t>0</m:t>
                  </m:r>
                </m:sub>
              </m:sSub>
              <m:r>
                <m:t>η</m:t>
              </m:r>
              <m:r>
                <m:rPr>
                  <m:sty m:val="p"/>
                </m:rPr>
                <m:t>=</m:t>
              </m:r>
              <m:r>
                <m:t>1.011</m:t>
              </m:r>
              <m:r>
                <m:rPr>
                  <m:sty m:val="p"/>
                </m:rPr>
                <m:t>×</m:t>
              </m:r>
              <m:sSup>
                <m:e>
                  <m:r>
                    <m:t>10</m:t>
                  </m:r>
                </m:e>
                <m:sup>
                  <m:r>
                    <m:t>7</m:t>
                  </m:r>
                </m:sup>
              </m:sSup>
              <m:r>
                <m:rPr>
                  <m:sty m:val="p"/>
                </m:rPr>
                <m:t>×</m:t>
              </m:r>
              <m:r>
                <m:t>0.70</m:t>
              </m:r>
              <m:r>
                <m:rPr>
                  <m:sty m:val="p"/>
                </m:rPr>
                <m:t>=</m:t>
              </m:r>
              <m:r>
                <m:t>7.08</m:t>
              </m:r>
              <m:r>
                <m:rPr>
                  <m:sty m:val="p"/>
                </m:rPr>
                <m:t>×</m:t>
              </m:r>
              <m:sSup>
                <m:e>
                  <m:r>
                    <m:t>10</m:t>
                  </m:r>
                </m:e>
                <m:sup>
                  <m:r>
                    <m:t>6</m:t>
                  </m:r>
                </m:sup>
              </m:sSup>
              <m:r>
                <m:t> </m:t>
              </m:r>
              <m:r>
                <m:rPr>
                  <m:sty m:val="p"/>
                </m:rPr>
                <m:t>t</m:t>
              </m:r>
              <m:r>
                <m:rPr>
                  <m:sty m:val="p"/>
                </m:rPr>
                <m:t>/</m:t>
              </m:r>
              <m:r>
                <m:rPr>
                  <m:sty m:val="p"/>
                </m:rPr>
                <m:t>a</m:t>
              </m:r>
            </m:e>
          </m:mr>
        </m:m>
      </m:oMath>
      <w:r>
        <w:rPr>
          <w:rFonts w:ascii="Times New Roman" w:hAnsi="Times New Roman" w:eastAsia="宋体"/>
          <w:sz w:val="24"/>
        </w:rPr>
        <w:tab/>
        <w:t>(4.5)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y</w:t>
      </w:r>
      <w:r>
        <w:rPr>
          <w:rFonts w:ascii="Times New Roman" w:hAnsi="Times New Roman" w:eastAsia="宋体"/>
          <w:sz w:val="20"/>
        </w:rPr>
        <w:t>——年通过能力，t/a；</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d</w:t>
      </w:r>
      <w:r>
        <w:rPr>
          <w:rFonts w:ascii="Times New Roman" w:hAnsi="Times New Roman" w:eastAsia="宋体"/>
          <w:sz w:val="20"/>
        </w:rPr>
        <w:t>——年有效作业天数，d；</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d</w:t>
      </w:r>
      <w:r>
        <w:rPr>
          <w:rFonts w:ascii="Times New Roman" w:hAnsi="Times New Roman" w:eastAsia="宋体"/>
          <w:sz w:val="20"/>
        </w:rPr>
        <w:t>——每日有效作业时间，h；</w:t>
      </w:r>
    </w:p>
    <w:p>
      <w:pPr>
        <w:spacing w:lineRule="auto" w:line="300" w:before="0" w:after="0"/>
        <w:ind w:left="960" w:hanging="480"/>
      </w:pPr>
      <w:r>
        <w:rPr>
          <w:rFonts w:ascii="Cambria Math" w:hAnsi="Cambria Math" w:eastAsia="Cambria Math"/>
          <w:sz w:val="20"/>
        </w:rPr>
        <w:t>P</w:t>
      </w:r>
      <w:r>
        <w:rPr>
          <w:rFonts w:ascii="Times New Roman" w:hAnsi="Times New Roman" w:eastAsia="宋体"/>
          <w:sz w:val="20"/>
        </w:rPr>
        <w:t>——单机额定效率，t/h；</w:t>
      </w:r>
    </w:p>
    <w:p>
      <w:pPr>
        <w:spacing w:lineRule="auto" w:line="300" w:before="0" w:after="0"/>
        <w:ind w:left="960" w:hanging="480"/>
      </w:pPr>
      <w:r>
        <w:rPr>
          <w:rFonts w:ascii="Cambria Math" w:hAnsi="Cambria Math" w:eastAsia="Cambria Math"/>
          <w:sz w:val="20"/>
        </w:rPr>
        <w:t>η</w:t>
      </w:r>
      <w:r>
        <w:rPr>
          <w:rFonts w:ascii="Times New Roman" w:hAnsi="Times New Roman" w:eastAsia="宋体"/>
          <w:sz w:val="20"/>
        </w:rPr>
        <w:t>——设备利用系数；</w:t>
      </w:r>
    </w:p>
    <w:p>
      <w:pPr>
        <w:spacing w:lineRule="auto" w:line="360" w:before="0" w:after="0"/>
        <w:ind w:firstLine="480"/>
      </w:pPr>
      <w:r>
        <w:rPr>
          <w:rFonts w:ascii="Times New Roman" w:hAnsi="Times New Roman" w:eastAsia="宋体"/>
          <w:sz w:val="24"/>
        </w:rPr>
        <w:t>计算年通过能力为708万t/a，大于300万t/a设计吞吐量，单泊位在正常组织条件下具有能力余量。若运营期到港不均衡明显，应通过泊位利用率和堆场储备量复核作业组织。</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t</m:t>
                  </m:r>
                </m:e>
                <m:sub>
                  <m:r>
                    <m:t>r</m:t>
                  </m:r>
                </m:sub>
              </m:sSub>
              <m:sSub>
                <m:e>
                  <m:r>
                    <m:t>η</m:t>
                  </m:r>
                </m:e>
                <m:sub>
                  <m:r>
                    <m:t>s</m:t>
                  </m:r>
                </m:sub>
              </m:sSub>
              <m:r>
                <m:rPr>
                  <m:sty m:val="p"/>
                </m:rPr>
                <m:t>=</m:t>
              </m:r>
              <m:r>
                <m:t>48</m:t>
              </m:r>
              <m:r>
                <m:rPr>
                  <m:sty m:val="p"/>
                </m:rPr>
                <m:t>×</m:t>
              </m:r>
              <m:r>
                <m:t>0.70</m:t>
              </m:r>
              <m:r>
                <m:rPr>
                  <m:sty m:val="p"/>
                </m:rPr>
                <m:t>=</m:t>
              </m:r>
              <m:r>
                <m:t>33.6</m:t>
              </m:r>
              <m:r>
                <m:t> </m:t>
              </m:r>
              <m:r>
                <m:rPr>
                  <m:sty m:val="p"/>
                </m:rPr>
                <m:t>h</m:t>
              </m:r>
            </m:e>
          </m:mr>
          <m:mr>
            <m:e>
              <m:sSub>
                <m:e>
                  <m:r>
                    <m:t>Q</m:t>
                  </m:r>
                </m:e>
                <m:sub>
                  <m:r>
                    <m:t>s</m:t>
                  </m:r>
                </m:sub>
              </m:sSub>
              <m:r>
                <m:rPr>
                  <m:sty m:val="p"/>
                </m:rPr>
                <m:t>=</m:t>
              </m:r>
              <m:r>
                <m:t>50000</m:t>
              </m:r>
              <m:r>
                <m:t> </m:t>
              </m:r>
              <m:r>
                <m:rPr>
                  <m:sty m:val="p"/>
                </m:rPr>
                <m:t>t</m:t>
              </m:r>
            </m:e>
          </m:mr>
          <m:mr>
            <m:e>
              <m:sSub>
                <m:e>
                  <m:r>
                    <m:t>P</m:t>
                  </m:r>
                </m:e>
                <m:sub>
                  <m:r>
                    <m:t>r</m:t>
                  </m:r>
                </m:sub>
              </m:sSub>
              <m:r>
                <m:rPr>
                  <m:sty m:val="p"/>
                </m:rPr>
                <m:t>=</m:t>
              </m:r>
              <m:f>
                <m:fPr>
                  <m:type m:val="bar"/>
                </m:fPr>
                <m:num>
                  <m:sSub>
                    <m:e>
                      <m:r>
                        <m:t>Q</m:t>
                      </m:r>
                    </m:e>
                    <m:sub>
                      <m:r>
                        <m:t>s</m:t>
                      </m:r>
                    </m:sub>
                  </m:sSub>
                </m:num>
                <m:den>
                  <m:sSub>
                    <m:e>
                      <m:r>
                        <m:t>t</m:t>
                      </m:r>
                    </m:e>
                    <m:sub>
                      <m:r>
                        <m:t>r</m:t>
                      </m:r>
                    </m:sub>
                  </m:sSub>
                  <m:sSub>
                    <m:e>
                      <m:r>
                        <m:t>η</m:t>
                      </m:r>
                    </m:e>
                    <m:sub>
                      <m:r>
                        <m:t>s</m:t>
                      </m:r>
                    </m:sub>
                  </m:sSub>
                </m:den>
              </m:f>
              <m:r>
                <m:rPr>
                  <m:sty m:val="p"/>
                </m:rPr>
                <m:t>=</m:t>
              </m:r>
              <m:f>
                <m:fPr>
                  <m:type m:val="bar"/>
                </m:fPr>
                <m:num>
                  <m:r>
                    <m:t>50000</m:t>
                  </m:r>
                </m:num>
                <m:den>
                  <m:r>
                    <m:t>33.6</m:t>
                  </m:r>
                </m:den>
              </m:f>
              <m:r>
                <m:rPr>
                  <m:sty m:val="p"/>
                </m:rPr>
                <m:t>=</m:t>
              </m:r>
              <m:r>
                <m:t>1488</m:t>
              </m:r>
              <m:r>
                <m:t> </m:t>
              </m:r>
              <m:r>
                <m:rPr>
                  <m:sty m:val="p"/>
                </m:rPr>
                <m:t>t</m:t>
              </m:r>
              <m:r>
                <m:rPr>
                  <m:sty m:val="p"/>
                </m:rPr>
                <m:t>/</m:t>
              </m:r>
              <m:r>
                <m:rPr>
                  <m:sty m:val="p"/>
                </m:rPr>
                <m:t>h</m:t>
              </m:r>
            </m:e>
          </m:mr>
          <m:mr>
            <m:e>
              <m:sSub>
                <m:e>
                  <m:r>
                    <m:t>P</m:t>
                  </m:r>
                </m:e>
                <m:sub>
                  <m:r>
                    <m:t>r</m:t>
                  </m:r>
                </m:sub>
              </m:sSub>
              <m:r>
                <m:rPr>
                  <m:sty m:val="p"/>
                </m:rPr>
                <m:t>≈</m:t>
              </m:r>
              <m:r>
                <m:t>1500</m:t>
              </m:r>
              <m:r>
                <m:t> </m:t>
              </m:r>
              <m:r>
                <m:rPr>
                  <m:sty m:val="p"/>
                </m:rPr>
                <m:t>t</m:t>
              </m:r>
              <m:r>
                <m:rPr>
                  <m:sty m:val="p"/>
                </m:rPr>
                <m:t>/</m:t>
              </m:r>
              <m:r>
                <m:rPr>
                  <m:sty m:val="p"/>
                </m:rPr>
                <m:t>h</m:t>
              </m:r>
            </m:e>
          </m:mr>
        </m:m>
      </m:oMath>
      <w:r>
        <w:rPr>
          <w:rFonts w:ascii="Times New Roman" w:hAnsi="Times New Roman" w:eastAsia="宋体"/>
          <w:sz w:val="24"/>
        </w:rPr>
        <w:tab/>
        <w:t>(4.6)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r</w:t>
      </w:r>
      <w:r>
        <w:rPr>
          <w:rFonts w:ascii="Times New Roman" w:hAnsi="Times New Roman" w:eastAsia="宋体"/>
          <w:sz w:val="20"/>
        </w:rPr>
        <w:t>——单船卸船所需额定能力，t/h；</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s</w:t>
      </w:r>
      <w:r>
        <w:rPr>
          <w:rFonts w:ascii="Times New Roman" w:hAnsi="Times New Roman" w:eastAsia="宋体"/>
          <w:sz w:val="20"/>
        </w:rPr>
        <w:t>——单船装载量，t；</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r</w:t>
      </w:r>
      <w:r>
        <w:rPr>
          <w:rFonts w:ascii="Times New Roman" w:hAnsi="Times New Roman" w:eastAsia="宋体"/>
          <w:sz w:val="20"/>
        </w:rPr>
        <w:t>——允许主要卸船时间，h；</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s</w:t>
      </w:r>
      <w:r>
        <w:rPr>
          <w:rFonts w:ascii="Times New Roman" w:hAnsi="Times New Roman" w:eastAsia="宋体"/>
          <w:sz w:val="20"/>
        </w:rPr>
        <w:t>——系统利用系数；</w:t>
      </w:r>
    </w:p>
    <w:p>
      <w:pPr>
        <w:spacing w:lineRule="auto" w:line="360" w:before="0" w:after="0"/>
        <w:ind w:firstLine="480"/>
      </w:pPr>
      <w:r>
        <w:rPr>
          <w:rFonts w:ascii="Times New Roman" w:hAnsi="Times New Roman" w:eastAsia="宋体"/>
          <w:sz w:val="24"/>
        </w:rPr>
        <w:t>按48h完成主要卸船作业并考虑0.70系统利用系数反算，所需额定能力约1488t/h，与1500t/h卸船系统配置相匹配。</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K</m:t>
                  </m:r>
                </m:e>
                <m:sub>
                  <m:r>
                    <m:t>y</m:t>
                  </m:r>
                </m:sub>
              </m:sSub>
              <m:r>
                <m:rPr>
                  <m:sty m:val="p"/>
                </m:rPr>
                <m:t>=</m:t>
              </m:r>
              <m:f>
                <m:fPr>
                  <m:type m:val="bar"/>
                </m:fPr>
                <m:num>
                  <m:sSub>
                    <m:e>
                      <m:r>
                        <m:t>Q</m:t>
                      </m:r>
                    </m:e>
                    <m:sub>
                      <m:r>
                        <m:t>y</m:t>
                      </m:r>
                    </m:sub>
                  </m:sSub>
                </m:num>
                <m:den>
                  <m:sSub>
                    <m:e>
                      <m:r>
                        <m:t>Q</m:t>
                      </m:r>
                    </m:e>
                    <m:sub>
                      <m:r>
                        <m:t>a</m:t>
                      </m:r>
                    </m:sub>
                  </m:sSub>
                </m:den>
              </m:f>
              <m:r>
                <m:rPr>
                  <m:sty m:val="p"/>
                </m:rPr>
                <m:t>=</m:t>
              </m:r>
              <m:f>
                <m:fPr>
                  <m:type m:val="bar"/>
                </m:fPr>
                <m:num>
                  <m:r>
                    <m:t>7.08</m:t>
                  </m:r>
                  <m:r>
                    <m:rPr>
                      <m:sty m:val="p"/>
                    </m:rPr>
                    <m:t>×</m:t>
                  </m:r>
                  <m:sSup>
                    <m:e>
                      <m:r>
                        <m:t>10</m:t>
                      </m:r>
                    </m:e>
                    <m:sup>
                      <m:r>
                        <m:t>6</m:t>
                      </m:r>
                    </m:sup>
                  </m:sSup>
                </m:num>
                <m:den>
                  <m:r>
                    <m:t>3.00</m:t>
                  </m:r>
                  <m:r>
                    <m:rPr>
                      <m:sty m:val="p"/>
                    </m:rPr>
                    <m:t>×</m:t>
                  </m:r>
                  <m:sSup>
                    <m:e>
                      <m:r>
                        <m:t>10</m:t>
                      </m:r>
                    </m:e>
                    <m:sup>
                      <m:r>
                        <m:t>6</m:t>
                      </m:r>
                    </m:sup>
                  </m:sSup>
                </m:den>
              </m:f>
              <m:r>
                <m:rPr>
                  <m:sty m:val="p"/>
                </m:rPr>
                <m:t>=</m:t>
              </m:r>
              <m:r>
                <m:t>2.36</m:t>
              </m:r>
            </m:e>
          </m:mr>
          <m:mr>
            <m:e>
              <m:sSub>
                <m:e>
                  <m:r>
                    <m:t>η</m:t>
                  </m:r>
                </m:e>
                <m:sub>
                  <m:r>
                    <m:t>b</m:t>
                  </m:r>
                </m:sub>
              </m:sSub>
              <m:r>
                <m:rPr>
                  <m:sty m:val="p"/>
                </m:rPr>
                <m:t>=</m:t>
              </m:r>
              <m:f>
                <m:fPr>
                  <m:type m:val="bar"/>
                </m:fPr>
                <m:num>
                  <m:sSub>
                    <m:e>
                      <m:r>
                        <m:t>Q</m:t>
                      </m:r>
                    </m:e>
                    <m:sub>
                      <m:r>
                        <m:t>a</m:t>
                      </m:r>
                    </m:sub>
                  </m:sSub>
                </m:num>
                <m:den>
                  <m:sSub>
                    <m:e>
                      <m:r>
                        <m:t>Q</m:t>
                      </m:r>
                    </m:e>
                    <m:sub>
                      <m:r>
                        <m:t>y</m:t>
                      </m:r>
                    </m:sub>
                  </m:sSub>
                </m:den>
              </m:f>
              <m:r>
                <m:rPr>
                  <m:sty m:val="p"/>
                </m:rPr>
                <m:t>=</m:t>
              </m:r>
              <m:f>
                <m:fPr>
                  <m:type m:val="bar"/>
                </m:fPr>
                <m:num>
                  <m:r>
                    <m:t>3.00</m:t>
                  </m:r>
                  <m:r>
                    <m:rPr>
                      <m:sty m:val="p"/>
                    </m:rPr>
                    <m:t>×</m:t>
                  </m:r>
                  <m:sSup>
                    <m:e>
                      <m:r>
                        <m:t>10</m:t>
                      </m:r>
                    </m:e>
                    <m:sup>
                      <m:r>
                        <m:t>6</m:t>
                      </m:r>
                    </m:sup>
                  </m:sSup>
                </m:num>
                <m:den>
                  <m:r>
                    <m:t>7.08</m:t>
                  </m:r>
                  <m:r>
                    <m:rPr>
                      <m:sty m:val="p"/>
                    </m:rPr>
                    <m:t>×</m:t>
                  </m:r>
                  <m:sSup>
                    <m:e>
                      <m:r>
                        <m:t>10</m:t>
                      </m:r>
                    </m:e>
                    <m:sup>
                      <m:r>
                        <m:t>6</m:t>
                      </m:r>
                    </m:sup>
                  </m:sSup>
                </m:den>
              </m:f>
              <m:r>
                <m:rPr>
                  <m:sty m:val="p"/>
                </m:rPr>
                <m:t>=</m:t>
              </m:r>
              <m:r>
                <m:t>0.42</m:t>
              </m:r>
            </m:e>
          </m:mr>
          <m:mr>
            <m:e>
              <m:sSub>
                <m:e>
                  <m:r>
                    <m:t>K</m:t>
                  </m:r>
                </m:e>
                <m:sub>
                  <m:r>
                    <m:t>y</m:t>
                  </m:r>
                </m:sub>
              </m:sSub>
              <m:r>
                <m:rPr>
                  <m:sty m:val="p"/>
                </m:rPr>
                <m:t>&gt;</m:t>
              </m:r>
              <m:r>
                <m:t>1.0</m:t>
              </m:r>
              <m:r>
                <m:rPr>
                  <m:sty m:val="p"/>
                </m:rPr>
                <m:t>,</m:t>
              </m:r>
              <m:r>
                <m:t> </m:t>
              </m:r>
              <m:sSub>
                <m:e>
                  <m:r>
                    <m:t>η</m:t>
                  </m:r>
                </m:e>
                <m:sub>
                  <m:r>
                    <m:t>b</m:t>
                  </m:r>
                </m:sub>
              </m:sSub>
              <m:r>
                <m:rPr>
                  <m:sty m:val="p"/>
                </m:rPr>
                <m:t>=</m:t>
              </m:r>
              <m:r>
                <m:t>42</m:t>
              </m:r>
              <m:r>
                <m:rPr>
                  <m:sty m:val="p"/>
                </m:rPr>
                <m:t>%</m:t>
              </m:r>
            </m:e>
          </m:mr>
        </m:m>
      </m:oMath>
      <w:r>
        <w:rPr>
          <w:rFonts w:ascii="Times New Roman" w:hAnsi="Times New Roman" w:eastAsia="宋体"/>
          <w:sz w:val="24"/>
        </w:rPr>
        <w:tab/>
        <w:t>(4.7)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y</w:t>
      </w:r>
      <w:r>
        <w:rPr>
          <w:rFonts w:ascii="Times New Roman" w:hAnsi="Times New Roman" w:eastAsia="宋体"/>
          <w:sz w:val="20"/>
        </w:rPr>
        <w:t>——泊位年通过能力储备系数；</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b</w:t>
      </w:r>
      <w:r>
        <w:rPr>
          <w:rFonts w:ascii="Times New Roman" w:hAnsi="Times New Roman" w:eastAsia="宋体"/>
          <w:sz w:val="20"/>
        </w:rPr>
        <w:t>——按设计吞吐量折算的泊位利用率；</w:t>
      </w:r>
    </w:p>
    <w:p>
      <w:pPr>
        <w:keepNext/>
        <w:spacing w:lineRule="auto" w:line="300" w:before="0" w:after="120"/>
        <w:jc w:val="center"/>
      </w:pPr>
      <w:r>
        <w:rPr>
          <w:rFonts w:ascii="Times New Roman" w:hAnsi="Times New Roman" w:eastAsia="宋体"/>
          <w:b w:val="0"/>
          <w:sz w:val="20"/>
        </w:rPr>
        <w:t>表4-3 年通过能力复核表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未折减年能力</w:t>
            </w:r>
          </w:p>
        </w:tc>
        <w:tc>
          <w:tcPr>
            <w:tcW w:type="dxa" w:w="2376"/>
            <w:vAlign w:val="center"/>
          </w:tcPr>
          <w:p>
            <w:pPr>
              <w:keepLines/>
              <w:spacing w:lineRule="auto" w:line="276"/>
              <w:jc w:val="center"/>
            </w:pPr>
            <w:r>
              <w:rPr>
                <w:rFonts w:ascii="Times New Roman" w:hAnsi="Times New Roman" w:eastAsia="宋体"/>
                <w:b w:val="0"/>
                <w:sz w:val="18"/>
              </w:rPr>
              <w:t>Q_y0=N_dt_dP</w:t>
            </w:r>
          </w:p>
        </w:tc>
        <w:tc>
          <w:tcPr>
            <w:tcW w:type="dxa" w:w="2376"/>
            <w:vAlign w:val="center"/>
          </w:tcPr>
          <w:p>
            <w:pPr>
              <w:keepLines/>
              <w:spacing w:lineRule="auto" w:line="276"/>
              <w:jc w:val="center"/>
            </w:pPr>
            <w:r>
              <w:rPr>
                <w:rFonts w:ascii="Times New Roman" w:hAnsi="Times New Roman" w:eastAsia="宋体"/>
                <w:b w:val="0"/>
                <w:sz w:val="18"/>
              </w:rPr>
              <w:t>321×21×1500=1.011×10^7t/a</w:t>
            </w:r>
          </w:p>
        </w:tc>
        <w:tc>
          <w:tcPr>
            <w:tcW w:type="dxa" w:w="1800"/>
            <w:vAlign w:val="center"/>
          </w:tcPr>
          <w:p>
            <w:pPr>
              <w:keepLines/>
              <w:spacing w:lineRule="auto" w:line="276"/>
              <w:jc w:val="center"/>
            </w:pPr>
            <w:r>
              <w:rPr>
                <w:rFonts w:ascii="Times New Roman" w:hAnsi="Times New Roman" w:eastAsia="宋体"/>
                <w:b w:val="0"/>
                <w:sz w:val="18"/>
              </w:rPr>
              <w:t>1011万t/a</w:t>
            </w:r>
          </w:p>
        </w:tc>
      </w:tr>
      <w:tr>
        <w:trPr>
          <w:cantSplit/>
        </w:trPr>
        <w:tc>
          <w:tcPr>
            <w:tcW w:type="dxa" w:w="1800"/>
            <w:vAlign w:val="center"/>
          </w:tcPr>
          <w:p>
            <w:pPr>
              <w:keepLines/>
              <w:spacing w:lineRule="auto" w:line="276"/>
              <w:jc w:val="center"/>
            </w:pPr>
            <w:r>
              <w:rPr>
                <w:rFonts w:ascii="Times New Roman" w:hAnsi="Times New Roman" w:eastAsia="宋体"/>
                <w:b w:val="0"/>
                <w:sz w:val="18"/>
              </w:rPr>
              <w:t>折减后年能力</w:t>
            </w:r>
          </w:p>
        </w:tc>
        <w:tc>
          <w:tcPr>
            <w:tcW w:type="dxa" w:w="2376"/>
            <w:vAlign w:val="center"/>
          </w:tcPr>
          <w:p>
            <w:pPr>
              <w:keepLines/>
              <w:spacing w:lineRule="auto" w:line="276"/>
              <w:jc w:val="center"/>
            </w:pPr>
            <w:r>
              <w:rPr>
                <w:rFonts w:ascii="Times New Roman" w:hAnsi="Times New Roman" w:eastAsia="宋体"/>
                <w:b w:val="0"/>
                <w:sz w:val="18"/>
              </w:rPr>
              <w:t>Q_y=Q_y0η</w:t>
            </w:r>
          </w:p>
        </w:tc>
        <w:tc>
          <w:tcPr>
            <w:tcW w:type="dxa" w:w="2376"/>
            <w:vAlign w:val="center"/>
          </w:tcPr>
          <w:p>
            <w:pPr>
              <w:keepLines/>
              <w:spacing w:lineRule="auto" w:line="276"/>
              <w:jc w:val="center"/>
            </w:pPr>
            <w:r>
              <w:rPr>
                <w:rFonts w:ascii="Times New Roman" w:hAnsi="Times New Roman" w:eastAsia="宋体"/>
                <w:b w:val="0"/>
                <w:sz w:val="18"/>
              </w:rPr>
              <w:t>1.011×10^7×0.70=7.08×10^6t/a</w:t>
            </w:r>
          </w:p>
        </w:tc>
        <w:tc>
          <w:tcPr>
            <w:tcW w:type="dxa" w:w="1800"/>
            <w:vAlign w:val="center"/>
          </w:tcPr>
          <w:p>
            <w:pPr>
              <w:keepLines/>
              <w:spacing w:lineRule="auto" w:line="276"/>
              <w:jc w:val="center"/>
            </w:pPr>
            <w:r>
              <w:rPr>
                <w:rFonts w:ascii="Times New Roman" w:hAnsi="Times New Roman" w:eastAsia="宋体"/>
                <w:b w:val="0"/>
                <w:sz w:val="18"/>
              </w:rPr>
              <w:t>708万t/a</w:t>
            </w:r>
          </w:p>
        </w:tc>
      </w:tr>
      <w:tr>
        <w:trPr>
          <w:cantSplit/>
        </w:trPr>
        <w:tc>
          <w:tcPr>
            <w:tcW w:type="dxa" w:w="1800"/>
            <w:vAlign w:val="center"/>
          </w:tcPr>
          <w:p>
            <w:pPr>
              <w:keepLines/>
              <w:spacing w:lineRule="auto" w:line="276"/>
              <w:jc w:val="center"/>
            </w:pPr>
            <w:r>
              <w:rPr>
                <w:rFonts w:ascii="Times New Roman" w:hAnsi="Times New Roman" w:eastAsia="宋体"/>
                <w:b w:val="0"/>
                <w:sz w:val="18"/>
              </w:rPr>
              <w:t>单船反算能力</w:t>
            </w:r>
          </w:p>
        </w:tc>
        <w:tc>
          <w:tcPr>
            <w:tcW w:type="dxa" w:w="2376"/>
            <w:vAlign w:val="center"/>
          </w:tcPr>
          <w:p>
            <w:pPr>
              <w:keepLines/>
              <w:spacing w:lineRule="auto" w:line="276"/>
              <w:jc w:val="center"/>
            </w:pPr>
            <w:r>
              <w:rPr>
                <w:rFonts w:ascii="Times New Roman" w:hAnsi="Times New Roman" w:eastAsia="宋体"/>
                <w:b w:val="0"/>
                <w:sz w:val="18"/>
              </w:rPr>
              <w:t>P_r=Q_s/(t_rη_s)</w:t>
            </w:r>
          </w:p>
        </w:tc>
        <w:tc>
          <w:tcPr>
            <w:tcW w:type="dxa" w:w="2376"/>
            <w:vAlign w:val="center"/>
          </w:tcPr>
          <w:p>
            <w:pPr>
              <w:keepLines/>
              <w:spacing w:lineRule="auto" w:line="276"/>
              <w:jc w:val="center"/>
            </w:pPr>
            <w:r>
              <w:rPr>
                <w:rFonts w:ascii="Times New Roman" w:hAnsi="Times New Roman" w:eastAsia="宋体"/>
                <w:b w:val="0"/>
                <w:sz w:val="18"/>
              </w:rPr>
              <w:t>50000/(48×0.70)=1488t/h</w:t>
            </w:r>
          </w:p>
        </w:tc>
        <w:tc>
          <w:tcPr>
            <w:tcW w:type="dxa" w:w="1800"/>
            <w:vAlign w:val="center"/>
          </w:tcPr>
          <w:p>
            <w:pPr>
              <w:keepLines/>
              <w:spacing w:lineRule="auto" w:line="276"/>
              <w:jc w:val="center"/>
            </w:pPr>
            <w:r>
              <w:rPr>
                <w:rFonts w:ascii="Times New Roman" w:hAnsi="Times New Roman" w:eastAsia="宋体"/>
                <w:b w:val="0"/>
                <w:sz w:val="18"/>
              </w:rPr>
              <w:t>约1500t/h</w:t>
            </w:r>
          </w:p>
        </w:tc>
      </w:tr>
      <w:tr>
        <w:trPr>
          <w:cantSplit/>
        </w:trPr>
        <w:tc>
          <w:tcPr>
            <w:tcW w:type="dxa" w:w="1800"/>
            <w:vAlign w:val="center"/>
          </w:tcPr>
          <w:p>
            <w:pPr>
              <w:keepLines/>
              <w:spacing w:lineRule="auto" w:line="276"/>
              <w:jc w:val="center"/>
            </w:pPr>
            <w:r>
              <w:rPr>
                <w:rFonts w:ascii="Times New Roman" w:hAnsi="Times New Roman" w:eastAsia="宋体"/>
                <w:b w:val="0"/>
                <w:sz w:val="18"/>
              </w:rPr>
              <w:t>能力储备系数</w:t>
            </w:r>
          </w:p>
        </w:tc>
        <w:tc>
          <w:tcPr>
            <w:tcW w:type="dxa" w:w="2376"/>
            <w:vAlign w:val="center"/>
          </w:tcPr>
          <w:p>
            <w:pPr>
              <w:keepLines/>
              <w:spacing w:lineRule="auto" w:line="276"/>
              <w:jc w:val="center"/>
            </w:pPr>
            <w:r>
              <w:rPr>
                <w:rFonts w:ascii="Times New Roman" w:hAnsi="Times New Roman" w:eastAsia="宋体"/>
                <w:b w:val="0"/>
                <w:sz w:val="18"/>
              </w:rPr>
              <w:t>K_y=Q_y/Q_a</w:t>
            </w:r>
          </w:p>
        </w:tc>
        <w:tc>
          <w:tcPr>
            <w:tcW w:type="dxa" w:w="2376"/>
            <w:vAlign w:val="center"/>
          </w:tcPr>
          <w:p>
            <w:pPr>
              <w:keepLines/>
              <w:spacing w:lineRule="auto" w:line="276"/>
              <w:jc w:val="center"/>
            </w:pPr>
            <w:r>
              <w:rPr>
                <w:rFonts w:ascii="Times New Roman" w:hAnsi="Times New Roman" w:eastAsia="宋体"/>
                <w:b w:val="0"/>
                <w:sz w:val="18"/>
              </w:rPr>
              <w:t>7.08×10^6/3.00×10^6=2.36</w:t>
            </w:r>
          </w:p>
        </w:tc>
        <w:tc>
          <w:tcPr>
            <w:tcW w:type="dxa" w:w="1800"/>
            <w:vAlign w:val="center"/>
          </w:tcPr>
          <w:p>
            <w:pPr>
              <w:keepLines/>
              <w:spacing w:lineRule="auto" w:line="276"/>
              <w:jc w:val="center"/>
            </w:pPr>
            <w:r>
              <w:rPr>
                <w:rFonts w:ascii="Times New Roman" w:hAnsi="Times New Roman" w:eastAsia="宋体"/>
                <w:b w:val="0"/>
                <w:sz w:val="18"/>
              </w:rPr>
              <w:t>2.36</w:t>
            </w:r>
          </w:p>
        </w:tc>
      </w:tr>
      <w:tr>
        <w:trPr>
          <w:cantSplit/>
        </w:trPr>
        <w:tc>
          <w:tcPr>
            <w:tcW w:type="dxa" w:w="1800"/>
            <w:vAlign w:val="center"/>
          </w:tcPr>
          <w:p>
            <w:pPr>
              <w:keepLines/>
              <w:spacing w:lineRule="auto" w:line="276"/>
              <w:jc w:val="center"/>
            </w:pPr>
            <w:r>
              <w:rPr>
                <w:rFonts w:ascii="Times New Roman" w:hAnsi="Times New Roman" w:eastAsia="宋体"/>
                <w:b w:val="0"/>
                <w:sz w:val="18"/>
              </w:rPr>
              <w:t>折算泊位利用率</w:t>
            </w:r>
          </w:p>
        </w:tc>
        <w:tc>
          <w:tcPr>
            <w:tcW w:type="dxa" w:w="2376"/>
            <w:vAlign w:val="center"/>
          </w:tcPr>
          <w:p>
            <w:pPr>
              <w:keepLines/>
              <w:spacing w:lineRule="auto" w:line="276"/>
              <w:jc w:val="center"/>
            </w:pPr>
            <w:r>
              <w:rPr>
                <w:rFonts w:ascii="Times New Roman" w:hAnsi="Times New Roman" w:eastAsia="宋体"/>
                <w:b w:val="0"/>
                <w:sz w:val="18"/>
              </w:rPr>
              <w:t>η_b=Q_a/Q_y</w:t>
            </w:r>
          </w:p>
        </w:tc>
        <w:tc>
          <w:tcPr>
            <w:tcW w:type="dxa" w:w="2376"/>
            <w:vAlign w:val="center"/>
          </w:tcPr>
          <w:p>
            <w:pPr>
              <w:keepLines/>
              <w:spacing w:lineRule="auto" w:line="276"/>
              <w:jc w:val="center"/>
            </w:pPr>
            <w:r>
              <w:rPr>
                <w:rFonts w:ascii="Times New Roman" w:hAnsi="Times New Roman" w:eastAsia="宋体"/>
                <w:b w:val="0"/>
                <w:sz w:val="18"/>
              </w:rPr>
              <w:t>3.00×10^6/7.08×10^6=0.42</w:t>
            </w:r>
          </w:p>
        </w:tc>
        <w:tc>
          <w:tcPr>
            <w:tcW w:type="dxa" w:w="1800"/>
            <w:vAlign w:val="center"/>
          </w:tcPr>
          <w:p>
            <w:pPr>
              <w:keepLines/>
              <w:spacing w:lineRule="auto" w:line="276"/>
              <w:jc w:val="center"/>
            </w:pPr>
            <w:r>
              <w:rPr>
                <w:rFonts w:ascii="Times New Roman" w:hAnsi="Times New Roman" w:eastAsia="宋体"/>
                <w:b w:val="0"/>
                <w:sz w:val="18"/>
              </w:rPr>
              <w:t>42%</w:t>
            </w:r>
          </w:p>
        </w:tc>
      </w:tr>
    </w:tbl>
    <w:p/>
    <w:p>
      <w:pPr>
        <w:pStyle w:val="2"/>
        <w:jc w:val="left"/>
      </w:pPr>
      <w:r>
        <w:rPr>
          <w:rFonts w:ascii="Times New Roman" w:hAnsi="Times New Roman" w:eastAsia="宋体"/>
          <w:b/>
          <w:sz w:val="24"/>
        </w:rPr>
        <w:t xml:space="preserve"> 装卸设备布置</w:t>
      </w:r>
    </w:p>
    <w:p>
      <w:pPr>
        <w:spacing w:lineRule="auto" w:line="360" w:before="0" w:after="0"/>
        <w:ind w:firstLine="480"/>
      </w:pPr>
      <w:r>
        <w:rPr>
          <w:rFonts w:ascii="Times New Roman" w:hAnsi="Times New Roman" w:eastAsia="宋体"/>
          <w:sz w:val="24"/>
        </w:rPr>
        <w:t>码头前沿设置桥式抓斗卸船机或连续卸船机，设备轨道与码头前沿平行布置。卸船机海侧轨距、陆侧轨距、支腿反力、轮距和检修空间直接影响上部梁板结构的梁格布置。后方皮带机廊道支座宜落在横梁或专设支承梁上，不宜随意支承在薄弱板跨中。</w:t>
      </w:r>
    </w:p>
    <w:p>
      <w:pPr>
        <w:spacing w:lineRule="auto" w:line="360" w:before="0" w:after="0"/>
        <w:ind w:firstLine="480"/>
      </w:pPr>
      <w:r>
        <w:rPr>
          <w:rFonts w:ascii="Times New Roman" w:hAnsi="Times New Roman" w:eastAsia="宋体"/>
          <w:sz w:val="24"/>
        </w:rPr>
        <w:t>港口道路与堆场设计规范中关于道路、堆场和设备运行空间的规定可用于校核后方检修道路宽度和车辆转弯条件。</w:t>
      </w:r>
      <w:r>
        <w:rPr>
          <w:rFonts w:ascii="Times New Roman" w:hAnsi="Times New Roman" w:eastAsia="宋体"/>
          <w:sz w:val="24"/>
          <w:vertAlign w:val="superscript"/>
        </w:rPr>
        <w:t>[14]</w:t>
      </w:r>
      <w:r>
        <w:rPr>
          <w:rFonts w:ascii="Times New Roman" w:hAnsi="Times New Roman" w:eastAsia="宋体"/>
          <w:sz w:val="24"/>
        </w:rPr>
        <w:t>本工程码头面保留前沿检修带、设备轨道带、输送廊道带和后方服务带，各带宽度在结构方案设计中进一步落实到梁、板、桩或沉箱构件布置。</w:t>
      </w:r>
    </w:p>
    <w:p>
      <w:pPr>
        <w:keepNext/>
        <w:spacing w:lineRule="auto" w:line="300" w:before="0" w:after="120"/>
        <w:jc w:val="center"/>
      </w:pPr>
      <w:r>
        <w:rPr>
          <w:rFonts w:ascii="Times New Roman" w:hAnsi="Times New Roman" w:eastAsia="宋体"/>
          <w:b w:val="0"/>
          <w:sz w:val="20"/>
        </w:rPr>
        <w:t>表4-4 装卸工艺主要参数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728"/>
        <w:gridCol w:w="432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采用值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结构设计影响</w:t>
            </w:r>
          </w:p>
        </w:tc>
      </w:tr>
      <w:tr>
        <w:trPr>
          <w:cantSplit/>
        </w:trPr>
        <w:tc>
          <w:tcPr>
            <w:tcW w:type="dxa" w:w="2304"/>
            <w:vAlign w:val="center"/>
          </w:tcPr>
          <w:p>
            <w:pPr>
              <w:keepLines/>
              <w:spacing w:lineRule="auto" w:line="276"/>
              <w:jc w:val="center"/>
            </w:pPr>
            <w:r>
              <w:rPr>
                <w:rFonts w:ascii="Times New Roman" w:hAnsi="Times New Roman" w:eastAsia="宋体"/>
                <w:b w:val="0"/>
                <w:sz w:val="18"/>
              </w:rPr>
              <w:t>卸船机额定能力</w:t>
            </w:r>
          </w:p>
        </w:tc>
        <w:tc>
          <w:tcPr>
            <w:tcW w:type="dxa" w:w="1728"/>
            <w:vAlign w:val="center"/>
          </w:tcPr>
          <w:p>
            <w:pPr>
              <w:keepLines/>
              <w:spacing w:lineRule="auto" w:line="276"/>
              <w:jc w:val="center"/>
            </w:pPr>
            <w:r>
              <w:rPr>
                <w:rFonts w:ascii="Times New Roman" w:hAnsi="Times New Roman" w:eastAsia="宋体"/>
                <w:b w:val="0"/>
                <w:sz w:val="18"/>
              </w:rPr>
              <w:t>1500t/h</w:t>
            </w:r>
          </w:p>
        </w:tc>
        <w:tc>
          <w:tcPr>
            <w:tcW w:type="dxa" w:w="4320"/>
            <w:vAlign w:val="center"/>
          </w:tcPr>
          <w:p>
            <w:pPr>
              <w:keepLines/>
              <w:spacing w:lineRule="auto" w:line="276"/>
              <w:jc w:val="center"/>
            </w:pPr>
            <w:r>
              <w:rPr>
                <w:rFonts w:ascii="Times New Roman" w:hAnsi="Times New Roman" w:eastAsia="宋体"/>
                <w:b w:val="0"/>
                <w:sz w:val="18"/>
              </w:rPr>
              <w:t>控制轨道梁和前沿平台荷载</w:t>
            </w:r>
          </w:p>
        </w:tc>
      </w:tr>
      <w:tr>
        <w:trPr>
          <w:cantSplit/>
        </w:trPr>
        <w:tc>
          <w:tcPr>
            <w:tcW w:type="dxa" w:w="2304"/>
            <w:vAlign w:val="center"/>
          </w:tcPr>
          <w:p>
            <w:pPr>
              <w:keepLines/>
              <w:spacing w:lineRule="auto" w:line="276"/>
              <w:jc w:val="center"/>
            </w:pPr>
            <w:r>
              <w:rPr>
                <w:rFonts w:ascii="Times New Roman" w:hAnsi="Times New Roman" w:eastAsia="宋体"/>
                <w:b w:val="0"/>
                <w:sz w:val="18"/>
              </w:rPr>
              <w:t>皮带机带宽</w:t>
            </w:r>
          </w:p>
        </w:tc>
        <w:tc>
          <w:tcPr>
            <w:tcW w:type="dxa" w:w="1728"/>
            <w:vAlign w:val="center"/>
          </w:tcPr>
          <w:p>
            <w:pPr>
              <w:keepLines/>
              <w:spacing w:lineRule="auto" w:line="276"/>
              <w:jc w:val="center"/>
            </w:pPr>
            <w:r>
              <w:rPr>
                <w:rFonts w:ascii="Times New Roman" w:hAnsi="Times New Roman" w:eastAsia="宋体"/>
                <w:b w:val="0"/>
                <w:sz w:val="18"/>
              </w:rPr>
              <w:t>1600mm</w:t>
            </w:r>
          </w:p>
        </w:tc>
        <w:tc>
          <w:tcPr>
            <w:tcW w:type="dxa" w:w="4320"/>
            <w:vAlign w:val="center"/>
          </w:tcPr>
          <w:p>
            <w:pPr>
              <w:keepLines/>
              <w:spacing w:lineRule="auto" w:line="276"/>
              <w:jc w:val="center"/>
            </w:pPr>
            <w:r>
              <w:rPr>
                <w:rFonts w:ascii="Times New Roman" w:hAnsi="Times New Roman" w:eastAsia="宋体"/>
                <w:b w:val="0"/>
                <w:sz w:val="18"/>
              </w:rPr>
              <w:t>控制廊道支座和检修通道宽度</w:t>
            </w:r>
          </w:p>
        </w:tc>
      </w:tr>
      <w:tr>
        <w:trPr>
          <w:cantSplit/>
        </w:trPr>
        <w:tc>
          <w:tcPr>
            <w:tcW w:type="dxa" w:w="2304"/>
            <w:vAlign w:val="center"/>
          </w:tcPr>
          <w:p>
            <w:pPr>
              <w:keepLines/>
              <w:spacing w:lineRule="auto" w:line="276"/>
              <w:jc w:val="center"/>
            </w:pPr>
            <w:r>
              <w:rPr>
                <w:rFonts w:ascii="Times New Roman" w:hAnsi="Times New Roman" w:eastAsia="宋体"/>
                <w:b w:val="0"/>
                <w:sz w:val="18"/>
              </w:rPr>
              <w:t>综合利用系数</w:t>
            </w:r>
          </w:p>
        </w:tc>
        <w:tc>
          <w:tcPr>
            <w:tcW w:type="dxa" w:w="1728"/>
            <w:vAlign w:val="center"/>
          </w:tcPr>
          <w:p>
            <w:pPr>
              <w:keepLines/>
              <w:spacing w:lineRule="auto" w:line="276"/>
              <w:jc w:val="center"/>
            </w:pPr>
            <w:r>
              <w:rPr>
                <w:rFonts w:ascii="Times New Roman" w:hAnsi="Times New Roman" w:eastAsia="宋体"/>
                <w:b w:val="0"/>
                <w:sz w:val="18"/>
              </w:rPr>
              <w:t>0.70</w:t>
            </w:r>
          </w:p>
        </w:tc>
        <w:tc>
          <w:tcPr>
            <w:tcW w:type="dxa" w:w="4320"/>
            <w:vAlign w:val="center"/>
          </w:tcPr>
          <w:p>
            <w:pPr>
              <w:keepLines/>
              <w:spacing w:lineRule="auto" w:line="276"/>
              <w:jc w:val="center"/>
            </w:pPr>
            <w:r>
              <w:rPr>
                <w:rFonts w:ascii="Times New Roman" w:hAnsi="Times New Roman" w:eastAsia="宋体"/>
                <w:b w:val="0"/>
                <w:sz w:val="18"/>
              </w:rPr>
              <w:t>控制年通过能力</w:t>
            </w:r>
          </w:p>
        </w:tc>
      </w:tr>
      <w:tr>
        <w:trPr>
          <w:cantSplit/>
        </w:trPr>
        <w:tc>
          <w:tcPr>
            <w:tcW w:type="dxa" w:w="2304"/>
            <w:vAlign w:val="center"/>
          </w:tcPr>
          <w:p>
            <w:pPr>
              <w:keepLines/>
              <w:spacing w:lineRule="auto" w:line="276"/>
              <w:jc w:val="center"/>
            </w:pPr>
            <w:r>
              <w:rPr>
                <w:rFonts w:ascii="Times New Roman" w:hAnsi="Times New Roman" w:eastAsia="宋体"/>
                <w:b w:val="0"/>
                <w:sz w:val="18"/>
              </w:rPr>
              <w:t>转载点除尘方式</w:t>
            </w:r>
          </w:p>
        </w:tc>
        <w:tc>
          <w:tcPr>
            <w:tcW w:type="dxa" w:w="1728"/>
            <w:vAlign w:val="center"/>
          </w:tcPr>
          <w:p>
            <w:pPr>
              <w:keepLines/>
              <w:spacing w:lineRule="auto" w:line="276"/>
              <w:jc w:val="center"/>
            </w:pPr>
            <w:r>
              <w:rPr>
                <w:rFonts w:ascii="Times New Roman" w:hAnsi="Times New Roman" w:eastAsia="宋体"/>
                <w:b w:val="0"/>
                <w:sz w:val="18"/>
              </w:rPr>
              <w:t>封闭+喷雾+负压</w:t>
            </w:r>
          </w:p>
        </w:tc>
        <w:tc>
          <w:tcPr>
            <w:tcW w:type="dxa" w:w="4320"/>
            <w:vAlign w:val="center"/>
          </w:tcPr>
          <w:p>
            <w:pPr>
              <w:keepLines/>
              <w:spacing w:lineRule="auto" w:line="276"/>
              <w:jc w:val="center"/>
            </w:pPr>
            <w:r>
              <w:rPr>
                <w:rFonts w:ascii="Times New Roman" w:hAnsi="Times New Roman" w:eastAsia="宋体"/>
                <w:b w:val="0"/>
                <w:sz w:val="18"/>
              </w:rPr>
              <w:t>控制设备基础和管线预留</w:t>
            </w:r>
          </w:p>
        </w:tc>
      </w:tr>
    </w:tbl>
    <w:p/>
    <w:p>
      <w:pPr>
        <w:pStyle w:val="2"/>
        <w:jc w:val="left"/>
      </w:pPr>
      <w:r>
        <w:rPr>
          <w:rFonts w:ascii="Times New Roman" w:hAnsi="Times New Roman" w:eastAsia="宋体"/>
          <w:b/>
          <w:sz w:val="24"/>
        </w:rPr>
        <w:t xml:space="preserve"> 码头平台功能分区</w:t>
      </w:r>
    </w:p>
    <w:p>
      <w:pPr>
        <w:spacing w:lineRule="auto" w:line="360" w:before="0" w:after="0"/>
        <w:ind w:firstLine="480"/>
      </w:pPr>
      <w:r>
        <w:rPr>
          <w:rFonts w:ascii="Times New Roman" w:hAnsi="Times New Roman" w:eastAsia="宋体"/>
          <w:sz w:val="24"/>
        </w:rPr>
        <w:t>码头平台从海侧向陆侧依次为靠船带、卸船机轨道带、漏斗及给料带、皮带机廊道带、检修通道和后方服务区。功能分区影响平面布置，也决定结构荷载传递路径：靠船带承受船舶撞击和系缆反力，轨道带承受集中轮压，廊道带承受连续设备荷载，检修带承担车辆和临时堆载。</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f</m:t>
                  </m:r>
                </m:sub>
              </m:sSub>
              <m:r>
                <m:rPr>
                  <m:sty m:val="p"/>
                </m:rPr>
                <m:t>+</m:t>
              </m:r>
              <m:sSub>
                <m:e>
                  <m:r>
                    <m:t>B</m:t>
                  </m:r>
                </m:e>
                <m:sub>
                  <m:r>
                    <m:t>r</m:t>
                  </m:r>
                </m:sub>
              </m:sSub>
              <m:r>
                <m:rPr>
                  <m:sty m:val="p"/>
                </m:rPr>
                <m:t>=</m:t>
              </m:r>
              <m:r>
                <m:t>4</m:t>
              </m:r>
              <m:r>
                <m:rPr>
                  <m:sty m:val="p"/>
                </m:rPr>
                <m:t>+</m:t>
              </m:r>
              <m:r>
                <m:t>10</m:t>
              </m:r>
              <m:r>
                <m:rPr>
                  <m:sty m:val="p"/>
                </m:rPr>
                <m:t>=</m:t>
              </m:r>
              <m:r>
                <m:t>14</m:t>
              </m:r>
              <m:r>
                <m:t> </m:t>
              </m:r>
              <m:r>
                <m:rPr>
                  <m:sty m:val="p"/>
                </m:rPr>
                <m:t>m</m:t>
              </m:r>
            </m:e>
          </m:mr>
          <m:mr>
            <m:e>
              <m:sSub>
                <m:e>
                  <m:r>
                    <m:t>B</m:t>
                  </m:r>
                </m:e>
                <m:sub>
                  <m:r>
                    <m:t>l</m:t>
                  </m:r>
                </m:sub>
              </m:sSub>
              <m:r>
                <m:rPr>
                  <m:sty m:val="p"/>
                </m:rPr>
                <m:t>+</m:t>
              </m:r>
              <m:sSub>
                <m:e>
                  <m:r>
                    <m:t>B</m:t>
                  </m:r>
                </m:e>
                <m:sub>
                  <m:r>
                    <m:t>m</m:t>
                  </m:r>
                </m:sub>
              </m:sSub>
              <m:r>
                <m:rPr>
                  <m:sty m:val="p"/>
                </m:rPr>
                <m:t>=</m:t>
              </m:r>
              <m:r>
                <m:t>6</m:t>
              </m:r>
              <m:r>
                <m:rPr>
                  <m:sty m:val="p"/>
                </m:rPr>
                <m:t>+</m:t>
              </m:r>
              <m:r>
                <m:t>5</m:t>
              </m:r>
              <m:r>
                <m:rPr>
                  <m:sty m:val="p"/>
                </m:rPr>
                <m:t>=</m:t>
              </m:r>
              <m:r>
                <m:t>11</m:t>
              </m:r>
              <m:r>
                <m:t> </m:t>
              </m:r>
              <m:r>
                <m:rPr>
                  <m:sty m:val="p"/>
                </m:rPr>
                <m:t>m</m:t>
              </m:r>
            </m:e>
          </m:mr>
          <m:mr>
            <m:e>
              <m:sSub>
                <m:e>
                  <m:r>
                    <m:t>B</m:t>
                  </m:r>
                </m:e>
                <m:sub>
                  <m:r>
                    <m:t>p</m:t>
                  </m:r>
                </m:sub>
              </m:sSub>
              <m:r>
                <m:rPr>
                  <m:sty m:val="p"/>
                </m:rPr>
                <m:t>=</m:t>
              </m:r>
              <m:r>
                <m:t>14</m:t>
              </m:r>
              <m:r>
                <m:rPr>
                  <m:sty m:val="p"/>
                </m:rPr>
                <m:t>+</m:t>
              </m:r>
              <m:r>
                <m:t>11</m:t>
              </m:r>
              <m:r>
                <m:rPr>
                  <m:sty m:val="p"/>
                </m:rPr>
                <m:t>=</m:t>
              </m:r>
              <m:r>
                <m:t>25</m:t>
              </m:r>
              <m:r>
                <m:t> </m:t>
              </m:r>
              <m:r>
                <m:rPr>
                  <m:sty m:val="p"/>
                </m:rPr>
                <m:t>m</m:t>
              </m:r>
            </m:e>
          </m:mr>
        </m:m>
      </m:oMath>
      <w:r>
        <w:rPr>
          <w:rFonts w:ascii="Times New Roman" w:hAnsi="Times New Roman" w:eastAsia="宋体"/>
          <w:sz w:val="24"/>
        </w:rPr>
        <w:tab/>
        <w:t>(4.8)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p</w:t>
      </w:r>
      <w:r>
        <w:rPr>
          <w:rFonts w:ascii="Times New Roman" w:hAnsi="Times New Roman" w:eastAsia="宋体"/>
          <w:sz w:val="20"/>
        </w:rPr>
        <w:t>——码头平台功能带合计宽度，m；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f</w:t>
      </w:r>
      <w:r>
        <w:rPr>
          <w:rFonts w:ascii="Times New Roman" w:hAnsi="Times New Roman" w:eastAsia="宋体"/>
          <w:sz w:val="20"/>
        </w:rPr>
        <w:t>——前沿靠船与检修带宽度，m；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r</w:t>
      </w:r>
      <w:r>
        <w:rPr>
          <w:rFonts w:ascii="Times New Roman" w:hAnsi="Times New Roman" w:eastAsia="宋体"/>
          <w:sz w:val="20"/>
        </w:rPr>
        <w:t>——卸船机轨道及漏斗带宽度，m；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l</w:t>
      </w:r>
      <w:r>
        <w:rPr>
          <w:rFonts w:ascii="Times New Roman" w:hAnsi="Times New Roman" w:eastAsia="宋体"/>
          <w:sz w:val="20"/>
        </w:rPr>
        <w:t>——皮带机廊道带宽度，m；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m</w:t>
      </w:r>
      <w:r>
        <w:rPr>
          <w:rFonts w:ascii="Times New Roman" w:hAnsi="Times New Roman" w:eastAsia="宋体"/>
          <w:sz w:val="20"/>
        </w:rPr>
        <w:t>——后方检修及服务带宽度，m；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G</m:t>
                  </m:r>
                </m:e>
                <m:sub>
                  <m:r>
                    <m:t>e</m:t>
                  </m:r>
                </m:sub>
              </m:sSub>
              <m:r>
                <m:rPr>
                  <m:sty m:val="p"/>
                </m:rPr>
                <m:t>=</m:t>
              </m:r>
              <m:r>
                <m:t>3200</m:t>
              </m:r>
              <m:r>
                <m:t> </m:t>
              </m:r>
              <m:r>
                <m:rPr>
                  <m:sty m:val="p"/>
                </m:rPr>
                <m:t>k</m:t>
              </m:r>
              <m:r>
                <m:rPr>
                  <m:sty m:val="p"/>
                </m:rPr>
                <m:t>N</m:t>
              </m:r>
              <m:r>
                <m:rPr>
                  <m:sty m:val="p"/>
                </m:rPr>
                <m:t>,</m:t>
              </m:r>
              <m:r>
                <m:t> </m:t>
              </m:r>
              <m:r>
                <m:t>n</m:t>
              </m:r>
              <m:r>
                <m:rPr>
                  <m:sty m:val="p"/>
                </m:rPr>
                <m:t>=</m:t>
              </m:r>
              <m:r>
                <m:t>8</m:t>
              </m:r>
            </m:e>
          </m:mr>
          <m:mr>
            <m:e>
              <m:sSub>
                <m:e>
                  <m:r>
                    <m:t>G</m:t>
                  </m:r>
                </m:e>
                <m:sub>
                  <m:r>
                    <m:t>w</m:t>
                  </m:r>
                </m:sub>
              </m:sSub>
              <m:r>
                <m:rPr>
                  <m:sty m:val="p"/>
                </m:rPr>
                <m:t>=</m:t>
              </m:r>
              <m:f>
                <m:fPr>
                  <m:type m:val="bar"/>
                </m:fPr>
                <m:num>
                  <m:sSub>
                    <m:e>
                      <m:r>
                        <m:t>G</m:t>
                      </m:r>
                    </m:e>
                    <m:sub>
                      <m:r>
                        <m:t>e</m:t>
                      </m:r>
                    </m:sub>
                  </m:sSub>
                </m:num>
                <m:den>
                  <m:r>
                    <m:t>n</m:t>
                  </m:r>
                </m:den>
              </m:f>
              <m:r>
                <m:rPr>
                  <m:sty m:val="p"/>
                </m:rPr>
                <m:t>=</m:t>
              </m:r>
              <m:f>
                <m:fPr>
                  <m:type m:val="bar"/>
                </m:fPr>
                <m:num>
                  <m:r>
                    <m:t>3200</m:t>
                  </m:r>
                </m:num>
                <m:den>
                  <m:r>
                    <m:t>8</m:t>
                  </m:r>
                </m:den>
              </m:f>
              <m:r>
                <m:rPr>
                  <m:sty m:val="p"/>
                </m:rPr>
                <m:t>=</m:t>
              </m:r>
              <m:r>
                <m:t>400</m:t>
              </m:r>
              <m:r>
                <m:t> </m:t>
              </m:r>
              <m:r>
                <m:rPr>
                  <m:sty m:val="p"/>
                </m:rPr>
                <m:t>k</m:t>
              </m:r>
              <m:r>
                <m:rPr>
                  <m:sty m:val="p"/>
                </m:rPr>
                <m:t>N</m:t>
              </m:r>
            </m:e>
          </m:mr>
          <m:mr>
            <m:e>
              <m:sSub>
                <m:e>
                  <m:r>
                    <m:t>A</m:t>
                  </m:r>
                </m:e>
                <m:sub>
                  <m:r>
                    <m:t>w</m:t>
                  </m:r>
                </m:sub>
              </m:sSub>
              <m:r>
                <m:rPr>
                  <m:sty m:val="p"/>
                </m:rPr>
                <m:t>=</m:t>
              </m:r>
              <m:r>
                <m:t>5.0</m:t>
              </m:r>
              <m:r>
                <m:t> </m:t>
              </m:r>
              <m:sSup>
                <m:e>
                  <m:r>
                    <m:rPr>
                      <m:sty m:val="p"/>
                    </m:rPr>
                    <m:t>m</m:t>
                  </m:r>
                </m:e>
                <m:sup>
                  <m:r>
                    <m:rPr>
                      <m:sty m:val="p"/>
                    </m:rPr>
                    <m:t>2</m:t>
                  </m:r>
                </m:sup>
              </m:sSup>
            </m:e>
          </m:mr>
          <m:mr>
            <m:e>
              <m:sSub>
                <m:e>
                  <m:r>
                    <m:t>q</m:t>
                  </m:r>
                </m:e>
                <m:sub>
                  <m:r>
                    <m:t>e</m:t>
                  </m:r>
                </m:sub>
              </m:sSub>
              <m:r>
                <m:rPr>
                  <m:sty m:val="p"/>
                </m:rPr>
                <m:t>=</m:t>
              </m:r>
              <m:f>
                <m:fPr>
                  <m:type m:val="bar"/>
                </m:fPr>
                <m:num>
                  <m:sSub>
                    <m:e>
                      <m:r>
                        <m:t>G</m:t>
                      </m:r>
                    </m:e>
                    <m:sub>
                      <m:r>
                        <m:t>w</m:t>
                      </m:r>
                    </m:sub>
                  </m:sSub>
                </m:num>
                <m:den>
                  <m:sSub>
                    <m:e>
                      <m:r>
                        <m:t>A</m:t>
                      </m:r>
                    </m:e>
                    <m:sub>
                      <m:r>
                        <m:t>w</m:t>
                      </m:r>
                    </m:sub>
                  </m:sSub>
                </m:den>
              </m:f>
              <m:r>
                <m:rPr>
                  <m:sty m:val="p"/>
                </m:rPr>
                <m:t>=</m:t>
              </m:r>
              <m:f>
                <m:fPr>
                  <m:type m:val="bar"/>
                </m:fPr>
                <m:num>
                  <m:r>
                    <m:t>400</m:t>
                  </m:r>
                </m:num>
                <m:den>
                  <m:r>
                    <m:t>5.0</m:t>
                  </m:r>
                </m:den>
              </m:f>
              <m:r>
                <m:rPr>
                  <m:sty m:val="p"/>
                </m:rPr>
                <m:t>=</m:t>
              </m:r>
              <m:r>
                <m:t>80</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(4.9)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e</w:t>
      </w:r>
      <w:r>
        <w:rPr>
          <w:rFonts w:ascii="Times New Roman" w:hAnsi="Times New Roman" w:eastAsia="宋体"/>
          <w:sz w:val="20"/>
        </w:rPr>
        <w:t>——设备等效面荷载，kPa；</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e</w:t>
      </w:r>
      <w:r>
        <w:rPr>
          <w:rFonts w:ascii="Times New Roman" w:hAnsi="Times New Roman" w:eastAsia="宋体"/>
          <w:sz w:val="20"/>
        </w:rPr>
        <w:t>——设备轮压或总重，kN；</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w</w:t>
      </w:r>
      <w:r>
        <w:rPr>
          <w:rFonts w:ascii="Times New Roman" w:hAnsi="Times New Roman" w:eastAsia="宋体"/>
          <w:sz w:val="20"/>
        </w:rPr>
        <w:t>——单轮组分配荷载，kN；</w:t>
      </w:r>
    </w:p>
    <w:p>
      <w:pPr>
        <w:spacing w:lineRule="auto" w:line="300" w:before="0" w:after="0"/>
        <w:ind w:left="960" w:hanging="480"/>
      </w:pPr>
      <w:r>
        <w:rPr>
          <w:rFonts w:ascii="Cambria Math" w:hAnsi="Cambria Math" w:eastAsia="Cambria Math"/>
          <w:sz w:val="20"/>
        </w:rPr>
        <w:t>n</w:t>
      </w:r>
      <w:r>
        <w:rPr>
          <w:rFonts w:ascii="Times New Roman" w:hAnsi="Times New Roman" w:eastAsia="宋体"/>
          <w:sz w:val="20"/>
        </w:rPr>
        <w:t>——轮组或分配数量；</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w</w:t>
      </w:r>
      <w:r>
        <w:rPr>
          <w:rFonts w:ascii="Times New Roman" w:hAnsi="Times New Roman" w:eastAsia="宋体"/>
          <w:sz w:val="20"/>
        </w:rPr>
        <w:t>——轮压扩散面积，m2；</w:t>
      </w:r>
    </w:p>
    <w:p>
      <w:pPr>
        <w:keepNext/>
        <w:spacing w:lineRule="auto" w:line="300" w:before="0" w:after="120"/>
        <w:jc w:val="center"/>
      </w:pPr>
      <w:r>
        <w:rPr>
          <w:rFonts w:ascii="Times New Roman" w:hAnsi="Times New Roman" w:eastAsia="宋体"/>
          <w:b w:val="0"/>
          <w:sz w:val="20"/>
        </w:rPr>
        <w:t>表4-5 码头平台功能带与设备荷载计算表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前沿及轨道带</w:t>
            </w:r>
          </w:p>
        </w:tc>
        <w:tc>
          <w:tcPr>
            <w:tcW w:type="dxa" w:w="2376"/>
            <w:vAlign w:val="center"/>
          </w:tcPr>
          <w:p>
            <w:pPr>
              <w:keepLines/>
              <w:spacing w:lineRule="auto" w:line="276"/>
              <w:jc w:val="center"/>
            </w:pPr>
            <w:r>
              <w:rPr>
                <w:rFonts w:ascii="Times New Roman" w:hAnsi="Times New Roman" w:eastAsia="宋体"/>
                <w:b w:val="0"/>
                <w:sz w:val="18"/>
              </w:rPr>
              <w:t>B_f+B_r</w:t>
            </w:r>
          </w:p>
        </w:tc>
        <w:tc>
          <w:tcPr>
            <w:tcW w:type="dxa" w:w="2376"/>
            <w:vAlign w:val="center"/>
          </w:tcPr>
          <w:p>
            <w:pPr>
              <w:keepLines/>
              <w:spacing w:lineRule="auto" w:line="276"/>
              <w:jc w:val="center"/>
            </w:pPr>
            <w:r>
              <w:rPr>
                <w:rFonts w:ascii="Times New Roman" w:hAnsi="Times New Roman" w:eastAsia="宋体"/>
                <w:b w:val="0"/>
                <w:sz w:val="18"/>
              </w:rPr>
              <w:t>4+10=14m</w:t>
            </w:r>
          </w:p>
        </w:tc>
        <w:tc>
          <w:tcPr>
            <w:tcW w:type="dxa" w:w="1800"/>
            <w:vAlign w:val="center"/>
          </w:tcPr>
          <w:p>
            <w:pPr>
              <w:keepLines/>
              <w:spacing w:lineRule="auto" w:line="276"/>
              <w:jc w:val="center"/>
            </w:pPr>
            <w:r>
              <w:rPr>
                <w:rFonts w:ascii="Times New Roman" w:hAnsi="Times New Roman" w:eastAsia="宋体"/>
                <w:b w:val="0"/>
                <w:sz w:val="18"/>
              </w:rPr>
              <w:t>14m</w:t>
            </w:r>
          </w:p>
        </w:tc>
      </w:tr>
      <w:tr>
        <w:trPr>
          <w:cantSplit/>
        </w:trPr>
        <w:tc>
          <w:tcPr>
            <w:tcW w:type="dxa" w:w="1800"/>
            <w:vAlign w:val="center"/>
          </w:tcPr>
          <w:p>
            <w:pPr>
              <w:keepLines/>
              <w:spacing w:lineRule="auto" w:line="276"/>
              <w:jc w:val="center"/>
            </w:pPr>
            <w:r>
              <w:rPr>
                <w:rFonts w:ascii="Times New Roman" w:hAnsi="Times New Roman" w:eastAsia="宋体"/>
                <w:b w:val="0"/>
                <w:sz w:val="18"/>
              </w:rPr>
              <w:t>廊道及服务带</w:t>
            </w:r>
          </w:p>
        </w:tc>
        <w:tc>
          <w:tcPr>
            <w:tcW w:type="dxa" w:w="2376"/>
            <w:vAlign w:val="center"/>
          </w:tcPr>
          <w:p>
            <w:pPr>
              <w:keepLines/>
              <w:spacing w:lineRule="auto" w:line="276"/>
              <w:jc w:val="center"/>
            </w:pPr>
            <w:r>
              <w:rPr>
                <w:rFonts w:ascii="Times New Roman" w:hAnsi="Times New Roman" w:eastAsia="宋体"/>
                <w:b w:val="0"/>
                <w:sz w:val="18"/>
              </w:rPr>
              <w:t>B_l+B_m</w:t>
            </w:r>
          </w:p>
        </w:tc>
        <w:tc>
          <w:tcPr>
            <w:tcW w:type="dxa" w:w="2376"/>
            <w:vAlign w:val="center"/>
          </w:tcPr>
          <w:p>
            <w:pPr>
              <w:keepLines/>
              <w:spacing w:lineRule="auto" w:line="276"/>
              <w:jc w:val="center"/>
            </w:pPr>
            <w:r>
              <w:rPr>
                <w:rFonts w:ascii="Times New Roman" w:hAnsi="Times New Roman" w:eastAsia="宋体"/>
                <w:b w:val="0"/>
                <w:sz w:val="18"/>
              </w:rPr>
              <w:t>6+5=11m</w:t>
            </w:r>
          </w:p>
        </w:tc>
        <w:tc>
          <w:tcPr>
            <w:tcW w:type="dxa" w:w="1800"/>
            <w:vAlign w:val="center"/>
          </w:tcPr>
          <w:p>
            <w:pPr>
              <w:keepLines/>
              <w:spacing w:lineRule="auto" w:line="276"/>
              <w:jc w:val="center"/>
            </w:pPr>
            <w:r>
              <w:rPr>
                <w:rFonts w:ascii="Times New Roman" w:hAnsi="Times New Roman" w:eastAsia="宋体"/>
                <w:b w:val="0"/>
                <w:sz w:val="18"/>
              </w:rPr>
              <w:t>11m</w:t>
            </w:r>
          </w:p>
        </w:tc>
      </w:tr>
      <w:tr>
        <w:trPr>
          <w:cantSplit/>
        </w:trPr>
        <w:tc>
          <w:tcPr>
            <w:tcW w:type="dxa" w:w="1800"/>
            <w:vAlign w:val="center"/>
          </w:tcPr>
          <w:p>
            <w:pPr>
              <w:keepLines/>
              <w:spacing w:lineRule="auto" w:line="276"/>
              <w:jc w:val="center"/>
            </w:pPr>
            <w:r>
              <w:rPr>
                <w:rFonts w:ascii="Times New Roman" w:hAnsi="Times New Roman" w:eastAsia="宋体"/>
                <w:b w:val="0"/>
                <w:sz w:val="18"/>
              </w:rPr>
              <w:t>功能带合计宽度</w:t>
            </w:r>
          </w:p>
        </w:tc>
        <w:tc>
          <w:tcPr>
            <w:tcW w:type="dxa" w:w="2376"/>
            <w:vAlign w:val="center"/>
          </w:tcPr>
          <w:p>
            <w:pPr>
              <w:keepLines/>
              <w:spacing w:lineRule="auto" w:line="276"/>
              <w:jc w:val="center"/>
            </w:pPr>
            <w:r>
              <w:rPr>
                <w:rFonts w:ascii="Times New Roman" w:hAnsi="Times New Roman" w:eastAsia="宋体"/>
                <w:b w:val="0"/>
                <w:sz w:val="18"/>
              </w:rPr>
              <w:t>B_p</w:t>
            </w:r>
          </w:p>
        </w:tc>
        <w:tc>
          <w:tcPr>
            <w:tcW w:type="dxa" w:w="2376"/>
            <w:vAlign w:val="center"/>
          </w:tcPr>
          <w:p>
            <w:pPr>
              <w:keepLines/>
              <w:spacing w:lineRule="auto" w:line="276"/>
              <w:jc w:val="center"/>
            </w:pPr>
            <w:r>
              <w:rPr>
                <w:rFonts w:ascii="Times New Roman" w:hAnsi="Times New Roman" w:eastAsia="宋体"/>
                <w:b w:val="0"/>
                <w:sz w:val="18"/>
              </w:rPr>
              <w:t>14+11=25m</w:t>
            </w:r>
          </w:p>
        </w:tc>
        <w:tc>
          <w:tcPr>
            <w:tcW w:type="dxa" w:w="1800"/>
            <w:vAlign w:val="center"/>
          </w:tcPr>
          <w:p>
            <w:pPr>
              <w:keepLines/>
              <w:spacing w:lineRule="auto" w:line="276"/>
              <w:jc w:val="center"/>
            </w:pPr>
            <w:r>
              <w:rPr>
                <w:rFonts w:ascii="Times New Roman" w:hAnsi="Times New Roman" w:eastAsia="宋体"/>
                <w:b w:val="0"/>
                <w:sz w:val="18"/>
              </w:rPr>
              <w:t>25m</w:t>
            </w:r>
          </w:p>
        </w:tc>
      </w:tr>
      <w:tr>
        <w:trPr>
          <w:cantSplit/>
        </w:trPr>
        <w:tc>
          <w:tcPr>
            <w:tcW w:type="dxa" w:w="1800"/>
            <w:vAlign w:val="center"/>
          </w:tcPr>
          <w:p>
            <w:pPr>
              <w:keepLines/>
              <w:spacing w:lineRule="auto" w:line="276"/>
              <w:jc w:val="center"/>
            </w:pPr>
            <w:r>
              <w:rPr>
                <w:rFonts w:ascii="Times New Roman" w:hAnsi="Times New Roman" w:eastAsia="宋体"/>
                <w:b w:val="0"/>
                <w:sz w:val="18"/>
              </w:rPr>
              <w:t>单轮组荷载</w:t>
            </w:r>
          </w:p>
        </w:tc>
        <w:tc>
          <w:tcPr>
            <w:tcW w:type="dxa" w:w="2376"/>
            <w:vAlign w:val="center"/>
          </w:tcPr>
          <w:p>
            <w:pPr>
              <w:keepLines/>
              <w:spacing w:lineRule="auto" w:line="276"/>
              <w:jc w:val="center"/>
            </w:pPr>
            <w:r>
              <w:rPr>
                <w:rFonts w:ascii="Times New Roman" w:hAnsi="Times New Roman" w:eastAsia="宋体"/>
                <w:b w:val="0"/>
                <w:sz w:val="18"/>
              </w:rPr>
              <w:t>G_w=G_e/n</w:t>
            </w:r>
          </w:p>
        </w:tc>
        <w:tc>
          <w:tcPr>
            <w:tcW w:type="dxa" w:w="2376"/>
            <w:vAlign w:val="center"/>
          </w:tcPr>
          <w:p>
            <w:pPr>
              <w:keepLines/>
              <w:spacing w:lineRule="auto" w:line="276"/>
              <w:jc w:val="center"/>
            </w:pPr>
            <w:r>
              <w:rPr>
                <w:rFonts w:ascii="Times New Roman" w:hAnsi="Times New Roman" w:eastAsia="宋体"/>
                <w:b w:val="0"/>
                <w:sz w:val="18"/>
              </w:rPr>
              <w:t>3200/8=400kN</w:t>
            </w:r>
          </w:p>
        </w:tc>
        <w:tc>
          <w:tcPr>
            <w:tcW w:type="dxa" w:w="1800"/>
            <w:vAlign w:val="center"/>
          </w:tcPr>
          <w:p>
            <w:pPr>
              <w:keepLines/>
              <w:spacing w:lineRule="auto" w:line="276"/>
              <w:jc w:val="center"/>
            </w:pPr>
            <w:r>
              <w:rPr>
                <w:rFonts w:ascii="Times New Roman" w:hAnsi="Times New Roman" w:eastAsia="宋体"/>
                <w:b w:val="0"/>
                <w:sz w:val="18"/>
              </w:rPr>
              <w:t>400kN</w:t>
            </w:r>
          </w:p>
        </w:tc>
      </w:tr>
      <w:tr>
        <w:trPr>
          <w:cantSplit/>
        </w:trPr>
        <w:tc>
          <w:tcPr>
            <w:tcW w:type="dxa" w:w="1800"/>
            <w:vAlign w:val="center"/>
          </w:tcPr>
          <w:p>
            <w:pPr>
              <w:keepLines/>
              <w:spacing w:lineRule="auto" w:line="276"/>
              <w:jc w:val="center"/>
            </w:pPr>
            <w:r>
              <w:rPr>
                <w:rFonts w:ascii="Times New Roman" w:hAnsi="Times New Roman" w:eastAsia="宋体"/>
                <w:b w:val="0"/>
                <w:sz w:val="18"/>
              </w:rPr>
              <w:t>设备等效面荷载</w:t>
            </w:r>
          </w:p>
        </w:tc>
        <w:tc>
          <w:tcPr>
            <w:tcW w:type="dxa" w:w="2376"/>
            <w:vAlign w:val="center"/>
          </w:tcPr>
          <w:p>
            <w:pPr>
              <w:keepLines/>
              <w:spacing w:lineRule="auto" w:line="276"/>
              <w:jc w:val="center"/>
            </w:pPr>
            <w:r>
              <w:rPr>
                <w:rFonts w:ascii="Times New Roman" w:hAnsi="Times New Roman" w:eastAsia="宋体"/>
                <w:b w:val="0"/>
                <w:sz w:val="18"/>
              </w:rPr>
              <w:t>q_e=G_w/A_w</w:t>
            </w:r>
          </w:p>
        </w:tc>
        <w:tc>
          <w:tcPr>
            <w:tcW w:type="dxa" w:w="2376"/>
            <w:vAlign w:val="center"/>
          </w:tcPr>
          <w:p>
            <w:pPr>
              <w:keepLines/>
              <w:spacing w:lineRule="auto" w:line="276"/>
              <w:jc w:val="center"/>
            </w:pPr>
            <w:r>
              <w:rPr>
                <w:rFonts w:ascii="Times New Roman" w:hAnsi="Times New Roman" w:eastAsia="宋体"/>
                <w:b w:val="0"/>
                <w:sz w:val="18"/>
              </w:rPr>
              <w:t>400/5.0=80kN/m2</w:t>
            </w:r>
          </w:p>
        </w:tc>
        <w:tc>
          <w:tcPr>
            <w:tcW w:type="dxa" w:w="1800"/>
            <w:vAlign w:val="center"/>
          </w:tcPr>
          <w:p>
            <w:pPr>
              <w:keepLines/>
              <w:spacing w:lineRule="auto" w:line="276"/>
              <w:jc w:val="center"/>
            </w:pPr>
            <w:r>
              <w:rPr>
                <w:rFonts w:ascii="Times New Roman" w:hAnsi="Times New Roman" w:eastAsia="宋体"/>
                <w:b w:val="0"/>
                <w:sz w:val="18"/>
              </w:rPr>
              <w:t>80kPa</w:t>
            </w:r>
          </w:p>
        </w:tc>
      </w:tr>
    </w:tbl>
    <w:p/>
    <w:p>
      <w:pPr>
        <w:spacing w:lineRule="auto" w:line="360" w:before="0" w:after="0"/>
        <w:ind w:firstLine="480"/>
      </w:pPr>
      <w:r>
        <w:rPr>
          <w:rFonts w:ascii="Times New Roman" w:hAnsi="Times New Roman" w:eastAsia="宋体"/>
          <w:sz w:val="24"/>
        </w:rPr>
        <w:t>按设备总重3200kN、8个轮组、单轮扩散面积5.0m2计，轨道带局部等效荷载约80kN/m2。轨道梁位置同时验算最大轮压控制截面和相邻轮压共同作用截面。</w:t>
      </w:r>
    </w:p>
    <w:p>
      <w:pPr>
        <w:pStyle w:val="2"/>
        <w:jc w:val="left"/>
      </w:pPr>
      <w:r>
        <w:rPr>
          <w:rFonts w:ascii="Times New Roman" w:hAnsi="Times New Roman" w:eastAsia="宋体"/>
          <w:b/>
          <w:sz w:val="24"/>
        </w:rPr>
        <w:t xml:space="preserve"> 库场容量与面积计算</w:t>
      </w:r>
    </w:p>
    <w:p>
      <w:pPr>
        <w:pStyle w:val="3"/>
        <w:jc w:val="left"/>
      </w:pPr>
      <w:r>
        <w:rPr>
          <w:rFonts w:ascii="Times New Roman" w:hAnsi="Times New Roman" w:eastAsia="宋体"/>
          <w:b/>
          <w:sz w:val="24"/>
        </w:rPr>
        <w:t xml:space="preserve"> 库场设计原则</w:t>
      </w:r>
    </w:p>
    <w:p>
      <w:pPr>
        <w:spacing w:lineRule="auto" w:line="360" w:before="0" w:after="0"/>
        <w:ind w:firstLine="480"/>
      </w:pPr>
      <w:r>
        <w:rPr>
          <w:rFonts w:ascii="Times New Roman" w:hAnsi="Times New Roman" w:eastAsia="宋体"/>
          <w:sz w:val="24"/>
        </w:rPr>
        <w:t>煤炭堆场容量应与泊位通过能力、电厂耗煤强度、船舶到港不均衡和检修备用要求协调。依据海港总平面和装卸工艺设计要求，矿石、煤炭等大宗散货库场容量可按码头泊位设计通过能力、货物储备时间和运行调度要求确定；库场面积应结合年货运量、煤炭堆积特性、堆取料机械形式、堆场总面积利用率和平均堆存期综合计算，并在满足工艺合理性的前提下留有余地。堆场布置以条形煤堆为主，设置分区堆存、道路、排水沟、喷淋抑尘、含煤污水收集和消防通道，避免堆场容量偏小造成卸船受阻，也避免过大用地造成投资浪费。</w:t>
      </w:r>
    </w:p>
    <w:p>
      <w:pPr>
        <w:pStyle w:val="3"/>
        <w:jc w:val="left"/>
      </w:pPr>
      <w:r>
        <w:rPr>
          <w:rFonts w:ascii="Times New Roman" w:hAnsi="Times New Roman" w:eastAsia="宋体"/>
          <w:b/>
          <w:sz w:val="24"/>
        </w:rPr>
        <w:t xml:space="preserve"> 堆场容量计算</w:t>
      </w:r>
    </w:p>
    <w:p>
      <w:pPr>
        <w:spacing w:lineRule="auto" w:line="360" w:before="0" w:after="0"/>
        <w:ind w:firstLine="480"/>
      </w:pPr>
      <w:r>
        <w:rPr>
          <w:rFonts w:ascii="Times New Roman" w:hAnsi="Times New Roman" w:eastAsia="宋体"/>
          <w:sz w:val="24"/>
        </w:rPr>
        <w:t>堆场按20d储备量初步计算，年吞吐量为300万t，则堆场有效储量为：</w:t>
      </w:r>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sSub>
                    <m:e>
                      <m:r>
                        <m:t>Q</m:t>
                      </m:r>
                    </m:e>
                    <m:sub>
                      <m:r>
                        <m:t>a</m:t>
                      </m:r>
                    </m:sub>
                  </m:sSub>
                  <m:sSub>
                    <m:e>
                      <m:r>
                        <m:t>t</m:t>
                      </m:r>
                    </m:e>
                    <m:sub>
                      <m:r>
                        <m:t>c</m:t>
                      </m:r>
                    </m:sub>
                  </m:sSub>
                </m:num>
                <m:den>
                  <m:r>
                    <m:t>365</m:t>
                  </m:r>
                </m:den>
              </m:f>
              <m:r>
                <m:rPr>
                  <m:sty m:val="p"/>
                </m:rPr>
                <m:t>=</m:t>
              </m:r>
              <m:f>
                <m:fPr>
                  <m:type m:val="bar"/>
                </m:fPr>
                <m:num>
                  <m:r>
                    <m:t>3.00</m:t>
                  </m:r>
                  <m:r>
                    <m:rPr>
                      <m:sty m:val="p"/>
                    </m:rPr>
                    <m:t>×</m:t>
                  </m:r>
                  <m:sSup>
                    <m:e>
                      <m:r>
                        <m:t>10</m:t>
                      </m:r>
                    </m:e>
                    <m:sup>
                      <m:r>
                        <m:t>6</m:t>
                      </m:r>
                    </m:sup>
                  </m:sSup>
                  <m:r>
                    <m:rPr>
                      <m:sty m:val="p"/>
                    </m:rPr>
                    <m:t>×</m:t>
                  </m:r>
                  <m:r>
                    <m:t>20</m:t>
                  </m:r>
                </m:num>
                <m:den>
                  <m:r>
                    <m:t>365</m:t>
                  </m:r>
                </m:den>
              </m:f>
              <m:r>
                <m:rPr>
                  <m:sty m:val="p"/>
                </m:rPr>
                <m:t>=</m:t>
              </m:r>
              <m:r>
                <m:t>1.64</m:t>
              </m:r>
              <m:r>
                <m:rPr>
                  <m:sty m:val="p"/>
                </m:rPr>
                <m:t>×</m:t>
              </m:r>
              <m:sSup>
                <m:e>
                  <m:r>
                    <m:t>10</m:t>
                  </m:r>
                </m:e>
                <m:sup>
                  <m:r>
                    <m:t>5</m:t>
                  </m:r>
                </m:sup>
              </m:sSup>
              <m:r>
                <m:t> </m:t>
              </m:r>
              <m:r>
                <m:rPr>
                  <m:sty m:val="p"/>
                </m:rPr>
                <m:t>t</m:t>
              </m:r>
            </m:e>
          </m:mr>
          <m:mr>
            <m:e>
              <m:sSub>
                <m:e>
                  <m:r>
                    <m:t>E</m:t>
                  </m:r>
                </m:e>
                <m:sub>
                  <m:r>
                    <m:t>0</m:t>
                  </m:r>
                </m:sub>
              </m:sSub>
              <m:r>
                <m:rPr>
                  <m:sty m:val="p"/>
                </m:rPr>
                <m:t>=</m:t>
              </m:r>
              <m:r>
                <m:t>1.64</m:t>
              </m:r>
              <m:r>
                <m:rPr>
                  <m:sty m:val="p"/>
                </m:rPr>
                <m:t>×</m:t>
              </m:r>
              <m:sSup>
                <m:e>
                  <m:r>
                    <m:t>10</m:t>
                  </m:r>
                </m:e>
                <m:sup>
                  <m:r>
                    <m:t>5</m:t>
                  </m:r>
                </m:sup>
              </m:sSup>
              <m:r>
                <m:t> </m:t>
              </m:r>
              <m:r>
                <m:rPr>
                  <m:sty m:val="p"/>
                </m:rPr>
                <m:t>t</m:t>
              </m:r>
            </m:e>
          </m:mr>
          <m:mr>
            <m:e>
              <m:r>
                <m:t>E</m:t>
              </m:r>
              <m:r>
                <m:rPr>
                  <m:sty m:val="p"/>
                </m:rPr>
                <m:t>=</m:t>
              </m:r>
              <m:r>
                <m:t>1.10</m:t>
              </m:r>
              <m:sSub>
                <m:e>
                  <m:r>
                    <m:t>E</m:t>
                  </m:r>
                </m:e>
                <m:sub>
                  <m:r>
                    <m:t>0</m:t>
                  </m:r>
                </m:sub>
              </m:sSub>
              <m:r>
                <m:rPr>
                  <m:sty m:val="p"/>
                </m:rPr>
                <m:t>=</m:t>
              </m:r>
              <m:r>
                <m:t>1.10</m:t>
              </m:r>
              <m:r>
                <m:rPr>
                  <m:sty m:val="p"/>
                </m:rPr>
                <m:t>×</m:t>
              </m:r>
              <m:r>
                <m:t>1.64</m:t>
              </m:r>
              <m:r>
                <m:rPr>
                  <m:sty m:val="p"/>
                </m:rPr>
                <m:t>×</m:t>
              </m:r>
              <m:sSup>
                <m:e>
                  <m:r>
                    <m:t>10</m:t>
                  </m:r>
                </m:e>
                <m:sup>
                  <m:r>
                    <m:t>5</m:t>
                  </m:r>
                </m:sup>
              </m:sSup>
              <m:r>
                <m:rPr>
                  <m:sty m:val="p"/>
                </m:rPr>
                <m:t>=</m:t>
              </m:r>
              <m:r>
                <m:t>1.80</m:t>
              </m:r>
              <m:r>
                <m:rPr>
                  <m:sty m:val="p"/>
                </m:rPr>
                <m:t>×</m:t>
              </m:r>
              <m:sSup>
                <m:e>
                  <m:r>
                    <m:t>10</m:t>
                  </m:r>
                </m:e>
                <m:sup>
                  <m:r>
                    <m:t>5</m:t>
                  </m:r>
                </m:sup>
              </m:sSup>
              <m:r>
                <m:t> </m:t>
              </m:r>
              <m:r>
                <m:rPr>
                  <m:sty m:val="p"/>
                </m:rPr>
                <m:t>t</m:t>
              </m:r>
            </m:e>
          </m:mr>
        </m:m>
      </m:oMath>
      <w:r>
        <w:rPr>
          <w:rFonts w:ascii="Times New Roman" w:hAnsi="Times New Roman" w:eastAsia="宋体"/>
          <w:sz w:val="24"/>
        </w:rPr>
        <w:tab/>
        <w:t>(4.10)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Times New Roman" w:hAnsi="Times New Roman" w:eastAsia="宋体"/>
          <w:sz w:val="20"/>
        </w:rPr>
        <w:t>——有效储量，t；</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a</w:t>
      </w:r>
      <w:r>
        <w:rPr>
          <w:rFonts w:ascii="Times New Roman" w:hAnsi="Times New Roman" w:eastAsia="宋体"/>
          <w:sz w:val="20"/>
        </w:rPr>
        <w:t>——年设计吞吐量，t/a；</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c</w:t>
      </w:r>
      <w:r>
        <w:rPr>
          <w:rFonts w:ascii="Times New Roman" w:hAnsi="Times New Roman" w:eastAsia="宋体"/>
          <w:sz w:val="20"/>
        </w:rPr>
        <w:t>——储备天数，d；</w:t>
      </w:r>
    </w:p>
    <w:p>
      <w:pPr>
        <w:keepNext/>
        <w:spacing w:lineRule="auto" w:line="300" w:before="0" w:after="120"/>
        <w:jc w:val="center"/>
      </w:pPr>
      <w:r>
        <w:rPr>
          <w:rFonts w:ascii="Times New Roman" w:hAnsi="Times New Roman" w:eastAsia="宋体"/>
          <w:b w:val="0"/>
          <w:sz w:val="20"/>
        </w:rPr>
        <w:t>表4-6 堆场储量计算表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储备天数</w:t>
            </w:r>
          </w:p>
        </w:tc>
        <w:tc>
          <w:tcPr>
            <w:tcW w:type="dxa" w:w="2376"/>
            <w:vAlign w:val="center"/>
          </w:tcPr>
          <w:p>
            <w:pPr>
              <w:keepLines/>
              <w:spacing w:lineRule="auto" w:line="276"/>
              <w:jc w:val="center"/>
            </w:pPr>
            <w:r>
              <w:rPr>
                <w:rFonts w:ascii="Times New Roman" w:hAnsi="Times New Roman" w:eastAsia="宋体"/>
                <w:b w:val="0"/>
                <w:sz w:val="18"/>
              </w:rPr>
              <w:t>t_c=20d</w:t>
            </w:r>
          </w:p>
        </w:tc>
        <w:tc>
          <w:tcPr>
            <w:tcW w:type="dxa" w:w="2376"/>
            <w:vAlign w:val="center"/>
          </w:tcPr>
          <w:p>
            <w:pPr>
              <w:keepLines/>
              <w:spacing w:lineRule="auto" w:line="276"/>
              <w:jc w:val="center"/>
            </w:pPr>
            <w:r>
              <w:rPr>
                <w:rFonts w:ascii="Times New Roman" w:hAnsi="Times New Roman" w:eastAsia="宋体"/>
                <w:b w:val="0"/>
                <w:sz w:val="18"/>
              </w:rPr>
              <w:t>按电厂燃料储备要求取值</w:t>
            </w:r>
          </w:p>
        </w:tc>
        <w:tc>
          <w:tcPr>
            <w:tcW w:type="dxa" w:w="1800"/>
            <w:vAlign w:val="center"/>
          </w:tcPr>
          <w:p>
            <w:pPr>
              <w:keepLines/>
              <w:spacing w:lineRule="auto" w:line="276"/>
              <w:jc w:val="center"/>
            </w:pPr>
            <w:r>
              <w:rPr>
                <w:rFonts w:ascii="Times New Roman" w:hAnsi="Times New Roman" w:eastAsia="宋体"/>
                <w:b w:val="0"/>
                <w:sz w:val="18"/>
              </w:rPr>
              <w:t>20d</w:t>
            </w:r>
          </w:p>
        </w:tc>
      </w:tr>
      <w:tr>
        <w:trPr>
          <w:cantSplit/>
        </w:trPr>
        <w:tc>
          <w:tcPr>
            <w:tcW w:type="dxa" w:w="1800"/>
            <w:vAlign w:val="center"/>
          </w:tcPr>
          <w:p>
            <w:pPr>
              <w:keepLines/>
              <w:spacing w:lineRule="auto" w:line="276"/>
              <w:jc w:val="center"/>
            </w:pPr>
            <w:r>
              <w:rPr>
                <w:rFonts w:ascii="Times New Roman" w:hAnsi="Times New Roman" w:eastAsia="宋体"/>
                <w:b w:val="0"/>
                <w:sz w:val="18"/>
              </w:rPr>
              <w:t>理论储量</w:t>
            </w:r>
          </w:p>
        </w:tc>
        <w:tc>
          <w:tcPr>
            <w:tcW w:type="dxa" w:w="2376"/>
            <w:vAlign w:val="center"/>
          </w:tcPr>
          <w:p>
            <w:pPr>
              <w:keepLines/>
              <w:spacing w:lineRule="auto" w:line="276"/>
              <w:jc w:val="center"/>
            </w:pPr>
            <w:r>
              <w:rPr>
                <w:rFonts w:ascii="Times New Roman" w:hAnsi="Times New Roman" w:eastAsia="宋体"/>
                <w:b w:val="0"/>
                <w:sz w:val="18"/>
              </w:rPr>
              <w:t>E_0=Q_at_c/365</w:t>
            </w:r>
          </w:p>
        </w:tc>
        <w:tc>
          <w:tcPr>
            <w:tcW w:type="dxa" w:w="2376"/>
            <w:vAlign w:val="center"/>
          </w:tcPr>
          <w:p>
            <w:pPr>
              <w:keepLines/>
              <w:spacing w:lineRule="auto" w:line="276"/>
              <w:jc w:val="center"/>
            </w:pPr>
            <w:r>
              <w:rPr>
                <w:rFonts w:ascii="Times New Roman" w:hAnsi="Times New Roman" w:eastAsia="宋体"/>
                <w:b w:val="0"/>
                <w:sz w:val="18"/>
              </w:rPr>
              <w:t>3.00×10^6×20/365=1.64×10^5t</w:t>
            </w:r>
          </w:p>
        </w:tc>
        <w:tc>
          <w:tcPr>
            <w:tcW w:type="dxa" w:w="1800"/>
            <w:vAlign w:val="center"/>
          </w:tcPr>
          <w:p>
            <w:pPr>
              <w:keepLines/>
              <w:spacing w:lineRule="auto" w:line="276"/>
              <w:jc w:val="center"/>
            </w:pPr>
            <w:r>
              <w:rPr>
                <w:rFonts w:ascii="Times New Roman" w:hAnsi="Times New Roman" w:eastAsia="宋体"/>
                <w:b w:val="0"/>
                <w:sz w:val="18"/>
              </w:rPr>
              <w:t>16.4万t</w:t>
            </w:r>
          </w:p>
        </w:tc>
      </w:tr>
      <w:tr>
        <w:trPr>
          <w:cantSplit/>
        </w:trPr>
        <w:tc>
          <w:tcPr>
            <w:tcW w:type="dxa" w:w="1800"/>
            <w:vAlign w:val="center"/>
          </w:tcPr>
          <w:p>
            <w:pPr>
              <w:keepLines/>
              <w:spacing w:lineRule="auto" w:line="276"/>
              <w:jc w:val="center"/>
            </w:pPr>
            <w:r>
              <w:rPr>
                <w:rFonts w:ascii="Times New Roman" w:hAnsi="Times New Roman" w:eastAsia="宋体"/>
                <w:b w:val="0"/>
                <w:sz w:val="18"/>
              </w:rPr>
              <w:t>调度系数</w:t>
            </w:r>
          </w:p>
        </w:tc>
        <w:tc>
          <w:tcPr>
            <w:tcW w:type="dxa" w:w="2376"/>
            <w:vAlign w:val="center"/>
          </w:tcPr>
          <w:p>
            <w:pPr>
              <w:keepLines/>
              <w:spacing w:lineRule="auto" w:line="276"/>
              <w:jc w:val="center"/>
            </w:pPr>
            <w:r>
              <w:rPr>
                <w:rFonts w:ascii="Times New Roman" w:hAnsi="Times New Roman" w:eastAsia="宋体"/>
                <w:b w:val="0"/>
                <w:sz w:val="18"/>
              </w:rPr>
              <w:t>1.10</w:t>
            </w:r>
          </w:p>
        </w:tc>
        <w:tc>
          <w:tcPr>
            <w:tcW w:type="dxa" w:w="2376"/>
            <w:vAlign w:val="center"/>
          </w:tcPr>
          <w:p>
            <w:pPr>
              <w:keepLines/>
              <w:spacing w:lineRule="auto" w:line="276"/>
              <w:jc w:val="center"/>
            </w:pPr>
            <w:r>
              <w:rPr>
                <w:rFonts w:ascii="Times New Roman" w:hAnsi="Times New Roman" w:eastAsia="宋体"/>
                <w:b w:val="0"/>
                <w:sz w:val="18"/>
              </w:rPr>
              <w:t>考虑煤种分区和检修备用</w:t>
            </w:r>
          </w:p>
        </w:tc>
        <w:tc>
          <w:tcPr>
            <w:tcW w:type="dxa" w:w="1800"/>
            <w:vAlign w:val="center"/>
          </w:tcPr>
          <w:p>
            <w:pPr>
              <w:keepLines/>
              <w:spacing w:lineRule="auto" w:line="276"/>
              <w:jc w:val="center"/>
            </w:pPr>
            <w:r>
              <w:rPr>
                <w:rFonts w:ascii="Times New Roman" w:hAnsi="Times New Roman" w:eastAsia="宋体"/>
                <w:b w:val="0"/>
                <w:sz w:val="18"/>
              </w:rPr>
              <w:t>1.10</w:t>
            </w:r>
          </w:p>
        </w:tc>
      </w:tr>
      <w:tr>
        <w:trPr>
          <w:cantSplit/>
        </w:trPr>
        <w:tc>
          <w:tcPr>
            <w:tcW w:type="dxa" w:w="1800"/>
            <w:vAlign w:val="center"/>
          </w:tcPr>
          <w:p>
            <w:pPr>
              <w:keepLines/>
              <w:spacing w:lineRule="auto" w:line="276"/>
              <w:jc w:val="center"/>
            </w:pPr>
            <w:r>
              <w:rPr>
                <w:rFonts w:ascii="Times New Roman" w:hAnsi="Times New Roman" w:eastAsia="宋体"/>
                <w:b w:val="0"/>
                <w:sz w:val="18"/>
              </w:rPr>
              <w:t>设计容量</w:t>
            </w:r>
          </w:p>
        </w:tc>
        <w:tc>
          <w:tcPr>
            <w:tcW w:type="dxa" w:w="2376"/>
            <w:vAlign w:val="center"/>
          </w:tcPr>
          <w:p>
            <w:pPr>
              <w:keepLines/>
              <w:spacing w:lineRule="auto" w:line="276"/>
              <w:jc w:val="center"/>
            </w:pPr>
            <w:r>
              <w:rPr>
                <w:rFonts w:ascii="Times New Roman" w:hAnsi="Times New Roman" w:eastAsia="宋体"/>
                <w:b w:val="0"/>
                <w:sz w:val="18"/>
              </w:rPr>
              <w:t>E=1.10E_0</w:t>
            </w:r>
          </w:p>
        </w:tc>
        <w:tc>
          <w:tcPr>
            <w:tcW w:type="dxa" w:w="2376"/>
            <w:vAlign w:val="center"/>
          </w:tcPr>
          <w:p>
            <w:pPr>
              <w:keepLines/>
              <w:spacing w:lineRule="auto" w:line="276"/>
              <w:jc w:val="center"/>
            </w:pPr>
            <w:r>
              <w:rPr>
                <w:rFonts w:ascii="Times New Roman" w:hAnsi="Times New Roman" w:eastAsia="宋体"/>
                <w:b w:val="0"/>
                <w:sz w:val="18"/>
              </w:rPr>
              <w:t>1.10×1.64×10^5=1.80×10^5t</w:t>
            </w:r>
          </w:p>
        </w:tc>
        <w:tc>
          <w:tcPr>
            <w:tcW w:type="dxa" w:w="1800"/>
            <w:vAlign w:val="center"/>
          </w:tcPr>
          <w:p>
            <w:pPr>
              <w:keepLines/>
              <w:spacing w:lineRule="auto" w:line="276"/>
              <w:jc w:val="center"/>
            </w:pPr>
            <w:r>
              <w:rPr>
                <w:rFonts w:ascii="Times New Roman" w:hAnsi="Times New Roman" w:eastAsia="宋体"/>
                <w:b w:val="0"/>
                <w:sz w:val="18"/>
              </w:rPr>
              <w:t>18万t</w:t>
            </w:r>
          </w:p>
        </w:tc>
      </w:tr>
    </w:tbl>
    <w:p/>
    <w:p>
      <w:pPr>
        <w:spacing w:lineRule="auto" w:line="360" w:before="0" w:after="0"/>
        <w:ind w:firstLine="480"/>
      </w:pPr>
      <w:r>
        <w:rPr>
          <w:rFonts w:ascii="Times New Roman" w:hAnsi="Times New Roman" w:eastAsia="宋体"/>
          <w:sz w:val="24"/>
        </w:rPr>
        <w:t>考虑煤种分区、检修备用和运行调度，堆场设计容量取18万t。该容量能够覆盖20d储备量，并为来船不均衡和短期设备检修留出余量。</w:t>
      </w:r>
    </w:p>
    <w:p>
      <w:pPr>
        <w:pStyle w:val="3"/>
        <w:jc w:val="left"/>
      </w:pPr>
      <w:r>
        <w:rPr>
          <w:rFonts w:ascii="Times New Roman" w:hAnsi="Times New Roman" w:eastAsia="宋体"/>
          <w:b/>
          <w:sz w:val="24"/>
        </w:rPr>
        <w:t xml:space="preserve"> 堆场面积计算</w:t>
      </w:r>
    </w:p>
    <w:p>
      <w:pPr>
        <w:spacing w:lineRule="auto" w:line="360" w:before="0" w:after="0"/>
        <w:ind w:firstLine="480"/>
      </w:pPr>
      <w:r>
        <w:rPr>
          <w:rFonts w:ascii="Times New Roman" w:hAnsi="Times New Roman" w:eastAsia="宋体"/>
          <w:sz w:val="24"/>
        </w:rPr>
        <w:t>按煤炭堆积密度0.85t/m3、平均堆高10m、堆场利用系数0.65计算有效堆存面积：</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c</m:t>
                  </m:r>
                </m:sub>
              </m:sSub>
              <m:r>
                <m:rPr>
                  <m:sty m:val="p"/>
                </m:rPr>
                <m:t>=</m:t>
              </m:r>
              <m:f>
                <m:fPr>
                  <m:type m:val="bar"/>
                </m:fPr>
                <m:num>
                  <m:r>
                    <m:t>E</m:t>
                  </m:r>
                </m:num>
                <m:den>
                  <m:r>
                    <m:t>ρ</m:t>
                  </m:r>
                </m:den>
              </m:f>
              <m:r>
                <m:rPr>
                  <m:sty m:val="p"/>
                </m:rPr>
                <m:t>=</m:t>
              </m:r>
              <m:f>
                <m:fPr>
                  <m:type m:val="bar"/>
                </m:fPr>
                <m:num>
                  <m:r>
                    <m:t>180000</m:t>
                  </m:r>
                </m:num>
                <m:den>
                  <m:r>
                    <m:t>0.85</m:t>
                  </m:r>
                </m:den>
              </m:f>
              <m:r>
                <m:rPr>
                  <m:sty m:val="p"/>
                </m:rPr>
                <m:t>=</m:t>
              </m:r>
              <m:r>
                <m:t>211765</m:t>
              </m:r>
              <m:r>
                <m:t> </m:t>
              </m:r>
              <m:sSup>
                <m:e>
                  <m:r>
                    <m:rPr>
                      <m:sty m:val="p"/>
                    </m:rPr>
                    <m:t>m</m:t>
                  </m:r>
                </m:e>
                <m:sup>
                  <m:r>
                    <m:rPr>
                      <m:sty m:val="p"/>
                    </m:rPr>
                    <m:t>3</m:t>
                  </m:r>
                </m:sup>
              </m:sSup>
            </m:e>
          </m:mr>
          <m:mr>
            <m:e>
              <m:r>
                <m:t>h</m:t>
              </m:r>
              <m:r>
                <m:t>φ</m:t>
              </m:r>
              <m:r>
                <m:rPr>
                  <m:sty m:val="p"/>
                </m:rPr>
                <m:t>=</m:t>
              </m:r>
              <m:r>
                <m:t>10</m:t>
              </m:r>
              <m:r>
                <m:rPr>
                  <m:sty m:val="p"/>
                </m:rPr>
                <m:t>×</m:t>
              </m:r>
              <m:r>
                <m:t>0.65</m:t>
              </m:r>
              <m:r>
                <m:rPr>
                  <m:sty m:val="p"/>
                </m:rPr>
                <m:t>=</m:t>
              </m:r>
              <m:r>
                <m:t>6.50</m:t>
              </m:r>
              <m:r>
                <m:t> </m:t>
              </m:r>
              <m:r>
                <m:rPr>
                  <m:sty m:val="p"/>
                </m:rPr>
                <m:t>m</m:t>
              </m:r>
            </m:e>
          </m:mr>
          <m:mr>
            <m:e>
              <m:sSub>
                <m:e>
                  <m:r>
                    <m:t>A</m:t>
                  </m:r>
                </m:e>
                <m:sub>
                  <m:r>
                    <m:t>e</m:t>
                  </m:r>
                </m:sub>
              </m:sSub>
              <m:r>
                <m:rPr>
                  <m:sty m:val="p"/>
                </m:rPr>
                <m:t>=</m:t>
              </m:r>
              <m:f>
                <m:fPr>
                  <m:type m:val="bar"/>
                </m:fPr>
                <m:num>
                  <m:sSub>
                    <m:e>
                      <m:r>
                        <m:t>V</m:t>
                      </m:r>
                    </m:e>
                    <m:sub>
                      <m:r>
                        <m:t>c</m:t>
                      </m:r>
                    </m:sub>
                  </m:sSub>
                </m:num>
                <m:den>
                  <m:r>
                    <m:t>h</m:t>
                  </m:r>
                  <m:r>
                    <m:t>φ</m:t>
                  </m:r>
                </m:den>
              </m:f>
              <m:r>
                <m:rPr>
                  <m:sty m:val="p"/>
                </m:rPr>
                <m:t>=</m:t>
              </m:r>
              <m:f>
                <m:fPr>
                  <m:type m:val="bar"/>
                </m:fPr>
                <m:num>
                  <m:r>
                    <m:t>211765</m:t>
                  </m:r>
                </m:num>
                <m:den>
                  <m:r>
                    <m:t>6.50</m:t>
                  </m:r>
                </m:den>
              </m:f>
              <m:r>
                <m:rPr>
                  <m:sty m:val="p"/>
                </m:rPr>
                <m:t>=</m:t>
              </m:r>
              <m:r>
                <m:t>32579</m:t>
              </m:r>
              <m:r>
                <m:t> </m:t>
              </m:r>
              <m:sSup>
                <m:e>
                  <m:r>
                    <m:rPr>
                      <m:sty m:val="p"/>
                    </m:rPr>
                    <m:t>m</m:t>
                  </m:r>
                </m:e>
                <m:sup>
                  <m:r>
                    <m:rPr>
                      <m:sty m:val="p"/>
                    </m:rPr>
                    <m:t>2</m:t>
                  </m:r>
                </m:sup>
              </m:sSup>
            </m:e>
          </m:mr>
        </m:m>
      </m:oMath>
      <w:r>
        <w:rPr>
          <w:rFonts w:ascii="Times New Roman" w:hAnsi="Times New Roman" w:eastAsia="宋体"/>
          <w:sz w:val="24"/>
        </w:rPr>
        <w:tab/>
        <w:t>(4.11)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e</w:t>
      </w:r>
      <w:r>
        <w:rPr>
          <w:rFonts w:ascii="Times New Roman" w:hAnsi="Times New Roman" w:eastAsia="宋体"/>
          <w:sz w:val="20"/>
        </w:rPr>
        <w:t>——有效堆存面积，m2；</w:t>
      </w:r>
    </w:p>
    <w:p>
      <w:pPr>
        <w:spacing w:lineRule="auto" w:line="300" w:before="0" w:after="0"/>
        <w:ind w:left="960" w:hanging="480"/>
      </w:pPr>
      <w:r>
        <w:rPr>
          <w:rFonts w:ascii="Cambria Math" w:hAnsi="Cambria Math" w:eastAsia="Cambria Math"/>
          <w:sz w:val="20"/>
        </w:rPr>
        <w:t>E</w:t>
      </w:r>
      <w:r>
        <w:rPr>
          <w:rFonts w:ascii="Times New Roman" w:hAnsi="Times New Roman" w:eastAsia="宋体"/>
          <w:sz w:val="20"/>
        </w:rPr>
        <w:t>——设计堆场容量，t；</w:t>
      </w:r>
    </w:p>
    <w:p>
      <w:pPr>
        <w:spacing w:lineRule="auto" w:line="300" w:before="0" w:after="0"/>
        <w:ind w:left="960" w:hanging="480"/>
      </w:pPr>
      <w:r>
        <w:rPr>
          <w:rFonts w:ascii="Cambria Math" w:hAnsi="Cambria Math" w:eastAsia="Cambria Math"/>
          <w:sz w:val="20"/>
        </w:rPr>
        <w:t>ρ</w:t>
      </w:r>
      <w:r>
        <w:rPr>
          <w:rFonts w:ascii="Times New Roman" w:hAnsi="Times New Roman" w:eastAsia="宋体"/>
          <w:sz w:val="20"/>
        </w:rPr>
        <w:t>——煤炭堆积密度，t/m3；</w:t>
      </w:r>
    </w:p>
    <w:p>
      <w:pPr>
        <w:spacing w:lineRule="auto" w:line="300" w:before="0" w:after="0"/>
        <w:ind w:left="960" w:hanging="480"/>
      </w:pPr>
      <w:r>
        <w:rPr>
          <w:rFonts w:ascii="Cambria Math" w:hAnsi="Cambria Math" w:eastAsia="Cambria Math"/>
          <w:sz w:val="20"/>
        </w:rPr>
        <w:t>h</w:t>
      </w:r>
      <w:r>
        <w:rPr>
          <w:rFonts w:ascii="Times New Roman" w:hAnsi="Times New Roman" w:eastAsia="宋体"/>
          <w:sz w:val="20"/>
        </w:rPr>
        <w:t>——平均堆高，m；</w:t>
      </w:r>
    </w:p>
    <w:p>
      <w:pPr>
        <w:spacing w:lineRule="auto" w:line="300" w:before="0" w:after="0"/>
        <w:ind w:left="960" w:hanging="480"/>
      </w:pPr>
      <w:r>
        <w:rPr>
          <w:rFonts w:ascii="Cambria Math" w:hAnsi="Cambria Math" w:eastAsia="Cambria Math"/>
          <w:sz w:val="20"/>
        </w:rPr>
        <w:t>φ</w:t>
      </w:r>
      <w:r>
        <w:rPr>
          <w:rFonts w:ascii="Times New Roman" w:hAnsi="Times New Roman" w:eastAsia="宋体"/>
          <w:sz w:val="20"/>
        </w:rPr>
        <w:t>——堆场利用系数；</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a</m:t>
                  </m:r>
                </m:sub>
              </m:sSub>
              <m:r>
                <m:rPr>
                  <m:sty m:val="p"/>
                </m:rPr>
                <m:t>=</m:t>
              </m:r>
              <m:r>
                <m:t>0.35</m:t>
              </m:r>
              <m:sSub>
                <m:e>
                  <m:r>
                    <m:t>A</m:t>
                  </m:r>
                </m:e>
                <m:sub>
                  <m:r>
                    <m:t>e</m:t>
                  </m:r>
                </m:sub>
              </m:sSub>
              <m:r>
                <m:rPr>
                  <m:sty m:val="p"/>
                </m:rPr>
                <m:t>=</m:t>
              </m:r>
              <m:r>
                <m:t>0.35</m:t>
              </m:r>
              <m:r>
                <m:rPr>
                  <m:sty m:val="p"/>
                </m:rPr>
                <m:t>×</m:t>
              </m:r>
              <m:r>
                <m:t>32579</m:t>
              </m:r>
              <m:r>
                <m:rPr>
                  <m:sty m:val="p"/>
                </m:rPr>
                <m:t>=</m:t>
              </m:r>
              <m:r>
                <m:t>11403</m:t>
              </m:r>
              <m:r>
                <m:t> </m:t>
              </m:r>
              <m:sSup>
                <m:e>
                  <m:r>
                    <m:rPr>
                      <m:sty m:val="p"/>
                    </m:rPr>
                    <m:t>m</m:t>
                  </m:r>
                </m:e>
                <m:sup>
                  <m:r>
                    <m:rPr>
                      <m:sty m:val="p"/>
                    </m:rPr>
                    <m:t>2</m:t>
                  </m:r>
                </m:sup>
              </m:sSup>
            </m:e>
          </m:mr>
          <m:mr>
            <m:e>
              <m:r>
                <m:t>A</m:t>
              </m:r>
              <m:r>
                <m:rPr>
                  <m:sty m:val="p"/>
                </m:rPr>
                <m:t>=</m:t>
              </m:r>
              <m:sSub>
                <m:e>
                  <m:r>
                    <m:t>A</m:t>
                  </m:r>
                </m:e>
                <m:sub>
                  <m:r>
                    <m:t>e</m:t>
                  </m:r>
                </m:sub>
              </m:sSub>
              <m:r>
                <m:rPr>
                  <m:sty m:val="p"/>
                </m:rPr>
                <m:t>+</m:t>
              </m:r>
              <m:sSub>
                <m:e>
                  <m:r>
                    <m:t>A</m:t>
                  </m:r>
                </m:e>
                <m:sub>
                  <m:r>
                    <m:t>a</m:t>
                  </m:r>
                </m:sub>
              </m:sSub>
              <m:r>
                <m:rPr>
                  <m:sty m:val="p"/>
                </m:rPr>
                <m:t>=</m:t>
              </m:r>
              <m:r>
                <m:t>32579</m:t>
              </m:r>
              <m:r>
                <m:rPr>
                  <m:sty m:val="p"/>
                </m:rPr>
                <m:t>+</m:t>
              </m:r>
              <m:r>
                <m:t>11403</m:t>
              </m:r>
              <m:r>
                <m:rPr>
                  <m:sty m:val="p"/>
                </m:rPr>
                <m:t>=</m:t>
              </m:r>
              <m:r>
                <m:t>43982</m:t>
              </m:r>
              <m:r>
                <m:t> </m:t>
              </m:r>
              <m:sSup>
                <m:e>
                  <m:r>
                    <m:rPr>
                      <m:sty m:val="p"/>
                    </m:rPr>
                    <m:t>m</m:t>
                  </m:r>
                </m:e>
                <m:sup>
                  <m:r>
                    <m:rPr>
                      <m:sty m:val="p"/>
                    </m:rPr>
                    <m:t>2</m:t>
                  </m:r>
                </m:sup>
              </m:sSup>
            </m:e>
          </m:mr>
          <m:mr>
            <m:e>
              <m:r>
                <m:t>A</m:t>
              </m:r>
              <m:r>
                <m:rPr>
                  <m:sty m:val="p"/>
                </m:rPr>
                <m:t>≈</m:t>
              </m:r>
              <m:r>
                <m:t>4.4</m:t>
              </m:r>
              <m:r>
                <m:rPr>
                  <m:sty m:val="p"/>
                </m:rPr>
                <m:t>×</m:t>
              </m:r>
              <m:sSup>
                <m:e>
                  <m:r>
                    <m:t>10</m:t>
                  </m:r>
                </m:e>
                <m:sup>
                  <m:r>
                    <m:t>4</m:t>
                  </m:r>
                </m:sup>
              </m:sSup>
              <m:r>
                <m:t> </m:t>
              </m:r>
              <m:sSup>
                <m:e>
                  <m:r>
                    <m:rPr>
                      <m:sty m:val="p"/>
                    </m:rPr>
                    <m:t>m</m:t>
                  </m:r>
                </m:e>
                <m:sup>
                  <m:r>
                    <m:rPr>
                      <m:sty m:val="p"/>
                    </m:rPr>
                    <m:t>2</m:t>
                  </m:r>
                </m:sup>
              </m:sSup>
            </m:e>
          </m:mr>
        </m:m>
      </m:oMath>
      <w:r>
        <w:rPr>
          <w:rFonts w:ascii="Times New Roman" w:hAnsi="Times New Roman" w:eastAsia="宋体"/>
          <w:sz w:val="24"/>
        </w:rPr>
        <w:tab/>
        <w:t>(4.12)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Times New Roman" w:hAnsi="Times New Roman" w:eastAsia="宋体"/>
          <w:sz w:val="20"/>
        </w:rPr>
        <w:t>——堆场总面积，m2；</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e</w:t>
      </w:r>
      <w:r>
        <w:rPr>
          <w:rFonts w:ascii="Times New Roman" w:hAnsi="Times New Roman" w:eastAsia="宋体"/>
          <w:sz w:val="20"/>
        </w:rPr>
        <w:t>——有效堆存面积，m2；</w:t>
      </w:r>
    </w:p>
    <w:p>
      <w:pPr>
        <w:keepNext/>
        <w:spacing w:lineRule="auto" w:line="300" w:before="0" w:after="120"/>
        <w:jc w:val="center"/>
      </w:pPr>
      <w:r>
        <w:rPr>
          <w:rFonts w:ascii="Times New Roman" w:hAnsi="Times New Roman" w:eastAsia="宋体"/>
          <w:b w:val="0"/>
          <w:sz w:val="20"/>
        </w:rPr>
        <w:t>表4-7 堆场面积计算表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煤堆体积</w:t>
            </w:r>
          </w:p>
        </w:tc>
        <w:tc>
          <w:tcPr>
            <w:tcW w:type="dxa" w:w="2376"/>
            <w:vAlign w:val="center"/>
          </w:tcPr>
          <w:p>
            <w:pPr>
              <w:keepLines/>
              <w:spacing w:lineRule="auto" w:line="276"/>
              <w:jc w:val="center"/>
            </w:pPr>
            <w:r>
              <w:rPr>
                <w:rFonts w:ascii="Times New Roman" w:hAnsi="Times New Roman" w:eastAsia="宋体"/>
                <w:b w:val="0"/>
                <w:sz w:val="18"/>
              </w:rPr>
              <w:t>V_c=E/ρ</w:t>
            </w:r>
          </w:p>
        </w:tc>
        <w:tc>
          <w:tcPr>
            <w:tcW w:type="dxa" w:w="2376"/>
            <w:vAlign w:val="center"/>
          </w:tcPr>
          <w:p>
            <w:pPr>
              <w:keepLines/>
              <w:spacing w:lineRule="auto" w:line="276"/>
              <w:jc w:val="center"/>
            </w:pPr>
            <w:r>
              <w:rPr>
                <w:rFonts w:ascii="Times New Roman" w:hAnsi="Times New Roman" w:eastAsia="宋体"/>
                <w:b w:val="0"/>
                <w:sz w:val="18"/>
              </w:rPr>
              <w:t>180000/0.85=211765m3</w:t>
            </w:r>
          </w:p>
        </w:tc>
        <w:tc>
          <w:tcPr>
            <w:tcW w:type="dxa" w:w="1800"/>
            <w:vAlign w:val="center"/>
          </w:tcPr>
          <w:p>
            <w:pPr>
              <w:keepLines/>
              <w:spacing w:lineRule="auto" w:line="276"/>
              <w:jc w:val="center"/>
            </w:pPr>
            <w:r>
              <w:rPr>
                <w:rFonts w:ascii="Times New Roman" w:hAnsi="Times New Roman" w:eastAsia="宋体"/>
                <w:b w:val="0"/>
                <w:sz w:val="18"/>
              </w:rPr>
              <w:t>211765m3</w:t>
            </w:r>
          </w:p>
        </w:tc>
      </w:tr>
      <w:tr>
        <w:trPr>
          <w:cantSplit/>
        </w:trPr>
        <w:tc>
          <w:tcPr>
            <w:tcW w:type="dxa" w:w="1800"/>
            <w:vAlign w:val="center"/>
          </w:tcPr>
          <w:p>
            <w:pPr>
              <w:keepLines/>
              <w:spacing w:lineRule="auto" w:line="276"/>
              <w:jc w:val="center"/>
            </w:pPr>
            <w:r>
              <w:rPr>
                <w:rFonts w:ascii="Times New Roman" w:hAnsi="Times New Roman" w:eastAsia="宋体"/>
                <w:b w:val="0"/>
                <w:sz w:val="18"/>
              </w:rPr>
              <w:t>有效堆高</w:t>
            </w:r>
          </w:p>
        </w:tc>
        <w:tc>
          <w:tcPr>
            <w:tcW w:type="dxa" w:w="2376"/>
            <w:vAlign w:val="center"/>
          </w:tcPr>
          <w:p>
            <w:pPr>
              <w:keepLines/>
              <w:spacing w:lineRule="auto" w:line="276"/>
              <w:jc w:val="center"/>
            </w:pPr>
            <w:r>
              <w:rPr>
                <w:rFonts w:ascii="Times New Roman" w:hAnsi="Times New Roman" w:eastAsia="宋体"/>
                <w:b w:val="0"/>
                <w:sz w:val="18"/>
              </w:rPr>
              <w:t>hφ</w:t>
            </w:r>
          </w:p>
        </w:tc>
        <w:tc>
          <w:tcPr>
            <w:tcW w:type="dxa" w:w="2376"/>
            <w:vAlign w:val="center"/>
          </w:tcPr>
          <w:p>
            <w:pPr>
              <w:keepLines/>
              <w:spacing w:lineRule="auto" w:line="276"/>
              <w:jc w:val="center"/>
            </w:pPr>
            <w:r>
              <w:rPr>
                <w:rFonts w:ascii="Times New Roman" w:hAnsi="Times New Roman" w:eastAsia="宋体"/>
                <w:b w:val="0"/>
                <w:sz w:val="18"/>
              </w:rPr>
              <w:t>10×0.65=6.50m</w:t>
            </w:r>
          </w:p>
        </w:tc>
        <w:tc>
          <w:tcPr>
            <w:tcW w:type="dxa" w:w="1800"/>
            <w:vAlign w:val="center"/>
          </w:tcPr>
          <w:p>
            <w:pPr>
              <w:keepLines/>
              <w:spacing w:lineRule="auto" w:line="276"/>
              <w:jc w:val="center"/>
            </w:pPr>
            <w:r>
              <w:rPr>
                <w:rFonts w:ascii="Times New Roman" w:hAnsi="Times New Roman" w:eastAsia="宋体"/>
                <w:b w:val="0"/>
                <w:sz w:val="18"/>
              </w:rPr>
              <w:t>6.50m</w:t>
            </w:r>
          </w:p>
        </w:tc>
      </w:tr>
      <w:tr>
        <w:trPr>
          <w:cantSplit/>
        </w:trPr>
        <w:tc>
          <w:tcPr>
            <w:tcW w:type="dxa" w:w="1800"/>
            <w:vAlign w:val="center"/>
          </w:tcPr>
          <w:p>
            <w:pPr>
              <w:keepLines/>
              <w:spacing w:lineRule="auto" w:line="276"/>
              <w:jc w:val="center"/>
            </w:pPr>
            <w:r>
              <w:rPr>
                <w:rFonts w:ascii="Times New Roman" w:hAnsi="Times New Roman" w:eastAsia="宋体"/>
                <w:b w:val="0"/>
                <w:sz w:val="18"/>
              </w:rPr>
              <w:t>有效堆存面积</w:t>
            </w:r>
          </w:p>
        </w:tc>
        <w:tc>
          <w:tcPr>
            <w:tcW w:type="dxa" w:w="2376"/>
            <w:vAlign w:val="center"/>
          </w:tcPr>
          <w:p>
            <w:pPr>
              <w:keepLines/>
              <w:spacing w:lineRule="auto" w:line="276"/>
              <w:jc w:val="center"/>
            </w:pPr>
            <w:r>
              <w:rPr>
                <w:rFonts w:ascii="Times New Roman" w:hAnsi="Times New Roman" w:eastAsia="宋体"/>
                <w:b w:val="0"/>
                <w:sz w:val="18"/>
              </w:rPr>
              <w:t>A_e=V_c/(hφ)</w:t>
            </w:r>
          </w:p>
        </w:tc>
        <w:tc>
          <w:tcPr>
            <w:tcW w:type="dxa" w:w="2376"/>
            <w:vAlign w:val="center"/>
          </w:tcPr>
          <w:p>
            <w:pPr>
              <w:keepLines/>
              <w:spacing w:lineRule="auto" w:line="276"/>
              <w:jc w:val="center"/>
            </w:pPr>
            <w:r>
              <w:rPr>
                <w:rFonts w:ascii="Times New Roman" w:hAnsi="Times New Roman" w:eastAsia="宋体"/>
                <w:b w:val="0"/>
                <w:sz w:val="18"/>
              </w:rPr>
              <w:t>211765/6.50=32579m2</w:t>
            </w:r>
          </w:p>
        </w:tc>
        <w:tc>
          <w:tcPr>
            <w:tcW w:type="dxa" w:w="1800"/>
            <w:vAlign w:val="center"/>
          </w:tcPr>
          <w:p>
            <w:pPr>
              <w:keepLines/>
              <w:spacing w:lineRule="auto" w:line="276"/>
              <w:jc w:val="center"/>
            </w:pPr>
            <w:r>
              <w:rPr>
                <w:rFonts w:ascii="Times New Roman" w:hAnsi="Times New Roman" w:eastAsia="宋体"/>
                <w:b w:val="0"/>
                <w:sz w:val="18"/>
              </w:rPr>
              <w:t>32579m2</w:t>
            </w:r>
          </w:p>
        </w:tc>
      </w:tr>
      <w:tr>
        <w:trPr>
          <w:cantSplit/>
        </w:trPr>
        <w:tc>
          <w:tcPr>
            <w:tcW w:type="dxa" w:w="1800"/>
            <w:vAlign w:val="center"/>
          </w:tcPr>
          <w:p>
            <w:pPr>
              <w:keepLines/>
              <w:spacing w:lineRule="auto" w:line="276"/>
              <w:jc w:val="center"/>
            </w:pPr>
            <w:r>
              <w:rPr>
                <w:rFonts w:ascii="Times New Roman" w:hAnsi="Times New Roman" w:eastAsia="宋体"/>
                <w:b w:val="0"/>
                <w:sz w:val="18"/>
              </w:rPr>
              <w:t>辅助面积</w:t>
            </w:r>
          </w:p>
        </w:tc>
        <w:tc>
          <w:tcPr>
            <w:tcW w:type="dxa" w:w="2376"/>
            <w:vAlign w:val="center"/>
          </w:tcPr>
          <w:p>
            <w:pPr>
              <w:keepLines/>
              <w:spacing w:lineRule="auto" w:line="276"/>
              <w:jc w:val="center"/>
            </w:pPr>
            <w:r>
              <w:rPr>
                <w:rFonts w:ascii="Times New Roman" w:hAnsi="Times New Roman" w:eastAsia="宋体"/>
                <w:b w:val="0"/>
                <w:sz w:val="18"/>
              </w:rPr>
              <w:t>A_a=0.35A_e</w:t>
            </w:r>
          </w:p>
        </w:tc>
        <w:tc>
          <w:tcPr>
            <w:tcW w:type="dxa" w:w="2376"/>
            <w:vAlign w:val="center"/>
          </w:tcPr>
          <w:p>
            <w:pPr>
              <w:keepLines/>
              <w:spacing w:lineRule="auto" w:line="276"/>
              <w:jc w:val="center"/>
            </w:pPr>
            <w:r>
              <w:rPr>
                <w:rFonts w:ascii="Times New Roman" w:hAnsi="Times New Roman" w:eastAsia="宋体"/>
                <w:b w:val="0"/>
                <w:sz w:val="18"/>
              </w:rPr>
              <w:t>0.35×32579=11403m2</w:t>
            </w:r>
          </w:p>
        </w:tc>
        <w:tc>
          <w:tcPr>
            <w:tcW w:type="dxa" w:w="1800"/>
            <w:vAlign w:val="center"/>
          </w:tcPr>
          <w:p>
            <w:pPr>
              <w:keepLines/>
              <w:spacing w:lineRule="auto" w:line="276"/>
              <w:jc w:val="center"/>
            </w:pPr>
            <w:r>
              <w:rPr>
                <w:rFonts w:ascii="Times New Roman" w:hAnsi="Times New Roman" w:eastAsia="宋体"/>
                <w:b w:val="0"/>
                <w:sz w:val="18"/>
              </w:rPr>
              <w:t>11403m2</w:t>
            </w:r>
          </w:p>
        </w:tc>
      </w:tr>
      <w:tr>
        <w:trPr>
          <w:cantSplit/>
        </w:trPr>
        <w:tc>
          <w:tcPr>
            <w:tcW w:type="dxa" w:w="1800"/>
            <w:vAlign w:val="center"/>
          </w:tcPr>
          <w:p>
            <w:pPr>
              <w:keepLines/>
              <w:spacing w:lineRule="auto" w:line="276"/>
              <w:jc w:val="center"/>
            </w:pPr>
            <w:r>
              <w:rPr>
                <w:rFonts w:ascii="Times New Roman" w:hAnsi="Times New Roman" w:eastAsia="宋体"/>
                <w:b w:val="0"/>
                <w:sz w:val="18"/>
              </w:rPr>
              <w:t>总占地面积</w:t>
            </w:r>
          </w:p>
        </w:tc>
        <w:tc>
          <w:tcPr>
            <w:tcW w:type="dxa" w:w="2376"/>
            <w:vAlign w:val="center"/>
          </w:tcPr>
          <w:p>
            <w:pPr>
              <w:keepLines/>
              <w:spacing w:lineRule="auto" w:line="276"/>
              <w:jc w:val="center"/>
            </w:pPr>
            <w:r>
              <w:rPr>
                <w:rFonts w:ascii="Times New Roman" w:hAnsi="Times New Roman" w:eastAsia="宋体"/>
                <w:b w:val="0"/>
                <w:sz w:val="18"/>
              </w:rPr>
              <w:t>A=A_e+A_a</w:t>
            </w:r>
          </w:p>
        </w:tc>
        <w:tc>
          <w:tcPr>
            <w:tcW w:type="dxa" w:w="2376"/>
            <w:vAlign w:val="center"/>
          </w:tcPr>
          <w:p>
            <w:pPr>
              <w:keepLines/>
              <w:spacing w:lineRule="auto" w:line="276"/>
              <w:jc w:val="center"/>
            </w:pPr>
            <w:r>
              <w:rPr>
                <w:rFonts w:ascii="Times New Roman" w:hAnsi="Times New Roman" w:eastAsia="宋体"/>
                <w:b w:val="0"/>
                <w:sz w:val="18"/>
              </w:rPr>
              <w:t>32579+11403=43982m2</w:t>
            </w:r>
          </w:p>
        </w:tc>
        <w:tc>
          <w:tcPr>
            <w:tcW w:type="dxa" w:w="1800"/>
            <w:vAlign w:val="center"/>
          </w:tcPr>
          <w:p>
            <w:pPr>
              <w:keepLines/>
              <w:spacing w:lineRule="auto" w:line="276"/>
              <w:jc w:val="center"/>
            </w:pPr>
            <w:r>
              <w:rPr>
                <w:rFonts w:ascii="Times New Roman" w:hAnsi="Times New Roman" w:eastAsia="宋体"/>
                <w:b w:val="0"/>
                <w:sz w:val="18"/>
              </w:rPr>
              <w:t>约4.4万m2</w:t>
            </w:r>
          </w:p>
        </w:tc>
      </w:tr>
    </w:tbl>
    <w:p/>
    <w:p>
      <w:pPr>
        <w:spacing w:lineRule="auto" w:line="360" w:before="0" w:after="0"/>
        <w:ind w:firstLine="480"/>
      </w:pPr>
      <w:r>
        <w:rPr>
          <w:rFonts w:ascii="Times New Roman" w:hAnsi="Times New Roman" w:eastAsia="宋体"/>
          <w:sz w:val="24"/>
        </w:rPr>
        <w:t>考虑道路、排水、消防和设备运行空间，堆场总面积取约4.4万m2。堆场布置时，斗轮堆取料机轨道、皮带机廊道、喷淋管线和含煤污水沟应与堆垛边界协调。</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A</m:t>
              </m:r>
              <m:r>
                <m:rPr>
                  <m:sty m:val="p"/>
                </m:rPr>
                <m:t>=</m:t>
              </m:r>
              <m:r>
                <m:t>43982</m:t>
              </m:r>
              <m:r>
                <m:t> </m:t>
              </m:r>
              <m:sSup>
                <m:e>
                  <m:r>
                    <m:rPr>
                      <m:sty m:val="p"/>
                    </m:rPr>
                    <m:t>m</m:t>
                  </m:r>
                </m:e>
                <m:sup>
                  <m:r>
                    <m:rPr>
                      <m:sty m:val="p"/>
                    </m:rPr>
                    <m:t>2</m:t>
                  </m:r>
                </m:sup>
              </m:sSup>
            </m:e>
          </m:mr>
          <m:mr>
            <m:e>
              <m:sSub>
                <m:e>
                  <m:r>
                    <m:t>B</m:t>
                  </m:r>
                </m:e>
                <m:sub>
                  <m:r>
                    <m:t>s</m:t>
                  </m:r>
                </m:sub>
              </m:sSub>
              <m:r>
                <m:rPr>
                  <m:sty m:val="p"/>
                </m:rPr>
                <m:t>=</m:t>
              </m:r>
              <m:r>
                <m:t>110</m:t>
              </m:r>
              <m:r>
                <m:t> </m:t>
              </m:r>
              <m:r>
                <m:rPr>
                  <m:sty m:val="p"/>
                </m:rPr>
                <m:t>m</m:t>
              </m:r>
            </m:e>
          </m:mr>
          <m:mr>
            <m:e>
              <m:sSub>
                <m:e>
                  <m:r>
                    <m:t>L</m:t>
                  </m:r>
                </m:e>
                <m:sub>
                  <m:r>
                    <m:t>s</m:t>
                  </m:r>
                </m:sub>
              </m:sSub>
              <m:r>
                <m:rPr>
                  <m:sty m:val="p"/>
                </m:rPr>
                <m:t>=</m:t>
              </m:r>
              <m:f>
                <m:fPr>
                  <m:type m:val="bar"/>
                </m:fPr>
                <m:num>
                  <m:r>
                    <m:t>A</m:t>
                  </m:r>
                </m:num>
                <m:den>
                  <m:sSub>
                    <m:e>
                      <m:r>
                        <m:t>B</m:t>
                      </m:r>
                    </m:e>
                    <m:sub>
                      <m:r>
                        <m:t>s</m:t>
                      </m:r>
                    </m:sub>
                  </m:sSub>
                </m:den>
              </m:f>
              <m:r>
                <m:rPr>
                  <m:sty m:val="p"/>
                </m:rPr>
                <m:t>=</m:t>
              </m:r>
              <m:f>
                <m:fPr>
                  <m:type m:val="bar"/>
                </m:fPr>
                <m:num>
                  <m:r>
                    <m:t>43982</m:t>
                  </m:r>
                </m:num>
                <m:den>
                  <m:r>
                    <m:t>110</m:t>
                  </m:r>
                </m:den>
              </m:f>
              <m:r>
                <m:rPr>
                  <m:sty m:val="p"/>
                </m:rPr>
                <m:t>=</m:t>
              </m:r>
              <m:r>
                <m:t>400</m:t>
              </m:r>
              <m:r>
                <m:t> </m:t>
              </m:r>
              <m:r>
                <m:rPr>
                  <m:sty m:val="p"/>
                </m:rPr>
                <m:t>m</m:t>
              </m:r>
            </m:e>
          </m:mr>
        </m:m>
      </m:oMath>
      <w:r>
        <w:rPr>
          <w:rFonts w:ascii="Times New Roman" w:hAnsi="Times New Roman" w:eastAsia="宋体"/>
          <w:sz w:val="24"/>
        </w:rPr>
        <w:tab/>
        <w:t>(4.13)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s</w:t>
      </w:r>
      <w:r>
        <w:rPr>
          <w:rFonts w:ascii="Times New Roman" w:hAnsi="Times New Roman" w:eastAsia="宋体"/>
          <w:sz w:val="20"/>
        </w:rPr>
        <w:t>——条形堆场计算宽度，m；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s</w:t>
      </w:r>
      <w:r>
        <w:rPr>
          <w:rFonts w:ascii="Times New Roman" w:hAnsi="Times New Roman" w:eastAsia="宋体"/>
          <w:sz w:val="20"/>
        </w:rPr>
        <w:t>——条形堆场计算长度，m；</w:t>
      </w:r>
    </w:p>
    <w:p>
      <w:pPr>
        <w:keepNext/>
        <w:spacing w:lineRule="auto" w:line="300" w:before="0" w:after="120"/>
        <w:jc w:val="center"/>
      </w:pPr>
      <w:r>
        <w:rPr>
          <w:rFonts w:ascii="Times New Roman" w:hAnsi="Times New Roman" w:eastAsia="宋体"/>
          <w:b w:val="0"/>
          <w:sz w:val="20"/>
        </w:rPr>
        <w:t>表4-8 库场容量与面积计算结果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520"/>
        <w:gridCol w:w="1800"/>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计算式或参数</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采用值</w:t>
            </w:r>
          </w:p>
        </w:tc>
      </w:tr>
      <w:tr>
        <w:trPr>
          <w:cantSplit/>
        </w:trPr>
        <w:tc>
          <w:tcPr>
            <w:tcW w:type="dxa" w:w="1944"/>
            <w:vAlign w:val="center"/>
          </w:tcPr>
          <w:p>
            <w:pPr>
              <w:keepLines/>
              <w:spacing w:lineRule="auto" w:line="276"/>
              <w:jc w:val="center"/>
            </w:pPr>
            <w:r>
              <w:rPr>
                <w:rFonts w:ascii="Times New Roman" w:hAnsi="Times New Roman" w:eastAsia="宋体"/>
                <w:b w:val="0"/>
                <w:sz w:val="18"/>
              </w:rPr>
              <w:t>有效储量</w:t>
            </w:r>
          </w:p>
        </w:tc>
        <w:tc>
          <w:tcPr>
            <w:tcW w:type="dxa" w:w="2520"/>
            <w:vAlign w:val="center"/>
          </w:tcPr>
          <w:p>
            <w:pPr>
              <w:keepLines/>
              <w:spacing w:lineRule="auto" w:line="276"/>
              <w:jc w:val="center"/>
            </w:pPr>
            <w:r>
              <w:rPr>
                <w:rFonts w:ascii="Times New Roman" w:hAnsi="Times New Roman" w:eastAsia="宋体"/>
                <w:b w:val="0"/>
                <w:sz w:val="18"/>
              </w:rPr>
              <w:t>300万t×20/365</w:t>
            </w:r>
          </w:p>
        </w:tc>
        <w:tc>
          <w:tcPr>
            <w:tcW w:type="dxa" w:w="1800"/>
            <w:vAlign w:val="center"/>
          </w:tcPr>
          <w:p>
            <w:pPr>
              <w:keepLines/>
              <w:spacing w:lineRule="auto" w:line="276"/>
              <w:jc w:val="center"/>
            </w:pPr>
            <w:r>
              <w:rPr>
                <w:rFonts w:ascii="Times New Roman" w:hAnsi="Times New Roman" w:eastAsia="宋体"/>
                <w:b w:val="0"/>
                <w:sz w:val="18"/>
              </w:rPr>
              <w:t>16.4万t</w:t>
            </w:r>
          </w:p>
        </w:tc>
        <w:tc>
          <w:tcPr>
            <w:tcW w:type="dxa" w:w="1800"/>
            <w:vAlign w:val="center"/>
          </w:tcPr>
          <w:p>
            <w:pPr>
              <w:keepLines/>
              <w:spacing w:lineRule="auto" w:line="276"/>
              <w:jc w:val="center"/>
            </w:pPr>
            <w:r>
              <w:rPr>
                <w:rFonts w:ascii="Times New Roman" w:hAnsi="Times New Roman" w:eastAsia="宋体"/>
                <w:b w:val="0"/>
                <w:sz w:val="18"/>
              </w:rPr>
              <w:t>18万t</w:t>
            </w:r>
          </w:p>
        </w:tc>
      </w:tr>
      <w:tr>
        <w:trPr>
          <w:cantSplit/>
        </w:trPr>
        <w:tc>
          <w:tcPr>
            <w:tcW w:type="dxa" w:w="1944"/>
            <w:vAlign w:val="center"/>
          </w:tcPr>
          <w:p>
            <w:pPr>
              <w:keepLines/>
              <w:spacing w:lineRule="auto" w:line="276"/>
              <w:jc w:val="center"/>
            </w:pPr>
            <w:r>
              <w:rPr>
                <w:rFonts w:ascii="Times New Roman" w:hAnsi="Times New Roman" w:eastAsia="宋体"/>
                <w:b w:val="0"/>
                <w:sz w:val="18"/>
              </w:rPr>
              <w:t>有效堆存面积</w:t>
            </w:r>
          </w:p>
        </w:tc>
        <w:tc>
          <w:tcPr>
            <w:tcW w:type="dxa" w:w="2520"/>
            <w:vAlign w:val="center"/>
          </w:tcPr>
          <w:p>
            <w:pPr>
              <w:keepLines/>
              <w:spacing w:lineRule="auto" w:line="276"/>
              <w:jc w:val="center"/>
            </w:pPr>
            <w:r>
              <w:rPr>
                <w:rFonts w:ascii="Times New Roman" w:hAnsi="Times New Roman" w:eastAsia="宋体"/>
                <w:b w:val="0"/>
                <w:sz w:val="18"/>
              </w:rPr>
              <w:t>180000/(0.85×10×0.65)</w:t>
            </w:r>
          </w:p>
        </w:tc>
        <w:tc>
          <w:tcPr>
            <w:tcW w:type="dxa" w:w="1800"/>
            <w:vAlign w:val="center"/>
          </w:tcPr>
          <w:p>
            <w:pPr>
              <w:keepLines/>
              <w:spacing w:lineRule="auto" w:line="276"/>
              <w:jc w:val="center"/>
            </w:pPr>
            <w:r>
              <w:rPr>
                <w:rFonts w:ascii="Times New Roman" w:hAnsi="Times New Roman" w:eastAsia="宋体"/>
                <w:b w:val="0"/>
                <w:sz w:val="18"/>
              </w:rPr>
              <w:t>32579m2</w:t>
            </w:r>
          </w:p>
        </w:tc>
        <w:tc>
          <w:tcPr>
            <w:tcW w:type="dxa" w:w="1800"/>
            <w:vAlign w:val="center"/>
          </w:tcPr>
          <w:p>
            <w:pPr>
              <w:keepLines/>
              <w:spacing w:lineRule="auto" w:line="276"/>
              <w:jc w:val="center"/>
            </w:pPr>
            <w:r>
              <w:rPr>
                <w:rFonts w:ascii="Times New Roman" w:hAnsi="Times New Roman" w:eastAsia="宋体"/>
                <w:b w:val="0"/>
                <w:sz w:val="18"/>
              </w:rPr>
              <w:t>约3.3万m2</w:t>
            </w:r>
          </w:p>
        </w:tc>
      </w:tr>
      <w:tr>
        <w:trPr>
          <w:cantSplit/>
        </w:trPr>
        <w:tc>
          <w:tcPr>
            <w:tcW w:type="dxa" w:w="1944"/>
            <w:vAlign w:val="center"/>
          </w:tcPr>
          <w:p>
            <w:pPr>
              <w:keepLines/>
              <w:spacing w:lineRule="auto" w:line="276"/>
              <w:jc w:val="center"/>
            </w:pPr>
            <w:r>
              <w:rPr>
                <w:rFonts w:ascii="Times New Roman" w:hAnsi="Times New Roman" w:eastAsia="宋体"/>
                <w:b w:val="0"/>
                <w:sz w:val="18"/>
              </w:rPr>
              <w:t>堆场总面积</w:t>
            </w:r>
          </w:p>
        </w:tc>
        <w:tc>
          <w:tcPr>
            <w:tcW w:type="dxa" w:w="2520"/>
            <w:vAlign w:val="center"/>
          </w:tcPr>
          <w:p>
            <w:pPr>
              <w:keepLines/>
              <w:spacing w:lineRule="auto" w:line="276"/>
              <w:jc w:val="center"/>
            </w:pPr>
            <w:r>
              <w:rPr>
                <w:rFonts w:ascii="Times New Roman" w:hAnsi="Times New Roman" w:eastAsia="宋体"/>
                <w:b w:val="0"/>
                <w:sz w:val="18"/>
              </w:rPr>
              <w:t>1.35×32579</w:t>
            </w:r>
          </w:p>
        </w:tc>
        <w:tc>
          <w:tcPr>
            <w:tcW w:type="dxa" w:w="1800"/>
            <w:vAlign w:val="center"/>
          </w:tcPr>
          <w:p>
            <w:pPr>
              <w:keepLines/>
              <w:spacing w:lineRule="auto" w:line="276"/>
              <w:jc w:val="center"/>
            </w:pPr>
            <w:r>
              <w:rPr>
                <w:rFonts w:ascii="Times New Roman" w:hAnsi="Times New Roman" w:eastAsia="宋体"/>
                <w:b w:val="0"/>
                <w:sz w:val="18"/>
              </w:rPr>
              <w:t>43982m2</w:t>
            </w:r>
          </w:p>
        </w:tc>
        <w:tc>
          <w:tcPr>
            <w:tcW w:type="dxa" w:w="1800"/>
            <w:vAlign w:val="center"/>
          </w:tcPr>
          <w:p>
            <w:pPr>
              <w:keepLines/>
              <w:spacing w:lineRule="auto" w:line="276"/>
              <w:jc w:val="center"/>
            </w:pPr>
            <w:r>
              <w:rPr>
                <w:rFonts w:ascii="Times New Roman" w:hAnsi="Times New Roman" w:eastAsia="宋体"/>
                <w:b w:val="0"/>
                <w:sz w:val="18"/>
              </w:rPr>
              <w:t>约4.4万m2</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煤炭卸船、输送和环保控制流程确定后，平台功能分区相应明确。卸船机轨道、皮带机廊道、靠船构件和系船柱基础均属于结构布置的控制点，高桩梁板式与重力式沉箱方案均按相同工艺位置布置。堆场容量取18万t，堆场面积约4.4万m2，可满足电厂煤炭接卸和短期储备要求。</w:t>
      </w:r>
    </w:p>
    <w:p>
      <w:pPr>
        <w:pStyle w:val="1"/>
        <w:pageBreakBefore/>
        <w:jc w:val="center"/>
      </w:pPr>
      <w:r>
        <w:rPr>
          <w:rFonts w:ascii="Times New Roman" w:hAnsi="Times New Roman" w:eastAsia="宋体"/>
          <w:b/>
          <w:sz w:val="30"/>
        </w:rPr>
        <w:t xml:space="preserve"> 结构方案设计</w:t>
      </w:r>
    </w:p>
    <w:p>
      <w:pPr>
        <w:pStyle w:val="2"/>
        <w:jc w:val="left"/>
      </w:pPr>
      <w:r>
        <w:rPr>
          <w:rFonts w:ascii="Times New Roman" w:hAnsi="Times New Roman" w:eastAsia="宋体"/>
          <w:b/>
          <w:sz w:val="24"/>
        </w:rPr>
        <w:t xml:space="preserve"> 结构方案选型条件</w:t>
      </w:r>
    </w:p>
    <w:p>
      <w:pPr>
        <w:spacing w:lineRule="auto" w:line="360" w:before="0" w:after="0"/>
        <w:ind w:firstLine="480"/>
      </w:pPr>
      <w:r>
        <w:rPr>
          <w:rFonts w:ascii="Times New Roman" w:hAnsi="Times New Roman" w:eastAsia="宋体"/>
          <w:sz w:val="24"/>
        </w:rPr>
        <w:t>本工程可选结构型式包括高桩梁板式码头和重力式沉箱码头。两种结构均能形成直立靠泊岸线，但适用条件、受力路径、地基要求和施工组织差异明显。高桩梁板式以桩基传力为主，适应软弱覆盖层；重力式沉箱依靠结构自重和基床反力维持稳定，对地基承载和沉降控制要求较高。</w:t>
      </w:r>
    </w:p>
    <w:p>
      <w:pPr>
        <w:spacing w:lineRule="auto" w:line="360" w:before="0" w:after="0"/>
        <w:ind w:firstLine="480"/>
      </w:pPr>
      <w:r>
        <w:rPr>
          <w:rFonts w:ascii="Times New Roman" w:hAnsi="Times New Roman" w:eastAsia="宋体"/>
          <w:sz w:val="24"/>
        </w:rPr>
        <w:t>港口工程荷载规范规定了永久作用、可变作用和偶然作用的取值原则，结构方案设计阶段应先明确各荷载作用位置，再确定构件尺度和传力体系。</w:t>
      </w:r>
      <w:r>
        <w:rPr>
          <w:rFonts w:ascii="Times New Roman" w:hAnsi="Times New Roman" w:eastAsia="宋体"/>
          <w:sz w:val="24"/>
          <w:vertAlign w:val="superscript"/>
        </w:rPr>
        <w:t>[15]</w:t>
      </w:r>
      <w:r>
        <w:rPr>
          <w:rFonts w:ascii="Times New Roman" w:hAnsi="Times New Roman" w:eastAsia="宋体"/>
          <w:sz w:val="24"/>
        </w:rPr>
        <w:t>高桩梁板式方案主要通过桩基承担竖向和水平作用；重力式沉箱方案主要依靠自重、基床摩阻和地基承载力抵抗水平作用。</w:t>
      </w:r>
    </w:p>
    <w:p>
      <w:pPr>
        <w:spacing w:lineRule="auto" w:line="360" w:before="0" w:after="0"/>
        <w:ind w:firstLine="480"/>
      </w:pPr>
      <w:r>
        <w:rPr>
          <w:rFonts w:ascii="Times New Roman" w:hAnsi="Times New Roman" w:eastAsia="宋体"/>
          <w:sz w:val="24"/>
        </w:rPr>
        <w:t>场区表层软土厚度较大，高桩梁板式可利用PHC管桩穿越软弱土层，把设备荷载、平台恒载和靠船水平力传至较深持力层。重力式沉箱若直接坐落在软土上，基底应力、抗滑可靠指标和长期沉降均较难控制；采取换填、抛石基床、排水固结或复合地基处理后，仍可作为比较方案进行结构计算和概预算。</w:t>
      </w:r>
    </w:p>
    <w:p>
      <w:pPr>
        <w:keepNext/>
        <w:spacing w:lineRule="auto" w:line="300" w:before="0" w:after="120"/>
        <w:jc w:val="center"/>
      </w:pPr>
      <w:r>
        <w:rPr>
          <w:rFonts w:ascii="Times New Roman" w:hAnsi="Times New Roman" w:eastAsia="宋体"/>
          <w:b w:val="0"/>
          <w:sz w:val="20"/>
        </w:rPr>
        <w:t>表5-1 两种结构方案适用条件对比</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3168"/>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高桩梁板式方案</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重力式沉箱方案</w:t>
            </w:r>
          </w:p>
        </w:tc>
      </w:tr>
      <w:tr>
        <w:trPr>
          <w:cantSplit/>
        </w:trPr>
        <w:tc>
          <w:tcPr>
            <w:tcW w:type="dxa" w:w="2088"/>
            <w:vAlign w:val="center"/>
          </w:tcPr>
          <w:p>
            <w:pPr>
              <w:keepLines/>
              <w:spacing w:lineRule="auto" w:line="276"/>
              <w:jc w:val="center"/>
            </w:pPr>
            <w:r>
              <w:rPr>
                <w:rFonts w:ascii="Times New Roman" w:hAnsi="Times New Roman" w:eastAsia="宋体"/>
                <w:b w:val="0"/>
                <w:sz w:val="18"/>
              </w:rPr>
              <w:t>地基适应性</w:t>
            </w:r>
          </w:p>
        </w:tc>
        <w:tc>
          <w:tcPr>
            <w:tcW w:type="dxa" w:w="3168"/>
            <w:vAlign w:val="center"/>
          </w:tcPr>
          <w:p>
            <w:pPr>
              <w:keepLines/>
              <w:spacing w:lineRule="auto" w:line="276"/>
              <w:jc w:val="center"/>
            </w:pPr>
            <w:r>
              <w:rPr>
                <w:rFonts w:ascii="Times New Roman" w:hAnsi="Times New Roman" w:eastAsia="宋体"/>
                <w:b w:val="0"/>
                <w:sz w:val="18"/>
              </w:rPr>
              <w:t>适合软土较厚场地，桩基穿越软土传力</w:t>
            </w:r>
          </w:p>
        </w:tc>
        <w:tc>
          <w:tcPr>
            <w:tcW w:type="dxa" w:w="3168"/>
            <w:vAlign w:val="center"/>
          </w:tcPr>
          <w:p>
            <w:pPr>
              <w:keepLines/>
              <w:spacing w:lineRule="auto" w:line="276"/>
              <w:jc w:val="center"/>
            </w:pPr>
            <w:r>
              <w:rPr>
                <w:rFonts w:ascii="Times New Roman" w:hAnsi="Times New Roman" w:eastAsia="宋体"/>
                <w:b w:val="0"/>
                <w:sz w:val="18"/>
              </w:rPr>
              <w:t>需较高地基承载力，软土场地应加固</w:t>
            </w:r>
          </w:p>
        </w:tc>
      </w:tr>
      <w:tr>
        <w:trPr>
          <w:cantSplit/>
        </w:trPr>
        <w:tc>
          <w:tcPr>
            <w:tcW w:type="dxa" w:w="2088"/>
            <w:vAlign w:val="center"/>
          </w:tcPr>
          <w:p>
            <w:pPr>
              <w:keepLines/>
              <w:spacing w:lineRule="auto" w:line="276"/>
              <w:jc w:val="center"/>
            </w:pPr>
            <w:r>
              <w:rPr>
                <w:rFonts w:ascii="Times New Roman" w:hAnsi="Times New Roman" w:eastAsia="宋体"/>
                <w:b w:val="0"/>
                <w:sz w:val="18"/>
              </w:rPr>
              <w:t>主要受力路径</w:t>
            </w:r>
          </w:p>
        </w:tc>
        <w:tc>
          <w:tcPr>
            <w:tcW w:type="dxa" w:w="3168"/>
            <w:vAlign w:val="center"/>
          </w:tcPr>
          <w:p>
            <w:pPr>
              <w:keepLines/>
              <w:spacing w:lineRule="auto" w:line="276"/>
              <w:jc w:val="center"/>
            </w:pPr>
            <w:r>
              <w:rPr>
                <w:rFonts w:ascii="Times New Roman" w:hAnsi="Times New Roman" w:eastAsia="宋体"/>
                <w:b w:val="0"/>
                <w:sz w:val="18"/>
              </w:rPr>
              <w:t>面板-纵梁-横梁-桩基-持力层</w:t>
            </w:r>
          </w:p>
        </w:tc>
        <w:tc>
          <w:tcPr>
            <w:tcW w:type="dxa" w:w="3168"/>
            <w:vAlign w:val="center"/>
          </w:tcPr>
          <w:p>
            <w:pPr>
              <w:keepLines/>
              <w:spacing w:lineRule="auto" w:line="276"/>
              <w:jc w:val="center"/>
            </w:pPr>
            <w:r>
              <w:rPr>
                <w:rFonts w:ascii="Times New Roman" w:hAnsi="Times New Roman" w:eastAsia="宋体"/>
                <w:b w:val="0"/>
                <w:sz w:val="18"/>
              </w:rPr>
              <w:t>胸墙和沉箱自重-基床-地基</w:t>
            </w:r>
          </w:p>
        </w:tc>
      </w:tr>
      <w:tr>
        <w:trPr>
          <w:cantSplit/>
        </w:trPr>
        <w:tc>
          <w:tcPr>
            <w:tcW w:type="dxa" w:w="2088"/>
            <w:vAlign w:val="center"/>
          </w:tcPr>
          <w:p>
            <w:pPr>
              <w:keepLines/>
              <w:spacing w:lineRule="auto" w:line="276"/>
              <w:jc w:val="center"/>
            </w:pPr>
            <w:r>
              <w:rPr>
                <w:rFonts w:ascii="Times New Roman" w:hAnsi="Times New Roman" w:eastAsia="宋体"/>
                <w:b w:val="0"/>
                <w:sz w:val="18"/>
              </w:rPr>
              <w:t>施工组织</w:t>
            </w:r>
          </w:p>
        </w:tc>
        <w:tc>
          <w:tcPr>
            <w:tcW w:type="dxa" w:w="3168"/>
            <w:vAlign w:val="center"/>
          </w:tcPr>
          <w:p>
            <w:pPr>
              <w:keepLines/>
              <w:spacing w:lineRule="auto" w:line="276"/>
              <w:jc w:val="center"/>
            </w:pPr>
            <w:r>
              <w:rPr>
                <w:rFonts w:ascii="Times New Roman" w:hAnsi="Times New Roman" w:eastAsia="宋体"/>
                <w:b w:val="0"/>
                <w:sz w:val="18"/>
              </w:rPr>
              <w:t>沉桩、梁板预制安装、节点现浇</w:t>
            </w:r>
          </w:p>
        </w:tc>
        <w:tc>
          <w:tcPr>
            <w:tcW w:type="dxa" w:w="3168"/>
            <w:vAlign w:val="center"/>
          </w:tcPr>
          <w:p>
            <w:pPr>
              <w:keepLines/>
              <w:spacing w:lineRule="auto" w:line="276"/>
              <w:jc w:val="center"/>
            </w:pPr>
            <w:r>
              <w:rPr>
                <w:rFonts w:ascii="Times New Roman" w:hAnsi="Times New Roman" w:eastAsia="宋体"/>
                <w:b w:val="0"/>
                <w:sz w:val="18"/>
              </w:rPr>
              <w:t>预制沉箱、浮运安装、基床整平</w:t>
            </w:r>
          </w:p>
        </w:tc>
      </w:tr>
      <w:tr>
        <w:trPr>
          <w:cantSplit/>
        </w:trPr>
        <w:tc>
          <w:tcPr>
            <w:tcW w:type="dxa" w:w="2088"/>
            <w:vAlign w:val="center"/>
          </w:tcPr>
          <w:p>
            <w:pPr>
              <w:keepLines/>
              <w:spacing w:lineRule="auto" w:line="276"/>
              <w:jc w:val="center"/>
            </w:pPr>
            <w:r>
              <w:rPr>
                <w:rFonts w:ascii="Times New Roman" w:hAnsi="Times New Roman" w:eastAsia="宋体"/>
                <w:b w:val="0"/>
                <w:sz w:val="18"/>
              </w:rPr>
              <w:t>运营特点</w:t>
            </w:r>
          </w:p>
        </w:tc>
        <w:tc>
          <w:tcPr>
            <w:tcW w:type="dxa" w:w="3168"/>
            <w:vAlign w:val="center"/>
          </w:tcPr>
          <w:p>
            <w:pPr>
              <w:keepLines/>
              <w:spacing w:lineRule="auto" w:line="276"/>
              <w:jc w:val="center"/>
            </w:pPr>
            <w:r>
              <w:rPr>
                <w:rFonts w:ascii="Times New Roman" w:hAnsi="Times New Roman" w:eastAsia="宋体"/>
                <w:b w:val="0"/>
                <w:sz w:val="18"/>
              </w:rPr>
              <w:t>结构轻，沉降小，构件可分区维修</w:t>
            </w:r>
          </w:p>
        </w:tc>
        <w:tc>
          <w:tcPr>
            <w:tcW w:type="dxa" w:w="3168"/>
            <w:vAlign w:val="center"/>
          </w:tcPr>
          <w:p>
            <w:pPr>
              <w:keepLines/>
              <w:spacing w:lineRule="auto" w:line="276"/>
              <w:jc w:val="center"/>
            </w:pPr>
            <w:r>
              <w:rPr>
                <w:rFonts w:ascii="Times New Roman" w:hAnsi="Times New Roman" w:eastAsia="宋体"/>
                <w:b w:val="0"/>
                <w:sz w:val="18"/>
              </w:rPr>
              <w:t>整体性强，前沿刚度大，沉降控制要求高</w:t>
            </w:r>
          </w:p>
        </w:tc>
      </w:tr>
    </w:tbl>
    <w:p/>
    <w:p>
      <w:pPr>
        <w:pStyle w:val="2"/>
        <w:jc w:val="left"/>
      </w:pPr>
      <w:r>
        <w:rPr>
          <w:rFonts w:ascii="Times New Roman" w:hAnsi="Times New Roman" w:eastAsia="宋体"/>
          <w:b/>
          <w:sz w:val="24"/>
        </w:rPr>
        <w:t xml:space="preserve"> 方案一：高桩梁板式码头结构设计</w:t>
      </w:r>
    </w:p>
    <w:p>
      <w:pPr>
        <w:spacing w:lineRule="auto" w:line="360" w:before="0" w:after="0"/>
        <w:ind w:firstLine="480"/>
      </w:pPr>
      <w:r>
        <w:rPr>
          <w:rFonts w:ascii="Times New Roman" w:hAnsi="Times New Roman" w:eastAsia="宋体"/>
          <w:sz w:val="24"/>
        </w:rPr>
        <w:t>方案一采用高桩梁板式结构。码头平台由PHC管桩、桩帽、现浇横梁、预制纵梁、叠合面板、轨道梁、靠船构件、系船柱基础和皮带机廊道支座组成。上部荷载先由面板和梁格归集，再传至桩顶节点，最后由桩基传至下部较好持力层。</w:t>
      </w:r>
    </w:p>
    <w:p>
      <w:pPr>
        <w:spacing w:lineRule="auto" w:line="360" w:before="0" w:after="0"/>
        <w:ind w:firstLine="480"/>
      </w:pPr>
      <w:r>
        <w:rPr>
          <w:rFonts w:ascii="Times New Roman" w:hAnsi="Times New Roman" w:eastAsia="宋体"/>
          <w:sz w:val="24"/>
        </w:rPr>
        <w:t>该方案适合本工程软土地基和电厂煤码头连续作业条件。卸船机轨道、漏斗基础、皮带机廊道、靠船构件和系船柱基础均布置在梁格受力明确的位置，避免设备集中荷载直接落在普通板跨中。</w:t>
      </w:r>
    </w:p>
    <w:p>
      <w:pPr>
        <w:spacing w:lineRule="auto" w:line="360" w:before="0" w:after="0"/>
        <w:ind w:firstLine="480"/>
      </w:pPr>
      <w:r>
        <w:rPr>
          <w:rFonts w:ascii="Times New Roman" w:hAnsi="Times New Roman" w:eastAsia="宋体"/>
          <w:sz w:val="24"/>
        </w:rPr>
        <w:t>上部混凝土构件按耐久性要求选用海工钢筋混凝土，保护层厚度、抗氯离子侵入能力和裂缝控制按水运工程混凝土结构设计规范取值。</w:t>
      </w:r>
      <w:r>
        <w:rPr>
          <w:rFonts w:ascii="Times New Roman" w:hAnsi="Times New Roman" w:eastAsia="宋体"/>
          <w:sz w:val="24"/>
          <w:vertAlign w:val="superscript"/>
        </w:rPr>
        <w:t>[16]</w:t>
      </w:r>
      <w:r>
        <w:rPr>
          <w:rFonts w:ascii="Times New Roman" w:hAnsi="Times New Roman" w:eastAsia="宋体"/>
          <w:sz w:val="24"/>
        </w:rPr>
        <w:t>前沿横梁、靠船板、轨道梁顶面和湿接缝处受盐雾、煤尘和干湿交替共同作用，是本方案的耐久性重点部位。</w:t>
      </w:r>
    </w:p>
    <w:p>
      <w:pPr>
        <w:pStyle w:val="3"/>
        <w:jc w:val="left"/>
      </w:pPr>
      <w:r>
        <w:rPr>
          <w:rFonts w:ascii="Times New Roman" w:hAnsi="Times New Roman" w:eastAsia="宋体"/>
          <w:b/>
          <w:sz w:val="24"/>
        </w:rPr>
        <w:t xml:space="preserve"> 桩与桩帽</w:t>
      </w:r>
    </w:p>
    <w:p>
      <w:pPr>
        <w:spacing w:lineRule="auto" w:line="360" w:before="0" w:after="0"/>
        <w:ind w:firstLine="480"/>
      </w:pPr>
      <w:r>
        <w:rPr>
          <w:rFonts w:ascii="Times New Roman" w:hAnsi="Times New Roman" w:eastAsia="宋体"/>
          <w:sz w:val="24"/>
        </w:rPr>
        <w:t>桩基采用PHC管桩，桩径取800mm，混凝土强度等级按C80控制，平均桩长约32m。PHC管桩抗裂性能和成桩质量稳定，适合海上沉桩和较大竖向荷载条件。桩端进入强度较高土层或风化岩控制层，单桩承载力在第六章按桩侧摩阻和桩端阻力计算。</w:t>
      </w:r>
    </w:p>
    <w:p>
      <w:pPr>
        <w:spacing w:lineRule="auto" w:line="360" w:before="0" w:after="0"/>
        <w:ind w:firstLine="480"/>
      </w:pPr>
      <w:r>
        <w:rPr>
          <w:rFonts w:ascii="Times New Roman" w:hAnsi="Times New Roman" w:eastAsia="宋体"/>
          <w:sz w:val="24"/>
        </w:rPr>
        <w:t>按码头面高程+3.60m和平均桩长32m控制，桩底控制高程约为-28.40m。实际沉桩时以进入持力层和贯入度控制为准，端部及局部深槽位置可根据详勘成果调整桩长。</w:t>
      </w:r>
    </w:p>
    <w:p>
      <w:pPr>
        <w:spacing w:lineRule="auto" w:line="360" w:before="0" w:after="0"/>
        <w:ind w:firstLine="480"/>
      </w:pPr>
      <w:r>
        <w:rPr>
          <w:rFonts w:ascii="Times New Roman" w:hAnsi="Times New Roman" w:eastAsia="宋体"/>
          <w:sz w:val="24"/>
        </w:rPr>
        <w:t>标准结构单元纵向长度取27m，按9m间距形成三跨布置。横向布置三排桩，前排桩靠近前沿梁和靠船构件，承担较大的水平作用；中、后排桩主要承担平台恒载、设备荷载和廊道支座反力。</w:t>
      </w:r>
    </w:p>
    <w:p>
      <w:pPr>
        <w:spacing w:lineRule="auto" w:line="360" w:before="0" w:after="0"/>
        <w:ind w:firstLine="480"/>
      </w:pPr>
      <w:r>
        <w:rPr>
          <w:rFonts w:ascii="Times New Roman" w:hAnsi="Times New Roman" w:eastAsia="宋体"/>
          <w:sz w:val="24"/>
        </w:rPr>
        <w:t>码头平台横向总宽按32.5m控制，其中前方桩台约16.0m，后方桩台约16.5m。横向功能带由靠船带、卸船机轨道带、漏斗及给料带、皮带机廊道带和检修通道组成，平面及断面图中的32500、16000和16500尺寸按该布置表达。</w:t>
      </w:r>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sSub>
                    <m:e>
                      <m:r>
                        <m:t>L</m:t>
                      </m:r>
                    </m:e>
                    <m:sub>
                      <m:r>
                        <m:t>b</m:t>
                      </m:r>
                    </m:sub>
                  </m:sSub>
                </m:num>
                <m:den>
                  <m:sSub>
                    <m:e>
                      <m:r>
                        <m:t>L</m:t>
                      </m:r>
                    </m:e>
                    <m:sub>
                      <m:r>
                        <m:t>u</m:t>
                      </m:r>
                    </m:sub>
                  </m:sSub>
                </m:den>
              </m:f>
              <m:r>
                <m:rPr>
                  <m:sty m:val="p"/>
                </m:rPr>
                <m:t>=</m:t>
              </m:r>
              <m:f>
                <m:fPr>
                  <m:type m:val="bar"/>
                </m:fPr>
                <m:num>
                  <m:r>
                    <m:t>260</m:t>
                  </m:r>
                </m:num>
                <m:den>
                  <m:r>
                    <m:t>27</m:t>
                  </m:r>
                </m:den>
              </m:f>
              <m:r>
                <m:rPr>
                  <m:sty m:val="p"/>
                </m:rPr>
                <m:t>=</m:t>
              </m:r>
              <m:r>
                <m:t>9.63</m:t>
              </m:r>
            </m:e>
          </m:mr>
          <m:mr>
            <m:e>
              <m:sSub>
                <m:e>
                  <m:r>
                    <m:t>n</m:t>
                  </m:r>
                </m:e>
                <m:sub>
                  <m:r>
                    <m:t>u</m:t>
                  </m:r>
                </m:sub>
              </m:sSub>
              <m:r>
                <m:rPr>
                  <m:sty m:val="p"/>
                </m:rPr>
                <m:t>=</m:t>
              </m:r>
              <m:d>
                <m:dPr>
                  <m:begChr m:val="⌈"/>
                  <m:sepChr m:val=""/>
                  <m:endChr m:val="⌉"/>
                  <m:grow/>
                </m:dPr>
                <m:e>
                  <m:r>
                    <m:t>9.63</m:t>
                  </m:r>
                </m:e>
              </m:d>
              <m:r>
                <m:rPr>
                  <m:sty m:val="p"/>
                </m:rPr>
                <m:t>=</m:t>
              </m:r>
              <m:r>
                <m:t>10</m:t>
              </m:r>
            </m:e>
          </m:mr>
          <m:mr>
            <m:e>
              <m:sSub>
                <m:e>
                  <m:r>
                    <m:t>n</m:t>
                  </m:r>
                </m:e>
                <m:sub>
                  <m:r>
                    <m:t>p</m:t>
                  </m:r>
                </m:sub>
              </m:sSub>
              <m:r>
                <m:rPr>
                  <m:sty m:val="p"/>
                </m:rPr>
                <m:t>=</m:t>
              </m:r>
              <m:sSub>
                <m:e>
                  <m:r>
                    <m:t>n</m:t>
                  </m:r>
                </m:e>
                <m:sub>
                  <m:r>
                    <m:t>u</m:t>
                  </m:r>
                </m:sub>
              </m:sSub>
              <m:sSub>
                <m:e>
                  <m:r>
                    <m:t>n</m:t>
                  </m:r>
                </m:e>
                <m:sub>
                  <m:r>
                    <m:t>p</m:t>
                  </m:r>
                  <m:r>
                    <m:t>u</m:t>
                  </m:r>
                </m:sub>
              </m:sSub>
              <m:r>
                <m:rPr>
                  <m:sty m:val="p"/>
                </m:rPr>
                <m:t>=</m:t>
              </m:r>
              <m:r>
                <m:t>10</m:t>
              </m:r>
              <m:r>
                <m:rPr>
                  <m:sty m:val="p"/>
                </m:rPr>
                <m:t>×</m:t>
              </m:r>
              <m:r>
                <m:t>12</m:t>
              </m:r>
              <m:r>
                <m:rPr>
                  <m:sty m:val="p"/>
                </m:rPr>
                <m:t>=</m:t>
              </m:r>
              <m:r>
                <m:t>120</m:t>
              </m:r>
              <m:r>
                <m:t> </m:t>
              </m:r>
              <m:r>
                <m:rPr>
                  <m:sty m:val="p"/>
                </m:rPr>
                <m:t>根</m:t>
              </m:r>
            </m:e>
          </m:mr>
        </m:m>
      </m:oMath>
      <w:r>
        <w:rPr>
          <w:rFonts w:ascii="Times New Roman" w:hAnsi="Times New Roman" w:eastAsia="宋体"/>
          <w:sz w:val="24"/>
        </w:rPr>
        <w:tab/>
        <w:t>(5.1)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u</w:t>
      </w:r>
      <w:r>
        <w:rPr>
          <w:rFonts w:ascii="Times New Roman" w:hAnsi="Times New Roman" w:eastAsia="宋体"/>
          <w:sz w:val="20"/>
        </w:rPr>
        <w:t>——高桩梁板式标准结构单元数量；</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——泊位长度，m；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u</w:t>
      </w:r>
      <w:r>
        <w:rPr>
          <w:rFonts w:ascii="Times New Roman" w:hAnsi="Times New Roman" w:eastAsia="宋体"/>
          <w:sz w:val="20"/>
        </w:rPr>
        <w:t>——标准结构单元长度，m；</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p</w:t>
      </w:r>
      <w:r>
        <w:rPr>
          <w:rFonts w:ascii="Times New Roman" w:hAnsi="Times New Roman" w:eastAsia="宋体"/>
          <w:sz w:val="20"/>
        </w:rPr>
        <w:t>——PHC管桩总根数，根；</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pu</w:t>
      </w:r>
      <w:r>
        <w:rPr>
          <w:rFonts w:ascii="Times New Roman" w:hAnsi="Times New Roman" w:eastAsia="宋体"/>
          <w:sz w:val="20"/>
        </w:rPr>
        <w:t>——每标准单元PHC管桩根数，根；</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p>
                <m:e>
                  <m:r>
                    <m:t>D</m:t>
                  </m:r>
                </m:e>
                <m:sup>
                  <m:r>
                    <m:t>2</m:t>
                  </m:r>
                </m:sup>
              </m:sSup>
              <m:r>
                <m:rPr>
                  <m:sty m:val="p"/>
                </m:rPr>
                <m:t>−</m:t>
              </m:r>
              <m:sSup>
                <m:e>
                  <m:r>
                    <m:t>d</m:t>
                  </m:r>
                </m:e>
                <m:sup>
                  <m:r>
                    <m:t>2</m:t>
                  </m:r>
                </m:sup>
              </m:sSup>
              <m:r>
                <m:rPr>
                  <m:sty m:val="p"/>
                </m:rPr>
                <m:t>=</m:t>
              </m:r>
              <m:sSup>
                <m:e>
                  <m:r>
                    <m:t>0.80</m:t>
                  </m:r>
                </m:e>
                <m:sup>
                  <m:r>
                    <m:t>2</m:t>
                  </m:r>
                </m:sup>
              </m:sSup>
              <m:r>
                <m:rPr>
                  <m:sty m:val="p"/>
                </m:rPr>
                <m:t>−</m:t>
              </m:r>
              <m:sSup>
                <m:e>
                  <m:r>
                    <m:t>0.54</m:t>
                  </m:r>
                </m:e>
                <m:sup>
                  <m:r>
                    <m:t>2</m:t>
                  </m:r>
                </m:sup>
              </m:sSup>
              <m:r>
                <m:rPr>
                  <m:sty m:val="p"/>
                </m:rPr>
                <m:t>=</m:t>
              </m:r>
              <m:r>
                <m:t>0.3484</m:t>
              </m:r>
              <m:r>
                <m:t> </m:t>
              </m:r>
              <m:sSup>
                <m:e>
                  <m:r>
                    <m:rPr>
                      <m:sty m:val="p"/>
                    </m:rPr>
                    <m:t>m</m:t>
                  </m:r>
                </m:e>
                <m:sup>
                  <m:r>
                    <m:rPr>
                      <m:sty m:val="p"/>
                    </m:rPr>
                    <m:t>2</m:t>
                  </m:r>
                </m:sup>
              </m:sSup>
            </m:e>
          </m:mr>
          <m:mr>
            <m:e>
              <m:sSub>
                <m:e>
                  <m:r>
                    <m:t>A</m:t>
                  </m:r>
                </m:e>
                <m:sub>
                  <m:r>
                    <m:t>p</m:t>
                  </m:r>
                </m:sub>
              </m:sSub>
              <m:r>
                <m:rPr>
                  <m:sty m:val="p"/>
                </m:rPr>
                <m:t>=</m:t>
              </m:r>
              <m:f>
                <m:fPr>
                  <m:type m:val="bar"/>
                </m:fPr>
                <m:num>
                  <m:r>
                    <m:t>π</m:t>
                  </m:r>
                </m:num>
                <m:den>
                  <m:r>
                    <m:t>4</m:t>
                  </m:r>
                </m:den>
              </m:f>
              <m:r>
                <m:rPr>
                  <m:sty m:val="p"/>
                </m:rPr>
                <m:t>(</m:t>
              </m:r>
              <m:sSup>
                <m:e>
                  <m:r>
                    <m:t>D</m:t>
                  </m:r>
                </m:e>
                <m:sup>
                  <m:r>
                    <m:t>2</m:t>
                  </m:r>
                </m:sup>
              </m:sSup>
              <m:r>
                <m:rPr>
                  <m:sty m:val="p"/>
                </m:rPr>
                <m:t>−</m:t>
              </m:r>
              <m:sSup>
                <m:e>
                  <m:r>
                    <m:t>d</m:t>
                  </m:r>
                </m:e>
                <m:sup>
                  <m:r>
                    <m:t>2</m:t>
                  </m:r>
                </m:sup>
              </m:sSup>
              <m:r>
                <m:rPr>
                  <m:sty m:val="p"/>
                </m:rPr>
                <m:t>)</m:t>
              </m:r>
              <m:r>
                <m:rPr>
                  <m:sty m:val="p"/>
                </m:rPr>
                <m:t>=</m:t>
              </m:r>
              <m:r>
                <m:t>0.7854</m:t>
              </m:r>
              <m:r>
                <m:rPr>
                  <m:sty m:val="p"/>
                </m:rPr>
                <m:t>×</m:t>
              </m:r>
              <m:r>
                <m:t>0.3484</m:t>
              </m:r>
              <m:r>
                <m:rPr>
                  <m:sty m:val="p"/>
                </m:rPr>
                <m:t>=</m:t>
              </m:r>
              <m:r>
                <m:t>0.274</m:t>
              </m:r>
              <m:r>
                <m:t> </m:t>
              </m:r>
              <m:sSup>
                <m:e>
                  <m:r>
                    <m:rPr>
                      <m:sty m:val="p"/>
                    </m:rPr>
                    <m:t>m</m:t>
                  </m:r>
                </m:e>
                <m:sup>
                  <m:r>
                    <m:rPr>
                      <m:sty m:val="p"/>
                    </m:rPr>
                    <m:t>2</m:t>
                  </m:r>
                </m:sup>
              </m:sSup>
            </m:e>
          </m:mr>
          <m:mr>
            <m:e>
              <m:sSub>
                <m:e>
                  <m:r>
                    <m:t>G</m:t>
                  </m:r>
                </m:e>
                <m:sub>
                  <m:r>
                    <m:t>p</m:t>
                  </m:r>
                  <m:r>
                    <m:rPr>
                      <m:sty m:val="p"/>
                    </m:rPr>
                    <m:t>,</m:t>
                  </m:r>
                  <m:r>
                    <m:t>m</m:t>
                  </m:r>
                </m:sub>
              </m:sSub>
              <m:r>
                <m:rPr>
                  <m:sty m:val="p"/>
                </m:rPr>
                <m:t>=</m:t>
              </m:r>
              <m:sSub>
                <m:e>
                  <m:r>
                    <m:t>γ</m:t>
                  </m:r>
                </m:e>
                <m:sub>
                  <m:r>
                    <m:t>c</m:t>
                  </m:r>
                </m:sub>
              </m:sSub>
              <m:sSub>
                <m:e>
                  <m:r>
                    <m:t>A</m:t>
                  </m:r>
                </m:e>
                <m:sub>
                  <m:r>
                    <m:t>p</m:t>
                  </m:r>
                </m:sub>
              </m:sSub>
              <m:r>
                <m:rPr>
                  <m:sty m:val="p"/>
                </m:rPr>
                <m:t>=</m:t>
              </m:r>
              <m:r>
                <m:t>25</m:t>
              </m:r>
              <m:r>
                <m:rPr>
                  <m:sty m:val="p"/>
                </m:rPr>
                <m:t>×</m:t>
              </m:r>
              <m:r>
                <m:t>0.274</m:t>
              </m:r>
              <m:r>
                <m:rPr>
                  <m:sty m:val="p"/>
                </m:rPr>
                <m:t>=</m:t>
              </m:r>
              <m:r>
                <m:t>6.85</m:t>
              </m:r>
              <m:r>
                <m:t> </m:t>
              </m:r>
              <m:r>
                <m:rPr>
                  <m:sty m:val="p"/>
                </m:rPr>
                <m:t>k</m:t>
              </m:r>
              <m:r>
                <m:rPr>
                  <m:sty m:val="p"/>
                </m:rPr>
                <m:t>N</m:t>
              </m:r>
              <m:r>
                <m:rPr>
                  <m:sty m:val="p"/>
                </m:rPr>
                <m:t>/</m:t>
              </m:r>
              <m:r>
                <m:rPr>
                  <m:sty m:val="p"/>
                </m:rPr>
                <m:t>m</m:t>
              </m:r>
            </m:e>
          </m:mr>
        </m:m>
      </m:oMath>
      <w:r>
        <w:rPr>
          <w:rFonts w:ascii="Times New Roman" w:hAnsi="Times New Roman" w:eastAsia="宋体"/>
          <w:sz w:val="24"/>
        </w:rPr>
        <w:tab/>
        <w:t>(5.2)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p</w:t>
      </w:r>
      <w:r>
        <w:rPr>
          <w:rFonts w:ascii="Times New Roman" w:hAnsi="Times New Roman" w:eastAsia="宋体"/>
          <w:sz w:val="20"/>
        </w:rPr>
        <w:t>——PHC管桩截面面积，m2；</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——PHC管桩外径，m；</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——PHC管桩内径，m；</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p,m</w:t>
      </w:r>
      <w:r>
        <w:rPr>
          <w:rFonts w:ascii="Times New Roman" w:hAnsi="Times New Roman" w:eastAsia="宋体"/>
          <w:sz w:val="20"/>
        </w:rPr>
        <w:t>——单根PHC管桩每延米自重，kN/m；</w:t>
      </w:r>
    </w:p>
    <w:p>
      <w:pPr>
        <w:keepNext/>
        <w:spacing w:lineRule="auto" w:line="300" w:before="0" w:after="120"/>
        <w:jc w:val="center"/>
      </w:pPr>
      <w:r>
        <w:rPr>
          <w:rFonts w:ascii="Times New Roman" w:hAnsi="Times New Roman" w:eastAsia="宋体"/>
          <w:b w:val="0"/>
          <w:sz w:val="20"/>
        </w:rPr>
        <w:t>表5-2 高桩标准单元与PHC管桩计算表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376"/>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泊位长度</w:t>
            </w:r>
          </w:p>
        </w:tc>
        <w:tc>
          <w:tcPr>
            <w:tcW w:type="dxa" w:w="2376"/>
            <w:vAlign w:val="center"/>
          </w:tcPr>
          <w:p>
            <w:pPr>
              <w:keepLines/>
              <w:spacing w:lineRule="auto" w:line="276"/>
              <w:jc w:val="center"/>
            </w:pPr>
            <w:r>
              <w:rPr>
                <w:rFonts w:ascii="Times New Roman" w:hAnsi="Times New Roman" w:eastAsia="宋体"/>
                <w:b w:val="0"/>
                <w:sz w:val="18"/>
              </w:rPr>
              <w:t>L_b=260m</w:t>
            </w:r>
          </w:p>
        </w:tc>
        <w:tc>
          <w:tcPr>
            <w:tcW w:type="dxa" w:w="2376"/>
            <w:vAlign w:val="center"/>
          </w:tcPr>
          <w:p>
            <w:pPr>
              <w:keepLines/>
              <w:spacing w:lineRule="auto" w:line="276"/>
              <w:jc w:val="center"/>
            </w:pPr>
            <w:r>
              <w:rPr>
                <w:rFonts w:ascii="Times New Roman" w:hAnsi="Times New Roman" w:eastAsia="宋体"/>
                <w:b w:val="0"/>
                <w:sz w:val="18"/>
              </w:rPr>
              <w:t>按总平面布置确定</w:t>
            </w:r>
          </w:p>
        </w:tc>
        <w:tc>
          <w:tcPr>
            <w:tcW w:type="dxa" w:w="1800"/>
            <w:vAlign w:val="center"/>
          </w:tcPr>
          <w:p>
            <w:pPr>
              <w:keepLines/>
              <w:spacing w:lineRule="auto" w:line="276"/>
              <w:jc w:val="center"/>
            </w:pPr>
            <w:r>
              <w:rPr>
                <w:rFonts w:ascii="Times New Roman" w:hAnsi="Times New Roman" w:eastAsia="宋体"/>
                <w:b w:val="0"/>
                <w:sz w:val="18"/>
              </w:rPr>
              <w:t>260m</w:t>
            </w:r>
          </w:p>
        </w:tc>
      </w:tr>
      <w:tr>
        <w:trPr>
          <w:cantSplit/>
        </w:trPr>
        <w:tc>
          <w:tcPr>
            <w:tcW w:type="dxa" w:w="1800"/>
            <w:vAlign w:val="center"/>
          </w:tcPr>
          <w:p>
            <w:pPr>
              <w:keepLines/>
              <w:spacing w:lineRule="auto" w:line="276"/>
              <w:jc w:val="center"/>
            </w:pPr>
            <w:r>
              <w:rPr>
                <w:rFonts w:ascii="Times New Roman" w:hAnsi="Times New Roman" w:eastAsia="宋体"/>
                <w:b w:val="0"/>
                <w:sz w:val="18"/>
              </w:rPr>
              <w:t>标准单元长度</w:t>
            </w:r>
          </w:p>
        </w:tc>
        <w:tc>
          <w:tcPr>
            <w:tcW w:type="dxa" w:w="2376"/>
            <w:vAlign w:val="center"/>
          </w:tcPr>
          <w:p>
            <w:pPr>
              <w:keepLines/>
              <w:spacing w:lineRule="auto" w:line="276"/>
              <w:jc w:val="center"/>
            </w:pPr>
            <w:r>
              <w:rPr>
                <w:rFonts w:ascii="Times New Roman" w:hAnsi="Times New Roman" w:eastAsia="宋体"/>
                <w:b w:val="0"/>
                <w:sz w:val="18"/>
              </w:rPr>
              <w:t>L_u=27m</w:t>
            </w:r>
          </w:p>
        </w:tc>
        <w:tc>
          <w:tcPr>
            <w:tcW w:type="dxa" w:w="2376"/>
            <w:vAlign w:val="center"/>
          </w:tcPr>
          <w:p>
            <w:pPr>
              <w:keepLines/>
              <w:spacing w:lineRule="auto" w:line="276"/>
              <w:jc w:val="center"/>
            </w:pPr>
            <w:r>
              <w:rPr>
                <w:rFonts w:ascii="Times New Roman" w:hAnsi="Times New Roman" w:eastAsia="宋体"/>
                <w:b w:val="0"/>
                <w:sz w:val="18"/>
              </w:rPr>
              <w:t>按9m三跨布置</w:t>
            </w:r>
          </w:p>
        </w:tc>
        <w:tc>
          <w:tcPr>
            <w:tcW w:type="dxa" w:w="1800"/>
            <w:vAlign w:val="center"/>
          </w:tcPr>
          <w:p>
            <w:pPr>
              <w:keepLines/>
              <w:spacing w:lineRule="auto" w:line="276"/>
              <w:jc w:val="center"/>
            </w:pPr>
            <w:r>
              <w:rPr>
                <w:rFonts w:ascii="Times New Roman" w:hAnsi="Times New Roman" w:eastAsia="宋体"/>
                <w:b w:val="0"/>
                <w:sz w:val="18"/>
              </w:rPr>
              <w:t>27m</w:t>
            </w:r>
          </w:p>
        </w:tc>
      </w:tr>
      <w:tr>
        <w:trPr>
          <w:cantSplit/>
        </w:trPr>
        <w:tc>
          <w:tcPr>
            <w:tcW w:type="dxa" w:w="1800"/>
            <w:vAlign w:val="center"/>
          </w:tcPr>
          <w:p>
            <w:pPr>
              <w:keepLines/>
              <w:spacing w:lineRule="auto" w:line="276"/>
              <w:jc w:val="center"/>
            </w:pPr>
            <w:r>
              <w:rPr>
                <w:rFonts w:ascii="Times New Roman" w:hAnsi="Times New Roman" w:eastAsia="宋体"/>
                <w:b w:val="0"/>
                <w:sz w:val="18"/>
              </w:rPr>
              <w:t>结构单元数量</w:t>
            </w:r>
          </w:p>
        </w:tc>
        <w:tc>
          <w:tcPr>
            <w:tcW w:type="dxa" w:w="2376"/>
            <w:vAlign w:val="center"/>
          </w:tcPr>
          <w:p>
            <w:pPr>
              <w:keepLines/>
              <w:spacing w:lineRule="auto" w:line="276"/>
              <w:jc w:val="center"/>
            </w:pPr>
            <w:r>
              <w:rPr>
                <w:rFonts w:ascii="Times New Roman" w:hAnsi="Times New Roman" w:eastAsia="宋体"/>
                <w:b w:val="0"/>
                <w:sz w:val="18"/>
              </w:rPr>
              <w:t>n_u=ceil(L_b/L_u)</w:t>
            </w:r>
          </w:p>
        </w:tc>
        <w:tc>
          <w:tcPr>
            <w:tcW w:type="dxa" w:w="2376"/>
            <w:vAlign w:val="center"/>
          </w:tcPr>
          <w:p>
            <w:pPr>
              <w:keepLines/>
              <w:spacing w:lineRule="auto" w:line="276"/>
              <w:jc w:val="center"/>
            </w:pPr>
            <w:r>
              <w:rPr>
                <w:rFonts w:ascii="Times New Roman" w:hAnsi="Times New Roman" w:eastAsia="宋体"/>
                <w:b w:val="0"/>
                <w:sz w:val="18"/>
              </w:rPr>
              <w:t>ceil(260/27)=10</w:t>
            </w:r>
          </w:p>
        </w:tc>
        <w:tc>
          <w:tcPr>
            <w:tcW w:type="dxa" w:w="1800"/>
            <w:vAlign w:val="center"/>
          </w:tcPr>
          <w:p>
            <w:pPr>
              <w:keepLines/>
              <w:spacing w:lineRule="auto" w:line="276"/>
              <w:jc w:val="center"/>
            </w:pPr>
            <w:r>
              <w:rPr>
                <w:rFonts w:ascii="Times New Roman" w:hAnsi="Times New Roman" w:eastAsia="宋体"/>
                <w:b w:val="0"/>
                <w:sz w:val="18"/>
              </w:rPr>
              <w:t>10个</w:t>
            </w:r>
          </w:p>
        </w:tc>
      </w:tr>
      <w:tr>
        <w:trPr>
          <w:cantSplit/>
        </w:trPr>
        <w:tc>
          <w:tcPr>
            <w:tcW w:type="dxa" w:w="1800"/>
            <w:vAlign w:val="center"/>
          </w:tcPr>
          <w:p>
            <w:pPr>
              <w:keepLines/>
              <w:spacing w:lineRule="auto" w:line="276"/>
              <w:jc w:val="center"/>
            </w:pPr>
            <w:r>
              <w:rPr>
                <w:rFonts w:ascii="Times New Roman" w:hAnsi="Times New Roman" w:eastAsia="宋体"/>
                <w:b w:val="0"/>
                <w:sz w:val="18"/>
              </w:rPr>
              <w:t>每单元桩数</w:t>
            </w:r>
          </w:p>
        </w:tc>
        <w:tc>
          <w:tcPr>
            <w:tcW w:type="dxa" w:w="2376"/>
            <w:vAlign w:val="center"/>
          </w:tcPr>
          <w:p>
            <w:pPr>
              <w:keepLines/>
              <w:spacing w:lineRule="auto" w:line="276"/>
              <w:jc w:val="center"/>
            </w:pPr>
            <w:r>
              <w:rPr>
                <w:rFonts w:ascii="Times New Roman" w:hAnsi="Times New Roman" w:eastAsia="宋体"/>
                <w:b w:val="0"/>
                <w:sz w:val="18"/>
              </w:rPr>
              <w:t>n_pu=12根</w:t>
            </w:r>
          </w:p>
        </w:tc>
        <w:tc>
          <w:tcPr>
            <w:tcW w:type="dxa" w:w="2376"/>
            <w:vAlign w:val="center"/>
          </w:tcPr>
          <w:p>
            <w:pPr>
              <w:keepLines/>
              <w:spacing w:lineRule="auto" w:line="276"/>
              <w:jc w:val="center"/>
            </w:pPr>
            <w:r>
              <w:rPr>
                <w:rFonts w:ascii="Times New Roman" w:hAnsi="Times New Roman" w:eastAsia="宋体"/>
                <w:b w:val="0"/>
                <w:sz w:val="18"/>
              </w:rPr>
              <w:t>按横向三排、纵向四列布置</w:t>
            </w:r>
          </w:p>
        </w:tc>
        <w:tc>
          <w:tcPr>
            <w:tcW w:type="dxa" w:w="1800"/>
            <w:vAlign w:val="center"/>
          </w:tcPr>
          <w:p>
            <w:pPr>
              <w:keepLines/>
              <w:spacing w:lineRule="auto" w:line="276"/>
              <w:jc w:val="center"/>
            </w:pPr>
            <w:r>
              <w:rPr>
                <w:rFonts w:ascii="Times New Roman" w:hAnsi="Times New Roman" w:eastAsia="宋体"/>
                <w:b w:val="0"/>
                <w:sz w:val="18"/>
              </w:rPr>
              <w:t>12根</w:t>
            </w:r>
          </w:p>
        </w:tc>
      </w:tr>
      <w:tr>
        <w:trPr>
          <w:cantSplit/>
        </w:trPr>
        <w:tc>
          <w:tcPr>
            <w:tcW w:type="dxa" w:w="1800"/>
            <w:vAlign w:val="center"/>
          </w:tcPr>
          <w:p>
            <w:pPr>
              <w:keepLines/>
              <w:spacing w:lineRule="auto" w:line="276"/>
              <w:jc w:val="center"/>
            </w:pPr>
            <w:r>
              <w:rPr>
                <w:rFonts w:ascii="Times New Roman" w:hAnsi="Times New Roman" w:eastAsia="宋体"/>
                <w:b w:val="0"/>
                <w:sz w:val="18"/>
              </w:rPr>
              <w:t>PHC管桩总数</w:t>
            </w:r>
          </w:p>
        </w:tc>
        <w:tc>
          <w:tcPr>
            <w:tcW w:type="dxa" w:w="2376"/>
            <w:vAlign w:val="center"/>
          </w:tcPr>
          <w:p>
            <w:pPr>
              <w:keepLines/>
              <w:spacing w:lineRule="auto" w:line="276"/>
              <w:jc w:val="center"/>
            </w:pPr>
            <w:r>
              <w:rPr>
                <w:rFonts w:ascii="Times New Roman" w:hAnsi="Times New Roman" w:eastAsia="宋体"/>
                <w:b w:val="0"/>
                <w:sz w:val="18"/>
              </w:rPr>
              <w:t>n_p=n_un_pu</w:t>
            </w:r>
          </w:p>
        </w:tc>
        <w:tc>
          <w:tcPr>
            <w:tcW w:type="dxa" w:w="2376"/>
            <w:vAlign w:val="center"/>
          </w:tcPr>
          <w:p>
            <w:pPr>
              <w:keepLines/>
              <w:spacing w:lineRule="auto" w:line="276"/>
              <w:jc w:val="center"/>
            </w:pPr>
            <w:r>
              <w:rPr>
                <w:rFonts w:ascii="Times New Roman" w:hAnsi="Times New Roman" w:eastAsia="宋体"/>
                <w:b w:val="0"/>
                <w:sz w:val="18"/>
              </w:rPr>
              <w:t>10×12=120根</w:t>
            </w:r>
          </w:p>
        </w:tc>
        <w:tc>
          <w:tcPr>
            <w:tcW w:type="dxa" w:w="1800"/>
            <w:vAlign w:val="center"/>
          </w:tcPr>
          <w:p>
            <w:pPr>
              <w:keepLines/>
              <w:spacing w:lineRule="auto" w:line="276"/>
              <w:jc w:val="center"/>
            </w:pPr>
            <w:r>
              <w:rPr>
                <w:rFonts w:ascii="Times New Roman" w:hAnsi="Times New Roman" w:eastAsia="宋体"/>
                <w:b w:val="0"/>
                <w:sz w:val="18"/>
              </w:rPr>
              <w:t>120根</w:t>
            </w:r>
          </w:p>
        </w:tc>
      </w:tr>
      <w:tr>
        <w:trPr>
          <w:cantSplit/>
        </w:trPr>
        <w:tc>
          <w:tcPr>
            <w:tcW w:type="dxa" w:w="1800"/>
            <w:vAlign w:val="center"/>
          </w:tcPr>
          <w:p>
            <w:pPr>
              <w:keepLines/>
              <w:spacing w:lineRule="auto" w:line="276"/>
              <w:jc w:val="center"/>
            </w:pPr>
            <w:r>
              <w:rPr>
                <w:rFonts w:ascii="Times New Roman" w:hAnsi="Times New Roman" w:eastAsia="宋体"/>
                <w:b w:val="0"/>
                <w:sz w:val="18"/>
              </w:rPr>
              <w:t>管桩截面面积</w:t>
            </w:r>
          </w:p>
        </w:tc>
        <w:tc>
          <w:tcPr>
            <w:tcW w:type="dxa" w:w="2376"/>
            <w:vAlign w:val="center"/>
          </w:tcPr>
          <w:p>
            <w:pPr>
              <w:keepLines/>
              <w:spacing w:lineRule="auto" w:line="276"/>
              <w:jc w:val="center"/>
            </w:pPr>
            <w:r>
              <w:rPr>
                <w:rFonts w:ascii="Times New Roman" w:hAnsi="Times New Roman" w:eastAsia="宋体"/>
                <w:b w:val="0"/>
                <w:sz w:val="18"/>
              </w:rPr>
              <w:t>A_p=π(D2-d2)/4</w:t>
            </w:r>
          </w:p>
        </w:tc>
        <w:tc>
          <w:tcPr>
            <w:tcW w:type="dxa" w:w="2376"/>
            <w:vAlign w:val="center"/>
          </w:tcPr>
          <w:p>
            <w:pPr>
              <w:keepLines/>
              <w:spacing w:lineRule="auto" w:line="276"/>
              <w:jc w:val="center"/>
            </w:pPr>
            <w:r>
              <w:rPr>
                <w:rFonts w:ascii="Times New Roman" w:hAnsi="Times New Roman" w:eastAsia="宋体"/>
                <w:b w:val="0"/>
                <w:sz w:val="18"/>
              </w:rPr>
              <w:t>π(0.80^2-0.54^2)/4=0.274m2</w:t>
            </w:r>
          </w:p>
        </w:tc>
        <w:tc>
          <w:tcPr>
            <w:tcW w:type="dxa" w:w="1800"/>
            <w:vAlign w:val="center"/>
          </w:tcPr>
          <w:p>
            <w:pPr>
              <w:keepLines/>
              <w:spacing w:lineRule="auto" w:line="276"/>
              <w:jc w:val="center"/>
            </w:pPr>
            <w:r>
              <w:rPr>
                <w:rFonts w:ascii="Times New Roman" w:hAnsi="Times New Roman" w:eastAsia="宋体"/>
                <w:b w:val="0"/>
                <w:sz w:val="18"/>
              </w:rPr>
              <w:t>0.274m2</w:t>
            </w:r>
          </w:p>
        </w:tc>
      </w:tr>
      <w:tr>
        <w:trPr>
          <w:cantSplit/>
        </w:trPr>
        <w:tc>
          <w:tcPr>
            <w:tcW w:type="dxa" w:w="1800"/>
            <w:vAlign w:val="center"/>
          </w:tcPr>
          <w:p>
            <w:pPr>
              <w:keepLines/>
              <w:spacing w:lineRule="auto" w:line="276"/>
              <w:jc w:val="center"/>
            </w:pPr>
            <w:r>
              <w:rPr>
                <w:rFonts w:ascii="Times New Roman" w:hAnsi="Times New Roman" w:eastAsia="宋体"/>
                <w:b w:val="0"/>
                <w:sz w:val="18"/>
              </w:rPr>
              <w:t>管桩每米自重</w:t>
            </w:r>
          </w:p>
        </w:tc>
        <w:tc>
          <w:tcPr>
            <w:tcW w:type="dxa" w:w="2376"/>
            <w:vAlign w:val="center"/>
          </w:tcPr>
          <w:p>
            <w:pPr>
              <w:keepLines/>
              <w:spacing w:lineRule="auto" w:line="276"/>
              <w:jc w:val="center"/>
            </w:pPr>
            <w:r>
              <w:rPr>
                <w:rFonts w:ascii="Times New Roman" w:hAnsi="Times New Roman" w:eastAsia="宋体"/>
                <w:b w:val="0"/>
                <w:sz w:val="18"/>
              </w:rPr>
              <w:t>G_p,m=γ_cA_p</w:t>
            </w:r>
          </w:p>
        </w:tc>
        <w:tc>
          <w:tcPr>
            <w:tcW w:type="dxa" w:w="2376"/>
            <w:vAlign w:val="center"/>
          </w:tcPr>
          <w:p>
            <w:pPr>
              <w:keepLines/>
              <w:spacing w:lineRule="auto" w:line="276"/>
              <w:jc w:val="center"/>
            </w:pPr>
            <w:r>
              <w:rPr>
                <w:rFonts w:ascii="Times New Roman" w:hAnsi="Times New Roman" w:eastAsia="宋体"/>
                <w:b w:val="0"/>
                <w:sz w:val="18"/>
              </w:rPr>
              <w:t>25×0.274=6.85kN/m</w:t>
            </w:r>
          </w:p>
        </w:tc>
        <w:tc>
          <w:tcPr>
            <w:tcW w:type="dxa" w:w="1800"/>
            <w:vAlign w:val="center"/>
          </w:tcPr>
          <w:p>
            <w:pPr>
              <w:keepLines/>
              <w:spacing w:lineRule="auto" w:line="276"/>
              <w:jc w:val="center"/>
            </w:pPr>
            <w:r>
              <w:rPr>
                <w:rFonts w:ascii="Times New Roman" w:hAnsi="Times New Roman" w:eastAsia="宋体"/>
                <w:b w:val="0"/>
                <w:sz w:val="18"/>
              </w:rPr>
              <w:t>6.85kN/m</w:t>
            </w:r>
          </w:p>
        </w:tc>
      </w:tr>
    </w:tbl>
    <w:p/>
    <w:p>
      <w:pPr>
        <w:spacing w:lineRule="auto" w:line="360" w:before="0" w:after="0"/>
        <w:ind w:firstLine="480"/>
      </w:pPr>
      <w:r>
        <w:rPr>
          <w:rFonts w:ascii="Times New Roman" w:hAnsi="Times New Roman" w:eastAsia="宋体"/>
          <w:sz w:val="24"/>
        </w:rPr>
        <w:t>桩帽采用现浇钢筋混凝土，平面尺寸约1800mm×1800mm，高度约1000mm。桩顶嵌入桩帽约100mm，桩顶锚筋与桩帽、横梁钢筋绑扎后整体浇筑。桩帽既调整沉桩偏差，也把桩顶集中反力扩散至横梁节点。</w:t>
      </w:r>
    </w:p>
    <w:p>
      <w:pPr>
        <w:spacing w:before="120" w:after="0"/>
        <w:jc w:val="center"/>
      </w:pPr>
      <w:r>
        <w:drawing>
          <wp:inline xmlns:a="http://schemas.openxmlformats.org/drawingml/2006/main" xmlns:pic="http://schemas.openxmlformats.org/drawingml/2006/picture">
            <wp:extent cx="5303520" cy="7508071"/>
            <wp:docPr id="5" name="Picture 5"/>
            <wp:cNvGraphicFramePr>
              <a:graphicFrameLocks noChangeAspect="1"/>
            </wp:cNvGraphicFramePr>
            <a:graphic>
              <a:graphicData uri="http://schemas.openxmlformats.org/drawingml/2006/picture">
                <pic:pic>
                  <pic:nvPicPr>
                    <pic:cNvPr id="0" name="S-01_high_pile_plan_elevation.png"/>
                    <pic:cNvPicPr/>
                  </pic:nvPicPr>
                  <pic:blipFill>
                    <a:blip r:embed="rId34"/>
                    <a:stretch>
                      <a:fillRect/>
                    </a:stretch>
                  </pic:blipFill>
                  <pic:spPr>
                    <a:xfrm>
                      <a:off x="0" y="0"/>
                      <a:ext cx="5303520" cy="7508071"/>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高桩梁板式码头平面及立面图</w:t>
      </w:r>
    </w:p>
    <w:p>
      <w:pPr>
        <w:keepNext/>
        <w:spacing w:lineRule="auto" w:line="300" w:before="0" w:after="120"/>
        <w:jc w:val="center"/>
      </w:pPr>
      <w:r>
        <w:rPr>
          <w:rFonts w:ascii="Times New Roman" w:hAnsi="Times New Roman" w:eastAsia="宋体"/>
          <w:b w:val="0"/>
          <w:sz w:val="20"/>
        </w:rPr>
        <w:t>表5-3 PHC管桩与桩帽构造控制表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592"/>
        <w:gridCol w:w="39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取值或做法</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控制作用</w:t>
            </w:r>
          </w:p>
        </w:tc>
      </w:tr>
      <w:tr>
        <w:trPr>
          <w:cantSplit/>
        </w:trPr>
        <w:tc>
          <w:tcPr>
            <w:tcW w:type="dxa" w:w="1800"/>
            <w:vAlign w:val="center"/>
          </w:tcPr>
          <w:p>
            <w:pPr>
              <w:keepLines/>
              <w:spacing w:lineRule="auto" w:line="276"/>
              <w:jc w:val="center"/>
            </w:pPr>
            <w:r>
              <w:rPr>
                <w:rFonts w:ascii="Times New Roman" w:hAnsi="Times New Roman" w:eastAsia="宋体"/>
                <w:b w:val="0"/>
                <w:sz w:val="18"/>
              </w:rPr>
              <w:t>桩型</w:t>
            </w:r>
          </w:p>
        </w:tc>
        <w:tc>
          <w:tcPr>
            <w:tcW w:type="dxa" w:w="2592"/>
            <w:vAlign w:val="center"/>
          </w:tcPr>
          <w:p>
            <w:pPr>
              <w:keepLines/>
              <w:spacing w:lineRule="auto" w:line="276"/>
              <w:jc w:val="center"/>
            </w:pPr>
            <w:r>
              <w:rPr>
                <w:rFonts w:ascii="Times New Roman" w:hAnsi="Times New Roman" w:eastAsia="宋体"/>
                <w:b w:val="0"/>
                <w:sz w:val="18"/>
              </w:rPr>
              <w:t>PHC管桩</w:t>
            </w:r>
          </w:p>
        </w:tc>
        <w:tc>
          <w:tcPr>
            <w:tcW w:type="dxa" w:w="3960"/>
            <w:vAlign w:val="center"/>
          </w:tcPr>
          <w:p>
            <w:pPr>
              <w:keepLines/>
              <w:spacing w:lineRule="auto" w:line="276"/>
              <w:jc w:val="center"/>
            </w:pPr>
            <w:r>
              <w:rPr>
                <w:rFonts w:ascii="Times New Roman" w:hAnsi="Times New Roman" w:eastAsia="宋体"/>
                <w:b w:val="0"/>
                <w:sz w:val="18"/>
              </w:rPr>
              <w:t>提高抗裂性和沉桩质量稳定性</w:t>
            </w:r>
          </w:p>
        </w:tc>
      </w:tr>
      <w:tr>
        <w:trPr>
          <w:cantSplit/>
        </w:trPr>
        <w:tc>
          <w:tcPr>
            <w:tcW w:type="dxa" w:w="1800"/>
            <w:vAlign w:val="center"/>
          </w:tcPr>
          <w:p>
            <w:pPr>
              <w:keepLines/>
              <w:spacing w:lineRule="auto" w:line="276"/>
              <w:jc w:val="center"/>
            </w:pPr>
            <w:r>
              <w:rPr>
                <w:rFonts w:ascii="Times New Roman" w:hAnsi="Times New Roman" w:eastAsia="宋体"/>
                <w:b w:val="0"/>
                <w:sz w:val="18"/>
              </w:rPr>
              <w:t>桩径</w:t>
            </w:r>
          </w:p>
        </w:tc>
        <w:tc>
          <w:tcPr>
            <w:tcW w:type="dxa" w:w="2592"/>
            <w:vAlign w:val="center"/>
          </w:tcPr>
          <w:p>
            <w:pPr>
              <w:keepLines/>
              <w:spacing w:lineRule="auto" w:line="276"/>
              <w:jc w:val="center"/>
            </w:pPr>
            <w:r>
              <w:rPr>
                <w:rFonts w:ascii="Times New Roman" w:hAnsi="Times New Roman" w:eastAsia="宋体"/>
                <w:b w:val="0"/>
                <w:sz w:val="18"/>
              </w:rPr>
              <w:t>800mm</w:t>
            </w:r>
          </w:p>
        </w:tc>
        <w:tc>
          <w:tcPr>
            <w:tcW w:type="dxa" w:w="3960"/>
            <w:vAlign w:val="center"/>
          </w:tcPr>
          <w:p>
            <w:pPr>
              <w:keepLines/>
              <w:spacing w:lineRule="auto" w:line="276"/>
              <w:jc w:val="center"/>
            </w:pPr>
            <w:r>
              <w:rPr>
                <w:rFonts w:ascii="Times New Roman" w:hAnsi="Times New Roman" w:eastAsia="宋体"/>
                <w:b w:val="0"/>
                <w:sz w:val="18"/>
              </w:rPr>
              <w:t>满足竖向承载和水平刚度要求</w:t>
            </w:r>
          </w:p>
        </w:tc>
      </w:tr>
      <w:tr>
        <w:trPr>
          <w:cantSplit/>
        </w:trPr>
        <w:tc>
          <w:tcPr>
            <w:tcW w:type="dxa" w:w="1800"/>
            <w:vAlign w:val="center"/>
          </w:tcPr>
          <w:p>
            <w:pPr>
              <w:keepLines/>
              <w:spacing w:lineRule="auto" w:line="276"/>
              <w:jc w:val="center"/>
            </w:pPr>
            <w:r>
              <w:rPr>
                <w:rFonts w:ascii="Times New Roman" w:hAnsi="Times New Roman" w:eastAsia="宋体"/>
                <w:b w:val="0"/>
                <w:sz w:val="18"/>
              </w:rPr>
              <w:t>桩长</w:t>
            </w:r>
          </w:p>
        </w:tc>
        <w:tc>
          <w:tcPr>
            <w:tcW w:type="dxa" w:w="2592"/>
            <w:vAlign w:val="center"/>
          </w:tcPr>
          <w:p>
            <w:pPr>
              <w:keepLines/>
              <w:spacing w:lineRule="auto" w:line="276"/>
              <w:jc w:val="center"/>
            </w:pPr>
            <w:r>
              <w:rPr>
                <w:rFonts w:ascii="Times New Roman" w:hAnsi="Times New Roman" w:eastAsia="宋体"/>
                <w:b w:val="0"/>
                <w:sz w:val="18"/>
              </w:rPr>
              <w:t>平均约32m</w:t>
            </w:r>
          </w:p>
        </w:tc>
        <w:tc>
          <w:tcPr>
            <w:tcW w:type="dxa" w:w="3960"/>
            <w:vAlign w:val="center"/>
          </w:tcPr>
          <w:p>
            <w:pPr>
              <w:keepLines/>
              <w:spacing w:lineRule="auto" w:line="276"/>
              <w:jc w:val="center"/>
            </w:pPr>
            <w:r>
              <w:rPr>
                <w:rFonts w:ascii="Times New Roman" w:hAnsi="Times New Roman" w:eastAsia="宋体"/>
                <w:b w:val="0"/>
                <w:sz w:val="18"/>
              </w:rPr>
              <w:t>穿越软弱土层并进入持力层</w:t>
            </w:r>
          </w:p>
        </w:tc>
      </w:tr>
      <w:tr>
        <w:trPr>
          <w:cantSplit/>
        </w:trPr>
        <w:tc>
          <w:tcPr>
            <w:tcW w:type="dxa" w:w="1800"/>
            <w:vAlign w:val="center"/>
          </w:tcPr>
          <w:p>
            <w:pPr>
              <w:keepLines/>
              <w:spacing w:lineRule="auto" w:line="276"/>
              <w:jc w:val="center"/>
            </w:pPr>
            <w:r>
              <w:rPr>
                <w:rFonts w:ascii="Times New Roman" w:hAnsi="Times New Roman" w:eastAsia="宋体"/>
                <w:b w:val="0"/>
                <w:sz w:val="18"/>
              </w:rPr>
              <w:t>桩帽尺寸</w:t>
            </w:r>
          </w:p>
        </w:tc>
        <w:tc>
          <w:tcPr>
            <w:tcW w:type="dxa" w:w="2592"/>
            <w:vAlign w:val="center"/>
          </w:tcPr>
          <w:p>
            <w:pPr>
              <w:keepLines/>
              <w:spacing w:lineRule="auto" w:line="276"/>
              <w:jc w:val="center"/>
            </w:pPr>
            <w:r>
              <w:rPr>
                <w:rFonts w:ascii="Times New Roman" w:hAnsi="Times New Roman" w:eastAsia="宋体"/>
                <w:b w:val="0"/>
                <w:sz w:val="18"/>
              </w:rPr>
              <w:t>约1800mm×1800mm×1000mm</w:t>
            </w:r>
          </w:p>
        </w:tc>
        <w:tc>
          <w:tcPr>
            <w:tcW w:type="dxa" w:w="3960"/>
            <w:vAlign w:val="center"/>
          </w:tcPr>
          <w:p>
            <w:pPr>
              <w:keepLines/>
              <w:spacing w:lineRule="auto" w:line="276"/>
              <w:jc w:val="center"/>
            </w:pPr>
            <w:r>
              <w:rPr>
                <w:rFonts w:ascii="Times New Roman" w:hAnsi="Times New Roman" w:eastAsia="宋体"/>
                <w:b w:val="0"/>
                <w:sz w:val="18"/>
              </w:rPr>
              <w:t>扩散桩顶反力并连接横梁</w:t>
            </w:r>
          </w:p>
        </w:tc>
      </w:tr>
      <w:tr>
        <w:trPr>
          <w:cantSplit/>
        </w:trPr>
        <w:tc>
          <w:tcPr>
            <w:tcW w:type="dxa" w:w="1800"/>
            <w:vAlign w:val="center"/>
          </w:tcPr>
          <w:p>
            <w:pPr>
              <w:keepLines/>
              <w:spacing w:lineRule="auto" w:line="276"/>
              <w:jc w:val="center"/>
            </w:pPr>
            <w:r>
              <w:rPr>
                <w:rFonts w:ascii="Times New Roman" w:hAnsi="Times New Roman" w:eastAsia="宋体"/>
                <w:b w:val="0"/>
                <w:sz w:val="18"/>
              </w:rPr>
              <w:t>桩顶嵌入</w:t>
            </w:r>
          </w:p>
        </w:tc>
        <w:tc>
          <w:tcPr>
            <w:tcW w:type="dxa" w:w="2592"/>
            <w:vAlign w:val="center"/>
          </w:tcPr>
          <w:p>
            <w:pPr>
              <w:keepLines/>
              <w:spacing w:lineRule="auto" w:line="276"/>
              <w:jc w:val="center"/>
            </w:pPr>
            <w:r>
              <w:rPr>
                <w:rFonts w:ascii="Times New Roman" w:hAnsi="Times New Roman" w:eastAsia="宋体"/>
                <w:b w:val="0"/>
                <w:sz w:val="18"/>
              </w:rPr>
              <w:t>约100mm</w:t>
            </w:r>
          </w:p>
        </w:tc>
        <w:tc>
          <w:tcPr>
            <w:tcW w:type="dxa" w:w="3960"/>
            <w:vAlign w:val="center"/>
          </w:tcPr>
          <w:p>
            <w:pPr>
              <w:keepLines/>
              <w:spacing w:lineRule="auto" w:line="276"/>
              <w:jc w:val="center"/>
            </w:pPr>
            <w:r>
              <w:rPr>
                <w:rFonts w:ascii="Times New Roman" w:hAnsi="Times New Roman" w:eastAsia="宋体"/>
                <w:b w:val="0"/>
                <w:sz w:val="18"/>
              </w:rPr>
              <w:t>保证桩帽与桩身整体连接</w:t>
            </w:r>
          </w:p>
        </w:tc>
      </w:tr>
    </w:tbl>
    <w:p/>
    <w:p>
      <w:pPr>
        <w:spacing w:lineRule="auto" w:line="360" w:before="0" w:after="0"/>
        <w:ind w:firstLine="480"/>
      </w:pPr>
      <w:r>
        <w:rPr>
          <w:rFonts w:ascii="Times New Roman" w:hAnsi="Times New Roman" w:eastAsia="宋体"/>
          <w:sz w:val="24"/>
        </w:rPr>
        <w:t>沉桩偏差控制按平面位置和桩顶标高两项考虑。纵向偏差会影响横梁支座位置和预制纵梁安装尺寸，横向偏差会改变前排桩承担靠船水平力的受力臂。桩帽尺寸除满足桩顶嵌固和钢筋锚固外，还留有沉桩允许偏差的调整空间。</w:t>
      </w:r>
    </w:p>
    <w:p>
      <w:pPr>
        <w:spacing w:lineRule="auto" w:line="360" w:before="0" w:after="0"/>
        <w:ind w:firstLine="480"/>
      </w:pPr>
      <w:r>
        <w:rPr>
          <w:rFonts w:ascii="Times New Roman" w:hAnsi="Times New Roman" w:eastAsia="宋体"/>
          <w:sz w:val="24"/>
        </w:rPr>
        <w:t>PHC管桩桩身在泥面以上处于浪溅区和潮差区，桩顶节点又与现浇横梁整体受力，因此桩顶破损、接桩焊缝、防腐包覆和桩芯混凝土灌注质量均列为施工检查项目。桩基计算取最不利前排桩控制，构造上对前排桩帽和横梁节点进行局部加强。</w:t>
      </w:r>
    </w:p>
    <w:p>
      <w:pPr>
        <w:pStyle w:val="3"/>
        <w:jc w:val="left"/>
      </w:pPr>
      <w:r>
        <w:rPr>
          <w:rFonts w:ascii="Times New Roman" w:hAnsi="Times New Roman" w:eastAsia="宋体"/>
          <w:b/>
          <w:sz w:val="24"/>
        </w:rPr>
        <w:t xml:space="preserve"> 面板与面层</w:t>
      </w:r>
    </w:p>
    <w:p>
      <w:pPr>
        <w:spacing w:lineRule="auto" w:line="360" w:before="0" w:after="0"/>
        <w:ind w:firstLine="480"/>
      </w:pPr>
      <w:r>
        <w:rPr>
          <w:rFonts w:ascii="Times New Roman" w:hAnsi="Times New Roman" w:eastAsia="宋体"/>
          <w:sz w:val="24"/>
        </w:rPr>
        <w:t>面板采用叠合板，总厚度约350mm。预制板承担施工阶段吊装和临时支承作用，现浇层与预制板、纵梁湿接后形成整体工作面。煤码头面层还需满足清扫、冲洗、排水和检修车辆通行要求，面层坡度向排水沟组织。</w:t>
      </w:r>
    </w:p>
    <w:p>
      <w:pPr>
        <w:spacing w:lineRule="auto" w:line="360" w:before="0" w:after="0"/>
        <w:ind w:firstLine="480"/>
      </w:pPr>
      <w:r>
        <w:rPr>
          <w:rFonts w:ascii="Times New Roman" w:hAnsi="Times New Roman" w:eastAsia="宋体"/>
          <w:sz w:val="24"/>
        </w:rPr>
        <w:t>普通作业带按均布荷载进行板跨验算，轨道梁、漏斗基础和皮带机支座附近按局部集中荷载扩散控制。面板拼缝不宜布置在轨道梁轮压控制带内，伸缩缝与结构单元端部、轨道接头和排水沟位置协调。</w:t>
      </w:r>
    </w:p>
    <w:p>
      <w:pPr>
        <w:spacing w:lineRule="auto" w:line="360" w:before="0" w:after="0"/>
        <w:ind w:firstLine="480"/>
      </w:pPr>
      <w:r>
        <w:rPr>
          <w:rFonts w:ascii="Times New Roman" w:hAnsi="Times New Roman" w:eastAsia="宋体"/>
          <w:sz w:val="24"/>
        </w:rPr>
        <w:t>面板钢筋除满足跨中正弯矩和支座负弯矩外，还需在设备基础、护轮坎、管沟边缘和检修孔洞周边设置附加钢筋。煤尘、海水和干湿交替环境会加速表层磨耗，面层混凝土应保证密实度和养护质量。</w:t>
      </w:r>
    </w:p>
    <w:p>
      <w:pPr>
        <w:pStyle w:val="3"/>
        <w:jc w:val="left"/>
      </w:pPr>
      <w:r>
        <w:rPr>
          <w:rFonts w:ascii="Times New Roman" w:hAnsi="Times New Roman" w:eastAsia="宋体"/>
          <w:b/>
          <w:sz w:val="24"/>
        </w:rPr>
        <w:t xml:space="preserve"> 横梁</w:t>
      </w:r>
    </w:p>
    <w:p>
      <w:pPr>
        <w:spacing w:lineRule="auto" w:line="360" w:before="0" w:after="0"/>
        <w:ind w:firstLine="480"/>
      </w:pPr>
      <w:r>
        <w:rPr>
          <w:rFonts w:ascii="Times New Roman" w:hAnsi="Times New Roman" w:eastAsia="宋体"/>
          <w:sz w:val="24"/>
        </w:rPr>
        <w:t>横梁是高桩梁板式码头的主要受力构件，沿横向连接前、中、后三排桩。纵梁支反力、轨道梁荷载、漏斗基础荷载、靠船构件反力和系船柱基础拉力均通过横梁向桩基传递。</w:t>
      </w:r>
    </w:p>
    <w:p>
      <w:pPr>
        <w:spacing w:lineRule="auto" w:line="360" w:before="0" w:after="0"/>
        <w:ind w:firstLine="480"/>
      </w:pPr>
      <w:r>
        <w:rPr>
          <w:rFonts w:ascii="Times New Roman" w:hAnsi="Times New Roman" w:eastAsia="宋体"/>
          <w:sz w:val="24"/>
        </w:rPr>
        <w:t>本设计横梁采用现浇钢筋混凝土，截面初拟为1.8m×2.2m。桩帽与横梁整体浇筑，桩顶节点区设置加密箍筋、吊筋和附加抗裂钢筋。前沿横梁同时承受靠船水平作用和海侧轨道带荷载，截面刚度和节点配筋应高于普通中横梁。</w:t>
      </w:r>
    </w:p>
    <w:p>
      <w:pPr>
        <w:spacing w:before="120" w:after="0"/>
        <w:jc w:val="center"/>
      </w:pPr>
      <w:r>
        <w:drawing>
          <wp:inline xmlns:a="http://schemas.openxmlformats.org/drawingml/2006/main" xmlns:pic="http://schemas.openxmlformats.org/drawingml/2006/picture">
            <wp:extent cx="5303520" cy="7508071"/>
            <wp:docPr id="6" name="Picture 6"/>
            <wp:cNvGraphicFramePr>
              <a:graphicFrameLocks noChangeAspect="1"/>
            </wp:cNvGraphicFramePr>
            <a:graphic>
              <a:graphicData uri="http://schemas.openxmlformats.org/drawingml/2006/picture">
                <pic:pic>
                  <pic:nvPicPr>
                    <pic:cNvPr id="0" name="S-02_high_pile_section.png"/>
                    <pic:cNvPicPr/>
                  </pic:nvPicPr>
                  <pic:blipFill>
                    <a:blip r:embed="rId35"/>
                    <a:stretch>
                      <a:fillRect/>
                    </a:stretch>
                  </pic:blipFill>
                  <pic:spPr>
                    <a:xfrm>
                      <a:off x="0" y="0"/>
                      <a:ext cx="5303520" cy="7508071"/>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图5-2 高桩梁板式码头断面图</w:t>
      </w:r>
    </w:p>
    <w:p>
      <w:pPr>
        <w:spacing w:lineRule="auto" w:line="360" w:before="0" w:after="0"/>
        <w:ind w:firstLine="480"/>
      </w:pPr>
      <w:r>
        <w:rPr>
          <w:rFonts w:ascii="Times New Roman" w:hAnsi="Times New Roman" w:eastAsia="宋体"/>
          <w:sz w:val="24"/>
        </w:rPr>
        <w:t>横梁支座剪力较大，桩顶附近不宜仅按普通梁段配筋，应按节点区复杂受力设置抗剪和抗裂构造。纵梁和轨道梁断面按第六章内力计算结果复核，轨道梁顶面预埋件、锚栓和垫板位置应与卸船机轨距一致。</w:t>
      </w:r>
    </w:p>
    <w:p>
      <w:pPr>
        <w:spacing w:lineRule="auto" w:line="360" w:before="0" w:after="0"/>
        <w:ind w:firstLine="480"/>
      </w:pPr>
      <w:r>
        <w:rPr>
          <w:rFonts w:ascii="Times New Roman" w:hAnsi="Times New Roman" w:eastAsia="宋体"/>
          <w:sz w:val="24"/>
        </w:rPr>
        <w:t>横梁计算在第六章按纵梁反力、横梁自重、轨道梁等效荷载和局部设备荷载组合进行。横梁截面采用倒T形布置，底部加宽段为纵梁、面板和桩顶节点提供支承宽度；纵梁和轨道梁分别按普通板跨荷载和卸船机轮压控制截面。</w:t>
      </w:r>
    </w:p>
    <w:p>
      <w:pPr>
        <w:spacing w:lineRule="auto" w:line="360" w:before="0" w:after="0"/>
        <w:ind w:firstLine="480"/>
      </w:pPr>
      <w:r>
        <w:rPr>
          <w:rFonts w:ascii="Times New Roman" w:hAnsi="Times New Roman" w:eastAsia="宋体"/>
          <w:sz w:val="24"/>
        </w:rPr>
        <w:t>横梁断面按前沿横梁和普通横梁分别控制。前沿横梁同时接受靠船构件反力、系船柱基础拉力和海侧轨道梁轮压，普通横梁主要承受纵梁支反力、平台恒载和检修荷载。两类横梁可采用相同外形尺寸，但前沿横梁的支座区、柱座区和护舷锚栓区应配置附加钢筋。</w:t>
      </w:r>
    </w:p>
    <w:p>
      <w:pPr>
        <w:spacing w:lineRule="auto" w:line="360" w:before="0" w:after="0"/>
        <w:ind w:firstLine="480"/>
      </w:pPr>
      <w:r>
        <w:rPr>
          <w:rFonts w:ascii="Times New Roman" w:hAnsi="Times New Roman" w:eastAsia="宋体"/>
          <w:sz w:val="24"/>
        </w:rPr>
        <w:t>横梁与纵梁相交处按节点区处理，纵梁端部钢筋、横梁主筋、桩帽锚筋和箍筋需要错开布置。为保证混凝土浇筑密实，节点区不宜布置过多重叠钢筋，必要时将部分构造筋分层锚入横梁腹板和翼缘。</w:t>
      </w:r>
    </w:p>
    <w:p>
      <w:pPr>
        <w:pStyle w:val="3"/>
        <w:jc w:val="left"/>
      </w:pPr>
      <w:r>
        <w:rPr>
          <w:rFonts w:ascii="Times New Roman" w:hAnsi="Times New Roman" w:eastAsia="宋体"/>
          <w:b/>
          <w:sz w:val="24"/>
        </w:rPr>
        <w:t xml:space="preserve"> 纵梁与轨道梁</w:t>
      </w:r>
    </w:p>
    <w:p>
      <w:pPr>
        <w:spacing w:lineRule="auto" w:line="360" w:before="0" w:after="0"/>
        <w:ind w:firstLine="480"/>
      </w:pPr>
      <w:r>
        <w:rPr>
          <w:rFonts w:ascii="Times New Roman" w:hAnsi="Times New Roman" w:eastAsia="宋体"/>
          <w:sz w:val="24"/>
        </w:rPr>
        <w:t>纵梁沿泊位方向布置，跨越相邻横梁，主要承受面板传来的均布荷载、纵梁自重和局部设备等效荷载。普通纵梁截面初拟为0.8m×1.2m，梁端搁置和湿接缝长度应满足受力钢筋锚固要求。</w:t>
      </w:r>
    </w:p>
    <w:p>
      <w:pPr>
        <w:spacing w:lineRule="auto" w:line="360" w:before="0" w:after="0"/>
        <w:ind w:firstLine="480"/>
      </w:pPr>
      <w:r>
        <w:rPr>
          <w:rFonts w:ascii="Times New Roman" w:hAnsi="Times New Roman" w:eastAsia="宋体"/>
          <w:sz w:val="24"/>
        </w:rPr>
        <w:t>卸船机轨道梁与平台功能分区一致，宜布置在横梁或专设支承梁上。轨道梁顶面设置钢轨、锚栓、垫板和排水构造，轮压控制截面需同时考虑移动荷载、制动力和轨道不均匀沉降。</w:t>
      </w:r>
    </w:p>
    <w:p>
      <w:pPr>
        <w:spacing w:lineRule="auto" w:line="360" w:before="0" w:after="0"/>
        <w:ind w:firstLine="480"/>
      </w:pPr>
      <w:r>
        <w:rPr>
          <w:rFonts w:ascii="Times New Roman" w:hAnsi="Times New Roman" w:eastAsia="宋体"/>
          <w:sz w:val="24"/>
        </w:rPr>
        <w:t>预制纵梁安装后通过现浇节点形成整体，施工阶段和使用阶段受力不同。吊装阶段需控制支点位置和反向弯矩，使用阶段需验算跨中正弯矩、支座负弯矩、剪力和湿接缝承载。</w:t>
      </w:r>
    </w:p>
    <w:p>
      <w:pPr>
        <w:keepNext/>
        <w:spacing w:lineRule="auto" w:line="300" w:before="0" w:after="120"/>
        <w:jc w:val="center"/>
      </w:pPr>
      <w:r>
        <w:rPr>
          <w:rFonts w:ascii="Times New Roman" w:hAnsi="Times New Roman" w:eastAsia="宋体"/>
          <w:b w:val="0"/>
          <w:sz w:val="20"/>
        </w:rPr>
        <w:t>表5-4 纵梁、横梁与面板传力关系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376"/>
        <w:gridCol w:w="2088"/>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主要荷载来源</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传力去向</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构造控制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面板</w:t>
            </w:r>
          </w:p>
        </w:tc>
        <w:tc>
          <w:tcPr>
            <w:tcW w:type="dxa" w:w="2376"/>
            <w:vAlign w:val="center"/>
          </w:tcPr>
          <w:p>
            <w:pPr>
              <w:keepLines/>
              <w:spacing w:lineRule="auto" w:line="276"/>
              <w:jc w:val="center"/>
            </w:pPr>
            <w:r>
              <w:rPr>
                <w:rFonts w:ascii="Times New Roman" w:hAnsi="Times New Roman" w:eastAsia="宋体"/>
                <w:b w:val="0"/>
                <w:sz w:val="18"/>
              </w:rPr>
              <w:t>面层自重、堆载、检修车辆</w:t>
            </w:r>
          </w:p>
        </w:tc>
        <w:tc>
          <w:tcPr>
            <w:tcW w:type="dxa" w:w="2088"/>
            <w:vAlign w:val="center"/>
          </w:tcPr>
          <w:p>
            <w:pPr>
              <w:keepLines/>
              <w:spacing w:lineRule="auto" w:line="276"/>
              <w:jc w:val="center"/>
            </w:pPr>
            <w:r>
              <w:rPr>
                <w:rFonts w:ascii="Times New Roman" w:hAnsi="Times New Roman" w:eastAsia="宋体"/>
                <w:b w:val="0"/>
                <w:sz w:val="18"/>
              </w:rPr>
              <w:t>纵梁或横梁</w:t>
            </w:r>
          </w:p>
        </w:tc>
        <w:tc>
          <w:tcPr>
            <w:tcW w:type="dxa" w:w="2520"/>
            <w:vAlign w:val="center"/>
          </w:tcPr>
          <w:p>
            <w:pPr>
              <w:keepLines/>
              <w:spacing w:lineRule="auto" w:line="276"/>
              <w:jc w:val="center"/>
            </w:pPr>
            <w:r>
              <w:rPr>
                <w:rFonts w:ascii="Times New Roman" w:hAnsi="Times New Roman" w:eastAsia="宋体"/>
                <w:b w:val="0"/>
                <w:sz w:val="18"/>
              </w:rPr>
              <w:t>拼缝、附加钢筋、排水坡</w:t>
            </w:r>
          </w:p>
        </w:tc>
      </w:tr>
      <w:tr>
        <w:trPr>
          <w:cantSplit/>
        </w:trPr>
        <w:tc>
          <w:tcPr>
            <w:tcW w:type="dxa" w:w="1440"/>
            <w:vAlign w:val="center"/>
          </w:tcPr>
          <w:p>
            <w:pPr>
              <w:keepLines/>
              <w:spacing w:lineRule="auto" w:line="276"/>
              <w:jc w:val="center"/>
            </w:pPr>
            <w:r>
              <w:rPr>
                <w:rFonts w:ascii="Times New Roman" w:hAnsi="Times New Roman" w:eastAsia="宋体"/>
                <w:b w:val="0"/>
                <w:sz w:val="18"/>
              </w:rPr>
              <w:t>纵梁</w:t>
            </w:r>
          </w:p>
        </w:tc>
        <w:tc>
          <w:tcPr>
            <w:tcW w:type="dxa" w:w="2376"/>
            <w:vAlign w:val="center"/>
          </w:tcPr>
          <w:p>
            <w:pPr>
              <w:keepLines/>
              <w:spacing w:lineRule="auto" w:line="276"/>
              <w:jc w:val="center"/>
            </w:pPr>
            <w:r>
              <w:rPr>
                <w:rFonts w:ascii="Times New Roman" w:hAnsi="Times New Roman" w:eastAsia="宋体"/>
                <w:b w:val="0"/>
                <w:sz w:val="18"/>
              </w:rPr>
              <w:t>面板反力、自重、局部设备荷载</w:t>
            </w:r>
          </w:p>
        </w:tc>
        <w:tc>
          <w:tcPr>
            <w:tcW w:type="dxa" w:w="2088"/>
            <w:vAlign w:val="center"/>
          </w:tcPr>
          <w:p>
            <w:pPr>
              <w:keepLines/>
              <w:spacing w:lineRule="auto" w:line="276"/>
              <w:jc w:val="center"/>
            </w:pPr>
            <w:r>
              <w:rPr>
                <w:rFonts w:ascii="Times New Roman" w:hAnsi="Times New Roman" w:eastAsia="宋体"/>
                <w:b w:val="0"/>
                <w:sz w:val="18"/>
              </w:rPr>
              <w:t>横梁</w:t>
            </w:r>
          </w:p>
        </w:tc>
        <w:tc>
          <w:tcPr>
            <w:tcW w:type="dxa" w:w="2520"/>
            <w:vAlign w:val="center"/>
          </w:tcPr>
          <w:p>
            <w:pPr>
              <w:keepLines/>
              <w:spacing w:lineRule="auto" w:line="276"/>
              <w:jc w:val="center"/>
            </w:pPr>
            <w:r>
              <w:rPr>
                <w:rFonts w:ascii="Times New Roman" w:hAnsi="Times New Roman" w:eastAsia="宋体"/>
                <w:b w:val="0"/>
                <w:sz w:val="18"/>
              </w:rPr>
              <w:t>湿接缝、支座负弯矩、箍筋加密</w:t>
            </w:r>
          </w:p>
        </w:tc>
      </w:tr>
      <w:tr>
        <w:trPr>
          <w:cantSplit/>
        </w:trPr>
        <w:tc>
          <w:tcPr>
            <w:tcW w:type="dxa" w:w="1440"/>
            <w:vAlign w:val="center"/>
          </w:tcPr>
          <w:p>
            <w:pPr>
              <w:keepLines/>
              <w:spacing w:lineRule="auto" w:line="276"/>
              <w:jc w:val="center"/>
            </w:pPr>
            <w:r>
              <w:rPr>
                <w:rFonts w:ascii="Times New Roman" w:hAnsi="Times New Roman" w:eastAsia="宋体"/>
                <w:b w:val="0"/>
                <w:sz w:val="18"/>
              </w:rPr>
              <w:t>横梁</w:t>
            </w:r>
          </w:p>
        </w:tc>
        <w:tc>
          <w:tcPr>
            <w:tcW w:type="dxa" w:w="2376"/>
            <w:vAlign w:val="center"/>
          </w:tcPr>
          <w:p>
            <w:pPr>
              <w:keepLines/>
              <w:spacing w:lineRule="auto" w:line="276"/>
              <w:jc w:val="center"/>
            </w:pPr>
            <w:r>
              <w:rPr>
                <w:rFonts w:ascii="Times New Roman" w:hAnsi="Times New Roman" w:eastAsia="宋体"/>
                <w:b w:val="0"/>
                <w:sz w:val="18"/>
              </w:rPr>
              <w:t>纵梁反力、轨道梁、靠船构件、系船柱基础</w:t>
            </w:r>
          </w:p>
        </w:tc>
        <w:tc>
          <w:tcPr>
            <w:tcW w:type="dxa" w:w="2088"/>
            <w:vAlign w:val="center"/>
          </w:tcPr>
          <w:p>
            <w:pPr>
              <w:keepLines/>
              <w:spacing w:lineRule="auto" w:line="276"/>
              <w:jc w:val="center"/>
            </w:pPr>
            <w:r>
              <w:rPr>
                <w:rFonts w:ascii="Times New Roman" w:hAnsi="Times New Roman" w:eastAsia="宋体"/>
                <w:b w:val="0"/>
                <w:sz w:val="18"/>
              </w:rPr>
              <w:t>PHC桩与桩帽</w:t>
            </w:r>
          </w:p>
        </w:tc>
        <w:tc>
          <w:tcPr>
            <w:tcW w:type="dxa" w:w="2520"/>
            <w:vAlign w:val="center"/>
          </w:tcPr>
          <w:p>
            <w:pPr>
              <w:keepLines/>
              <w:spacing w:lineRule="auto" w:line="276"/>
              <w:jc w:val="center"/>
            </w:pPr>
            <w:r>
              <w:rPr>
                <w:rFonts w:ascii="Times New Roman" w:hAnsi="Times New Roman" w:eastAsia="宋体"/>
                <w:b w:val="0"/>
                <w:sz w:val="18"/>
              </w:rPr>
              <w:t>节点抗剪、抗裂和锚固</w:t>
            </w:r>
          </w:p>
        </w:tc>
      </w:tr>
      <w:tr>
        <w:trPr>
          <w:cantSplit/>
        </w:trPr>
        <w:tc>
          <w:tcPr>
            <w:tcW w:type="dxa" w:w="1440"/>
            <w:vAlign w:val="center"/>
          </w:tcPr>
          <w:p>
            <w:pPr>
              <w:keepLines/>
              <w:spacing w:lineRule="auto" w:line="276"/>
              <w:jc w:val="center"/>
            </w:pPr>
            <w:r>
              <w:rPr>
                <w:rFonts w:ascii="Times New Roman" w:hAnsi="Times New Roman" w:eastAsia="宋体"/>
                <w:b w:val="0"/>
                <w:sz w:val="18"/>
              </w:rPr>
              <w:t>轨道梁</w:t>
            </w:r>
          </w:p>
        </w:tc>
        <w:tc>
          <w:tcPr>
            <w:tcW w:type="dxa" w:w="2376"/>
            <w:vAlign w:val="center"/>
          </w:tcPr>
          <w:p>
            <w:pPr>
              <w:keepLines/>
              <w:spacing w:lineRule="auto" w:line="276"/>
              <w:jc w:val="center"/>
            </w:pPr>
            <w:r>
              <w:rPr>
                <w:rFonts w:ascii="Times New Roman" w:hAnsi="Times New Roman" w:eastAsia="宋体"/>
                <w:b w:val="0"/>
                <w:sz w:val="18"/>
              </w:rPr>
              <w:t>卸船机轮压、制动力、温度作用</w:t>
            </w:r>
          </w:p>
        </w:tc>
        <w:tc>
          <w:tcPr>
            <w:tcW w:type="dxa" w:w="2088"/>
            <w:vAlign w:val="center"/>
          </w:tcPr>
          <w:p>
            <w:pPr>
              <w:keepLines/>
              <w:spacing w:lineRule="auto" w:line="276"/>
              <w:jc w:val="center"/>
            </w:pPr>
            <w:r>
              <w:rPr>
                <w:rFonts w:ascii="Times New Roman" w:hAnsi="Times New Roman" w:eastAsia="宋体"/>
                <w:b w:val="0"/>
                <w:sz w:val="18"/>
              </w:rPr>
              <w:t>横梁或专设支承梁</w:t>
            </w:r>
          </w:p>
        </w:tc>
        <w:tc>
          <w:tcPr>
            <w:tcW w:type="dxa" w:w="2520"/>
            <w:vAlign w:val="center"/>
          </w:tcPr>
          <w:p>
            <w:pPr>
              <w:keepLines/>
              <w:spacing w:lineRule="auto" w:line="276"/>
              <w:jc w:val="center"/>
            </w:pPr>
            <w:r>
              <w:rPr>
                <w:rFonts w:ascii="Times New Roman" w:hAnsi="Times New Roman" w:eastAsia="宋体"/>
                <w:b w:val="0"/>
                <w:sz w:val="18"/>
              </w:rPr>
              <w:t>轨道预埋件、沉降差、局部加厚</w:t>
            </w:r>
          </w:p>
        </w:tc>
      </w:tr>
    </w:tbl>
    <w:p/>
    <w:p>
      <w:pPr>
        <w:pStyle w:val="3"/>
        <w:jc w:val="left"/>
      </w:pPr>
      <w:r>
        <w:rPr>
          <w:rFonts w:ascii="Times New Roman" w:hAnsi="Times New Roman" w:eastAsia="宋体"/>
          <w:b/>
          <w:sz w:val="24"/>
        </w:rPr>
        <w:t xml:space="preserve"> 靠船构件与系船柱基础</w:t>
      </w:r>
    </w:p>
    <w:p>
      <w:pPr>
        <w:spacing w:lineRule="auto" w:line="360" w:before="0" w:after="0"/>
        <w:ind w:firstLine="480"/>
      </w:pPr>
      <w:r>
        <w:rPr>
          <w:rFonts w:ascii="Times New Roman" w:hAnsi="Times New Roman" w:eastAsia="宋体"/>
          <w:sz w:val="24"/>
        </w:rPr>
        <w:t>靠船构件布置在码头前沿，主要由靠船板、橡胶护舷、护舷锚栓、前沿横梁和局部加厚节点组成。船舶靠泊时，护舷反力先作用于靠船板和前沿梁，再由前排桩承担主要水平力。</w:t>
      </w:r>
    </w:p>
    <w:p>
      <w:pPr>
        <w:spacing w:lineRule="auto" w:line="360" w:before="0" w:after="0"/>
        <w:ind w:firstLine="480"/>
      </w:pPr>
      <w:r>
        <w:rPr>
          <w:rFonts w:ascii="Times New Roman" w:hAnsi="Times New Roman" w:eastAsia="宋体"/>
          <w:sz w:val="24"/>
        </w:rPr>
        <w:t>系船柱基础与前沿横梁或加厚基础整体浇筑，柱座内设置锚栓、锚筋和局部加密钢筋。系缆力具有沿岸、横岸和竖向分量，柱座不宜独立落在普通面板上。</w:t>
      </w:r>
    </w:p>
    <w:p>
      <w:pPr>
        <w:spacing w:lineRule="auto" w:line="360" w:before="0" w:after="0"/>
        <w:ind w:firstLine="480"/>
      </w:pPr>
      <w:r>
        <w:rPr>
          <w:rFonts w:ascii="Times New Roman" w:hAnsi="Times New Roman" w:eastAsia="宋体"/>
          <w:sz w:val="24"/>
        </w:rPr>
        <w:t>靠船构件覆盖设计高、低水位附近的主要接触范围，护舷中心标高根据设计船型、满载吃水和潮位变化确定。前沿混凝土处于浪溅区和干湿交替区，保护层、抗渗等级、预埋件防腐和锚栓密封均按耐久性重点处理。</w:t>
      </w:r>
    </w:p>
    <w:p>
      <w:pPr>
        <w:spacing w:before="120" w:after="0"/>
        <w:jc w:val="center"/>
      </w:pPr>
      <w:r>
        <w:drawing>
          <wp:inline xmlns:a="http://schemas.openxmlformats.org/drawingml/2006/main" xmlns:pic="http://schemas.openxmlformats.org/drawingml/2006/picture">
            <wp:extent cx="5303520" cy="7508071"/>
            <wp:docPr id="7" name="Picture 7"/>
            <wp:cNvGraphicFramePr>
              <a:graphicFrameLocks noChangeAspect="1"/>
            </wp:cNvGraphicFramePr>
            <a:graphic>
              <a:graphicData uri="http://schemas.openxmlformats.org/drawingml/2006/picture">
                <pic:pic>
                  <pic:nvPicPr>
                    <pic:cNvPr id="0" name="S-05_component_sections.png"/>
                    <pic:cNvPicPr/>
                  </pic:nvPicPr>
                  <pic:blipFill>
                    <a:blip r:embed="rId36"/>
                    <a:stretch>
                      <a:fillRect/>
                    </a:stretch>
                  </pic:blipFill>
                  <pic:spPr>
                    <a:xfrm>
                      <a:off x="0" y="0"/>
                      <a:ext cx="5303520" cy="7508071"/>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图5-3 横梁、纵梁及靠船构件断面图</w:t>
      </w:r>
    </w:p>
    <w:p>
      <w:pPr>
        <w:spacing w:lineRule="auto" w:line="360" w:before="0" w:after="0"/>
        <w:ind w:firstLine="480"/>
      </w:pPr>
      <w:r>
        <w:rPr>
          <w:rFonts w:ascii="Times New Roman" w:hAnsi="Times New Roman" w:eastAsia="宋体"/>
          <w:sz w:val="24"/>
        </w:rPr>
        <w:t>靠船构件、护舷和系船柱基础均布置在前沿受力带内。护舷反力通过靠船板和前沿横梁传至前排桩，系缆力通过柱座锚栓和局部加厚混凝土传入横梁体系，避免直接作用于普通面板跨中。</w:t>
      </w:r>
    </w:p>
    <w:p>
      <w:pPr>
        <w:keepNext/>
        <w:spacing w:lineRule="auto" w:line="300" w:before="0" w:after="120"/>
        <w:jc w:val="center"/>
      </w:pPr>
      <w:r>
        <w:rPr>
          <w:rFonts w:ascii="Times New Roman" w:hAnsi="Times New Roman" w:eastAsia="宋体"/>
          <w:b w:val="0"/>
          <w:sz w:val="20"/>
        </w:rPr>
        <w:t>表5-5 高桩梁板式方案主要构造参数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664"/>
        <w:gridCol w:w="39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构造部位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初拟尺度或材料</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布置说明</w:t>
            </w:r>
          </w:p>
        </w:tc>
      </w:tr>
      <w:tr>
        <w:trPr>
          <w:cantSplit/>
        </w:trPr>
        <w:tc>
          <w:tcPr>
            <w:tcW w:type="dxa" w:w="1800"/>
            <w:vAlign w:val="center"/>
          </w:tcPr>
          <w:p>
            <w:pPr>
              <w:keepLines/>
              <w:spacing w:lineRule="auto" w:line="276"/>
              <w:jc w:val="center"/>
            </w:pPr>
            <w:r>
              <w:rPr>
                <w:rFonts w:ascii="Times New Roman" w:hAnsi="Times New Roman" w:eastAsia="宋体"/>
                <w:b w:val="0"/>
                <w:sz w:val="18"/>
              </w:rPr>
              <w:t>PHC管桩</w:t>
            </w:r>
          </w:p>
        </w:tc>
        <w:tc>
          <w:tcPr>
            <w:tcW w:type="dxa" w:w="2664"/>
            <w:vAlign w:val="center"/>
          </w:tcPr>
          <w:p>
            <w:pPr>
              <w:keepLines/>
              <w:spacing w:lineRule="auto" w:line="276"/>
              <w:jc w:val="center"/>
            </w:pPr>
            <w:r>
              <w:rPr>
                <w:rFonts w:ascii="Times New Roman" w:hAnsi="Times New Roman" w:eastAsia="宋体"/>
                <w:b w:val="0"/>
                <w:sz w:val="18"/>
              </w:rPr>
              <w:t>直径800mm，C80，平均桩长约32m</w:t>
            </w:r>
          </w:p>
        </w:tc>
        <w:tc>
          <w:tcPr>
            <w:tcW w:type="dxa" w:w="3960"/>
            <w:vAlign w:val="center"/>
          </w:tcPr>
          <w:p>
            <w:pPr>
              <w:keepLines/>
              <w:spacing w:lineRule="auto" w:line="276"/>
              <w:jc w:val="center"/>
            </w:pPr>
            <w:r>
              <w:rPr>
                <w:rFonts w:ascii="Times New Roman" w:hAnsi="Times New Roman" w:eastAsia="宋体"/>
                <w:b w:val="0"/>
                <w:sz w:val="18"/>
              </w:rPr>
              <w:t>横向三排，纵向按9m标准单元布置</w:t>
            </w:r>
          </w:p>
        </w:tc>
      </w:tr>
      <w:tr>
        <w:trPr>
          <w:cantSplit/>
        </w:trPr>
        <w:tc>
          <w:tcPr>
            <w:tcW w:type="dxa" w:w="1800"/>
            <w:vAlign w:val="center"/>
          </w:tcPr>
          <w:p>
            <w:pPr>
              <w:keepLines/>
              <w:spacing w:lineRule="auto" w:line="276"/>
              <w:jc w:val="center"/>
            </w:pPr>
            <w:r>
              <w:rPr>
                <w:rFonts w:ascii="Times New Roman" w:hAnsi="Times New Roman" w:eastAsia="宋体"/>
                <w:b w:val="0"/>
                <w:sz w:val="18"/>
              </w:rPr>
              <w:t>桩帽</w:t>
            </w:r>
          </w:p>
        </w:tc>
        <w:tc>
          <w:tcPr>
            <w:tcW w:type="dxa" w:w="2664"/>
            <w:vAlign w:val="center"/>
          </w:tcPr>
          <w:p>
            <w:pPr>
              <w:keepLines/>
              <w:spacing w:lineRule="auto" w:line="276"/>
              <w:jc w:val="center"/>
            </w:pPr>
            <w:r>
              <w:rPr>
                <w:rFonts w:ascii="Times New Roman" w:hAnsi="Times New Roman" w:eastAsia="宋体"/>
                <w:b w:val="0"/>
                <w:sz w:val="18"/>
              </w:rPr>
              <w:t>约1800mm×1800mm×1000mm</w:t>
            </w:r>
          </w:p>
        </w:tc>
        <w:tc>
          <w:tcPr>
            <w:tcW w:type="dxa" w:w="3960"/>
            <w:vAlign w:val="center"/>
          </w:tcPr>
          <w:p>
            <w:pPr>
              <w:keepLines/>
              <w:spacing w:lineRule="auto" w:line="276"/>
              <w:jc w:val="center"/>
            </w:pPr>
            <w:r>
              <w:rPr>
                <w:rFonts w:ascii="Times New Roman" w:hAnsi="Times New Roman" w:eastAsia="宋体"/>
                <w:b w:val="0"/>
                <w:sz w:val="18"/>
              </w:rPr>
              <w:t>桩顶嵌入桩帽，桩帽与横梁整体浇筑</w:t>
            </w:r>
          </w:p>
        </w:tc>
      </w:tr>
      <w:tr>
        <w:trPr>
          <w:cantSplit/>
        </w:trPr>
        <w:tc>
          <w:tcPr>
            <w:tcW w:type="dxa" w:w="1800"/>
            <w:vAlign w:val="center"/>
          </w:tcPr>
          <w:p>
            <w:pPr>
              <w:keepLines/>
              <w:spacing w:lineRule="auto" w:line="276"/>
              <w:jc w:val="center"/>
            </w:pPr>
            <w:r>
              <w:rPr>
                <w:rFonts w:ascii="Times New Roman" w:hAnsi="Times New Roman" w:eastAsia="宋体"/>
                <w:b w:val="0"/>
                <w:sz w:val="18"/>
              </w:rPr>
              <w:t>横梁</w:t>
            </w:r>
          </w:p>
        </w:tc>
        <w:tc>
          <w:tcPr>
            <w:tcW w:type="dxa" w:w="2664"/>
            <w:vAlign w:val="center"/>
          </w:tcPr>
          <w:p>
            <w:pPr>
              <w:keepLines/>
              <w:spacing w:lineRule="auto" w:line="276"/>
              <w:jc w:val="center"/>
            </w:pPr>
            <w:r>
              <w:rPr>
                <w:rFonts w:ascii="Times New Roman" w:hAnsi="Times New Roman" w:eastAsia="宋体"/>
                <w:b w:val="0"/>
                <w:sz w:val="18"/>
              </w:rPr>
              <w:t>现浇钢筋混凝土，约1.8m×2.2m</w:t>
            </w:r>
          </w:p>
        </w:tc>
        <w:tc>
          <w:tcPr>
            <w:tcW w:type="dxa" w:w="3960"/>
            <w:vAlign w:val="center"/>
          </w:tcPr>
          <w:p>
            <w:pPr>
              <w:keepLines/>
              <w:spacing w:lineRule="auto" w:line="276"/>
              <w:jc w:val="center"/>
            </w:pPr>
            <w:r>
              <w:rPr>
                <w:rFonts w:ascii="Times New Roman" w:hAnsi="Times New Roman" w:eastAsia="宋体"/>
                <w:b w:val="0"/>
                <w:sz w:val="18"/>
              </w:rPr>
              <w:t>横向连接各排桩，汇集纵梁、轨道梁和靠船荷载</w:t>
            </w:r>
          </w:p>
        </w:tc>
      </w:tr>
      <w:tr>
        <w:trPr>
          <w:cantSplit/>
        </w:trPr>
        <w:tc>
          <w:tcPr>
            <w:tcW w:type="dxa" w:w="1800"/>
            <w:vAlign w:val="center"/>
          </w:tcPr>
          <w:p>
            <w:pPr>
              <w:keepLines/>
              <w:spacing w:lineRule="auto" w:line="276"/>
              <w:jc w:val="center"/>
            </w:pPr>
            <w:r>
              <w:rPr>
                <w:rFonts w:ascii="Times New Roman" w:hAnsi="Times New Roman" w:eastAsia="宋体"/>
                <w:b w:val="0"/>
                <w:sz w:val="18"/>
              </w:rPr>
              <w:t>纵梁</w:t>
            </w:r>
          </w:p>
        </w:tc>
        <w:tc>
          <w:tcPr>
            <w:tcW w:type="dxa" w:w="2664"/>
            <w:vAlign w:val="center"/>
          </w:tcPr>
          <w:p>
            <w:pPr>
              <w:keepLines/>
              <w:spacing w:lineRule="auto" w:line="276"/>
              <w:jc w:val="center"/>
            </w:pPr>
            <w:r>
              <w:rPr>
                <w:rFonts w:ascii="Times New Roman" w:hAnsi="Times New Roman" w:eastAsia="宋体"/>
                <w:b w:val="0"/>
                <w:sz w:val="18"/>
              </w:rPr>
              <w:t>预制钢筋混凝土，约0.8m×1.2m</w:t>
            </w:r>
          </w:p>
        </w:tc>
        <w:tc>
          <w:tcPr>
            <w:tcW w:type="dxa" w:w="3960"/>
            <w:vAlign w:val="center"/>
          </w:tcPr>
          <w:p>
            <w:pPr>
              <w:keepLines/>
              <w:spacing w:lineRule="auto" w:line="276"/>
              <w:jc w:val="center"/>
            </w:pPr>
            <w:r>
              <w:rPr>
                <w:rFonts w:ascii="Times New Roman" w:hAnsi="Times New Roman" w:eastAsia="宋体"/>
                <w:b w:val="0"/>
                <w:sz w:val="18"/>
              </w:rPr>
              <w:t>顺岸向布置，跨越相邻横梁</w:t>
            </w:r>
          </w:p>
        </w:tc>
      </w:tr>
      <w:tr>
        <w:trPr>
          <w:cantSplit/>
        </w:trPr>
        <w:tc>
          <w:tcPr>
            <w:tcW w:type="dxa" w:w="1800"/>
            <w:vAlign w:val="center"/>
          </w:tcPr>
          <w:p>
            <w:pPr>
              <w:keepLines/>
              <w:spacing w:lineRule="auto" w:line="276"/>
              <w:jc w:val="center"/>
            </w:pPr>
            <w:r>
              <w:rPr>
                <w:rFonts w:ascii="Times New Roman" w:hAnsi="Times New Roman" w:eastAsia="宋体"/>
                <w:b w:val="0"/>
                <w:sz w:val="18"/>
              </w:rPr>
              <w:t>面板</w:t>
            </w:r>
          </w:p>
        </w:tc>
        <w:tc>
          <w:tcPr>
            <w:tcW w:type="dxa" w:w="2664"/>
            <w:vAlign w:val="center"/>
          </w:tcPr>
          <w:p>
            <w:pPr>
              <w:keepLines/>
              <w:spacing w:lineRule="auto" w:line="276"/>
              <w:jc w:val="center"/>
            </w:pPr>
            <w:r>
              <w:rPr>
                <w:rFonts w:ascii="Times New Roman" w:hAnsi="Times New Roman" w:eastAsia="宋体"/>
                <w:b w:val="0"/>
                <w:sz w:val="18"/>
              </w:rPr>
              <w:t>叠合面板，总厚约350mm</w:t>
            </w:r>
          </w:p>
        </w:tc>
        <w:tc>
          <w:tcPr>
            <w:tcW w:type="dxa" w:w="3960"/>
            <w:vAlign w:val="center"/>
          </w:tcPr>
          <w:p>
            <w:pPr>
              <w:keepLines/>
              <w:spacing w:lineRule="auto" w:line="276"/>
              <w:jc w:val="center"/>
            </w:pPr>
            <w:r>
              <w:rPr>
                <w:rFonts w:ascii="Times New Roman" w:hAnsi="Times New Roman" w:eastAsia="宋体"/>
                <w:b w:val="0"/>
                <w:sz w:val="18"/>
              </w:rPr>
              <w:t>形成码头作业面，承受堆载和车辆荷载</w:t>
            </w:r>
          </w:p>
        </w:tc>
      </w:tr>
      <w:tr>
        <w:trPr>
          <w:cantSplit/>
        </w:trPr>
        <w:tc>
          <w:tcPr>
            <w:tcW w:type="dxa" w:w="1800"/>
            <w:vAlign w:val="center"/>
          </w:tcPr>
          <w:p>
            <w:pPr>
              <w:keepLines/>
              <w:spacing w:lineRule="auto" w:line="276"/>
              <w:jc w:val="center"/>
            </w:pPr>
            <w:r>
              <w:rPr>
                <w:rFonts w:ascii="Times New Roman" w:hAnsi="Times New Roman" w:eastAsia="宋体"/>
                <w:b w:val="0"/>
                <w:sz w:val="18"/>
              </w:rPr>
              <w:t>靠船构件</w:t>
            </w:r>
          </w:p>
        </w:tc>
        <w:tc>
          <w:tcPr>
            <w:tcW w:type="dxa" w:w="2664"/>
            <w:vAlign w:val="center"/>
          </w:tcPr>
          <w:p>
            <w:pPr>
              <w:keepLines/>
              <w:spacing w:lineRule="auto" w:line="276"/>
              <w:jc w:val="center"/>
            </w:pPr>
            <w:r>
              <w:rPr>
                <w:rFonts w:ascii="Times New Roman" w:hAnsi="Times New Roman" w:eastAsia="宋体"/>
                <w:b w:val="0"/>
                <w:sz w:val="18"/>
              </w:rPr>
              <w:t>钢筋混凝土靠船板、橡胶护舷、系船柱基础</w:t>
            </w:r>
          </w:p>
        </w:tc>
        <w:tc>
          <w:tcPr>
            <w:tcW w:type="dxa" w:w="3960"/>
            <w:vAlign w:val="center"/>
          </w:tcPr>
          <w:p>
            <w:pPr>
              <w:keepLines/>
              <w:spacing w:lineRule="auto" w:line="276"/>
              <w:jc w:val="center"/>
            </w:pPr>
            <w:r>
              <w:rPr>
                <w:rFonts w:ascii="Times New Roman" w:hAnsi="Times New Roman" w:eastAsia="宋体"/>
                <w:b w:val="0"/>
                <w:sz w:val="18"/>
              </w:rPr>
              <w:t>布置在前沿梁格受力带内</w:t>
            </w:r>
          </w:p>
        </w:tc>
      </w:tr>
    </w:tbl>
    <w:p/>
    <w:p>
      <w:pPr>
        <w:pStyle w:val="3"/>
        <w:jc w:val="left"/>
      </w:pPr>
      <w:r>
        <w:rPr>
          <w:rFonts w:ascii="Times New Roman" w:hAnsi="Times New Roman" w:eastAsia="宋体"/>
          <w:b/>
          <w:sz w:val="24"/>
        </w:rPr>
        <w:t xml:space="preserve"> 标准单元与施工节点</w:t>
      </w:r>
    </w:p>
    <w:p>
      <w:pPr>
        <w:spacing w:lineRule="auto" w:line="360" w:before="0" w:after="0"/>
        <w:ind w:firstLine="480"/>
      </w:pPr>
      <w:r>
        <w:rPr>
          <w:rFonts w:ascii="Times New Roman" w:hAnsi="Times New Roman" w:eastAsia="宋体"/>
          <w:sz w:val="24"/>
        </w:rPr>
        <w:t>高桩方案按标准结构单元组织施工，单元长度取27m，可减少预制纵梁、面板和节点模板类型。端部非标准段根据泊位长度、系船柱位置和卸船机行程进行局部调整。</w:t>
      </w:r>
    </w:p>
    <w:p>
      <w:pPr>
        <w:spacing w:lineRule="auto" w:line="360" w:before="0" w:after="0"/>
        <w:ind w:firstLine="480"/>
      </w:pPr>
      <w:r>
        <w:rPr>
          <w:rFonts w:ascii="Times New Roman" w:hAnsi="Times New Roman" w:eastAsia="宋体"/>
          <w:sz w:val="24"/>
        </w:rPr>
        <w:t>施工顺序为沉桩、桩顶处理、桩帽与横梁现浇、纵梁及面板安装、湿接缝浇筑、面层和附属设施施工。预制梁板与现浇横梁之间设置粗糙面、连接筋和二次浇筑质量控制要求，接缝位置避开最大剪力和负弯矩共同控制区。</w:t>
      </w:r>
    </w:p>
    <w:p>
      <w:pPr>
        <w:spacing w:lineRule="auto" w:line="360" w:before="0" w:after="0"/>
        <w:ind w:firstLine="480"/>
      </w:pPr>
      <w:r>
        <w:rPr>
          <w:rFonts w:ascii="Times New Roman" w:hAnsi="Times New Roman" w:eastAsia="宋体"/>
          <w:sz w:val="24"/>
        </w:rPr>
        <w:t>PHC桩浪溅区和潮差区可采用高密实混凝土、保护涂层或局部包覆措施。桩顶湿接头、前沿梁外侧、护舷锚栓和轨道梁顶面是耐久性控制部位，应保证混凝土振捣密实、钢筋保护层和预埋件位置。</w:t>
      </w:r>
    </w:p>
    <w:p>
      <w:pPr>
        <w:pStyle w:val="2"/>
        <w:jc w:val="left"/>
      </w:pPr>
      <w:r>
        <w:rPr>
          <w:rFonts w:ascii="Times New Roman" w:hAnsi="Times New Roman" w:eastAsia="宋体"/>
          <w:b/>
          <w:sz w:val="24"/>
        </w:rPr>
        <w:t xml:space="preserve"> 方案二：重力式沉箱码头结构设计</w:t>
      </w:r>
    </w:p>
    <w:p>
      <w:pPr>
        <w:spacing w:lineRule="auto" w:line="360" w:before="0" w:after="0"/>
        <w:ind w:firstLine="480"/>
      </w:pPr>
      <w:r>
        <w:rPr>
          <w:rFonts w:ascii="Times New Roman" w:hAnsi="Times New Roman" w:eastAsia="宋体"/>
          <w:sz w:val="24"/>
        </w:rPr>
        <w:t>方案二采用重力式沉箱结构。码头前沿由钢筋混凝土沉箱、现浇胸墙、抛石基床、倒滤层、后方回填、靠船构件、系船柱基础和面层组成。沉箱及上部结构自重提供主要抗力，水平作用通过胸墙、沉箱前壁、基床摩阻和地基反力共同抵抗。</w:t>
      </w:r>
    </w:p>
    <w:p>
      <w:pPr>
        <w:spacing w:lineRule="auto" w:line="360" w:before="0" w:after="0"/>
        <w:ind w:firstLine="480"/>
      </w:pPr>
      <w:r>
        <w:rPr>
          <w:rFonts w:ascii="Times New Roman" w:hAnsi="Times New Roman" w:eastAsia="宋体"/>
          <w:sz w:val="24"/>
        </w:rPr>
        <w:t>本地区地震动参数和抗震设防要求应在重力式结构设计中予以考虑，尤其是沉箱整体稳定、基床液化可能性和胸墙抗震作用组合。</w:t>
      </w:r>
      <w:r>
        <w:rPr>
          <w:rFonts w:ascii="Times New Roman" w:hAnsi="Times New Roman" w:eastAsia="宋体"/>
          <w:sz w:val="24"/>
          <w:vertAlign w:val="superscript"/>
        </w:rPr>
        <w:t>[17]</w:t>
      </w:r>
      <w:r>
        <w:rPr>
          <w:rFonts w:ascii="Times New Roman" w:hAnsi="Times New Roman" w:eastAsia="宋体"/>
          <w:sz w:val="24"/>
        </w:rPr>
        <w:t>水运工程抗震设计规范要求岸壁类结构在地震作用下复核整体稳定和构件强度。</w:t>
      </w:r>
      <w:r>
        <w:rPr>
          <w:rFonts w:ascii="Times New Roman" w:hAnsi="Times New Roman" w:eastAsia="宋体"/>
          <w:sz w:val="24"/>
          <w:vertAlign w:val="superscript"/>
        </w:rPr>
        <w:t>[18]</w:t>
      </w:r>
    </w:p>
    <w:p>
      <w:pPr>
        <w:pStyle w:val="3"/>
        <w:jc w:val="left"/>
      </w:pPr>
      <w:r>
        <w:rPr>
          <w:rFonts w:ascii="Times New Roman" w:hAnsi="Times New Roman" w:eastAsia="宋体"/>
          <w:b/>
          <w:sz w:val="24"/>
        </w:rPr>
        <w:t xml:space="preserve"> 基床与地基处理</w:t>
      </w:r>
    </w:p>
    <w:p>
      <w:pPr>
        <w:spacing w:lineRule="auto" w:line="360" w:before="0" w:after="0"/>
        <w:ind w:firstLine="480"/>
      </w:pPr>
      <w:r>
        <w:rPr>
          <w:rFonts w:ascii="Times New Roman" w:hAnsi="Times New Roman" w:eastAsia="宋体"/>
          <w:sz w:val="24"/>
        </w:rPr>
        <w:t>沉箱方案的基础由软基处理层、砂垫层、抛石基床和整平层组成。基床底宽按沉箱底宽、放坡稳定和施工整平要求确定，本设计按约27m控制；抛石基床厚度取约3.0m，顶面设置整平碎石或砂垫层。</w:t>
      </w:r>
    </w:p>
    <w:p>
      <w:pPr>
        <w:spacing w:lineRule="auto" w:line="360" w:before="0" w:after="0"/>
        <w:ind w:firstLine="480"/>
      </w:pPr>
      <w:r>
        <w:rPr>
          <w:rFonts w:ascii="Times New Roman" w:hAnsi="Times New Roman" w:eastAsia="宋体"/>
          <w:sz w:val="24"/>
        </w:rPr>
        <w:t>软土地基不宜直接承受沉箱自重和墙后土压力，需通过换填、排水固结或复合地基提高承载力。处理范围覆盖沉箱底宽、基床放坡和墙后回填影响区。地基处理质量直接影响基底应力、长期沉降和抗滑可靠指标。</w:t>
      </w:r>
    </w:p>
    <w:p>
      <w:pPr>
        <w:pStyle w:val="3"/>
        <w:jc w:val="left"/>
      </w:pPr>
      <w:r>
        <w:rPr>
          <w:rFonts w:ascii="Times New Roman" w:hAnsi="Times New Roman" w:eastAsia="宋体"/>
          <w:b/>
          <w:sz w:val="24"/>
        </w:rPr>
        <w:t xml:space="preserve"> 沉箱主体与仓格</w:t>
      </w:r>
    </w:p>
    <w:p>
      <w:pPr>
        <w:spacing w:lineRule="auto" w:line="360" w:before="0" w:after="0"/>
        <w:ind w:firstLine="480"/>
      </w:pPr>
      <w:r>
        <w:rPr>
          <w:rFonts w:ascii="Times New Roman" w:hAnsi="Times New Roman" w:eastAsia="宋体"/>
          <w:sz w:val="24"/>
        </w:rPr>
        <w:t>沉箱采用钢筋混凝土多仓格结构，单节平面尺寸约22m×22m，高度约13m。外墙、底板和隔墙整体预制，外墙承受水压力、土压力和靠船局部作用，底板承受浮运水压力和安装后的基床反力。</w:t>
      </w:r>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sSub>
                    <m:e>
                      <m:r>
                        <m:t>L</m:t>
                      </m:r>
                    </m:e>
                    <m:sub>
                      <m:r>
                        <m:t>b</m:t>
                      </m:r>
                    </m:sub>
                  </m:sSub>
                </m:num>
                <m:den>
                  <m:sSub>
                    <m:e>
                      <m:r>
                        <m:t>L</m:t>
                      </m:r>
                    </m:e>
                    <m:sub>
                      <m:r>
                        <m:t>c</m:t>
                      </m:r>
                    </m:sub>
                  </m:sSub>
                </m:den>
              </m:f>
              <m:r>
                <m:rPr>
                  <m:sty m:val="p"/>
                </m:rPr>
                <m:t>=</m:t>
              </m:r>
              <m:f>
                <m:fPr>
                  <m:type m:val="bar"/>
                </m:fPr>
                <m:num>
                  <m:r>
                    <m:t>260</m:t>
                  </m:r>
                </m:num>
                <m:den>
                  <m:r>
                    <m:t>22</m:t>
                  </m:r>
                </m:den>
              </m:f>
              <m:r>
                <m:rPr>
                  <m:sty m:val="p"/>
                </m:rPr>
                <m:t>=</m:t>
              </m:r>
              <m:r>
                <m:t>11.82</m:t>
              </m:r>
            </m:e>
          </m:mr>
          <m:mr>
            <m:e>
              <m:sSub>
                <m:e>
                  <m:r>
                    <m:t>n</m:t>
                  </m:r>
                </m:e>
                <m:sub>
                  <m:r>
                    <m:t>c</m:t>
                  </m:r>
                </m:sub>
              </m:sSub>
              <m:r>
                <m:rPr>
                  <m:sty m:val="p"/>
                </m:rPr>
                <m:t>=</m:t>
              </m:r>
              <m:d>
                <m:dPr>
                  <m:begChr m:val="⌈"/>
                  <m:sepChr m:val=""/>
                  <m:endChr m:val="⌉"/>
                  <m:grow/>
                </m:dPr>
                <m:e>
                  <m:r>
                    <m:t>11.82</m:t>
                  </m:r>
                </m:e>
              </m:d>
              <m:r>
                <m:rPr>
                  <m:sty m:val="p"/>
                </m:rPr>
                <m:t>=</m:t>
              </m:r>
              <m:r>
                <m:t>12</m:t>
              </m:r>
            </m:e>
          </m:mr>
          <m:mr>
            <m:e>
              <m:sSub>
                <m:e>
                  <m:r>
                    <m:t>L</m:t>
                  </m:r>
                </m:e>
                <m:sub>
                  <m:r>
                    <m:t>e</m:t>
                  </m:r>
                  <m:r>
                    <m:t>n</m:t>
                  </m:r>
                  <m:r>
                    <m:t>d</m:t>
                  </m:r>
                </m:sub>
              </m:sSub>
              <m:r>
                <m:rPr>
                  <m:sty m:val="p"/>
                </m:rPr>
                <m:t>=</m:t>
              </m:r>
              <m:sSub>
                <m:e>
                  <m:r>
                    <m:t>n</m:t>
                  </m:r>
                </m:e>
                <m:sub>
                  <m:r>
                    <m:t>c</m:t>
                  </m:r>
                </m:sub>
              </m:sSub>
              <m:sSub>
                <m:e>
                  <m:r>
                    <m:t>L</m:t>
                  </m:r>
                </m:e>
                <m:sub>
                  <m:r>
                    <m:t>c</m:t>
                  </m:r>
                </m:sub>
              </m:sSub>
              <m:r>
                <m:rPr>
                  <m:sty m:val="p"/>
                </m:rPr>
                <m:t>−</m:t>
              </m:r>
              <m:sSub>
                <m:e>
                  <m:r>
                    <m:t>L</m:t>
                  </m:r>
                </m:e>
                <m:sub>
                  <m:r>
                    <m:t>b</m:t>
                  </m:r>
                </m:sub>
              </m:sSub>
              <m:r>
                <m:rPr>
                  <m:sty m:val="p"/>
                </m:rPr>
                <m:t>=</m:t>
              </m:r>
              <m:r>
                <m:t>12</m:t>
              </m:r>
              <m:r>
                <m:rPr>
                  <m:sty m:val="p"/>
                </m:rPr>
                <m:t>×</m:t>
              </m:r>
              <m:r>
                <m:t>22</m:t>
              </m:r>
              <m:r>
                <m:rPr>
                  <m:sty m:val="p"/>
                </m:rPr>
                <m:t>−</m:t>
              </m:r>
              <m:r>
                <m:t>260</m:t>
              </m:r>
              <m:r>
                <m:rPr>
                  <m:sty m:val="p"/>
                </m:rPr>
                <m:t>=</m:t>
              </m:r>
              <m:r>
                <m:t>4</m:t>
              </m:r>
              <m:r>
                <m:t> </m:t>
              </m:r>
              <m:r>
                <m:rPr>
                  <m:sty m:val="p"/>
                </m:rPr>
                <m:t>m</m:t>
              </m:r>
            </m:e>
          </m:mr>
        </m:m>
      </m:oMath>
      <w:r>
        <w:rPr>
          <w:rFonts w:ascii="Times New Roman" w:hAnsi="Times New Roman" w:eastAsia="宋体"/>
          <w:sz w:val="24"/>
        </w:rPr>
        <w:tab/>
        <w:t>(5.3)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——泊位控制长度，m；</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c</w:t>
      </w:r>
      <w:r>
        <w:rPr>
          <w:rFonts w:ascii="Times New Roman" w:hAnsi="Times New Roman" w:eastAsia="宋体"/>
          <w:sz w:val="20"/>
        </w:rPr>
        <w:t>——沉箱数量，座；</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c</w:t>
      </w:r>
      <w:r>
        <w:rPr>
          <w:rFonts w:ascii="Times New Roman" w:hAnsi="Times New Roman" w:eastAsia="宋体"/>
          <w:sz w:val="20"/>
        </w:rPr>
        <w:t>——单节沉箱长度，m；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end</w:t>
      </w:r>
      <w:r>
        <w:rPr>
          <w:rFonts w:ascii="Times New Roman" w:hAnsi="Times New Roman" w:eastAsia="宋体"/>
          <w:sz w:val="20"/>
        </w:rPr>
        <w:t>——端部长度调整量，m；</w:t>
      </w:r>
    </w:p>
    <w:p>
      <w:pPr>
        <w:spacing w:lineRule="auto" w:line="360" w:before="0" w:after="0"/>
        <w:ind w:firstLine="480"/>
      </w:pPr>
      <w:r>
        <w:rPr>
          <w:rFonts w:ascii="Times New Roman" w:hAnsi="Times New Roman" w:eastAsia="宋体"/>
          <w:sz w:val="24"/>
        </w:rPr>
        <w:t>按22m标准沉箱布置时，12节沉箱形成约264m结构长度。与260m泊位控制长度相比，端部多出的约4m可通过端部沉箱位置、缝宽和胸墙端部构造统一调整。</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c</m:t>
                  </m:r>
                </m:sub>
              </m:sSub>
              <m:r>
                <m:rPr>
                  <m:sty m:val="p"/>
                </m:rPr>
                <m:t>=</m:t>
              </m:r>
              <m:r>
                <m:t>22</m:t>
              </m:r>
              <m:r>
                <m:t> </m:t>
              </m:r>
              <m:r>
                <m:rPr>
                  <m:sty m:val="p"/>
                </m:rPr>
                <m:t>m</m:t>
              </m:r>
              <m:r>
                <m:rPr>
                  <m:sty m:val="p"/>
                </m:rPr>
                <m:t>,</m:t>
              </m:r>
              <m:r>
                <m:t> </m:t>
              </m:r>
              <m:sSub>
                <m:e>
                  <m:r>
                    <m:t>b</m:t>
                  </m:r>
                </m:e>
                <m:sub>
                  <m:r>
                    <m:t>s</m:t>
                  </m:r>
                </m:sub>
              </m:sSub>
              <m:r>
                <m:rPr>
                  <m:sty m:val="p"/>
                </m:rPr>
                <m:t>=</m:t>
              </m:r>
              <m:r>
                <m:t>2.5</m:t>
              </m:r>
              <m:r>
                <m:t> </m:t>
              </m:r>
              <m:r>
                <m:rPr>
                  <m:sty m:val="p"/>
                </m:rPr>
                <m:t>m</m:t>
              </m:r>
            </m:e>
          </m:mr>
          <m:mr>
            <m:e>
              <m:r>
                <m:t>2</m:t>
              </m:r>
              <m:sSub>
                <m:e>
                  <m:r>
                    <m:t>b</m:t>
                  </m:r>
                </m:e>
                <m:sub>
                  <m:r>
                    <m:t>s</m:t>
                  </m:r>
                </m:sub>
              </m:sSub>
              <m:r>
                <m:rPr>
                  <m:sty m:val="p"/>
                </m:rPr>
                <m:t>=</m:t>
              </m:r>
              <m:r>
                <m:t>2</m:t>
              </m:r>
              <m:r>
                <m:rPr>
                  <m:sty m:val="p"/>
                </m:rPr>
                <m:t>×</m:t>
              </m:r>
              <m:r>
                <m:t>2.5</m:t>
              </m:r>
              <m:r>
                <m:rPr>
                  <m:sty m:val="p"/>
                </m:rPr>
                <m:t>=</m:t>
              </m:r>
              <m:r>
                <m:t>5.0</m:t>
              </m:r>
              <m:r>
                <m:t> </m:t>
              </m:r>
              <m:r>
                <m:rPr>
                  <m:sty m:val="p"/>
                </m:rPr>
                <m:t>m</m:t>
              </m:r>
            </m:e>
          </m:mr>
          <m:mr>
            <m:e>
              <m:sSub>
                <m:e>
                  <m:r>
                    <m:t>B</m:t>
                  </m:r>
                </m:e>
                <m:sub>
                  <m:r>
                    <m:t>b</m:t>
                  </m:r>
                </m:sub>
              </m:sSub>
              <m:r>
                <m:rPr>
                  <m:sty m:val="p"/>
                </m:rPr>
                <m:t>=</m:t>
              </m:r>
              <m:sSub>
                <m:e>
                  <m:r>
                    <m:t>B</m:t>
                  </m:r>
                </m:e>
                <m:sub>
                  <m:r>
                    <m:t>c</m:t>
                  </m:r>
                </m:sub>
              </m:sSub>
              <m:r>
                <m:rPr>
                  <m:sty m:val="p"/>
                </m:rPr>
                <m:t>+</m:t>
              </m:r>
              <m:r>
                <m:t>2</m:t>
              </m:r>
              <m:sSub>
                <m:e>
                  <m:r>
                    <m:t>b</m:t>
                  </m:r>
                </m:e>
                <m:sub>
                  <m:r>
                    <m:t>s</m:t>
                  </m:r>
                </m:sub>
              </m:sSub>
              <m:r>
                <m:rPr>
                  <m:sty m:val="p"/>
                </m:rPr>
                <m:t>=</m:t>
              </m:r>
              <m:r>
                <m:t>22</m:t>
              </m:r>
              <m:r>
                <m:rPr>
                  <m:sty m:val="p"/>
                </m:rPr>
                <m:t>+</m:t>
              </m:r>
              <m:r>
                <m:t>5.0</m:t>
              </m:r>
              <m:r>
                <m:rPr>
                  <m:sty m:val="p"/>
                </m:rPr>
                <m:t>=</m:t>
              </m:r>
              <m:r>
                <m:t>27</m:t>
              </m:r>
              <m:r>
                <m:t> </m:t>
              </m:r>
              <m:r>
                <m:rPr>
                  <m:sty m:val="p"/>
                </m:rPr>
                <m:t>m</m:t>
              </m:r>
            </m:e>
          </m:mr>
        </m:m>
      </m:oMath>
      <w:r>
        <w:rPr>
          <w:rFonts w:ascii="Times New Roman" w:hAnsi="Times New Roman" w:eastAsia="宋体"/>
          <w:sz w:val="24"/>
        </w:rPr>
        <w:tab/>
        <w:t>(5.4)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b</w:t>
      </w:r>
      <w:r>
        <w:rPr>
          <w:rFonts w:ascii="Times New Roman" w:hAnsi="Times New Roman" w:eastAsia="宋体"/>
          <w:sz w:val="20"/>
        </w:rPr>
        <w:t>——抛石基床计算底宽，m；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c</w:t>
      </w:r>
      <w:r>
        <w:rPr>
          <w:rFonts w:ascii="Times New Roman" w:hAnsi="Times New Roman" w:eastAsia="宋体"/>
          <w:sz w:val="20"/>
        </w:rPr>
        <w:t>——沉箱底宽，m；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s</w:t>
      </w:r>
      <w:r>
        <w:rPr>
          <w:rFonts w:ascii="Times New Roman" w:hAnsi="Times New Roman" w:eastAsia="宋体"/>
          <w:sz w:val="20"/>
        </w:rPr>
        <w:t>——基床单侧外扩宽度，m；</w:t>
      </w:r>
    </w:p>
    <w:p>
      <w:pPr>
        <w:keepNext/>
        <w:spacing w:lineRule="auto" w:line="300" w:before="0" w:after="120"/>
        <w:jc w:val="center"/>
      </w:pPr>
      <w:r>
        <w:rPr>
          <w:rFonts w:ascii="Times New Roman" w:hAnsi="Times New Roman" w:eastAsia="宋体"/>
          <w:b w:val="0"/>
          <w:sz w:val="20"/>
        </w:rPr>
        <w:t>表5-6 沉箱数量与基床尺度计算表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04"/>
        <w:gridCol w:w="2592"/>
        <w:gridCol w:w="1728"/>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泊位控制长度</w:t>
            </w:r>
          </w:p>
        </w:tc>
        <w:tc>
          <w:tcPr>
            <w:tcW w:type="dxa" w:w="2304"/>
            <w:vAlign w:val="center"/>
          </w:tcPr>
          <w:p>
            <w:pPr>
              <w:keepLines/>
              <w:spacing w:lineRule="auto" w:line="276"/>
              <w:jc w:val="center"/>
            </w:pPr>
            <w:r>
              <w:rPr>
                <w:rFonts w:ascii="Times New Roman" w:hAnsi="Times New Roman" w:eastAsia="宋体"/>
                <w:b w:val="0"/>
                <w:sz w:val="18"/>
              </w:rPr>
              <w:t>L_b=260m</w:t>
            </w:r>
          </w:p>
        </w:tc>
        <w:tc>
          <w:tcPr>
            <w:tcW w:type="dxa" w:w="2592"/>
            <w:vAlign w:val="center"/>
          </w:tcPr>
          <w:p>
            <w:pPr>
              <w:keepLines/>
              <w:spacing w:lineRule="auto" w:line="276"/>
              <w:jc w:val="center"/>
            </w:pPr>
            <w:r>
              <w:rPr>
                <w:rFonts w:ascii="Times New Roman" w:hAnsi="Times New Roman" w:eastAsia="宋体"/>
                <w:b w:val="0"/>
                <w:sz w:val="18"/>
              </w:rPr>
              <w:t>与总平面泊位长度一致</w:t>
            </w:r>
          </w:p>
        </w:tc>
        <w:tc>
          <w:tcPr>
            <w:tcW w:type="dxa" w:w="1728"/>
            <w:vAlign w:val="center"/>
          </w:tcPr>
          <w:p>
            <w:pPr>
              <w:keepLines/>
              <w:spacing w:lineRule="auto" w:line="276"/>
              <w:jc w:val="center"/>
            </w:pPr>
            <w:r>
              <w:rPr>
                <w:rFonts w:ascii="Times New Roman" w:hAnsi="Times New Roman" w:eastAsia="宋体"/>
                <w:b w:val="0"/>
                <w:sz w:val="18"/>
              </w:rPr>
              <w:t>260m</w:t>
            </w:r>
          </w:p>
        </w:tc>
      </w:tr>
      <w:tr>
        <w:trPr>
          <w:cantSplit/>
        </w:trPr>
        <w:tc>
          <w:tcPr>
            <w:tcW w:type="dxa" w:w="1800"/>
            <w:vAlign w:val="center"/>
          </w:tcPr>
          <w:p>
            <w:pPr>
              <w:keepLines/>
              <w:spacing w:lineRule="auto" w:line="276"/>
              <w:jc w:val="center"/>
            </w:pPr>
            <w:r>
              <w:rPr>
                <w:rFonts w:ascii="Times New Roman" w:hAnsi="Times New Roman" w:eastAsia="宋体"/>
                <w:b w:val="0"/>
                <w:sz w:val="18"/>
              </w:rPr>
              <w:t>单节沉箱长度</w:t>
            </w:r>
          </w:p>
        </w:tc>
        <w:tc>
          <w:tcPr>
            <w:tcW w:type="dxa" w:w="2304"/>
            <w:vAlign w:val="center"/>
          </w:tcPr>
          <w:p>
            <w:pPr>
              <w:keepLines/>
              <w:spacing w:lineRule="auto" w:line="276"/>
              <w:jc w:val="center"/>
            </w:pPr>
            <w:r>
              <w:rPr>
                <w:rFonts w:ascii="Times New Roman" w:hAnsi="Times New Roman" w:eastAsia="宋体"/>
                <w:b w:val="0"/>
                <w:sz w:val="18"/>
              </w:rPr>
              <w:t>L_c=22m</w:t>
            </w:r>
          </w:p>
        </w:tc>
        <w:tc>
          <w:tcPr>
            <w:tcW w:type="dxa" w:w="2592"/>
            <w:vAlign w:val="center"/>
          </w:tcPr>
          <w:p>
            <w:pPr>
              <w:keepLines/>
              <w:spacing w:lineRule="auto" w:line="276"/>
              <w:jc w:val="center"/>
            </w:pPr>
            <w:r>
              <w:rPr>
                <w:rFonts w:ascii="Times New Roman" w:hAnsi="Times New Roman" w:eastAsia="宋体"/>
                <w:b w:val="0"/>
                <w:sz w:val="18"/>
              </w:rPr>
              <w:t>按标准沉箱节长取值</w:t>
            </w:r>
          </w:p>
        </w:tc>
        <w:tc>
          <w:tcPr>
            <w:tcW w:type="dxa" w:w="1728"/>
            <w:vAlign w:val="center"/>
          </w:tcPr>
          <w:p>
            <w:pPr>
              <w:keepLines/>
              <w:spacing w:lineRule="auto" w:line="276"/>
              <w:jc w:val="center"/>
            </w:pPr>
            <w:r>
              <w:rPr>
                <w:rFonts w:ascii="Times New Roman" w:hAnsi="Times New Roman" w:eastAsia="宋体"/>
                <w:b w:val="0"/>
                <w:sz w:val="18"/>
              </w:rPr>
              <w:t>22m</w:t>
            </w:r>
          </w:p>
        </w:tc>
      </w:tr>
      <w:tr>
        <w:trPr>
          <w:cantSplit/>
        </w:trPr>
        <w:tc>
          <w:tcPr>
            <w:tcW w:type="dxa" w:w="1800"/>
            <w:vAlign w:val="center"/>
          </w:tcPr>
          <w:p>
            <w:pPr>
              <w:keepLines/>
              <w:spacing w:lineRule="auto" w:line="276"/>
              <w:jc w:val="center"/>
            </w:pPr>
            <w:r>
              <w:rPr>
                <w:rFonts w:ascii="Times New Roman" w:hAnsi="Times New Roman" w:eastAsia="宋体"/>
                <w:b w:val="0"/>
                <w:sz w:val="18"/>
              </w:rPr>
              <w:t>沉箱节数</w:t>
            </w:r>
          </w:p>
        </w:tc>
        <w:tc>
          <w:tcPr>
            <w:tcW w:type="dxa" w:w="2304"/>
            <w:vAlign w:val="center"/>
          </w:tcPr>
          <w:p>
            <w:pPr>
              <w:keepLines/>
              <w:spacing w:lineRule="auto" w:line="276"/>
              <w:jc w:val="center"/>
            </w:pPr>
            <w:r>
              <w:rPr>
                <w:rFonts w:ascii="Times New Roman" w:hAnsi="Times New Roman" w:eastAsia="宋体"/>
                <w:b w:val="0"/>
                <w:sz w:val="18"/>
              </w:rPr>
              <w:t>n_c=ceil(L_b/L_c)</w:t>
            </w:r>
          </w:p>
        </w:tc>
        <w:tc>
          <w:tcPr>
            <w:tcW w:type="dxa" w:w="2592"/>
            <w:vAlign w:val="center"/>
          </w:tcPr>
          <w:p>
            <w:pPr>
              <w:keepLines/>
              <w:spacing w:lineRule="auto" w:line="276"/>
              <w:jc w:val="center"/>
            </w:pPr>
            <w:r>
              <w:rPr>
                <w:rFonts w:ascii="Times New Roman" w:hAnsi="Times New Roman" w:eastAsia="宋体"/>
                <w:b w:val="0"/>
                <w:sz w:val="18"/>
              </w:rPr>
              <w:t>ceil(260/22)=12</w:t>
            </w:r>
          </w:p>
        </w:tc>
        <w:tc>
          <w:tcPr>
            <w:tcW w:type="dxa" w:w="1728"/>
            <w:vAlign w:val="center"/>
          </w:tcPr>
          <w:p>
            <w:pPr>
              <w:keepLines/>
              <w:spacing w:lineRule="auto" w:line="276"/>
              <w:jc w:val="center"/>
            </w:pPr>
            <w:r>
              <w:rPr>
                <w:rFonts w:ascii="Times New Roman" w:hAnsi="Times New Roman" w:eastAsia="宋体"/>
                <w:b w:val="0"/>
                <w:sz w:val="18"/>
              </w:rPr>
              <w:t>12节</w:t>
            </w:r>
          </w:p>
        </w:tc>
      </w:tr>
      <w:tr>
        <w:trPr>
          <w:cantSplit/>
        </w:trPr>
        <w:tc>
          <w:tcPr>
            <w:tcW w:type="dxa" w:w="1800"/>
            <w:vAlign w:val="center"/>
          </w:tcPr>
          <w:p>
            <w:pPr>
              <w:keepLines/>
              <w:spacing w:lineRule="auto" w:line="276"/>
              <w:jc w:val="center"/>
            </w:pPr>
            <w:r>
              <w:rPr>
                <w:rFonts w:ascii="Times New Roman" w:hAnsi="Times New Roman" w:eastAsia="宋体"/>
                <w:b w:val="0"/>
                <w:sz w:val="18"/>
              </w:rPr>
              <w:t>结构总长度</w:t>
            </w:r>
          </w:p>
        </w:tc>
        <w:tc>
          <w:tcPr>
            <w:tcW w:type="dxa" w:w="2304"/>
            <w:vAlign w:val="center"/>
          </w:tcPr>
          <w:p>
            <w:pPr>
              <w:keepLines/>
              <w:spacing w:lineRule="auto" w:line="276"/>
              <w:jc w:val="center"/>
            </w:pPr>
            <w:r>
              <w:rPr>
                <w:rFonts w:ascii="Times New Roman" w:hAnsi="Times New Roman" w:eastAsia="宋体"/>
                <w:b w:val="0"/>
                <w:sz w:val="18"/>
              </w:rPr>
              <w:t>n_cL_c</w:t>
            </w:r>
          </w:p>
        </w:tc>
        <w:tc>
          <w:tcPr>
            <w:tcW w:type="dxa" w:w="2592"/>
            <w:vAlign w:val="center"/>
          </w:tcPr>
          <w:p>
            <w:pPr>
              <w:keepLines/>
              <w:spacing w:lineRule="auto" w:line="276"/>
              <w:jc w:val="center"/>
            </w:pPr>
            <w:r>
              <w:rPr>
                <w:rFonts w:ascii="Times New Roman" w:hAnsi="Times New Roman" w:eastAsia="宋体"/>
                <w:b w:val="0"/>
                <w:sz w:val="18"/>
              </w:rPr>
              <w:t>12×22=264m</w:t>
            </w:r>
          </w:p>
        </w:tc>
        <w:tc>
          <w:tcPr>
            <w:tcW w:type="dxa" w:w="1728"/>
            <w:vAlign w:val="center"/>
          </w:tcPr>
          <w:p>
            <w:pPr>
              <w:keepLines/>
              <w:spacing w:lineRule="auto" w:line="276"/>
              <w:jc w:val="center"/>
            </w:pPr>
            <w:r>
              <w:rPr>
                <w:rFonts w:ascii="Times New Roman" w:hAnsi="Times New Roman" w:eastAsia="宋体"/>
                <w:b w:val="0"/>
                <w:sz w:val="18"/>
              </w:rPr>
              <w:t>264m</w:t>
            </w:r>
          </w:p>
        </w:tc>
      </w:tr>
      <w:tr>
        <w:trPr>
          <w:cantSplit/>
        </w:trPr>
        <w:tc>
          <w:tcPr>
            <w:tcW w:type="dxa" w:w="1800"/>
            <w:vAlign w:val="center"/>
          </w:tcPr>
          <w:p>
            <w:pPr>
              <w:keepLines/>
              <w:spacing w:lineRule="auto" w:line="276"/>
              <w:jc w:val="center"/>
            </w:pPr>
            <w:r>
              <w:rPr>
                <w:rFonts w:ascii="Times New Roman" w:hAnsi="Times New Roman" w:eastAsia="宋体"/>
                <w:b w:val="0"/>
                <w:sz w:val="18"/>
              </w:rPr>
              <w:t>端部调整量</w:t>
            </w:r>
          </w:p>
        </w:tc>
        <w:tc>
          <w:tcPr>
            <w:tcW w:type="dxa" w:w="2304"/>
            <w:vAlign w:val="center"/>
          </w:tcPr>
          <w:p>
            <w:pPr>
              <w:keepLines/>
              <w:spacing w:lineRule="auto" w:line="276"/>
              <w:jc w:val="center"/>
            </w:pPr>
            <w:r>
              <w:rPr>
                <w:rFonts w:ascii="Times New Roman" w:hAnsi="Times New Roman" w:eastAsia="宋体"/>
                <w:b w:val="0"/>
                <w:sz w:val="18"/>
              </w:rPr>
              <w:t>L_end=n_cL_c-L_b</w:t>
            </w:r>
          </w:p>
        </w:tc>
        <w:tc>
          <w:tcPr>
            <w:tcW w:type="dxa" w:w="2592"/>
            <w:vAlign w:val="center"/>
          </w:tcPr>
          <w:p>
            <w:pPr>
              <w:keepLines/>
              <w:spacing w:lineRule="auto" w:line="276"/>
              <w:jc w:val="center"/>
            </w:pPr>
            <w:r>
              <w:rPr>
                <w:rFonts w:ascii="Times New Roman" w:hAnsi="Times New Roman" w:eastAsia="宋体"/>
                <w:b w:val="0"/>
                <w:sz w:val="18"/>
              </w:rPr>
              <w:t>264-260=4m</w:t>
            </w:r>
          </w:p>
        </w:tc>
        <w:tc>
          <w:tcPr>
            <w:tcW w:type="dxa" w:w="1728"/>
            <w:vAlign w:val="center"/>
          </w:tcPr>
          <w:p>
            <w:pPr>
              <w:keepLines/>
              <w:spacing w:lineRule="auto" w:line="276"/>
              <w:jc w:val="center"/>
            </w:pPr>
            <w:r>
              <w:rPr>
                <w:rFonts w:ascii="Times New Roman" w:hAnsi="Times New Roman" w:eastAsia="宋体"/>
                <w:b w:val="0"/>
                <w:sz w:val="18"/>
              </w:rPr>
              <w:t>4m</w:t>
            </w:r>
          </w:p>
        </w:tc>
      </w:tr>
      <w:tr>
        <w:trPr>
          <w:cantSplit/>
        </w:trPr>
        <w:tc>
          <w:tcPr>
            <w:tcW w:type="dxa" w:w="1800"/>
            <w:vAlign w:val="center"/>
          </w:tcPr>
          <w:p>
            <w:pPr>
              <w:keepLines/>
              <w:spacing w:lineRule="auto" w:line="276"/>
              <w:jc w:val="center"/>
            </w:pPr>
            <w:r>
              <w:rPr>
                <w:rFonts w:ascii="Times New Roman" w:hAnsi="Times New Roman" w:eastAsia="宋体"/>
                <w:b w:val="0"/>
                <w:sz w:val="18"/>
              </w:rPr>
              <w:t>沉箱底宽</w:t>
            </w:r>
          </w:p>
        </w:tc>
        <w:tc>
          <w:tcPr>
            <w:tcW w:type="dxa" w:w="2304"/>
            <w:vAlign w:val="center"/>
          </w:tcPr>
          <w:p>
            <w:pPr>
              <w:keepLines/>
              <w:spacing w:lineRule="auto" w:line="276"/>
              <w:jc w:val="center"/>
            </w:pPr>
            <w:r>
              <w:rPr>
                <w:rFonts w:ascii="Times New Roman" w:hAnsi="Times New Roman" w:eastAsia="宋体"/>
                <w:b w:val="0"/>
                <w:sz w:val="18"/>
              </w:rPr>
              <w:t>B_c=22m</w:t>
            </w:r>
          </w:p>
        </w:tc>
        <w:tc>
          <w:tcPr>
            <w:tcW w:type="dxa" w:w="2592"/>
            <w:vAlign w:val="center"/>
          </w:tcPr>
          <w:p>
            <w:pPr>
              <w:keepLines/>
              <w:spacing w:lineRule="auto" w:line="276"/>
              <w:jc w:val="center"/>
            </w:pPr>
            <w:r>
              <w:rPr>
                <w:rFonts w:ascii="Times New Roman" w:hAnsi="Times New Roman" w:eastAsia="宋体"/>
                <w:b w:val="0"/>
                <w:sz w:val="18"/>
              </w:rPr>
              <w:t>按单节沉箱宽度取值</w:t>
            </w:r>
          </w:p>
        </w:tc>
        <w:tc>
          <w:tcPr>
            <w:tcW w:type="dxa" w:w="1728"/>
            <w:vAlign w:val="center"/>
          </w:tcPr>
          <w:p>
            <w:pPr>
              <w:keepLines/>
              <w:spacing w:lineRule="auto" w:line="276"/>
              <w:jc w:val="center"/>
            </w:pPr>
            <w:r>
              <w:rPr>
                <w:rFonts w:ascii="Times New Roman" w:hAnsi="Times New Roman" w:eastAsia="宋体"/>
                <w:b w:val="0"/>
                <w:sz w:val="18"/>
              </w:rPr>
              <w:t>22m</w:t>
            </w:r>
          </w:p>
        </w:tc>
      </w:tr>
      <w:tr>
        <w:trPr>
          <w:cantSplit/>
        </w:trPr>
        <w:tc>
          <w:tcPr>
            <w:tcW w:type="dxa" w:w="1800"/>
            <w:vAlign w:val="center"/>
          </w:tcPr>
          <w:p>
            <w:pPr>
              <w:keepLines/>
              <w:spacing w:lineRule="auto" w:line="276"/>
              <w:jc w:val="center"/>
            </w:pPr>
            <w:r>
              <w:rPr>
                <w:rFonts w:ascii="Times New Roman" w:hAnsi="Times New Roman" w:eastAsia="宋体"/>
                <w:b w:val="0"/>
                <w:sz w:val="18"/>
              </w:rPr>
              <w:t>基床底宽</w:t>
            </w:r>
          </w:p>
        </w:tc>
        <w:tc>
          <w:tcPr>
            <w:tcW w:type="dxa" w:w="2304"/>
            <w:vAlign w:val="center"/>
          </w:tcPr>
          <w:p>
            <w:pPr>
              <w:keepLines/>
              <w:spacing w:lineRule="auto" w:line="276"/>
              <w:jc w:val="center"/>
            </w:pPr>
            <w:r>
              <w:rPr>
                <w:rFonts w:ascii="Times New Roman" w:hAnsi="Times New Roman" w:eastAsia="宋体"/>
                <w:b w:val="0"/>
                <w:sz w:val="18"/>
              </w:rPr>
              <w:t>B_b=B_c+2b_s</w:t>
            </w:r>
          </w:p>
        </w:tc>
        <w:tc>
          <w:tcPr>
            <w:tcW w:type="dxa" w:w="2592"/>
            <w:vAlign w:val="center"/>
          </w:tcPr>
          <w:p>
            <w:pPr>
              <w:keepLines/>
              <w:spacing w:lineRule="auto" w:line="276"/>
              <w:jc w:val="center"/>
            </w:pPr>
            <w:r>
              <w:rPr>
                <w:rFonts w:ascii="Times New Roman" w:hAnsi="Times New Roman" w:eastAsia="宋体"/>
                <w:b w:val="0"/>
                <w:sz w:val="18"/>
              </w:rPr>
              <w:t>22+2×2.5=27m</w:t>
            </w:r>
          </w:p>
        </w:tc>
        <w:tc>
          <w:tcPr>
            <w:tcW w:type="dxa" w:w="1728"/>
            <w:vAlign w:val="center"/>
          </w:tcPr>
          <w:p>
            <w:pPr>
              <w:keepLines/>
              <w:spacing w:lineRule="auto" w:line="276"/>
              <w:jc w:val="center"/>
            </w:pPr>
            <w:r>
              <w:rPr>
                <w:rFonts w:ascii="Times New Roman" w:hAnsi="Times New Roman" w:eastAsia="宋体"/>
                <w:b w:val="0"/>
                <w:sz w:val="18"/>
              </w:rPr>
              <w:t>27m</w:t>
            </w:r>
          </w:p>
        </w:tc>
      </w:tr>
    </w:tbl>
    <w:p/>
    <w:p>
      <w:pPr>
        <w:spacing w:lineRule="auto" w:line="360" w:before="0" w:after="0"/>
        <w:ind w:firstLine="480"/>
      </w:pPr>
      <w:r>
        <w:rPr>
          <w:rFonts w:ascii="Times New Roman" w:hAnsi="Times New Roman" w:eastAsia="宋体"/>
          <w:sz w:val="24"/>
        </w:rPr>
        <w:t>仓格布置兼顾浮运稳定、压载调节、模板施工和后期填料施工。沉箱安装就位后，仓格内分层填块石或开山石，提高有效自重并改善抗滑和抗倾可靠储备。</w:t>
      </w:r>
    </w:p>
    <w:p>
      <w:pPr>
        <w:keepNext/>
        <w:spacing w:lineRule="auto" w:line="300" w:before="0" w:after="120"/>
        <w:jc w:val="center"/>
      </w:pPr>
      <w:r>
        <w:rPr>
          <w:rFonts w:ascii="Times New Roman" w:hAnsi="Times New Roman" w:eastAsia="宋体"/>
          <w:b w:val="0"/>
          <w:sz w:val="20"/>
        </w:rPr>
        <w:t>表5-7 重力式沉箱局部构造分项说明表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376"/>
        <w:gridCol w:w="1944"/>
        <w:gridCol w:w="266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部位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尺度或布置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材料</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作用</w:t>
            </w:r>
          </w:p>
        </w:tc>
      </w:tr>
      <w:tr>
        <w:trPr>
          <w:cantSplit/>
        </w:trPr>
        <w:tc>
          <w:tcPr>
            <w:tcW w:type="dxa" w:w="1440"/>
            <w:vAlign w:val="center"/>
          </w:tcPr>
          <w:p>
            <w:pPr>
              <w:keepLines/>
              <w:spacing w:lineRule="auto" w:line="276"/>
              <w:jc w:val="center"/>
            </w:pPr>
            <w:r>
              <w:rPr>
                <w:rFonts w:ascii="Times New Roman" w:hAnsi="Times New Roman" w:eastAsia="宋体"/>
                <w:b w:val="0"/>
                <w:sz w:val="18"/>
              </w:rPr>
              <w:t>外墙</w:t>
            </w:r>
          </w:p>
        </w:tc>
        <w:tc>
          <w:tcPr>
            <w:tcW w:type="dxa" w:w="2376"/>
            <w:vAlign w:val="center"/>
          </w:tcPr>
          <w:p>
            <w:pPr>
              <w:keepLines/>
              <w:spacing w:lineRule="auto" w:line="276"/>
              <w:jc w:val="center"/>
            </w:pPr>
            <w:r>
              <w:rPr>
                <w:rFonts w:ascii="Times New Roman" w:hAnsi="Times New Roman" w:eastAsia="宋体"/>
                <w:b w:val="0"/>
                <w:sz w:val="18"/>
              </w:rPr>
              <w:t>外壁连续布置，厚度按受力确定</w:t>
            </w:r>
          </w:p>
        </w:tc>
        <w:tc>
          <w:tcPr>
            <w:tcW w:type="dxa" w:w="1944"/>
            <w:vAlign w:val="center"/>
          </w:tcPr>
          <w:p>
            <w:pPr>
              <w:keepLines/>
              <w:spacing w:lineRule="auto" w:line="276"/>
              <w:jc w:val="center"/>
            </w:pPr>
            <w:r>
              <w:rPr>
                <w:rFonts w:ascii="Times New Roman" w:hAnsi="Times New Roman" w:eastAsia="宋体"/>
                <w:b w:val="0"/>
                <w:sz w:val="18"/>
              </w:rPr>
              <w:t>C45钢筋混凝土</w:t>
            </w:r>
          </w:p>
        </w:tc>
        <w:tc>
          <w:tcPr>
            <w:tcW w:type="dxa" w:w="2664"/>
            <w:vAlign w:val="center"/>
          </w:tcPr>
          <w:p>
            <w:pPr>
              <w:keepLines/>
              <w:spacing w:lineRule="auto" w:line="276"/>
              <w:jc w:val="center"/>
            </w:pPr>
            <w:r>
              <w:rPr>
                <w:rFonts w:ascii="Times New Roman" w:hAnsi="Times New Roman" w:eastAsia="宋体"/>
                <w:b w:val="0"/>
                <w:sz w:val="18"/>
              </w:rPr>
              <w:t>抵抗土压力、水压力和靠船作用</w:t>
            </w:r>
          </w:p>
        </w:tc>
      </w:tr>
      <w:tr>
        <w:trPr>
          <w:cantSplit/>
        </w:trPr>
        <w:tc>
          <w:tcPr>
            <w:tcW w:type="dxa" w:w="1440"/>
            <w:vAlign w:val="center"/>
          </w:tcPr>
          <w:p>
            <w:pPr>
              <w:keepLines/>
              <w:spacing w:lineRule="auto" w:line="276"/>
              <w:jc w:val="center"/>
            </w:pPr>
            <w:r>
              <w:rPr>
                <w:rFonts w:ascii="Times New Roman" w:hAnsi="Times New Roman" w:eastAsia="宋体"/>
                <w:b w:val="0"/>
                <w:sz w:val="18"/>
              </w:rPr>
              <w:t>底板</w:t>
            </w:r>
          </w:p>
        </w:tc>
        <w:tc>
          <w:tcPr>
            <w:tcW w:type="dxa" w:w="2376"/>
            <w:vAlign w:val="center"/>
          </w:tcPr>
          <w:p>
            <w:pPr>
              <w:keepLines/>
              <w:spacing w:lineRule="auto" w:line="276"/>
              <w:jc w:val="center"/>
            </w:pPr>
            <w:r>
              <w:rPr>
                <w:rFonts w:ascii="Times New Roman" w:hAnsi="Times New Roman" w:eastAsia="宋体"/>
                <w:b w:val="0"/>
                <w:sz w:val="18"/>
              </w:rPr>
              <w:t>与外墙、隔墙整体预制</w:t>
            </w:r>
          </w:p>
        </w:tc>
        <w:tc>
          <w:tcPr>
            <w:tcW w:type="dxa" w:w="1944"/>
            <w:vAlign w:val="center"/>
          </w:tcPr>
          <w:p>
            <w:pPr>
              <w:keepLines/>
              <w:spacing w:lineRule="auto" w:line="276"/>
              <w:jc w:val="center"/>
            </w:pPr>
            <w:r>
              <w:rPr>
                <w:rFonts w:ascii="Times New Roman" w:hAnsi="Times New Roman" w:eastAsia="宋体"/>
                <w:b w:val="0"/>
                <w:sz w:val="18"/>
              </w:rPr>
              <w:t>C45钢筋混凝土</w:t>
            </w:r>
          </w:p>
        </w:tc>
        <w:tc>
          <w:tcPr>
            <w:tcW w:type="dxa" w:w="2664"/>
            <w:vAlign w:val="center"/>
          </w:tcPr>
          <w:p>
            <w:pPr>
              <w:keepLines/>
              <w:spacing w:lineRule="auto" w:line="276"/>
              <w:jc w:val="center"/>
            </w:pPr>
            <w:r>
              <w:rPr>
                <w:rFonts w:ascii="Times New Roman" w:hAnsi="Times New Roman" w:eastAsia="宋体"/>
                <w:b w:val="0"/>
                <w:sz w:val="18"/>
              </w:rPr>
              <w:t>承受基床反力和浮运水压力</w:t>
            </w:r>
          </w:p>
        </w:tc>
      </w:tr>
      <w:tr>
        <w:trPr>
          <w:cantSplit/>
        </w:trPr>
        <w:tc>
          <w:tcPr>
            <w:tcW w:type="dxa" w:w="1440"/>
            <w:vAlign w:val="center"/>
          </w:tcPr>
          <w:p>
            <w:pPr>
              <w:keepLines/>
              <w:spacing w:lineRule="auto" w:line="276"/>
              <w:jc w:val="center"/>
            </w:pPr>
            <w:r>
              <w:rPr>
                <w:rFonts w:ascii="Times New Roman" w:hAnsi="Times New Roman" w:eastAsia="宋体"/>
                <w:b w:val="0"/>
                <w:sz w:val="18"/>
              </w:rPr>
              <w:t>内隔墙</w:t>
            </w:r>
          </w:p>
        </w:tc>
        <w:tc>
          <w:tcPr>
            <w:tcW w:type="dxa" w:w="2376"/>
            <w:vAlign w:val="center"/>
          </w:tcPr>
          <w:p>
            <w:pPr>
              <w:keepLines/>
              <w:spacing w:lineRule="auto" w:line="276"/>
              <w:jc w:val="center"/>
            </w:pPr>
            <w:r>
              <w:rPr>
                <w:rFonts w:ascii="Times New Roman" w:hAnsi="Times New Roman" w:eastAsia="宋体"/>
                <w:b w:val="0"/>
                <w:sz w:val="18"/>
              </w:rPr>
              <w:t>按仓格尺寸纵横布置</w:t>
            </w:r>
          </w:p>
        </w:tc>
        <w:tc>
          <w:tcPr>
            <w:tcW w:type="dxa" w:w="1944"/>
            <w:vAlign w:val="center"/>
          </w:tcPr>
          <w:p>
            <w:pPr>
              <w:keepLines/>
              <w:spacing w:lineRule="auto" w:line="276"/>
              <w:jc w:val="center"/>
            </w:pPr>
            <w:r>
              <w:rPr>
                <w:rFonts w:ascii="Times New Roman" w:hAnsi="Times New Roman" w:eastAsia="宋体"/>
                <w:b w:val="0"/>
                <w:sz w:val="18"/>
              </w:rPr>
              <w:t>C45钢筋混凝土</w:t>
            </w:r>
          </w:p>
        </w:tc>
        <w:tc>
          <w:tcPr>
            <w:tcW w:type="dxa" w:w="2664"/>
            <w:vAlign w:val="center"/>
          </w:tcPr>
          <w:p>
            <w:pPr>
              <w:keepLines/>
              <w:spacing w:lineRule="auto" w:line="276"/>
              <w:jc w:val="center"/>
            </w:pPr>
            <w:r>
              <w:rPr>
                <w:rFonts w:ascii="Times New Roman" w:hAnsi="Times New Roman" w:eastAsia="宋体"/>
                <w:b w:val="0"/>
                <w:sz w:val="18"/>
              </w:rPr>
              <w:t>提高箱体刚度并分隔回填仓</w:t>
            </w:r>
          </w:p>
        </w:tc>
      </w:tr>
      <w:tr>
        <w:trPr>
          <w:cantSplit/>
        </w:trPr>
        <w:tc>
          <w:tcPr>
            <w:tcW w:type="dxa" w:w="1440"/>
            <w:vAlign w:val="center"/>
          </w:tcPr>
          <w:p>
            <w:pPr>
              <w:keepLines/>
              <w:spacing w:lineRule="auto" w:line="276"/>
              <w:jc w:val="center"/>
            </w:pPr>
            <w:r>
              <w:rPr>
                <w:rFonts w:ascii="Times New Roman" w:hAnsi="Times New Roman" w:eastAsia="宋体"/>
                <w:b w:val="0"/>
                <w:sz w:val="18"/>
              </w:rPr>
              <w:t>箱内回填</w:t>
            </w:r>
          </w:p>
        </w:tc>
        <w:tc>
          <w:tcPr>
            <w:tcW w:type="dxa" w:w="2376"/>
            <w:vAlign w:val="center"/>
          </w:tcPr>
          <w:p>
            <w:pPr>
              <w:keepLines/>
              <w:spacing w:lineRule="auto" w:line="276"/>
              <w:jc w:val="center"/>
            </w:pPr>
            <w:r>
              <w:rPr>
                <w:rFonts w:ascii="Times New Roman" w:hAnsi="Times New Roman" w:eastAsia="宋体"/>
                <w:b w:val="0"/>
                <w:sz w:val="18"/>
              </w:rPr>
              <w:t>仓格内分层填块石或开山石</w:t>
            </w:r>
          </w:p>
        </w:tc>
        <w:tc>
          <w:tcPr>
            <w:tcW w:type="dxa" w:w="1944"/>
            <w:vAlign w:val="center"/>
          </w:tcPr>
          <w:p>
            <w:pPr>
              <w:keepLines/>
              <w:spacing w:lineRule="auto" w:line="276"/>
              <w:jc w:val="center"/>
            </w:pPr>
            <w:r>
              <w:rPr>
                <w:rFonts w:ascii="Times New Roman" w:hAnsi="Times New Roman" w:eastAsia="宋体"/>
                <w:b w:val="0"/>
                <w:sz w:val="18"/>
              </w:rPr>
              <w:t>块石、开山石</w:t>
            </w:r>
          </w:p>
        </w:tc>
        <w:tc>
          <w:tcPr>
            <w:tcW w:type="dxa" w:w="2664"/>
            <w:vAlign w:val="center"/>
          </w:tcPr>
          <w:p>
            <w:pPr>
              <w:keepLines/>
              <w:spacing w:lineRule="auto" w:line="276"/>
              <w:jc w:val="center"/>
            </w:pPr>
            <w:r>
              <w:rPr>
                <w:rFonts w:ascii="Times New Roman" w:hAnsi="Times New Roman" w:eastAsia="宋体"/>
                <w:b w:val="0"/>
                <w:sz w:val="18"/>
              </w:rPr>
              <w:t>增加稳定重量</w:t>
            </w:r>
          </w:p>
        </w:tc>
      </w:tr>
      <w:tr>
        <w:trPr>
          <w:cantSplit/>
        </w:trPr>
        <w:tc>
          <w:tcPr>
            <w:tcW w:type="dxa" w:w="1440"/>
            <w:vAlign w:val="center"/>
          </w:tcPr>
          <w:p>
            <w:pPr>
              <w:keepLines/>
              <w:spacing w:lineRule="auto" w:line="276"/>
              <w:jc w:val="center"/>
            </w:pPr>
            <w:r>
              <w:rPr>
                <w:rFonts w:ascii="Times New Roman" w:hAnsi="Times New Roman" w:eastAsia="宋体"/>
                <w:b w:val="0"/>
                <w:sz w:val="18"/>
              </w:rPr>
              <w:t>接缝止水</w:t>
            </w:r>
          </w:p>
        </w:tc>
        <w:tc>
          <w:tcPr>
            <w:tcW w:type="dxa" w:w="2376"/>
            <w:vAlign w:val="center"/>
          </w:tcPr>
          <w:p>
            <w:pPr>
              <w:keepLines/>
              <w:spacing w:lineRule="auto" w:line="276"/>
              <w:jc w:val="center"/>
            </w:pPr>
            <w:r>
              <w:rPr>
                <w:rFonts w:ascii="Times New Roman" w:hAnsi="Times New Roman" w:eastAsia="宋体"/>
                <w:b w:val="0"/>
                <w:sz w:val="18"/>
              </w:rPr>
              <w:t>相邻沉箱间设置竖向接缝</w:t>
            </w:r>
          </w:p>
        </w:tc>
        <w:tc>
          <w:tcPr>
            <w:tcW w:type="dxa" w:w="1944"/>
            <w:vAlign w:val="center"/>
          </w:tcPr>
          <w:p>
            <w:pPr>
              <w:keepLines/>
              <w:spacing w:lineRule="auto" w:line="276"/>
              <w:jc w:val="center"/>
            </w:pPr>
            <w:r>
              <w:rPr>
                <w:rFonts w:ascii="Times New Roman" w:hAnsi="Times New Roman" w:eastAsia="宋体"/>
                <w:b w:val="0"/>
                <w:sz w:val="18"/>
              </w:rPr>
              <w:t>止水带、填缝料</w:t>
            </w:r>
          </w:p>
        </w:tc>
        <w:tc>
          <w:tcPr>
            <w:tcW w:type="dxa" w:w="2664"/>
            <w:vAlign w:val="center"/>
          </w:tcPr>
          <w:p>
            <w:pPr>
              <w:keepLines/>
              <w:spacing w:lineRule="auto" w:line="276"/>
              <w:jc w:val="center"/>
            </w:pPr>
            <w:r>
              <w:rPr>
                <w:rFonts w:ascii="Times New Roman" w:hAnsi="Times New Roman" w:eastAsia="宋体"/>
                <w:b w:val="0"/>
                <w:sz w:val="18"/>
              </w:rPr>
              <w:t>控制渗流和变形</w:t>
            </w:r>
          </w:p>
        </w:tc>
      </w:tr>
      <w:tr>
        <w:trPr>
          <w:cantSplit/>
        </w:trPr>
        <w:tc>
          <w:tcPr>
            <w:tcW w:type="dxa" w:w="1440"/>
            <w:vAlign w:val="center"/>
          </w:tcPr>
          <w:p>
            <w:pPr>
              <w:keepLines/>
              <w:spacing w:lineRule="auto" w:line="276"/>
              <w:jc w:val="center"/>
            </w:pPr>
            <w:r>
              <w:rPr>
                <w:rFonts w:ascii="Times New Roman" w:hAnsi="Times New Roman" w:eastAsia="宋体"/>
                <w:b w:val="0"/>
                <w:sz w:val="18"/>
              </w:rPr>
              <w:t>倒滤层</w:t>
            </w:r>
          </w:p>
        </w:tc>
        <w:tc>
          <w:tcPr>
            <w:tcW w:type="dxa" w:w="2376"/>
            <w:vAlign w:val="center"/>
          </w:tcPr>
          <w:p>
            <w:pPr>
              <w:keepLines/>
              <w:spacing w:lineRule="auto" w:line="276"/>
              <w:jc w:val="center"/>
            </w:pPr>
            <w:r>
              <w:rPr>
                <w:rFonts w:ascii="Times New Roman" w:hAnsi="Times New Roman" w:eastAsia="宋体"/>
                <w:b w:val="0"/>
                <w:sz w:val="18"/>
              </w:rPr>
              <w:t>墙后分层铺设</w:t>
            </w:r>
          </w:p>
        </w:tc>
        <w:tc>
          <w:tcPr>
            <w:tcW w:type="dxa" w:w="1944"/>
            <w:vAlign w:val="center"/>
          </w:tcPr>
          <w:p>
            <w:pPr>
              <w:keepLines/>
              <w:spacing w:lineRule="auto" w:line="276"/>
              <w:jc w:val="center"/>
            </w:pPr>
            <w:r>
              <w:rPr>
                <w:rFonts w:ascii="Times New Roman" w:hAnsi="Times New Roman" w:eastAsia="宋体"/>
                <w:b w:val="0"/>
                <w:sz w:val="18"/>
              </w:rPr>
              <w:t>中粗砂、二片石、土工布</w:t>
            </w:r>
          </w:p>
        </w:tc>
        <w:tc>
          <w:tcPr>
            <w:tcW w:type="dxa" w:w="2664"/>
            <w:vAlign w:val="center"/>
          </w:tcPr>
          <w:p>
            <w:pPr>
              <w:keepLines/>
              <w:spacing w:lineRule="auto" w:line="276"/>
              <w:jc w:val="center"/>
            </w:pPr>
            <w:r>
              <w:rPr>
                <w:rFonts w:ascii="Times New Roman" w:hAnsi="Times New Roman" w:eastAsia="宋体"/>
                <w:b w:val="0"/>
                <w:sz w:val="18"/>
              </w:rPr>
              <w:t>防止回填细料流失</w:t>
            </w:r>
          </w:p>
        </w:tc>
      </w:tr>
    </w:tbl>
    <w:p/>
    <w:p>
      <w:pPr>
        <w:keepNext/>
        <w:spacing w:lineRule="auto" w:line="300" w:before="0" w:after="120"/>
        <w:jc w:val="center"/>
      </w:pPr>
      <w:r>
        <w:rPr>
          <w:rFonts w:ascii="Times New Roman" w:hAnsi="Times New Roman" w:eastAsia="宋体"/>
          <w:b w:val="0"/>
          <w:sz w:val="20"/>
        </w:rPr>
        <w:t>表5-8 重力式沉箱方案主要构造参数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664"/>
        <w:gridCol w:w="39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构造部位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初拟尺度或材料</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布置说明</w:t>
            </w:r>
          </w:p>
        </w:tc>
      </w:tr>
      <w:tr>
        <w:trPr>
          <w:cantSplit/>
        </w:trPr>
        <w:tc>
          <w:tcPr>
            <w:tcW w:type="dxa" w:w="1800"/>
            <w:vAlign w:val="center"/>
          </w:tcPr>
          <w:p>
            <w:pPr>
              <w:keepLines/>
              <w:spacing w:lineRule="auto" w:line="276"/>
              <w:jc w:val="center"/>
            </w:pPr>
            <w:r>
              <w:rPr>
                <w:rFonts w:ascii="Times New Roman" w:hAnsi="Times New Roman" w:eastAsia="宋体"/>
                <w:b w:val="0"/>
                <w:sz w:val="18"/>
              </w:rPr>
              <w:t>沉箱主体</w:t>
            </w:r>
          </w:p>
        </w:tc>
        <w:tc>
          <w:tcPr>
            <w:tcW w:type="dxa" w:w="2664"/>
            <w:vAlign w:val="center"/>
          </w:tcPr>
          <w:p>
            <w:pPr>
              <w:keepLines/>
              <w:spacing w:lineRule="auto" w:line="276"/>
              <w:jc w:val="center"/>
            </w:pPr>
            <w:r>
              <w:rPr>
                <w:rFonts w:ascii="Times New Roman" w:hAnsi="Times New Roman" w:eastAsia="宋体"/>
                <w:b w:val="0"/>
                <w:sz w:val="18"/>
              </w:rPr>
              <w:t>C45钢筋混凝土，单节约22m×22m×13m</w:t>
            </w:r>
          </w:p>
        </w:tc>
        <w:tc>
          <w:tcPr>
            <w:tcW w:type="dxa" w:w="3960"/>
            <w:vAlign w:val="center"/>
          </w:tcPr>
          <w:p>
            <w:pPr>
              <w:keepLines/>
              <w:spacing w:lineRule="auto" w:line="276"/>
              <w:jc w:val="center"/>
            </w:pPr>
            <w:r>
              <w:rPr>
                <w:rFonts w:ascii="Times New Roman" w:hAnsi="Times New Roman" w:eastAsia="宋体"/>
                <w:b w:val="0"/>
                <w:sz w:val="18"/>
              </w:rPr>
              <w:t>多仓格预制，浮运安装，箱内填块石</w:t>
            </w:r>
          </w:p>
        </w:tc>
      </w:tr>
      <w:tr>
        <w:trPr>
          <w:cantSplit/>
        </w:trPr>
        <w:tc>
          <w:tcPr>
            <w:tcW w:type="dxa" w:w="1800"/>
            <w:vAlign w:val="center"/>
          </w:tcPr>
          <w:p>
            <w:pPr>
              <w:keepLines/>
              <w:spacing w:lineRule="auto" w:line="276"/>
              <w:jc w:val="center"/>
            </w:pPr>
            <w:r>
              <w:rPr>
                <w:rFonts w:ascii="Times New Roman" w:hAnsi="Times New Roman" w:eastAsia="宋体"/>
                <w:b w:val="0"/>
                <w:sz w:val="18"/>
              </w:rPr>
              <w:t>胸墙</w:t>
            </w:r>
          </w:p>
        </w:tc>
        <w:tc>
          <w:tcPr>
            <w:tcW w:type="dxa" w:w="2664"/>
            <w:vAlign w:val="center"/>
          </w:tcPr>
          <w:p>
            <w:pPr>
              <w:keepLines/>
              <w:spacing w:lineRule="auto" w:line="276"/>
              <w:jc w:val="center"/>
            </w:pPr>
            <w:r>
              <w:rPr>
                <w:rFonts w:ascii="Times New Roman" w:hAnsi="Times New Roman" w:eastAsia="宋体"/>
                <w:b w:val="0"/>
                <w:sz w:val="18"/>
              </w:rPr>
              <w:t>C40现浇混凝土</w:t>
            </w:r>
          </w:p>
        </w:tc>
        <w:tc>
          <w:tcPr>
            <w:tcW w:type="dxa" w:w="3960"/>
            <w:vAlign w:val="center"/>
          </w:tcPr>
          <w:p>
            <w:pPr>
              <w:keepLines/>
              <w:spacing w:lineRule="auto" w:line="276"/>
              <w:jc w:val="center"/>
            </w:pPr>
            <w:r>
              <w:rPr>
                <w:rFonts w:ascii="Times New Roman" w:hAnsi="Times New Roman" w:eastAsia="宋体"/>
                <w:b w:val="0"/>
                <w:sz w:val="18"/>
              </w:rPr>
              <w:t>布置系船柱、护舷和前沿附属设施</w:t>
            </w:r>
          </w:p>
        </w:tc>
      </w:tr>
      <w:tr>
        <w:trPr>
          <w:cantSplit/>
        </w:trPr>
        <w:tc>
          <w:tcPr>
            <w:tcW w:type="dxa" w:w="1800"/>
            <w:vAlign w:val="center"/>
          </w:tcPr>
          <w:p>
            <w:pPr>
              <w:keepLines/>
              <w:spacing w:lineRule="auto" w:line="276"/>
              <w:jc w:val="center"/>
            </w:pPr>
            <w:r>
              <w:rPr>
                <w:rFonts w:ascii="Times New Roman" w:hAnsi="Times New Roman" w:eastAsia="宋体"/>
                <w:b w:val="0"/>
                <w:sz w:val="18"/>
              </w:rPr>
              <w:t>抛石基床</w:t>
            </w:r>
          </w:p>
        </w:tc>
        <w:tc>
          <w:tcPr>
            <w:tcW w:type="dxa" w:w="2664"/>
            <w:vAlign w:val="center"/>
          </w:tcPr>
          <w:p>
            <w:pPr>
              <w:keepLines/>
              <w:spacing w:lineRule="auto" w:line="276"/>
              <w:jc w:val="center"/>
            </w:pPr>
            <w:r>
              <w:rPr>
                <w:rFonts w:ascii="Times New Roman" w:hAnsi="Times New Roman" w:eastAsia="宋体"/>
                <w:b w:val="0"/>
                <w:sz w:val="18"/>
              </w:rPr>
              <w:t>厚约3.0m，基床底宽约27m</w:t>
            </w:r>
          </w:p>
        </w:tc>
        <w:tc>
          <w:tcPr>
            <w:tcW w:type="dxa" w:w="3960"/>
            <w:vAlign w:val="center"/>
          </w:tcPr>
          <w:p>
            <w:pPr>
              <w:keepLines/>
              <w:spacing w:lineRule="auto" w:line="276"/>
              <w:jc w:val="center"/>
            </w:pPr>
            <w:r>
              <w:rPr>
                <w:rFonts w:ascii="Times New Roman" w:hAnsi="Times New Roman" w:eastAsia="宋体"/>
                <w:b w:val="0"/>
                <w:sz w:val="18"/>
              </w:rPr>
              <w:t>承托沉箱并提供摩阻</w:t>
            </w:r>
          </w:p>
        </w:tc>
      </w:tr>
      <w:tr>
        <w:trPr>
          <w:cantSplit/>
        </w:trPr>
        <w:tc>
          <w:tcPr>
            <w:tcW w:type="dxa" w:w="1800"/>
            <w:vAlign w:val="center"/>
          </w:tcPr>
          <w:p>
            <w:pPr>
              <w:keepLines/>
              <w:spacing w:lineRule="auto" w:line="276"/>
              <w:jc w:val="center"/>
            </w:pPr>
            <w:r>
              <w:rPr>
                <w:rFonts w:ascii="Times New Roman" w:hAnsi="Times New Roman" w:eastAsia="宋体"/>
                <w:b w:val="0"/>
                <w:sz w:val="18"/>
              </w:rPr>
              <w:t>倒滤层</w:t>
            </w:r>
          </w:p>
        </w:tc>
        <w:tc>
          <w:tcPr>
            <w:tcW w:type="dxa" w:w="2664"/>
            <w:vAlign w:val="center"/>
          </w:tcPr>
          <w:p>
            <w:pPr>
              <w:keepLines/>
              <w:spacing w:lineRule="auto" w:line="276"/>
              <w:jc w:val="center"/>
            </w:pPr>
            <w:r>
              <w:rPr>
                <w:rFonts w:ascii="Times New Roman" w:hAnsi="Times New Roman" w:eastAsia="宋体"/>
                <w:b w:val="0"/>
                <w:sz w:val="18"/>
              </w:rPr>
              <w:t>中粗砂、二片石、土工布或级配料</w:t>
            </w:r>
          </w:p>
        </w:tc>
        <w:tc>
          <w:tcPr>
            <w:tcW w:type="dxa" w:w="3960"/>
            <w:vAlign w:val="center"/>
          </w:tcPr>
          <w:p>
            <w:pPr>
              <w:keepLines/>
              <w:spacing w:lineRule="auto" w:line="276"/>
              <w:jc w:val="center"/>
            </w:pPr>
            <w:r>
              <w:rPr>
                <w:rFonts w:ascii="Times New Roman" w:hAnsi="Times New Roman" w:eastAsia="宋体"/>
                <w:b w:val="0"/>
                <w:sz w:val="18"/>
              </w:rPr>
              <w:t>防止后方细颗粒流失</w:t>
            </w:r>
          </w:p>
        </w:tc>
      </w:tr>
      <w:tr>
        <w:trPr>
          <w:cantSplit/>
        </w:trPr>
        <w:tc>
          <w:tcPr>
            <w:tcW w:type="dxa" w:w="1800"/>
            <w:vAlign w:val="center"/>
          </w:tcPr>
          <w:p>
            <w:pPr>
              <w:keepLines/>
              <w:spacing w:lineRule="auto" w:line="276"/>
              <w:jc w:val="center"/>
            </w:pPr>
            <w:r>
              <w:rPr>
                <w:rFonts w:ascii="Times New Roman" w:hAnsi="Times New Roman" w:eastAsia="宋体"/>
                <w:b w:val="0"/>
                <w:sz w:val="18"/>
              </w:rPr>
              <w:t>回填材料</w:t>
            </w:r>
          </w:p>
        </w:tc>
        <w:tc>
          <w:tcPr>
            <w:tcW w:type="dxa" w:w="2664"/>
            <w:vAlign w:val="center"/>
          </w:tcPr>
          <w:p>
            <w:pPr>
              <w:keepLines/>
              <w:spacing w:lineRule="auto" w:line="276"/>
              <w:jc w:val="center"/>
            </w:pPr>
            <w:r>
              <w:rPr>
                <w:rFonts w:ascii="Times New Roman" w:hAnsi="Times New Roman" w:eastAsia="宋体"/>
                <w:b w:val="0"/>
                <w:sz w:val="18"/>
              </w:rPr>
              <w:t>块石、开山石或级配碎石</w:t>
            </w:r>
          </w:p>
        </w:tc>
        <w:tc>
          <w:tcPr>
            <w:tcW w:type="dxa" w:w="3960"/>
            <w:vAlign w:val="center"/>
          </w:tcPr>
          <w:p>
            <w:pPr>
              <w:keepLines/>
              <w:spacing w:lineRule="auto" w:line="276"/>
              <w:jc w:val="center"/>
            </w:pPr>
            <w:r>
              <w:rPr>
                <w:rFonts w:ascii="Times New Roman" w:hAnsi="Times New Roman" w:eastAsia="宋体"/>
                <w:b w:val="0"/>
                <w:sz w:val="18"/>
              </w:rPr>
              <w:t>分层、对称回填，控制侧压力</w:t>
            </w:r>
          </w:p>
        </w:tc>
      </w:tr>
      <w:tr>
        <w:trPr>
          <w:cantSplit/>
        </w:trPr>
        <w:tc>
          <w:tcPr>
            <w:tcW w:type="dxa" w:w="1800"/>
            <w:vAlign w:val="center"/>
          </w:tcPr>
          <w:p>
            <w:pPr>
              <w:keepLines/>
              <w:spacing w:lineRule="auto" w:line="276"/>
              <w:jc w:val="center"/>
            </w:pPr>
            <w:r>
              <w:rPr>
                <w:rFonts w:ascii="Times New Roman" w:hAnsi="Times New Roman" w:eastAsia="宋体"/>
                <w:b w:val="0"/>
                <w:sz w:val="18"/>
              </w:rPr>
              <w:t>地基处理</w:t>
            </w:r>
          </w:p>
        </w:tc>
        <w:tc>
          <w:tcPr>
            <w:tcW w:type="dxa" w:w="2664"/>
            <w:vAlign w:val="center"/>
          </w:tcPr>
          <w:p>
            <w:pPr>
              <w:keepLines/>
              <w:spacing w:lineRule="auto" w:line="276"/>
              <w:jc w:val="center"/>
            </w:pPr>
            <w:r>
              <w:rPr>
                <w:rFonts w:ascii="Times New Roman" w:hAnsi="Times New Roman" w:eastAsia="宋体"/>
                <w:b w:val="0"/>
                <w:sz w:val="18"/>
              </w:rPr>
              <w:t>换填、排水固结或复合地基</w:t>
            </w:r>
          </w:p>
        </w:tc>
        <w:tc>
          <w:tcPr>
            <w:tcW w:type="dxa" w:w="3960"/>
            <w:vAlign w:val="center"/>
          </w:tcPr>
          <w:p>
            <w:pPr>
              <w:keepLines/>
              <w:spacing w:lineRule="auto" w:line="276"/>
              <w:jc w:val="center"/>
            </w:pPr>
            <w:r>
              <w:rPr>
                <w:rFonts w:ascii="Times New Roman" w:hAnsi="Times New Roman" w:eastAsia="宋体"/>
                <w:b w:val="0"/>
                <w:sz w:val="18"/>
              </w:rPr>
              <w:t>提高承载力并控制沉降</w:t>
            </w:r>
          </w:p>
        </w:tc>
      </w:tr>
    </w:tbl>
    <w:p/>
    <w:p>
      <w:pPr>
        <w:pStyle w:val="3"/>
        <w:jc w:val="left"/>
      </w:pPr>
      <w:r>
        <w:rPr>
          <w:rFonts w:ascii="Times New Roman" w:hAnsi="Times New Roman" w:eastAsia="宋体"/>
          <w:b/>
          <w:sz w:val="24"/>
        </w:rPr>
        <w:t xml:space="preserve"> 胸墙与前沿构造</w:t>
      </w:r>
    </w:p>
    <w:p>
      <w:pPr>
        <w:spacing w:lineRule="auto" w:line="360" w:before="0" w:after="0"/>
        <w:ind w:firstLine="480"/>
      </w:pPr>
      <w:r>
        <w:rPr>
          <w:rFonts w:ascii="Times New Roman" w:hAnsi="Times New Roman" w:eastAsia="宋体"/>
          <w:sz w:val="24"/>
        </w:rPr>
        <w:t>沉箱顶部设置现浇胸墙和面层，胸墙作为系船柱、护舷和前沿附属设施的主要支承构件。水平作用由胸墙传至沉箱顶板和前壁，胸墙与沉箱顶面之间应设置剪力键、插筋或凿毛连接。</w:t>
      </w:r>
    </w:p>
    <w:p>
      <w:pPr>
        <w:spacing w:lineRule="auto" w:line="360" w:before="0" w:after="0"/>
        <w:ind w:firstLine="480"/>
      </w:pPr>
      <w:r>
        <w:rPr>
          <w:rFonts w:ascii="Times New Roman" w:hAnsi="Times New Roman" w:eastAsia="宋体"/>
          <w:sz w:val="24"/>
        </w:rPr>
        <w:t>系船柱基础布置在胸墙加厚部位，锚栓和锚筋锚入胸墙主体。护舷锚栓穿过前沿靠船构造并与胸墙、沉箱前壁共同受力。胸墙浪溅区混凝土应提高抗渗、抗氯离子侵入和抗裂要求。</w:t>
      </w:r>
    </w:p>
    <w:p>
      <w:pPr>
        <w:pStyle w:val="3"/>
        <w:jc w:val="left"/>
      </w:pPr>
      <w:r>
        <w:rPr>
          <w:rFonts w:ascii="Times New Roman" w:hAnsi="Times New Roman" w:eastAsia="宋体"/>
          <w:b/>
          <w:sz w:val="24"/>
        </w:rPr>
        <w:t xml:space="preserve"> 倒滤层与墙后回填</w:t>
      </w:r>
    </w:p>
    <w:p>
      <w:pPr>
        <w:spacing w:lineRule="auto" w:line="360" w:before="0" w:after="0"/>
        <w:ind w:firstLine="480"/>
      </w:pPr>
      <w:r>
        <w:rPr>
          <w:rFonts w:ascii="Times New Roman" w:hAnsi="Times New Roman" w:eastAsia="宋体"/>
          <w:sz w:val="24"/>
        </w:rPr>
        <w:t>墙后倒滤层由中粗砂、二片石、土工布或级配碎石组成，铺设在沉箱后壁与块石回填之间。倒滤层的级配按由细到粗布置，防止细颗粒随水流流失，同时保证墙后水压力能够及时消散。</w:t>
      </w:r>
    </w:p>
    <w:p>
      <w:pPr>
        <w:spacing w:lineRule="auto" w:line="360" w:before="0" w:after="0"/>
        <w:ind w:firstLine="480"/>
      </w:pPr>
      <w:r>
        <w:rPr>
          <w:rFonts w:ascii="Times New Roman" w:hAnsi="Times New Roman" w:eastAsia="宋体"/>
          <w:sz w:val="24"/>
        </w:rPr>
        <w:t>墙后回填采用块石、开山石或级配碎石，分层、对称、分区施工。回填顺序影响沉箱水平位移和胸墙受力，未形成设计自重前不宜一次性形成过高回填高差。</w:t>
      </w:r>
    </w:p>
    <w:p>
      <w:pPr>
        <w:pStyle w:val="3"/>
        <w:jc w:val="left"/>
      </w:pPr>
      <w:r>
        <w:rPr>
          <w:rFonts w:ascii="Times New Roman" w:hAnsi="Times New Roman" w:eastAsia="宋体"/>
          <w:b/>
          <w:sz w:val="24"/>
        </w:rPr>
        <w:t xml:space="preserve"> 浮运安装与施工控制</w:t>
      </w:r>
    </w:p>
    <w:p>
      <w:pPr>
        <w:spacing w:lineRule="auto" w:line="360" w:before="0" w:after="0"/>
        <w:ind w:firstLine="480"/>
      </w:pPr>
      <w:r>
        <w:rPr>
          <w:rFonts w:ascii="Times New Roman" w:hAnsi="Times New Roman" w:eastAsia="宋体"/>
          <w:sz w:val="24"/>
        </w:rPr>
        <w:t>沉箱在预制场整体预制，达到设计强度后起浮、拖航、定位和安装。浮运阶段需保证干舷、初稳性高度和压载调节能力；安装阶段需保证基床顶面平整度、沉箱姿态和接缝宽度。</w:t>
      </w:r>
    </w:p>
    <w:p>
      <w:pPr>
        <w:spacing w:lineRule="auto" w:line="360" w:before="0" w:after="0"/>
        <w:ind w:firstLine="480"/>
      </w:pPr>
      <w:r>
        <w:rPr>
          <w:rFonts w:ascii="Times New Roman" w:hAnsi="Times New Roman" w:eastAsia="宋体"/>
          <w:sz w:val="24"/>
        </w:rPr>
        <w:t>基床整平质量对沉箱受力影响较大。局部高点会造成底板集中受力，局部低洼会导致沉箱落床后难以调整。安装完成后，应按顺序进行箱内压载、墙后倒滤层、块石回填和胸墙施工。</w:t>
      </w:r>
    </w:p>
    <w:p>
      <w:pPr>
        <w:keepNext/>
        <w:spacing w:lineRule="auto" w:line="300" w:before="0" w:after="120"/>
        <w:jc w:val="center"/>
      </w:pPr>
      <w:r>
        <w:rPr>
          <w:rFonts w:ascii="Times New Roman" w:hAnsi="Times New Roman" w:eastAsia="宋体"/>
          <w:b w:val="0"/>
          <w:sz w:val="20"/>
        </w:rPr>
        <w:t>表5-9 沉箱构造与计算控制关系表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088"/>
        <w:gridCol w:w="2232"/>
        <w:gridCol w:w="259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构造项目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对应计算</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影响结果</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处理原则</w:t>
            </w:r>
          </w:p>
        </w:tc>
      </w:tr>
      <w:tr>
        <w:trPr>
          <w:cantSplit/>
        </w:trPr>
        <w:tc>
          <w:tcPr>
            <w:tcW w:type="dxa" w:w="1440"/>
            <w:vAlign w:val="center"/>
          </w:tcPr>
          <w:p>
            <w:pPr>
              <w:keepLines/>
              <w:spacing w:lineRule="auto" w:line="276"/>
              <w:jc w:val="center"/>
            </w:pPr>
            <w:r>
              <w:rPr>
                <w:rFonts w:ascii="Times New Roman" w:hAnsi="Times New Roman" w:eastAsia="宋体"/>
                <w:b w:val="0"/>
                <w:sz w:val="18"/>
              </w:rPr>
              <w:t>沉箱底宽</w:t>
            </w:r>
          </w:p>
        </w:tc>
        <w:tc>
          <w:tcPr>
            <w:tcW w:type="dxa" w:w="2088"/>
            <w:vAlign w:val="center"/>
          </w:tcPr>
          <w:p>
            <w:pPr>
              <w:keepLines/>
              <w:spacing w:lineRule="auto" w:line="276"/>
              <w:jc w:val="center"/>
            </w:pPr>
            <w:r>
              <w:rPr>
                <w:rFonts w:ascii="Times New Roman" w:hAnsi="Times New Roman" w:eastAsia="宋体"/>
                <w:b w:val="0"/>
                <w:sz w:val="18"/>
              </w:rPr>
              <w:t>抗滑、抗倾和基底应力</w:t>
            </w:r>
          </w:p>
        </w:tc>
        <w:tc>
          <w:tcPr>
            <w:tcW w:type="dxa" w:w="2232"/>
            <w:vAlign w:val="center"/>
          </w:tcPr>
          <w:p>
            <w:pPr>
              <w:keepLines/>
              <w:spacing w:lineRule="auto" w:line="276"/>
              <w:jc w:val="center"/>
            </w:pPr>
            <w:r>
              <w:rPr>
                <w:rFonts w:ascii="Times New Roman" w:hAnsi="Times New Roman" w:eastAsia="宋体"/>
                <w:b w:val="0"/>
                <w:sz w:val="18"/>
              </w:rPr>
              <w:t>决定稳定储备和地基压力</w:t>
            </w:r>
          </w:p>
        </w:tc>
        <w:tc>
          <w:tcPr>
            <w:tcW w:type="dxa" w:w="2592"/>
            <w:vAlign w:val="center"/>
          </w:tcPr>
          <w:p>
            <w:pPr>
              <w:keepLines/>
              <w:spacing w:lineRule="auto" w:line="276"/>
              <w:jc w:val="center"/>
            </w:pPr>
            <w:r>
              <w:rPr>
                <w:rFonts w:ascii="Times New Roman" w:hAnsi="Times New Roman" w:eastAsia="宋体"/>
                <w:b w:val="0"/>
                <w:sz w:val="18"/>
              </w:rPr>
              <w:t>按最不利工况控制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箱内回填高度</w:t>
            </w:r>
          </w:p>
        </w:tc>
        <w:tc>
          <w:tcPr>
            <w:tcW w:type="dxa" w:w="2088"/>
            <w:vAlign w:val="center"/>
          </w:tcPr>
          <w:p>
            <w:pPr>
              <w:keepLines/>
              <w:spacing w:lineRule="auto" w:line="276"/>
              <w:jc w:val="center"/>
            </w:pPr>
            <w:r>
              <w:rPr>
                <w:rFonts w:ascii="Times New Roman" w:hAnsi="Times New Roman" w:eastAsia="宋体"/>
                <w:b w:val="0"/>
                <w:sz w:val="18"/>
              </w:rPr>
              <w:t>有效竖向力计算</w:t>
            </w:r>
          </w:p>
        </w:tc>
        <w:tc>
          <w:tcPr>
            <w:tcW w:type="dxa" w:w="2232"/>
            <w:vAlign w:val="center"/>
          </w:tcPr>
          <w:p>
            <w:pPr>
              <w:keepLines/>
              <w:spacing w:lineRule="auto" w:line="276"/>
              <w:jc w:val="center"/>
            </w:pPr>
            <w:r>
              <w:rPr>
                <w:rFonts w:ascii="Times New Roman" w:hAnsi="Times New Roman" w:eastAsia="宋体"/>
                <w:b w:val="0"/>
                <w:sz w:val="18"/>
              </w:rPr>
              <w:t>影响抗滑可靠指标和抗倾力矩储备</w:t>
            </w:r>
          </w:p>
        </w:tc>
        <w:tc>
          <w:tcPr>
            <w:tcW w:type="dxa" w:w="2592"/>
            <w:vAlign w:val="center"/>
          </w:tcPr>
          <w:p>
            <w:pPr>
              <w:keepLines/>
              <w:spacing w:lineRule="auto" w:line="276"/>
              <w:jc w:val="center"/>
            </w:pPr>
            <w:r>
              <w:rPr>
                <w:rFonts w:ascii="Times New Roman" w:hAnsi="Times New Roman" w:eastAsia="宋体"/>
                <w:b w:val="0"/>
                <w:sz w:val="18"/>
              </w:rPr>
              <w:t>分仓对称回填</w:t>
            </w:r>
          </w:p>
        </w:tc>
      </w:tr>
      <w:tr>
        <w:trPr>
          <w:cantSplit/>
        </w:trPr>
        <w:tc>
          <w:tcPr>
            <w:tcW w:type="dxa" w:w="1440"/>
            <w:vAlign w:val="center"/>
          </w:tcPr>
          <w:p>
            <w:pPr>
              <w:keepLines/>
              <w:spacing w:lineRule="auto" w:line="276"/>
              <w:jc w:val="center"/>
            </w:pPr>
            <w:r>
              <w:rPr>
                <w:rFonts w:ascii="Times New Roman" w:hAnsi="Times New Roman" w:eastAsia="宋体"/>
                <w:b w:val="0"/>
                <w:sz w:val="18"/>
              </w:rPr>
              <w:t>胸墙高度</w:t>
            </w:r>
          </w:p>
        </w:tc>
        <w:tc>
          <w:tcPr>
            <w:tcW w:type="dxa" w:w="2088"/>
            <w:vAlign w:val="center"/>
          </w:tcPr>
          <w:p>
            <w:pPr>
              <w:keepLines/>
              <w:spacing w:lineRule="auto" w:line="276"/>
              <w:jc w:val="center"/>
            </w:pPr>
            <w:r>
              <w:rPr>
                <w:rFonts w:ascii="Times New Roman" w:hAnsi="Times New Roman" w:eastAsia="宋体"/>
                <w:b w:val="0"/>
                <w:sz w:val="18"/>
              </w:rPr>
              <w:t>系缆力和护舷反力作用点</w:t>
            </w:r>
          </w:p>
        </w:tc>
        <w:tc>
          <w:tcPr>
            <w:tcW w:type="dxa" w:w="2232"/>
            <w:vAlign w:val="center"/>
          </w:tcPr>
          <w:p>
            <w:pPr>
              <w:keepLines/>
              <w:spacing w:lineRule="auto" w:line="276"/>
              <w:jc w:val="center"/>
            </w:pPr>
            <w:r>
              <w:rPr>
                <w:rFonts w:ascii="Times New Roman" w:hAnsi="Times New Roman" w:eastAsia="宋体"/>
                <w:b w:val="0"/>
                <w:sz w:val="18"/>
              </w:rPr>
              <w:t>影响倾覆力矩</w:t>
            </w:r>
          </w:p>
        </w:tc>
        <w:tc>
          <w:tcPr>
            <w:tcW w:type="dxa" w:w="2592"/>
            <w:vAlign w:val="center"/>
          </w:tcPr>
          <w:p>
            <w:pPr>
              <w:keepLines/>
              <w:spacing w:lineRule="auto" w:line="276"/>
              <w:jc w:val="center"/>
            </w:pPr>
            <w:r>
              <w:rPr>
                <w:rFonts w:ascii="Times New Roman" w:hAnsi="Times New Roman" w:eastAsia="宋体"/>
                <w:b w:val="0"/>
                <w:sz w:val="18"/>
              </w:rPr>
              <w:t>局部加强配筋</w:t>
            </w:r>
          </w:p>
        </w:tc>
      </w:tr>
      <w:tr>
        <w:trPr>
          <w:cantSplit/>
        </w:trPr>
        <w:tc>
          <w:tcPr>
            <w:tcW w:type="dxa" w:w="1440"/>
            <w:vAlign w:val="center"/>
          </w:tcPr>
          <w:p>
            <w:pPr>
              <w:keepLines/>
              <w:spacing w:lineRule="auto" w:line="276"/>
              <w:jc w:val="center"/>
            </w:pPr>
            <w:r>
              <w:rPr>
                <w:rFonts w:ascii="Times New Roman" w:hAnsi="Times New Roman" w:eastAsia="宋体"/>
                <w:b w:val="0"/>
                <w:sz w:val="18"/>
              </w:rPr>
              <w:t>基床厚度</w:t>
            </w:r>
          </w:p>
        </w:tc>
        <w:tc>
          <w:tcPr>
            <w:tcW w:type="dxa" w:w="2088"/>
            <w:vAlign w:val="center"/>
          </w:tcPr>
          <w:p>
            <w:pPr>
              <w:keepLines/>
              <w:spacing w:lineRule="auto" w:line="276"/>
              <w:jc w:val="center"/>
            </w:pPr>
            <w:r>
              <w:rPr>
                <w:rFonts w:ascii="Times New Roman" w:hAnsi="Times New Roman" w:eastAsia="宋体"/>
                <w:b w:val="0"/>
                <w:sz w:val="18"/>
              </w:rPr>
              <w:t>基底应力扩散和沉降</w:t>
            </w:r>
          </w:p>
        </w:tc>
        <w:tc>
          <w:tcPr>
            <w:tcW w:type="dxa" w:w="2232"/>
            <w:vAlign w:val="center"/>
          </w:tcPr>
          <w:p>
            <w:pPr>
              <w:keepLines/>
              <w:spacing w:lineRule="auto" w:line="276"/>
              <w:jc w:val="center"/>
            </w:pPr>
            <w:r>
              <w:rPr>
                <w:rFonts w:ascii="Times New Roman" w:hAnsi="Times New Roman" w:eastAsia="宋体"/>
                <w:b w:val="0"/>
                <w:sz w:val="18"/>
              </w:rPr>
              <w:t>影响坐床质量</w:t>
            </w:r>
          </w:p>
        </w:tc>
        <w:tc>
          <w:tcPr>
            <w:tcW w:type="dxa" w:w="2592"/>
            <w:vAlign w:val="center"/>
          </w:tcPr>
          <w:p>
            <w:pPr>
              <w:keepLines/>
              <w:spacing w:lineRule="auto" w:line="276"/>
              <w:jc w:val="center"/>
            </w:pPr>
            <w:r>
              <w:rPr>
                <w:rFonts w:ascii="Times New Roman" w:hAnsi="Times New Roman" w:eastAsia="宋体"/>
                <w:b w:val="0"/>
                <w:sz w:val="18"/>
              </w:rPr>
              <w:t>抛石后整平复测</w:t>
            </w:r>
          </w:p>
        </w:tc>
      </w:tr>
      <w:tr>
        <w:trPr>
          <w:cantSplit/>
        </w:trPr>
        <w:tc>
          <w:tcPr>
            <w:tcW w:type="dxa" w:w="1440"/>
            <w:vAlign w:val="center"/>
          </w:tcPr>
          <w:p>
            <w:pPr>
              <w:keepLines/>
              <w:spacing w:lineRule="auto" w:line="276"/>
              <w:jc w:val="center"/>
            </w:pPr>
            <w:r>
              <w:rPr>
                <w:rFonts w:ascii="Times New Roman" w:hAnsi="Times New Roman" w:eastAsia="宋体"/>
                <w:b w:val="0"/>
                <w:sz w:val="18"/>
              </w:rPr>
              <w:t>接缝与倒滤</w:t>
            </w:r>
          </w:p>
        </w:tc>
        <w:tc>
          <w:tcPr>
            <w:tcW w:type="dxa" w:w="2088"/>
            <w:vAlign w:val="center"/>
          </w:tcPr>
          <w:p>
            <w:pPr>
              <w:keepLines/>
              <w:spacing w:lineRule="auto" w:line="276"/>
              <w:jc w:val="center"/>
            </w:pPr>
            <w:r>
              <w:rPr>
                <w:rFonts w:ascii="Times New Roman" w:hAnsi="Times New Roman" w:eastAsia="宋体"/>
                <w:b w:val="0"/>
                <w:sz w:val="18"/>
              </w:rPr>
              <w:t>渗流和填料流失</w:t>
            </w:r>
          </w:p>
        </w:tc>
        <w:tc>
          <w:tcPr>
            <w:tcW w:type="dxa" w:w="2232"/>
            <w:vAlign w:val="center"/>
          </w:tcPr>
          <w:p>
            <w:pPr>
              <w:keepLines/>
              <w:spacing w:lineRule="auto" w:line="276"/>
              <w:jc w:val="center"/>
            </w:pPr>
            <w:r>
              <w:rPr>
                <w:rFonts w:ascii="Times New Roman" w:hAnsi="Times New Roman" w:eastAsia="宋体"/>
                <w:b w:val="0"/>
                <w:sz w:val="18"/>
              </w:rPr>
              <w:t>影响长期稳定</w:t>
            </w:r>
          </w:p>
        </w:tc>
        <w:tc>
          <w:tcPr>
            <w:tcW w:type="dxa" w:w="2592"/>
            <w:vAlign w:val="center"/>
          </w:tcPr>
          <w:p>
            <w:pPr>
              <w:keepLines/>
              <w:spacing w:lineRule="auto" w:line="276"/>
              <w:jc w:val="center"/>
            </w:pPr>
            <w:r>
              <w:rPr>
                <w:rFonts w:ascii="Times New Roman" w:hAnsi="Times New Roman" w:eastAsia="宋体"/>
                <w:b w:val="0"/>
                <w:sz w:val="18"/>
              </w:rPr>
              <w:t>设置止水和反滤构造</w:t>
            </w:r>
          </w:p>
        </w:tc>
      </w:tr>
    </w:tbl>
    <w:p/>
    <w:p>
      <w:pPr>
        <w:spacing w:lineRule="auto" w:line="360" w:before="0" w:after="0"/>
        <w:ind w:firstLine="480"/>
      </w:pPr>
      <w:r>
        <w:rPr>
          <w:rFonts w:ascii="Times New Roman" w:hAnsi="Times New Roman" w:eastAsia="宋体"/>
          <w:sz w:val="24"/>
        </w:rPr>
        <w:t>沉箱安装的控制点包括基床面标高、沉箱纵横向位置、相邻箱节错台和箱内压载顺序。沉箱落床前应复核基床整平资料，落床后及时检查四角高差，避免局部悬空或底板集中受力。</w:t>
      </w:r>
    </w:p>
    <w:p>
      <w:pPr>
        <w:spacing w:lineRule="auto" w:line="360" w:before="0" w:after="0"/>
        <w:ind w:firstLine="480"/>
      </w:pPr>
      <w:r>
        <w:rPr>
          <w:rFonts w:ascii="Times New Roman" w:hAnsi="Times New Roman" w:eastAsia="宋体"/>
          <w:sz w:val="24"/>
        </w:rPr>
        <w:t>墙后倒滤层和回填应随沉箱稳定状态分层推进。先形成箱内压载和前沿临时稳定，再组织墙后倒滤层、块石回填和胸墙浇筑，可减小施工期单侧土压力对沉箱水平位移的影响。</w:t>
      </w:r>
    </w:p>
    <w:p>
      <w:pPr>
        <w:pStyle w:val="2"/>
        <w:jc w:val="left"/>
      </w:pPr>
      <w:r>
        <w:rPr>
          <w:rFonts w:ascii="Times New Roman" w:hAnsi="Times New Roman" w:eastAsia="宋体"/>
          <w:b/>
          <w:sz w:val="24"/>
        </w:rPr>
        <w:t xml:space="preserve"> 两种方案的设计边界</w:t>
      </w:r>
    </w:p>
    <w:p>
      <w:pPr>
        <w:spacing w:lineRule="auto" w:line="360" w:before="0" w:after="0"/>
        <w:ind w:firstLine="480"/>
      </w:pPr>
      <w:r>
        <w:rPr>
          <w:rFonts w:ascii="Times New Roman" w:hAnsi="Times New Roman" w:eastAsia="宋体"/>
          <w:sz w:val="24"/>
        </w:rPr>
        <w:t>高桩梁板式方案的控制内容为桩基承载力、水平位移、梁板内力、桩帽节点和耐久构造；重力式沉箱方案的控制内容为基床承载力、抗滑可靠指标、抗倾可靠指标、沉降、浮运稳定和地基处理工程量。两种方案均按相同泊位长度、前沿水深和装卸工艺条件确定构造组成、材料、主要尺度和布置关系。</w:t>
      </w:r>
    </w:p>
    <w:p>
      <w:pPr>
        <w:spacing w:lineRule="auto" w:line="360" w:before="0" w:after="0"/>
        <w:ind w:firstLine="480"/>
      </w:pPr>
      <w:r>
        <w:rPr>
          <w:rFonts w:ascii="Times New Roman" w:hAnsi="Times New Roman" w:eastAsia="宋体"/>
          <w:sz w:val="24"/>
        </w:rPr>
        <w:t>结构计算对象包括高桩梁板式的面板、纵梁、横梁、桩基承载和水平作用传递，以及重力式沉箱的自重、浮托力、土压力、抗滑可靠指标、抗倾可靠指标、基底应力和浮运稳定。工程量按混凝土、钢筋、PHC桩、沉箱、基床、回填和地基处理等项目分别统计。</w:t>
      </w:r>
    </w:p>
    <w:p>
      <w:pPr>
        <w:spacing w:lineRule="auto" w:line="360" w:before="0" w:after="0"/>
        <w:ind w:firstLine="480"/>
      </w:pPr>
      <w:r>
        <w:rPr>
          <w:rFonts w:ascii="Times New Roman" w:hAnsi="Times New Roman" w:eastAsia="宋体"/>
          <w:sz w:val="24"/>
        </w:rPr>
        <w:t>高桩方案的设计边界向下延伸至桩端持力层，向上包括梁板、轨道梁、系船柱基础和靠船构件。沉箱方案的设计边界向下包括换填层、抛石基床和地基处理影响范围，向上包括沉箱、胸墙、面层、附属设施和后方倒滤回填。</w:t>
      </w:r>
    </w:p>
    <w:p>
      <w:pPr>
        <w:spacing w:lineRule="auto" w:line="360" w:before="0" w:after="0"/>
        <w:ind w:firstLine="480"/>
      </w:pPr>
      <w:r>
        <w:rPr>
          <w:rFonts w:ascii="Times New Roman" w:hAnsi="Times New Roman" w:eastAsia="宋体"/>
          <w:sz w:val="24"/>
        </w:rPr>
        <w:t>两种方案均包含总体布置和局部构造。高桩方案明确PHC桩顶节点、横梁纵梁关系、轨道梁和靠船构件；沉箱方案明确沉箱仓格、胸墙连接、基床倒滤层和后方回填。构件尺度与第六章计算参数保持一致。</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高桩梁板式方案适应软土地基，PHC桩、横梁、纵梁、面板和靠船构件的传力路径清楚，梁板构件便于分段预制和安装；重力式沉箱方案整体性强、岸壁刚度大，但必须进行地基加固、基床整平和浮运安装控制。两种方案的技术经济差异主要来自地基处理规模、施工设备条件和主体工程量。</w:t>
      </w:r>
    </w:p>
    <w:p>
      <w:pPr>
        <w:pStyle w:val="1"/>
        <w:pageBreakBefore/>
        <w:jc w:val="center"/>
      </w:pPr>
      <w:r>
        <w:rPr>
          <w:rFonts w:ascii="Times New Roman" w:hAnsi="Times New Roman" w:eastAsia="宋体"/>
          <w:b/>
          <w:sz w:val="30"/>
        </w:rPr>
        <w:t xml:space="preserve"> 两种结构方案计算</w:t>
      </w:r>
    </w:p>
    <w:p>
      <w:pPr>
        <w:pStyle w:val="2"/>
        <w:jc w:val="left"/>
      </w:pPr>
      <w:r>
        <w:rPr>
          <w:rFonts w:ascii="Times New Roman" w:hAnsi="Times New Roman" w:eastAsia="宋体"/>
          <w:b/>
          <w:sz w:val="24"/>
        </w:rPr>
        <w:t xml:space="preserve"> 荷载计算</w:t>
      </w:r>
    </w:p>
    <w:p>
      <w:pPr>
        <w:pStyle w:val="3"/>
        <w:jc w:val="left"/>
      </w:pPr>
      <w:r>
        <w:rPr>
          <w:rFonts w:ascii="Times New Roman" w:hAnsi="Times New Roman" w:eastAsia="宋体"/>
          <w:b/>
          <w:sz w:val="24"/>
        </w:rPr>
        <w:t xml:space="preserve"> 荷载计算依据与标准单元</w:t>
      </w:r>
    </w:p>
    <w:p>
      <w:pPr>
        <w:spacing w:lineRule="auto" w:line="360" w:before="0" w:after="0"/>
        <w:ind w:firstLine="480"/>
      </w:pPr>
      <w:r>
        <w:rPr>
          <w:rFonts w:ascii="Times New Roman" w:hAnsi="Times New Roman" w:eastAsia="宋体"/>
          <w:sz w:val="24"/>
        </w:rPr>
        <w:t>高桩梁板式方案按梁板内力、桩基承载力和水平作用传递进行验算；重力式沉箱方案按抗滑可靠指标、抗倾可靠指标、基底应力和浮运稳定进行验算。两种方案均采用前述设计船型、水位、荷载和码头尺度作为计算条件。</w:t>
      </w:r>
    </w:p>
    <w:p>
      <w:pPr>
        <w:spacing w:lineRule="auto" w:line="360" w:before="0" w:after="0"/>
        <w:ind w:firstLine="480"/>
      </w:pPr>
      <w:r>
        <w:rPr>
          <w:rFonts w:ascii="Times New Roman" w:hAnsi="Times New Roman" w:eastAsia="宋体"/>
          <w:sz w:val="24"/>
        </w:rPr>
        <w:t>桩基设计应满足竖向承载、水平承载和变形控制要求。水运工程桩基设计规范对单桩承载力、桩身强度、桩基布置和水平荷载作用下的验算提出了专门规定。</w:t>
      </w:r>
      <w:r>
        <w:rPr>
          <w:rFonts w:ascii="Times New Roman" w:hAnsi="Times New Roman" w:eastAsia="宋体"/>
          <w:sz w:val="24"/>
          <w:vertAlign w:val="superscript"/>
        </w:rPr>
        <w:t>[19]</w:t>
      </w:r>
      <w:r>
        <w:rPr>
          <w:rFonts w:ascii="Times New Roman" w:hAnsi="Times New Roman" w:eastAsia="宋体"/>
          <w:sz w:val="24"/>
        </w:rPr>
        <w:t>两种结构的耐久性设计还需考虑浪溅区、潮差区和大气区不同环境作用，耐久性要求在混凝土强度、保护层厚度和防腐措施中体现。</w:t>
      </w:r>
      <w:r>
        <w:rPr>
          <w:rFonts w:ascii="Times New Roman" w:hAnsi="Times New Roman" w:eastAsia="宋体"/>
          <w:sz w:val="24"/>
          <w:vertAlign w:val="superscript"/>
        </w:rPr>
        <w:t>[20]</w:t>
      </w:r>
    </w:p>
    <w:p>
      <w:pPr>
        <w:pStyle w:val="3"/>
        <w:jc w:val="left"/>
      </w:pPr>
      <w:r>
        <w:rPr>
          <w:rFonts w:ascii="Times New Roman" w:hAnsi="Times New Roman" w:eastAsia="宋体"/>
          <w:b/>
          <w:sz w:val="24"/>
        </w:rPr>
        <w:t xml:space="preserve"> 基本参数与永久荷载取值</w:t>
      </w:r>
    </w:p>
    <w:p>
      <w:pPr>
        <w:keepNext/>
        <w:spacing w:lineRule="auto" w:line="300" w:before="0" w:after="120"/>
        <w:jc w:val="center"/>
      </w:pPr>
      <w:r>
        <w:rPr>
          <w:rFonts w:ascii="Times New Roman" w:hAnsi="Times New Roman" w:eastAsia="宋体"/>
          <w:b w:val="0"/>
          <w:sz w:val="20"/>
        </w:rPr>
        <w:t>表6-1 结构计算主要荷载</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72"/>
        <w:gridCol w:w="3168"/>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荷载类型</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高桩梁板式控制部位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沉箱式控制部位</w:t>
            </w:r>
          </w:p>
        </w:tc>
      </w:tr>
      <w:tr>
        <w:trPr>
          <w:cantSplit/>
        </w:trPr>
        <w:tc>
          <w:tcPr>
            <w:tcW w:type="dxa" w:w="1872"/>
            <w:vAlign w:val="center"/>
          </w:tcPr>
          <w:p>
            <w:pPr>
              <w:keepLines/>
              <w:spacing w:lineRule="auto" w:line="276"/>
              <w:jc w:val="center"/>
            </w:pPr>
            <w:r>
              <w:rPr>
                <w:rFonts w:ascii="Times New Roman" w:hAnsi="Times New Roman" w:eastAsia="宋体"/>
                <w:b w:val="0"/>
                <w:sz w:val="18"/>
              </w:rPr>
              <w:t>结构自重</w:t>
            </w:r>
          </w:p>
        </w:tc>
        <w:tc>
          <w:tcPr>
            <w:tcW w:type="dxa" w:w="3168"/>
            <w:vAlign w:val="center"/>
          </w:tcPr>
          <w:p>
            <w:pPr>
              <w:keepLines/>
              <w:spacing w:lineRule="auto" w:line="276"/>
              <w:jc w:val="center"/>
            </w:pPr>
            <w:r>
              <w:rPr>
                <w:rFonts w:ascii="Times New Roman" w:hAnsi="Times New Roman" w:eastAsia="宋体"/>
                <w:b w:val="0"/>
                <w:sz w:val="18"/>
              </w:rPr>
              <w:t>面板、纵梁、横梁、桩帽</w:t>
            </w:r>
          </w:p>
        </w:tc>
        <w:tc>
          <w:tcPr>
            <w:tcW w:type="dxa" w:w="3168"/>
            <w:vAlign w:val="center"/>
          </w:tcPr>
          <w:p>
            <w:pPr>
              <w:keepLines/>
              <w:spacing w:lineRule="auto" w:line="276"/>
              <w:jc w:val="center"/>
            </w:pPr>
            <w:r>
              <w:rPr>
                <w:rFonts w:ascii="Times New Roman" w:hAnsi="Times New Roman" w:eastAsia="宋体"/>
                <w:b w:val="0"/>
                <w:sz w:val="18"/>
              </w:rPr>
              <w:t>沉箱、胸墙、填料、基床</w:t>
            </w:r>
          </w:p>
        </w:tc>
      </w:tr>
      <w:tr>
        <w:trPr>
          <w:cantSplit/>
        </w:trPr>
        <w:tc>
          <w:tcPr>
            <w:tcW w:type="dxa" w:w="1872"/>
            <w:vAlign w:val="center"/>
          </w:tcPr>
          <w:p>
            <w:pPr>
              <w:keepLines/>
              <w:spacing w:lineRule="auto" w:line="276"/>
              <w:jc w:val="center"/>
            </w:pPr>
            <w:r>
              <w:rPr>
                <w:rFonts w:ascii="Times New Roman" w:hAnsi="Times New Roman" w:eastAsia="宋体"/>
                <w:b w:val="0"/>
                <w:sz w:val="18"/>
              </w:rPr>
              <w:t>设备荷载</w:t>
            </w:r>
          </w:p>
        </w:tc>
        <w:tc>
          <w:tcPr>
            <w:tcW w:type="dxa" w:w="3168"/>
            <w:vAlign w:val="center"/>
          </w:tcPr>
          <w:p>
            <w:pPr>
              <w:keepLines/>
              <w:spacing w:lineRule="auto" w:line="276"/>
              <w:jc w:val="center"/>
            </w:pPr>
            <w:r>
              <w:rPr>
                <w:rFonts w:ascii="Times New Roman" w:hAnsi="Times New Roman" w:eastAsia="宋体"/>
                <w:b w:val="0"/>
                <w:sz w:val="18"/>
              </w:rPr>
              <w:t>轨道梁、横梁、桩列</w:t>
            </w:r>
          </w:p>
        </w:tc>
        <w:tc>
          <w:tcPr>
            <w:tcW w:type="dxa" w:w="3168"/>
            <w:vAlign w:val="center"/>
          </w:tcPr>
          <w:p>
            <w:pPr>
              <w:keepLines/>
              <w:spacing w:lineRule="auto" w:line="276"/>
              <w:jc w:val="center"/>
            </w:pPr>
            <w:r>
              <w:rPr>
                <w:rFonts w:ascii="Times New Roman" w:hAnsi="Times New Roman" w:eastAsia="宋体"/>
                <w:b w:val="0"/>
                <w:sz w:val="18"/>
              </w:rPr>
              <w:t>胸墙、顶板、基底应力</w:t>
            </w:r>
          </w:p>
        </w:tc>
      </w:tr>
      <w:tr>
        <w:trPr>
          <w:cantSplit/>
        </w:trPr>
        <w:tc>
          <w:tcPr>
            <w:tcW w:type="dxa" w:w="1872"/>
            <w:vAlign w:val="center"/>
          </w:tcPr>
          <w:p>
            <w:pPr>
              <w:keepLines/>
              <w:spacing w:lineRule="auto" w:line="276"/>
              <w:jc w:val="center"/>
            </w:pPr>
            <w:r>
              <w:rPr>
                <w:rFonts w:ascii="Times New Roman" w:hAnsi="Times New Roman" w:eastAsia="宋体"/>
                <w:b w:val="0"/>
                <w:sz w:val="18"/>
              </w:rPr>
              <w:t>船舶撞击</w:t>
            </w:r>
          </w:p>
        </w:tc>
        <w:tc>
          <w:tcPr>
            <w:tcW w:type="dxa" w:w="3168"/>
            <w:vAlign w:val="center"/>
          </w:tcPr>
          <w:p>
            <w:pPr>
              <w:keepLines/>
              <w:spacing w:lineRule="auto" w:line="276"/>
              <w:jc w:val="center"/>
            </w:pPr>
            <w:r>
              <w:rPr>
                <w:rFonts w:ascii="Times New Roman" w:hAnsi="Times New Roman" w:eastAsia="宋体"/>
                <w:b w:val="0"/>
                <w:sz w:val="18"/>
              </w:rPr>
              <w:t>靠船墩、前排桩</w:t>
            </w:r>
          </w:p>
        </w:tc>
        <w:tc>
          <w:tcPr>
            <w:tcW w:type="dxa" w:w="3168"/>
            <w:vAlign w:val="center"/>
          </w:tcPr>
          <w:p>
            <w:pPr>
              <w:keepLines/>
              <w:spacing w:lineRule="auto" w:line="276"/>
              <w:jc w:val="center"/>
            </w:pPr>
            <w:r>
              <w:rPr>
                <w:rFonts w:ascii="Times New Roman" w:hAnsi="Times New Roman" w:eastAsia="宋体"/>
                <w:b w:val="0"/>
                <w:sz w:val="18"/>
              </w:rPr>
              <w:t>胸墙、沉箱抗滑和抗倾可靠指标</w:t>
            </w:r>
          </w:p>
        </w:tc>
      </w:tr>
      <w:tr>
        <w:trPr>
          <w:cantSplit/>
        </w:trPr>
        <w:tc>
          <w:tcPr>
            <w:tcW w:type="dxa" w:w="1872"/>
            <w:vAlign w:val="center"/>
          </w:tcPr>
          <w:p>
            <w:pPr>
              <w:keepLines/>
              <w:spacing w:lineRule="auto" w:line="276"/>
              <w:jc w:val="center"/>
            </w:pPr>
            <w:r>
              <w:rPr>
                <w:rFonts w:ascii="Times New Roman" w:hAnsi="Times New Roman" w:eastAsia="宋体"/>
                <w:b w:val="0"/>
                <w:sz w:val="18"/>
              </w:rPr>
              <w:t>系缆力</w:t>
            </w:r>
          </w:p>
        </w:tc>
        <w:tc>
          <w:tcPr>
            <w:tcW w:type="dxa" w:w="3168"/>
            <w:vAlign w:val="center"/>
          </w:tcPr>
          <w:p>
            <w:pPr>
              <w:keepLines/>
              <w:spacing w:lineRule="auto" w:line="276"/>
              <w:jc w:val="center"/>
            </w:pPr>
            <w:r>
              <w:rPr>
                <w:rFonts w:ascii="Times New Roman" w:hAnsi="Times New Roman" w:eastAsia="宋体"/>
                <w:b w:val="0"/>
                <w:sz w:val="18"/>
              </w:rPr>
              <w:t>系船柱基础、横梁</w:t>
            </w:r>
          </w:p>
        </w:tc>
        <w:tc>
          <w:tcPr>
            <w:tcW w:type="dxa" w:w="3168"/>
            <w:vAlign w:val="center"/>
          </w:tcPr>
          <w:p>
            <w:pPr>
              <w:keepLines/>
              <w:spacing w:lineRule="auto" w:line="276"/>
              <w:jc w:val="center"/>
            </w:pPr>
            <w:r>
              <w:rPr>
                <w:rFonts w:ascii="Times New Roman" w:hAnsi="Times New Roman" w:eastAsia="宋体"/>
                <w:b w:val="0"/>
                <w:sz w:val="18"/>
              </w:rPr>
              <w:t>胸墙和沉箱整体稳定</w:t>
            </w:r>
          </w:p>
        </w:tc>
      </w:tr>
      <w:tr>
        <w:trPr>
          <w:cantSplit/>
        </w:trPr>
        <w:tc>
          <w:tcPr>
            <w:tcW w:type="dxa" w:w="1872"/>
            <w:vAlign w:val="center"/>
          </w:tcPr>
          <w:p>
            <w:pPr>
              <w:keepLines/>
              <w:spacing w:lineRule="auto" w:line="276"/>
              <w:jc w:val="center"/>
            </w:pPr>
            <w:r>
              <w:rPr>
                <w:rFonts w:ascii="Times New Roman" w:hAnsi="Times New Roman" w:eastAsia="宋体"/>
                <w:b w:val="0"/>
                <w:sz w:val="18"/>
              </w:rPr>
              <w:t>土压力</w:t>
            </w:r>
          </w:p>
        </w:tc>
        <w:tc>
          <w:tcPr>
            <w:tcW w:type="dxa" w:w="3168"/>
            <w:vAlign w:val="center"/>
          </w:tcPr>
          <w:p>
            <w:pPr>
              <w:keepLines/>
              <w:spacing w:lineRule="auto" w:line="276"/>
              <w:jc w:val="center"/>
            </w:pPr>
            <w:r>
              <w:rPr>
                <w:rFonts w:ascii="Times New Roman" w:hAnsi="Times New Roman" w:eastAsia="宋体"/>
                <w:b w:val="0"/>
                <w:sz w:val="18"/>
              </w:rPr>
              <w:t>较小，主要后方连接段</w:t>
            </w:r>
          </w:p>
        </w:tc>
        <w:tc>
          <w:tcPr>
            <w:tcW w:type="dxa" w:w="3168"/>
            <w:vAlign w:val="center"/>
          </w:tcPr>
          <w:p>
            <w:pPr>
              <w:keepLines/>
              <w:spacing w:lineRule="auto" w:line="276"/>
              <w:jc w:val="center"/>
            </w:pPr>
            <w:r>
              <w:rPr>
                <w:rFonts w:ascii="Times New Roman" w:hAnsi="Times New Roman" w:eastAsia="宋体"/>
                <w:b w:val="0"/>
                <w:sz w:val="18"/>
              </w:rPr>
              <w:t>回填侧压力控制</w:t>
            </w:r>
          </w:p>
        </w:tc>
      </w:tr>
      <w:tr>
        <w:trPr>
          <w:cantSplit/>
        </w:trPr>
        <w:tc>
          <w:tcPr>
            <w:tcW w:type="dxa" w:w="1872"/>
            <w:vAlign w:val="center"/>
          </w:tcPr>
          <w:p>
            <w:pPr>
              <w:keepLines/>
              <w:spacing w:lineRule="auto" w:line="276"/>
              <w:jc w:val="center"/>
            </w:pPr>
            <w:r>
              <w:rPr>
                <w:rFonts w:ascii="Times New Roman" w:hAnsi="Times New Roman" w:eastAsia="宋体"/>
                <w:b w:val="0"/>
                <w:sz w:val="18"/>
              </w:rPr>
              <w:t>施工荷载</w:t>
            </w:r>
          </w:p>
        </w:tc>
        <w:tc>
          <w:tcPr>
            <w:tcW w:type="dxa" w:w="3168"/>
            <w:vAlign w:val="center"/>
          </w:tcPr>
          <w:p>
            <w:pPr>
              <w:keepLines/>
              <w:spacing w:lineRule="auto" w:line="276"/>
              <w:jc w:val="center"/>
            </w:pPr>
            <w:r>
              <w:rPr>
                <w:rFonts w:ascii="Times New Roman" w:hAnsi="Times New Roman" w:eastAsia="宋体"/>
                <w:b w:val="0"/>
                <w:sz w:val="18"/>
              </w:rPr>
              <w:t>吊装、临时堆载</w:t>
            </w:r>
          </w:p>
        </w:tc>
        <w:tc>
          <w:tcPr>
            <w:tcW w:type="dxa" w:w="3168"/>
            <w:vAlign w:val="center"/>
          </w:tcPr>
          <w:p>
            <w:pPr>
              <w:keepLines/>
              <w:spacing w:lineRule="auto" w:line="276"/>
              <w:jc w:val="center"/>
            </w:pPr>
            <w:r>
              <w:rPr>
                <w:rFonts w:ascii="Times New Roman" w:hAnsi="Times New Roman" w:eastAsia="宋体"/>
                <w:b w:val="0"/>
                <w:sz w:val="18"/>
              </w:rPr>
              <w:t>浮运、安装、回填阶段</w:t>
            </w:r>
          </w:p>
        </w:tc>
      </w:tr>
    </w:tbl>
    <w:p/>
    <w:p>
      <w:pPr>
        <w:spacing w:lineRule="auto" w:line="360" w:before="0" w:after="0"/>
        <w:ind w:firstLine="480"/>
      </w:pPr>
      <w:r>
        <w:rPr>
          <w:rFonts w:ascii="Times New Roman" w:hAnsi="Times New Roman" w:eastAsia="宋体"/>
          <w:sz w:val="24"/>
        </w:rPr>
        <w:t>计算采用同一套基本设计参数。设计水位、船型、设备能力、码头面高程和泊位长度均取前文确定值；高桩方案与沉箱方案的差异主要体现在结构自重、地基反力、水平力抵抗方式和施工阶段荷载。</w:t>
      </w:r>
    </w:p>
    <w:p>
      <w:pPr>
        <w:spacing w:lineRule="auto" w:line="360" w:before="0" w:after="0"/>
        <w:ind w:firstLine="480"/>
      </w:pPr>
      <w:r>
        <w:rPr>
          <w:rFonts w:ascii="Times New Roman" w:hAnsi="Times New Roman" w:eastAsia="宋体"/>
          <w:sz w:val="24"/>
        </w:rPr>
        <w:t>荷载组合分为正常使用组合、承载能力组合和施工阶段组合。正常使用组合主要用于裂缝、沉降、位移和轨道线形控制；承载能力组合用于梁板强度、桩基承载、沉箱抗滑可靠指标、抗倾可靠指标和基底应力；施工阶段组合用于沉箱浮运安装、基床临时稳定和梁板吊装。</w:t>
      </w:r>
    </w:p>
    <w:p>
      <w:pPr>
        <w:keepNext/>
        <w:spacing w:lineRule="auto" w:line="300" w:before="0" w:after="120"/>
        <w:jc w:val="center"/>
      </w:pPr>
      <w:r>
        <w:rPr>
          <w:rFonts w:ascii="Times New Roman" w:hAnsi="Times New Roman" w:eastAsia="宋体"/>
          <w:b w:val="0"/>
          <w:sz w:val="20"/>
        </w:rPr>
        <w:t>表6-2 两种方案计算参数统一取值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1512"/>
        <w:gridCol w:w="2520"/>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参数</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用于高桩方案</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用于沉箱方案</w:t>
            </w:r>
          </w:p>
        </w:tc>
      </w:tr>
      <w:tr>
        <w:trPr>
          <w:cantSplit/>
        </w:trPr>
        <w:tc>
          <w:tcPr>
            <w:tcW w:type="dxa" w:w="1944"/>
            <w:vAlign w:val="center"/>
          </w:tcPr>
          <w:p>
            <w:pPr>
              <w:keepLines/>
              <w:spacing w:lineRule="auto" w:line="276"/>
              <w:jc w:val="center"/>
            </w:pPr>
            <w:r>
              <w:rPr>
                <w:rFonts w:ascii="Times New Roman" w:hAnsi="Times New Roman" w:eastAsia="宋体"/>
                <w:b w:val="0"/>
                <w:sz w:val="18"/>
              </w:rPr>
              <w:t>泊位长度</w:t>
            </w:r>
          </w:p>
        </w:tc>
        <w:tc>
          <w:tcPr>
            <w:tcW w:type="dxa" w:w="1512"/>
            <w:vAlign w:val="center"/>
          </w:tcPr>
          <w:p>
            <w:pPr>
              <w:keepLines/>
              <w:spacing w:lineRule="auto" w:line="276"/>
              <w:jc w:val="center"/>
            </w:pPr>
            <w:r>
              <w:rPr>
                <w:rFonts w:ascii="Times New Roman" w:hAnsi="Times New Roman" w:eastAsia="宋体"/>
                <w:b w:val="0"/>
                <w:sz w:val="18"/>
              </w:rPr>
              <w:t>260m</w:t>
            </w:r>
          </w:p>
        </w:tc>
        <w:tc>
          <w:tcPr>
            <w:tcW w:type="dxa" w:w="2520"/>
            <w:vAlign w:val="center"/>
          </w:tcPr>
          <w:p>
            <w:pPr>
              <w:keepLines/>
              <w:spacing w:lineRule="auto" w:line="276"/>
              <w:jc w:val="center"/>
            </w:pPr>
            <w:r>
              <w:rPr>
                <w:rFonts w:ascii="Times New Roman" w:hAnsi="Times New Roman" w:eastAsia="宋体"/>
                <w:b w:val="0"/>
                <w:sz w:val="18"/>
              </w:rPr>
              <w:t>确定结构单元数量</w:t>
            </w:r>
          </w:p>
        </w:tc>
        <w:tc>
          <w:tcPr>
            <w:tcW w:type="dxa" w:w="2520"/>
            <w:vAlign w:val="center"/>
          </w:tcPr>
          <w:p>
            <w:pPr>
              <w:keepLines/>
              <w:spacing w:lineRule="auto" w:line="276"/>
              <w:jc w:val="center"/>
            </w:pPr>
            <w:r>
              <w:rPr>
                <w:rFonts w:ascii="Times New Roman" w:hAnsi="Times New Roman" w:eastAsia="宋体"/>
                <w:b w:val="0"/>
                <w:sz w:val="18"/>
              </w:rPr>
              <w:t>确定沉箱节数</w:t>
            </w:r>
          </w:p>
        </w:tc>
      </w:tr>
      <w:tr>
        <w:trPr>
          <w:cantSplit/>
        </w:trPr>
        <w:tc>
          <w:tcPr>
            <w:tcW w:type="dxa" w:w="1944"/>
            <w:vAlign w:val="center"/>
          </w:tcPr>
          <w:p>
            <w:pPr>
              <w:keepLines/>
              <w:spacing w:lineRule="auto" w:line="276"/>
              <w:jc w:val="center"/>
            </w:pPr>
            <w:r>
              <w:rPr>
                <w:rFonts w:ascii="Times New Roman" w:hAnsi="Times New Roman" w:eastAsia="宋体"/>
                <w:b w:val="0"/>
                <w:sz w:val="18"/>
              </w:rPr>
              <w:t>设计水深</w:t>
            </w:r>
          </w:p>
        </w:tc>
        <w:tc>
          <w:tcPr>
            <w:tcW w:type="dxa" w:w="1512"/>
            <w:vAlign w:val="center"/>
          </w:tcPr>
          <w:p>
            <w:pPr>
              <w:keepLines/>
              <w:spacing w:lineRule="auto" w:line="276"/>
              <w:jc w:val="center"/>
            </w:pPr>
            <w:r>
              <w:rPr>
                <w:rFonts w:ascii="Times New Roman" w:hAnsi="Times New Roman" w:eastAsia="宋体"/>
                <w:b w:val="0"/>
                <w:sz w:val="18"/>
              </w:rPr>
              <w:t>12.50m</w:t>
            </w:r>
          </w:p>
        </w:tc>
        <w:tc>
          <w:tcPr>
            <w:tcW w:type="dxa" w:w="2520"/>
            <w:vAlign w:val="center"/>
          </w:tcPr>
          <w:p>
            <w:pPr>
              <w:keepLines/>
              <w:spacing w:lineRule="auto" w:line="276"/>
              <w:jc w:val="center"/>
            </w:pPr>
            <w:r>
              <w:rPr>
                <w:rFonts w:ascii="Times New Roman" w:hAnsi="Times New Roman" w:eastAsia="宋体"/>
                <w:b w:val="0"/>
                <w:sz w:val="18"/>
              </w:rPr>
              <w:t>确定桩身自由长度</w:t>
            </w:r>
          </w:p>
        </w:tc>
        <w:tc>
          <w:tcPr>
            <w:tcW w:type="dxa" w:w="2520"/>
            <w:vAlign w:val="center"/>
          </w:tcPr>
          <w:p>
            <w:pPr>
              <w:keepLines/>
              <w:spacing w:lineRule="auto" w:line="276"/>
              <w:jc w:val="center"/>
            </w:pPr>
            <w:r>
              <w:rPr>
                <w:rFonts w:ascii="Times New Roman" w:hAnsi="Times New Roman" w:eastAsia="宋体"/>
                <w:b w:val="0"/>
                <w:sz w:val="18"/>
              </w:rPr>
              <w:t>确定沉箱高度和基床标高</w:t>
            </w:r>
          </w:p>
        </w:tc>
      </w:tr>
      <w:tr>
        <w:trPr>
          <w:cantSplit/>
        </w:trPr>
        <w:tc>
          <w:tcPr>
            <w:tcW w:type="dxa" w:w="1944"/>
            <w:vAlign w:val="center"/>
          </w:tcPr>
          <w:p>
            <w:pPr>
              <w:keepLines/>
              <w:spacing w:lineRule="auto" w:line="276"/>
              <w:jc w:val="center"/>
            </w:pPr>
            <w:r>
              <w:rPr>
                <w:rFonts w:ascii="Times New Roman" w:hAnsi="Times New Roman" w:eastAsia="宋体"/>
                <w:b w:val="0"/>
                <w:sz w:val="18"/>
              </w:rPr>
              <w:t>码头面高程</w:t>
            </w:r>
          </w:p>
        </w:tc>
        <w:tc>
          <w:tcPr>
            <w:tcW w:type="dxa" w:w="1512"/>
            <w:vAlign w:val="center"/>
          </w:tcPr>
          <w:p>
            <w:pPr>
              <w:keepLines/>
              <w:spacing w:lineRule="auto" w:line="276"/>
              <w:jc w:val="center"/>
            </w:pPr>
            <w:r>
              <w:rPr>
                <w:rFonts w:ascii="Times New Roman" w:hAnsi="Times New Roman" w:eastAsia="宋体"/>
                <w:b w:val="0"/>
                <w:sz w:val="18"/>
              </w:rPr>
              <w:t>3.60m</w:t>
            </w:r>
          </w:p>
        </w:tc>
        <w:tc>
          <w:tcPr>
            <w:tcW w:type="dxa" w:w="2520"/>
            <w:vAlign w:val="center"/>
          </w:tcPr>
          <w:p>
            <w:pPr>
              <w:keepLines/>
              <w:spacing w:lineRule="auto" w:line="276"/>
              <w:jc w:val="center"/>
            </w:pPr>
            <w:r>
              <w:rPr>
                <w:rFonts w:ascii="Times New Roman" w:hAnsi="Times New Roman" w:eastAsia="宋体"/>
                <w:b w:val="0"/>
                <w:sz w:val="18"/>
              </w:rPr>
              <w:t>确定梁板顶标高</w:t>
            </w:r>
          </w:p>
        </w:tc>
        <w:tc>
          <w:tcPr>
            <w:tcW w:type="dxa" w:w="2520"/>
            <w:vAlign w:val="center"/>
          </w:tcPr>
          <w:p>
            <w:pPr>
              <w:keepLines/>
              <w:spacing w:lineRule="auto" w:line="276"/>
              <w:jc w:val="center"/>
            </w:pPr>
            <w:r>
              <w:rPr>
                <w:rFonts w:ascii="Times New Roman" w:hAnsi="Times New Roman" w:eastAsia="宋体"/>
                <w:b w:val="0"/>
                <w:sz w:val="18"/>
              </w:rPr>
              <w:t>确定胸墙顶和面层标高</w:t>
            </w:r>
          </w:p>
        </w:tc>
      </w:tr>
      <w:tr>
        <w:trPr>
          <w:cantSplit/>
        </w:trPr>
        <w:tc>
          <w:tcPr>
            <w:tcW w:type="dxa" w:w="1944"/>
            <w:vAlign w:val="center"/>
          </w:tcPr>
          <w:p>
            <w:pPr>
              <w:keepLines/>
              <w:spacing w:lineRule="auto" w:line="276"/>
              <w:jc w:val="center"/>
            </w:pPr>
            <w:r>
              <w:rPr>
                <w:rFonts w:ascii="Times New Roman" w:hAnsi="Times New Roman" w:eastAsia="宋体"/>
                <w:b w:val="0"/>
                <w:sz w:val="18"/>
              </w:rPr>
              <w:t>设计船型</w:t>
            </w:r>
          </w:p>
        </w:tc>
        <w:tc>
          <w:tcPr>
            <w:tcW w:type="dxa" w:w="1512"/>
            <w:vAlign w:val="center"/>
          </w:tcPr>
          <w:p>
            <w:pPr>
              <w:keepLines/>
              <w:spacing w:lineRule="auto" w:line="276"/>
              <w:jc w:val="center"/>
            </w:pPr>
            <w:r>
              <w:rPr>
                <w:rFonts w:ascii="Times New Roman" w:hAnsi="Times New Roman" w:eastAsia="宋体"/>
                <w:b w:val="0"/>
                <w:sz w:val="18"/>
              </w:rPr>
              <w:t>5万吨级散货船</w:t>
            </w:r>
          </w:p>
        </w:tc>
        <w:tc>
          <w:tcPr>
            <w:tcW w:type="dxa" w:w="2520"/>
            <w:vAlign w:val="center"/>
          </w:tcPr>
          <w:p>
            <w:pPr>
              <w:keepLines/>
              <w:spacing w:lineRule="auto" w:line="276"/>
              <w:jc w:val="center"/>
            </w:pPr>
            <w:r>
              <w:rPr>
                <w:rFonts w:ascii="Times New Roman" w:hAnsi="Times New Roman" w:eastAsia="宋体"/>
                <w:b w:val="0"/>
                <w:sz w:val="18"/>
              </w:rPr>
              <w:t>确定护舷和系缆作用</w:t>
            </w:r>
          </w:p>
        </w:tc>
        <w:tc>
          <w:tcPr>
            <w:tcW w:type="dxa" w:w="2520"/>
            <w:vAlign w:val="center"/>
          </w:tcPr>
          <w:p>
            <w:pPr>
              <w:keepLines/>
              <w:spacing w:lineRule="auto" w:line="276"/>
              <w:jc w:val="center"/>
            </w:pPr>
            <w:r>
              <w:rPr>
                <w:rFonts w:ascii="Times New Roman" w:hAnsi="Times New Roman" w:eastAsia="宋体"/>
                <w:b w:val="0"/>
                <w:sz w:val="18"/>
              </w:rPr>
              <w:t>确定胸墙水平作用</w:t>
            </w:r>
          </w:p>
        </w:tc>
      </w:tr>
      <w:tr>
        <w:trPr>
          <w:cantSplit/>
        </w:trPr>
        <w:tc>
          <w:tcPr>
            <w:tcW w:type="dxa" w:w="1944"/>
            <w:vAlign w:val="center"/>
          </w:tcPr>
          <w:p>
            <w:pPr>
              <w:keepLines/>
              <w:spacing w:lineRule="auto" w:line="276"/>
              <w:jc w:val="center"/>
            </w:pPr>
            <w:r>
              <w:rPr>
                <w:rFonts w:ascii="Times New Roman" w:hAnsi="Times New Roman" w:eastAsia="宋体"/>
                <w:b w:val="0"/>
                <w:sz w:val="18"/>
              </w:rPr>
              <w:t>卸船设备能力</w:t>
            </w:r>
          </w:p>
        </w:tc>
        <w:tc>
          <w:tcPr>
            <w:tcW w:type="dxa" w:w="1512"/>
            <w:vAlign w:val="center"/>
          </w:tcPr>
          <w:p>
            <w:pPr>
              <w:keepLines/>
              <w:spacing w:lineRule="auto" w:line="276"/>
              <w:jc w:val="center"/>
            </w:pPr>
            <w:r>
              <w:rPr>
                <w:rFonts w:ascii="Times New Roman" w:hAnsi="Times New Roman" w:eastAsia="宋体"/>
                <w:b w:val="0"/>
                <w:sz w:val="18"/>
              </w:rPr>
              <w:t>1500t/h</w:t>
            </w:r>
          </w:p>
        </w:tc>
        <w:tc>
          <w:tcPr>
            <w:tcW w:type="dxa" w:w="2520"/>
            <w:vAlign w:val="center"/>
          </w:tcPr>
          <w:p>
            <w:pPr>
              <w:keepLines/>
              <w:spacing w:lineRule="auto" w:line="276"/>
              <w:jc w:val="center"/>
            </w:pPr>
            <w:r>
              <w:rPr>
                <w:rFonts w:ascii="Times New Roman" w:hAnsi="Times New Roman" w:eastAsia="宋体"/>
                <w:b w:val="0"/>
                <w:sz w:val="18"/>
              </w:rPr>
              <w:t>确定轨道梁和廊道荷载</w:t>
            </w:r>
          </w:p>
        </w:tc>
        <w:tc>
          <w:tcPr>
            <w:tcW w:type="dxa" w:w="2520"/>
            <w:vAlign w:val="center"/>
          </w:tcPr>
          <w:p>
            <w:pPr>
              <w:keepLines/>
              <w:spacing w:lineRule="auto" w:line="276"/>
              <w:jc w:val="center"/>
            </w:pPr>
            <w:r>
              <w:rPr>
                <w:rFonts w:ascii="Times New Roman" w:hAnsi="Times New Roman" w:eastAsia="宋体"/>
                <w:b w:val="0"/>
                <w:sz w:val="18"/>
              </w:rPr>
              <w:t>确定面层和胸墙局部荷载</w:t>
            </w:r>
          </w:p>
        </w:tc>
      </w:tr>
    </w:tbl>
    <w:p/>
    <w:p>
      <w:pPr>
        <w:pStyle w:val="3"/>
        <w:jc w:val="left"/>
      </w:pPr>
      <w:r>
        <w:rPr>
          <w:rFonts w:ascii="Times New Roman" w:hAnsi="Times New Roman" w:eastAsia="宋体"/>
          <w:b/>
          <w:sz w:val="24"/>
        </w:rPr>
        <w:t xml:space="preserve"> 作用组合与设计值</w:t>
      </w:r>
    </w:p>
    <w:p>
      <w:pPr>
        <w:spacing w:lineRule="auto" w:line="360" w:before="0" w:after="0"/>
        <w:ind w:firstLine="480"/>
      </w:pPr>
      <w:r>
        <w:rPr>
          <w:rFonts w:ascii="Times New Roman" w:hAnsi="Times New Roman" w:eastAsia="宋体"/>
          <w:sz w:val="24"/>
        </w:rPr>
        <w:t>荷载组合按使用期、极端水位和施工期分别取值。煤码头平台荷载中，结构自重为永久作用，煤堆荷载、卸船机轮压、车辆荷载、系缆力和靠船反力为可变作用；稳定验算取不利组合，构件内力验算取控制截面组合。</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G</m:t>
                  </m:r>
                </m:sub>
              </m:sSub>
              <m:r>
                <m:rPr>
                  <m:sty m:val="p"/>
                </m:rPr>
                <m:t>=</m:t>
              </m:r>
              <m:r>
                <m:t>1.2</m:t>
              </m:r>
              <m:r>
                <m:rPr>
                  <m:sty m:val="p"/>
                </m:rPr>
                <m:t>×</m:t>
              </m:r>
              <m:r>
                <m:t>10.75</m:t>
              </m:r>
              <m:r>
                <m:rPr>
                  <m:sty m:val="p"/>
                </m:rPr>
                <m:t>=</m:t>
              </m:r>
              <m:r>
                <m:t>12.90</m:t>
              </m:r>
              <m:r>
                <m:t> </m:t>
              </m:r>
              <m:r>
                <m:rPr>
                  <m:sty m:val="p"/>
                </m:rPr>
                <m:t>k</m:t>
              </m:r>
              <m:r>
                <m:rPr>
                  <m:sty m:val="p"/>
                </m:rPr>
                <m:t>N</m:t>
              </m:r>
              <m:r>
                <m:rPr>
                  <m:sty m:val="p"/>
                </m:rPr>
                <m:t>/</m:t>
              </m:r>
              <m:sSup>
                <m:e>
                  <m:r>
                    <m:rPr>
                      <m:sty m:val="p"/>
                    </m:rPr>
                    <m:t>m</m:t>
                  </m:r>
                </m:e>
                <m:sup>
                  <m:r>
                    <m:rPr>
                      <m:sty m:val="p"/>
                    </m:rPr>
                    <m:t>2</m:t>
                  </m:r>
                </m:sup>
              </m:sSup>
            </m:e>
          </m:mr>
          <m:mr>
            <m:e>
              <m:sSub>
                <m:e>
                  <m:r>
                    <m:t>S</m:t>
                  </m:r>
                </m:e>
                <m:sub>
                  <m:r>
                    <m:t>Q</m:t>
                  </m:r>
                </m:sub>
              </m:sSub>
              <m:r>
                <m:rPr>
                  <m:sty m:val="p"/>
                </m:rPr>
                <m:t>=</m:t>
              </m:r>
              <m:r>
                <m:t>1.4</m:t>
              </m:r>
              <m:r>
                <m:rPr>
                  <m:sty m:val="p"/>
                </m:rPr>
                <m:t>×</m:t>
              </m:r>
              <m:r>
                <m:t>60</m:t>
              </m:r>
              <m:r>
                <m:rPr>
                  <m:sty m:val="p"/>
                </m:rPr>
                <m:t>=</m:t>
              </m:r>
              <m:r>
                <m:t>84.00</m:t>
              </m:r>
              <m:r>
                <m:t> </m:t>
              </m:r>
              <m:r>
                <m:rPr>
                  <m:sty m:val="p"/>
                </m:rPr>
                <m:t>k</m:t>
              </m:r>
              <m:r>
                <m:rPr>
                  <m:sty m:val="p"/>
                </m:rPr>
                <m:t>N</m:t>
              </m:r>
              <m:r>
                <m:rPr>
                  <m:sty m:val="p"/>
                </m:rPr>
                <m:t>/</m:t>
              </m:r>
              <m:sSup>
                <m:e>
                  <m:r>
                    <m:rPr>
                      <m:sty m:val="p"/>
                    </m:rPr>
                    <m:t>m</m:t>
                  </m:r>
                </m:e>
                <m:sup>
                  <m:r>
                    <m:rPr>
                      <m:sty m:val="p"/>
                    </m:rPr>
                    <m:t>2</m:t>
                  </m:r>
                </m:sup>
              </m:sSup>
            </m:e>
          </m:mr>
          <m:mr>
            <m:e>
              <m:sSub>
                <m:e>
                  <m:r>
                    <m:t>S</m:t>
                  </m:r>
                </m:e>
                <m:sub>
                  <m:r>
                    <m:t>d</m:t>
                  </m:r>
                </m:sub>
              </m:sSub>
              <m:r>
                <m:rPr>
                  <m:sty m:val="p"/>
                </m:rPr>
                <m:t>=</m:t>
              </m:r>
              <m:sSub>
                <m:e>
                  <m:r>
                    <m:t>S</m:t>
                  </m:r>
                </m:e>
                <m:sub>
                  <m:r>
                    <m:t>G</m:t>
                  </m:r>
                </m:sub>
              </m:sSub>
              <m:r>
                <m:rPr>
                  <m:sty m:val="p"/>
                </m:rPr>
                <m:t>+</m:t>
              </m:r>
              <m:sSub>
                <m:e>
                  <m:r>
                    <m:t>S</m:t>
                  </m:r>
                </m:e>
                <m:sub>
                  <m:r>
                    <m:t>Q</m:t>
                  </m:r>
                </m:sub>
              </m:sSub>
              <m:r>
                <m:rPr>
                  <m:sty m:val="p"/>
                </m:rPr>
                <m:t>=</m:t>
              </m:r>
              <m:r>
                <m:t>12.90</m:t>
              </m:r>
              <m:r>
                <m:rPr>
                  <m:sty m:val="p"/>
                </m:rPr>
                <m:t>+</m:t>
              </m:r>
              <m:r>
                <m:t>84.00</m:t>
              </m:r>
              <m:r>
                <m:rPr>
                  <m:sty m:val="p"/>
                </m:rPr>
                <m:t>=</m:t>
              </m:r>
              <m:r>
                <m:t>96.90</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d</w:t>
      </w:r>
      <w:r>
        <w:rPr>
          <w:rFonts w:ascii="Times New Roman" w:hAnsi="Times New Roman" w:eastAsia="宋体"/>
          <w:sz w:val="20"/>
        </w:rPr>
        <w:t>——作用组合设计值，kN或kN·m；</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G</w:t>
      </w:r>
      <w:r>
        <w:rPr>
          <w:rFonts w:ascii="Times New Roman" w:hAnsi="Times New Roman" w:eastAsia="宋体"/>
          <w:sz w:val="20"/>
        </w:rPr>
        <w:t>——永久作用分项系数；</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k</w:t>
      </w:r>
      <w:r>
        <w:rPr>
          <w:rFonts w:ascii="Times New Roman" w:hAnsi="Times New Roman" w:eastAsia="宋体"/>
          <w:sz w:val="20"/>
        </w:rPr>
        <w:t>——永久作用标准值；</w:t>
      </w:r>
    </w:p>
    <w:p>
      <w:pPr>
        <w:spacing w:lineRule="auto" w:line="300" w:before="0" w:after="0"/>
        <w:ind w:left="960" w:hanging="480"/>
      </w:pPr>
      <w:r>
        <w:rPr>
          <w:rFonts w:ascii="Cambria Math" w:hAnsi="Cambria Math" w:eastAsia="Cambria Math"/>
          <w:sz w:val="20"/>
        </w:rPr>
        <w:t>ψ</w:t>
      </w:r>
      <w:r>
        <w:rPr>
          <w:rFonts w:ascii="Cambria Math" w:hAnsi="Cambria Math" w:eastAsia="Cambria Math"/>
          <w:sz w:val="20"/>
          <w:vertAlign w:val="subscript"/>
        </w:rPr>
        <w:t>i</w:t>
      </w:r>
      <w:r>
        <w:rPr>
          <w:rFonts w:ascii="Times New Roman" w:hAnsi="Times New Roman" w:eastAsia="宋体"/>
          <w:sz w:val="20"/>
        </w:rPr>
        <w:t>——第i项可变作用组合系数；</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Q</w:t>
      </w:r>
      <w:r>
        <w:rPr>
          <w:rFonts w:ascii="Times New Roman" w:hAnsi="Times New Roman" w:eastAsia="宋体"/>
          <w:sz w:val="20"/>
        </w:rPr>
        <w:t>——可变作用分项系数；</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ki</w:t>
      </w:r>
      <w:r>
        <w:rPr>
          <w:rFonts w:ascii="Times New Roman" w:hAnsi="Times New Roman" w:eastAsia="宋体"/>
          <w:sz w:val="20"/>
        </w:rPr>
        <w:t>——第i项可变作用标准值；</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f</m:t>
                  </m:r>
                </m:sub>
              </m:sSub>
              <m:r>
                <m:rPr>
                  <m:sty m:val="p"/>
                </m:rPr>
                <m:t>+</m:t>
              </m:r>
              <m:sSub>
                <m:e>
                  <m:r>
                    <m:t>H</m:t>
                  </m:r>
                </m:e>
                <m:sub>
                  <m:r>
                    <m:t>m</m:t>
                  </m:r>
                </m:sub>
              </m:sSub>
              <m:r>
                <m:rPr>
                  <m:sty m:val="p"/>
                </m:rPr>
                <m:t>=</m:t>
              </m:r>
              <m:r>
                <m:t>1200</m:t>
              </m:r>
              <m:r>
                <m:rPr>
                  <m:sty m:val="p"/>
                </m:rPr>
                <m:t>+</m:t>
              </m:r>
              <m:r>
                <m:t>850</m:t>
              </m:r>
              <m:r>
                <m:rPr>
                  <m:sty m:val="p"/>
                </m:rPr>
                <m:t>=</m:t>
              </m:r>
              <m:r>
                <m:t>2050</m:t>
              </m:r>
              <m:r>
                <m:t> </m:t>
              </m:r>
              <m:r>
                <m:rPr>
                  <m:sty m:val="p"/>
                </m:rPr>
                <m:t>k</m:t>
              </m:r>
              <m:r>
                <m:rPr>
                  <m:sty m:val="p"/>
                </m:rPr>
                <m:t>N</m:t>
              </m:r>
            </m:e>
          </m:mr>
          <m:mr>
            <m:e>
              <m:sSub>
                <m:e>
                  <m:r>
                    <m:t>H</m:t>
                  </m:r>
                </m:e>
                <m:sub>
                  <m:r>
                    <m:t>w</m:t>
                  </m:r>
                </m:sub>
              </m:sSub>
              <m:r>
                <m:rPr>
                  <m:sty m:val="p"/>
                </m:rPr>
                <m:t>+</m:t>
              </m:r>
              <m:sSub>
                <m:e>
                  <m:r>
                    <m:t>H</m:t>
                  </m:r>
                </m:e>
                <m:sub>
                  <m:r>
                    <m:t>c</m:t>
                  </m:r>
                </m:sub>
              </m:sSub>
              <m:r>
                <m:rPr>
                  <m:sty m:val="p"/>
                </m:rPr>
                <m:t>=</m:t>
              </m:r>
              <m:r>
                <m:t>450</m:t>
              </m:r>
              <m:r>
                <m:rPr>
                  <m:sty m:val="p"/>
                </m:rPr>
                <m:t>+</m:t>
              </m:r>
              <m:r>
                <m:t>300</m:t>
              </m:r>
              <m:r>
                <m:rPr>
                  <m:sty m:val="p"/>
                </m:rPr>
                <m:t>=</m:t>
              </m:r>
              <m:r>
                <m:t>750</m:t>
              </m:r>
              <m:r>
                <m:t> </m:t>
              </m:r>
              <m:r>
                <m:rPr>
                  <m:sty m:val="p"/>
                </m:rPr>
                <m:t>k</m:t>
              </m:r>
              <m:r>
                <m:rPr>
                  <m:sty m:val="p"/>
                </m:rPr>
                <m:t>N</m:t>
              </m:r>
            </m:e>
          </m:mr>
          <m:mr>
            <m:e>
              <m:sSub>
                <m:e>
                  <m:r>
                    <m:t>H</m:t>
                  </m:r>
                </m:e>
                <m:sub>
                  <m:r>
                    <m:t>d</m:t>
                  </m:r>
                </m:sub>
              </m:sSub>
              <m:r>
                <m:rPr>
                  <m:sty m:val="p"/>
                </m:rPr>
                <m:t>=</m:t>
              </m:r>
              <m:r>
                <m:t>2050</m:t>
              </m:r>
              <m:r>
                <m:rPr>
                  <m:sty m:val="p"/>
                </m:rPr>
                <m:t>+</m:t>
              </m:r>
              <m:r>
                <m:t>750</m:t>
              </m:r>
              <m:r>
                <m:rPr>
                  <m:sty m:val="p"/>
                </m:rPr>
                <m:t>=</m:t>
              </m:r>
              <m:r>
                <m:t>2800</m:t>
              </m:r>
              <m:r>
                <m:t> </m:t>
              </m:r>
              <m:r>
                <m:rPr>
                  <m:sty m:val="p"/>
                </m:rPr>
                <m:t>k</m:t>
              </m:r>
              <m:r>
                <m:rPr>
                  <m:sty m:val="p"/>
                </m:rPr>
                <m:t>N</m:t>
              </m:r>
            </m:e>
          </m:mr>
        </m:m>
      </m:oMath>
      <w:r>
        <w:rPr>
          <w:rFonts w:ascii="Times New Roman" w:hAnsi="Times New Roman" w:eastAsia="宋体"/>
          <w:sz w:val="24"/>
        </w:rPr>
        <w:tab/>
        <w:t>(6.2)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d</w:t>
      </w:r>
      <w:r>
        <w:rPr>
          <w:rFonts w:ascii="Times New Roman" w:hAnsi="Times New Roman" w:eastAsia="宋体"/>
          <w:sz w:val="20"/>
        </w:rPr>
        <w:t>——水平合力设计值，kN；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f</w:t>
      </w:r>
      <w:r>
        <w:rPr>
          <w:rFonts w:ascii="Times New Roman" w:hAnsi="Times New Roman" w:eastAsia="宋体"/>
          <w:sz w:val="20"/>
        </w:rPr>
        <w:t>——护舷反力水平分量，kN；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m</w:t>
      </w:r>
      <w:r>
        <w:rPr>
          <w:rFonts w:ascii="Times New Roman" w:hAnsi="Times New Roman" w:eastAsia="宋体"/>
          <w:sz w:val="20"/>
        </w:rPr>
        <w:t>——系缆力水平分量，kN；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w</w:t>
      </w:r>
      <w:r>
        <w:rPr>
          <w:rFonts w:ascii="Times New Roman" w:hAnsi="Times New Roman" w:eastAsia="宋体"/>
          <w:sz w:val="20"/>
        </w:rPr>
        <w:t>——波浪或水流作用，kN；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c</w:t>
      </w:r>
      <w:r>
        <w:rPr>
          <w:rFonts w:ascii="Times New Roman" w:hAnsi="Times New Roman" w:eastAsia="宋体"/>
          <w:sz w:val="20"/>
        </w:rPr>
        <w:t>——施工偏载引起的水平作用，kN；</w:t>
      </w:r>
    </w:p>
    <w:p>
      <w:pPr>
        <w:keepNext/>
        <w:spacing w:lineRule="auto" w:line="300" w:before="0" w:after="120"/>
        <w:jc w:val="center"/>
      </w:pPr>
      <w:r>
        <w:rPr>
          <w:rFonts w:ascii="Times New Roman" w:hAnsi="Times New Roman" w:eastAsia="宋体"/>
          <w:b w:val="0"/>
          <w:sz w:val="20"/>
        </w:rPr>
        <w:t>表6-3 荷载组合设计值计算表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1944"/>
        <w:gridCol w:w="2304"/>
        <w:gridCol w:w="2088"/>
        <w:gridCol w:w="2304"/>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组合</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永久作用</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可变作用</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控制验算</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采用说明</w:t>
            </w:r>
          </w:p>
        </w:tc>
      </w:tr>
      <w:tr>
        <w:trPr>
          <w:cantSplit/>
        </w:trPr>
        <w:tc>
          <w:tcPr>
            <w:tcW w:type="dxa" w:w="1440"/>
            <w:vAlign w:val="center"/>
          </w:tcPr>
          <w:p>
            <w:pPr>
              <w:keepLines/>
              <w:spacing w:lineRule="auto" w:line="276"/>
              <w:jc w:val="center"/>
            </w:pPr>
            <w:r>
              <w:rPr>
                <w:rFonts w:ascii="Times New Roman" w:hAnsi="Times New Roman" w:eastAsia="宋体"/>
                <w:b w:val="0"/>
                <w:sz w:val="18"/>
              </w:rPr>
              <w:t>正常作业</w:t>
            </w:r>
          </w:p>
        </w:tc>
        <w:tc>
          <w:tcPr>
            <w:tcW w:type="dxa" w:w="1944"/>
            <w:vAlign w:val="center"/>
          </w:tcPr>
          <w:p>
            <w:pPr>
              <w:keepLines/>
              <w:spacing w:lineRule="auto" w:line="276"/>
              <w:jc w:val="center"/>
            </w:pPr>
            <w:r>
              <w:rPr>
                <w:rFonts w:ascii="Times New Roman" w:hAnsi="Times New Roman" w:eastAsia="宋体"/>
                <w:b w:val="0"/>
                <w:sz w:val="18"/>
              </w:rPr>
              <w:t>结构自重、面层自重</w:t>
            </w:r>
          </w:p>
        </w:tc>
        <w:tc>
          <w:tcPr>
            <w:tcW w:type="dxa" w:w="2304"/>
            <w:vAlign w:val="center"/>
          </w:tcPr>
          <w:p>
            <w:pPr>
              <w:keepLines/>
              <w:spacing w:lineRule="auto" w:line="276"/>
              <w:jc w:val="center"/>
            </w:pPr>
            <w:r>
              <w:rPr>
                <w:rFonts w:ascii="Times New Roman" w:hAnsi="Times New Roman" w:eastAsia="宋体"/>
                <w:b w:val="0"/>
                <w:sz w:val="18"/>
              </w:rPr>
              <w:t>煤堆、车辆、卸船机轮压</w:t>
            </w:r>
          </w:p>
        </w:tc>
        <w:tc>
          <w:tcPr>
            <w:tcW w:type="dxa" w:w="2088"/>
            <w:vAlign w:val="center"/>
          </w:tcPr>
          <w:p>
            <w:pPr>
              <w:keepLines/>
              <w:spacing w:lineRule="auto" w:line="276"/>
              <w:jc w:val="center"/>
            </w:pPr>
            <w:r>
              <w:rPr>
                <w:rFonts w:ascii="Times New Roman" w:hAnsi="Times New Roman" w:eastAsia="宋体"/>
                <w:b w:val="0"/>
                <w:sz w:val="18"/>
              </w:rPr>
              <w:t>梁板内力、桩轴力</w:t>
            </w:r>
          </w:p>
        </w:tc>
        <w:tc>
          <w:tcPr>
            <w:tcW w:type="dxa" w:w="2304"/>
            <w:vAlign w:val="center"/>
          </w:tcPr>
          <w:p>
            <w:pPr>
              <w:keepLines/>
              <w:spacing w:lineRule="auto" w:line="276"/>
              <w:jc w:val="center"/>
            </w:pPr>
            <w:r>
              <w:rPr>
                <w:rFonts w:ascii="Times New Roman" w:hAnsi="Times New Roman" w:eastAsia="宋体"/>
                <w:b w:val="0"/>
                <w:sz w:val="18"/>
              </w:rPr>
              <w:t>设备作业期控制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靠船系泊</w:t>
            </w:r>
          </w:p>
        </w:tc>
        <w:tc>
          <w:tcPr>
            <w:tcW w:type="dxa" w:w="1944"/>
            <w:vAlign w:val="center"/>
          </w:tcPr>
          <w:p>
            <w:pPr>
              <w:keepLines/>
              <w:spacing w:lineRule="auto" w:line="276"/>
              <w:jc w:val="center"/>
            </w:pPr>
            <w:r>
              <w:rPr>
                <w:rFonts w:ascii="Times New Roman" w:hAnsi="Times New Roman" w:eastAsia="宋体"/>
                <w:b w:val="0"/>
                <w:sz w:val="18"/>
              </w:rPr>
              <w:t>结构自重、平台恒载</w:t>
            </w:r>
          </w:p>
        </w:tc>
        <w:tc>
          <w:tcPr>
            <w:tcW w:type="dxa" w:w="2304"/>
            <w:vAlign w:val="center"/>
          </w:tcPr>
          <w:p>
            <w:pPr>
              <w:keepLines/>
              <w:spacing w:lineRule="auto" w:line="276"/>
              <w:jc w:val="center"/>
            </w:pPr>
            <w:r>
              <w:rPr>
                <w:rFonts w:ascii="Times New Roman" w:hAnsi="Times New Roman" w:eastAsia="宋体"/>
                <w:b w:val="0"/>
                <w:sz w:val="18"/>
              </w:rPr>
              <w:t>护舷反力、系缆力</w:t>
            </w:r>
          </w:p>
        </w:tc>
        <w:tc>
          <w:tcPr>
            <w:tcW w:type="dxa" w:w="2088"/>
            <w:vAlign w:val="center"/>
          </w:tcPr>
          <w:p>
            <w:pPr>
              <w:keepLines/>
              <w:spacing w:lineRule="auto" w:line="276"/>
              <w:jc w:val="center"/>
            </w:pPr>
            <w:r>
              <w:rPr>
                <w:rFonts w:ascii="Times New Roman" w:hAnsi="Times New Roman" w:eastAsia="宋体"/>
                <w:b w:val="0"/>
                <w:sz w:val="18"/>
              </w:rPr>
              <w:t>前排桩水平力、胸墙局部</w:t>
            </w:r>
          </w:p>
        </w:tc>
        <w:tc>
          <w:tcPr>
            <w:tcW w:type="dxa" w:w="2304"/>
            <w:vAlign w:val="center"/>
          </w:tcPr>
          <w:p>
            <w:pPr>
              <w:keepLines/>
              <w:spacing w:lineRule="auto" w:line="276"/>
              <w:jc w:val="center"/>
            </w:pPr>
            <w:r>
              <w:rPr>
                <w:rFonts w:ascii="Times New Roman" w:hAnsi="Times New Roman" w:eastAsia="宋体"/>
                <w:b w:val="0"/>
                <w:sz w:val="18"/>
              </w:rPr>
              <w:t>靠船构件控制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极端水位</w:t>
            </w:r>
          </w:p>
        </w:tc>
        <w:tc>
          <w:tcPr>
            <w:tcW w:type="dxa" w:w="1944"/>
            <w:vAlign w:val="center"/>
          </w:tcPr>
          <w:p>
            <w:pPr>
              <w:keepLines/>
              <w:spacing w:lineRule="auto" w:line="276"/>
              <w:jc w:val="center"/>
            </w:pPr>
            <w:r>
              <w:rPr>
                <w:rFonts w:ascii="Times New Roman" w:hAnsi="Times New Roman" w:eastAsia="宋体"/>
                <w:b w:val="0"/>
                <w:sz w:val="18"/>
              </w:rPr>
              <w:t>结构自重扣除浮托</w:t>
            </w:r>
          </w:p>
        </w:tc>
        <w:tc>
          <w:tcPr>
            <w:tcW w:type="dxa" w:w="2304"/>
            <w:vAlign w:val="center"/>
          </w:tcPr>
          <w:p>
            <w:pPr>
              <w:keepLines/>
              <w:spacing w:lineRule="auto" w:line="276"/>
              <w:jc w:val="center"/>
            </w:pPr>
            <w:r>
              <w:rPr>
                <w:rFonts w:ascii="Times New Roman" w:hAnsi="Times New Roman" w:eastAsia="宋体"/>
                <w:b w:val="0"/>
                <w:sz w:val="18"/>
              </w:rPr>
              <w:t>水压力、波流作用</w:t>
            </w:r>
          </w:p>
        </w:tc>
        <w:tc>
          <w:tcPr>
            <w:tcW w:type="dxa" w:w="2088"/>
            <w:vAlign w:val="center"/>
          </w:tcPr>
          <w:p>
            <w:pPr>
              <w:keepLines/>
              <w:spacing w:lineRule="auto" w:line="276"/>
              <w:jc w:val="center"/>
            </w:pPr>
            <w:r>
              <w:rPr>
                <w:rFonts w:ascii="Times New Roman" w:hAnsi="Times New Roman" w:eastAsia="宋体"/>
                <w:b w:val="0"/>
                <w:sz w:val="18"/>
              </w:rPr>
              <w:t>沉箱抗滑可靠指标、抗倾可靠指标</w:t>
            </w:r>
          </w:p>
        </w:tc>
        <w:tc>
          <w:tcPr>
            <w:tcW w:type="dxa" w:w="2304"/>
            <w:vAlign w:val="center"/>
          </w:tcPr>
          <w:p>
            <w:pPr>
              <w:keepLines/>
              <w:spacing w:lineRule="auto" w:line="276"/>
              <w:jc w:val="center"/>
            </w:pPr>
            <w:r>
              <w:rPr>
                <w:rFonts w:ascii="Times New Roman" w:hAnsi="Times New Roman" w:eastAsia="宋体"/>
                <w:b w:val="0"/>
                <w:sz w:val="18"/>
              </w:rPr>
              <w:t>重力式方案控制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施工回填</w:t>
            </w:r>
          </w:p>
        </w:tc>
        <w:tc>
          <w:tcPr>
            <w:tcW w:type="dxa" w:w="1944"/>
            <w:vAlign w:val="center"/>
          </w:tcPr>
          <w:p>
            <w:pPr>
              <w:keepLines/>
              <w:spacing w:lineRule="auto" w:line="276"/>
              <w:jc w:val="center"/>
            </w:pPr>
            <w:r>
              <w:rPr>
                <w:rFonts w:ascii="Times New Roman" w:hAnsi="Times New Roman" w:eastAsia="宋体"/>
                <w:b w:val="0"/>
                <w:sz w:val="18"/>
              </w:rPr>
              <w:t>未成整体结构自重</w:t>
            </w:r>
          </w:p>
        </w:tc>
        <w:tc>
          <w:tcPr>
            <w:tcW w:type="dxa" w:w="2304"/>
            <w:vAlign w:val="center"/>
          </w:tcPr>
          <w:p>
            <w:pPr>
              <w:keepLines/>
              <w:spacing w:lineRule="auto" w:line="276"/>
              <w:jc w:val="center"/>
            </w:pPr>
            <w:r>
              <w:rPr>
                <w:rFonts w:ascii="Times New Roman" w:hAnsi="Times New Roman" w:eastAsia="宋体"/>
                <w:b w:val="0"/>
                <w:sz w:val="18"/>
              </w:rPr>
              <w:t>单侧回填偏压、施工设备</w:t>
            </w:r>
          </w:p>
        </w:tc>
        <w:tc>
          <w:tcPr>
            <w:tcW w:type="dxa" w:w="2088"/>
            <w:vAlign w:val="center"/>
          </w:tcPr>
          <w:p>
            <w:pPr>
              <w:keepLines/>
              <w:spacing w:lineRule="auto" w:line="276"/>
              <w:jc w:val="center"/>
            </w:pPr>
            <w:r>
              <w:rPr>
                <w:rFonts w:ascii="Times New Roman" w:hAnsi="Times New Roman" w:eastAsia="宋体"/>
                <w:b w:val="0"/>
                <w:sz w:val="18"/>
              </w:rPr>
              <w:t>沉箱偏压、桩顶位移</w:t>
            </w:r>
          </w:p>
        </w:tc>
        <w:tc>
          <w:tcPr>
            <w:tcW w:type="dxa" w:w="2304"/>
            <w:vAlign w:val="center"/>
          </w:tcPr>
          <w:p>
            <w:pPr>
              <w:keepLines/>
              <w:spacing w:lineRule="auto" w:line="276"/>
              <w:jc w:val="center"/>
            </w:pPr>
            <w:r>
              <w:rPr>
                <w:rFonts w:ascii="Times New Roman" w:hAnsi="Times New Roman" w:eastAsia="宋体"/>
                <w:b w:val="0"/>
                <w:sz w:val="18"/>
              </w:rPr>
              <w:t>施工顺序控制</w:t>
            </w:r>
          </w:p>
        </w:tc>
      </w:tr>
      <w:tr>
        <w:trPr>
          <w:cantSplit/>
        </w:trPr>
        <w:tc>
          <w:tcPr>
            <w:tcW w:type="dxa" w:w="1440"/>
            <w:vAlign w:val="center"/>
          </w:tcPr>
          <w:p>
            <w:pPr>
              <w:keepLines/>
              <w:spacing w:lineRule="auto" w:line="276"/>
              <w:jc w:val="center"/>
            </w:pPr>
            <w:r>
              <w:rPr>
                <w:rFonts w:ascii="Times New Roman" w:hAnsi="Times New Roman" w:eastAsia="宋体"/>
                <w:b w:val="0"/>
                <w:sz w:val="18"/>
              </w:rPr>
              <w:t>检修停机</w:t>
            </w:r>
          </w:p>
        </w:tc>
        <w:tc>
          <w:tcPr>
            <w:tcW w:type="dxa" w:w="1944"/>
            <w:vAlign w:val="center"/>
          </w:tcPr>
          <w:p>
            <w:pPr>
              <w:keepLines/>
              <w:spacing w:lineRule="auto" w:line="276"/>
              <w:jc w:val="center"/>
            </w:pPr>
            <w:r>
              <w:rPr>
                <w:rFonts w:ascii="Times New Roman" w:hAnsi="Times New Roman" w:eastAsia="宋体"/>
                <w:b w:val="0"/>
                <w:sz w:val="18"/>
              </w:rPr>
              <w:t>结构自重和固定设备</w:t>
            </w:r>
          </w:p>
        </w:tc>
        <w:tc>
          <w:tcPr>
            <w:tcW w:type="dxa" w:w="2304"/>
            <w:vAlign w:val="center"/>
          </w:tcPr>
          <w:p>
            <w:pPr>
              <w:keepLines/>
              <w:spacing w:lineRule="auto" w:line="276"/>
              <w:jc w:val="center"/>
            </w:pPr>
            <w:r>
              <w:rPr>
                <w:rFonts w:ascii="Times New Roman" w:hAnsi="Times New Roman" w:eastAsia="宋体"/>
                <w:b w:val="0"/>
                <w:sz w:val="18"/>
              </w:rPr>
              <w:t>局部车辆荷载</w:t>
            </w:r>
          </w:p>
        </w:tc>
        <w:tc>
          <w:tcPr>
            <w:tcW w:type="dxa" w:w="2088"/>
            <w:vAlign w:val="center"/>
          </w:tcPr>
          <w:p>
            <w:pPr>
              <w:keepLines/>
              <w:spacing w:lineRule="auto" w:line="276"/>
              <w:jc w:val="center"/>
            </w:pPr>
            <w:r>
              <w:rPr>
                <w:rFonts w:ascii="Times New Roman" w:hAnsi="Times New Roman" w:eastAsia="宋体"/>
                <w:b w:val="0"/>
                <w:sz w:val="18"/>
              </w:rPr>
              <w:t>面板局部和轨道梁</w:t>
            </w:r>
          </w:p>
        </w:tc>
        <w:tc>
          <w:tcPr>
            <w:tcW w:type="dxa" w:w="2304"/>
            <w:vAlign w:val="center"/>
          </w:tcPr>
          <w:p>
            <w:pPr>
              <w:keepLines/>
              <w:spacing w:lineRule="auto" w:line="276"/>
              <w:jc w:val="center"/>
            </w:pPr>
            <w:r>
              <w:rPr>
                <w:rFonts w:ascii="Times New Roman" w:hAnsi="Times New Roman" w:eastAsia="宋体"/>
                <w:b w:val="0"/>
                <w:sz w:val="18"/>
              </w:rPr>
              <w:t>维护期复核</w:t>
            </w:r>
          </w:p>
        </w:tc>
      </w:tr>
    </w:tbl>
    <w:p/>
    <w:p>
      <w:pPr>
        <w:spacing w:lineRule="auto" w:line="360" w:before="0" w:after="0"/>
        <w:ind w:firstLine="480"/>
      </w:pPr>
      <w:r>
        <w:rPr>
          <w:rFonts w:ascii="Times New Roman" w:hAnsi="Times New Roman" w:eastAsia="宋体"/>
          <w:sz w:val="24"/>
        </w:rPr>
        <w:t>荷载计算先把作用分为面荷载、线荷载和集中荷载。面板自重、面层、检修车辆和普通堆载按面荷载进入面板计算；纵梁自重、皮带机廊道支座和局部管沟按线荷载进入纵梁计算；卸船机轮压、护舷反力和系船柱拉力按集中作用传至横梁或桩顶节点。</w:t>
      </w:r>
    </w:p>
    <w:p>
      <w:pPr>
        <w:spacing w:lineRule="auto" w:line="360" w:before="0" w:after="0"/>
        <w:ind w:firstLine="480"/>
      </w:pPr>
      <w:r>
        <w:rPr>
          <w:rFonts w:ascii="Times New Roman" w:hAnsi="Times New Roman" w:eastAsia="宋体"/>
          <w:sz w:val="24"/>
        </w:rPr>
        <w:t>计算时先求标准值，再乘以相应分项系数和组合系数得到设计值。普通作业带采用均布荷载控制，轨道带采用轮压控制，靠船带采用水平作用控制。三类荷载分别形成控制截面后，再进入纵梁、横梁和桩基验算。</w:t>
      </w:r>
    </w:p>
    <w:p>
      <w:pPr>
        <w:pStyle w:val="3"/>
        <w:jc w:val="left"/>
      </w:pPr>
      <w:r>
        <w:rPr>
          <w:rFonts w:ascii="Times New Roman" w:hAnsi="Times New Roman" w:eastAsia="宋体"/>
          <w:b/>
          <w:sz w:val="24"/>
        </w:rPr>
        <w:t xml:space="preserve"> 车辆、设备与煤流荷载计算</w:t>
      </w:r>
    </w:p>
    <w:p>
      <w:pPr>
        <w:spacing w:lineRule="auto" w:line="360" w:before="0" w:after="0"/>
        <w:ind w:firstLine="480"/>
      </w:pPr>
      <w:r>
        <w:rPr>
          <w:rFonts w:ascii="Times New Roman" w:hAnsi="Times New Roman" w:eastAsia="宋体"/>
          <w:sz w:val="24"/>
        </w:rPr>
        <w:t>设备荷载的实际作用位置随装卸作业变化。卸船机沿轨道移动时，轮压会在不同横梁和纵梁之间转移；检修停车时，局部轨道梁可能长时间承受集中荷载；两台设备相邻作业时，局部梁格会出现轮压叠加。上述工况均应在初步设计中列出，避免构件尺寸只满足平均荷载。</w:t>
      </w:r>
    </w:p>
    <w:p>
      <w:pPr>
        <w:spacing w:lineRule="auto" w:line="360" w:before="0" w:after="0"/>
        <w:ind w:firstLine="480"/>
      </w:pPr>
      <w:r>
        <w:rPr>
          <w:rFonts w:ascii="Times New Roman" w:hAnsi="Times New Roman" w:eastAsia="宋体"/>
          <w:sz w:val="24"/>
        </w:rPr>
        <w:t>漏斗给料带受力具有冲击性。煤流进入漏斗和皮带机转运点时，除自重外还会产生振动和冲击，局部面板、纵梁和横梁需按加厚区处理。设备基础、预埋件和排水构造应与钢筋布置协调，避免锚栓削弱主筋或落在湿接缝薄弱位置。</w:t>
      </w:r>
    </w:p>
    <w:p>
      <w:pPr>
        <w:spacing w:lineRule="auto" w:line="360" w:before="0" w:after="0"/>
        <w:ind w:firstLine="480"/>
      </w:pPr>
      <w:r>
        <w:rPr>
          <w:rFonts w:ascii="Times New Roman" w:hAnsi="Times New Roman" w:eastAsia="宋体"/>
          <w:sz w:val="24"/>
        </w:rPr>
        <w:t>靠船构件和系船柱基础属于前沿局部受力构件。护舷反力通过靠船板和前沿横梁传给前排桩，系缆力通过柱座、锚筋和横梁传入排架体系。柱座不宜独立设置在普通薄板上，应与横梁或局部加厚基础可靠连接。</w:t>
      </w:r>
    </w:p>
    <w:p>
      <w:pPr>
        <w:spacing w:lineRule="auto" w:line="360" w:before="0" w:after="0"/>
        <w:ind w:firstLine="480"/>
      </w:pPr>
      <w:r>
        <w:rPr>
          <w:rFonts w:ascii="Times New Roman" w:hAnsi="Times New Roman" w:eastAsia="宋体"/>
          <w:sz w:val="24"/>
        </w:rPr>
        <w:t>设备荷载复核按平台功能区分别归集。前沿靠船带以护舷反力和系缆力控制，轨道带以卸船机轮压控制，漏斗给料带以漏斗自重、煤流冲击和振动控制，廊道带以连续支座反力控制，检修带以车辆荷载和临时堆载控制。各荷载先折算为面荷载或线荷载，再进入面板、纵梁、横梁和桩基计算。</w:t>
      </w:r>
    </w:p>
    <w:p>
      <w:pPr>
        <w:keepNext/>
        <w:spacing w:lineRule="auto" w:line="300" w:before="0" w:after="120"/>
        <w:jc w:val="center"/>
      </w:pPr>
      <w:r>
        <w:rPr>
          <w:rFonts w:ascii="Times New Roman" w:hAnsi="Times New Roman" w:eastAsia="宋体"/>
          <w:b w:val="0"/>
          <w:sz w:val="20"/>
        </w:rPr>
        <w:t>表6-4 高桩方案平台功能区荷载归集</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520"/>
        <w:gridCol w:w="2088"/>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功能区</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主要荷载</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传力构件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计算关注点</w:t>
            </w:r>
          </w:p>
        </w:tc>
      </w:tr>
      <w:tr>
        <w:trPr>
          <w:cantSplit/>
        </w:trPr>
        <w:tc>
          <w:tcPr>
            <w:tcW w:type="dxa" w:w="1440"/>
            <w:vAlign w:val="center"/>
          </w:tcPr>
          <w:p>
            <w:pPr>
              <w:keepLines/>
              <w:spacing w:lineRule="auto" w:line="276"/>
              <w:jc w:val="center"/>
            </w:pPr>
            <w:r>
              <w:rPr>
                <w:rFonts w:ascii="Times New Roman" w:hAnsi="Times New Roman" w:eastAsia="宋体"/>
                <w:b w:val="0"/>
                <w:sz w:val="18"/>
              </w:rPr>
              <w:t>前沿靠船带</w:t>
            </w:r>
          </w:p>
        </w:tc>
        <w:tc>
          <w:tcPr>
            <w:tcW w:type="dxa" w:w="2520"/>
            <w:vAlign w:val="center"/>
          </w:tcPr>
          <w:p>
            <w:pPr>
              <w:keepLines/>
              <w:spacing w:lineRule="auto" w:line="276"/>
              <w:jc w:val="center"/>
            </w:pPr>
            <w:r>
              <w:rPr>
                <w:rFonts w:ascii="Times New Roman" w:hAnsi="Times New Roman" w:eastAsia="宋体"/>
                <w:b w:val="0"/>
                <w:sz w:val="18"/>
              </w:rPr>
              <w:t>护舷反力、系缆力、前沿面板自重</w:t>
            </w:r>
          </w:p>
        </w:tc>
        <w:tc>
          <w:tcPr>
            <w:tcW w:type="dxa" w:w="2088"/>
            <w:vAlign w:val="center"/>
          </w:tcPr>
          <w:p>
            <w:pPr>
              <w:keepLines/>
              <w:spacing w:lineRule="auto" w:line="276"/>
              <w:jc w:val="center"/>
            </w:pPr>
            <w:r>
              <w:rPr>
                <w:rFonts w:ascii="Times New Roman" w:hAnsi="Times New Roman" w:eastAsia="宋体"/>
                <w:b w:val="0"/>
                <w:sz w:val="18"/>
              </w:rPr>
              <w:t>靠船板、前沿横梁、前排桩</w:t>
            </w:r>
          </w:p>
        </w:tc>
        <w:tc>
          <w:tcPr>
            <w:tcW w:type="dxa" w:w="2520"/>
            <w:vAlign w:val="center"/>
          </w:tcPr>
          <w:p>
            <w:pPr>
              <w:keepLines/>
              <w:spacing w:lineRule="auto" w:line="276"/>
              <w:jc w:val="center"/>
            </w:pPr>
            <w:r>
              <w:rPr>
                <w:rFonts w:ascii="Times New Roman" w:hAnsi="Times New Roman" w:eastAsia="宋体"/>
                <w:b w:val="0"/>
                <w:sz w:val="18"/>
              </w:rPr>
              <w:t>水平力、节点锚固、桩身弯矩</w:t>
            </w:r>
          </w:p>
        </w:tc>
      </w:tr>
      <w:tr>
        <w:trPr>
          <w:cantSplit/>
        </w:trPr>
        <w:tc>
          <w:tcPr>
            <w:tcW w:type="dxa" w:w="1440"/>
            <w:vAlign w:val="center"/>
          </w:tcPr>
          <w:p>
            <w:pPr>
              <w:keepLines/>
              <w:spacing w:lineRule="auto" w:line="276"/>
              <w:jc w:val="center"/>
            </w:pPr>
            <w:r>
              <w:rPr>
                <w:rFonts w:ascii="Times New Roman" w:hAnsi="Times New Roman" w:eastAsia="宋体"/>
                <w:b w:val="0"/>
                <w:sz w:val="18"/>
              </w:rPr>
              <w:t>轨道带</w:t>
            </w:r>
          </w:p>
        </w:tc>
        <w:tc>
          <w:tcPr>
            <w:tcW w:type="dxa" w:w="2520"/>
            <w:vAlign w:val="center"/>
          </w:tcPr>
          <w:p>
            <w:pPr>
              <w:keepLines/>
              <w:spacing w:lineRule="auto" w:line="276"/>
              <w:jc w:val="center"/>
            </w:pPr>
            <w:r>
              <w:rPr>
                <w:rFonts w:ascii="Times New Roman" w:hAnsi="Times New Roman" w:eastAsia="宋体"/>
                <w:b w:val="0"/>
                <w:sz w:val="18"/>
              </w:rPr>
              <w:t>卸船机轮压、轨道梁自重、制动力</w:t>
            </w:r>
          </w:p>
        </w:tc>
        <w:tc>
          <w:tcPr>
            <w:tcW w:type="dxa" w:w="2088"/>
            <w:vAlign w:val="center"/>
          </w:tcPr>
          <w:p>
            <w:pPr>
              <w:keepLines/>
              <w:spacing w:lineRule="auto" w:line="276"/>
              <w:jc w:val="center"/>
            </w:pPr>
            <w:r>
              <w:rPr>
                <w:rFonts w:ascii="Times New Roman" w:hAnsi="Times New Roman" w:eastAsia="宋体"/>
                <w:b w:val="0"/>
                <w:sz w:val="18"/>
              </w:rPr>
              <w:t>轨道梁、横梁、桩列</w:t>
            </w:r>
          </w:p>
        </w:tc>
        <w:tc>
          <w:tcPr>
            <w:tcW w:type="dxa" w:w="2520"/>
            <w:vAlign w:val="center"/>
          </w:tcPr>
          <w:p>
            <w:pPr>
              <w:keepLines/>
              <w:spacing w:lineRule="auto" w:line="276"/>
              <w:jc w:val="center"/>
            </w:pPr>
            <w:r>
              <w:rPr>
                <w:rFonts w:ascii="Times New Roman" w:hAnsi="Times New Roman" w:eastAsia="宋体"/>
                <w:b w:val="0"/>
                <w:sz w:val="18"/>
              </w:rPr>
              <w:t>轮压不利位置、支座剪力</w:t>
            </w:r>
          </w:p>
        </w:tc>
      </w:tr>
      <w:tr>
        <w:trPr>
          <w:cantSplit/>
        </w:trPr>
        <w:tc>
          <w:tcPr>
            <w:tcW w:type="dxa" w:w="1440"/>
            <w:vAlign w:val="center"/>
          </w:tcPr>
          <w:p>
            <w:pPr>
              <w:keepLines/>
              <w:spacing w:lineRule="auto" w:line="276"/>
              <w:jc w:val="center"/>
            </w:pPr>
            <w:r>
              <w:rPr>
                <w:rFonts w:ascii="Times New Roman" w:hAnsi="Times New Roman" w:eastAsia="宋体"/>
                <w:b w:val="0"/>
                <w:sz w:val="18"/>
              </w:rPr>
              <w:t>漏斗给料带</w:t>
            </w:r>
          </w:p>
        </w:tc>
        <w:tc>
          <w:tcPr>
            <w:tcW w:type="dxa" w:w="2520"/>
            <w:vAlign w:val="center"/>
          </w:tcPr>
          <w:p>
            <w:pPr>
              <w:keepLines/>
              <w:spacing w:lineRule="auto" w:line="276"/>
              <w:jc w:val="center"/>
            </w:pPr>
            <w:r>
              <w:rPr>
                <w:rFonts w:ascii="Times New Roman" w:hAnsi="Times New Roman" w:eastAsia="宋体"/>
                <w:b w:val="0"/>
                <w:sz w:val="18"/>
              </w:rPr>
              <w:t>漏斗自重、煤流冲击、振动荷载</w:t>
            </w:r>
          </w:p>
        </w:tc>
        <w:tc>
          <w:tcPr>
            <w:tcW w:type="dxa" w:w="2088"/>
            <w:vAlign w:val="center"/>
          </w:tcPr>
          <w:p>
            <w:pPr>
              <w:keepLines/>
              <w:spacing w:lineRule="auto" w:line="276"/>
              <w:jc w:val="center"/>
            </w:pPr>
            <w:r>
              <w:rPr>
                <w:rFonts w:ascii="Times New Roman" w:hAnsi="Times New Roman" w:eastAsia="宋体"/>
                <w:b w:val="0"/>
                <w:sz w:val="18"/>
              </w:rPr>
              <w:t>加厚板、纵梁、横梁</w:t>
            </w:r>
          </w:p>
        </w:tc>
        <w:tc>
          <w:tcPr>
            <w:tcW w:type="dxa" w:w="2520"/>
            <w:vAlign w:val="center"/>
          </w:tcPr>
          <w:p>
            <w:pPr>
              <w:keepLines/>
              <w:spacing w:lineRule="auto" w:line="276"/>
              <w:jc w:val="center"/>
            </w:pPr>
            <w:r>
              <w:rPr>
                <w:rFonts w:ascii="Times New Roman" w:hAnsi="Times New Roman" w:eastAsia="宋体"/>
                <w:b w:val="0"/>
                <w:sz w:val="18"/>
              </w:rPr>
              <w:t>局部弯矩、冲切和裂缝</w:t>
            </w:r>
          </w:p>
        </w:tc>
      </w:tr>
      <w:tr>
        <w:trPr>
          <w:cantSplit/>
        </w:trPr>
        <w:tc>
          <w:tcPr>
            <w:tcW w:type="dxa" w:w="1440"/>
            <w:vAlign w:val="center"/>
          </w:tcPr>
          <w:p>
            <w:pPr>
              <w:keepLines/>
              <w:spacing w:lineRule="auto" w:line="276"/>
              <w:jc w:val="center"/>
            </w:pPr>
            <w:r>
              <w:rPr>
                <w:rFonts w:ascii="Times New Roman" w:hAnsi="Times New Roman" w:eastAsia="宋体"/>
                <w:b w:val="0"/>
                <w:sz w:val="18"/>
              </w:rPr>
              <w:t>皮带机廊道带</w:t>
            </w:r>
          </w:p>
        </w:tc>
        <w:tc>
          <w:tcPr>
            <w:tcW w:type="dxa" w:w="2520"/>
            <w:vAlign w:val="center"/>
          </w:tcPr>
          <w:p>
            <w:pPr>
              <w:keepLines/>
              <w:spacing w:lineRule="auto" w:line="276"/>
              <w:jc w:val="center"/>
            </w:pPr>
            <w:r>
              <w:rPr>
                <w:rFonts w:ascii="Times New Roman" w:hAnsi="Times New Roman" w:eastAsia="宋体"/>
                <w:b w:val="0"/>
                <w:sz w:val="18"/>
              </w:rPr>
              <w:t>廊道结构自重、设备支座反力</w:t>
            </w:r>
          </w:p>
        </w:tc>
        <w:tc>
          <w:tcPr>
            <w:tcW w:type="dxa" w:w="2088"/>
            <w:vAlign w:val="center"/>
          </w:tcPr>
          <w:p>
            <w:pPr>
              <w:keepLines/>
              <w:spacing w:lineRule="auto" w:line="276"/>
              <w:jc w:val="center"/>
            </w:pPr>
            <w:r>
              <w:rPr>
                <w:rFonts w:ascii="Times New Roman" w:hAnsi="Times New Roman" w:eastAsia="宋体"/>
                <w:b w:val="0"/>
                <w:sz w:val="18"/>
              </w:rPr>
              <w:t>廊道梁、横梁、桩基</w:t>
            </w:r>
          </w:p>
        </w:tc>
        <w:tc>
          <w:tcPr>
            <w:tcW w:type="dxa" w:w="2520"/>
            <w:vAlign w:val="center"/>
          </w:tcPr>
          <w:p>
            <w:pPr>
              <w:keepLines/>
              <w:spacing w:lineRule="auto" w:line="276"/>
              <w:jc w:val="center"/>
            </w:pPr>
            <w:r>
              <w:rPr>
                <w:rFonts w:ascii="Times New Roman" w:hAnsi="Times New Roman" w:eastAsia="宋体"/>
                <w:b w:val="0"/>
                <w:sz w:val="18"/>
              </w:rPr>
              <w:t>连续荷载和预埋件</w:t>
            </w:r>
          </w:p>
        </w:tc>
      </w:tr>
      <w:tr>
        <w:trPr>
          <w:cantSplit/>
        </w:trPr>
        <w:tc>
          <w:tcPr>
            <w:tcW w:type="dxa" w:w="1440"/>
            <w:vAlign w:val="center"/>
          </w:tcPr>
          <w:p>
            <w:pPr>
              <w:keepLines/>
              <w:spacing w:lineRule="auto" w:line="276"/>
              <w:jc w:val="center"/>
            </w:pPr>
            <w:r>
              <w:rPr>
                <w:rFonts w:ascii="Times New Roman" w:hAnsi="Times New Roman" w:eastAsia="宋体"/>
                <w:b w:val="0"/>
                <w:sz w:val="18"/>
              </w:rPr>
              <w:t>检修通道带</w:t>
            </w:r>
          </w:p>
        </w:tc>
        <w:tc>
          <w:tcPr>
            <w:tcW w:type="dxa" w:w="2520"/>
            <w:vAlign w:val="center"/>
          </w:tcPr>
          <w:p>
            <w:pPr>
              <w:keepLines/>
              <w:spacing w:lineRule="auto" w:line="276"/>
              <w:jc w:val="center"/>
            </w:pPr>
            <w:r>
              <w:rPr>
                <w:rFonts w:ascii="Times New Roman" w:hAnsi="Times New Roman" w:eastAsia="宋体"/>
                <w:b w:val="0"/>
                <w:sz w:val="18"/>
              </w:rPr>
              <w:t>车辆荷载、临时堆载、面层荷载</w:t>
            </w:r>
          </w:p>
        </w:tc>
        <w:tc>
          <w:tcPr>
            <w:tcW w:type="dxa" w:w="2088"/>
            <w:vAlign w:val="center"/>
          </w:tcPr>
          <w:p>
            <w:pPr>
              <w:keepLines/>
              <w:spacing w:lineRule="auto" w:line="276"/>
              <w:jc w:val="center"/>
            </w:pPr>
            <w:r>
              <w:rPr>
                <w:rFonts w:ascii="Times New Roman" w:hAnsi="Times New Roman" w:eastAsia="宋体"/>
                <w:b w:val="0"/>
                <w:sz w:val="18"/>
              </w:rPr>
              <w:t>面板、纵梁、横梁</w:t>
            </w:r>
          </w:p>
        </w:tc>
        <w:tc>
          <w:tcPr>
            <w:tcW w:type="dxa" w:w="2520"/>
            <w:vAlign w:val="center"/>
          </w:tcPr>
          <w:p>
            <w:pPr>
              <w:keepLines/>
              <w:spacing w:lineRule="auto" w:line="276"/>
              <w:jc w:val="center"/>
            </w:pPr>
            <w:r>
              <w:rPr>
                <w:rFonts w:ascii="Times New Roman" w:hAnsi="Times New Roman" w:eastAsia="宋体"/>
                <w:b w:val="0"/>
                <w:sz w:val="18"/>
              </w:rPr>
              <w:t>普通板跨弯矩和挠度</w:t>
            </w:r>
          </w:p>
        </w:tc>
      </w:tr>
    </w:tbl>
    <w:p/>
    <w:p>
      <w:pPr>
        <w:spacing w:lineRule="auto" w:line="360" w:before="0" w:after="0"/>
        <w:ind w:firstLine="480"/>
      </w:pPr>
      <w:r>
        <w:rPr>
          <w:rFonts w:ascii="Times New Roman" w:hAnsi="Times New Roman" w:eastAsia="宋体"/>
          <w:sz w:val="24"/>
        </w:rPr>
        <w:t>普通检修带按面板自重、面层及车辆等效荷载叠加计算。面板厚度取0.35m，混凝土重度取25kN/m3，面层及附属荷载取2.0kN/m2，检修车辆等效荷载取15kN/m2。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g</m:t>
                  </m:r>
                </m:e>
                <m:sub>
                  <m:r>
                    <m:t>s</m:t>
                  </m:r>
                </m:sub>
              </m:sSub>
              <m:r>
                <m:rPr>
                  <m:sty m:val="p"/>
                </m:rPr>
                <m:t>=</m:t>
              </m:r>
              <m:sSub>
                <m:e>
                  <m:r>
                    <m:t>γ</m:t>
                  </m:r>
                </m:e>
                <m:sub>
                  <m:r>
                    <m:t>c</m:t>
                  </m:r>
                </m:sub>
              </m:sSub>
              <m:r>
                <m:t>h</m:t>
              </m:r>
              <m:r>
                <m:rPr>
                  <m:sty m:val="p"/>
                </m:rPr>
                <m:t>=</m:t>
              </m:r>
              <m:r>
                <m:t>25</m:t>
              </m:r>
              <m:r>
                <m:rPr>
                  <m:sty m:val="p"/>
                </m:rPr>
                <m:t>×</m:t>
              </m:r>
              <m:r>
                <m:t>0.35</m:t>
              </m:r>
              <m:r>
                <m:rPr>
                  <m:sty m:val="p"/>
                </m:rPr>
                <m:t>=</m:t>
              </m:r>
              <m:r>
                <m:t>8.75</m:t>
              </m:r>
              <m:r>
                <m:t> </m:t>
              </m:r>
              <m:r>
                <m:rPr>
                  <m:sty m:val="p"/>
                </m:rPr>
                <m:t>k</m:t>
              </m:r>
              <m:r>
                <m:rPr>
                  <m:sty m:val="p"/>
                </m:rPr>
                <m:t>N</m:t>
              </m:r>
              <m:r>
                <m:rPr>
                  <m:sty m:val="p"/>
                </m:rPr>
                <m:t>/</m:t>
              </m:r>
              <m:sSup>
                <m:e>
                  <m:r>
                    <m:rPr>
                      <m:sty m:val="p"/>
                    </m:rPr>
                    <m:t>m</m:t>
                  </m:r>
                </m:e>
                <m:sup>
                  <m:r>
                    <m:rPr>
                      <m:sty m:val="p"/>
                    </m:rPr>
                    <m:t>2</m:t>
                  </m:r>
                </m:sup>
              </m:sSup>
            </m:e>
          </m:mr>
          <m:mr>
            <m:e>
              <m:sSub>
                <m:e>
                  <m:r>
                    <m:t>q</m:t>
                  </m:r>
                </m:e>
                <m:sub>
                  <m:r>
                    <m:t>s</m:t>
                  </m:r>
                </m:sub>
              </m:sSub>
              <m:r>
                <m:rPr>
                  <m:sty m:val="p"/>
                </m:rPr>
                <m:t>+</m:t>
              </m:r>
              <m:sSub>
                <m:e>
                  <m:r>
                    <m:t>q</m:t>
                  </m:r>
                </m:e>
                <m:sub>
                  <m:r>
                    <m:t>v</m:t>
                  </m:r>
                </m:sub>
              </m:sSub>
              <m:r>
                <m:rPr>
                  <m:sty m:val="p"/>
                </m:rPr>
                <m:t>=</m:t>
              </m:r>
              <m:r>
                <m:t>2.0</m:t>
              </m:r>
              <m:r>
                <m:rPr>
                  <m:sty m:val="p"/>
                </m:rPr>
                <m:t>+</m:t>
              </m:r>
              <m:r>
                <m:t>15</m:t>
              </m:r>
              <m:r>
                <m:rPr>
                  <m:sty m:val="p"/>
                </m:rPr>
                <m:t>=</m:t>
              </m:r>
              <m:r>
                <m:t>17.00</m:t>
              </m:r>
              <m:r>
                <m:t> </m:t>
              </m:r>
              <m:r>
                <m:rPr>
                  <m:sty m:val="p"/>
                </m:rPr>
                <m:t>k</m:t>
              </m:r>
              <m:r>
                <m:rPr>
                  <m:sty m:val="p"/>
                </m:rPr>
                <m:t>N</m:t>
              </m:r>
              <m:r>
                <m:rPr>
                  <m:sty m:val="p"/>
                </m:rPr>
                <m:t>/</m:t>
              </m:r>
              <m:sSup>
                <m:e>
                  <m:r>
                    <m:rPr>
                      <m:sty m:val="p"/>
                    </m:rPr>
                    <m:t>m</m:t>
                  </m:r>
                </m:e>
                <m:sup>
                  <m:r>
                    <m:rPr>
                      <m:sty m:val="p"/>
                    </m:rPr>
                    <m:t>2</m:t>
                  </m:r>
                </m:sup>
              </m:sSup>
            </m:e>
          </m:mr>
          <m:mr>
            <m:e>
              <m:sSub>
                <m:e>
                  <m:r>
                    <m:t>q</m:t>
                  </m:r>
                </m:e>
                <m:sub>
                  <m:r>
                    <m:t>m</m:t>
                  </m:r>
                </m:sub>
              </m:sSub>
              <m:r>
                <m:rPr>
                  <m:sty m:val="p"/>
                </m:rPr>
                <m:t>=</m:t>
              </m:r>
              <m:sSub>
                <m:e>
                  <m:r>
                    <m:t>g</m:t>
                  </m:r>
                </m:e>
                <m:sub>
                  <m:r>
                    <m:t>s</m:t>
                  </m:r>
                </m:sub>
              </m:sSub>
              <m:r>
                <m:rPr>
                  <m:sty m:val="p"/>
                </m:rPr>
                <m:t>+</m:t>
              </m:r>
              <m:sSub>
                <m:e>
                  <m:r>
                    <m:t>q</m:t>
                  </m:r>
                </m:e>
                <m:sub>
                  <m:r>
                    <m:t>s</m:t>
                  </m:r>
                </m:sub>
              </m:sSub>
              <m:r>
                <m:rPr>
                  <m:sty m:val="p"/>
                </m:rPr>
                <m:t>+</m:t>
              </m:r>
              <m:sSub>
                <m:e>
                  <m:r>
                    <m:t>q</m:t>
                  </m:r>
                </m:e>
                <m:sub>
                  <m:r>
                    <m:t>v</m:t>
                  </m:r>
                </m:sub>
              </m:sSub>
              <m:r>
                <m:rPr>
                  <m:sty m:val="p"/>
                </m:rPr>
                <m:t>=</m:t>
              </m:r>
              <m:r>
                <m:t>8.75</m:t>
              </m:r>
              <m:r>
                <m:rPr>
                  <m:sty m:val="p"/>
                </m:rPr>
                <m:t>+</m:t>
              </m:r>
              <m:r>
                <m:t>17.00</m:t>
              </m:r>
              <m:r>
                <m:rPr>
                  <m:sty m:val="p"/>
                </m:rPr>
                <m:t>=</m:t>
              </m:r>
              <m:r>
                <m:t>25.75</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m</w:t>
      </w:r>
      <w:r>
        <w:rPr>
          <w:rFonts w:ascii="Times New Roman" w:hAnsi="Times New Roman" w:eastAsia="宋体"/>
          <w:sz w:val="20"/>
        </w:rPr>
        <w:t>——检修通道带计算面荷载，kN/m2；</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c</w:t>
      </w:r>
      <w:r>
        <w:rPr>
          <w:rFonts w:ascii="Times New Roman" w:hAnsi="Times New Roman" w:eastAsia="宋体"/>
          <w:sz w:val="20"/>
        </w:rPr>
        <w:t>——钢筋混凝土重度，kN/m3；</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s</w:t>
      </w:r>
      <w:r>
        <w:rPr>
          <w:rFonts w:ascii="Times New Roman" w:hAnsi="Times New Roman" w:eastAsia="宋体"/>
          <w:sz w:val="20"/>
        </w:rPr>
        <w:t>——面板厚度，m；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s</w:t>
      </w:r>
      <w:r>
        <w:rPr>
          <w:rFonts w:ascii="Times New Roman" w:hAnsi="Times New Roman" w:eastAsia="宋体"/>
          <w:sz w:val="20"/>
        </w:rPr>
        <w:t>——面层及附属荷载，kN/m2；</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v</w:t>
      </w:r>
      <w:r>
        <w:rPr>
          <w:rFonts w:ascii="Times New Roman" w:hAnsi="Times New Roman" w:eastAsia="宋体"/>
          <w:sz w:val="20"/>
        </w:rPr>
        <w:t>——检修车辆等效荷载，kN/m2；</w:t>
      </w:r>
    </w:p>
    <w:p>
      <w:pPr>
        <w:spacing w:lineRule="auto" w:line="360" w:before="0" w:after="0"/>
        <w:ind w:firstLine="480"/>
      </w:pPr>
      <w:r>
        <w:rPr>
          <w:rFonts w:ascii="Times New Roman" w:hAnsi="Times New Roman" w:eastAsia="宋体"/>
          <w:sz w:val="24"/>
        </w:rPr>
        <w:t>轨道带按卸船机轮压扩散后的等效面荷载计算。初步设计阶段取单轮压力360kN，轮压经轨道梁和面板扩散后按3.0m×3.0m影响面积折算。</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r</m:t>
                  </m:r>
                  <m:r>
                    <m:t>0</m:t>
                  </m:r>
                </m:sub>
              </m:sSub>
              <m:r>
                <m:rPr>
                  <m:sty m:val="p"/>
                </m:rPr>
                <m:t>=</m:t>
              </m:r>
              <m:sSub>
                <m:e>
                  <m:r>
                    <m:t>γ</m:t>
                  </m:r>
                </m:e>
                <m:sub>
                  <m:r>
                    <m:t>c</m:t>
                  </m:r>
                </m:sub>
              </m:sSub>
              <m:sSub>
                <m:e>
                  <m:r>
                    <m:t>h</m:t>
                  </m:r>
                </m:e>
                <m:sub>
                  <m:r>
                    <m:t>s</m:t>
                  </m:r>
                </m:sub>
              </m:sSub>
              <m:r>
                <m:rPr>
                  <m:sty m:val="p"/>
                </m:rPr>
                <m:t>+</m:t>
              </m:r>
              <m:sSub>
                <m:e>
                  <m:r>
                    <m:t>q</m:t>
                  </m:r>
                </m:e>
                <m:sub>
                  <m:r>
                    <m:t>s</m:t>
                  </m:r>
                </m:sub>
              </m:sSub>
              <m:r>
                <m:rPr>
                  <m:sty m:val="p"/>
                </m:rPr>
                <m:t>=</m:t>
              </m:r>
              <m:r>
                <m:t>8.75</m:t>
              </m:r>
              <m:r>
                <m:rPr>
                  <m:sty m:val="p"/>
                </m:rPr>
                <m:t>+</m:t>
              </m:r>
              <m:r>
                <m:t>2.0</m:t>
              </m:r>
              <m:r>
                <m:rPr>
                  <m:sty m:val="p"/>
                </m:rPr>
                <m:t>=</m:t>
              </m:r>
              <m:r>
                <m:t>10.75</m:t>
              </m:r>
              <m:r>
                <m:t> </m:t>
              </m:r>
              <m:r>
                <m:rPr>
                  <m:sty m:val="p"/>
                </m:rPr>
                <m:t>k</m:t>
              </m:r>
              <m:r>
                <m:rPr>
                  <m:sty m:val="p"/>
                </m:rPr>
                <m:t>N</m:t>
              </m:r>
              <m:r>
                <m:rPr>
                  <m:sty m:val="p"/>
                </m:rPr>
                <m:t>/</m:t>
              </m:r>
              <m:sSup>
                <m:e>
                  <m:r>
                    <m:rPr>
                      <m:sty m:val="p"/>
                    </m:rPr>
                    <m:t>m</m:t>
                  </m:r>
                </m:e>
                <m:sup>
                  <m:r>
                    <m:rPr>
                      <m:sty m:val="p"/>
                    </m:rPr>
                    <m:t>2</m:t>
                  </m:r>
                </m:sup>
              </m:sSup>
            </m:e>
          </m:mr>
          <m:mr>
            <m:e>
              <m:sSub>
                <m:e>
                  <m:r>
                    <m:t>A</m:t>
                  </m:r>
                </m:e>
                <m:sub>
                  <m:r>
                    <m:t>e</m:t>
                  </m:r>
                </m:sub>
              </m:sSub>
              <m:r>
                <m:rPr>
                  <m:sty m:val="p"/>
                </m:rPr>
                <m:t>=</m:t>
              </m:r>
              <m:sSub>
                <m:e>
                  <m:r>
                    <m:t>b</m:t>
                  </m:r>
                </m:e>
                <m:sub>
                  <m:r>
                    <m:t>e</m:t>
                  </m:r>
                </m:sub>
              </m:sSub>
              <m:sSub>
                <m:e>
                  <m:r>
                    <m:t>s</m:t>
                  </m:r>
                </m:e>
                <m:sub>
                  <m:r>
                    <m:t>e</m:t>
                  </m:r>
                </m:sub>
              </m:sSub>
              <m:r>
                <m:rPr>
                  <m:sty m:val="p"/>
                </m:rPr>
                <m:t>=</m:t>
              </m:r>
              <m:r>
                <m:t>3.0</m:t>
              </m:r>
              <m:r>
                <m:rPr>
                  <m:sty m:val="p"/>
                </m:rPr>
                <m:t>×</m:t>
              </m:r>
              <m:r>
                <m:t>3.0</m:t>
              </m:r>
              <m:r>
                <m:rPr>
                  <m:sty m:val="p"/>
                </m:rPr>
                <m:t>=</m:t>
              </m:r>
              <m:r>
                <m:t>9.0</m:t>
              </m:r>
              <m:r>
                <m:t> </m:t>
              </m:r>
              <m:sSup>
                <m:e>
                  <m:r>
                    <m:rPr>
                      <m:sty m:val="p"/>
                    </m:rPr>
                    <m:t>m</m:t>
                  </m:r>
                </m:e>
                <m:sup>
                  <m:r>
                    <m:rPr>
                      <m:sty m:val="p"/>
                    </m:rPr>
                    <m:t>2</m:t>
                  </m:r>
                </m:sup>
              </m:sSup>
            </m:e>
          </m:mr>
          <m:mr>
            <m:e>
              <m:sSub>
                <m:e>
                  <m:r>
                    <m:t>q</m:t>
                  </m:r>
                </m:e>
                <m:sub>
                  <m:r>
                    <m:t>w</m:t>
                  </m:r>
                </m:sub>
              </m:sSub>
              <m:r>
                <m:rPr>
                  <m:sty m:val="p"/>
                </m:rPr>
                <m:t>=</m:t>
              </m:r>
              <m:f>
                <m:fPr>
                  <m:type m:val="bar"/>
                </m:fPr>
                <m:num>
                  <m:sSub>
                    <m:e>
                      <m:r>
                        <m:t>P</m:t>
                      </m:r>
                    </m:e>
                    <m:sub>
                      <m:r>
                        <m:t>w</m:t>
                      </m:r>
                    </m:sub>
                  </m:sSub>
                </m:num>
                <m:den>
                  <m:sSub>
                    <m:e>
                      <m:r>
                        <m:t>A</m:t>
                      </m:r>
                    </m:e>
                    <m:sub>
                      <m:r>
                        <m:t>e</m:t>
                      </m:r>
                    </m:sub>
                  </m:sSub>
                </m:den>
              </m:f>
              <m:r>
                <m:rPr>
                  <m:sty m:val="p"/>
                </m:rPr>
                <m:t>=</m:t>
              </m:r>
              <m:f>
                <m:fPr>
                  <m:type m:val="bar"/>
                </m:fPr>
                <m:num>
                  <m:r>
                    <m:t>360</m:t>
                  </m:r>
                </m:num>
                <m:den>
                  <m:r>
                    <m:t>9.0</m:t>
                  </m:r>
                </m:den>
              </m:f>
              <m:r>
                <m:rPr>
                  <m:sty m:val="p"/>
                </m:rPr>
                <m:t>=</m:t>
              </m:r>
              <m:r>
                <m:t>40.00</m:t>
              </m:r>
              <m:r>
                <m:t> </m:t>
              </m:r>
              <m:r>
                <m:rPr>
                  <m:sty m:val="p"/>
                </m:rPr>
                <m:t>k</m:t>
              </m:r>
              <m:r>
                <m:rPr>
                  <m:sty m:val="p"/>
                </m:rPr>
                <m:t>N</m:t>
              </m:r>
              <m:r>
                <m:rPr>
                  <m:sty m:val="p"/>
                </m:rPr>
                <m:t>/</m:t>
              </m:r>
              <m:sSup>
                <m:e>
                  <m:r>
                    <m:rPr>
                      <m:sty m:val="p"/>
                    </m:rPr>
                    <m:t>m</m:t>
                  </m:r>
                </m:e>
                <m:sup>
                  <m:r>
                    <m:rPr>
                      <m:sty m:val="p"/>
                    </m:rPr>
                    <m:t>2</m:t>
                  </m:r>
                </m:sup>
              </m:sSup>
            </m:e>
          </m:mr>
          <m:mr>
            <m:e>
              <m:sSub>
                <m:e>
                  <m:r>
                    <m:t>q</m:t>
                  </m:r>
                </m:e>
                <m:sub>
                  <m:r>
                    <m:t>r</m:t>
                  </m:r>
                </m:sub>
              </m:sSub>
              <m:r>
                <m:rPr>
                  <m:sty m:val="p"/>
                </m:rPr>
                <m:t>=</m:t>
              </m:r>
              <m:sSub>
                <m:e>
                  <m:r>
                    <m:t>q</m:t>
                  </m:r>
                </m:e>
                <m:sub>
                  <m:r>
                    <m:t>r</m:t>
                  </m:r>
                  <m:r>
                    <m:t>0</m:t>
                  </m:r>
                </m:sub>
              </m:sSub>
              <m:r>
                <m:rPr>
                  <m:sty m:val="p"/>
                </m:rPr>
                <m:t>+</m:t>
              </m:r>
              <m:sSub>
                <m:e>
                  <m:r>
                    <m:t>q</m:t>
                  </m:r>
                </m:e>
                <m:sub>
                  <m:r>
                    <m:t>w</m:t>
                  </m:r>
                </m:sub>
              </m:sSub>
              <m:r>
                <m:rPr>
                  <m:sty m:val="p"/>
                </m:rPr>
                <m:t>=</m:t>
              </m:r>
              <m:r>
                <m:t>10.75</m:t>
              </m:r>
              <m:r>
                <m:rPr>
                  <m:sty m:val="p"/>
                </m:rPr>
                <m:t>+</m:t>
              </m:r>
              <m:r>
                <m:t>40.00</m:t>
              </m:r>
              <m:r>
                <m:rPr>
                  <m:sty m:val="p"/>
                </m:rPr>
                <m:t>=</m:t>
              </m:r>
              <m:r>
                <m:t>50.75</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r</w:t>
      </w:r>
      <w:r>
        <w:rPr>
          <w:rFonts w:ascii="Times New Roman" w:hAnsi="Times New Roman" w:eastAsia="宋体"/>
          <w:sz w:val="20"/>
        </w:rPr>
        <w:t>——轨道带等效面荷载，kN/m2；</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w</w:t>
      </w:r>
      <w:r>
        <w:rPr>
          <w:rFonts w:ascii="Times New Roman" w:hAnsi="Times New Roman" w:eastAsia="宋体"/>
          <w:sz w:val="20"/>
        </w:rPr>
        <w:t>——卸船机单轮压力，kN；</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e</w:t>
      </w:r>
      <w:r>
        <w:rPr>
          <w:rFonts w:ascii="Times New Roman" w:hAnsi="Times New Roman" w:eastAsia="宋体"/>
          <w:sz w:val="20"/>
        </w:rPr>
        <w:t>——轮压横向扩散宽度，m；</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e</w:t>
      </w:r>
      <w:r>
        <w:rPr>
          <w:rFonts w:ascii="Times New Roman" w:hAnsi="Times New Roman" w:eastAsia="宋体"/>
          <w:sz w:val="20"/>
        </w:rPr>
        <w:t>——轮压纵向扩散长度，m；</w:t>
      </w:r>
    </w:p>
    <w:p>
      <w:pPr>
        <w:spacing w:lineRule="auto" w:line="360" w:before="0" w:after="0"/>
        <w:ind w:firstLine="480"/>
      </w:pPr>
      <w:r>
        <w:rPr>
          <w:rFonts w:ascii="Times New Roman" w:hAnsi="Times New Roman" w:eastAsia="宋体"/>
          <w:sz w:val="24"/>
        </w:rPr>
        <w:t>漏斗给料带除面板和面层自重外，还需计入漏斗设备等效荷载和煤流冲击。漏斗及支架等效荷载取25kN/m2，煤流冲击标准值取18kN/m2，冲击放大系数取1.30。</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h</m:t>
                  </m:r>
                  <m:r>
                    <m:t>0</m:t>
                  </m:r>
                </m:sub>
              </m:sSub>
              <m:r>
                <m:rPr>
                  <m:sty m:val="p"/>
                </m:rPr>
                <m:t>=</m:t>
              </m:r>
              <m:r>
                <m:t>8.75</m:t>
              </m:r>
              <m:r>
                <m:rPr>
                  <m:sty m:val="p"/>
                </m:rPr>
                <m:t>+</m:t>
              </m:r>
              <m:r>
                <m:t>2.0</m:t>
              </m:r>
              <m:r>
                <m:rPr>
                  <m:sty m:val="p"/>
                </m:rPr>
                <m:t>=</m:t>
              </m:r>
              <m:r>
                <m:t>10.75</m:t>
              </m:r>
              <m:r>
                <m:t> </m:t>
              </m:r>
              <m:r>
                <m:rPr>
                  <m:sty m:val="p"/>
                </m:rPr>
                <m:t>k</m:t>
              </m:r>
              <m:r>
                <m:rPr>
                  <m:sty m:val="p"/>
                </m:rPr>
                <m:t>N</m:t>
              </m:r>
              <m:r>
                <m:rPr>
                  <m:sty m:val="p"/>
                </m:rPr>
                <m:t>/</m:t>
              </m:r>
              <m:sSup>
                <m:e>
                  <m:r>
                    <m:rPr>
                      <m:sty m:val="p"/>
                    </m:rPr>
                    <m:t>m</m:t>
                  </m:r>
                </m:e>
                <m:sup>
                  <m:r>
                    <m:rPr>
                      <m:sty m:val="p"/>
                    </m:rPr>
                    <m:t>2</m:t>
                  </m:r>
                </m:sup>
              </m:sSup>
            </m:e>
          </m:mr>
          <m:mr>
            <m:e>
              <m:sSub>
                <m:e>
                  <m:r>
                    <m:t>q</m:t>
                  </m:r>
                </m:e>
                <m:sub>
                  <m:r>
                    <m:t>i</m:t>
                  </m:r>
                  <m:r>
                    <m:t>m</m:t>
                  </m:r>
                  <m:r>
                    <m:t>p</m:t>
                  </m:r>
                </m:sub>
              </m:sSub>
              <m:r>
                <m:rPr>
                  <m:sty m:val="p"/>
                </m:rPr>
                <m:t>=</m:t>
              </m:r>
              <m:r>
                <m:t>1.30</m:t>
              </m:r>
              <m:r>
                <m:rPr>
                  <m:sty m:val="p"/>
                </m:rPr>
                <m:t>×</m:t>
              </m:r>
              <m:r>
                <m:t>18</m:t>
              </m:r>
              <m:r>
                <m:rPr>
                  <m:sty m:val="p"/>
                </m:rPr>
                <m:t>=</m:t>
              </m:r>
              <m:r>
                <m:t>23.40</m:t>
              </m:r>
              <m:r>
                <m:t> </m:t>
              </m:r>
              <m:r>
                <m:rPr>
                  <m:sty m:val="p"/>
                </m:rPr>
                <m:t>k</m:t>
              </m:r>
              <m:r>
                <m:rPr>
                  <m:sty m:val="p"/>
                </m:rPr>
                <m:t>N</m:t>
              </m:r>
              <m:r>
                <m:rPr>
                  <m:sty m:val="p"/>
                </m:rPr>
                <m:t>/</m:t>
              </m:r>
              <m:sSup>
                <m:e>
                  <m:r>
                    <m:rPr>
                      <m:sty m:val="p"/>
                    </m:rPr>
                    <m:t>m</m:t>
                  </m:r>
                </m:e>
                <m:sup>
                  <m:r>
                    <m:rPr>
                      <m:sty m:val="p"/>
                    </m:rPr>
                    <m:t>2</m:t>
                  </m:r>
                </m:sup>
              </m:sSup>
            </m:e>
          </m:mr>
          <m:mr>
            <m:e>
              <m:sSub>
                <m:e>
                  <m:r>
                    <m:t>q</m:t>
                  </m:r>
                </m:e>
                <m:sub>
                  <m:r>
                    <m:t>h</m:t>
                  </m:r>
                </m:sub>
              </m:sSub>
              <m:r>
                <m:rPr>
                  <m:sty m:val="p"/>
                </m:rPr>
                <m:t>=</m:t>
              </m:r>
              <m:sSub>
                <m:e>
                  <m:r>
                    <m:t>q</m:t>
                  </m:r>
                </m:e>
                <m:sub>
                  <m:r>
                    <m:t>h</m:t>
                  </m:r>
                  <m:r>
                    <m:t>0</m:t>
                  </m:r>
                </m:sub>
              </m:sSub>
              <m:r>
                <m:rPr>
                  <m:sty m:val="p"/>
                </m:rPr>
                <m:t>+</m:t>
              </m:r>
              <m:r>
                <m:t>25</m:t>
              </m:r>
              <m:r>
                <m:rPr>
                  <m:sty m:val="p"/>
                </m:rPr>
                <m:t>+</m:t>
              </m:r>
              <m:sSub>
                <m:e>
                  <m:r>
                    <m:t>q</m:t>
                  </m:r>
                </m:e>
                <m:sub>
                  <m:r>
                    <m:t>i</m:t>
                  </m:r>
                  <m:r>
                    <m:t>m</m:t>
                  </m:r>
                  <m:r>
                    <m:t>p</m:t>
                  </m:r>
                </m:sub>
              </m:sSub>
              <m:r>
                <m:rPr>
                  <m:sty m:val="p"/>
                </m:rPr>
                <m:t>=</m:t>
              </m:r>
              <m:r>
                <m:t>10.75</m:t>
              </m:r>
              <m:r>
                <m:rPr>
                  <m:sty m:val="p"/>
                </m:rPr>
                <m:t>+</m:t>
              </m:r>
              <m:r>
                <m:t>25</m:t>
              </m:r>
              <m:r>
                <m:rPr>
                  <m:sty m:val="p"/>
                </m:rPr>
                <m:t>+</m:t>
              </m:r>
              <m:r>
                <m:t>23.40</m:t>
              </m:r>
              <m:r>
                <m:rPr>
                  <m:sty m:val="p"/>
                </m:rPr>
                <m:t>=</m:t>
              </m:r>
              <m:r>
                <m:t>59.15</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w:t>
      </w:r>
      <w:r>
        <w:rPr>
          <w:rFonts w:ascii="Times New Roman" w:hAnsi="Times New Roman" w:eastAsia="宋体"/>
          <w:sz w:val="20"/>
        </w:rPr>
        <w:t>——漏斗给料带计算面荷载，kN/m2；</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e</w:t>
      </w:r>
      <w:r>
        <w:rPr>
          <w:rFonts w:ascii="Times New Roman" w:hAnsi="Times New Roman" w:eastAsia="宋体"/>
          <w:sz w:val="20"/>
        </w:rPr>
        <w:t>——漏斗设备等效荷载，kN/m2；</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i</w:t>
      </w:r>
      <w:r>
        <w:rPr>
          <w:rFonts w:ascii="Times New Roman" w:hAnsi="Times New Roman" w:eastAsia="宋体"/>
          <w:sz w:val="20"/>
        </w:rPr>
        <w:t>——煤流冲击荷载标准值，kN/m2；</w:t>
      </w:r>
    </w:p>
    <w:p>
      <w:pPr>
        <w:spacing w:lineRule="auto" w:line="300" w:before="0" w:after="0"/>
        <w:ind w:left="960" w:hanging="480"/>
      </w:pPr>
      <w:r>
        <w:rPr>
          <w:rFonts w:ascii="Cambria Math" w:hAnsi="Cambria Math" w:eastAsia="Cambria Math"/>
          <w:sz w:val="20"/>
        </w:rPr>
        <w:t>μ</w:t>
      </w:r>
      <w:r>
        <w:rPr>
          <w:rFonts w:ascii="Cambria Math" w:hAnsi="Cambria Math" w:eastAsia="Cambria Math"/>
          <w:sz w:val="20"/>
          <w:vertAlign w:val="subscript"/>
        </w:rPr>
        <w:t>i</w:t>
      </w:r>
      <w:r>
        <w:rPr>
          <w:rFonts w:ascii="Times New Roman" w:hAnsi="Times New Roman" w:eastAsia="宋体"/>
          <w:sz w:val="20"/>
        </w:rPr>
        <w:t>——冲击放大系数；</w:t>
      </w:r>
    </w:p>
    <w:p>
      <w:pPr>
        <w:spacing w:lineRule="auto" w:line="360" w:before="0" w:after="0"/>
        <w:ind w:firstLine="480"/>
      </w:pPr>
      <w:r>
        <w:rPr>
          <w:rFonts w:ascii="Times New Roman" w:hAnsi="Times New Roman" w:eastAsia="宋体"/>
          <w:sz w:val="24"/>
        </w:rPr>
        <w:t>轨道梁进入横梁计算时，轮压不按单点直接作用于桩顶，而是先折算为轨道梁控制段线荷载。按每榀横梁影响范围内4个车轮、横梁间距9m、轨道梁自重25kN/m估算。</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w</m:t>
                  </m:r>
                </m:sub>
              </m:sSub>
              <m:sSub>
                <m:e>
                  <m:r>
                    <m:t>P</m:t>
                  </m:r>
                </m:e>
                <m:sub>
                  <m:r>
                    <m:t>w</m:t>
                  </m:r>
                </m:sub>
              </m:sSub>
              <m:r>
                <m:rPr>
                  <m:sty m:val="p"/>
                </m:rPr>
                <m:t>=</m:t>
              </m:r>
              <m:r>
                <m:t>4</m:t>
              </m:r>
              <m:r>
                <m:rPr>
                  <m:sty m:val="p"/>
                </m:rPr>
                <m:t>×</m:t>
              </m:r>
              <m:r>
                <m:t>360</m:t>
              </m:r>
              <m:r>
                <m:rPr>
                  <m:sty m:val="p"/>
                </m:rPr>
                <m:t>=</m:t>
              </m:r>
              <m:r>
                <m:t>1440</m:t>
              </m:r>
              <m:r>
                <m:t> </m:t>
              </m:r>
              <m:r>
                <m:rPr>
                  <m:sty m:val="p"/>
                </m:rPr>
                <m:t>k</m:t>
              </m:r>
              <m:r>
                <m:rPr>
                  <m:sty m:val="p"/>
                </m:rPr>
                <m:t>N</m:t>
              </m:r>
            </m:e>
          </m:mr>
          <m:mr>
            <m:e>
              <m:f>
                <m:fPr>
                  <m:type m:val="bar"/>
                </m:fPr>
                <m:num>
                  <m:sSub>
                    <m:e>
                      <m:r>
                        <m:t>n</m:t>
                      </m:r>
                    </m:e>
                    <m:sub>
                      <m:r>
                        <m:t>w</m:t>
                      </m:r>
                    </m:sub>
                  </m:sSub>
                  <m:sSub>
                    <m:e>
                      <m:r>
                        <m:t>P</m:t>
                      </m:r>
                    </m:e>
                    <m:sub>
                      <m:r>
                        <m:t>w</m:t>
                      </m:r>
                    </m:sub>
                  </m:sSub>
                </m:num>
                <m:den>
                  <m:sSub>
                    <m:e>
                      <m:r>
                        <m:t>l</m:t>
                      </m:r>
                    </m:e>
                    <m:sub>
                      <m:r>
                        <m:t>h</m:t>
                      </m:r>
                    </m:sub>
                  </m:sSub>
                </m:den>
              </m:f>
              <m:r>
                <m:rPr>
                  <m:sty m:val="p"/>
                </m:rPr>
                <m:t>=</m:t>
              </m:r>
              <m:f>
                <m:fPr>
                  <m:type m:val="bar"/>
                </m:fPr>
                <m:num>
                  <m:r>
                    <m:t>1440</m:t>
                  </m:r>
                </m:num>
                <m:den>
                  <m:r>
                    <m:t>9.0</m:t>
                  </m:r>
                </m:den>
              </m:f>
              <m:r>
                <m:rPr>
                  <m:sty m:val="p"/>
                </m:rPr>
                <m:t>=</m:t>
              </m:r>
              <m:r>
                <m:t>160</m:t>
              </m:r>
              <m:r>
                <m:t> </m:t>
              </m:r>
              <m:r>
                <m:rPr>
                  <m:sty m:val="p"/>
                </m:rPr>
                <m:t>k</m:t>
              </m:r>
              <m:r>
                <m:rPr>
                  <m:sty m:val="p"/>
                </m:rPr>
                <m:t>N</m:t>
              </m:r>
              <m:r>
                <m:rPr>
                  <m:sty m:val="p"/>
                </m:rPr>
                <m:t>/</m:t>
              </m:r>
              <m:r>
                <m:rPr>
                  <m:sty m:val="p"/>
                </m:rPr>
                <m:t>m</m:t>
              </m:r>
            </m:e>
          </m:mr>
          <m:mr>
            <m:e>
              <m:sSub>
                <m:e>
                  <m:r>
                    <m:t>q</m:t>
                  </m:r>
                </m:e>
                <m:sub>
                  <m:r>
                    <m:t>r</m:t>
                  </m:r>
                  <m:r>
                    <m:t>w</m:t>
                  </m:r>
                </m:sub>
              </m:sSub>
              <m:r>
                <m:rPr>
                  <m:sty m:val="p"/>
                </m:rPr>
                <m:t>=</m:t>
              </m:r>
              <m:r>
                <m:t>160</m:t>
              </m:r>
              <m:r>
                <m:rPr>
                  <m:sty m:val="p"/>
                </m:rPr>
                <m:t>+</m:t>
              </m:r>
              <m:r>
                <m:t>25</m:t>
              </m:r>
              <m:r>
                <m:rPr>
                  <m:sty m:val="p"/>
                </m:rPr>
                <m:t>=</m:t>
              </m:r>
              <m:r>
                <m:t>185</m:t>
              </m:r>
              <m:r>
                <m:t> </m:t>
              </m:r>
              <m:r>
                <m:rPr>
                  <m:sty m:val="p"/>
                </m:rPr>
                <m:t>k</m:t>
              </m:r>
              <m:r>
                <m:rPr>
                  <m:sty m:val="p"/>
                </m:rPr>
                <m:t>N</m:t>
              </m:r>
              <m:r>
                <m:rPr>
                  <m:sty m:val="p"/>
                </m:rPr>
                <m:t>/</m:t>
              </m:r>
              <m:r>
                <m:rPr>
                  <m:sty m:val="p"/>
                </m:rPr>
                <m:t>m</m:t>
              </m:r>
            </m:e>
          </m:mr>
        </m:m>
      </m:oMath>
      <w:r>
        <w:rPr>
          <w:rFonts w:ascii="Times New Roman" w:hAnsi="Times New Roman" w:eastAsia="宋体"/>
          <w:sz w:val="24"/>
        </w:rPr>
        <w:tab/>
        <w:t>(6.6)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rw</w:t>
      </w:r>
      <w:r>
        <w:rPr>
          <w:rFonts w:ascii="Times New Roman" w:hAnsi="Times New Roman" w:eastAsia="宋体"/>
          <w:sz w:val="20"/>
        </w:rPr>
        <w:t>——轨道梁折算线荷载，kN/m；</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w</w:t>
      </w:r>
      <w:r>
        <w:rPr>
          <w:rFonts w:ascii="Times New Roman" w:hAnsi="Times New Roman" w:eastAsia="宋体"/>
          <w:sz w:val="20"/>
        </w:rPr>
        <w:t>——影响范围内车轮数量；</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h</w:t>
      </w:r>
      <w:r>
        <w:rPr>
          <w:rFonts w:ascii="Times New Roman" w:hAnsi="Times New Roman" w:eastAsia="宋体"/>
          <w:sz w:val="20"/>
        </w:rPr>
        <w:t>——横梁间距，m；</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r</w:t>
      </w:r>
      <w:r>
        <w:rPr>
          <w:rFonts w:ascii="Times New Roman" w:hAnsi="Times New Roman" w:eastAsia="宋体"/>
          <w:sz w:val="20"/>
        </w:rPr>
        <w:t>——轨道梁及钢轨自重线荷载，kN/m；</w:t>
      </w:r>
    </w:p>
    <w:p>
      <w:pPr>
        <w:spacing w:lineRule="auto" w:line="360" w:before="0" w:after="0"/>
        <w:ind w:firstLine="480"/>
      </w:pPr>
      <w:r>
        <w:rPr>
          <w:rFonts w:ascii="Times New Roman" w:hAnsi="Times New Roman" w:eastAsia="宋体"/>
          <w:sz w:val="24"/>
        </w:rPr>
        <w:t>漏斗给料带进入纵梁或横梁时，按其作用宽度折算为线荷载。作用宽度取3.0m，则给料带传给梁系的线荷载为177.45kN/m。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h</m:t>
                  </m:r>
                </m:sub>
              </m:sSub>
              <m:r>
                <m:rPr>
                  <m:sty m:val="p"/>
                </m:rPr>
                <m:t>=</m:t>
              </m:r>
              <m:r>
                <m:t>59.15</m:t>
              </m:r>
              <m:r>
                <m:t> </m:t>
              </m:r>
              <m:r>
                <m:rPr>
                  <m:sty m:val="p"/>
                </m:rPr>
                <m:t>k</m:t>
              </m:r>
              <m:r>
                <m:rPr>
                  <m:sty m:val="p"/>
                </m:rPr>
                <m:t>N</m:t>
              </m:r>
              <m:r>
                <m:rPr>
                  <m:sty m:val="p"/>
                </m:rPr>
                <m:t>/</m:t>
              </m:r>
              <m:sSup>
                <m:e>
                  <m:r>
                    <m:rPr>
                      <m:sty m:val="p"/>
                    </m:rPr>
                    <m:t>m</m:t>
                  </m:r>
                </m:e>
                <m:sup>
                  <m:r>
                    <m:rPr>
                      <m:sty m:val="p"/>
                    </m:rPr>
                    <m:t>2</m:t>
                  </m:r>
                </m:sup>
              </m:sSup>
            </m:e>
          </m:mr>
          <m:mr>
            <m:e>
              <m:sSub>
                <m:e>
                  <m:r>
                    <m:t>b</m:t>
                  </m:r>
                </m:e>
                <m:sub>
                  <m:r>
                    <m:t>h</m:t>
                  </m:r>
                </m:sub>
              </m:sSub>
              <m:r>
                <m:rPr>
                  <m:sty m:val="p"/>
                </m:rPr>
                <m:t>=</m:t>
              </m:r>
              <m:r>
                <m:t>3.0</m:t>
              </m:r>
              <m:r>
                <m:t> </m:t>
              </m:r>
              <m:r>
                <m:rPr>
                  <m:sty m:val="p"/>
                </m:rPr>
                <m:t>m</m:t>
              </m:r>
            </m:e>
          </m:mr>
          <m:mr>
            <m:e>
              <m:sSub>
                <m:e>
                  <m:r>
                    <m:t>q</m:t>
                  </m:r>
                </m:e>
                <m:sub>
                  <m:r>
                    <m:t>h</m:t>
                  </m:r>
                  <m:r>
                    <m:t>l</m:t>
                  </m:r>
                </m:sub>
              </m:sSub>
              <m:r>
                <m:rPr>
                  <m:sty m:val="p"/>
                </m:rPr>
                <m:t>=</m:t>
              </m:r>
              <m:sSub>
                <m:e>
                  <m:r>
                    <m:t>q</m:t>
                  </m:r>
                </m:e>
                <m:sub>
                  <m:r>
                    <m:t>h</m:t>
                  </m:r>
                </m:sub>
              </m:sSub>
              <m:sSub>
                <m:e>
                  <m:r>
                    <m:t>b</m:t>
                  </m:r>
                </m:e>
                <m:sub>
                  <m:r>
                    <m:t>h</m:t>
                  </m:r>
                </m:sub>
              </m:sSub>
              <m:r>
                <m:rPr>
                  <m:sty m:val="p"/>
                </m:rPr>
                <m:t>=</m:t>
              </m:r>
              <m:r>
                <m:t>59.15</m:t>
              </m:r>
              <m:r>
                <m:rPr>
                  <m:sty m:val="p"/>
                </m:rPr>
                <m:t>×</m:t>
              </m:r>
              <m:r>
                <m:t>3.0</m:t>
              </m:r>
              <m:r>
                <m:rPr>
                  <m:sty m:val="p"/>
                </m:rPr>
                <m:t>=</m:t>
              </m:r>
              <m:r>
                <m:t>177.45</m:t>
              </m:r>
              <m:r>
                <m:t> </m:t>
              </m:r>
              <m:r>
                <m:rPr>
                  <m:sty m:val="p"/>
                </m:rPr>
                <m:t>k</m:t>
              </m:r>
              <m:r>
                <m:rPr>
                  <m:sty m:val="p"/>
                </m:rPr>
                <m:t>N</m:t>
              </m:r>
              <m:r>
                <m:rPr>
                  <m:sty m:val="p"/>
                </m:rPr>
                <m:t>/</m:t>
              </m:r>
              <m:r>
                <m:rPr>
                  <m:sty m:val="p"/>
                </m:rPr>
                <m:t>m</m:t>
              </m:r>
            </m:e>
          </m:mr>
        </m:m>
      </m:oMath>
      <w:r>
        <w:rPr>
          <w:rFonts w:ascii="Times New Roman" w:hAnsi="Times New Roman" w:eastAsia="宋体"/>
          <w:sz w:val="24"/>
        </w:rPr>
        <w:tab/>
        <w:t>(6.7)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hl</w:t>
      </w:r>
      <w:r>
        <w:rPr>
          <w:rFonts w:ascii="Times New Roman" w:hAnsi="Times New Roman" w:eastAsia="宋体"/>
          <w:sz w:val="20"/>
        </w:rPr>
        <w:t>——漏斗给料带折算线荷载，kN/m；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h</w:t>
      </w:r>
      <w:r>
        <w:rPr>
          <w:rFonts w:ascii="Times New Roman" w:hAnsi="Times New Roman" w:eastAsia="宋体"/>
          <w:sz w:val="20"/>
        </w:rPr>
        <w:t>——漏斗给料带计算宽度，m；</w:t>
      </w:r>
    </w:p>
    <w:p>
      <w:pPr>
        <w:keepNext/>
        <w:spacing w:lineRule="auto" w:line="300" w:before="0" w:after="120"/>
        <w:jc w:val="center"/>
      </w:pPr>
      <w:r>
        <w:rPr>
          <w:rFonts w:ascii="Times New Roman" w:hAnsi="Times New Roman" w:eastAsia="宋体"/>
          <w:b w:val="0"/>
          <w:sz w:val="20"/>
        </w:rPr>
        <w:t>表6-5 高桩方案荷载归集计算表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376"/>
        <w:gridCol w:w="1728"/>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荷载项目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计算式或取值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计算结果</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进入计算的方式</w:t>
            </w:r>
          </w:p>
        </w:tc>
      </w:tr>
      <w:tr>
        <w:trPr>
          <w:cantSplit/>
        </w:trPr>
        <w:tc>
          <w:tcPr>
            <w:tcW w:type="dxa" w:w="1656"/>
            <w:vAlign w:val="center"/>
          </w:tcPr>
          <w:p>
            <w:pPr>
              <w:keepLines/>
              <w:spacing w:lineRule="auto" w:line="276"/>
              <w:jc w:val="center"/>
            </w:pPr>
            <w:r>
              <w:rPr>
                <w:rFonts w:ascii="Times New Roman" w:hAnsi="Times New Roman" w:eastAsia="宋体"/>
                <w:b w:val="0"/>
                <w:sz w:val="18"/>
              </w:rPr>
              <w:t>检修通道带面荷载</w:t>
            </w:r>
          </w:p>
        </w:tc>
        <w:tc>
          <w:tcPr>
            <w:tcW w:type="dxa" w:w="2376"/>
            <w:vAlign w:val="center"/>
          </w:tcPr>
          <w:p>
            <w:pPr>
              <w:keepLines/>
              <w:spacing w:lineRule="auto" w:line="276"/>
              <w:jc w:val="center"/>
            </w:pPr>
            <w:r>
              <w:rPr>
                <w:rFonts w:ascii="Times New Roman" w:hAnsi="Times New Roman" w:eastAsia="宋体"/>
                <w:b w:val="0"/>
                <w:sz w:val="18"/>
              </w:rPr>
              <w:t>25×0.35+2.0+15</w:t>
            </w:r>
          </w:p>
        </w:tc>
        <w:tc>
          <w:tcPr>
            <w:tcW w:type="dxa" w:w="1728"/>
            <w:vAlign w:val="center"/>
          </w:tcPr>
          <w:p>
            <w:pPr>
              <w:keepLines/>
              <w:spacing w:lineRule="auto" w:line="276"/>
              <w:jc w:val="center"/>
            </w:pPr>
            <w:r>
              <w:rPr>
                <w:rFonts w:ascii="Times New Roman" w:hAnsi="Times New Roman" w:eastAsia="宋体"/>
                <w:b w:val="0"/>
                <w:sz w:val="18"/>
              </w:rPr>
              <w:t>25.75kN/m2</w:t>
            </w:r>
          </w:p>
        </w:tc>
        <w:tc>
          <w:tcPr>
            <w:tcW w:type="dxa" w:w="2520"/>
            <w:vAlign w:val="center"/>
          </w:tcPr>
          <w:p>
            <w:pPr>
              <w:keepLines/>
              <w:spacing w:lineRule="auto" w:line="276"/>
              <w:jc w:val="center"/>
            </w:pPr>
            <w:r>
              <w:rPr>
                <w:rFonts w:ascii="Times New Roman" w:hAnsi="Times New Roman" w:eastAsia="宋体"/>
                <w:b w:val="0"/>
                <w:sz w:val="18"/>
              </w:rPr>
              <w:t>普通面板和纵梁均布荷载</w:t>
            </w:r>
          </w:p>
        </w:tc>
      </w:tr>
      <w:tr>
        <w:trPr>
          <w:cantSplit/>
        </w:trPr>
        <w:tc>
          <w:tcPr>
            <w:tcW w:type="dxa" w:w="1656"/>
            <w:vAlign w:val="center"/>
          </w:tcPr>
          <w:p>
            <w:pPr>
              <w:keepLines/>
              <w:spacing w:lineRule="auto" w:line="276"/>
              <w:jc w:val="center"/>
            </w:pPr>
            <w:r>
              <w:rPr>
                <w:rFonts w:ascii="Times New Roman" w:hAnsi="Times New Roman" w:eastAsia="宋体"/>
                <w:b w:val="0"/>
                <w:sz w:val="18"/>
              </w:rPr>
              <w:t>轨道带面荷载</w:t>
            </w:r>
          </w:p>
        </w:tc>
        <w:tc>
          <w:tcPr>
            <w:tcW w:type="dxa" w:w="2376"/>
            <w:vAlign w:val="center"/>
          </w:tcPr>
          <w:p>
            <w:pPr>
              <w:keepLines/>
              <w:spacing w:lineRule="auto" w:line="276"/>
              <w:jc w:val="center"/>
            </w:pPr>
            <w:r>
              <w:rPr>
                <w:rFonts w:ascii="Times New Roman" w:hAnsi="Times New Roman" w:eastAsia="宋体"/>
                <w:b w:val="0"/>
                <w:sz w:val="18"/>
              </w:rPr>
              <w:t>8.75+2.0+360/(3.0×3.0)</w:t>
            </w:r>
          </w:p>
        </w:tc>
        <w:tc>
          <w:tcPr>
            <w:tcW w:type="dxa" w:w="1728"/>
            <w:vAlign w:val="center"/>
          </w:tcPr>
          <w:p>
            <w:pPr>
              <w:keepLines/>
              <w:spacing w:lineRule="auto" w:line="276"/>
              <w:jc w:val="center"/>
            </w:pPr>
            <w:r>
              <w:rPr>
                <w:rFonts w:ascii="Times New Roman" w:hAnsi="Times New Roman" w:eastAsia="宋体"/>
                <w:b w:val="0"/>
                <w:sz w:val="18"/>
              </w:rPr>
              <w:t>50.75kN/m2</w:t>
            </w:r>
          </w:p>
        </w:tc>
        <w:tc>
          <w:tcPr>
            <w:tcW w:type="dxa" w:w="2520"/>
            <w:vAlign w:val="center"/>
          </w:tcPr>
          <w:p>
            <w:pPr>
              <w:keepLines/>
              <w:spacing w:lineRule="auto" w:line="276"/>
              <w:jc w:val="center"/>
            </w:pPr>
            <w:r>
              <w:rPr>
                <w:rFonts w:ascii="Times New Roman" w:hAnsi="Times New Roman" w:eastAsia="宋体"/>
                <w:b w:val="0"/>
                <w:sz w:val="18"/>
              </w:rPr>
              <w:t>轨道附近面板复核</w:t>
            </w:r>
          </w:p>
        </w:tc>
      </w:tr>
      <w:tr>
        <w:trPr>
          <w:cantSplit/>
        </w:trPr>
        <w:tc>
          <w:tcPr>
            <w:tcW w:type="dxa" w:w="1656"/>
            <w:vAlign w:val="center"/>
          </w:tcPr>
          <w:p>
            <w:pPr>
              <w:keepLines/>
              <w:spacing w:lineRule="auto" w:line="276"/>
              <w:jc w:val="center"/>
            </w:pPr>
            <w:r>
              <w:rPr>
                <w:rFonts w:ascii="Times New Roman" w:hAnsi="Times New Roman" w:eastAsia="宋体"/>
                <w:b w:val="0"/>
                <w:sz w:val="18"/>
              </w:rPr>
              <w:t>漏斗给料带面荷载</w:t>
            </w:r>
          </w:p>
        </w:tc>
        <w:tc>
          <w:tcPr>
            <w:tcW w:type="dxa" w:w="2376"/>
            <w:vAlign w:val="center"/>
          </w:tcPr>
          <w:p>
            <w:pPr>
              <w:keepLines/>
              <w:spacing w:lineRule="auto" w:line="276"/>
              <w:jc w:val="center"/>
            </w:pPr>
            <w:r>
              <w:rPr>
                <w:rFonts w:ascii="Times New Roman" w:hAnsi="Times New Roman" w:eastAsia="宋体"/>
                <w:b w:val="0"/>
                <w:sz w:val="18"/>
              </w:rPr>
              <w:t>8.75+2.0+25+1.30×18</w:t>
            </w:r>
          </w:p>
        </w:tc>
        <w:tc>
          <w:tcPr>
            <w:tcW w:type="dxa" w:w="1728"/>
            <w:vAlign w:val="center"/>
          </w:tcPr>
          <w:p>
            <w:pPr>
              <w:keepLines/>
              <w:spacing w:lineRule="auto" w:line="276"/>
              <w:jc w:val="center"/>
            </w:pPr>
            <w:r>
              <w:rPr>
                <w:rFonts w:ascii="Times New Roman" w:hAnsi="Times New Roman" w:eastAsia="宋体"/>
                <w:b w:val="0"/>
                <w:sz w:val="18"/>
              </w:rPr>
              <w:t>59.15kN/m2</w:t>
            </w:r>
          </w:p>
        </w:tc>
        <w:tc>
          <w:tcPr>
            <w:tcW w:type="dxa" w:w="2520"/>
            <w:vAlign w:val="center"/>
          </w:tcPr>
          <w:p>
            <w:pPr>
              <w:keepLines/>
              <w:spacing w:lineRule="auto" w:line="276"/>
              <w:jc w:val="center"/>
            </w:pPr>
            <w:r>
              <w:rPr>
                <w:rFonts w:ascii="Times New Roman" w:hAnsi="Times New Roman" w:eastAsia="宋体"/>
                <w:b w:val="0"/>
                <w:sz w:val="18"/>
              </w:rPr>
              <w:t>加厚板和漏斗基础复核</w:t>
            </w:r>
          </w:p>
        </w:tc>
      </w:tr>
      <w:tr>
        <w:trPr>
          <w:cantSplit/>
        </w:trPr>
        <w:tc>
          <w:tcPr>
            <w:tcW w:type="dxa" w:w="1656"/>
            <w:vAlign w:val="center"/>
          </w:tcPr>
          <w:p>
            <w:pPr>
              <w:keepLines/>
              <w:spacing w:lineRule="auto" w:line="276"/>
              <w:jc w:val="center"/>
            </w:pPr>
            <w:r>
              <w:rPr>
                <w:rFonts w:ascii="Times New Roman" w:hAnsi="Times New Roman" w:eastAsia="宋体"/>
                <w:b w:val="0"/>
                <w:sz w:val="18"/>
              </w:rPr>
              <w:t>轨道梁线荷载</w:t>
            </w:r>
          </w:p>
        </w:tc>
        <w:tc>
          <w:tcPr>
            <w:tcW w:type="dxa" w:w="2376"/>
            <w:vAlign w:val="center"/>
          </w:tcPr>
          <w:p>
            <w:pPr>
              <w:keepLines/>
              <w:spacing w:lineRule="auto" w:line="276"/>
              <w:jc w:val="center"/>
            </w:pPr>
            <w:r>
              <w:rPr>
                <w:rFonts w:ascii="Times New Roman" w:hAnsi="Times New Roman" w:eastAsia="宋体"/>
                <w:b w:val="0"/>
                <w:sz w:val="18"/>
              </w:rPr>
              <w:t>4×360/9.0+25</w:t>
            </w:r>
          </w:p>
        </w:tc>
        <w:tc>
          <w:tcPr>
            <w:tcW w:type="dxa" w:w="1728"/>
            <w:vAlign w:val="center"/>
          </w:tcPr>
          <w:p>
            <w:pPr>
              <w:keepLines/>
              <w:spacing w:lineRule="auto" w:line="276"/>
              <w:jc w:val="center"/>
            </w:pPr>
            <w:r>
              <w:rPr>
                <w:rFonts w:ascii="Times New Roman" w:hAnsi="Times New Roman" w:eastAsia="宋体"/>
                <w:b w:val="0"/>
                <w:sz w:val="18"/>
              </w:rPr>
              <w:t>185kN/m</w:t>
            </w:r>
          </w:p>
        </w:tc>
        <w:tc>
          <w:tcPr>
            <w:tcW w:type="dxa" w:w="2520"/>
            <w:vAlign w:val="center"/>
          </w:tcPr>
          <w:p>
            <w:pPr>
              <w:keepLines/>
              <w:spacing w:lineRule="auto" w:line="276"/>
              <w:jc w:val="center"/>
            </w:pPr>
            <w:r>
              <w:rPr>
                <w:rFonts w:ascii="Times New Roman" w:hAnsi="Times New Roman" w:eastAsia="宋体"/>
                <w:b w:val="0"/>
                <w:sz w:val="18"/>
              </w:rPr>
              <w:t>横梁局部线荷载</w:t>
            </w:r>
          </w:p>
        </w:tc>
      </w:tr>
      <w:tr>
        <w:trPr>
          <w:cantSplit/>
        </w:trPr>
        <w:tc>
          <w:tcPr>
            <w:tcW w:type="dxa" w:w="1656"/>
            <w:vAlign w:val="center"/>
          </w:tcPr>
          <w:p>
            <w:pPr>
              <w:keepLines/>
              <w:spacing w:lineRule="auto" w:line="276"/>
              <w:jc w:val="center"/>
            </w:pPr>
            <w:r>
              <w:rPr>
                <w:rFonts w:ascii="Times New Roman" w:hAnsi="Times New Roman" w:eastAsia="宋体"/>
                <w:b w:val="0"/>
                <w:sz w:val="18"/>
              </w:rPr>
              <w:t>漏斗带线荷载</w:t>
            </w:r>
          </w:p>
        </w:tc>
        <w:tc>
          <w:tcPr>
            <w:tcW w:type="dxa" w:w="2376"/>
            <w:vAlign w:val="center"/>
          </w:tcPr>
          <w:p>
            <w:pPr>
              <w:keepLines/>
              <w:spacing w:lineRule="auto" w:line="276"/>
              <w:jc w:val="center"/>
            </w:pPr>
            <w:r>
              <w:rPr>
                <w:rFonts w:ascii="Times New Roman" w:hAnsi="Times New Roman" w:eastAsia="宋体"/>
                <w:b w:val="0"/>
                <w:sz w:val="18"/>
              </w:rPr>
              <w:t>59.15×3.0</w:t>
            </w:r>
          </w:p>
        </w:tc>
        <w:tc>
          <w:tcPr>
            <w:tcW w:type="dxa" w:w="1728"/>
            <w:vAlign w:val="center"/>
          </w:tcPr>
          <w:p>
            <w:pPr>
              <w:keepLines/>
              <w:spacing w:lineRule="auto" w:line="276"/>
              <w:jc w:val="center"/>
            </w:pPr>
            <w:r>
              <w:rPr>
                <w:rFonts w:ascii="Times New Roman" w:hAnsi="Times New Roman" w:eastAsia="宋体"/>
                <w:b w:val="0"/>
                <w:sz w:val="18"/>
              </w:rPr>
              <w:t>177.45kN/m</w:t>
            </w:r>
          </w:p>
        </w:tc>
        <w:tc>
          <w:tcPr>
            <w:tcW w:type="dxa" w:w="2520"/>
            <w:vAlign w:val="center"/>
          </w:tcPr>
          <w:p>
            <w:pPr>
              <w:keepLines/>
              <w:spacing w:lineRule="auto" w:line="276"/>
              <w:jc w:val="center"/>
            </w:pPr>
            <w:r>
              <w:rPr>
                <w:rFonts w:ascii="Times New Roman" w:hAnsi="Times New Roman" w:eastAsia="宋体"/>
                <w:b w:val="0"/>
                <w:sz w:val="18"/>
              </w:rPr>
              <w:t>纵梁或横梁附加线荷载</w:t>
            </w:r>
          </w:p>
        </w:tc>
      </w:tr>
    </w:tbl>
    <w:p/>
    <w:p>
      <w:pPr>
        <w:spacing w:lineRule="auto" w:line="360" w:before="0" w:after="0"/>
        <w:ind w:firstLine="480"/>
      </w:pPr>
      <w:r>
        <w:rPr>
          <w:rFonts w:ascii="Times New Roman" w:hAnsi="Times New Roman" w:eastAsia="宋体"/>
          <w:sz w:val="24"/>
        </w:rPr>
        <w:t>由表6-5可知，轨道带和漏斗给料带明显大于普通检修带。第6.2.2节纵梁、横梁与靠船构件计算中，普通跨采用均布荷载控制，轨道梁和漏斗基础附近采用局部线荷载控制。</w:t>
      </w:r>
    </w:p>
    <w:p>
      <w:pPr>
        <w:keepNext/>
        <w:spacing w:lineRule="auto" w:line="300" w:before="0" w:after="120"/>
        <w:jc w:val="center"/>
      </w:pPr>
      <w:r>
        <w:rPr>
          <w:rFonts w:ascii="Times New Roman" w:hAnsi="Times New Roman" w:eastAsia="宋体"/>
          <w:b w:val="0"/>
          <w:sz w:val="20"/>
        </w:rPr>
        <w:t>表6-6 荷载传递与构件计算对应表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944"/>
        <w:gridCol w:w="2376"/>
        <w:gridCol w:w="237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荷载来源</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先作用构件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折算方式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验算内容</w:t>
            </w:r>
          </w:p>
        </w:tc>
      </w:tr>
      <w:tr>
        <w:trPr>
          <w:cantSplit/>
        </w:trPr>
        <w:tc>
          <w:tcPr>
            <w:tcW w:type="dxa" w:w="1800"/>
            <w:vAlign w:val="center"/>
          </w:tcPr>
          <w:p>
            <w:pPr>
              <w:keepLines/>
              <w:spacing w:lineRule="auto" w:line="276"/>
              <w:jc w:val="center"/>
            </w:pPr>
            <w:r>
              <w:rPr>
                <w:rFonts w:ascii="Times New Roman" w:hAnsi="Times New Roman" w:eastAsia="宋体"/>
                <w:b w:val="0"/>
                <w:sz w:val="18"/>
              </w:rPr>
              <w:t>面板自重、面层、车辆荷载</w:t>
            </w:r>
          </w:p>
        </w:tc>
        <w:tc>
          <w:tcPr>
            <w:tcW w:type="dxa" w:w="1944"/>
            <w:vAlign w:val="center"/>
          </w:tcPr>
          <w:p>
            <w:pPr>
              <w:keepLines/>
              <w:spacing w:lineRule="auto" w:line="276"/>
              <w:jc w:val="center"/>
            </w:pPr>
            <w:r>
              <w:rPr>
                <w:rFonts w:ascii="Times New Roman" w:hAnsi="Times New Roman" w:eastAsia="宋体"/>
                <w:b w:val="0"/>
                <w:sz w:val="18"/>
              </w:rPr>
              <w:t>面板</w:t>
            </w:r>
          </w:p>
        </w:tc>
        <w:tc>
          <w:tcPr>
            <w:tcW w:type="dxa" w:w="2376"/>
            <w:vAlign w:val="center"/>
          </w:tcPr>
          <w:p>
            <w:pPr>
              <w:keepLines/>
              <w:spacing w:lineRule="auto" w:line="276"/>
              <w:jc w:val="center"/>
            </w:pPr>
            <w:r>
              <w:rPr>
                <w:rFonts w:ascii="Times New Roman" w:hAnsi="Times New Roman" w:eastAsia="宋体"/>
                <w:b w:val="0"/>
                <w:sz w:val="18"/>
              </w:rPr>
              <w:t>按单位宽度板带取q</w:t>
            </w:r>
          </w:p>
        </w:tc>
        <w:tc>
          <w:tcPr>
            <w:tcW w:type="dxa" w:w="2376"/>
            <w:vAlign w:val="center"/>
          </w:tcPr>
          <w:p>
            <w:pPr>
              <w:keepLines/>
              <w:spacing w:lineRule="auto" w:line="276"/>
              <w:jc w:val="center"/>
            </w:pPr>
            <w:r>
              <w:rPr>
                <w:rFonts w:ascii="Times New Roman" w:hAnsi="Times New Roman" w:eastAsia="宋体"/>
                <w:b w:val="0"/>
                <w:sz w:val="18"/>
              </w:rPr>
              <w:t>面板弯矩、纵梁线荷载</w:t>
            </w:r>
          </w:p>
        </w:tc>
      </w:tr>
      <w:tr>
        <w:trPr>
          <w:cantSplit/>
        </w:trPr>
        <w:tc>
          <w:tcPr>
            <w:tcW w:type="dxa" w:w="1800"/>
            <w:vAlign w:val="center"/>
          </w:tcPr>
          <w:p>
            <w:pPr>
              <w:keepLines/>
              <w:spacing w:lineRule="auto" w:line="276"/>
              <w:jc w:val="center"/>
            </w:pPr>
            <w:r>
              <w:rPr>
                <w:rFonts w:ascii="Times New Roman" w:hAnsi="Times New Roman" w:eastAsia="宋体"/>
                <w:b w:val="0"/>
                <w:sz w:val="18"/>
              </w:rPr>
              <w:t>卸船机轮压</w:t>
            </w:r>
          </w:p>
        </w:tc>
        <w:tc>
          <w:tcPr>
            <w:tcW w:type="dxa" w:w="1944"/>
            <w:vAlign w:val="center"/>
          </w:tcPr>
          <w:p>
            <w:pPr>
              <w:keepLines/>
              <w:spacing w:lineRule="auto" w:line="276"/>
              <w:jc w:val="center"/>
            </w:pPr>
            <w:r>
              <w:rPr>
                <w:rFonts w:ascii="Times New Roman" w:hAnsi="Times New Roman" w:eastAsia="宋体"/>
                <w:b w:val="0"/>
                <w:sz w:val="18"/>
              </w:rPr>
              <w:t>轨道梁</w:t>
            </w:r>
          </w:p>
        </w:tc>
        <w:tc>
          <w:tcPr>
            <w:tcW w:type="dxa" w:w="2376"/>
            <w:vAlign w:val="center"/>
          </w:tcPr>
          <w:p>
            <w:pPr>
              <w:keepLines/>
              <w:spacing w:lineRule="auto" w:line="276"/>
              <w:jc w:val="center"/>
            </w:pPr>
            <w:r>
              <w:rPr>
                <w:rFonts w:ascii="Times New Roman" w:hAnsi="Times New Roman" w:eastAsia="宋体"/>
                <w:b w:val="0"/>
                <w:sz w:val="18"/>
              </w:rPr>
              <w:t>轮压扩散后折算为面荷载和线荷载</w:t>
            </w:r>
          </w:p>
        </w:tc>
        <w:tc>
          <w:tcPr>
            <w:tcW w:type="dxa" w:w="2376"/>
            <w:vAlign w:val="center"/>
          </w:tcPr>
          <w:p>
            <w:pPr>
              <w:keepLines/>
              <w:spacing w:lineRule="auto" w:line="276"/>
              <w:jc w:val="center"/>
            </w:pPr>
            <w:r>
              <w:rPr>
                <w:rFonts w:ascii="Times New Roman" w:hAnsi="Times New Roman" w:eastAsia="宋体"/>
                <w:b w:val="0"/>
                <w:sz w:val="18"/>
              </w:rPr>
              <w:t>轨道梁、横梁、桩反力</w:t>
            </w:r>
          </w:p>
        </w:tc>
      </w:tr>
      <w:tr>
        <w:trPr>
          <w:cantSplit/>
        </w:trPr>
        <w:tc>
          <w:tcPr>
            <w:tcW w:type="dxa" w:w="1800"/>
            <w:vAlign w:val="center"/>
          </w:tcPr>
          <w:p>
            <w:pPr>
              <w:keepLines/>
              <w:spacing w:lineRule="auto" w:line="276"/>
              <w:jc w:val="center"/>
            </w:pPr>
            <w:r>
              <w:rPr>
                <w:rFonts w:ascii="Times New Roman" w:hAnsi="Times New Roman" w:eastAsia="宋体"/>
                <w:b w:val="0"/>
                <w:sz w:val="18"/>
              </w:rPr>
              <w:t>漏斗自重和煤流冲击</w:t>
            </w:r>
          </w:p>
        </w:tc>
        <w:tc>
          <w:tcPr>
            <w:tcW w:type="dxa" w:w="1944"/>
            <w:vAlign w:val="center"/>
          </w:tcPr>
          <w:p>
            <w:pPr>
              <w:keepLines/>
              <w:spacing w:lineRule="auto" w:line="276"/>
              <w:jc w:val="center"/>
            </w:pPr>
            <w:r>
              <w:rPr>
                <w:rFonts w:ascii="Times New Roman" w:hAnsi="Times New Roman" w:eastAsia="宋体"/>
                <w:b w:val="0"/>
                <w:sz w:val="18"/>
              </w:rPr>
              <w:t>加厚面板、纵梁</w:t>
            </w:r>
          </w:p>
        </w:tc>
        <w:tc>
          <w:tcPr>
            <w:tcW w:type="dxa" w:w="2376"/>
            <w:vAlign w:val="center"/>
          </w:tcPr>
          <w:p>
            <w:pPr>
              <w:keepLines/>
              <w:spacing w:lineRule="auto" w:line="276"/>
              <w:jc w:val="center"/>
            </w:pPr>
            <w:r>
              <w:rPr>
                <w:rFonts w:ascii="Times New Roman" w:hAnsi="Times New Roman" w:eastAsia="宋体"/>
                <w:b w:val="0"/>
                <w:sz w:val="18"/>
              </w:rPr>
              <w:t>按给料带宽度折算为线荷载</w:t>
            </w:r>
          </w:p>
        </w:tc>
        <w:tc>
          <w:tcPr>
            <w:tcW w:type="dxa" w:w="2376"/>
            <w:vAlign w:val="center"/>
          </w:tcPr>
          <w:p>
            <w:pPr>
              <w:keepLines/>
              <w:spacing w:lineRule="auto" w:line="276"/>
              <w:jc w:val="center"/>
            </w:pPr>
            <w:r>
              <w:rPr>
                <w:rFonts w:ascii="Times New Roman" w:hAnsi="Times New Roman" w:eastAsia="宋体"/>
                <w:b w:val="0"/>
                <w:sz w:val="18"/>
              </w:rPr>
              <w:t>纵梁、横梁和局部配筋</w:t>
            </w:r>
          </w:p>
        </w:tc>
      </w:tr>
      <w:tr>
        <w:trPr>
          <w:cantSplit/>
        </w:trPr>
        <w:tc>
          <w:tcPr>
            <w:tcW w:type="dxa" w:w="1800"/>
            <w:vAlign w:val="center"/>
          </w:tcPr>
          <w:p>
            <w:pPr>
              <w:keepLines/>
              <w:spacing w:lineRule="auto" w:line="276"/>
              <w:jc w:val="center"/>
            </w:pPr>
            <w:r>
              <w:rPr>
                <w:rFonts w:ascii="Times New Roman" w:hAnsi="Times New Roman" w:eastAsia="宋体"/>
                <w:b w:val="0"/>
                <w:sz w:val="18"/>
              </w:rPr>
              <w:t>护舷反力</w:t>
            </w:r>
          </w:p>
        </w:tc>
        <w:tc>
          <w:tcPr>
            <w:tcW w:type="dxa" w:w="1944"/>
            <w:vAlign w:val="center"/>
          </w:tcPr>
          <w:p>
            <w:pPr>
              <w:keepLines/>
              <w:spacing w:lineRule="auto" w:line="276"/>
              <w:jc w:val="center"/>
            </w:pPr>
            <w:r>
              <w:rPr>
                <w:rFonts w:ascii="Times New Roman" w:hAnsi="Times New Roman" w:eastAsia="宋体"/>
                <w:b w:val="0"/>
                <w:sz w:val="18"/>
              </w:rPr>
              <w:t>靠船构件、前沿横梁</w:t>
            </w:r>
          </w:p>
        </w:tc>
        <w:tc>
          <w:tcPr>
            <w:tcW w:type="dxa" w:w="2376"/>
            <w:vAlign w:val="center"/>
          </w:tcPr>
          <w:p>
            <w:pPr>
              <w:keepLines/>
              <w:spacing w:lineRule="auto" w:line="276"/>
              <w:jc w:val="center"/>
            </w:pPr>
            <w:r>
              <w:rPr>
                <w:rFonts w:ascii="Times New Roman" w:hAnsi="Times New Roman" w:eastAsia="宋体"/>
                <w:b w:val="0"/>
                <w:sz w:val="18"/>
              </w:rPr>
              <w:t>按靠船点附近横梁分担</w:t>
            </w:r>
          </w:p>
        </w:tc>
        <w:tc>
          <w:tcPr>
            <w:tcW w:type="dxa" w:w="2376"/>
            <w:vAlign w:val="center"/>
          </w:tcPr>
          <w:p>
            <w:pPr>
              <w:keepLines/>
              <w:spacing w:lineRule="auto" w:line="276"/>
              <w:jc w:val="center"/>
            </w:pPr>
            <w:r>
              <w:rPr>
                <w:rFonts w:ascii="Times New Roman" w:hAnsi="Times New Roman" w:eastAsia="宋体"/>
                <w:b w:val="0"/>
                <w:sz w:val="18"/>
              </w:rPr>
              <w:t>前排桩水平力和桩身弯矩</w:t>
            </w:r>
          </w:p>
        </w:tc>
      </w:tr>
      <w:tr>
        <w:trPr>
          <w:cantSplit/>
        </w:trPr>
        <w:tc>
          <w:tcPr>
            <w:tcW w:type="dxa" w:w="1800"/>
            <w:vAlign w:val="center"/>
          </w:tcPr>
          <w:p>
            <w:pPr>
              <w:keepLines/>
              <w:spacing w:lineRule="auto" w:line="276"/>
              <w:jc w:val="center"/>
            </w:pPr>
            <w:r>
              <w:rPr>
                <w:rFonts w:ascii="Times New Roman" w:hAnsi="Times New Roman" w:eastAsia="宋体"/>
                <w:b w:val="0"/>
                <w:sz w:val="18"/>
              </w:rPr>
              <w:t>系缆力</w:t>
            </w:r>
          </w:p>
        </w:tc>
        <w:tc>
          <w:tcPr>
            <w:tcW w:type="dxa" w:w="1944"/>
            <w:vAlign w:val="center"/>
          </w:tcPr>
          <w:p>
            <w:pPr>
              <w:keepLines/>
              <w:spacing w:lineRule="auto" w:line="276"/>
              <w:jc w:val="center"/>
            </w:pPr>
            <w:r>
              <w:rPr>
                <w:rFonts w:ascii="Times New Roman" w:hAnsi="Times New Roman" w:eastAsia="宋体"/>
                <w:b w:val="0"/>
                <w:sz w:val="18"/>
              </w:rPr>
              <w:t>系船柱基础</w:t>
            </w:r>
          </w:p>
        </w:tc>
        <w:tc>
          <w:tcPr>
            <w:tcW w:type="dxa" w:w="2376"/>
            <w:vAlign w:val="center"/>
          </w:tcPr>
          <w:p>
            <w:pPr>
              <w:keepLines/>
              <w:spacing w:lineRule="auto" w:line="276"/>
              <w:jc w:val="center"/>
            </w:pPr>
            <w:r>
              <w:rPr>
                <w:rFonts w:ascii="Times New Roman" w:hAnsi="Times New Roman" w:eastAsia="宋体"/>
                <w:b w:val="0"/>
                <w:sz w:val="18"/>
              </w:rPr>
              <w:t>按缆绳方向分解为水平和竖向分量</w:t>
            </w:r>
          </w:p>
        </w:tc>
        <w:tc>
          <w:tcPr>
            <w:tcW w:type="dxa" w:w="2376"/>
            <w:vAlign w:val="center"/>
          </w:tcPr>
          <w:p>
            <w:pPr>
              <w:keepLines/>
              <w:spacing w:lineRule="auto" w:line="276"/>
              <w:jc w:val="center"/>
            </w:pPr>
            <w:r>
              <w:rPr>
                <w:rFonts w:ascii="Times New Roman" w:hAnsi="Times New Roman" w:eastAsia="宋体"/>
                <w:b w:val="0"/>
                <w:sz w:val="18"/>
              </w:rPr>
              <w:t>柱座锚固、横梁和前排桩</w:t>
            </w:r>
          </w:p>
        </w:tc>
      </w:tr>
    </w:tbl>
    <w:p/>
    <w:p>
      <w:pPr>
        <w:spacing w:lineRule="auto" w:line="360" w:before="0" w:after="0"/>
        <w:ind w:firstLine="480"/>
      </w:pPr>
      <w:r>
        <w:rPr>
          <w:rFonts w:ascii="Times New Roman" w:hAnsi="Times New Roman" w:eastAsia="宋体"/>
          <w:sz w:val="24"/>
        </w:rPr>
        <w:t>卸船机轮压具有移动性，最不利位置不一定出现在标准单元中心。轨道梁和相邻纵梁按轮压跨中、靠近支座、两台设备相邻和检修停车四种情况复核，取弯矩、剪力和裂缝控制中的较大值。</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P</m:t>
                  </m:r>
                </m:e>
                <m:sub>
                  <m:r>
                    <m:t>w</m:t>
                  </m:r>
                </m:sub>
              </m:sSub>
              <m:sSub>
                <m:e>
                  <m:r>
                    <m:t>l</m:t>
                  </m:r>
                </m:e>
                <m:sub>
                  <m:r>
                    <m:t>z</m:t>
                  </m:r>
                </m:sub>
              </m:sSub>
              <m:r>
                <m:rPr>
                  <m:sty m:val="p"/>
                </m:rPr>
                <m:t>=</m:t>
              </m:r>
              <m:r>
                <m:t>360</m:t>
              </m:r>
              <m:r>
                <m:rPr>
                  <m:sty m:val="p"/>
                </m:rPr>
                <m:t>×</m:t>
              </m:r>
              <m:r>
                <m:t>9.0</m:t>
              </m:r>
              <m:r>
                <m:rPr>
                  <m:sty m:val="p"/>
                </m:rPr>
                <m:t>=</m:t>
              </m:r>
              <m:r>
                <m:t>3240</m:t>
              </m:r>
              <m:r>
                <m:t> </m:t>
              </m:r>
              <m:r>
                <m:rPr>
                  <m:sty m:val="p"/>
                </m:rPr>
                <m:t>k</m:t>
              </m:r>
              <m:r>
                <m:rPr>
                  <m:sty m:val="p"/>
                </m:rPr>
                <m:t>N</m:t>
              </m:r>
              <m:r>
                <m:rPr>
                  <m:sty m:val="p"/>
                </m:rPr>
                <m:t>⋅</m:t>
              </m:r>
              <m:r>
                <m:rPr>
                  <m:sty m:val="p"/>
                </m:rPr>
                <m:t>m</m:t>
              </m:r>
            </m:e>
          </m:mr>
          <m:mr>
            <m:e>
              <m:f>
                <m:fPr>
                  <m:type m:val="bar"/>
                </m:fPr>
                <m:num>
                  <m:sSub>
                    <m:e>
                      <m:r>
                        <m:t>P</m:t>
                      </m:r>
                    </m:e>
                    <m:sub>
                      <m:r>
                        <m:t>w</m:t>
                      </m:r>
                    </m:sub>
                  </m:sSub>
                  <m:sSub>
                    <m:e>
                      <m:r>
                        <m:t>l</m:t>
                      </m:r>
                    </m:e>
                    <m:sub>
                      <m:r>
                        <m:t>z</m:t>
                      </m:r>
                    </m:sub>
                  </m:sSub>
                </m:num>
                <m:den>
                  <m:r>
                    <m:t>4</m:t>
                  </m:r>
                </m:den>
              </m:f>
              <m:r>
                <m:rPr>
                  <m:sty m:val="p"/>
                </m:rPr>
                <m:t>=</m:t>
              </m:r>
              <m:f>
                <m:fPr>
                  <m:type m:val="bar"/>
                </m:fPr>
                <m:num>
                  <m:r>
                    <m:t>3240</m:t>
                  </m:r>
                </m:num>
                <m:den>
                  <m:r>
                    <m:t>4</m:t>
                  </m:r>
                </m:den>
              </m:f>
            </m:e>
          </m:mr>
          <m:mr>
            <m:e>
              <m:sSub>
                <m:e>
                  <m:r>
                    <m:t>M</m:t>
                  </m:r>
                </m:e>
                <m:sub>
                  <m:r>
                    <m:t>w</m:t>
                  </m:r>
                  <m:r>
                    <m:rPr>
                      <m:sty m:val="p"/>
                    </m:rPr>
                    <m:t>,</m:t>
                  </m:r>
                  <m:r>
                    <m:t>m</m:t>
                  </m:r>
                  <m:r>
                    <m:t>i</m:t>
                  </m:r>
                  <m:r>
                    <m:t>d</m:t>
                  </m:r>
                </m:sub>
              </m:sSub>
              <m:r>
                <m:rPr>
                  <m:sty m:val="p"/>
                </m:rPr>
                <m:t>=</m:t>
              </m:r>
              <m:r>
                <m:t>810</m:t>
              </m:r>
              <m:r>
                <m:t> </m:t>
              </m:r>
              <m:r>
                <m:rPr>
                  <m:sty m:val="p"/>
                </m:rPr>
                <m:t>k</m:t>
              </m:r>
              <m:r>
                <m:rPr>
                  <m:sty m:val="p"/>
                </m:rPr>
                <m:t>N</m:t>
              </m:r>
              <m:r>
                <m:rPr>
                  <m:sty m:val="p"/>
                </m:rPr>
                <m:t>⋅</m:t>
              </m:r>
              <m:r>
                <m:rPr>
                  <m:sty m:val="p"/>
                </m:rPr>
                <m:t>m</m:t>
              </m:r>
            </m:e>
          </m:mr>
        </m:m>
      </m:oMath>
      <w:r>
        <w:rPr>
          <w:rFonts w:ascii="Times New Roman" w:hAnsi="Times New Roman" w:eastAsia="宋体"/>
          <w:sz w:val="24"/>
        </w:rPr>
        <w:tab/>
        <w:t>(6.8)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w,mid</w:t>
      </w:r>
      <w:r>
        <w:rPr>
          <w:rFonts w:ascii="Times New Roman" w:hAnsi="Times New Roman" w:eastAsia="宋体"/>
          <w:sz w:val="20"/>
        </w:rPr>
        <w:t>——轮压位于跨中时的简支梁弯矩，kN·m；</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w</w:t>
      </w:r>
      <w:r>
        <w:rPr>
          <w:rFonts w:ascii="Times New Roman" w:hAnsi="Times New Roman" w:eastAsia="宋体"/>
          <w:sz w:val="20"/>
        </w:rPr>
        <w:t>——单轮压力，kN；</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z</w:t>
      </w:r>
      <w:r>
        <w:rPr>
          <w:rFonts w:ascii="Times New Roman" w:hAnsi="Times New Roman" w:eastAsia="宋体"/>
          <w:sz w:val="20"/>
        </w:rPr>
        <w:t>——纵梁或轨道梁计算跨度，m；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a</m:t>
              </m:r>
              <m:r>
                <m:rPr>
                  <m:sty m:val="p"/>
                </m:rPr>
                <m:t>+</m:t>
              </m:r>
              <m:r>
                <m:t>b</m:t>
              </m:r>
              <m:r>
                <m:rPr>
                  <m:sty m:val="p"/>
                </m:rPr>
                <m:t>=</m:t>
              </m:r>
              <m:r>
                <m:t>1.5</m:t>
              </m:r>
              <m:r>
                <m:rPr>
                  <m:sty m:val="p"/>
                </m:rPr>
                <m:t>+</m:t>
              </m:r>
              <m:r>
                <m:t>7.5</m:t>
              </m:r>
              <m:r>
                <m:rPr>
                  <m:sty m:val="p"/>
                </m:rPr>
                <m:t>=</m:t>
              </m:r>
              <m:r>
                <m:t>9.0</m:t>
              </m:r>
              <m:r>
                <m:t> </m:t>
              </m:r>
              <m:r>
                <m:rPr>
                  <m:sty m:val="p"/>
                </m:rPr>
                <m:t>m</m:t>
              </m:r>
              <m:r>
                <m:rPr>
                  <m:sty m:val="p"/>
                </m:rPr>
                <m:t>=</m:t>
              </m:r>
              <m:sSub>
                <m:e>
                  <m:r>
                    <m:t>l</m:t>
                  </m:r>
                </m:e>
                <m:sub>
                  <m:r>
                    <m:t>z</m:t>
                  </m:r>
                </m:sub>
              </m:sSub>
            </m:e>
          </m:mr>
          <m:mr>
            <m:e>
              <m:sSub>
                <m:e>
                  <m:r>
                    <m:t>P</m:t>
                  </m:r>
                </m:e>
                <m:sub>
                  <m:r>
                    <m:t>w</m:t>
                  </m:r>
                </m:sub>
              </m:sSub>
              <m:r>
                <m:t>a</m:t>
              </m:r>
              <m:r>
                <m:t>b</m:t>
              </m:r>
              <m:r>
                <m:rPr>
                  <m:sty m:val="p"/>
                </m:rPr>
                <m:t>=</m:t>
              </m:r>
              <m:r>
                <m:t>360</m:t>
              </m:r>
              <m:r>
                <m:rPr>
                  <m:sty m:val="p"/>
                </m:rPr>
                <m:t>×</m:t>
              </m:r>
              <m:r>
                <m:t>1.5</m:t>
              </m:r>
              <m:r>
                <m:rPr>
                  <m:sty m:val="p"/>
                </m:rPr>
                <m:t>×</m:t>
              </m:r>
              <m:r>
                <m:t>7.5</m:t>
              </m:r>
              <m:r>
                <m:rPr>
                  <m:sty m:val="p"/>
                </m:rPr>
                <m:t>=</m:t>
              </m:r>
              <m:r>
                <m:t>4050</m:t>
              </m:r>
              <m:r>
                <m:t> </m:t>
              </m:r>
              <m:r>
                <m:rPr>
                  <m:sty m:val="p"/>
                </m:rPr>
                <m:t>k</m:t>
              </m:r>
              <m:r>
                <m:rPr>
                  <m:sty m:val="p"/>
                </m:rPr>
                <m:t>N</m:t>
              </m:r>
              <m:r>
                <m:rPr>
                  <m:sty m:val="p"/>
                </m:rPr>
                <m:t>⋅</m:t>
              </m:r>
              <m:sSup>
                <m:e>
                  <m:r>
                    <m:rPr>
                      <m:sty m:val="p"/>
                    </m:rPr>
                    <m:t>m</m:t>
                  </m:r>
                </m:e>
                <m:sup>
                  <m:r>
                    <m:rPr>
                      <m:sty m:val="p"/>
                    </m:rPr>
                    <m:t>2</m:t>
                  </m:r>
                </m:sup>
              </m:sSup>
            </m:e>
          </m:mr>
          <m:mr>
            <m:e>
              <m:sSub>
                <m:e>
                  <m:r>
                    <m:t>M</m:t>
                  </m:r>
                </m:e>
                <m:sub>
                  <m:r>
                    <m:t>w</m:t>
                  </m:r>
                  <m:r>
                    <m:rPr>
                      <m:sty m:val="p"/>
                    </m:rPr>
                    <m:t>,</m:t>
                  </m:r>
                  <m:r>
                    <m:t>s</m:t>
                  </m:r>
                </m:sub>
              </m:sSub>
              <m:r>
                <m:rPr>
                  <m:sty m:val="p"/>
                </m:rPr>
                <m:t>=</m:t>
              </m:r>
              <m:f>
                <m:fPr>
                  <m:type m:val="bar"/>
                </m:fPr>
                <m:num>
                  <m:sSub>
                    <m:e>
                      <m:r>
                        <m:t>P</m:t>
                      </m:r>
                    </m:e>
                    <m:sub>
                      <m:r>
                        <m:t>w</m:t>
                      </m:r>
                    </m:sub>
                  </m:sSub>
                  <m:r>
                    <m:t>a</m:t>
                  </m:r>
                  <m:r>
                    <m:t>b</m:t>
                  </m:r>
                </m:num>
                <m:den>
                  <m:sSub>
                    <m:e>
                      <m:r>
                        <m:t>l</m:t>
                      </m:r>
                    </m:e>
                    <m:sub>
                      <m:r>
                        <m:t>z</m:t>
                      </m:r>
                    </m:sub>
                  </m:sSub>
                </m:den>
              </m:f>
              <m:r>
                <m:rPr>
                  <m:sty m:val="p"/>
                </m:rPr>
                <m:t>=</m:t>
              </m:r>
              <m:f>
                <m:fPr>
                  <m:type m:val="bar"/>
                </m:fPr>
                <m:num>
                  <m:r>
                    <m:t>4050</m:t>
                  </m:r>
                </m:num>
                <m:den>
                  <m:r>
                    <m:t>9.0</m:t>
                  </m:r>
                </m:den>
              </m:f>
              <m:r>
                <m:rPr>
                  <m:sty m:val="p"/>
                </m:rPr>
                <m:t>=</m:t>
              </m:r>
              <m:r>
                <m:t>450</m:t>
              </m:r>
              <m:r>
                <m:t> </m:t>
              </m:r>
              <m:r>
                <m:rPr>
                  <m:sty m:val="p"/>
                </m:rPr>
                <m:t>k</m:t>
              </m:r>
              <m:r>
                <m:rPr>
                  <m:sty m:val="p"/>
                </m:rPr>
                <m:t>N</m:t>
              </m:r>
              <m:r>
                <m:rPr>
                  <m:sty m:val="p"/>
                </m:rPr>
                <m:t>⋅</m:t>
              </m:r>
              <m:r>
                <m:rPr>
                  <m:sty m:val="p"/>
                </m:rPr>
                <m:t>m</m:t>
              </m:r>
            </m:e>
          </m:mr>
        </m:m>
      </m:oMath>
      <w:r>
        <w:rPr>
          <w:rFonts w:ascii="Times New Roman" w:hAnsi="Times New Roman" w:eastAsia="宋体"/>
          <w:sz w:val="24"/>
        </w:rPr>
        <w:tab/>
        <w:t>(6.9)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Times New Roman" w:hAnsi="Times New Roman" w:eastAsia="宋体"/>
          <w:sz w:val="20"/>
        </w:rPr>
        <w:t>——轮压至左支座距离，m；</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——轮压至右支座距离，m；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P</m:t>
                  </m:r>
                </m:e>
                <m:sub>
                  <m:r>
                    <m:t>w</m:t>
                  </m:r>
                </m:sub>
              </m:sSub>
              <m:r>
                <m:t>b</m:t>
              </m:r>
              <m:r>
                <m:rPr>
                  <m:sty m:val="p"/>
                </m:rPr>
                <m:t>=</m:t>
              </m:r>
              <m:r>
                <m:t>360</m:t>
              </m:r>
              <m:r>
                <m:rPr>
                  <m:sty m:val="p"/>
                </m:rPr>
                <m:t>×</m:t>
              </m:r>
              <m:r>
                <m:t>7.5</m:t>
              </m:r>
              <m:r>
                <m:rPr>
                  <m:sty m:val="p"/>
                </m:rPr>
                <m:t>=</m:t>
              </m:r>
              <m:r>
                <m:t>2700</m:t>
              </m:r>
              <m:r>
                <m:t> </m:t>
              </m:r>
              <m:r>
                <m:rPr>
                  <m:sty m:val="p"/>
                </m:rPr>
                <m:t>k</m:t>
              </m:r>
              <m:r>
                <m:rPr>
                  <m:sty m:val="p"/>
                </m:rPr>
                <m:t>N</m:t>
              </m:r>
              <m:r>
                <m:rPr>
                  <m:sty m:val="p"/>
                </m:rPr>
                <m:t>⋅</m:t>
              </m:r>
              <m:r>
                <m:rPr>
                  <m:sty m:val="p"/>
                </m:rPr>
                <m:t>m</m:t>
              </m:r>
            </m:e>
          </m:mr>
          <m:mr>
            <m:e>
              <m:f>
                <m:fPr>
                  <m:type m:val="bar"/>
                </m:fPr>
                <m:num>
                  <m:sSub>
                    <m:e>
                      <m:r>
                        <m:t>P</m:t>
                      </m:r>
                    </m:e>
                    <m:sub>
                      <m:r>
                        <m:t>w</m:t>
                      </m:r>
                    </m:sub>
                  </m:sSub>
                  <m:r>
                    <m:t>b</m:t>
                  </m:r>
                </m:num>
                <m:den>
                  <m:sSub>
                    <m:e>
                      <m:r>
                        <m:t>l</m:t>
                      </m:r>
                    </m:e>
                    <m:sub>
                      <m:r>
                        <m:t>z</m:t>
                      </m:r>
                    </m:sub>
                  </m:sSub>
                </m:den>
              </m:f>
              <m:r>
                <m:rPr>
                  <m:sty m:val="p"/>
                </m:rPr>
                <m:t>=</m:t>
              </m:r>
              <m:f>
                <m:fPr>
                  <m:type m:val="bar"/>
                </m:fPr>
                <m:num>
                  <m:r>
                    <m:t>2700</m:t>
                  </m:r>
                </m:num>
                <m:den>
                  <m:r>
                    <m:t>9.0</m:t>
                  </m:r>
                </m:den>
              </m:f>
            </m:e>
          </m:mr>
          <m:mr>
            <m:e>
              <m:sSub>
                <m:e>
                  <m:r>
                    <m:t>V</m:t>
                  </m:r>
                </m:e>
                <m:sub>
                  <m:r>
                    <m:t>w</m:t>
                  </m:r>
                  <m:r>
                    <m:rPr>
                      <m:sty m:val="p"/>
                    </m:rPr>
                    <m:t>,</m:t>
                  </m:r>
                  <m:r>
                    <m:t>s</m:t>
                  </m:r>
                </m:sub>
              </m:sSub>
              <m:r>
                <m:rPr>
                  <m:sty m:val="p"/>
                </m:rPr>
                <m:t>=</m:t>
              </m:r>
              <m:r>
                <m:t>300</m:t>
              </m:r>
              <m:r>
                <m:t> </m:t>
              </m:r>
              <m:r>
                <m:rPr>
                  <m:sty m:val="p"/>
                </m:rPr>
                <m:t>k</m:t>
              </m:r>
              <m:r>
                <m:rPr>
                  <m:sty m:val="p"/>
                </m:rPr>
                <m:t>N</m:t>
              </m:r>
            </m:e>
          </m:mr>
        </m:m>
      </m:oMath>
      <w:r>
        <w:rPr>
          <w:rFonts w:ascii="Times New Roman" w:hAnsi="Times New Roman" w:eastAsia="宋体"/>
          <w:sz w:val="24"/>
        </w:rPr>
        <w:tab/>
        <w:t>(6.10)</w:t>
      </w:r>
    </w:p>
    <w:p>
      <w:pPr>
        <w:keepNext/>
        <w:spacing w:lineRule="auto" w:line="300" w:before="0" w:after="120"/>
        <w:jc w:val="center"/>
      </w:pPr>
      <w:r>
        <w:rPr>
          <w:rFonts w:ascii="Times New Roman" w:hAnsi="Times New Roman" w:eastAsia="宋体"/>
          <w:b w:val="0"/>
          <w:sz w:val="20"/>
        </w:rPr>
        <w:t>表6-7 轨道梁轮压移动工况表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1800"/>
        <w:gridCol w:w="2088"/>
        <w:gridCol w:w="1440"/>
        <w:gridCol w:w="2088"/>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轮压位置</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控制构件</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弯矩或剪力计算</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控制结果</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判断</w:t>
            </w:r>
          </w:p>
        </w:tc>
      </w:tr>
      <w:tr>
        <w:trPr>
          <w:cantSplit/>
        </w:trPr>
        <w:tc>
          <w:tcPr>
            <w:tcW w:type="dxa" w:w="1656"/>
            <w:vAlign w:val="center"/>
          </w:tcPr>
          <w:p>
            <w:pPr>
              <w:keepLines/>
              <w:spacing w:lineRule="auto" w:line="276"/>
              <w:jc w:val="center"/>
            </w:pPr>
            <w:r>
              <w:rPr>
                <w:rFonts w:ascii="Times New Roman" w:hAnsi="Times New Roman" w:eastAsia="宋体"/>
                <w:b w:val="0"/>
                <w:sz w:val="18"/>
              </w:rPr>
              <w:t>轮压位于跨中</w:t>
            </w:r>
          </w:p>
        </w:tc>
        <w:tc>
          <w:tcPr>
            <w:tcW w:type="dxa" w:w="1800"/>
            <w:vAlign w:val="center"/>
          </w:tcPr>
          <w:p>
            <w:pPr>
              <w:keepLines/>
              <w:spacing w:lineRule="auto" w:line="276"/>
              <w:jc w:val="center"/>
            </w:pPr>
            <w:r>
              <w:rPr>
                <w:rFonts w:ascii="Times New Roman" w:hAnsi="Times New Roman" w:eastAsia="宋体"/>
                <w:b w:val="0"/>
                <w:sz w:val="18"/>
              </w:rPr>
              <w:t>轨道梁、纵梁</w:t>
            </w:r>
          </w:p>
        </w:tc>
        <w:tc>
          <w:tcPr>
            <w:tcW w:type="dxa" w:w="2088"/>
            <w:vAlign w:val="center"/>
          </w:tcPr>
          <w:p>
            <w:pPr>
              <w:keepLines/>
              <w:spacing w:lineRule="auto" w:line="276"/>
              <w:jc w:val="center"/>
            </w:pPr>
            <w:r>
              <w:rPr>
                <w:rFonts w:ascii="Times New Roman" w:hAnsi="Times New Roman" w:eastAsia="宋体"/>
                <w:b w:val="0"/>
                <w:sz w:val="18"/>
              </w:rPr>
              <w:t>M=360×9.0/4</w:t>
            </w:r>
          </w:p>
        </w:tc>
        <w:tc>
          <w:tcPr>
            <w:tcW w:type="dxa" w:w="1440"/>
            <w:vAlign w:val="center"/>
          </w:tcPr>
          <w:p>
            <w:pPr>
              <w:keepLines/>
              <w:spacing w:lineRule="auto" w:line="276"/>
              <w:jc w:val="center"/>
            </w:pPr>
            <w:r>
              <w:rPr>
                <w:rFonts w:ascii="Times New Roman" w:hAnsi="Times New Roman" w:eastAsia="宋体"/>
                <w:b w:val="0"/>
                <w:sz w:val="18"/>
              </w:rPr>
              <w:t>810kN·m</w:t>
            </w:r>
          </w:p>
        </w:tc>
        <w:tc>
          <w:tcPr>
            <w:tcW w:type="dxa" w:w="2088"/>
            <w:vAlign w:val="center"/>
          </w:tcPr>
          <w:p>
            <w:pPr>
              <w:keepLines/>
              <w:spacing w:lineRule="auto" w:line="276"/>
              <w:jc w:val="center"/>
            </w:pPr>
            <w:r>
              <w:rPr>
                <w:rFonts w:ascii="Times New Roman" w:hAnsi="Times New Roman" w:eastAsia="宋体"/>
                <w:b w:val="0"/>
                <w:sz w:val="18"/>
              </w:rPr>
              <w:t>控制跨中受拉钢筋</w:t>
            </w:r>
          </w:p>
        </w:tc>
      </w:tr>
      <w:tr>
        <w:trPr>
          <w:cantSplit/>
        </w:trPr>
        <w:tc>
          <w:tcPr>
            <w:tcW w:type="dxa" w:w="1656"/>
            <w:vAlign w:val="center"/>
          </w:tcPr>
          <w:p>
            <w:pPr>
              <w:keepLines/>
              <w:spacing w:lineRule="auto" w:line="276"/>
              <w:jc w:val="center"/>
            </w:pPr>
            <w:r>
              <w:rPr>
                <w:rFonts w:ascii="Times New Roman" w:hAnsi="Times New Roman" w:eastAsia="宋体"/>
                <w:b w:val="0"/>
                <w:sz w:val="18"/>
              </w:rPr>
              <w:t>轮压靠近支座</w:t>
            </w:r>
          </w:p>
        </w:tc>
        <w:tc>
          <w:tcPr>
            <w:tcW w:type="dxa" w:w="1800"/>
            <w:vAlign w:val="center"/>
          </w:tcPr>
          <w:p>
            <w:pPr>
              <w:keepLines/>
              <w:spacing w:lineRule="auto" w:line="276"/>
              <w:jc w:val="center"/>
            </w:pPr>
            <w:r>
              <w:rPr>
                <w:rFonts w:ascii="Times New Roman" w:hAnsi="Times New Roman" w:eastAsia="宋体"/>
                <w:b w:val="0"/>
                <w:sz w:val="18"/>
              </w:rPr>
              <w:t>横梁节点</w:t>
            </w:r>
          </w:p>
        </w:tc>
        <w:tc>
          <w:tcPr>
            <w:tcW w:type="dxa" w:w="2088"/>
            <w:vAlign w:val="center"/>
          </w:tcPr>
          <w:p>
            <w:pPr>
              <w:keepLines/>
              <w:spacing w:lineRule="auto" w:line="276"/>
              <w:jc w:val="center"/>
            </w:pPr>
            <w:r>
              <w:rPr>
                <w:rFonts w:ascii="Times New Roman" w:hAnsi="Times New Roman" w:eastAsia="宋体"/>
                <w:b w:val="0"/>
                <w:sz w:val="18"/>
              </w:rPr>
              <w:t>V=360×7.5/9.0</w:t>
            </w:r>
          </w:p>
        </w:tc>
        <w:tc>
          <w:tcPr>
            <w:tcW w:type="dxa" w:w="1440"/>
            <w:vAlign w:val="center"/>
          </w:tcPr>
          <w:p>
            <w:pPr>
              <w:keepLines/>
              <w:spacing w:lineRule="auto" w:line="276"/>
              <w:jc w:val="center"/>
            </w:pPr>
            <w:r>
              <w:rPr>
                <w:rFonts w:ascii="Times New Roman" w:hAnsi="Times New Roman" w:eastAsia="宋体"/>
                <w:b w:val="0"/>
                <w:sz w:val="18"/>
              </w:rPr>
              <w:t>300kN</w:t>
            </w:r>
          </w:p>
        </w:tc>
        <w:tc>
          <w:tcPr>
            <w:tcW w:type="dxa" w:w="2088"/>
            <w:vAlign w:val="center"/>
          </w:tcPr>
          <w:p>
            <w:pPr>
              <w:keepLines/>
              <w:spacing w:lineRule="auto" w:line="276"/>
              <w:jc w:val="center"/>
            </w:pPr>
            <w:r>
              <w:rPr>
                <w:rFonts w:ascii="Times New Roman" w:hAnsi="Times New Roman" w:eastAsia="宋体"/>
                <w:b w:val="0"/>
                <w:sz w:val="18"/>
              </w:rPr>
              <w:t>控制支座剪力和箍筋</w:t>
            </w:r>
          </w:p>
        </w:tc>
      </w:tr>
      <w:tr>
        <w:trPr>
          <w:cantSplit/>
        </w:trPr>
        <w:tc>
          <w:tcPr>
            <w:tcW w:type="dxa" w:w="1656"/>
            <w:vAlign w:val="center"/>
          </w:tcPr>
          <w:p>
            <w:pPr>
              <w:keepLines/>
              <w:spacing w:lineRule="auto" w:line="276"/>
              <w:jc w:val="center"/>
            </w:pPr>
            <w:r>
              <w:rPr>
                <w:rFonts w:ascii="Times New Roman" w:hAnsi="Times New Roman" w:eastAsia="宋体"/>
                <w:b w:val="0"/>
                <w:sz w:val="18"/>
              </w:rPr>
              <w:t>两台设备相邻</w:t>
            </w:r>
          </w:p>
        </w:tc>
        <w:tc>
          <w:tcPr>
            <w:tcW w:type="dxa" w:w="1800"/>
            <w:vAlign w:val="center"/>
          </w:tcPr>
          <w:p>
            <w:pPr>
              <w:keepLines/>
              <w:spacing w:lineRule="auto" w:line="276"/>
              <w:jc w:val="center"/>
            </w:pPr>
            <w:r>
              <w:rPr>
                <w:rFonts w:ascii="Times New Roman" w:hAnsi="Times New Roman" w:eastAsia="宋体"/>
                <w:b w:val="0"/>
                <w:sz w:val="18"/>
              </w:rPr>
              <w:t>轨道梁、横梁</w:t>
            </w:r>
          </w:p>
        </w:tc>
        <w:tc>
          <w:tcPr>
            <w:tcW w:type="dxa" w:w="2088"/>
            <w:vAlign w:val="center"/>
          </w:tcPr>
          <w:p>
            <w:pPr>
              <w:keepLines/>
              <w:spacing w:lineRule="auto" w:line="276"/>
              <w:jc w:val="center"/>
            </w:pPr>
            <w:r>
              <w:rPr>
                <w:rFonts w:ascii="Times New Roman" w:hAnsi="Times New Roman" w:eastAsia="宋体"/>
                <w:b w:val="0"/>
                <w:sz w:val="18"/>
              </w:rPr>
              <w:t>按1.25倍单台轮压效应</w:t>
            </w:r>
          </w:p>
        </w:tc>
        <w:tc>
          <w:tcPr>
            <w:tcW w:type="dxa" w:w="1440"/>
            <w:vAlign w:val="center"/>
          </w:tcPr>
          <w:p>
            <w:pPr>
              <w:keepLines/>
              <w:spacing w:lineRule="auto" w:line="276"/>
              <w:jc w:val="center"/>
            </w:pPr>
            <w:r>
              <w:rPr>
                <w:rFonts w:ascii="Times New Roman" w:hAnsi="Times New Roman" w:eastAsia="宋体"/>
                <w:b w:val="0"/>
                <w:sz w:val="18"/>
              </w:rPr>
              <w:t>约1013kN·m</w:t>
            </w:r>
          </w:p>
        </w:tc>
        <w:tc>
          <w:tcPr>
            <w:tcW w:type="dxa" w:w="2088"/>
            <w:vAlign w:val="center"/>
          </w:tcPr>
          <w:p>
            <w:pPr>
              <w:keepLines/>
              <w:spacing w:lineRule="auto" w:line="276"/>
              <w:jc w:val="center"/>
            </w:pPr>
            <w:r>
              <w:rPr>
                <w:rFonts w:ascii="Times New Roman" w:hAnsi="Times New Roman" w:eastAsia="宋体"/>
                <w:b w:val="0"/>
                <w:sz w:val="18"/>
              </w:rPr>
              <w:t>控制局部加强</w:t>
            </w:r>
          </w:p>
        </w:tc>
      </w:tr>
      <w:tr>
        <w:trPr>
          <w:cantSplit/>
        </w:trPr>
        <w:tc>
          <w:tcPr>
            <w:tcW w:type="dxa" w:w="1656"/>
            <w:vAlign w:val="center"/>
          </w:tcPr>
          <w:p>
            <w:pPr>
              <w:keepLines/>
              <w:spacing w:lineRule="auto" w:line="276"/>
              <w:jc w:val="center"/>
            </w:pPr>
            <w:r>
              <w:rPr>
                <w:rFonts w:ascii="Times New Roman" w:hAnsi="Times New Roman" w:eastAsia="宋体"/>
                <w:b w:val="0"/>
                <w:sz w:val="18"/>
              </w:rPr>
              <w:t>检修停车</w:t>
            </w:r>
          </w:p>
        </w:tc>
        <w:tc>
          <w:tcPr>
            <w:tcW w:type="dxa" w:w="1800"/>
            <w:vAlign w:val="center"/>
          </w:tcPr>
          <w:p>
            <w:pPr>
              <w:keepLines/>
              <w:spacing w:lineRule="auto" w:line="276"/>
              <w:jc w:val="center"/>
            </w:pPr>
            <w:r>
              <w:rPr>
                <w:rFonts w:ascii="Times New Roman" w:hAnsi="Times New Roman" w:eastAsia="宋体"/>
                <w:b w:val="0"/>
                <w:sz w:val="18"/>
              </w:rPr>
              <w:t>轨道梁和面板</w:t>
            </w:r>
          </w:p>
        </w:tc>
        <w:tc>
          <w:tcPr>
            <w:tcW w:type="dxa" w:w="2088"/>
            <w:vAlign w:val="center"/>
          </w:tcPr>
          <w:p>
            <w:pPr>
              <w:keepLines/>
              <w:spacing w:lineRule="auto" w:line="276"/>
              <w:jc w:val="center"/>
            </w:pPr>
            <w:r>
              <w:rPr>
                <w:rFonts w:ascii="Times New Roman" w:hAnsi="Times New Roman" w:eastAsia="宋体"/>
                <w:b w:val="0"/>
                <w:sz w:val="18"/>
              </w:rPr>
              <w:t>按长期集中荷载复核</w:t>
            </w:r>
          </w:p>
        </w:tc>
        <w:tc>
          <w:tcPr>
            <w:tcW w:type="dxa" w:w="1440"/>
            <w:vAlign w:val="center"/>
          </w:tcPr>
          <w:p>
            <w:pPr>
              <w:keepLines/>
              <w:spacing w:lineRule="auto" w:line="276"/>
              <w:jc w:val="center"/>
            </w:pPr>
            <w:r>
              <w:rPr>
                <w:rFonts w:ascii="Times New Roman" w:hAnsi="Times New Roman" w:eastAsia="宋体"/>
                <w:b w:val="0"/>
                <w:sz w:val="18"/>
              </w:rPr>
              <w:t>裂缝和沉降控制</w:t>
            </w:r>
          </w:p>
        </w:tc>
        <w:tc>
          <w:tcPr>
            <w:tcW w:type="dxa" w:w="2088"/>
            <w:vAlign w:val="center"/>
          </w:tcPr>
          <w:p>
            <w:pPr>
              <w:keepLines/>
              <w:spacing w:lineRule="auto" w:line="276"/>
              <w:jc w:val="center"/>
            </w:pPr>
            <w:r>
              <w:rPr>
                <w:rFonts w:ascii="Times New Roman" w:hAnsi="Times New Roman" w:eastAsia="宋体"/>
                <w:b w:val="0"/>
                <w:sz w:val="18"/>
              </w:rPr>
              <w:t>复核正常使用</w:t>
            </w:r>
          </w:p>
        </w:tc>
      </w:tr>
    </w:tbl>
    <w:p/>
    <w:p>
      <w:pPr>
        <w:spacing w:lineRule="auto" w:line="360" w:before="0" w:after="0"/>
        <w:ind w:firstLine="480"/>
      </w:pPr>
      <w:r>
        <w:rPr>
          <w:rFonts w:ascii="Times New Roman" w:hAnsi="Times New Roman" w:eastAsia="宋体"/>
          <w:sz w:val="24"/>
        </w:rPr>
        <w:t>轨道梁轮压移动复核后，跨中弯矩和支座剪力分别进入纵梁、横梁配筋。轮压靠近支座时，虽然弯矩小于跨中工况，但支座剪力较大，桩顶附近箍筋和锚固长度应单独复核。</w:t>
      </w:r>
    </w:p>
    <w:p>
      <w:pPr>
        <w:spacing w:lineRule="auto" w:line="360" w:before="0" w:after="0"/>
        <w:ind w:firstLine="480"/>
      </w:pPr>
      <w:r>
        <w:rPr>
          <w:rFonts w:ascii="Times New Roman" w:hAnsi="Times New Roman" w:eastAsia="宋体"/>
          <w:sz w:val="24"/>
        </w:rPr>
        <w:t>施工阶段计算主要检查预制构件吊装、临时堆载和未形成整体前的节点受力。预制纵梁吊装支点与使用阶段不同，可能出现反向弯矩；横梁达到设计强度前不宜承受卸船机或大面积堆载。</w:t>
      </w:r>
    </w:p>
    <w:p>
      <w:pPr>
        <w:keepNext/>
        <w:spacing w:lineRule="auto" w:line="300" w:before="0" w:after="120"/>
        <w:jc w:val="center"/>
      </w:pPr>
      <w:r>
        <w:rPr>
          <w:rFonts w:ascii="Times New Roman" w:hAnsi="Times New Roman" w:eastAsia="宋体"/>
          <w:b w:val="0"/>
          <w:sz w:val="20"/>
        </w:rPr>
        <w:t>表6-8 高桩方案施工阶段复核表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1728"/>
        <w:gridCol w:w="2448"/>
        <w:gridCol w:w="273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施工阶段</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控制对象</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计算内容</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控制值或要求</w:t>
            </w:r>
          </w:p>
        </w:tc>
      </w:tr>
      <w:tr>
        <w:trPr>
          <w:cantSplit/>
        </w:trPr>
        <w:tc>
          <w:tcPr>
            <w:tcW w:type="dxa" w:w="1584"/>
            <w:vAlign w:val="center"/>
          </w:tcPr>
          <w:p>
            <w:pPr>
              <w:keepLines/>
              <w:spacing w:lineRule="auto" w:line="276"/>
              <w:jc w:val="center"/>
            </w:pPr>
            <w:r>
              <w:rPr>
                <w:rFonts w:ascii="Times New Roman" w:hAnsi="Times New Roman" w:eastAsia="宋体"/>
                <w:b w:val="0"/>
                <w:sz w:val="18"/>
              </w:rPr>
              <w:t>沉桩完成后</w:t>
            </w:r>
          </w:p>
        </w:tc>
        <w:tc>
          <w:tcPr>
            <w:tcW w:type="dxa" w:w="1728"/>
            <w:vAlign w:val="center"/>
          </w:tcPr>
          <w:p>
            <w:pPr>
              <w:keepLines/>
              <w:spacing w:lineRule="auto" w:line="276"/>
              <w:jc w:val="center"/>
            </w:pPr>
            <w:r>
              <w:rPr>
                <w:rFonts w:ascii="Times New Roman" w:hAnsi="Times New Roman" w:eastAsia="宋体"/>
                <w:b w:val="0"/>
                <w:sz w:val="18"/>
              </w:rPr>
              <w:t>PHC管桩</w:t>
            </w:r>
          </w:p>
        </w:tc>
        <w:tc>
          <w:tcPr>
            <w:tcW w:type="dxa" w:w="2448"/>
            <w:vAlign w:val="center"/>
          </w:tcPr>
          <w:p>
            <w:pPr>
              <w:keepLines/>
              <w:spacing w:lineRule="auto" w:line="276"/>
              <w:jc w:val="center"/>
            </w:pPr>
            <w:r>
              <w:rPr>
                <w:rFonts w:ascii="Times New Roman" w:hAnsi="Times New Roman" w:eastAsia="宋体"/>
                <w:b w:val="0"/>
                <w:sz w:val="18"/>
              </w:rPr>
              <w:t>桩位偏差、桩顶标高、贯入度</w:t>
            </w:r>
          </w:p>
        </w:tc>
        <w:tc>
          <w:tcPr>
            <w:tcW w:type="dxa" w:w="2736"/>
            <w:vAlign w:val="center"/>
          </w:tcPr>
          <w:p>
            <w:pPr>
              <w:keepLines/>
              <w:spacing w:lineRule="auto" w:line="276"/>
              <w:jc w:val="center"/>
            </w:pPr>
            <w:r>
              <w:rPr>
                <w:rFonts w:ascii="Times New Roman" w:hAnsi="Times New Roman" w:eastAsia="宋体"/>
                <w:b w:val="0"/>
                <w:sz w:val="18"/>
              </w:rPr>
              <w:t>偏位满足施工允许偏差</w:t>
            </w:r>
          </w:p>
        </w:tc>
      </w:tr>
      <w:tr>
        <w:trPr>
          <w:cantSplit/>
        </w:trPr>
        <w:tc>
          <w:tcPr>
            <w:tcW w:type="dxa" w:w="1584"/>
            <w:vAlign w:val="center"/>
          </w:tcPr>
          <w:p>
            <w:pPr>
              <w:keepLines/>
              <w:spacing w:lineRule="auto" w:line="276"/>
              <w:jc w:val="center"/>
            </w:pPr>
            <w:r>
              <w:rPr>
                <w:rFonts w:ascii="Times New Roman" w:hAnsi="Times New Roman" w:eastAsia="宋体"/>
                <w:b w:val="0"/>
                <w:sz w:val="18"/>
              </w:rPr>
              <w:t>桩帽与横梁浇筑</w:t>
            </w:r>
          </w:p>
        </w:tc>
        <w:tc>
          <w:tcPr>
            <w:tcW w:type="dxa" w:w="1728"/>
            <w:vAlign w:val="center"/>
          </w:tcPr>
          <w:p>
            <w:pPr>
              <w:keepLines/>
              <w:spacing w:lineRule="auto" w:line="276"/>
              <w:jc w:val="center"/>
            </w:pPr>
            <w:r>
              <w:rPr>
                <w:rFonts w:ascii="Times New Roman" w:hAnsi="Times New Roman" w:eastAsia="宋体"/>
                <w:b w:val="0"/>
                <w:sz w:val="18"/>
              </w:rPr>
              <w:t>桩顶节点</w:t>
            </w:r>
          </w:p>
        </w:tc>
        <w:tc>
          <w:tcPr>
            <w:tcW w:type="dxa" w:w="2448"/>
            <w:vAlign w:val="center"/>
          </w:tcPr>
          <w:p>
            <w:pPr>
              <w:keepLines/>
              <w:spacing w:lineRule="auto" w:line="276"/>
              <w:jc w:val="center"/>
            </w:pPr>
            <w:r>
              <w:rPr>
                <w:rFonts w:ascii="Times New Roman" w:hAnsi="Times New Roman" w:eastAsia="宋体"/>
                <w:b w:val="0"/>
                <w:sz w:val="18"/>
              </w:rPr>
              <w:t>桩顶嵌入、锚筋、箍筋加密</w:t>
            </w:r>
          </w:p>
        </w:tc>
        <w:tc>
          <w:tcPr>
            <w:tcW w:type="dxa" w:w="2736"/>
            <w:vAlign w:val="center"/>
          </w:tcPr>
          <w:p>
            <w:pPr>
              <w:keepLines/>
              <w:spacing w:lineRule="auto" w:line="276"/>
              <w:jc w:val="center"/>
            </w:pPr>
            <w:r>
              <w:rPr>
                <w:rFonts w:ascii="Times New Roman" w:hAnsi="Times New Roman" w:eastAsia="宋体"/>
                <w:b w:val="0"/>
                <w:sz w:val="18"/>
              </w:rPr>
              <w:t>节点区不作为普通梁段处理</w:t>
            </w:r>
          </w:p>
        </w:tc>
      </w:tr>
      <w:tr>
        <w:trPr>
          <w:cantSplit/>
        </w:trPr>
        <w:tc>
          <w:tcPr>
            <w:tcW w:type="dxa" w:w="1584"/>
            <w:vAlign w:val="center"/>
          </w:tcPr>
          <w:p>
            <w:pPr>
              <w:keepLines/>
              <w:spacing w:lineRule="auto" w:line="276"/>
              <w:jc w:val="center"/>
            </w:pPr>
            <w:r>
              <w:rPr>
                <w:rFonts w:ascii="Times New Roman" w:hAnsi="Times New Roman" w:eastAsia="宋体"/>
                <w:b w:val="0"/>
                <w:sz w:val="18"/>
              </w:rPr>
              <w:t>纵梁吊装</w:t>
            </w:r>
          </w:p>
        </w:tc>
        <w:tc>
          <w:tcPr>
            <w:tcW w:type="dxa" w:w="1728"/>
            <w:vAlign w:val="center"/>
          </w:tcPr>
          <w:p>
            <w:pPr>
              <w:keepLines/>
              <w:spacing w:lineRule="auto" w:line="276"/>
              <w:jc w:val="center"/>
            </w:pPr>
            <w:r>
              <w:rPr>
                <w:rFonts w:ascii="Times New Roman" w:hAnsi="Times New Roman" w:eastAsia="宋体"/>
                <w:b w:val="0"/>
                <w:sz w:val="18"/>
              </w:rPr>
              <w:t>预制纵梁</w:t>
            </w:r>
          </w:p>
        </w:tc>
        <w:tc>
          <w:tcPr>
            <w:tcW w:type="dxa" w:w="2448"/>
            <w:vAlign w:val="center"/>
          </w:tcPr>
          <w:p>
            <w:pPr>
              <w:keepLines/>
              <w:spacing w:lineRule="auto" w:line="276"/>
              <w:jc w:val="center"/>
            </w:pPr>
            <w:r>
              <w:rPr>
                <w:rFonts w:ascii="Times New Roman" w:hAnsi="Times New Roman" w:eastAsia="宋体"/>
                <w:b w:val="0"/>
                <w:sz w:val="18"/>
              </w:rPr>
              <w:t>吊点反弯矩和临时支座反力</w:t>
            </w:r>
          </w:p>
        </w:tc>
        <w:tc>
          <w:tcPr>
            <w:tcW w:type="dxa" w:w="2736"/>
            <w:vAlign w:val="center"/>
          </w:tcPr>
          <w:p>
            <w:pPr>
              <w:keepLines/>
              <w:spacing w:lineRule="auto" w:line="276"/>
              <w:jc w:val="center"/>
            </w:pPr>
            <w:r>
              <w:rPr>
                <w:rFonts w:ascii="Times New Roman" w:hAnsi="Times New Roman" w:eastAsia="宋体"/>
                <w:b w:val="0"/>
                <w:sz w:val="18"/>
              </w:rPr>
              <w:t>吊点位置按构件计算确定</w:t>
            </w:r>
          </w:p>
        </w:tc>
      </w:tr>
      <w:tr>
        <w:trPr>
          <w:cantSplit/>
        </w:trPr>
        <w:tc>
          <w:tcPr>
            <w:tcW w:type="dxa" w:w="1584"/>
            <w:vAlign w:val="center"/>
          </w:tcPr>
          <w:p>
            <w:pPr>
              <w:keepLines/>
              <w:spacing w:lineRule="auto" w:line="276"/>
              <w:jc w:val="center"/>
            </w:pPr>
            <w:r>
              <w:rPr>
                <w:rFonts w:ascii="Times New Roman" w:hAnsi="Times New Roman" w:eastAsia="宋体"/>
                <w:b w:val="0"/>
                <w:sz w:val="18"/>
              </w:rPr>
              <w:t>面板安装</w:t>
            </w:r>
          </w:p>
        </w:tc>
        <w:tc>
          <w:tcPr>
            <w:tcW w:type="dxa" w:w="1728"/>
            <w:vAlign w:val="center"/>
          </w:tcPr>
          <w:p>
            <w:pPr>
              <w:keepLines/>
              <w:spacing w:lineRule="auto" w:line="276"/>
              <w:jc w:val="center"/>
            </w:pPr>
            <w:r>
              <w:rPr>
                <w:rFonts w:ascii="Times New Roman" w:hAnsi="Times New Roman" w:eastAsia="宋体"/>
                <w:b w:val="0"/>
                <w:sz w:val="18"/>
              </w:rPr>
              <w:t>叠合板</w:t>
            </w:r>
          </w:p>
        </w:tc>
        <w:tc>
          <w:tcPr>
            <w:tcW w:type="dxa" w:w="2448"/>
            <w:vAlign w:val="center"/>
          </w:tcPr>
          <w:p>
            <w:pPr>
              <w:keepLines/>
              <w:spacing w:lineRule="auto" w:line="276"/>
              <w:jc w:val="center"/>
            </w:pPr>
            <w:r>
              <w:rPr>
                <w:rFonts w:ascii="Times New Roman" w:hAnsi="Times New Roman" w:eastAsia="宋体"/>
                <w:b w:val="0"/>
                <w:sz w:val="18"/>
              </w:rPr>
              <w:t>施工活载和临时堆放</w:t>
            </w:r>
          </w:p>
        </w:tc>
        <w:tc>
          <w:tcPr>
            <w:tcW w:type="dxa" w:w="2736"/>
            <w:vAlign w:val="center"/>
          </w:tcPr>
          <w:p>
            <w:pPr>
              <w:keepLines/>
              <w:spacing w:lineRule="auto" w:line="276"/>
              <w:jc w:val="center"/>
            </w:pPr>
            <w:r>
              <w:rPr>
                <w:rFonts w:ascii="Times New Roman" w:hAnsi="Times New Roman" w:eastAsia="宋体"/>
                <w:b w:val="0"/>
                <w:sz w:val="18"/>
              </w:rPr>
              <w:t>不在未湿接区域集中堆料</w:t>
            </w:r>
          </w:p>
        </w:tc>
      </w:tr>
      <w:tr>
        <w:trPr>
          <w:cantSplit/>
        </w:trPr>
        <w:tc>
          <w:tcPr>
            <w:tcW w:type="dxa" w:w="1584"/>
            <w:vAlign w:val="center"/>
          </w:tcPr>
          <w:p>
            <w:pPr>
              <w:keepLines/>
              <w:spacing w:lineRule="auto" w:line="276"/>
              <w:jc w:val="center"/>
            </w:pPr>
            <w:r>
              <w:rPr>
                <w:rFonts w:ascii="Times New Roman" w:hAnsi="Times New Roman" w:eastAsia="宋体"/>
                <w:b w:val="0"/>
                <w:sz w:val="18"/>
              </w:rPr>
              <w:t>设备安装</w:t>
            </w:r>
          </w:p>
        </w:tc>
        <w:tc>
          <w:tcPr>
            <w:tcW w:type="dxa" w:w="1728"/>
            <w:vAlign w:val="center"/>
          </w:tcPr>
          <w:p>
            <w:pPr>
              <w:keepLines/>
              <w:spacing w:lineRule="auto" w:line="276"/>
              <w:jc w:val="center"/>
            </w:pPr>
            <w:r>
              <w:rPr>
                <w:rFonts w:ascii="Times New Roman" w:hAnsi="Times New Roman" w:eastAsia="宋体"/>
                <w:b w:val="0"/>
                <w:sz w:val="18"/>
              </w:rPr>
              <w:t>轨道梁</w:t>
            </w:r>
          </w:p>
        </w:tc>
        <w:tc>
          <w:tcPr>
            <w:tcW w:type="dxa" w:w="2448"/>
            <w:vAlign w:val="center"/>
          </w:tcPr>
          <w:p>
            <w:pPr>
              <w:keepLines/>
              <w:spacing w:lineRule="auto" w:line="276"/>
              <w:jc w:val="center"/>
            </w:pPr>
            <w:r>
              <w:rPr>
                <w:rFonts w:ascii="Times New Roman" w:hAnsi="Times New Roman" w:eastAsia="宋体"/>
                <w:b w:val="0"/>
                <w:sz w:val="18"/>
              </w:rPr>
              <w:t>轮压试运行和轨距复核</w:t>
            </w:r>
          </w:p>
        </w:tc>
        <w:tc>
          <w:tcPr>
            <w:tcW w:type="dxa" w:w="2736"/>
            <w:vAlign w:val="center"/>
          </w:tcPr>
          <w:p>
            <w:pPr>
              <w:keepLines/>
              <w:spacing w:lineRule="auto" w:line="276"/>
              <w:jc w:val="center"/>
            </w:pPr>
            <w:r>
              <w:rPr>
                <w:rFonts w:ascii="Times New Roman" w:hAnsi="Times New Roman" w:eastAsia="宋体"/>
                <w:b w:val="0"/>
                <w:sz w:val="18"/>
              </w:rPr>
              <w:t>轨道沉降差满足设备要求</w:t>
            </w:r>
          </w:p>
        </w:tc>
      </w:tr>
    </w:tbl>
    <w:p/>
    <w:p>
      <w:pPr>
        <w:spacing w:lineRule="auto" w:line="360" w:before="0" w:after="0"/>
        <w:ind w:firstLine="480"/>
      </w:pPr>
      <w:r>
        <w:rPr>
          <w:rFonts w:ascii="Times New Roman" w:hAnsi="Times New Roman" w:eastAsia="宋体"/>
          <w:sz w:val="24"/>
        </w:rPr>
        <w:t>施工阶段按构件吊装、沉桩、节点现浇和设备安装分别复核，表6-8列出各阶段对应的结构控制对象。纵梁吊装反弯矩和桩顶节点局部受剪是施工阶段的主要控制内容。</w:t>
      </w:r>
    </w:p>
    <w:p>
      <w:pPr>
        <w:pStyle w:val="3"/>
        <w:jc w:val="left"/>
      </w:pPr>
      <w:r>
        <w:rPr>
          <w:rFonts w:ascii="Times New Roman" w:hAnsi="Times New Roman" w:eastAsia="宋体"/>
          <w:b/>
          <w:sz w:val="24"/>
        </w:rPr>
        <w:t xml:space="preserve"> 船舶、波流与靠船荷载计算</w:t>
      </w:r>
    </w:p>
    <w:p>
      <w:pPr>
        <w:spacing w:lineRule="auto" w:line="360" w:before="0" w:after="0"/>
        <w:ind w:firstLine="480"/>
      </w:pPr>
      <w:r>
        <w:rPr>
          <w:rFonts w:ascii="Times New Roman" w:hAnsi="Times New Roman" w:eastAsia="宋体"/>
          <w:sz w:val="24"/>
        </w:rPr>
        <w:t>船舶荷载按设计船型5万吨级散货船计算。计算先求风、水流对船体的作用，再由缆绳布置折算系缆力；靠船作用按靠泊能量和护舷压缩变形确定；波浪作用按单桩受力计算后折算到标准排架。</w:t>
      </w:r>
    </w:p>
    <w:p>
      <w:pPr>
        <w:keepNext/>
        <w:spacing w:lineRule="auto" w:line="300" w:before="0" w:after="120"/>
        <w:jc w:val="center"/>
      </w:pPr>
      <w:r>
        <w:rPr>
          <w:rFonts w:ascii="Times New Roman" w:hAnsi="Times New Roman" w:eastAsia="宋体"/>
          <w:b w:val="0"/>
          <w:sz w:val="20"/>
        </w:rPr>
        <w:t>表6-9 船舶荷载计算采用参数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296"/>
        <w:gridCol w:w="1584"/>
        <w:gridCol w:w="367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符号</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用途</w:t>
            </w:r>
          </w:p>
        </w:tc>
      </w:tr>
      <w:tr>
        <w:trPr>
          <w:cantSplit/>
        </w:trPr>
        <w:tc>
          <w:tcPr>
            <w:tcW w:type="dxa" w:w="1800"/>
            <w:vAlign w:val="center"/>
          </w:tcPr>
          <w:p>
            <w:pPr>
              <w:keepLines/>
              <w:spacing w:lineRule="auto" w:line="276"/>
              <w:jc w:val="center"/>
            </w:pPr>
            <w:r>
              <w:rPr>
                <w:rFonts w:ascii="Times New Roman" w:hAnsi="Times New Roman" w:eastAsia="宋体"/>
                <w:b w:val="0"/>
                <w:sz w:val="18"/>
              </w:rPr>
              <w:t>船长</w:t>
            </w:r>
          </w:p>
        </w:tc>
        <w:tc>
          <w:tcPr>
            <w:tcW w:type="dxa" w:w="1296"/>
            <w:vAlign w:val="center"/>
          </w:tcPr>
          <w:p>
            <w:pPr>
              <w:keepLines/>
              <w:spacing w:lineRule="auto" w:line="276"/>
              <w:jc w:val="center"/>
            </w:pPr>
            <w:r>
              <w:rPr>
                <w:rFonts w:ascii="Times New Roman" w:hAnsi="Times New Roman" w:eastAsia="宋体"/>
                <w:b w:val="0"/>
                <w:sz w:val="18"/>
              </w:rPr>
              <w:t>L</w:t>
            </w:r>
          </w:p>
        </w:tc>
        <w:tc>
          <w:tcPr>
            <w:tcW w:type="dxa" w:w="1584"/>
            <w:vAlign w:val="center"/>
          </w:tcPr>
          <w:p>
            <w:pPr>
              <w:keepLines/>
              <w:spacing w:lineRule="auto" w:line="276"/>
              <w:jc w:val="center"/>
            </w:pPr>
            <w:r>
              <w:rPr>
                <w:rFonts w:ascii="Times New Roman" w:hAnsi="Times New Roman" w:eastAsia="宋体"/>
                <w:b w:val="0"/>
                <w:sz w:val="18"/>
              </w:rPr>
              <w:t>225m</w:t>
            </w:r>
          </w:p>
        </w:tc>
        <w:tc>
          <w:tcPr>
            <w:tcW w:type="dxa" w:w="3672"/>
            <w:vAlign w:val="center"/>
          </w:tcPr>
          <w:p>
            <w:pPr>
              <w:keepLines/>
              <w:spacing w:lineRule="auto" w:line="276"/>
              <w:jc w:val="center"/>
            </w:pPr>
            <w:r>
              <w:rPr>
                <w:rFonts w:ascii="Times New Roman" w:hAnsi="Times New Roman" w:eastAsia="宋体"/>
                <w:b w:val="0"/>
                <w:sz w:val="18"/>
              </w:rPr>
              <w:t>受风面积与水下投影</w:t>
            </w:r>
          </w:p>
        </w:tc>
      </w:tr>
      <w:tr>
        <w:trPr>
          <w:cantSplit/>
        </w:trPr>
        <w:tc>
          <w:tcPr>
            <w:tcW w:type="dxa" w:w="1800"/>
            <w:vAlign w:val="center"/>
          </w:tcPr>
          <w:p>
            <w:pPr>
              <w:keepLines/>
              <w:spacing w:lineRule="auto" w:line="276"/>
              <w:jc w:val="center"/>
            </w:pPr>
            <w:r>
              <w:rPr>
                <w:rFonts w:ascii="Times New Roman" w:hAnsi="Times New Roman" w:eastAsia="宋体"/>
                <w:b w:val="0"/>
                <w:sz w:val="18"/>
              </w:rPr>
              <w:t>满载吃水</w:t>
            </w:r>
          </w:p>
        </w:tc>
        <w:tc>
          <w:tcPr>
            <w:tcW w:type="dxa" w:w="1296"/>
            <w:vAlign w:val="center"/>
          </w:tcPr>
          <w:p>
            <w:pPr>
              <w:keepLines/>
              <w:spacing w:lineRule="auto" w:line="276"/>
              <w:jc w:val="center"/>
            </w:pPr>
            <w:r>
              <w:rPr>
                <w:rFonts w:ascii="Times New Roman" w:hAnsi="Times New Roman" w:eastAsia="宋体"/>
                <w:b w:val="0"/>
                <w:sz w:val="18"/>
              </w:rPr>
              <w:t>T</w:t>
            </w:r>
          </w:p>
        </w:tc>
        <w:tc>
          <w:tcPr>
            <w:tcW w:type="dxa" w:w="1584"/>
            <w:vAlign w:val="center"/>
          </w:tcPr>
          <w:p>
            <w:pPr>
              <w:keepLines/>
              <w:spacing w:lineRule="auto" w:line="276"/>
              <w:jc w:val="center"/>
            </w:pPr>
            <w:r>
              <w:rPr>
                <w:rFonts w:ascii="Times New Roman" w:hAnsi="Times New Roman" w:eastAsia="宋体"/>
                <w:b w:val="0"/>
                <w:sz w:val="18"/>
              </w:rPr>
              <w:t>12.0m</w:t>
            </w:r>
          </w:p>
        </w:tc>
        <w:tc>
          <w:tcPr>
            <w:tcW w:type="dxa" w:w="3672"/>
            <w:vAlign w:val="center"/>
          </w:tcPr>
          <w:p>
            <w:pPr>
              <w:keepLines/>
              <w:spacing w:lineRule="auto" w:line="276"/>
              <w:jc w:val="center"/>
            </w:pPr>
            <w:r>
              <w:rPr>
                <w:rFonts w:ascii="Times New Roman" w:hAnsi="Times New Roman" w:eastAsia="宋体"/>
                <w:b w:val="0"/>
                <w:sz w:val="18"/>
              </w:rPr>
              <w:t>水流力计算</w:t>
            </w:r>
          </w:p>
        </w:tc>
      </w:tr>
      <w:tr>
        <w:trPr>
          <w:cantSplit/>
        </w:trPr>
        <w:tc>
          <w:tcPr>
            <w:tcW w:type="dxa" w:w="1800"/>
            <w:vAlign w:val="center"/>
          </w:tcPr>
          <w:p>
            <w:pPr>
              <w:keepLines/>
              <w:spacing w:lineRule="auto" w:line="276"/>
              <w:jc w:val="center"/>
            </w:pPr>
            <w:r>
              <w:rPr>
                <w:rFonts w:ascii="Times New Roman" w:hAnsi="Times New Roman" w:eastAsia="宋体"/>
                <w:b w:val="0"/>
                <w:sz w:val="18"/>
              </w:rPr>
              <w:t>受风面积</w:t>
            </w:r>
          </w:p>
        </w:tc>
        <w:tc>
          <w:tcPr>
            <w:tcW w:type="dxa" w:w="1296"/>
            <w:vAlign w:val="center"/>
          </w:tcPr>
          <w:p>
            <w:pPr>
              <w:keepLines/>
              <w:spacing w:lineRule="auto" w:line="276"/>
              <w:jc w:val="center"/>
            </w:pPr>
            <w:r>
              <w:rPr>
                <w:rFonts w:ascii="Times New Roman" w:hAnsi="Times New Roman" w:eastAsia="宋体"/>
                <w:b w:val="0"/>
                <w:sz w:val="18"/>
              </w:rPr>
              <w:t>A_a</w:t>
            </w:r>
          </w:p>
        </w:tc>
        <w:tc>
          <w:tcPr>
            <w:tcW w:type="dxa" w:w="1584"/>
            <w:vAlign w:val="center"/>
          </w:tcPr>
          <w:p>
            <w:pPr>
              <w:keepLines/>
              <w:spacing w:lineRule="auto" w:line="276"/>
              <w:jc w:val="center"/>
            </w:pPr>
            <w:r>
              <w:rPr>
                <w:rFonts w:ascii="Times New Roman" w:hAnsi="Times New Roman" w:eastAsia="宋体"/>
                <w:b w:val="0"/>
                <w:sz w:val="18"/>
              </w:rPr>
              <w:t>3200m2</w:t>
            </w:r>
          </w:p>
        </w:tc>
        <w:tc>
          <w:tcPr>
            <w:tcW w:type="dxa" w:w="3672"/>
            <w:vAlign w:val="center"/>
          </w:tcPr>
          <w:p>
            <w:pPr>
              <w:keepLines/>
              <w:spacing w:lineRule="auto" w:line="276"/>
              <w:jc w:val="center"/>
            </w:pPr>
            <w:r>
              <w:rPr>
                <w:rFonts w:ascii="Times New Roman" w:hAnsi="Times New Roman" w:eastAsia="宋体"/>
                <w:b w:val="0"/>
                <w:sz w:val="18"/>
              </w:rPr>
              <w:t>风压力计算</w:t>
            </w:r>
          </w:p>
        </w:tc>
      </w:tr>
      <w:tr>
        <w:trPr>
          <w:cantSplit/>
        </w:trPr>
        <w:tc>
          <w:tcPr>
            <w:tcW w:type="dxa" w:w="1800"/>
            <w:vAlign w:val="center"/>
          </w:tcPr>
          <w:p>
            <w:pPr>
              <w:keepLines/>
              <w:spacing w:lineRule="auto" w:line="276"/>
              <w:jc w:val="center"/>
            </w:pPr>
            <w:r>
              <w:rPr>
                <w:rFonts w:ascii="Times New Roman" w:hAnsi="Times New Roman" w:eastAsia="宋体"/>
                <w:b w:val="0"/>
                <w:sz w:val="18"/>
              </w:rPr>
              <w:t>水下侧向投影</w:t>
            </w:r>
          </w:p>
        </w:tc>
        <w:tc>
          <w:tcPr>
            <w:tcW w:type="dxa" w:w="1296"/>
            <w:vAlign w:val="center"/>
          </w:tcPr>
          <w:p>
            <w:pPr>
              <w:keepLines/>
              <w:spacing w:lineRule="auto" w:line="276"/>
              <w:jc w:val="center"/>
            </w:pPr>
            <w:r>
              <w:rPr>
                <w:rFonts w:ascii="Times New Roman" w:hAnsi="Times New Roman" w:eastAsia="宋体"/>
                <w:b w:val="0"/>
                <w:sz w:val="18"/>
              </w:rPr>
              <w:t>A_c</w:t>
            </w:r>
          </w:p>
        </w:tc>
        <w:tc>
          <w:tcPr>
            <w:tcW w:type="dxa" w:w="1584"/>
            <w:vAlign w:val="center"/>
          </w:tcPr>
          <w:p>
            <w:pPr>
              <w:keepLines/>
              <w:spacing w:lineRule="auto" w:line="276"/>
              <w:jc w:val="center"/>
            </w:pPr>
            <w:r>
              <w:rPr>
                <w:rFonts w:ascii="Times New Roman" w:hAnsi="Times New Roman" w:eastAsia="宋体"/>
                <w:b w:val="0"/>
                <w:sz w:val="18"/>
              </w:rPr>
              <w:t>2700m2</w:t>
            </w:r>
          </w:p>
        </w:tc>
        <w:tc>
          <w:tcPr>
            <w:tcW w:type="dxa" w:w="3672"/>
            <w:vAlign w:val="center"/>
          </w:tcPr>
          <w:p>
            <w:pPr>
              <w:keepLines/>
              <w:spacing w:lineRule="auto" w:line="276"/>
              <w:jc w:val="center"/>
            </w:pPr>
            <w:r>
              <w:rPr>
                <w:rFonts w:ascii="Times New Roman" w:hAnsi="Times New Roman" w:eastAsia="宋体"/>
                <w:b w:val="0"/>
                <w:sz w:val="18"/>
              </w:rPr>
              <w:t>水流力计算</w:t>
            </w:r>
          </w:p>
        </w:tc>
      </w:tr>
      <w:tr>
        <w:trPr>
          <w:cantSplit/>
        </w:trPr>
        <w:tc>
          <w:tcPr>
            <w:tcW w:type="dxa" w:w="1800"/>
            <w:vAlign w:val="center"/>
          </w:tcPr>
          <w:p>
            <w:pPr>
              <w:keepLines/>
              <w:spacing w:lineRule="auto" w:line="276"/>
              <w:jc w:val="center"/>
            </w:pPr>
            <w:r>
              <w:rPr>
                <w:rFonts w:ascii="Times New Roman" w:hAnsi="Times New Roman" w:eastAsia="宋体"/>
                <w:b w:val="0"/>
                <w:sz w:val="18"/>
              </w:rPr>
              <w:t>计算风速</w:t>
            </w:r>
          </w:p>
        </w:tc>
        <w:tc>
          <w:tcPr>
            <w:tcW w:type="dxa" w:w="1296"/>
            <w:vAlign w:val="center"/>
          </w:tcPr>
          <w:p>
            <w:pPr>
              <w:keepLines/>
              <w:spacing w:lineRule="auto" w:line="276"/>
              <w:jc w:val="center"/>
            </w:pPr>
            <w:r>
              <w:rPr>
                <w:rFonts w:ascii="Times New Roman" w:hAnsi="Times New Roman" w:eastAsia="宋体"/>
                <w:b w:val="0"/>
                <w:sz w:val="18"/>
              </w:rPr>
              <w:t>V_a</w:t>
            </w:r>
          </w:p>
        </w:tc>
        <w:tc>
          <w:tcPr>
            <w:tcW w:type="dxa" w:w="1584"/>
            <w:vAlign w:val="center"/>
          </w:tcPr>
          <w:p>
            <w:pPr>
              <w:keepLines/>
              <w:spacing w:lineRule="auto" w:line="276"/>
              <w:jc w:val="center"/>
            </w:pPr>
            <w:r>
              <w:rPr>
                <w:rFonts w:ascii="Times New Roman" w:hAnsi="Times New Roman" w:eastAsia="宋体"/>
                <w:b w:val="0"/>
                <w:sz w:val="18"/>
              </w:rPr>
              <w:t>22m/s</w:t>
            </w:r>
          </w:p>
        </w:tc>
        <w:tc>
          <w:tcPr>
            <w:tcW w:type="dxa" w:w="3672"/>
            <w:vAlign w:val="center"/>
          </w:tcPr>
          <w:p>
            <w:pPr>
              <w:keepLines/>
              <w:spacing w:lineRule="auto" w:line="276"/>
              <w:jc w:val="center"/>
            </w:pPr>
            <w:r>
              <w:rPr>
                <w:rFonts w:ascii="Times New Roman" w:hAnsi="Times New Roman" w:eastAsia="宋体"/>
                <w:b w:val="0"/>
                <w:sz w:val="18"/>
              </w:rPr>
              <w:t>系缆工况</w:t>
            </w:r>
          </w:p>
        </w:tc>
      </w:tr>
      <w:tr>
        <w:trPr>
          <w:cantSplit/>
        </w:trPr>
        <w:tc>
          <w:tcPr>
            <w:tcW w:type="dxa" w:w="1800"/>
            <w:vAlign w:val="center"/>
          </w:tcPr>
          <w:p>
            <w:pPr>
              <w:keepLines/>
              <w:spacing w:lineRule="auto" w:line="276"/>
              <w:jc w:val="center"/>
            </w:pPr>
            <w:r>
              <w:rPr>
                <w:rFonts w:ascii="Times New Roman" w:hAnsi="Times New Roman" w:eastAsia="宋体"/>
                <w:b w:val="0"/>
                <w:sz w:val="18"/>
              </w:rPr>
              <w:t>计算流速</w:t>
            </w:r>
          </w:p>
        </w:tc>
        <w:tc>
          <w:tcPr>
            <w:tcW w:type="dxa" w:w="1296"/>
            <w:vAlign w:val="center"/>
          </w:tcPr>
          <w:p>
            <w:pPr>
              <w:keepLines/>
              <w:spacing w:lineRule="auto" w:line="276"/>
              <w:jc w:val="center"/>
            </w:pPr>
            <w:r>
              <w:rPr>
                <w:rFonts w:ascii="Times New Roman" w:hAnsi="Times New Roman" w:eastAsia="宋体"/>
                <w:b w:val="0"/>
                <w:sz w:val="18"/>
              </w:rPr>
              <w:t>v_c</w:t>
            </w:r>
          </w:p>
        </w:tc>
        <w:tc>
          <w:tcPr>
            <w:tcW w:type="dxa" w:w="1584"/>
            <w:vAlign w:val="center"/>
          </w:tcPr>
          <w:p>
            <w:pPr>
              <w:keepLines/>
              <w:spacing w:lineRule="auto" w:line="276"/>
              <w:jc w:val="center"/>
            </w:pPr>
            <w:r>
              <w:rPr>
                <w:rFonts w:ascii="Times New Roman" w:hAnsi="Times New Roman" w:eastAsia="宋体"/>
                <w:b w:val="0"/>
                <w:sz w:val="18"/>
              </w:rPr>
              <w:t>0.45m/s</w:t>
            </w:r>
          </w:p>
        </w:tc>
        <w:tc>
          <w:tcPr>
            <w:tcW w:type="dxa" w:w="3672"/>
            <w:vAlign w:val="center"/>
          </w:tcPr>
          <w:p>
            <w:pPr>
              <w:keepLines/>
              <w:spacing w:lineRule="auto" w:line="276"/>
              <w:jc w:val="center"/>
            </w:pPr>
            <w:r>
              <w:rPr>
                <w:rFonts w:ascii="Times New Roman" w:hAnsi="Times New Roman" w:eastAsia="宋体"/>
                <w:b w:val="0"/>
                <w:sz w:val="18"/>
              </w:rPr>
              <w:t>靠泊水域水流作用</w:t>
            </w:r>
          </w:p>
        </w:tc>
      </w:tr>
      <w:tr>
        <w:trPr>
          <w:cantSplit/>
        </w:trPr>
        <w:tc>
          <w:tcPr>
            <w:tcW w:type="dxa" w:w="1800"/>
            <w:vAlign w:val="center"/>
          </w:tcPr>
          <w:p>
            <w:pPr>
              <w:keepLines/>
              <w:spacing w:lineRule="auto" w:line="276"/>
              <w:jc w:val="center"/>
            </w:pPr>
            <w:r>
              <w:rPr>
                <w:rFonts w:ascii="Times New Roman" w:hAnsi="Times New Roman" w:eastAsia="宋体"/>
                <w:b w:val="0"/>
                <w:sz w:val="18"/>
              </w:rPr>
              <w:t>靠岸速度</w:t>
            </w:r>
          </w:p>
        </w:tc>
        <w:tc>
          <w:tcPr>
            <w:tcW w:type="dxa" w:w="1296"/>
            <w:vAlign w:val="center"/>
          </w:tcPr>
          <w:p>
            <w:pPr>
              <w:keepLines/>
              <w:spacing w:lineRule="auto" w:line="276"/>
              <w:jc w:val="center"/>
            </w:pPr>
            <w:r>
              <w:rPr>
                <w:rFonts w:ascii="Times New Roman" w:hAnsi="Times New Roman" w:eastAsia="宋体"/>
                <w:b w:val="0"/>
                <w:sz w:val="18"/>
              </w:rPr>
              <w:t>v_b</w:t>
            </w:r>
          </w:p>
        </w:tc>
        <w:tc>
          <w:tcPr>
            <w:tcW w:type="dxa" w:w="1584"/>
            <w:vAlign w:val="center"/>
          </w:tcPr>
          <w:p>
            <w:pPr>
              <w:keepLines/>
              <w:spacing w:lineRule="auto" w:line="276"/>
              <w:jc w:val="center"/>
            </w:pPr>
            <w:r>
              <w:rPr>
                <w:rFonts w:ascii="Times New Roman" w:hAnsi="Times New Roman" w:eastAsia="宋体"/>
                <w:b w:val="0"/>
                <w:sz w:val="18"/>
              </w:rPr>
              <w:t>0.11m/s</w:t>
            </w:r>
          </w:p>
        </w:tc>
        <w:tc>
          <w:tcPr>
            <w:tcW w:type="dxa" w:w="3672"/>
            <w:vAlign w:val="center"/>
          </w:tcPr>
          <w:p>
            <w:pPr>
              <w:keepLines/>
              <w:spacing w:lineRule="auto" w:line="276"/>
              <w:jc w:val="center"/>
            </w:pPr>
            <w:r>
              <w:rPr>
                <w:rFonts w:ascii="Times New Roman" w:hAnsi="Times New Roman" w:eastAsia="宋体"/>
                <w:b w:val="0"/>
                <w:sz w:val="18"/>
              </w:rPr>
              <w:t>靠船能量计算</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F</m:t>
                  </m:r>
                </m:e>
                <m:sub>
                  <m:r>
                    <m:t>a</m:t>
                  </m:r>
                </m:sub>
              </m:sSub>
              <m:r>
                <m:rPr>
                  <m:sty m:val="p"/>
                </m:rPr>
                <m:t>=</m:t>
              </m:r>
              <m:f>
                <m:fPr>
                  <m:type m:val="bar"/>
                </m:fPr>
                <m:num>
                  <m:r>
                    <m:t>1</m:t>
                  </m:r>
                </m:num>
                <m:den>
                  <m:r>
                    <m:t>2</m:t>
                  </m:r>
                </m:den>
              </m:f>
              <m:sSub>
                <m:e>
                  <m:r>
                    <m:t>C</m:t>
                  </m:r>
                </m:e>
                <m:sub>
                  <m:r>
                    <m:t>a</m:t>
                  </m:r>
                </m:sub>
              </m:sSub>
              <m:sSub>
                <m:e>
                  <m:r>
                    <m:t>ρ</m:t>
                  </m:r>
                </m:e>
                <m:sub>
                  <m:r>
                    <m:t>a</m:t>
                  </m:r>
                </m:sub>
              </m:sSub>
              <m:sSubSup>
                <m:e>
                  <m:r>
                    <m:t>V</m:t>
                  </m:r>
                </m:e>
                <m:sub>
                  <m:r>
                    <m:t>a</m:t>
                  </m:r>
                </m:sub>
                <m:sup>
                  <m:r>
                    <m:t>2</m:t>
                  </m:r>
                </m:sup>
              </m:sSubSup>
              <m:sSub>
                <m:e>
                  <m:r>
                    <m:t>A</m:t>
                  </m:r>
                </m:e>
                <m:sub>
                  <m:r>
                    <m:t>a</m:t>
                  </m:r>
                </m:sub>
              </m:sSub>
              <m:r>
                <m:rPr>
                  <m:sty m:val="p"/>
                </m:rPr>
                <m:t>/</m:t>
              </m:r>
              <m:r>
                <m:t>1000</m:t>
              </m:r>
            </m:e>
          </m:mr>
          <m:mr>
            <m:e>
              <m:r>
                <m:rPr>
                  <m:sty m:val="p"/>
                </m:rPr>
                <m:t>=</m:t>
              </m:r>
              <m:f>
                <m:fPr>
                  <m:type m:val="bar"/>
                </m:fPr>
                <m:num>
                  <m:r>
                    <m:t>1</m:t>
                  </m:r>
                </m:num>
                <m:den>
                  <m:r>
                    <m:t>2</m:t>
                  </m:r>
                </m:den>
              </m:f>
              <m:r>
                <m:rPr>
                  <m:sty m:val="p"/>
                </m:rPr>
                <m:t>×</m:t>
              </m:r>
              <m:r>
                <m:t>1.20</m:t>
              </m:r>
              <m:r>
                <m:rPr>
                  <m:sty m:val="p"/>
                </m:rPr>
                <m:t>×</m:t>
              </m:r>
              <m:r>
                <m:t>1.25</m:t>
              </m:r>
              <m:r>
                <m:rPr>
                  <m:sty m:val="p"/>
                </m:rPr>
                <m:t>×</m:t>
              </m:r>
              <m:sSup>
                <m:e>
                  <m:r>
                    <m:t>22</m:t>
                  </m:r>
                </m:e>
                <m:sup>
                  <m:r>
                    <m:t>2</m:t>
                  </m:r>
                </m:sup>
              </m:sSup>
              <m:r>
                <m:rPr>
                  <m:sty m:val="p"/>
                </m:rPr>
                <m:t>×</m:t>
              </m:r>
              <m:r>
                <m:t>3200</m:t>
              </m:r>
              <m:r>
                <m:rPr>
                  <m:sty m:val="p"/>
                </m:rPr>
                <m:t>/</m:t>
              </m:r>
              <m:r>
                <m:t>1000</m:t>
              </m:r>
            </m:e>
          </m:mr>
          <m:mr>
            <m:e>
              <m:r>
                <m:rPr>
                  <m:sty m:val="p"/>
                </m:rPr>
                <m:t>=</m:t>
              </m:r>
              <m:r>
                <m:t>1162</m:t>
              </m:r>
              <m:r>
                <m:t> </m:t>
              </m:r>
              <m:r>
                <m:rPr>
                  <m:sty m:val="p"/>
                </m:rPr>
                <m:t>k</m:t>
              </m:r>
              <m:r>
                <m:rPr>
                  <m:sty m:val="p"/>
                </m:rPr>
                <m:t>N</m:t>
              </m:r>
            </m:e>
          </m:mr>
        </m:m>
      </m:oMath>
      <w:r>
        <w:rPr>
          <w:rFonts w:ascii="Times New Roman" w:hAnsi="Times New Roman" w:eastAsia="宋体"/>
          <w:sz w:val="24"/>
        </w:rPr>
        <w:tab/>
        <w:t>(6.11)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a</w:t>
      </w:r>
      <w:r>
        <w:rPr>
          <w:rFonts w:ascii="Times New Roman" w:hAnsi="Times New Roman" w:eastAsia="宋体"/>
          <w:sz w:val="20"/>
        </w:rPr>
        <w:t>——船体横向风力，kN；</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a</w:t>
      </w:r>
      <w:r>
        <w:rPr>
          <w:rFonts w:ascii="Times New Roman" w:hAnsi="Times New Roman" w:eastAsia="宋体"/>
          <w:sz w:val="20"/>
        </w:rPr>
        <w:t>——风力系数；</w:t>
      </w:r>
    </w:p>
    <w:p>
      <w:pPr>
        <w:spacing w:lineRule="auto" w:line="300" w:before="0" w:after="0"/>
        <w:ind w:left="960" w:hanging="480"/>
      </w:pPr>
      <w:r>
        <w:rPr>
          <w:rFonts w:ascii="Cambria Math" w:hAnsi="Cambria Math" w:eastAsia="Cambria Math"/>
          <w:sz w:val="20"/>
        </w:rPr>
        <w:t>ρ</w:t>
      </w:r>
      <w:r>
        <w:rPr>
          <w:rFonts w:ascii="Cambria Math" w:hAnsi="Cambria Math" w:eastAsia="Cambria Math"/>
          <w:sz w:val="20"/>
          <w:vertAlign w:val="subscript"/>
        </w:rPr>
        <w:t>a</w:t>
      </w:r>
      <w:r>
        <w:rPr>
          <w:rFonts w:ascii="Times New Roman" w:hAnsi="Times New Roman" w:eastAsia="宋体"/>
          <w:sz w:val="20"/>
        </w:rPr>
        <w:t>——空气密度，kg/m3；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a</w:t>
      </w:r>
      <w:r>
        <w:rPr>
          <w:rFonts w:ascii="Times New Roman" w:hAnsi="Times New Roman" w:eastAsia="宋体"/>
          <w:sz w:val="20"/>
        </w:rPr>
        <w:t>——计算风速，m/s；</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a</w:t>
      </w:r>
      <w:r>
        <w:rPr>
          <w:rFonts w:ascii="Times New Roman" w:hAnsi="Times New Roman" w:eastAsia="宋体"/>
          <w:sz w:val="20"/>
        </w:rPr>
        <w:t>——船体受风面积，m2；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F</m:t>
                  </m:r>
                </m:e>
                <m:sub>
                  <m:r>
                    <m:t>c</m:t>
                  </m:r>
                </m:sub>
              </m:sSub>
              <m:r>
                <m:rPr>
                  <m:sty m:val="p"/>
                </m:rPr>
                <m:t>=</m:t>
              </m:r>
              <m:f>
                <m:fPr>
                  <m:type m:val="bar"/>
                </m:fPr>
                <m:num>
                  <m:r>
                    <m:t>1</m:t>
                  </m:r>
                </m:num>
                <m:den>
                  <m:r>
                    <m:t>2</m:t>
                  </m:r>
                </m:den>
              </m:f>
              <m:sSub>
                <m:e>
                  <m:r>
                    <m:t>C</m:t>
                  </m:r>
                </m:e>
                <m:sub>
                  <m:r>
                    <m:t>c</m:t>
                  </m:r>
                </m:sub>
              </m:sSub>
              <m:f>
                <m:fPr>
                  <m:type m:val="bar"/>
                </m:fPr>
                <m:num>
                  <m:sSub>
                    <m:e>
                      <m:r>
                        <m:t>γ</m:t>
                      </m:r>
                    </m:e>
                    <m:sub>
                      <m:r>
                        <m:t>w</m:t>
                      </m:r>
                    </m:sub>
                  </m:sSub>
                </m:num>
                <m:den>
                  <m:r>
                    <m:t>g</m:t>
                  </m:r>
                </m:den>
              </m:f>
              <m:sSubSup>
                <m:e>
                  <m:r>
                    <m:t>v</m:t>
                  </m:r>
                </m:e>
                <m:sub>
                  <m:r>
                    <m:t>c</m:t>
                  </m:r>
                </m:sub>
                <m:sup>
                  <m:r>
                    <m:t>2</m:t>
                  </m:r>
                </m:sup>
              </m:sSubSup>
              <m:sSub>
                <m:e>
                  <m:r>
                    <m:t>A</m:t>
                  </m:r>
                </m:e>
                <m:sub>
                  <m:r>
                    <m:t>c</m:t>
                  </m:r>
                </m:sub>
              </m:sSub>
            </m:e>
          </m:mr>
          <m:mr>
            <m:e>
              <m:r>
                <m:rPr>
                  <m:sty m:val="p"/>
                </m:rPr>
                <m:t>=</m:t>
              </m:r>
              <m:f>
                <m:fPr>
                  <m:type m:val="bar"/>
                </m:fPr>
                <m:num>
                  <m:r>
                    <m:t>1</m:t>
                  </m:r>
                </m:num>
                <m:den>
                  <m:r>
                    <m:t>2</m:t>
                  </m:r>
                </m:den>
              </m:f>
              <m:r>
                <m:rPr>
                  <m:sty m:val="p"/>
                </m:rPr>
                <m:t>×</m:t>
              </m:r>
              <m:r>
                <m:t>1.00</m:t>
              </m:r>
              <m:r>
                <m:rPr>
                  <m:sty m:val="p"/>
                </m:rPr>
                <m:t>×</m:t>
              </m:r>
              <m:f>
                <m:fPr>
                  <m:type m:val="bar"/>
                </m:fPr>
                <m:num>
                  <m:r>
                    <m:t>10.25</m:t>
                  </m:r>
                </m:num>
                <m:den>
                  <m:r>
                    <m:t>9.81</m:t>
                  </m:r>
                </m:den>
              </m:f>
              <m:r>
                <m:rPr>
                  <m:sty m:val="p"/>
                </m:rPr>
                <m:t>×</m:t>
              </m:r>
              <m:sSup>
                <m:e>
                  <m:r>
                    <m:t>0.45</m:t>
                  </m:r>
                </m:e>
                <m:sup>
                  <m:r>
                    <m:t>2</m:t>
                  </m:r>
                </m:sup>
              </m:sSup>
              <m:r>
                <m:rPr>
                  <m:sty m:val="p"/>
                </m:rPr>
                <m:t>×</m:t>
              </m:r>
              <m:r>
                <m:t>2700</m:t>
              </m:r>
            </m:e>
          </m:mr>
          <m:mr>
            <m:e>
              <m:r>
                <m:rPr>
                  <m:sty m:val="p"/>
                </m:rPr>
                <m:t>=</m:t>
              </m:r>
              <m:r>
                <m:t>286</m:t>
              </m:r>
              <m:r>
                <m:t> </m:t>
              </m:r>
              <m:r>
                <m:rPr>
                  <m:sty m:val="p"/>
                </m:rPr>
                <m:t>k</m:t>
              </m:r>
              <m:r>
                <m:rPr>
                  <m:sty m:val="p"/>
                </m:rPr>
                <m:t>N</m:t>
              </m:r>
            </m:e>
          </m:mr>
        </m:m>
      </m:oMath>
      <w:r>
        <w:rPr>
          <w:rFonts w:ascii="Times New Roman" w:hAnsi="Times New Roman" w:eastAsia="宋体"/>
          <w:sz w:val="24"/>
        </w:rPr>
        <w:tab/>
        <w:t>(6.12)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c</w:t>
      </w:r>
      <w:r>
        <w:rPr>
          <w:rFonts w:ascii="Times New Roman" w:hAnsi="Times New Roman" w:eastAsia="宋体"/>
          <w:sz w:val="20"/>
        </w:rPr>
        <w:t>——船体横向水流力，kN；</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c</w:t>
      </w:r>
      <w:r>
        <w:rPr>
          <w:rFonts w:ascii="Times New Roman" w:hAnsi="Times New Roman" w:eastAsia="宋体"/>
          <w:sz w:val="20"/>
        </w:rPr>
        <w:t>——水流力系数；</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w</w:t>
      </w:r>
      <w:r>
        <w:rPr>
          <w:rFonts w:ascii="Times New Roman" w:hAnsi="Times New Roman" w:eastAsia="宋体"/>
          <w:sz w:val="20"/>
        </w:rPr>
        <w:t>——水重度，kN/m3；</w:t>
      </w:r>
    </w:p>
    <w:p>
      <w:pPr>
        <w:spacing w:lineRule="auto" w:line="300" w:before="0" w:after="0"/>
        <w:ind w:left="960" w:hanging="480"/>
      </w:pPr>
      <w:r>
        <w:rPr>
          <w:rFonts w:ascii="Cambria Math" w:hAnsi="Cambria Math" w:eastAsia="Cambria Math"/>
          <w:sz w:val="20"/>
        </w:rPr>
        <w:t>g</w:t>
      </w:r>
      <w:r>
        <w:rPr>
          <w:rFonts w:ascii="Times New Roman" w:hAnsi="Times New Roman" w:eastAsia="宋体"/>
          <w:sz w:val="20"/>
        </w:rPr>
        <w:t>——重力加速度，m/s2；</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w:t>
      </w:r>
      <w:r>
        <w:rPr>
          <w:rFonts w:ascii="Times New Roman" w:hAnsi="Times New Roman" w:eastAsia="宋体"/>
          <w:sz w:val="20"/>
        </w:rPr>
        <w:t>——计算流速，m/s；</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c</w:t>
      </w:r>
      <w:r>
        <w:rPr>
          <w:rFonts w:ascii="Times New Roman" w:hAnsi="Times New Roman" w:eastAsia="宋体"/>
          <w:sz w:val="20"/>
        </w:rPr>
        <w:t>——水下侧向投影面积，m2；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0</m:t>
                  </m:r>
                </m:sub>
              </m:sSub>
              <m:r>
                <m:rPr>
                  <m:sty m:val="p"/>
                </m:rPr>
                <m:t>=</m:t>
              </m:r>
              <m:rad>
                <m:radPr>
                  <m:degHide m:val="on"/>
                </m:radPr>
                <m:deg/>
                <m:e>
                  <m:sSubSup>
                    <m:e>
                      <m:r>
                        <m:t>F</m:t>
                      </m:r>
                    </m:e>
                    <m:sub>
                      <m:r>
                        <m:t>a</m:t>
                      </m:r>
                    </m:sub>
                    <m:sup>
                      <m:r>
                        <m:t>2</m:t>
                      </m:r>
                    </m:sup>
                  </m:sSubSup>
                  <m:r>
                    <m:rPr>
                      <m:sty m:val="p"/>
                    </m:rPr>
                    <m:t>+</m:t>
                  </m:r>
                  <m:sSubSup>
                    <m:e>
                      <m:r>
                        <m:t>F</m:t>
                      </m:r>
                    </m:e>
                    <m:sub>
                      <m:r>
                        <m:t>c</m:t>
                      </m:r>
                    </m:sub>
                    <m:sup>
                      <m:r>
                        <m:t>2</m:t>
                      </m:r>
                    </m:sup>
                  </m:sSubSup>
                </m:e>
              </m:rad>
              <m:r>
                <m:rPr>
                  <m:sty m:val="p"/>
                </m:rPr>
                <m:t>=</m:t>
              </m:r>
              <m:rad>
                <m:radPr>
                  <m:degHide m:val="on"/>
                </m:radPr>
                <m:deg/>
                <m:e>
                  <m:sSup>
                    <m:e>
                      <m:r>
                        <m:t>1162</m:t>
                      </m:r>
                    </m:e>
                    <m:sup>
                      <m:r>
                        <m:t>2</m:t>
                      </m:r>
                    </m:sup>
                  </m:sSup>
                  <m:r>
                    <m:rPr>
                      <m:sty m:val="p"/>
                    </m:rPr>
                    <m:t>+</m:t>
                  </m:r>
                  <m:sSup>
                    <m:e>
                      <m:r>
                        <m:t>286</m:t>
                      </m:r>
                    </m:e>
                    <m:sup>
                      <m:r>
                        <m:t>2</m:t>
                      </m:r>
                    </m:sup>
                  </m:sSup>
                </m:e>
              </m:rad>
              <m:r>
                <m:rPr>
                  <m:sty m:val="p"/>
                </m:rPr>
                <m:t>=</m:t>
              </m:r>
              <m:r>
                <m:t>1197</m:t>
              </m:r>
              <m:r>
                <m:t> </m:t>
              </m:r>
              <m:r>
                <m:rPr>
                  <m:sty m:val="p"/>
                </m:rPr>
                <m:t>k</m:t>
              </m:r>
              <m:r>
                <m:rPr>
                  <m:sty m:val="p"/>
                </m:rPr>
                <m:t>N</m:t>
              </m:r>
            </m:e>
          </m:mr>
          <m:mr>
            <m:e>
              <m:sSub>
                <m:e>
                  <m:r>
                    <m:t>N</m:t>
                  </m:r>
                </m:e>
                <m:sub>
                  <m:r>
                    <m:t>m</m:t>
                  </m:r>
                </m:sub>
              </m:sSub>
              <m:r>
                <m:rPr>
                  <m:sty m:val="p"/>
                </m:rPr>
                <m:t>=</m:t>
              </m:r>
              <m:f>
                <m:fPr>
                  <m:type m:val="bar"/>
                </m:fPr>
                <m:num>
                  <m:sSub>
                    <m:e>
                      <m:r>
                        <m:t>K</m:t>
                      </m:r>
                    </m:e>
                    <m:sub>
                      <m:r>
                        <m:t>m</m:t>
                      </m:r>
                    </m:sub>
                  </m:sSub>
                  <m:sSub>
                    <m:e>
                      <m:r>
                        <m:t>R</m:t>
                      </m:r>
                    </m:e>
                    <m:sub>
                      <m:r>
                        <m:t>0</m:t>
                      </m:r>
                    </m:sub>
                  </m:sSub>
                </m:num>
                <m:den>
                  <m:r>
                    <m:t>n</m:t>
                  </m:r>
                  <m:r>
                    <m:rPr>
                      <m:sty m:val="p"/>
                    </m:rPr>
                    <m:t>sin</m:t>
                  </m:r>
                  <m:r>
                    <m:t>α</m:t>
                  </m:r>
                  <m:r>
                    <m:rPr>
                      <m:sty m:val="p"/>
                    </m:rPr>
                    <m:t>cos</m:t>
                  </m:r>
                  <m:r>
                    <m:t>β</m:t>
                  </m:r>
                </m:den>
              </m:f>
            </m:e>
          </m:mr>
          <m:mr>
            <m:e>
              <m:r>
                <m:rPr>
                  <m:sty m:val="p"/>
                </m:rPr>
                <m:t>=</m:t>
              </m:r>
              <m:f>
                <m:fPr>
                  <m:type m:val="bar"/>
                </m:fPr>
                <m:num>
                  <m:r>
                    <m:t>1.10</m:t>
                  </m:r>
                  <m:r>
                    <m:rPr>
                      <m:sty m:val="p"/>
                    </m:rPr>
                    <m:t>×</m:t>
                  </m:r>
                  <m:r>
                    <m:t>1197</m:t>
                  </m:r>
                </m:num>
                <m:den>
                  <m:r>
                    <m:t>4</m:t>
                  </m:r>
                  <m:r>
                    <m:rPr>
                      <m:sty m:val="p"/>
                    </m:rPr>
                    <m:t>×</m:t>
                  </m:r>
                  <m:r>
                    <m:rPr>
                      <m:sty m:val="p"/>
                    </m:rPr>
                    <m:t>sin</m:t>
                  </m:r>
                  <m:sSup>
                    <m:e>
                      <m:r>
                        <m:t>30</m:t>
                      </m:r>
                    </m:e>
                    <m:sup>
                      <m:r>
                        <m:rPr>
                          <m:sty m:val="p"/>
                        </m:rPr>
                        <m:t>∘</m:t>
                      </m:r>
                    </m:sup>
                  </m:sSup>
                  <m:r>
                    <m:rPr>
                      <m:sty m:val="p"/>
                    </m:rPr>
                    <m:t>×</m:t>
                  </m:r>
                  <m:r>
                    <m:rPr>
                      <m:sty m:val="p"/>
                    </m:rPr>
                    <m:t>cos</m:t>
                  </m:r>
                  <m:sSup>
                    <m:e>
                      <m:r>
                        <m:t>15</m:t>
                      </m:r>
                    </m:e>
                    <m:sup>
                      <m:r>
                        <m:rPr>
                          <m:sty m:val="p"/>
                        </m:rPr>
                        <m:t>∘</m:t>
                      </m:r>
                    </m:sup>
                  </m:sSup>
                </m:den>
              </m:f>
            </m:e>
          </m:mr>
          <m:mr>
            <m:e>
              <m:r>
                <m:rPr>
                  <m:sty m:val="p"/>
                </m:rPr>
                <m:t>=</m:t>
              </m:r>
              <m:r>
                <m:t>682</m:t>
              </m:r>
              <m:r>
                <m:t> </m:t>
              </m:r>
              <m:r>
                <m:rPr>
                  <m:sty m:val="p"/>
                </m:rPr>
                <m:t>k</m:t>
              </m:r>
              <m:r>
                <m:rPr>
                  <m:sty m:val="p"/>
                </m:rPr>
                <m:t>N</m:t>
              </m:r>
              <m:r>
                <m:rPr>
                  <m:sty m:val="p"/>
                </m:rPr>
                <m:t>≤</m:t>
              </m:r>
              <m:r>
                <m:t>850</m:t>
              </m:r>
              <m:r>
                <m:t> </m:t>
              </m:r>
              <m:r>
                <m:rPr>
                  <m:sty m:val="p"/>
                </m:rPr>
                <m:t>k</m:t>
              </m:r>
              <m:r>
                <m:rPr>
                  <m:sty m:val="p"/>
                </m:rPr>
                <m:t>N</m:t>
              </m:r>
            </m:e>
          </m:mr>
        </m:m>
      </m:oMath>
      <w:r>
        <w:rPr>
          <w:rFonts w:ascii="Times New Roman" w:hAnsi="Times New Roman" w:eastAsia="宋体"/>
          <w:sz w:val="24"/>
        </w:rPr>
        <w:tab/>
        <w:t>(6.13)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0</w:t>
      </w:r>
      <w:r>
        <w:rPr>
          <w:rFonts w:ascii="Times New Roman" w:hAnsi="Times New Roman" w:eastAsia="宋体"/>
          <w:sz w:val="20"/>
        </w:rPr>
        <w:t>——风流合力，kN；</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m</w:t>
      </w:r>
      <w:r>
        <w:rPr>
          <w:rFonts w:ascii="Times New Roman" w:hAnsi="Times New Roman" w:eastAsia="宋体"/>
          <w:sz w:val="20"/>
        </w:rPr>
        <w:t>——单根缆绳控制拉力，kN；</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m</w:t>
      </w:r>
      <w:r>
        <w:rPr>
          <w:rFonts w:ascii="Times New Roman" w:hAnsi="Times New Roman" w:eastAsia="宋体"/>
          <w:sz w:val="20"/>
        </w:rPr>
        <w:t>——系缆不均匀系数；</w:t>
      </w:r>
    </w:p>
    <w:p>
      <w:pPr>
        <w:spacing w:lineRule="auto" w:line="300" w:before="0" w:after="0"/>
        <w:ind w:left="960" w:hanging="480"/>
      </w:pPr>
      <w:r>
        <w:rPr>
          <w:rFonts w:ascii="Cambria Math" w:hAnsi="Cambria Math" w:eastAsia="Cambria Math"/>
          <w:sz w:val="20"/>
        </w:rPr>
        <w:t>n</w:t>
      </w:r>
      <w:r>
        <w:rPr>
          <w:rFonts w:ascii="Times New Roman" w:hAnsi="Times New Roman" w:eastAsia="宋体"/>
          <w:sz w:val="20"/>
        </w:rPr>
        <w:t>——参与受力缆绳根数；</w:t>
      </w:r>
    </w:p>
    <w:p>
      <w:pPr>
        <w:spacing w:lineRule="auto" w:line="300" w:before="0" w:after="0"/>
        <w:ind w:left="960" w:hanging="480"/>
      </w:pPr>
      <w:r>
        <w:rPr>
          <w:rFonts w:ascii="Cambria Math" w:hAnsi="Cambria Math" w:eastAsia="Cambria Math"/>
          <w:sz w:val="20"/>
        </w:rPr>
        <w:t>α</w:t>
      </w:r>
      <w:r>
        <w:rPr>
          <w:rFonts w:ascii="Times New Roman" w:hAnsi="Times New Roman" w:eastAsia="宋体"/>
          <w:sz w:val="20"/>
        </w:rPr>
        <w:t>——缆绳水平夹角；</w:t>
      </w:r>
    </w:p>
    <w:p>
      <w:pPr>
        <w:spacing w:lineRule="auto" w:line="300" w:before="0" w:after="0"/>
        <w:ind w:left="960" w:hanging="480"/>
      </w:pPr>
      <w:r>
        <w:rPr>
          <w:rFonts w:ascii="Cambria Math" w:hAnsi="Cambria Math" w:eastAsia="Cambria Math"/>
          <w:sz w:val="20"/>
        </w:rPr>
        <w:t>β</w:t>
      </w:r>
      <w:r>
        <w:rPr>
          <w:rFonts w:ascii="Times New Roman" w:hAnsi="Times New Roman" w:eastAsia="宋体"/>
          <w:sz w:val="20"/>
        </w:rPr>
        <w:t>——缆绳竖向夹角；</w:t>
      </w:r>
    </w:p>
    <w:p>
      <w:pPr>
        <w:spacing w:lineRule="auto" w:line="360" w:before="0" w:after="0"/>
        <w:ind w:firstLine="480"/>
      </w:pPr>
      <w:r>
        <w:rPr>
          <w:rFonts w:ascii="Times New Roman" w:hAnsi="Times New Roman" w:eastAsia="宋体"/>
          <w:sz w:val="24"/>
        </w:rPr>
        <w:t>按上式计算的单根缆绳控制拉力约682kN。考虑煤船靠泊时缆绳受力不均、船舶姿态和局部阵风影响，系船柱及前沿横梁计算采用850kN控制值。</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E</m:t>
                  </m:r>
                </m:e>
                <m:sub>
                  <m:r>
                    <m:t>b</m:t>
                  </m:r>
                </m:sub>
              </m:sSub>
              <m:r>
                <m:rPr>
                  <m:sty m:val="p"/>
                </m:rPr>
                <m:t>=</m:t>
              </m:r>
              <m:f>
                <m:fPr>
                  <m:type m:val="bar"/>
                </m:fPr>
                <m:num>
                  <m:r>
                    <m:t>1</m:t>
                  </m:r>
                </m:num>
                <m:den>
                  <m:r>
                    <m:t>2</m:t>
                  </m:r>
                </m:den>
              </m:f>
              <m:sSub>
                <m:e>
                  <m:r>
                    <m:t>M</m:t>
                  </m:r>
                </m:e>
                <m:sub>
                  <m:r>
                    <m:t>s</m:t>
                  </m:r>
                </m:sub>
              </m:sSub>
              <m:sSubSup>
                <m:e>
                  <m:r>
                    <m:t>v</m:t>
                  </m:r>
                </m:e>
                <m:sub>
                  <m:r>
                    <m:t>b</m:t>
                  </m:r>
                </m:sub>
                <m:sup>
                  <m:r>
                    <m:t>2</m:t>
                  </m:r>
                </m:sup>
              </m:sSubSup>
              <m:sSub>
                <m:e>
                  <m:r>
                    <m:t>C</m:t>
                  </m:r>
                </m:e>
                <m:sub>
                  <m:r>
                    <m:t>e</m:t>
                  </m:r>
                </m:sub>
              </m:sSub>
              <m:sSub>
                <m:e>
                  <m:r>
                    <m:t>C</m:t>
                  </m:r>
                </m:e>
                <m:sub>
                  <m:r>
                    <m:t>m</m:t>
                  </m:r>
                </m:sub>
              </m:sSub>
              <m:r>
                <m:rPr>
                  <m:sty m:val="p"/>
                </m:rPr>
                <m:t>/</m:t>
              </m:r>
              <m:r>
                <m:t>1000</m:t>
              </m:r>
            </m:e>
          </m:mr>
          <m:mr>
            <m:e>
              <m:r>
                <m:rPr>
                  <m:sty m:val="p"/>
                </m:rPr>
                <m:t>=</m:t>
              </m:r>
              <m:f>
                <m:fPr>
                  <m:type m:val="bar"/>
                </m:fPr>
                <m:num>
                  <m:r>
                    <m:t>1</m:t>
                  </m:r>
                </m:num>
                <m:den>
                  <m:r>
                    <m:t>2</m:t>
                  </m:r>
                </m:den>
              </m:f>
              <m:r>
                <m:rPr>
                  <m:sty m:val="p"/>
                </m:rPr>
                <m:t>×</m:t>
              </m:r>
              <m:r>
                <m:t>6.50</m:t>
              </m:r>
              <m:r>
                <m:rPr>
                  <m:sty m:val="p"/>
                </m:rPr>
                <m:t>×</m:t>
              </m:r>
              <m:sSup>
                <m:e>
                  <m:r>
                    <m:t>10</m:t>
                  </m:r>
                </m:e>
                <m:sup>
                  <m:r>
                    <m:t>7</m:t>
                  </m:r>
                </m:sup>
              </m:sSup>
              <m:r>
                <m:rPr>
                  <m:sty m:val="p"/>
                </m:rPr>
                <m:t>×</m:t>
              </m:r>
              <m:sSup>
                <m:e>
                  <m:r>
                    <m:t>0.11</m:t>
                  </m:r>
                </m:e>
                <m:sup>
                  <m:r>
                    <m:t>2</m:t>
                  </m:r>
                </m:sup>
              </m:sSup>
              <m:r>
                <m:rPr>
                  <m:sty m:val="p"/>
                </m:rPr>
                <m:t>×</m:t>
              </m:r>
              <m:r>
                <m:t>0.70</m:t>
              </m:r>
              <m:r>
                <m:rPr>
                  <m:sty m:val="p"/>
                </m:rPr>
                <m:t>×</m:t>
              </m:r>
              <m:r>
                <m:t>1.50</m:t>
              </m:r>
              <m:r>
                <m:rPr>
                  <m:sty m:val="p"/>
                </m:rPr>
                <m:t>/</m:t>
              </m:r>
              <m:r>
                <m:t>1000</m:t>
              </m:r>
            </m:e>
          </m:mr>
          <m:mr>
            <m:e>
              <m:r>
                <m:rPr>
                  <m:sty m:val="p"/>
                </m:rPr>
                <m:t>=</m:t>
              </m:r>
              <m:r>
                <m:t>413</m:t>
              </m:r>
              <m:r>
                <m:t> </m:t>
              </m:r>
              <m:r>
                <m:rPr>
                  <m:sty m:val="p"/>
                </m:rPr>
                <m:t>k</m:t>
              </m:r>
              <m:r>
                <m:rPr>
                  <m:sty m:val="p"/>
                </m:rPr>
                <m:t>N</m:t>
              </m:r>
              <m:r>
                <m:rPr>
                  <m:sty m:val="p"/>
                </m:rPr>
                <m:t>⋅</m:t>
              </m:r>
              <m:r>
                <m:rPr>
                  <m:sty m:val="p"/>
                </m:rPr>
                <m:t>m</m:t>
              </m:r>
            </m:e>
          </m:mr>
          <m:mr>
            <m:e>
              <m:sSub>
                <m:e>
                  <m:r>
                    <m:t>R</m:t>
                  </m:r>
                </m:e>
                <m:sub>
                  <m:r>
                    <m:t>f</m:t>
                  </m:r>
                </m:sub>
              </m:sSub>
              <m:r>
                <m:rPr>
                  <m:sty m:val="p"/>
                </m:rPr>
                <m:t>=</m:t>
              </m:r>
              <m:f>
                <m:fPr>
                  <m:type m:val="bar"/>
                </m:fPr>
                <m:num>
                  <m:sSub>
                    <m:e>
                      <m:r>
                        <m:t>E</m:t>
                      </m:r>
                    </m:e>
                    <m:sub>
                      <m:r>
                        <m:t>b</m:t>
                      </m:r>
                    </m:sub>
                  </m:sSub>
                </m:num>
                <m:den>
                  <m:sSub>
                    <m:e>
                      <m:r>
                        <m:t>η</m:t>
                      </m:r>
                    </m:e>
                    <m:sub>
                      <m:r>
                        <m:t>f</m:t>
                      </m:r>
                    </m:sub>
                  </m:sSub>
                  <m:sSub>
                    <m:e>
                      <m:r>
                        <m:t>δ</m:t>
                      </m:r>
                    </m:e>
                    <m:sub>
                      <m:r>
                        <m:t>f</m:t>
                      </m:r>
                    </m:sub>
                  </m:sSub>
                </m:den>
              </m:f>
              <m:r>
                <m:rPr>
                  <m:sty m:val="p"/>
                </m:rPr>
                <m:t>=</m:t>
              </m:r>
              <m:f>
                <m:fPr>
                  <m:type m:val="bar"/>
                </m:fPr>
                <m:num>
                  <m:r>
                    <m:t>413</m:t>
                  </m:r>
                </m:num>
                <m:den>
                  <m:r>
                    <m:t>0.85</m:t>
                  </m:r>
                  <m:r>
                    <m:rPr>
                      <m:sty m:val="p"/>
                    </m:rPr>
                    <m:t>×</m:t>
                  </m:r>
                  <m:r>
                    <m:t>0.40</m:t>
                  </m:r>
                </m:den>
              </m:f>
              <m:r>
                <m:rPr>
                  <m:sty m:val="p"/>
                </m:rPr>
                <m:t>=</m:t>
              </m:r>
              <m:r>
                <m:t>1215</m:t>
              </m:r>
              <m:r>
                <m:t> </m:t>
              </m:r>
              <m:r>
                <m:rPr>
                  <m:sty m:val="p"/>
                </m:rPr>
                <m:t>k</m:t>
              </m:r>
              <m:r>
                <m:rPr>
                  <m:sty m:val="p"/>
                </m:rPr>
                <m:t>N</m:t>
              </m:r>
            </m:e>
          </m:mr>
        </m:m>
      </m:oMath>
      <w:r>
        <w:rPr>
          <w:rFonts w:ascii="Times New Roman" w:hAnsi="Times New Roman" w:eastAsia="宋体"/>
          <w:sz w:val="24"/>
        </w:rPr>
        <w:tab/>
        <w:t>(6.14)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b</w:t>
      </w:r>
      <w:r>
        <w:rPr>
          <w:rFonts w:ascii="Times New Roman" w:hAnsi="Times New Roman" w:eastAsia="宋体"/>
          <w:sz w:val="20"/>
        </w:rPr>
        <w:t>——设计靠泊能量，kN·m；</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s</w:t>
      </w:r>
      <w:r>
        <w:rPr>
          <w:rFonts w:ascii="Times New Roman" w:hAnsi="Times New Roman" w:eastAsia="宋体"/>
          <w:sz w:val="20"/>
        </w:rPr>
        <w:t>——船舶质量，kg；</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w:t>
      </w:r>
      <w:r>
        <w:rPr>
          <w:rFonts w:ascii="Times New Roman" w:hAnsi="Times New Roman" w:eastAsia="宋体"/>
          <w:sz w:val="20"/>
        </w:rPr>
        <w:t>——法向靠岸速度，m/s；</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e</w:t>
      </w:r>
      <w:r>
        <w:rPr>
          <w:rFonts w:ascii="Times New Roman" w:hAnsi="Times New Roman" w:eastAsia="宋体"/>
          <w:sz w:val="20"/>
        </w:rPr>
        <w:t>——偏心系数；</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m</w:t>
      </w:r>
      <w:r>
        <w:rPr>
          <w:rFonts w:ascii="Times New Roman" w:hAnsi="Times New Roman" w:eastAsia="宋体"/>
          <w:sz w:val="20"/>
        </w:rPr>
        <w:t>——附加质量系数；</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f</w:t>
      </w:r>
      <w:r>
        <w:rPr>
          <w:rFonts w:ascii="Times New Roman" w:hAnsi="Times New Roman" w:eastAsia="宋体"/>
          <w:sz w:val="20"/>
        </w:rPr>
        <w:t>——护舷反力，kN；</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f</w:t>
      </w:r>
      <w:r>
        <w:rPr>
          <w:rFonts w:ascii="Times New Roman" w:hAnsi="Times New Roman" w:eastAsia="宋体"/>
          <w:sz w:val="20"/>
        </w:rPr>
        <w:t>——护舷吸能效率；</w:t>
      </w:r>
    </w:p>
    <w:p>
      <w:pPr>
        <w:spacing w:lineRule="auto" w:line="300" w:before="0" w:after="0"/>
        <w:ind w:left="960" w:hanging="480"/>
      </w:pPr>
      <w:r>
        <w:rPr>
          <w:rFonts w:ascii="Cambria Math" w:hAnsi="Cambria Math" w:eastAsia="Cambria Math"/>
          <w:sz w:val="20"/>
        </w:rPr>
        <w:t>δ</w:t>
      </w:r>
      <w:r>
        <w:rPr>
          <w:rFonts w:ascii="Cambria Math" w:hAnsi="Cambria Math" w:eastAsia="Cambria Math"/>
          <w:sz w:val="20"/>
          <w:vertAlign w:val="subscript"/>
        </w:rPr>
        <w:t>f</w:t>
      </w:r>
      <w:r>
        <w:rPr>
          <w:rFonts w:ascii="Times New Roman" w:hAnsi="Times New Roman" w:eastAsia="宋体"/>
          <w:sz w:val="20"/>
        </w:rPr>
        <w:t>——护舷压缩变形，m；</w:t>
      </w:r>
    </w:p>
    <w:p>
      <w:pPr>
        <w:spacing w:lineRule="auto" w:line="360" w:before="0" w:after="0"/>
        <w:ind w:firstLine="480"/>
      </w:pPr>
      <w:r>
        <w:rPr>
          <w:rFonts w:ascii="Times New Roman" w:hAnsi="Times New Roman" w:eastAsia="宋体"/>
          <w:sz w:val="24"/>
        </w:rPr>
        <w:t>靠船能量计算得到护舷反力约1215kN，与本设计前沿靠船构件采用的1200kN控制反力基本一致。靠船构件和前沿横梁按该水平反力进入排架计算。</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u</m:t>
                  </m:r>
                </m:e>
                <m:sub>
                  <m:r>
                    <m:t>m</m:t>
                  </m:r>
                  <m:r>
                    <m:t>a</m:t>
                  </m:r>
                  <m:r>
                    <m:t>x</m:t>
                  </m:r>
                </m:sub>
              </m:sSub>
              <m:r>
                <m:rPr>
                  <m:sty m:val="p"/>
                </m:rPr>
                <m:t>=</m:t>
              </m:r>
              <m:f>
                <m:fPr>
                  <m:type m:val="bar"/>
                </m:fPr>
                <m:num>
                  <m:r>
                    <m:t>π</m:t>
                  </m:r>
                  <m:r>
                    <m:t>H</m:t>
                  </m:r>
                </m:num>
                <m:den>
                  <m:sSub>
                    <m:e>
                      <m:r>
                        <m:t>T</m:t>
                      </m:r>
                    </m:e>
                    <m:sub>
                      <m:r>
                        <m:t>w</m:t>
                      </m:r>
                    </m:sub>
                  </m:sSub>
                </m:den>
              </m:f>
              <m:r>
                <m:rPr>
                  <m:sty m:val="p"/>
                </m:rPr>
                <m:t>=</m:t>
              </m:r>
              <m:f>
                <m:fPr>
                  <m:type m:val="bar"/>
                </m:fPr>
                <m:num>
                  <m:r>
                    <m:t>3.1416</m:t>
                  </m:r>
                  <m:r>
                    <m:rPr>
                      <m:sty m:val="p"/>
                    </m:rPr>
                    <m:t>×</m:t>
                  </m:r>
                  <m:r>
                    <m:t>1.50</m:t>
                  </m:r>
                </m:num>
                <m:den>
                  <m:r>
                    <m:t>6.50</m:t>
                  </m:r>
                </m:den>
              </m:f>
              <m:r>
                <m:rPr>
                  <m:sty m:val="p"/>
                </m:rPr>
                <m:t>=</m:t>
              </m:r>
              <m:r>
                <m:t>0.725</m:t>
              </m:r>
              <m:r>
                <m:t> </m:t>
              </m:r>
              <m:r>
                <m:rPr>
                  <m:sty m:val="p"/>
                </m:rPr>
                <m:t>m</m:t>
              </m:r>
              <m:r>
                <m:rPr>
                  <m:sty m:val="p"/>
                </m:rPr>
                <m:t>/</m:t>
              </m:r>
              <m:r>
                <m:rPr>
                  <m:sty m:val="p"/>
                </m:rPr>
                <m:t>s</m:t>
              </m:r>
            </m:e>
          </m:mr>
          <m:mr>
            <m:e>
              <m:sSub>
                <m:e>
                  <m:r>
                    <m:t>a</m:t>
                  </m:r>
                </m:e>
                <m:sub>
                  <m:r>
                    <m:t>m</m:t>
                  </m:r>
                  <m:r>
                    <m:t>a</m:t>
                  </m:r>
                  <m:r>
                    <m:t>x</m:t>
                  </m:r>
                </m:sub>
              </m:sSub>
              <m:r>
                <m:rPr>
                  <m:sty m:val="p"/>
                </m:rPr>
                <m:t>=</m:t>
              </m:r>
              <m:f>
                <m:fPr>
                  <m:type m:val="bar"/>
                </m:fPr>
                <m:num>
                  <m:r>
                    <m:t>2</m:t>
                  </m:r>
                  <m:sSup>
                    <m:e>
                      <m:r>
                        <m:t>π</m:t>
                      </m:r>
                    </m:e>
                    <m:sup>
                      <m:r>
                        <m:t>2</m:t>
                      </m:r>
                    </m:sup>
                  </m:sSup>
                  <m:r>
                    <m:t>H</m:t>
                  </m:r>
                </m:num>
                <m:den>
                  <m:sSubSup>
                    <m:e>
                      <m:r>
                        <m:t>T</m:t>
                      </m:r>
                    </m:e>
                    <m:sub>
                      <m:r>
                        <m:t>w</m:t>
                      </m:r>
                    </m:sub>
                    <m:sup>
                      <m:r>
                        <m:t>2</m:t>
                      </m:r>
                    </m:sup>
                  </m:sSubSup>
                </m:den>
              </m:f>
              <m:r>
                <m:rPr>
                  <m:sty m:val="p"/>
                </m:rPr>
                <m:t>=</m:t>
              </m:r>
              <m:f>
                <m:fPr>
                  <m:type m:val="bar"/>
                </m:fPr>
                <m:num>
                  <m:r>
                    <m:t>2</m:t>
                  </m:r>
                  <m:r>
                    <m:rPr>
                      <m:sty m:val="p"/>
                    </m:rPr>
                    <m:t>×</m:t>
                  </m:r>
                  <m:sSup>
                    <m:e>
                      <m:r>
                        <m:t>3.1416</m:t>
                      </m:r>
                    </m:e>
                    <m:sup>
                      <m:r>
                        <m:t>2</m:t>
                      </m:r>
                    </m:sup>
                  </m:sSup>
                  <m:r>
                    <m:rPr>
                      <m:sty m:val="p"/>
                    </m:rPr>
                    <m:t>×</m:t>
                  </m:r>
                  <m:r>
                    <m:t>1.50</m:t>
                  </m:r>
                </m:num>
                <m:den>
                  <m:sSup>
                    <m:e>
                      <m:r>
                        <m:t>6.50</m:t>
                      </m:r>
                    </m:e>
                    <m:sup>
                      <m:r>
                        <m:t>2</m:t>
                      </m:r>
                    </m:sup>
                  </m:sSup>
                </m:den>
              </m:f>
              <m:r>
                <m:rPr>
                  <m:sty m:val="p"/>
                </m:rPr>
                <m:t>=</m:t>
              </m:r>
              <m:r>
                <m:t>0.701</m:t>
              </m:r>
              <m:r>
                <m:t> </m:t>
              </m:r>
              <m:r>
                <m:rPr>
                  <m:sty m:val="p"/>
                </m:rPr>
                <m:t>m</m:t>
              </m:r>
              <m:r>
                <m:rPr>
                  <m:sty m:val="p"/>
                </m:rPr>
                <m:t>/</m:t>
              </m:r>
              <m:sSup>
                <m:e>
                  <m:r>
                    <m:rPr>
                      <m:sty m:val="p"/>
                    </m:rPr>
                    <m:t>s</m:t>
                  </m:r>
                </m:e>
                <m:sup>
                  <m:r>
                    <m:rPr>
                      <m:sty m:val="p"/>
                    </m:rPr>
                    <m:t>2</m:t>
                  </m:r>
                </m:sup>
              </m:sSup>
            </m:e>
          </m:mr>
          <m:mr>
            <m:e>
              <m:sSub>
                <m:e>
                  <m:r>
                    <m:t>f</m:t>
                  </m:r>
                </m:e>
                <m:sub>
                  <m:r>
                    <m:t>D</m:t>
                  </m:r>
                </m:sub>
              </m:sSub>
              <m:r>
                <m:rPr>
                  <m:sty m:val="p"/>
                </m:rPr>
                <m:t>=</m:t>
              </m:r>
              <m:f>
                <m:fPr>
                  <m:type m:val="bar"/>
                </m:fPr>
                <m:num>
                  <m:r>
                    <m:t>1</m:t>
                  </m:r>
                </m:num>
                <m:den>
                  <m:r>
                    <m:t>2</m:t>
                  </m:r>
                </m:den>
              </m:f>
              <m:sSub>
                <m:e>
                  <m:r>
                    <m:t>C</m:t>
                  </m:r>
                </m:e>
                <m:sub>
                  <m:r>
                    <m:t>D</m:t>
                  </m:r>
                </m:sub>
              </m:sSub>
              <m:sSub>
                <m:e>
                  <m:r>
                    <m:t>ρ</m:t>
                  </m:r>
                </m:e>
                <m:sub>
                  <m:r>
                    <m:t>w</m:t>
                  </m:r>
                </m:sub>
              </m:sSub>
              <m:r>
                <m:t>D</m:t>
              </m:r>
              <m:sSubSup>
                <m:e>
                  <m:r>
                    <m:t>u</m:t>
                  </m:r>
                </m:e>
                <m:sub>
                  <m:r>
                    <m:t>m</m:t>
                  </m:r>
                  <m:r>
                    <m:t>a</m:t>
                  </m:r>
                  <m:r>
                    <m:t>x</m:t>
                  </m:r>
                </m:sub>
                <m:sup>
                  <m:r>
                    <m:t>2</m:t>
                  </m:r>
                </m:sup>
              </m:sSubSup>
              <m:r>
                <m:rPr>
                  <m:sty m:val="p"/>
                </m:rPr>
                <m:t>/</m:t>
              </m:r>
              <m:r>
                <m:t>1000</m:t>
              </m:r>
              <m:r>
                <m:rPr>
                  <m:sty m:val="p"/>
                </m:rPr>
                <m:t>=</m:t>
              </m:r>
              <m:r>
                <m:t>0.258</m:t>
              </m:r>
              <m:r>
                <m:t> </m:t>
              </m:r>
              <m:r>
                <m:rPr>
                  <m:sty m:val="p"/>
                </m:rPr>
                <m:t>k</m:t>
              </m:r>
              <m:r>
                <m:rPr>
                  <m:sty m:val="p"/>
                </m:rPr>
                <m:t>N</m:t>
              </m:r>
              <m:r>
                <m:rPr>
                  <m:sty m:val="p"/>
                </m:rPr>
                <m:t>/</m:t>
              </m:r>
              <m:r>
                <m:rPr>
                  <m:sty m:val="p"/>
                </m:rPr>
                <m:t>m</m:t>
              </m:r>
            </m:e>
          </m:mr>
          <m:mr>
            <m:e>
              <m:sSub>
                <m:e>
                  <m:r>
                    <m:t>f</m:t>
                  </m:r>
                </m:e>
                <m:sub>
                  <m:r>
                    <m:t>I</m:t>
                  </m:r>
                </m:sub>
              </m:sSub>
              <m:r>
                <m:rPr>
                  <m:sty m:val="p"/>
                </m:rPr>
                <m:t>=</m:t>
              </m:r>
              <m:sSub>
                <m:e>
                  <m:r>
                    <m:t>C</m:t>
                  </m:r>
                </m:e>
                <m:sub>
                  <m:r>
                    <m:t>M</m:t>
                  </m:r>
                </m:sub>
              </m:sSub>
              <m:sSub>
                <m:e>
                  <m:r>
                    <m:t>ρ</m:t>
                  </m:r>
                </m:e>
                <m:sub>
                  <m:r>
                    <m:t>w</m:t>
                  </m:r>
                </m:sub>
              </m:sSub>
              <m:f>
                <m:fPr>
                  <m:type m:val="bar"/>
                </m:fPr>
                <m:num>
                  <m:r>
                    <m:t>π</m:t>
                  </m:r>
                  <m:sSup>
                    <m:e>
                      <m:r>
                        <m:t>D</m:t>
                      </m:r>
                    </m:e>
                    <m:sup>
                      <m:r>
                        <m:t>2</m:t>
                      </m:r>
                    </m:sup>
                  </m:sSup>
                </m:num>
                <m:den>
                  <m:r>
                    <m:t>4</m:t>
                  </m:r>
                </m:den>
              </m:f>
              <m:sSub>
                <m:e>
                  <m:r>
                    <m:t>a</m:t>
                  </m:r>
                </m:e>
                <m:sub>
                  <m:r>
                    <m:t>m</m:t>
                  </m:r>
                  <m:r>
                    <m:t>a</m:t>
                  </m:r>
                  <m:r>
                    <m:t>x</m:t>
                  </m:r>
                </m:sub>
              </m:sSub>
              <m:r>
                <m:rPr>
                  <m:sty m:val="p"/>
                </m:rPr>
                <m:t>/</m:t>
              </m:r>
              <m:r>
                <m:t>1000</m:t>
              </m:r>
              <m:r>
                <m:rPr>
                  <m:sty m:val="p"/>
                </m:rPr>
                <m:t>=</m:t>
              </m:r>
              <m:r>
                <m:t>0.724</m:t>
              </m:r>
              <m:r>
                <m:t> </m:t>
              </m:r>
              <m:r>
                <m:rPr>
                  <m:sty m:val="p"/>
                </m:rPr>
                <m:t>k</m:t>
              </m:r>
              <m:r>
                <m:rPr>
                  <m:sty m:val="p"/>
                </m:rPr>
                <m:t>N</m:t>
              </m:r>
              <m:r>
                <m:rPr>
                  <m:sty m:val="p"/>
                </m:rPr>
                <m:t>/</m:t>
              </m:r>
              <m:r>
                <m:rPr>
                  <m:sty m:val="p"/>
                </m:rPr>
                <m:t>m</m:t>
              </m:r>
            </m:e>
          </m:mr>
        </m:m>
      </m:oMath>
      <w:r>
        <w:rPr>
          <w:rFonts w:ascii="Times New Roman" w:hAnsi="Times New Roman" w:eastAsia="宋体"/>
          <w:sz w:val="24"/>
        </w:rPr>
        <w:tab/>
        <w:t>(6.15)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u</w:t>
      </w:r>
      <w:r>
        <w:rPr>
          <w:rFonts w:ascii="Cambria Math" w:hAnsi="Cambria Math" w:eastAsia="Cambria Math"/>
          <w:sz w:val="20"/>
          <w:vertAlign w:val="subscript"/>
        </w:rPr>
        <w:t>max</w:t>
      </w:r>
      <w:r>
        <w:rPr>
          <w:rFonts w:ascii="Times New Roman" w:hAnsi="Times New Roman" w:eastAsia="宋体"/>
          <w:sz w:val="20"/>
        </w:rPr>
        <w:t>——波浪质点最大水平速度，m/s；</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max</w:t>
      </w:r>
      <w:r>
        <w:rPr>
          <w:rFonts w:ascii="Times New Roman" w:hAnsi="Times New Roman" w:eastAsia="宋体"/>
          <w:sz w:val="20"/>
        </w:rPr>
        <w:t>——波浪质点最大水平加速度，m/s2；</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D</w:t>
      </w:r>
      <w:r>
        <w:rPr>
          <w:rFonts w:ascii="Times New Roman" w:hAnsi="Times New Roman" w:eastAsia="宋体"/>
          <w:sz w:val="20"/>
        </w:rPr>
        <w:t>——单位桩长拖曳力，kN/m；</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I</w:t>
      </w:r>
      <w:r>
        <w:rPr>
          <w:rFonts w:ascii="Times New Roman" w:hAnsi="Times New Roman" w:eastAsia="宋体"/>
          <w:sz w:val="20"/>
        </w:rPr>
        <w:t>——单位桩长惯性力，kN/m；</w:t>
      </w:r>
    </w:p>
    <w:p>
      <w:pPr>
        <w:spacing w:lineRule="auto" w:line="300" w:before="0" w:after="0"/>
        <w:ind w:left="960" w:hanging="480"/>
      </w:pPr>
      <w:r>
        <w:rPr>
          <w:rFonts w:ascii="Cambria Math" w:hAnsi="Cambria Math" w:eastAsia="Cambria Math"/>
          <w:sz w:val="20"/>
        </w:rPr>
        <w:t>H</w:t>
      </w:r>
      <w:r>
        <w:rPr>
          <w:rFonts w:ascii="Times New Roman" w:hAnsi="Times New Roman" w:eastAsia="宋体"/>
          <w:sz w:val="20"/>
        </w:rPr>
        <w:t>——设计波高，m；</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w</w:t>
      </w:r>
      <w:r>
        <w:rPr>
          <w:rFonts w:ascii="Times New Roman" w:hAnsi="Times New Roman" w:eastAsia="宋体"/>
          <w:sz w:val="20"/>
        </w:rPr>
        <w:t>——波浪周期，s；</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——PHC管桩外径，m；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f</m:t>
                  </m:r>
                </m:e>
                <m:sub>
                  <m:r>
                    <m:t>w</m:t>
                  </m:r>
                </m:sub>
              </m:sSub>
              <m:r>
                <m:rPr>
                  <m:sty m:val="p"/>
                </m:rPr>
                <m:t>=</m:t>
              </m:r>
              <m:sSub>
                <m:e>
                  <m:r>
                    <m:t>f</m:t>
                  </m:r>
                </m:e>
                <m:sub>
                  <m:r>
                    <m:t>D</m:t>
                  </m:r>
                </m:sub>
              </m:sSub>
              <m:r>
                <m:rPr>
                  <m:sty m:val="p"/>
                </m:rPr>
                <m:t>+</m:t>
              </m:r>
              <m:sSub>
                <m:e>
                  <m:r>
                    <m:t>f</m:t>
                  </m:r>
                </m:e>
                <m:sub>
                  <m:r>
                    <m:t>I</m:t>
                  </m:r>
                </m:sub>
              </m:sSub>
              <m:r>
                <m:rPr>
                  <m:sty m:val="p"/>
                </m:rPr>
                <m:t>=</m:t>
              </m:r>
              <m:r>
                <m:t>0.258</m:t>
              </m:r>
              <m:r>
                <m:rPr>
                  <m:sty m:val="p"/>
                </m:rPr>
                <m:t>+</m:t>
              </m:r>
              <m:r>
                <m:t>0.724</m:t>
              </m:r>
              <m:r>
                <m:rPr>
                  <m:sty m:val="p"/>
                </m:rPr>
                <m:t>=</m:t>
              </m:r>
              <m:r>
                <m:t>0.982</m:t>
              </m:r>
              <m:r>
                <m:t> </m:t>
              </m:r>
              <m:r>
                <m:rPr>
                  <m:sty m:val="p"/>
                </m:rPr>
                <m:t>k</m:t>
              </m:r>
              <m:r>
                <m:rPr>
                  <m:sty m:val="p"/>
                </m:rPr>
                <m:t>N</m:t>
              </m:r>
              <m:r>
                <m:rPr>
                  <m:sty m:val="p"/>
                </m:rPr>
                <m:t>/</m:t>
              </m:r>
              <m:r>
                <m:rPr>
                  <m:sty m:val="p"/>
                </m:rPr>
                <m:t>m</m:t>
              </m:r>
            </m:e>
          </m:mr>
          <m:mr>
            <m:e>
              <m:sSub>
                <m:e>
                  <m:r>
                    <m:t>F</m:t>
                  </m:r>
                </m:e>
                <m:sub>
                  <m:r>
                    <m:t>w</m:t>
                  </m:r>
                  <m:r>
                    <m:t>p</m:t>
                  </m:r>
                </m:sub>
              </m:sSub>
              <m:r>
                <m:rPr>
                  <m:sty m:val="p"/>
                </m:rPr>
                <m:t>=</m:t>
              </m:r>
              <m:sSub>
                <m:e>
                  <m:r>
                    <m:t>f</m:t>
                  </m:r>
                </m:e>
                <m:sub>
                  <m:r>
                    <m:t>w</m:t>
                  </m:r>
                </m:sub>
              </m:sSub>
              <m:sSub>
                <m:e>
                  <m:r>
                    <m:t>l</m:t>
                  </m:r>
                </m:e>
                <m:sub>
                  <m:r>
                    <m:t>e</m:t>
                  </m:r>
                </m:sub>
              </m:sSub>
              <m:r>
                <m:rPr>
                  <m:sty m:val="p"/>
                </m:rPr>
                <m:t>=</m:t>
              </m:r>
              <m:r>
                <m:t>0.982</m:t>
              </m:r>
              <m:r>
                <m:rPr>
                  <m:sty m:val="p"/>
                </m:rPr>
                <m:t>×</m:t>
              </m:r>
              <m:r>
                <m:t>14</m:t>
              </m:r>
              <m:r>
                <m:rPr>
                  <m:sty m:val="p"/>
                </m:rPr>
                <m:t>=</m:t>
              </m:r>
              <m:r>
                <m:t>13.7</m:t>
              </m:r>
              <m:r>
                <m:t> </m:t>
              </m:r>
              <m:r>
                <m:rPr>
                  <m:sty m:val="p"/>
                </m:rPr>
                <m:t>k</m:t>
              </m:r>
              <m:r>
                <m:rPr>
                  <m:sty m:val="p"/>
                </m:rPr>
                <m:t>N</m:t>
              </m:r>
              <m:r>
                <m:rPr>
                  <m:sty m:val="p"/>
                </m:rPr>
                <m:t>/</m:t>
              </m:r>
              <m:r>
                <m:rPr>
                  <m:sty m:val="p"/>
                </m:rPr>
                <m:t>桩</m:t>
              </m:r>
            </m:e>
          </m:mr>
          <m:mr>
            <m:e>
              <m:sSub>
                <m:e>
                  <m:r>
                    <m:t>F</m:t>
                  </m:r>
                </m:e>
                <m:sub>
                  <m:r>
                    <m:t>w</m:t>
                  </m:r>
                  <m:r>
                    <m:t>u</m:t>
                  </m:r>
                </m:sub>
              </m:sSub>
              <m:r>
                <m:rPr>
                  <m:sty m:val="p"/>
                </m:rPr>
                <m:t>=</m:t>
              </m:r>
              <m:r>
                <m:t>18</m:t>
              </m:r>
              <m:sSub>
                <m:e>
                  <m:r>
                    <m:t>F</m:t>
                  </m:r>
                </m:e>
                <m:sub>
                  <m:r>
                    <m:t>w</m:t>
                  </m:r>
                  <m:r>
                    <m:t>p</m:t>
                  </m:r>
                </m:sub>
              </m:sSub>
              <m:r>
                <m:rPr>
                  <m:sty m:val="p"/>
                </m:rPr>
                <m:t>=</m:t>
              </m:r>
              <m:r>
                <m:t>18</m:t>
              </m:r>
              <m:r>
                <m:rPr>
                  <m:sty m:val="p"/>
                </m:rPr>
                <m:t>×</m:t>
              </m:r>
              <m:r>
                <m:t>13.7</m:t>
              </m:r>
              <m:r>
                <m:rPr>
                  <m:sty m:val="p"/>
                </m:rPr>
                <m:t>=</m:t>
              </m:r>
              <m:r>
                <m:t>247</m:t>
              </m:r>
              <m:r>
                <m:t> </m:t>
              </m:r>
              <m:r>
                <m:rPr>
                  <m:sty m:val="p"/>
                </m:rPr>
                <m:t>k</m:t>
              </m:r>
              <m:r>
                <m:rPr>
                  <m:sty m:val="p"/>
                </m:rPr>
                <m:t>N</m:t>
              </m:r>
            </m:e>
          </m:mr>
        </m:m>
      </m:oMath>
      <w:r>
        <w:rPr>
          <w:rFonts w:ascii="Times New Roman" w:hAnsi="Times New Roman" w:eastAsia="宋体"/>
          <w:sz w:val="24"/>
        </w:rPr>
        <w:tab/>
        <w:t>(6.16)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w</w:t>
      </w:r>
      <w:r>
        <w:rPr>
          <w:rFonts w:ascii="Times New Roman" w:hAnsi="Times New Roman" w:eastAsia="宋体"/>
          <w:sz w:val="20"/>
        </w:rPr>
        <w:t>——单位桩长波浪合力，kN/m；</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wp</w:t>
      </w:r>
      <w:r>
        <w:rPr>
          <w:rFonts w:ascii="Times New Roman" w:hAnsi="Times New Roman" w:eastAsia="宋体"/>
          <w:sz w:val="20"/>
        </w:rPr>
        <w:t>——单桩波浪力，kN；</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e</w:t>
      </w:r>
      <w:r>
        <w:rPr>
          <w:rFonts w:ascii="Times New Roman" w:hAnsi="Times New Roman" w:eastAsia="宋体"/>
          <w:sz w:val="20"/>
        </w:rPr>
        <w:t>——波浪有效作用长度，m；</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wu</w:t>
      </w:r>
      <w:r>
        <w:rPr>
          <w:rFonts w:ascii="Times New Roman" w:hAnsi="Times New Roman" w:eastAsia="宋体"/>
          <w:sz w:val="20"/>
        </w:rPr>
        <w:t>——标准单元波浪力，kN；</w:t>
      </w:r>
    </w:p>
    <w:p>
      <w:pPr>
        <w:keepNext/>
        <w:spacing w:lineRule="auto" w:line="300" w:before="0" w:after="120"/>
        <w:jc w:val="center"/>
      </w:pPr>
      <w:r>
        <w:rPr>
          <w:rFonts w:ascii="Times New Roman" w:hAnsi="Times New Roman" w:eastAsia="宋体"/>
          <w:b w:val="0"/>
          <w:sz w:val="20"/>
        </w:rPr>
        <w:t>表6-10 船舶与波流荷载计算结果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944"/>
        <w:gridCol w:w="1800"/>
        <w:gridCol w:w="324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荷载项目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设计采用值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进入计算部位</w:t>
            </w:r>
          </w:p>
        </w:tc>
      </w:tr>
      <w:tr>
        <w:trPr>
          <w:cantSplit/>
        </w:trPr>
        <w:tc>
          <w:tcPr>
            <w:tcW w:type="dxa" w:w="2088"/>
            <w:vAlign w:val="center"/>
          </w:tcPr>
          <w:p>
            <w:pPr>
              <w:keepLines/>
              <w:spacing w:lineRule="auto" w:line="276"/>
              <w:jc w:val="center"/>
            </w:pPr>
            <w:r>
              <w:rPr>
                <w:rFonts w:ascii="Times New Roman" w:hAnsi="Times New Roman" w:eastAsia="宋体"/>
                <w:b w:val="0"/>
                <w:sz w:val="18"/>
              </w:rPr>
              <w:t>单根缆绳控制拉力</w:t>
            </w:r>
          </w:p>
        </w:tc>
        <w:tc>
          <w:tcPr>
            <w:tcW w:type="dxa" w:w="1944"/>
            <w:vAlign w:val="center"/>
          </w:tcPr>
          <w:p>
            <w:pPr>
              <w:keepLines/>
              <w:spacing w:lineRule="auto" w:line="276"/>
              <w:jc w:val="center"/>
            </w:pPr>
            <w:r>
              <w:rPr>
                <w:rFonts w:ascii="Times New Roman" w:hAnsi="Times New Roman" w:eastAsia="宋体"/>
                <w:b w:val="0"/>
                <w:sz w:val="18"/>
              </w:rPr>
              <w:t>682kN</w:t>
            </w:r>
          </w:p>
        </w:tc>
        <w:tc>
          <w:tcPr>
            <w:tcW w:type="dxa" w:w="1800"/>
            <w:vAlign w:val="center"/>
          </w:tcPr>
          <w:p>
            <w:pPr>
              <w:keepLines/>
              <w:spacing w:lineRule="auto" w:line="276"/>
              <w:jc w:val="center"/>
            </w:pPr>
            <w:r>
              <w:rPr>
                <w:rFonts w:ascii="Times New Roman" w:hAnsi="Times New Roman" w:eastAsia="宋体"/>
                <w:b w:val="0"/>
                <w:sz w:val="18"/>
              </w:rPr>
              <w:t>850kN</w:t>
            </w:r>
          </w:p>
        </w:tc>
        <w:tc>
          <w:tcPr>
            <w:tcW w:type="dxa" w:w="3240"/>
            <w:vAlign w:val="center"/>
          </w:tcPr>
          <w:p>
            <w:pPr>
              <w:keepLines/>
              <w:spacing w:lineRule="auto" w:line="276"/>
              <w:jc w:val="center"/>
            </w:pPr>
            <w:r>
              <w:rPr>
                <w:rFonts w:ascii="Times New Roman" w:hAnsi="Times New Roman" w:eastAsia="宋体"/>
                <w:b w:val="0"/>
                <w:sz w:val="18"/>
              </w:rPr>
              <w:t>系船柱、前沿横梁</w:t>
            </w:r>
          </w:p>
        </w:tc>
      </w:tr>
      <w:tr>
        <w:trPr>
          <w:cantSplit/>
        </w:trPr>
        <w:tc>
          <w:tcPr>
            <w:tcW w:type="dxa" w:w="2088"/>
            <w:vAlign w:val="center"/>
          </w:tcPr>
          <w:p>
            <w:pPr>
              <w:keepLines/>
              <w:spacing w:lineRule="auto" w:line="276"/>
              <w:jc w:val="center"/>
            </w:pPr>
            <w:r>
              <w:rPr>
                <w:rFonts w:ascii="Times New Roman" w:hAnsi="Times New Roman" w:eastAsia="宋体"/>
                <w:b w:val="0"/>
                <w:sz w:val="18"/>
              </w:rPr>
              <w:t>护舷反力</w:t>
            </w:r>
          </w:p>
        </w:tc>
        <w:tc>
          <w:tcPr>
            <w:tcW w:type="dxa" w:w="1944"/>
            <w:vAlign w:val="center"/>
          </w:tcPr>
          <w:p>
            <w:pPr>
              <w:keepLines/>
              <w:spacing w:lineRule="auto" w:line="276"/>
              <w:jc w:val="center"/>
            </w:pPr>
            <w:r>
              <w:rPr>
                <w:rFonts w:ascii="Times New Roman" w:hAnsi="Times New Roman" w:eastAsia="宋体"/>
                <w:b w:val="0"/>
                <w:sz w:val="18"/>
              </w:rPr>
              <w:t>1215kN</w:t>
            </w:r>
          </w:p>
        </w:tc>
        <w:tc>
          <w:tcPr>
            <w:tcW w:type="dxa" w:w="1800"/>
            <w:vAlign w:val="center"/>
          </w:tcPr>
          <w:p>
            <w:pPr>
              <w:keepLines/>
              <w:spacing w:lineRule="auto" w:line="276"/>
              <w:jc w:val="center"/>
            </w:pPr>
            <w:r>
              <w:rPr>
                <w:rFonts w:ascii="Times New Roman" w:hAnsi="Times New Roman" w:eastAsia="宋体"/>
                <w:b w:val="0"/>
                <w:sz w:val="18"/>
              </w:rPr>
              <w:t>1200kN</w:t>
            </w:r>
          </w:p>
        </w:tc>
        <w:tc>
          <w:tcPr>
            <w:tcW w:type="dxa" w:w="3240"/>
            <w:vAlign w:val="center"/>
          </w:tcPr>
          <w:p>
            <w:pPr>
              <w:keepLines/>
              <w:spacing w:lineRule="auto" w:line="276"/>
              <w:jc w:val="center"/>
            </w:pPr>
            <w:r>
              <w:rPr>
                <w:rFonts w:ascii="Times New Roman" w:hAnsi="Times New Roman" w:eastAsia="宋体"/>
                <w:b w:val="0"/>
                <w:sz w:val="18"/>
              </w:rPr>
              <w:t>靠船板、前沿横梁、前排桩</w:t>
            </w:r>
          </w:p>
        </w:tc>
      </w:tr>
      <w:tr>
        <w:trPr>
          <w:cantSplit/>
        </w:trPr>
        <w:tc>
          <w:tcPr>
            <w:tcW w:type="dxa" w:w="2088"/>
            <w:vAlign w:val="center"/>
          </w:tcPr>
          <w:p>
            <w:pPr>
              <w:keepLines/>
              <w:spacing w:lineRule="auto" w:line="276"/>
              <w:jc w:val="center"/>
            </w:pPr>
            <w:r>
              <w:rPr>
                <w:rFonts w:ascii="Times New Roman" w:hAnsi="Times New Roman" w:eastAsia="宋体"/>
                <w:b w:val="0"/>
                <w:sz w:val="18"/>
              </w:rPr>
              <w:t>标准单元波浪力</w:t>
            </w:r>
          </w:p>
        </w:tc>
        <w:tc>
          <w:tcPr>
            <w:tcW w:type="dxa" w:w="1944"/>
            <w:vAlign w:val="center"/>
          </w:tcPr>
          <w:p>
            <w:pPr>
              <w:keepLines/>
              <w:spacing w:lineRule="auto" w:line="276"/>
              <w:jc w:val="center"/>
            </w:pPr>
            <w:r>
              <w:rPr>
                <w:rFonts w:ascii="Times New Roman" w:hAnsi="Times New Roman" w:eastAsia="宋体"/>
                <w:b w:val="0"/>
                <w:sz w:val="18"/>
              </w:rPr>
              <w:t>247kN</w:t>
            </w:r>
          </w:p>
        </w:tc>
        <w:tc>
          <w:tcPr>
            <w:tcW w:type="dxa" w:w="1800"/>
            <w:vAlign w:val="center"/>
          </w:tcPr>
          <w:p>
            <w:pPr>
              <w:keepLines/>
              <w:spacing w:lineRule="auto" w:line="276"/>
              <w:jc w:val="center"/>
            </w:pPr>
            <w:r>
              <w:rPr>
                <w:rFonts w:ascii="Times New Roman" w:hAnsi="Times New Roman" w:eastAsia="宋体"/>
                <w:b w:val="0"/>
                <w:sz w:val="18"/>
              </w:rPr>
              <w:t>450kN</w:t>
            </w:r>
          </w:p>
        </w:tc>
        <w:tc>
          <w:tcPr>
            <w:tcW w:type="dxa" w:w="3240"/>
            <w:vAlign w:val="center"/>
          </w:tcPr>
          <w:p>
            <w:pPr>
              <w:keepLines/>
              <w:spacing w:lineRule="auto" w:line="276"/>
              <w:jc w:val="center"/>
            </w:pPr>
            <w:r>
              <w:rPr>
                <w:rFonts w:ascii="Times New Roman" w:hAnsi="Times New Roman" w:eastAsia="宋体"/>
                <w:b w:val="0"/>
                <w:sz w:val="18"/>
              </w:rPr>
              <w:t>横向排架水平作用</w:t>
            </w:r>
          </w:p>
        </w:tc>
      </w:tr>
      <w:tr>
        <w:trPr>
          <w:cantSplit/>
        </w:trPr>
        <w:tc>
          <w:tcPr>
            <w:tcW w:type="dxa" w:w="2088"/>
            <w:vAlign w:val="center"/>
          </w:tcPr>
          <w:p>
            <w:pPr>
              <w:keepLines/>
              <w:spacing w:lineRule="auto" w:line="276"/>
              <w:jc w:val="center"/>
            </w:pPr>
            <w:r>
              <w:rPr>
                <w:rFonts w:ascii="Times New Roman" w:hAnsi="Times New Roman" w:eastAsia="宋体"/>
                <w:b w:val="0"/>
                <w:sz w:val="18"/>
              </w:rPr>
              <w:t>卸船机水平制动力</w:t>
            </w:r>
          </w:p>
        </w:tc>
        <w:tc>
          <w:tcPr>
            <w:tcW w:type="dxa" w:w="1944"/>
            <w:vAlign w:val="center"/>
          </w:tcPr>
          <w:p>
            <w:pPr>
              <w:keepLines/>
              <w:spacing w:lineRule="auto" w:line="276"/>
              <w:jc w:val="center"/>
            </w:pPr>
            <w:r>
              <w:rPr>
                <w:rFonts w:ascii="Times New Roman" w:hAnsi="Times New Roman" w:eastAsia="宋体"/>
                <w:b w:val="0"/>
                <w:sz w:val="18"/>
              </w:rPr>
              <w:t>按轮压5%估算</w:t>
            </w:r>
          </w:p>
        </w:tc>
        <w:tc>
          <w:tcPr>
            <w:tcW w:type="dxa" w:w="1800"/>
            <w:vAlign w:val="center"/>
          </w:tcPr>
          <w:p>
            <w:pPr>
              <w:keepLines/>
              <w:spacing w:lineRule="auto" w:line="276"/>
              <w:jc w:val="center"/>
            </w:pPr>
            <w:r>
              <w:rPr>
                <w:rFonts w:ascii="Times New Roman" w:hAnsi="Times New Roman" w:eastAsia="宋体"/>
                <w:b w:val="0"/>
                <w:sz w:val="18"/>
              </w:rPr>
              <w:t>300kN</w:t>
            </w:r>
          </w:p>
        </w:tc>
        <w:tc>
          <w:tcPr>
            <w:tcW w:type="dxa" w:w="3240"/>
            <w:vAlign w:val="center"/>
          </w:tcPr>
          <w:p>
            <w:pPr>
              <w:keepLines/>
              <w:spacing w:lineRule="auto" w:line="276"/>
              <w:jc w:val="center"/>
            </w:pPr>
            <w:r>
              <w:rPr>
                <w:rFonts w:ascii="Times New Roman" w:hAnsi="Times New Roman" w:eastAsia="宋体"/>
                <w:b w:val="0"/>
                <w:sz w:val="18"/>
              </w:rPr>
              <w:t>轨道梁及桩顶节点</w:t>
            </w:r>
          </w:p>
        </w:tc>
      </w:tr>
    </w:tbl>
    <w:p/>
    <w:p>
      <w:pPr>
        <w:spacing w:lineRule="auto" w:line="360" w:before="0" w:after="0"/>
        <w:ind w:firstLine="480"/>
      </w:pPr>
      <w:r>
        <w:rPr>
          <w:rFonts w:ascii="Times New Roman" w:hAnsi="Times New Roman" w:eastAsia="宋体"/>
          <w:sz w:val="24"/>
        </w:rPr>
        <w:t>船舶荷载计算后，前沿水平作用按护舷反力、系缆力、波流作用和设备水平制动力四项归集。该荷载不作为高桩码头抗滑、抗倾验算项目，而是进入前沿横梁、桩顶节点和横向排架计算。</w:t>
      </w:r>
    </w:p>
    <w:p>
      <w:pPr>
        <w:pStyle w:val="3"/>
        <w:jc w:val="left"/>
      </w:pPr>
      <w:r>
        <w:rPr>
          <w:rFonts w:ascii="Times New Roman" w:hAnsi="Times New Roman" w:eastAsia="宋体"/>
          <w:b/>
          <w:sz w:val="24"/>
        </w:rPr>
        <w:t xml:space="preserve"> 荷载传递和控制组合</w:t>
      </w:r>
    </w:p>
    <w:p>
      <w:pPr>
        <w:spacing w:lineRule="auto" w:line="360" w:before="0" w:after="0"/>
        <w:ind w:firstLine="480"/>
      </w:pPr>
      <w:r>
        <w:rPr>
          <w:rFonts w:ascii="Times New Roman" w:hAnsi="Times New Roman" w:eastAsia="宋体"/>
          <w:sz w:val="24"/>
        </w:rPr>
        <w:t>荷载传递按平台功能带分开归集。面板承受均布面荷载，纵梁承受面板反力和自身线荷载，横梁承受纵梁支座反力、轨道梁反力、护舷反力和系船柱拉力，桩基承受横梁传来的竖向反力、水平剪力和弯矩。</w:t>
      </w:r>
    </w:p>
    <w:p>
      <w:pPr>
        <w:keepNext/>
        <w:spacing w:lineRule="auto" w:line="300" w:before="0" w:after="120"/>
        <w:jc w:val="center"/>
      </w:pPr>
      <w:r>
        <w:rPr>
          <w:rFonts w:ascii="Times New Roman" w:hAnsi="Times New Roman" w:eastAsia="宋体"/>
          <w:b w:val="0"/>
          <w:sz w:val="20"/>
        </w:rPr>
        <w:t>表6-11 作用效应组合与计算对象</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520"/>
        <w:gridCol w:w="259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组合</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主要作用</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计算对象</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正常作业组合</w:t>
            </w:r>
          </w:p>
        </w:tc>
        <w:tc>
          <w:tcPr>
            <w:tcW w:type="dxa" w:w="2376"/>
            <w:vAlign w:val="center"/>
          </w:tcPr>
          <w:p>
            <w:pPr>
              <w:keepLines/>
              <w:spacing w:lineRule="auto" w:line="276"/>
              <w:jc w:val="center"/>
            </w:pPr>
            <w:r>
              <w:rPr>
                <w:rFonts w:ascii="Times New Roman" w:hAnsi="Times New Roman" w:eastAsia="宋体"/>
                <w:b w:val="0"/>
                <w:sz w:val="18"/>
              </w:rPr>
              <w:t>恒载+煤堆荷载+设备荷载</w:t>
            </w:r>
          </w:p>
        </w:tc>
        <w:tc>
          <w:tcPr>
            <w:tcW w:type="dxa" w:w="2520"/>
            <w:vAlign w:val="center"/>
          </w:tcPr>
          <w:p>
            <w:pPr>
              <w:keepLines/>
              <w:spacing w:lineRule="auto" w:line="276"/>
              <w:jc w:val="center"/>
            </w:pPr>
            <w:r>
              <w:rPr>
                <w:rFonts w:ascii="Times New Roman" w:hAnsi="Times New Roman" w:eastAsia="宋体"/>
                <w:b w:val="0"/>
                <w:sz w:val="18"/>
              </w:rPr>
              <w:t>面板、纵梁、横梁</w:t>
            </w:r>
          </w:p>
        </w:tc>
        <w:tc>
          <w:tcPr>
            <w:tcW w:type="dxa" w:w="2592"/>
            <w:vAlign w:val="center"/>
          </w:tcPr>
          <w:p>
            <w:pPr>
              <w:keepLines/>
              <w:spacing w:lineRule="auto" w:line="276"/>
              <w:jc w:val="center"/>
            </w:pPr>
            <w:r>
              <w:rPr>
                <w:rFonts w:ascii="Times New Roman" w:hAnsi="Times New Roman" w:eastAsia="宋体"/>
                <w:b w:val="0"/>
                <w:sz w:val="18"/>
              </w:rPr>
              <w:t>跨中弯矩、支座剪力</w:t>
            </w:r>
          </w:p>
        </w:tc>
      </w:tr>
      <w:tr>
        <w:trPr>
          <w:cantSplit/>
        </w:trPr>
        <w:tc>
          <w:tcPr>
            <w:tcW w:type="dxa" w:w="1800"/>
            <w:vAlign w:val="center"/>
          </w:tcPr>
          <w:p>
            <w:pPr>
              <w:keepLines/>
              <w:spacing w:lineRule="auto" w:line="276"/>
              <w:jc w:val="center"/>
            </w:pPr>
            <w:r>
              <w:rPr>
                <w:rFonts w:ascii="Times New Roman" w:hAnsi="Times New Roman" w:eastAsia="宋体"/>
                <w:b w:val="0"/>
                <w:sz w:val="18"/>
              </w:rPr>
              <w:t>靠船组合</w:t>
            </w:r>
          </w:p>
        </w:tc>
        <w:tc>
          <w:tcPr>
            <w:tcW w:type="dxa" w:w="2376"/>
            <w:vAlign w:val="center"/>
          </w:tcPr>
          <w:p>
            <w:pPr>
              <w:keepLines/>
              <w:spacing w:lineRule="auto" w:line="276"/>
              <w:jc w:val="center"/>
            </w:pPr>
            <w:r>
              <w:rPr>
                <w:rFonts w:ascii="Times New Roman" w:hAnsi="Times New Roman" w:eastAsia="宋体"/>
                <w:b w:val="0"/>
                <w:sz w:val="18"/>
              </w:rPr>
              <w:t>恒载+护舷反力+系缆力</w:t>
            </w:r>
          </w:p>
        </w:tc>
        <w:tc>
          <w:tcPr>
            <w:tcW w:type="dxa" w:w="2520"/>
            <w:vAlign w:val="center"/>
          </w:tcPr>
          <w:p>
            <w:pPr>
              <w:keepLines/>
              <w:spacing w:lineRule="auto" w:line="276"/>
              <w:jc w:val="center"/>
            </w:pPr>
            <w:r>
              <w:rPr>
                <w:rFonts w:ascii="Times New Roman" w:hAnsi="Times New Roman" w:eastAsia="宋体"/>
                <w:b w:val="0"/>
                <w:sz w:val="18"/>
              </w:rPr>
              <w:t>靠船构件、前沿横梁、前排桩</w:t>
            </w:r>
          </w:p>
        </w:tc>
        <w:tc>
          <w:tcPr>
            <w:tcW w:type="dxa" w:w="2592"/>
            <w:vAlign w:val="center"/>
          </w:tcPr>
          <w:p>
            <w:pPr>
              <w:keepLines/>
              <w:spacing w:lineRule="auto" w:line="276"/>
              <w:jc w:val="center"/>
            </w:pPr>
            <w:r>
              <w:rPr>
                <w:rFonts w:ascii="Times New Roman" w:hAnsi="Times New Roman" w:eastAsia="宋体"/>
                <w:b w:val="0"/>
                <w:sz w:val="18"/>
              </w:rPr>
              <w:t>水平位移、桩身弯矩</w:t>
            </w:r>
          </w:p>
        </w:tc>
      </w:tr>
      <w:tr>
        <w:trPr>
          <w:cantSplit/>
        </w:trPr>
        <w:tc>
          <w:tcPr>
            <w:tcW w:type="dxa" w:w="1800"/>
            <w:vAlign w:val="center"/>
          </w:tcPr>
          <w:p>
            <w:pPr>
              <w:keepLines/>
              <w:spacing w:lineRule="auto" w:line="276"/>
              <w:jc w:val="center"/>
            </w:pPr>
            <w:r>
              <w:rPr>
                <w:rFonts w:ascii="Times New Roman" w:hAnsi="Times New Roman" w:eastAsia="宋体"/>
                <w:b w:val="0"/>
                <w:sz w:val="18"/>
              </w:rPr>
              <w:t>波流组合</w:t>
            </w:r>
          </w:p>
        </w:tc>
        <w:tc>
          <w:tcPr>
            <w:tcW w:type="dxa" w:w="2376"/>
            <w:vAlign w:val="center"/>
          </w:tcPr>
          <w:p>
            <w:pPr>
              <w:keepLines/>
              <w:spacing w:lineRule="auto" w:line="276"/>
              <w:jc w:val="center"/>
            </w:pPr>
            <w:r>
              <w:rPr>
                <w:rFonts w:ascii="Times New Roman" w:hAnsi="Times New Roman" w:eastAsia="宋体"/>
                <w:b w:val="0"/>
                <w:sz w:val="18"/>
              </w:rPr>
              <w:t>恒载+波浪力+水流力</w:t>
            </w:r>
          </w:p>
        </w:tc>
        <w:tc>
          <w:tcPr>
            <w:tcW w:type="dxa" w:w="2520"/>
            <w:vAlign w:val="center"/>
          </w:tcPr>
          <w:p>
            <w:pPr>
              <w:keepLines/>
              <w:spacing w:lineRule="auto" w:line="276"/>
              <w:jc w:val="center"/>
            </w:pPr>
            <w:r>
              <w:rPr>
                <w:rFonts w:ascii="Times New Roman" w:hAnsi="Times New Roman" w:eastAsia="宋体"/>
                <w:b w:val="0"/>
                <w:sz w:val="18"/>
              </w:rPr>
              <w:t>横向排架、桩顶节点</w:t>
            </w:r>
          </w:p>
        </w:tc>
        <w:tc>
          <w:tcPr>
            <w:tcW w:type="dxa" w:w="2592"/>
            <w:vAlign w:val="center"/>
          </w:tcPr>
          <w:p>
            <w:pPr>
              <w:keepLines/>
              <w:spacing w:lineRule="auto" w:line="276"/>
              <w:jc w:val="center"/>
            </w:pPr>
            <w:r>
              <w:rPr>
                <w:rFonts w:ascii="Times New Roman" w:hAnsi="Times New Roman" w:eastAsia="宋体"/>
                <w:b w:val="0"/>
                <w:sz w:val="18"/>
              </w:rPr>
              <w:t>桩顶位移、排架内力</w:t>
            </w:r>
          </w:p>
        </w:tc>
      </w:tr>
      <w:tr>
        <w:trPr>
          <w:cantSplit/>
        </w:trPr>
        <w:tc>
          <w:tcPr>
            <w:tcW w:type="dxa" w:w="1800"/>
            <w:vAlign w:val="center"/>
          </w:tcPr>
          <w:p>
            <w:pPr>
              <w:keepLines/>
              <w:spacing w:lineRule="auto" w:line="276"/>
              <w:jc w:val="center"/>
            </w:pPr>
            <w:r>
              <w:rPr>
                <w:rFonts w:ascii="Times New Roman" w:hAnsi="Times New Roman" w:eastAsia="宋体"/>
                <w:b w:val="0"/>
                <w:sz w:val="18"/>
              </w:rPr>
              <w:t>施工组合</w:t>
            </w:r>
          </w:p>
        </w:tc>
        <w:tc>
          <w:tcPr>
            <w:tcW w:type="dxa" w:w="2376"/>
            <w:vAlign w:val="center"/>
          </w:tcPr>
          <w:p>
            <w:pPr>
              <w:keepLines/>
              <w:spacing w:lineRule="auto" w:line="276"/>
              <w:jc w:val="center"/>
            </w:pPr>
            <w:r>
              <w:rPr>
                <w:rFonts w:ascii="Times New Roman" w:hAnsi="Times New Roman" w:eastAsia="宋体"/>
                <w:b w:val="0"/>
                <w:sz w:val="18"/>
              </w:rPr>
              <w:t>构件自重+吊装/临时堆载</w:t>
            </w:r>
          </w:p>
        </w:tc>
        <w:tc>
          <w:tcPr>
            <w:tcW w:type="dxa" w:w="2520"/>
            <w:vAlign w:val="center"/>
          </w:tcPr>
          <w:p>
            <w:pPr>
              <w:keepLines/>
              <w:spacing w:lineRule="auto" w:line="276"/>
              <w:jc w:val="center"/>
            </w:pPr>
            <w:r>
              <w:rPr>
                <w:rFonts w:ascii="Times New Roman" w:hAnsi="Times New Roman" w:eastAsia="宋体"/>
                <w:b w:val="0"/>
                <w:sz w:val="18"/>
              </w:rPr>
              <w:t>预制纵梁、桩顶湿接缝</w:t>
            </w:r>
          </w:p>
        </w:tc>
        <w:tc>
          <w:tcPr>
            <w:tcW w:type="dxa" w:w="2592"/>
            <w:vAlign w:val="center"/>
          </w:tcPr>
          <w:p>
            <w:pPr>
              <w:keepLines/>
              <w:spacing w:lineRule="auto" w:line="276"/>
              <w:jc w:val="center"/>
            </w:pPr>
            <w:r>
              <w:rPr>
                <w:rFonts w:ascii="Times New Roman" w:hAnsi="Times New Roman" w:eastAsia="宋体"/>
                <w:b w:val="0"/>
                <w:sz w:val="18"/>
              </w:rPr>
              <w:t>吊装反弯矩、节点剪力</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d</m:t>
                  </m:r>
                </m:sub>
              </m:sSub>
              <m:r>
                <m:rPr>
                  <m:sty m:val="p"/>
                </m:rPr>
                <m:t>=</m:t>
              </m:r>
              <m:sSub>
                <m:e>
                  <m:r>
                    <m:t>γ</m:t>
                  </m:r>
                </m:e>
                <m:sub>
                  <m:r>
                    <m:t>G</m:t>
                  </m:r>
                </m:sub>
              </m:sSub>
              <m:sSub>
                <m:e>
                  <m:r>
                    <m:t>S</m:t>
                  </m:r>
                </m:e>
                <m:sub>
                  <m:r>
                    <m:t>G</m:t>
                  </m:r>
                </m:sub>
              </m:sSub>
              <m:r>
                <m:rPr>
                  <m:sty m:val="p"/>
                </m:rPr>
                <m:t>+</m:t>
              </m:r>
              <m:sSub>
                <m:e>
                  <m:r>
                    <m:t>γ</m:t>
                  </m:r>
                </m:e>
                <m:sub>
                  <m:r>
                    <m:t>Q</m:t>
                  </m:r>
                </m:sub>
              </m:sSub>
              <m:r>
                <m:t>ψ</m:t>
              </m:r>
              <m:sSub>
                <m:e>
                  <m:r>
                    <m:t>S</m:t>
                  </m:r>
                </m:e>
                <m:sub>
                  <m:r>
                    <m:t>Q</m:t>
                  </m:r>
                </m:sub>
              </m:sSub>
            </m:e>
          </m:mr>
          <m:mr>
            <m:e>
              <m:sSub>
                <m:e>
                  <m:r>
                    <m:t>S</m:t>
                  </m:r>
                </m:e>
                <m:sub>
                  <m:r>
                    <m:t>d</m:t>
                  </m:r>
                  <m:r>
                    <m:t>1</m:t>
                  </m:r>
                </m:sub>
              </m:sSub>
              <m:r>
                <m:rPr>
                  <m:sty m:val="p"/>
                </m:rPr>
                <m:t>=</m:t>
              </m:r>
              <m:r>
                <m:t>1.2</m:t>
              </m:r>
              <m:sSub>
                <m:e>
                  <m:r>
                    <m:t>G</m:t>
                  </m:r>
                </m:e>
                <m:sub>
                  <m:r>
                    <m:t>k</m:t>
                  </m:r>
                </m:sub>
              </m:sSub>
              <m:r>
                <m:rPr>
                  <m:sty m:val="p"/>
                </m:rPr>
                <m:t>+</m:t>
              </m:r>
              <m:r>
                <m:t>1.4</m:t>
              </m:r>
              <m:sSub>
                <m:e>
                  <m:r>
                    <m:t>Q</m:t>
                  </m:r>
                </m:e>
                <m:sub>
                  <m:r>
                    <m:t>k</m:t>
                  </m:r>
                </m:sub>
              </m:sSub>
              <m:r>
                <m:t>  </m:t>
              </m:r>
              <m:r>
                <m:rPr>
                  <m:nor/>
                  <m:sty m:val="p"/>
                </m:rPr>
                <m:t>普通梁板组合</m:t>
              </m:r>
            </m:e>
          </m:mr>
          <m:mr>
            <m:e>
              <m:sSub>
                <m:e>
                  <m:r>
                    <m:t>S</m:t>
                  </m:r>
                </m:e>
                <m:sub>
                  <m:r>
                    <m:t>d</m:t>
                  </m:r>
                  <m:r>
                    <m:t>2</m:t>
                  </m:r>
                </m:sub>
              </m:sSub>
              <m:r>
                <m:rPr>
                  <m:sty m:val="p"/>
                </m:rPr>
                <m:t>=</m:t>
              </m:r>
              <m:r>
                <m:t>1.2</m:t>
              </m:r>
              <m:sSub>
                <m:e>
                  <m:r>
                    <m:t>G</m:t>
                  </m:r>
                </m:e>
                <m:sub>
                  <m:r>
                    <m:t>k</m:t>
                  </m:r>
                </m:sub>
              </m:sSub>
              <m:r>
                <m:rPr>
                  <m:sty m:val="p"/>
                </m:rPr>
                <m:t>+</m:t>
              </m:r>
              <m:r>
                <m:t>1.4</m:t>
              </m:r>
              <m:r>
                <m:rPr>
                  <m:sty m:val="p"/>
                </m:rPr>
                <m:t>(</m:t>
              </m:r>
              <m:sSub>
                <m:e>
                  <m:r>
                    <m:t>Q</m:t>
                  </m:r>
                </m:e>
                <m:sub>
                  <m:r>
                    <m:t>k</m:t>
                  </m:r>
                </m:sub>
              </m:sSub>
              <m:r>
                <m:rPr>
                  <m:sty m:val="p"/>
                </m:rPr>
                <m:t>+</m:t>
              </m:r>
              <m:sSub>
                <m:e>
                  <m:r>
                    <m:t>H</m:t>
                  </m:r>
                </m:e>
                <m:sub>
                  <m:r>
                    <m:t>k</m:t>
                  </m:r>
                </m:sub>
              </m:sSub>
              <m:r>
                <m:rPr>
                  <m:sty m:val="p"/>
                </m:rPr>
                <m:t>)</m:t>
              </m:r>
              <m:r>
                <m:t>  </m:t>
              </m:r>
              <m:r>
                <m:rPr>
                  <m:nor/>
                  <m:sty m:val="p"/>
                </m:rPr>
                <m:t>靠船和排架组合</m:t>
              </m:r>
            </m:e>
          </m:mr>
          <m:mr>
            <m:e>
              <m:sSub>
                <m:e>
                  <m:r>
                    <m:t>S</m:t>
                  </m:r>
                </m:e>
                <m:sub>
                  <m:r>
                    <m:t>d</m:t>
                  </m:r>
                  <m:r>
                    <m:t>3</m:t>
                  </m:r>
                </m:sub>
              </m:sSub>
              <m:r>
                <m:rPr>
                  <m:sty m:val="p"/>
                </m:rPr>
                <m:t>=</m:t>
              </m:r>
              <m:r>
                <m:t>1.2</m:t>
              </m:r>
              <m:sSub>
                <m:e>
                  <m:r>
                    <m:t>G</m:t>
                  </m:r>
                </m:e>
                <m:sub>
                  <m:r>
                    <m:t>k</m:t>
                  </m:r>
                </m:sub>
              </m:sSub>
              <m:r>
                <m:rPr>
                  <m:sty m:val="p"/>
                </m:rPr>
                <m:t>+</m:t>
              </m:r>
              <m:r>
                <m:t>1.3</m:t>
              </m:r>
              <m:sSub>
                <m:e>
                  <m:r>
                    <m:t>S</m:t>
                  </m:r>
                </m:e>
                <m:sub>
                  <m:r>
                    <m:t>c</m:t>
                  </m:r>
                </m:sub>
              </m:sSub>
              <m:r>
                <m:t>  </m:t>
              </m:r>
              <m:r>
                <m:rPr>
                  <m:nor/>
                  <m:sty m:val="p"/>
                </m:rPr>
                <m:t>施工组合</m:t>
              </m:r>
            </m:e>
          </m:mr>
        </m:m>
      </m:oMath>
      <w:r>
        <w:rPr>
          <w:rFonts w:ascii="Times New Roman" w:hAnsi="Times New Roman" w:eastAsia="宋体"/>
          <w:sz w:val="24"/>
        </w:rPr>
        <w:tab/>
        <w:t>(6.17)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d</w:t>
      </w:r>
      <w:r>
        <w:rPr>
          <w:rFonts w:ascii="Times New Roman" w:hAnsi="Times New Roman" w:eastAsia="宋体"/>
          <w:sz w:val="20"/>
        </w:rPr>
        <w:t>——作用效应设计值；</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G</w:t>
      </w:r>
      <w:r>
        <w:rPr>
          <w:rFonts w:ascii="Times New Roman" w:hAnsi="Times New Roman" w:eastAsia="宋体"/>
          <w:sz w:val="20"/>
        </w:rPr>
        <w:t>——永久作用效应；</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Q</w:t>
      </w:r>
      <w:r>
        <w:rPr>
          <w:rFonts w:ascii="Times New Roman" w:hAnsi="Times New Roman" w:eastAsia="宋体"/>
          <w:sz w:val="20"/>
        </w:rPr>
        <w:t>——可变作用效应；</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k</w:t>
      </w:r>
      <w:r>
        <w:rPr>
          <w:rFonts w:ascii="Times New Roman" w:hAnsi="Times New Roman" w:eastAsia="宋体"/>
          <w:sz w:val="20"/>
        </w:rPr>
        <w:t>——水平作用标准效应；</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c</w:t>
      </w:r>
      <w:r>
        <w:rPr>
          <w:rFonts w:ascii="Times New Roman" w:hAnsi="Times New Roman" w:eastAsia="宋体"/>
          <w:sz w:val="20"/>
        </w:rPr>
        <w:t>——施工阶段作用效应；</w:t>
      </w:r>
    </w:p>
    <w:p>
      <w:pPr>
        <w:spacing w:lineRule="auto" w:line="300" w:before="0" w:after="0"/>
        <w:ind w:left="960" w:hanging="480"/>
      </w:pPr>
      <w:r>
        <w:rPr>
          <w:rFonts w:ascii="Cambria Math" w:hAnsi="Cambria Math" w:eastAsia="Cambria Math"/>
          <w:sz w:val="20"/>
        </w:rPr>
        <w:t>ψ</w:t>
      </w:r>
      <w:r>
        <w:rPr>
          <w:rFonts w:ascii="Times New Roman" w:hAnsi="Times New Roman" w:eastAsia="宋体"/>
          <w:sz w:val="20"/>
        </w:rPr>
        <w:t>——组合系数；</w:t>
      </w:r>
    </w:p>
    <w:p>
      <w:pPr>
        <w:spacing w:lineRule="auto" w:line="360" w:before="0" w:after="0"/>
        <w:ind w:firstLine="480"/>
      </w:pPr>
      <w:r>
        <w:rPr>
          <w:rFonts w:ascii="Times New Roman" w:hAnsi="Times New Roman" w:eastAsia="宋体"/>
          <w:sz w:val="24"/>
        </w:rPr>
        <w:t>后续构件计算按上述传力路径展开。面板、纵梁和横梁按弯矩、剪力和裂缝控制；横向排架按单桩承载力、刚度、支座反力、轴力和桩身应力控制；沉箱方案按自重、土压力、可靠指标、基底应力和浮运稳定控制。</w:t>
      </w:r>
    </w:p>
    <w:p>
      <w:pPr>
        <w:pStyle w:val="2"/>
        <w:jc w:val="left"/>
      </w:pPr>
      <w:r>
        <w:rPr>
          <w:rFonts w:ascii="Times New Roman" w:hAnsi="Times New Roman" w:eastAsia="宋体"/>
          <w:b/>
          <w:sz w:val="24"/>
        </w:rPr>
        <w:t xml:space="preserve"> 高桩梁板式构件计算</w:t>
      </w:r>
    </w:p>
    <w:p>
      <w:pPr>
        <w:pStyle w:val="3"/>
        <w:jc w:val="left"/>
      </w:pPr>
      <w:r>
        <w:rPr>
          <w:rFonts w:ascii="Times New Roman" w:hAnsi="Times New Roman" w:eastAsia="宋体"/>
          <w:b/>
          <w:sz w:val="24"/>
        </w:rPr>
        <w:t xml:space="preserve"> 面板计算</w:t>
      </w:r>
    </w:p>
    <w:p>
      <w:pPr>
        <w:spacing w:lineRule="auto" w:line="360" w:before="0" w:after="0"/>
        <w:ind w:firstLine="480"/>
      </w:pPr>
      <w:r>
        <w:rPr>
          <w:rFonts w:ascii="Times New Roman" w:hAnsi="Times New Roman" w:eastAsia="宋体"/>
          <w:sz w:val="24"/>
        </w:rPr>
        <w:t>高桩梁板式方案按27m标准结构单元计算。单元沿泊位方向取3跨，每跨9m；横向按前、中、后三排PHC管桩布置，面板先把面荷载传给纵梁，纵梁再把支座反力传至横梁，横梁汇集轨道梁、漏斗基础、靠船构件和系船柱基础作用后传给桩基。</w:t>
      </w:r>
    </w:p>
    <w:p>
      <w:pPr>
        <w:spacing w:lineRule="auto" w:line="360" w:before="0" w:after="0"/>
        <w:ind w:firstLine="480"/>
      </w:pPr>
      <w:r>
        <w:rPr>
          <w:rFonts w:ascii="Times New Roman" w:hAnsi="Times New Roman" w:eastAsia="宋体"/>
          <w:sz w:val="24"/>
        </w:rPr>
        <w:t>面板计算按单位宽度板带进行。普通检修带、轨道带、漏斗给料带和靠船带的荷载水平不同，控制截面也不同。普通区以跨中正弯矩和支座剪力为主，轨道带除弯矩外还需考虑轮压扩散后的局部裂缝，漏斗给料带则受设备自重、煤流冲击和振动影响，局部加厚区按不利板带复核。</w:t>
      </w:r>
    </w:p>
    <w:p>
      <w:pPr>
        <w:spacing w:lineRule="auto" w:line="360" w:before="0" w:after="0"/>
        <w:ind w:firstLine="480"/>
      </w:pPr>
      <w:r>
        <w:rPr>
          <w:rFonts w:ascii="Times New Roman" w:hAnsi="Times New Roman" w:eastAsia="宋体"/>
          <w:sz w:val="24"/>
        </w:rPr>
        <w:t>面板内力计算先确定支承边界。叠合面板与纵梁连接后可按连续板近似，初步设计阶段为便于控制，普通板带按简支计算取得偏保守内力；靠近轨道梁和漏斗基础的板带按局部等效面荷载计算，所得弯矩用于确定附加钢筋和局部构造加强范围。</w:t>
      </w:r>
    </w:p>
    <w:p>
      <w:pPr>
        <w:spacing w:lineRule="auto" w:line="360" w:before="0" w:after="0"/>
        <w:ind w:firstLine="480"/>
      </w:pPr>
      <w:r>
        <w:rPr>
          <w:rFonts w:ascii="Times New Roman" w:hAnsi="Times New Roman" w:eastAsia="宋体"/>
          <w:sz w:val="24"/>
        </w:rPr>
        <w:t>面板荷载归集后，面板反力继续传至纵梁。单位宽度板带弯矩和剪力用于面板配筋，纵梁计算则按分配宽度折算为线荷载。面板、纵梁和横梁的受力分工明确，工程量统计按具体构件分别列项。</w:t>
      </w:r>
    </w:p>
    <w:p>
      <w:pPr>
        <w:spacing w:before="120" w:after="0"/>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fig6-1-load-transfer-panxin.png"/>
                    <pic:cNvPicPr/>
                  </pic:nvPicPr>
                  <pic:blipFill>
                    <a:blip r:embed="rId37"/>
                    <a:stretch>
                      <a:fillRect/>
                    </a:stretch>
                  </pic:blipFill>
                  <pic:spPr>
                    <a:xfrm>
                      <a:off x="0" y="0"/>
                      <a:ext cx="5303520" cy="353568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高桩梁板式方案荷载传递示意</w:t>
      </w:r>
    </w:p>
    <w:p>
      <w:pPr>
        <w:keepNext/>
        <w:spacing w:lineRule="auto" w:line="300" w:before="0" w:after="120"/>
        <w:jc w:val="center"/>
      </w:pPr>
      <w:r>
        <w:rPr>
          <w:rFonts w:ascii="Times New Roman" w:hAnsi="Times New Roman" w:eastAsia="宋体"/>
          <w:b w:val="0"/>
          <w:sz w:val="20"/>
        </w:rPr>
        <w:t>表6-12 标准结构单元计算尺度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944"/>
        <w:gridCol w:w="4536"/>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计算用途</w:t>
            </w:r>
          </w:p>
        </w:tc>
      </w:tr>
      <w:tr>
        <w:trPr>
          <w:cantSplit/>
        </w:trPr>
        <w:tc>
          <w:tcPr>
            <w:tcW w:type="dxa" w:w="2088"/>
            <w:vAlign w:val="center"/>
          </w:tcPr>
          <w:p>
            <w:pPr>
              <w:keepLines/>
              <w:spacing w:lineRule="auto" w:line="276"/>
              <w:jc w:val="center"/>
            </w:pPr>
            <w:r>
              <w:rPr>
                <w:rFonts w:ascii="Times New Roman" w:hAnsi="Times New Roman" w:eastAsia="宋体"/>
                <w:b w:val="0"/>
                <w:sz w:val="18"/>
              </w:rPr>
              <w:t>标准单元长度</w:t>
            </w:r>
          </w:p>
        </w:tc>
        <w:tc>
          <w:tcPr>
            <w:tcW w:type="dxa" w:w="1944"/>
            <w:vAlign w:val="center"/>
          </w:tcPr>
          <w:p>
            <w:pPr>
              <w:keepLines/>
              <w:spacing w:lineRule="auto" w:line="276"/>
              <w:jc w:val="center"/>
            </w:pPr>
            <w:r>
              <w:rPr>
                <w:rFonts w:ascii="Times New Roman" w:hAnsi="Times New Roman" w:eastAsia="宋体"/>
                <w:b w:val="0"/>
                <w:sz w:val="18"/>
              </w:rPr>
              <w:t>27m</w:t>
            </w:r>
          </w:p>
        </w:tc>
        <w:tc>
          <w:tcPr>
            <w:tcW w:type="dxa" w:w="4536"/>
            <w:vAlign w:val="center"/>
          </w:tcPr>
          <w:p>
            <w:pPr>
              <w:keepLines/>
              <w:spacing w:lineRule="auto" w:line="276"/>
              <w:jc w:val="center"/>
            </w:pPr>
            <w:r>
              <w:rPr>
                <w:rFonts w:ascii="Times New Roman" w:hAnsi="Times New Roman" w:eastAsia="宋体"/>
                <w:b w:val="0"/>
                <w:sz w:val="18"/>
              </w:rPr>
              <w:t>确定纵向三跨梁格和工程量分段</w:t>
            </w:r>
          </w:p>
        </w:tc>
      </w:tr>
      <w:tr>
        <w:trPr>
          <w:cantSplit/>
        </w:trPr>
        <w:tc>
          <w:tcPr>
            <w:tcW w:type="dxa" w:w="2088"/>
            <w:vAlign w:val="center"/>
          </w:tcPr>
          <w:p>
            <w:pPr>
              <w:keepLines/>
              <w:spacing w:lineRule="auto" w:line="276"/>
              <w:jc w:val="center"/>
            </w:pPr>
            <w:r>
              <w:rPr>
                <w:rFonts w:ascii="Times New Roman" w:hAnsi="Times New Roman" w:eastAsia="宋体"/>
                <w:b w:val="0"/>
                <w:sz w:val="18"/>
              </w:rPr>
              <w:t>横梁间距</w:t>
            </w:r>
          </w:p>
        </w:tc>
        <w:tc>
          <w:tcPr>
            <w:tcW w:type="dxa" w:w="1944"/>
            <w:vAlign w:val="center"/>
          </w:tcPr>
          <w:p>
            <w:pPr>
              <w:keepLines/>
              <w:spacing w:lineRule="auto" w:line="276"/>
              <w:jc w:val="center"/>
            </w:pPr>
            <w:r>
              <w:rPr>
                <w:rFonts w:ascii="Times New Roman" w:hAnsi="Times New Roman" w:eastAsia="宋体"/>
                <w:b w:val="0"/>
                <w:sz w:val="18"/>
              </w:rPr>
              <w:t>9m</w:t>
            </w:r>
          </w:p>
        </w:tc>
        <w:tc>
          <w:tcPr>
            <w:tcW w:type="dxa" w:w="4536"/>
            <w:vAlign w:val="center"/>
          </w:tcPr>
          <w:p>
            <w:pPr>
              <w:keepLines/>
              <w:spacing w:lineRule="auto" w:line="276"/>
              <w:jc w:val="center"/>
            </w:pPr>
            <w:r>
              <w:rPr>
                <w:rFonts w:ascii="Times New Roman" w:hAnsi="Times New Roman" w:eastAsia="宋体"/>
                <w:b w:val="0"/>
                <w:sz w:val="18"/>
              </w:rPr>
              <w:t>纵梁计算跨度和横梁支承间距</w:t>
            </w:r>
          </w:p>
        </w:tc>
      </w:tr>
      <w:tr>
        <w:trPr>
          <w:cantSplit/>
        </w:trPr>
        <w:tc>
          <w:tcPr>
            <w:tcW w:type="dxa" w:w="2088"/>
            <w:vAlign w:val="center"/>
          </w:tcPr>
          <w:p>
            <w:pPr>
              <w:keepLines/>
              <w:spacing w:lineRule="auto" w:line="276"/>
              <w:jc w:val="center"/>
            </w:pPr>
            <w:r>
              <w:rPr>
                <w:rFonts w:ascii="Times New Roman" w:hAnsi="Times New Roman" w:eastAsia="宋体"/>
                <w:b w:val="0"/>
                <w:sz w:val="18"/>
              </w:rPr>
              <w:t>纵梁分配宽度</w:t>
            </w:r>
          </w:p>
        </w:tc>
        <w:tc>
          <w:tcPr>
            <w:tcW w:type="dxa" w:w="1944"/>
            <w:vAlign w:val="center"/>
          </w:tcPr>
          <w:p>
            <w:pPr>
              <w:keepLines/>
              <w:spacing w:lineRule="auto" w:line="276"/>
              <w:jc w:val="center"/>
            </w:pPr>
            <w:r>
              <w:rPr>
                <w:rFonts w:ascii="Times New Roman" w:hAnsi="Times New Roman" w:eastAsia="宋体"/>
                <w:b w:val="0"/>
                <w:sz w:val="18"/>
              </w:rPr>
              <w:t>3.0m</w:t>
            </w:r>
          </w:p>
        </w:tc>
        <w:tc>
          <w:tcPr>
            <w:tcW w:type="dxa" w:w="4536"/>
            <w:vAlign w:val="center"/>
          </w:tcPr>
          <w:p>
            <w:pPr>
              <w:keepLines/>
              <w:spacing w:lineRule="auto" w:line="276"/>
              <w:jc w:val="center"/>
            </w:pPr>
            <w:r>
              <w:rPr>
                <w:rFonts w:ascii="Times New Roman" w:hAnsi="Times New Roman" w:eastAsia="宋体"/>
                <w:b w:val="0"/>
                <w:sz w:val="18"/>
              </w:rPr>
              <w:t>面荷载换算为纵梁线荷载</w:t>
            </w:r>
          </w:p>
        </w:tc>
      </w:tr>
      <w:tr>
        <w:trPr>
          <w:cantSplit/>
        </w:trPr>
        <w:tc>
          <w:tcPr>
            <w:tcW w:type="dxa" w:w="2088"/>
            <w:vAlign w:val="center"/>
          </w:tcPr>
          <w:p>
            <w:pPr>
              <w:keepLines/>
              <w:spacing w:lineRule="auto" w:line="276"/>
              <w:jc w:val="center"/>
            </w:pPr>
            <w:r>
              <w:rPr>
                <w:rFonts w:ascii="Times New Roman" w:hAnsi="Times New Roman" w:eastAsia="宋体"/>
                <w:b w:val="0"/>
                <w:sz w:val="18"/>
              </w:rPr>
              <w:t>面板计算跨度</w:t>
            </w:r>
          </w:p>
        </w:tc>
        <w:tc>
          <w:tcPr>
            <w:tcW w:type="dxa" w:w="1944"/>
            <w:vAlign w:val="center"/>
          </w:tcPr>
          <w:p>
            <w:pPr>
              <w:keepLines/>
              <w:spacing w:lineRule="auto" w:line="276"/>
              <w:jc w:val="center"/>
            </w:pPr>
            <w:r>
              <w:rPr>
                <w:rFonts w:ascii="Times New Roman" w:hAnsi="Times New Roman" w:eastAsia="宋体"/>
                <w:b w:val="0"/>
                <w:sz w:val="18"/>
              </w:rPr>
              <w:t>3.0m</w:t>
            </w:r>
          </w:p>
        </w:tc>
        <w:tc>
          <w:tcPr>
            <w:tcW w:type="dxa" w:w="4536"/>
            <w:vAlign w:val="center"/>
          </w:tcPr>
          <w:p>
            <w:pPr>
              <w:keepLines/>
              <w:spacing w:lineRule="auto" w:line="276"/>
              <w:jc w:val="center"/>
            </w:pPr>
            <w:r>
              <w:rPr>
                <w:rFonts w:ascii="Times New Roman" w:hAnsi="Times New Roman" w:eastAsia="宋体"/>
                <w:b w:val="0"/>
                <w:sz w:val="18"/>
              </w:rPr>
              <w:t>面板单位宽度弯矩、剪力计算</w:t>
            </w:r>
          </w:p>
        </w:tc>
      </w:tr>
      <w:tr>
        <w:trPr>
          <w:cantSplit/>
        </w:trPr>
        <w:tc>
          <w:tcPr>
            <w:tcW w:type="dxa" w:w="2088"/>
            <w:vAlign w:val="center"/>
          </w:tcPr>
          <w:p>
            <w:pPr>
              <w:keepLines/>
              <w:spacing w:lineRule="auto" w:line="276"/>
              <w:jc w:val="center"/>
            </w:pPr>
            <w:r>
              <w:rPr>
                <w:rFonts w:ascii="Times New Roman" w:hAnsi="Times New Roman" w:eastAsia="宋体"/>
                <w:b w:val="0"/>
                <w:sz w:val="18"/>
              </w:rPr>
              <w:t>PHC管桩直径</w:t>
            </w:r>
          </w:p>
        </w:tc>
        <w:tc>
          <w:tcPr>
            <w:tcW w:type="dxa" w:w="1944"/>
            <w:vAlign w:val="center"/>
          </w:tcPr>
          <w:p>
            <w:pPr>
              <w:keepLines/>
              <w:spacing w:lineRule="auto" w:line="276"/>
              <w:jc w:val="center"/>
            </w:pPr>
            <w:r>
              <w:rPr>
                <w:rFonts w:ascii="Times New Roman" w:hAnsi="Times New Roman" w:eastAsia="宋体"/>
                <w:b w:val="0"/>
                <w:sz w:val="18"/>
              </w:rPr>
              <w:t>800mm</w:t>
            </w:r>
          </w:p>
        </w:tc>
        <w:tc>
          <w:tcPr>
            <w:tcW w:type="dxa" w:w="4536"/>
            <w:vAlign w:val="center"/>
          </w:tcPr>
          <w:p>
            <w:pPr>
              <w:keepLines/>
              <w:spacing w:lineRule="auto" w:line="276"/>
              <w:jc w:val="center"/>
            </w:pPr>
            <w:r>
              <w:rPr>
                <w:rFonts w:ascii="Times New Roman" w:hAnsi="Times New Roman" w:eastAsia="宋体"/>
                <w:b w:val="0"/>
                <w:sz w:val="18"/>
              </w:rPr>
              <w:t>单桩承载、应力和水平刚度计算</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s</m:t>
                  </m:r>
                </m:sub>
              </m:sSub>
              <m:r>
                <m:rPr>
                  <m:sty m:val="p"/>
                </m:rPr>
                <m:t>=</m:t>
              </m:r>
              <m:r>
                <m:t>0.35</m:t>
              </m:r>
              <m:r>
                <m:t> </m:t>
              </m:r>
              <m:r>
                <m:rPr>
                  <m:sty m:val="p"/>
                </m:rPr>
                <m:t>m</m:t>
              </m:r>
            </m:e>
          </m:mr>
          <m:mr>
            <m:e>
              <m:sSub>
                <m:e>
                  <m:r>
                    <m:t>γ</m:t>
                  </m:r>
                </m:e>
                <m:sub>
                  <m:r>
                    <m:t>c</m:t>
                  </m:r>
                </m:sub>
              </m:sSub>
              <m:r>
                <m:rPr>
                  <m:sty m:val="p"/>
                </m:rPr>
                <m:t>=</m:t>
              </m:r>
              <m:r>
                <m:t>25</m:t>
              </m:r>
              <m:r>
                <m:t> </m:t>
              </m:r>
              <m:r>
                <m:rPr>
                  <m:sty m:val="p"/>
                </m:rPr>
                <m:t>k</m:t>
              </m:r>
              <m:r>
                <m:rPr>
                  <m:sty m:val="p"/>
                </m:rPr>
                <m:t>N</m:t>
              </m:r>
              <m:r>
                <m:rPr>
                  <m:sty m:val="p"/>
                </m:rPr>
                <m:t>/</m:t>
              </m:r>
              <m:sSup>
                <m:e>
                  <m:r>
                    <m:rPr>
                      <m:sty m:val="p"/>
                    </m:rPr>
                    <m:t>m</m:t>
                  </m:r>
                </m:e>
                <m:sup>
                  <m:r>
                    <m:rPr>
                      <m:sty m:val="p"/>
                    </m:rPr>
                    <m:t>3</m:t>
                  </m:r>
                </m:sup>
              </m:sSup>
            </m:e>
          </m:mr>
          <m:mr>
            <m:e>
              <m:sSub>
                <m:e>
                  <m:r>
                    <m:t>g</m:t>
                  </m:r>
                </m:e>
                <m:sub>
                  <m:r>
                    <m:t>s</m:t>
                  </m:r>
                </m:sub>
              </m:sSub>
              <m:r>
                <m:rPr>
                  <m:sty m:val="p"/>
                </m:rPr>
                <m:t>=</m:t>
              </m:r>
              <m:sSub>
                <m:e>
                  <m:r>
                    <m:t>γ</m:t>
                  </m:r>
                </m:e>
                <m:sub>
                  <m:r>
                    <m:t>c</m:t>
                  </m:r>
                </m:sub>
              </m:sSub>
              <m:sSub>
                <m:e>
                  <m:r>
                    <m:t>h</m:t>
                  </m:r>
                </m:e>
                <m:sub>
                  <m:r>
                    <m:t>s</m:t>
                  </m:r>
                </m:sub>
              </m:sSub>
              <m:r>
                <m:rPr>
                  <m:sty m:val="p"/>
                </m:rPr>
                <m:t>=</m:t>
              </m:r>
              <m:r>
                <m:t>25</m:t>
              </m:r>
              <m:r>
                <m:rPr>
                  <m:sty m:val="p"/>
                </m:rPr>
                <m:t>×</m:t>
              </m:r>
              <m:r>
                <m:t>0.35</m:t>
              </m:r>
              <m:r>
                <m:rPr>
                  <m:sty m:val="p"/>
                </m:rPr>
                <m:t>=</m:t>
              </m:r>
              <m:r>
                <m:t>8.75</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(6.18)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s</w:t>
      </w:r>
      <w:r>
        <w:rPr>
          <w:rFonts w:ascii="Times New Roman" w:hAnsi="Times New Roman" w:eastAsia="宋体"/>
          <w:sz w:val="20"/>
        </w:rPr>
        <w:t>——面板自重标准值，kN/m2；</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c</w:t>
      </w:r>
      <w:r>
        <w:rPr>
          <w:rFonts w:ascii="Times New Roman" w:hAnsi="Times New Roman" w:eastAsia="宋体"/>
          <w:sz w:val="20"/>
        </w:rPr>
        <w:t>——钢筋混凝土重度，kN/m3；</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s</w:t>
      </w:r>
      <w:r>
        <w:rPr>
          <w:rFonts w:ascii="Times New Roman" w:hAnsi="Times New Roman" w:eastAsia="宋体"/>
          <w:sz w:val="20"/>
        </w:rPr>
        <w:t>——面板厚度，m；</w:t>
      </w:r>
    </w:p>
    <w:p>
      <w:pPr>
        <w:spacing w:lineRule="auto" w:line="360" w:before="0" w:after="0"/>
        <w:ind w:firstLine="480"/>
      </w:pPr>
      <w:r>
        <w:rPr>
          <w:rFonts w:ascii="Times New Roman" w:hAnsi="Times New Roman" w:eastAsia="宋体"/>
          <w:sz w:val="24"/>
        </w:rPr>
        <w:t>面板恒载由叠合板自重、面层、管沟和局部附属构造组成。面板厚度取0.35m时，自重为8.75kN/m2；面层及附属荷载取2.0kN/m2，则普通板带永久作用标准值取10.75kN/m2。</w:t>
      </w:r>
    </w:p>
    <w:p>
      <w:pPr>
        <w:keepNext/>
        <w:spacing w:lineRule="auto" w:line="300" w:before="0" w:after="120"/>
        <w:jc w:val="center"/>
      </w:pPr>
      <w:r>
        <w:rPr>
          <w:rFonts w:ascii="Times New Roman" w:hAnsi="Times New Roman" w:eastAsia="宋体"/>
          <w:b w:val="0"/>
          <w:sz w:val="20"/>
        </w:rPr>
        <w:t>表6-13 面板不同功能带荷载组合</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1656"/>
        <w:gridCol w:w="1656"/>
        <w:gridCol w:w="1728"/>
        <w:gridCol w:w="2232"/>
        <w:gridCol w:w="2016"/>
      </w:tblGrid>
      <w:tr>
        <w:trPr>
          <w:cantSplit/>
          <w:tblHeader w:val="true"/>
        </w:trPr>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功能带</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永久作用Gk(kN/m2)</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可变作用Qk(kN/m2)</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设备等效荷载(kN/m2)</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设计面荷载qd(kN/m2)</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控制内容</w:t>
            </w:r>
          </w:p>
        </w:tc>
      </w:tr>
      <w:tr>
        <w:trPr>
          <w:cantSplit/>
        </w:trPr>
        <w:tc>
          <w:tcPr>
            <w:tcW w:type="dxa" w:w="1728"/>
            <w:vAlign w:val="center"/>
          </w:tcPr>
          <w:p>
            <w:pPr>
              <w:keepLines/>
              <w:spacing w:lineRule="auto" w:line="276"/>
              <w:jc w:val="center"/>
            </w:pPr>
            <w:r>
              <w:rPr>
                <w:rFonts w:ascii="Times New Roman" w:hAnsi="Times New Roman" w:eastAsia="宋体"/>
                <w:b w:val="0"/>
                <w:sz w:val="18"/>
              </w:rPr>
              <w:t>检修通道板带</w:t>
            </w:r>
          </w:p>
        </w:tc>
        <w:tc>
          <w:tcPr>
            <w:tcW w:type="dxa" w:w="1656"/>
            <w:vAlign w:val="center"/>
          </w:tcPr>
          <w:p>
            <w:pPr>
              <w:keepLines/>
              <w:spacing w:lineRule="auto" w:line="276"/>
              <w:jc w:val="center"/>
            </w:pPr>
            <w:r>
              <w:rPr>
                <w:rFonts w:ascii="Times New Roman" w:hAnsi="Times New Roman" w:eastAsia="宋体"/>
                <w:b w:val="0"/>
                <w:sz w:val="18"/>
              </w:rPr>
              <w:t>10.75</w:t>
            </w:r>
          </w:p>
        </w:tc>
        <w:tc>
          <w:tcPr>
            <w:tcW w:type="dxa" w:w="1656"/>
            <w:vAlign w:val="center"/>
          </w:tcPr>
          <w:p>
            <w:pPr>
              <w:keepLines/>
              <w:spacing w:lineRule="auto" w:line="276"/>
              <w:jc w:val="center"/>
            </w:pPr>
            <w:r>
              <w:rPr>
                <w:rFonts w:ascii="Times New Roman" w:hAnsi="Times New Roman" w:eastAsia="宋体"/>
                <w:b w:val="0"/>
                <w:sz w:val="18"/>
              </w:rPr>
              <w:t>25</w:t>
            </w:r>
          </w:p>
        </w:tc>
        <w:tc>
          <w:tcPr>
            <w:tcW w:type="dxa" w:w="1728"/>
            <w:vAlign w:val="center"/>
          </w:tcPr>
          <w:p>
            <w:pPr>
              <w:keepLines/>
              <w:spacing w:lineRule="auto" w:line="276"/>
              <w:jc w:val="center"/>
            </w:pPr>
            <w:r>
              <w:rPr>
                <w:rFonts w:ascii="Times New Roman" w:hAnsi="Times New Roman" w:eastAsia="宋体"/>
                <w:b w:val="0"/>
                <w:sz w:val="18"/>
              </w:rPr>
              <w:t>0</w:t>
            </w:r>
          </w:p>
        </w:tc>
        <w:tc>
          <w:tcPr>
            <w:tcW w:type="dxa" w:w="2232"/>
            <w:vAlign w:val="center"/>
          </w:tcPr>
          <w:p>
            <w:pPr>
              <w:keepLines/>
              <w:spacing w:lineRule="auto" w:line="276"/>
              <w:jc w:val="center"/>
            </w:pPr>
            <w:r>
              <w:rPr>
                <w:rFonts w:ascii="Times New Roman" w:hAnsi="Times New Roman" w:eastAsia="宋体"/>
                <w:b w:val="0"/>
                <w:sz w:val="18"/>
              </w:rPr>
              <w:t>1.2×10.75+1.4×25=47.90</w:t>
            </w:r>
          </w:p>
        </w:tc>
        <w:tc>
          <w:tcPr>
            <w:tcW w:type="dxa" w:w="2016"/>
            <w:vAlign w:val="center"/>
          </w:tcPr>
          <w:p>
            <w:pPr>
              <w:keepLines/>
              <w:spacing w:lineRule="auto" w:line="276"/>
              <w:jc w:val="center"/>
            </w:pPr>
            <w:r>
              <w:rPr>
                <w:rFonts w:ascii="Times New Roman" w:hAnsi="Times New Roman" w:eastAsia="宋体"/>
                <w:b w:val="0"/>
                <w:sz w:val="18"/>
              </w:rPr>
              <w:t>普通跨中弯矩</w:t>
            </w:r>
          </w:p>
        </w:tc>
      </w:tr>
      <w:tr>
        <w:trPr>
          <w:cantSplit/>
        </w:trPr>
        <w:tc>
          <w:tcPr>
            <w:tcW w:type="dxa" w:w="1728"/>
            <w:vAlign w:val="center"/>
          </w:tcPr>
          <w:p>
            <w:pPr>
              <w:keepLines/>
              <w:spacing w:lineRule="auto" w:line="276"/>
              <w:jc w:val="center"/>
            </w:pPr>
            <w:r>
              <w:rPr>
                <w:rFonts w:ascii="Times New Roman" w:hAnsi="Times New Roman" w:eastAsia="宋体"/>
                <w:b w:val="0"/>
                <w:sz w:val="18"/>
              </w:rPr>
              <w:t>煤堆作业板带</w:t>
            </w:r>
          </w:p>
        </w:tc>
        <w:tc>
          <w:tcPr>
            <w:tcW w:type="dxa" w:w="1656"/>
            <w:vAlign w:val="center"/>
          </w:tcPr>
          <w:p>
            <w:pPr>
              <w:keepLines/>
              <w:spacing w:lineRule="auto" w:line="276"/>
              <w:jc w:val="center"/>
            </w:pPr>
            <w:r>
              <w:rPr>
                <w:rFonts w:ascii="Times New Roman" w:hAnsi="Times New Roman" w:eastAsia="宋体"/>
                <w:b w:val="0"/>
                <w:sz w:val="18"/>
              </w:rPr>
              <w:t>10.75</w:t>
            </w:r>
          </w:p>
        </w:tc>
        <w:tc>
          <w:tcPr>
            <w:tcW w:type="dxa" w:w="1656"/>
            <w:vAlign w:val="center"/>
          </w:tcPr>
          <w:p>
            <w:pPr>
              <w:keepLines/>
              <w:spacing w:lineRule="auto" w:line="276"/>
              <w:jc w:val="center"/>
            </w:pPr>
            <w:r>
              <w:rPr>
                <w:rFonts w:ascii="Times New Roman" w:hAnsi="Times New Roman" w:eastAsia="宋体"/>
                <w:b w:val="0"/>
                <w:sz w:val="18"/>
              </w:rPr>
              <w:t>60</w:t>
            </w:r>
          </w:p>
        </w:tc>
        <w:tc>
          <w:tcPr>
            <w:tcW w:type="dxa" w:w="1728"/>
            <w:vAlign w:val="center"/>
          </w:tcPr>
          <w:p>
            <w:pPr>
              <w:keepLines/>
              <w:spacing w:lineRule="auto" w:line="276"/>
              <w:jc w:val="center"/>
            </w:pPr>
            <w:r>
              <w:rPr>
                <w:rFonts w:ascii="Times New Roman" w:hAnsi="Times New Roman" w:eastAsia="宋体"/>
                <w:b w:val="0"/>
                <w:sz w:val="18"/>
              </w:rPr>
              <w:t>0</w:t>
            </w:r>
          </w:p>
        </w:tc>
        <w:tc>
          <w:tcPr>
            <w:tcW w:type="dxa" w:w="2232"/>
            <w:vAlign w:val="center"/>
          </w:tcPr>
          <w:p>
            <w:pPr>
              <w:keepLines/>
              <w:spacing w:lineRule="auto" w:line="276"/>
              <w:jc w:val="center"/>
            </w:pPr>
            <w:r>
              <w:rPr>
                <w:rFonts w:ascii="Times New Roman" w:hAnsi="Times New Roman" w:eastAsia="宋体"/>
                <w:b w:val="0"/>
                <w:sz w:val="18"/>
              </w:rPr>
              <w:t>1.2×10.75+1.4×60=96.90</w:t>
            </w:r>
          </w:p>
        </w:tc>
        <w:tc>
          <w:tcPr>
            <w:tcW w:type="dxa" w:w="2016"/>
            <w:vAlign w:val="center"/>
          </w:tcPr>
          <w:p>
            <w:pPr>
              <w:keepLines/>
              <w:spacing w:lineRule="auto" w:line="276"/>
              <w:jc w:val="center"/>
            </w:pPr>
            <w:r>
              <w:rPr>
                <w:rFonts w:ascii="Times New Roman" w:hAnsi="Times New Roman" w:eastAsia="宋体"/>
                <w:b w:val="0"/>
                <w:sz w:val="18"/>
              </w:rPr>
              <w:t>堆载控制</w:t>
            </w:r>
          </w:p>
        </w:tc>
      </w:tr>
      <w:tr>
        <w:trPr>
          <w:cantSplit/>
        </w:trPr>
        <w:tc>
          <w:tcPr>
            <w:tcW w:type="dxa" w:w="1728"/>
            <w:vAlign w:val="center"/>
          </w:tcPr>
          <w:p>
            <w:pPr>
              <w:keepLines/>
              <w:spacing w:lineRule="auto" w:line="276"/>
              <w:jc w:val="center"/>
            </w:pPr>
            <w:r>
              <w:rPr>
                <w:rFonts w:ascii="Times New Roman" w:hAnsi="Times New Roman" w:eastAsia="宋体"/>
                <w:b w:val="0"/>
                <w:sz w:val="18"/>
              </w:rPr>
              <w:t>轨道及漏斗板带</w:t>
            </w:r>
          </w:p>
        </w:tc>
        <w:tc>
          <w:tcPr>
            <w:tcW w:type="dxa" w:w="1656"/>
            <w:vAlign w:val="center"/>
          </w:tcPr>
          <w:p>
            <w:pPr>
              <w:keepLines/>
              <w:spacing w:lineRule="auto" w:line="276"/>
              <w:jc w:val="center"/>
            </w:pPr>
            <w:r>
              <w:rPr>
                <w:rFonts w:ascii="Times New Roman" w:hAnsi="Times New Roman" w:eastAsia="宋体"/>
                <w:b w:val="0"/>
                <w:sz w:val="18"/>
              </w:rPr>
              <w:t>10.75</w:t>
            </w:r>
          </w:p>
        </w:tc>
        <w:tc>
          <w:tcPr>
            <w:tcW w:type="dxa" w:w="1656"/>
            <w:vAlign w:val="center"/>
          </w:tcPr>
          <w:p>
            <w:pPr>
              <w:keepLines/>
              <w:spacing w:lineRule="auto" w:line="276"/>
              <w:jc w:val="center"/>
            </w:pPr>
            <w:r>
              <w:rPr>
                <w:rFonts w:ascii="Times New Roman" w:hAnsi="Times New Roman" w:eastAsia="宋体"/>
                <w:b w:val="0"/>
                <w:sz w:val="18"/>
              </w:rPr>
              <w:t>60</w:t>
            </w:r>
          </w:p>
        </w:tc>
        <w:tc>
          <w:tcPr>
            <w:tcW w:type="dxa" w:w="1728"/>
            <w:vAlign w:val="center"/>
          </w:tcPr>
          <w:p>
            <w:pPr>
              <w:keepLines/>
              <w:spacing w:lineRule="auto" w:line="276"/>
              <w:jc w:val="center"/>
            </w:pPr>
            <w:r>
              <w:rPr>
                <w:rFonts w:ascii="Times New Roman" w:hAnsi="Times New Roman" w:eastAsia="宋体"/>
                <w:b w:val="0"/>
                <w:sz w:val="18"/>
              </w:rPr>
              <w:t>12</w:t>
            </w:r>
          </w:p>
        </w:tc>
        <w:tc>
          <w:tcPr>
            <w:tcW w:type="dxa" w:w="2232"/>
            <w:vAlign w:val="center"/>
          </w:tcPr>
          <w:p>
            <w:pPr>
              <w:keepLines/>
              <w:spacing w:lineRule="auto" w:line="276"/>
              <w:jc w:val="center"/>
            </w:pPr>
            <w:r>
              <w:rPr>
                <w:rFonts w:ascii="Times New Roman" w:hAnsi="Times New Roman" w:eastAsia="宋体"/>
                <w:b w:val="0"/>
                <w:sz w:val="18"/>
              </w:rPr>
              <w:t>1.2×10.75+1.4×(60+12)=113.70</w:t>
            </w:r>
          </w:p>
        </w:tc>
        <w:tc>
          <w:tcPr>
            <w:tcW w:type="dxa" w:w="2016"/>
            <w:vAlign w:val="center"/>
          </w:tcPr>
          <w:p>
            <w:pPr>
              <w:keepLines/>
              <w:spacing w:lineRule="auto" w:line="276"/>
              <w:jc w:val="center"/>
            </w:pPr>
            <w:r>
              <w:rPr>
                <w:rFonts w:ascii="Times New Roman" w:hAnsi="Times New Roman" w:eastAsia="宋体"/>
                <w:b w:val="0"/>
                <w:sz w:val="18"/>
              </w:rPr>
              <w:t>局部加强</w:t>
            </w:r>
          </w:p>
        </w:tc>
      </w:tr>
      <w:tr>
        <w:trPr>
          <w:cantSplit/>
        </w:trPr>
        <w:tc>
          <w:tcPr>
            <w:tcW w:type="dxa" w:w="1728"/>
            <w:vAlign w:val="center"/>
          </w:tcPr>
          <w:p>
            <w:pPr>
              <w:keepLines/>
              <w:spacing w:lineRule="auto" w:line="276"/>
              <w:jc w:val="center"/>
            </w:pPr>
            <w:r>
              <w:rPr>
                <w:rFonts w:ascii="Times New Roman" w:hAnsi="Times New Roman" w:eastAsia="宋体"/>
                <w:b w:val="0"/>
                <w:sz w:val="18"/>
              </w:rPr>
              <w:t>靠船前沿板带</w:t>
            </w:r>
          </w:p>
        </w:tc>
        <w:tc>
          <w:tcPr>
            <w:tcW w:type="dxa" w:w="1656"/>
            <w:vAlign w:val="center"/>
          </w:tcPr>
          <w:p>
            <w:pPr>
              <w:keepLines/>
              <w:spacing w:lineRule="auto" w:line="276"/>
              <w:jc w:val="center"/>
            </w:pPr>
            <w:r>
              <w:rPr>
                <w:rFonts w:ascii="Times New Roman" w:hAnsi="Times New Roman" w:eastAsia="宋体"/>
                <w:b w:val="0"/>
                <w:sz w:val="18"/>
              </w:rPr>
              <w:t>10.75</w:t>
            </w:r>
          </w:p>
        </w:tc>
        <w:tc>
          <w:tcPr>
            <w:tcW w:type="dxa" w:w="1656"/>
            <w:vAlign w:val="center"/>
          </w:tcPr>
          <w:p>
            <w:pPr>
              <w:keepLines/>
              <w:spacing w:lineRule="auto" w:line="276"/>
              <w:jc w:val="center"/>
            </w:pPr>
            <w:r>
              <w:rPr>
                <w:rFonts w:ascii="Times New Roman" w:hAnsi="Times New Roman" w:eastAsia="宋体"/>
                <w:b w:val="0"/>
                <w:sz w:val="18"/>
              </w:rPr>
              <w:t>25</w:t>
            </w:r>
          </w:p>
        </w:tc>
        <w:tc>
          <w:tcPr>
            <w:tcW w:type="dxa" w:w="1728"/>
            <w:vAlign w:val="center"/>
          </w:tcPr>
          <w:p>
            <w:pPr>
              <w:keepLines/>
              <w:spacing w:lineRule="auto" w:line="276"/>
              <w:jc w:val="center"/>
            </w:pPr>
            <w:r>
              <w:rPr>
                <w:rFonts w:ascii="Times New Roman" w:hAnsi="Times New Roman" w:eastAsia="宋体"/>
                <w:b w:val="0"/>
                <w:sz w:val="18"/>
              </w:rPr>
              <w:t>8</w:t>
            </w:r>
          </w:p>
        </w:tc>
        <w:tc>
          <w:tcPr>
            <w:tcW w:type="dxa" w:w="2232"/>
            <w:vAlign w:val="center"/>
          </w:tcPr>
          <w:p>
            <w:pPr>
              <w:keepLines/>
              <w:spacing w:lineRule="auto" w:line="276"/>
              <w:jc w:val="center"/>
            </w:pPr>
            <w:r>
              <w:rPr>
                <w:rFonts w:ascii="Times New Roman" w:hAnsi="Times New Roman" w:eastAsia="宋体"/>
                <w:b w:val="0"/>
                <w:sz w:val="18"/>
              </w:rPr>
              <w:t>1.2×10.75+1.4×(25+8)=59.10</w:t>
            </w:r>
          </w:p>
        </w:tc>
        <w:tc>
          <w:tcPr>
            <w:tcW w:type="dxa" w:w="2016"/>
            <w:vAlign w:val="center"/>
          </w:tcPr>
          <w:p>
            <w:pPr>
              <w:keepLines/>
              <w:spacing w:lineRule="auto" w:line="276"/>
              <w:jc w:val="center"/>
            </w:pPr>
            <w:r>
              <w:rPr>
                <w:rFonts w:ascii="Times New Roman" w:hAnsi="Times New Roman" w:eastAsia="宋体"/>
                <w:b w:val="0"/>
                <w:sz w:val="18"/>
              </w:rPr>
              <w:t>护舷座邻近裂缝</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G</m:t>
                  </m:r>
                </m:sub>
              </m:sSub>
              <m:r>
                <m:rPr>
                  <m:sty m:val="p"/>
                </m:rPr>
                <m:t>=</m:t>
              </m:r>
              <m:r>
                <m:t>1.2</m:t>
              </m:r>
              <m:sSub>
                <m:e>
                  <m:r>
                    <m:t>G</m:t>
                  </m:r>
                </m:e>
                <m:sub>
                  <m:r>
                    <m:t>k</m:t>
                  </m:r>
                </m:sub>
              </m:sSub>
              <m:r>
                <m:rPr>
                  <m:sty m:val="p"/>
                </m:rPr>
                <m:t>=</m:t>
              </m:r>
              <m:r>
                <m:t>1.2</m:t>
              </m:r>
              <m:r>
                <m:rPr>
                  <m:sty m:val="p"/>
                </m:rPr>
                <m:t>×</m:t>
              </m:r>
              <m:r>
                <m:t>10.75</m:t>
              </m:r>
              <m:r>
                <m:rPr>
                  <m:sty m:val="p"/>
                </m:rPr>
                <m:t>=</m:t>
              </m:r>
              <m:r>
                <m:t>12.90</m:t>
              </m:r>
              <m:r>
                <m:t> </m:t>
              </m:r>
              <m:r>
                <m:rPr>
                  <m:sty m:val="p"/>
                </m:rPr>
                <m:t>k</m:t>
              </m:r>
              <m:r>
                <m:rPr>
                  <m:sty m:val="p"/>
                </m:rPr>
                <m:t>N</m:t>
              </m:r>
              <m:r>
                <m:rPr>
                  <m:sty m:val="p"/>
                </m:rPr>
                <m:t>/</m:t>
              </m:r>
              <m:sSup>
                <m:e>
                  <m:r>
                    <m:rPr>
                      <m:sty m:val="p"/>
                    </m:rPr>
                    <m:t>m</m:t>
                  </m:r>
                </m:e>
                <m:sup>
                  <m:r>
                    <m:rPr>
                      <m:sty m:val="p"/>
                    </m:rPr>
                    <m:t>2</m:t>
                  </m:r>
                </m:sup>
              </m:sSup>
            </m:e>
          </m:mr>
          <m:mr>
            <m:e>
              <m:sSub>
                <m:e>
                  <m:r>
                    <m:t>S</m:t>
                  </m:r>
                </m:e>
                <m:sub>
                  <m:r>
                    <m:t>Q</m:t>
                  </m:r>
                </m:sub>
              </m:sSub>
              <m:r>
                <m:rPr>
                  <m:sty m:val="p"/>
                </m:rPr>
                <m:t>=</m:t>
              </m:r>
              <m:r>
                <m:t>1.4</m:t>
              </m:r>
              <m:sSub>
                <m:e>
                  <m:r>
                    <m:t>Q</m:t>
                  </m:r>
                </m:e>
                <m:sub>
                  <m:r>
                    <m:t>k</m:t>
                  </m:r>
                </m:sub>
              </m:sSub>
              <m:r>
                <m:rPr>
                  <m:sty m:val="p"/>
                </m:rPr>
                <m:t>=</m:t>
              </m:r>
              <m:r>
                <m:t>1.4</m:t>
              </m:r>
              <m:r>
                <m:rPr>
                  <m:sty m:val="p"/>
                </m:rPr>
                <m:t>×</m:t>
              </m:r>
              <m:r>
                <m:t>25</m:t>
              </m:r>
              <m:r>
                <m:rPr>
                  <m:sty m:val="p"/>
                </m:rPr>
                <m:t>=</m:t>
              </m:r>
              <m:r>
                <m:t>35.00</m:t>
              </m:r>
              <m:r>
                <m:t> </m:t>
              </m:r>
              <m:r>
                <m:rPr>
                  <m:sty m:val="p"/>
                </m:rPr>
                <m:t>k</m:t>
              </m:r>
              <m:r>
                <m:rPr>
                  <m:sty m:val="p"/>
                </m:rPr>
                <m:t>N</m:t>
              </m:r>
              <m:r>
                <m:rPr>
                  <m:sty m:val="p"/>
                </m:rPr>
                <m:t>/</m:t>
              </m:r>
              <m:sSup>
                <m:e>
                  <m:r>
                    <m:rPr>
                      <m:sty m:val="p"/>
                    </m:rPr>
                    <m:t>m</m:t>
                  </m:r>
                </m:e>
                <m:sup>
                  <m:r>
                    <m:rPr>
                      <m:sty m:val="p"/>
                    </m:rPr>
                    <m:t>2</m:t>
                  </m:r>
                </m:sup>
              </m:sSup>
            </m:e>
          </m:mr>
          <m:mr>
            <m:e>
              <m:sSub>
                <m:e>
                  <m:r>
                    <m:t>q</m:t>
                  </m:r>
                </m:e>
                <m:sub>
                  <m:r>
                    <m:t>d</m:t>
                  </m:r>
                  <m:r>
                    <m:t>1</m:t>
                  </m:r>
                </m:sub>
              </m:sSub>
              <m:r>
                <m:rPr>
                  <m:sty m:val="p"/>
                </m:rPr>
                <m:t>=</m:t>
              </m:r>
              <m:sSub>
                <m:e>
                  <m:r>
                    <m:t>S</m:t>
                  </m:r>
                </m:e>
                <m:sub>
                  <m:r>
                    <m:t>G</m:t>
                  </m:r>
                </m:sub>
              </m:sSub>
              <m:r>
                <m:rPr>
                  <m:sty m:val="p"/>
                </m:rPr>
                <m:t>+</m:t>
              </m:r>
              <m:sSub>
                <m:e>
                  <m:r>
                    <m:t>S</m:t>
                  </m:r>
                </m:e>
                <m:sub>
                  <m:r>
                    <m:t>Q</m:t>
                  </m:r>
                </m:sub>
              </m:sSub>
              <m:r>
                <m:rPr>
                  <m:sty m:val="p"/>
                </m:rPr>
                <m:t>=</m:t>
              </m:r>
              <m:r>
                <m:t>12.90</m:t>
              </m:r>
              <m:r>
                <m:rPr>
                  <m:sty m:val="p"/>
                </m:rPr>
                <m:t>+</m:t>
              </m:r>
              <m:r>
                <m:t>35.00</m:t>
              </m:r>
              <m:r>
                <m:rPr>
                  <m:sty m:val="p"/>
                </m:rPr>
                <m:t>=</m:t>
              </m:r>
              <m:r>
                <m:t>47.90</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(6.19)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d1</w:t>
      </w:r>
      <w:r>
        <w:rPr>
          <w:rFonts w:ascii="Times New Roman" w:hAnsi="Times New Roman" w:eastAsia="宋体"/>
          <w:sz w:val="20"/>
        </w:rPr>
        <w:t>——检修通道板带设计面荷载，kN/m2；</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k</w:t>
      </w:r>
      <w:r>
        <w:rPr>
          <w:rFonts w:ascii="Times New Roman" w:hAnsi="Times New Roman" w:eastAsia="宋体"/>
          <w:sz w:val="20"/>
        </w:rPr>
        <w:t>——永久作用标准值，kN/m2；</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k</w:t>
      </w:r>
      <w:r>
        <w:rPr>
          <w:rFonts w:ascii="Times New Roman" w:hAnsi="Times New Roman" w:eastAsia="宋体"/>
          <w:sz w:val="20"/>
        </w:rPr>
        <w:t>——可变作用标准值，kN/m2；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k</m:t>
                  </m:r>
                  <m:r>
                    <m:t>3</m:t>
                  </m:r>
                </m:sub>
              </m:sSub>
              <m:r>
                <m:rPr>
                  <m:sty m:val="p"/>
                </m:rPr>
                <m:t>=</m:t>
              </m:r>
              <m:sSub>
                <m:e>
                  <m:r>
                    <m:t>Q</m:t>
                  </m:r>
                </m:e>
                <m:sub>
                  <m:r>
                    <m:t>k</m:t>
                  </m:r>
                </m:sub>
              </m:sSub>
              <m:r>
                <m:rPr>
                  <m:sty m:val="p"/>
                </m:rPr>
                <m:t>+</m:t>
              </m:r>
              <m:sSub>
                <m:e>
                  <m:r>
                    <m:t>q</m:t>
                  </m:r>
                </m:e>
                <m:sub>
                  <m:r>
                    <m:t>e</m:t>
                  </m:r>
                </m:sub>
              </m:sSub>
              <m:r>
                <m:rPr>
                  <m:sty m:val="p"/>
                </m:rPr>
                <m:t>=</m:t>
              </m:r>
              <m:r>
                <m:t>60</m:t>
              </m:r>
              <m:r>
                <m:rPr>
                  <m:sty m:val="p"/>
                </m:rPr>
                <m:t>+</m:t>
              </m:r>
              <m:r>
                <m:t>12</m:t>
              </m:r>
              <m:r>
                <m:rPr>
                  <m:sty m:val="p"/>
                </m:rPr>
                <m:t>=</m:t>
              </m:r>
              <m:r>
                <m:t>72</m:t>
              </m:r>
              <m:r>
                <m:t> </m:t>
              </m:r>
              <m:r>
                <m:rPr>
                  <m:sty m:val="p"/>
                </m:rPr>
                <m:t>k</m:t>
              </m:r>
              <m:r>
                <m:rPr>
                  <m:sty m:val="p"/>
                </m:rPr>
                <m:t>N</m:t>
              </m:r>
              <m:r>
                <m:rPr>
                  <m:sty m:val="p"/>
                </m:rPr>
                <m:t>/</m:t>
              </m:r>
              <m:sSup>
                <m:e>
                  <m:r>
                    <m:rPr>
                      <m:sty m:val="p"/>
                    </m:rPr>
                    <m:t>m</m:t>
                  </m:r>
                </m:e>
                <m:sup>
                  <m:r>
                    <m:rPr>
                      <m:sty m:val="p"/>
                    </m:rPr>
                    <m:t>2</m:t>
                  </m:r>
                </m:sup>
              </m:sSup>
            </m:e>
          </m:mr>
          <m:mr>
            <m:e>
              <m:r>
                <m:t>1.2</m:t>
              </m:r>
              <m:sSub>
                <m:e>
                  <m:r>
                    <m:t>G</m:t>
                  </m:r>
                </m:e>
                <m:sub>
                  <m:r>
                    <m:t>k</m:t>
                  </m:r>
                </m:sub>
              </m:sSub>
              <m:r>
                <m:rPr>
                  <m:sty m:val="p"/>
                </m:rPr>
                <m:t>=</m:t>
              </m:r>
              <m:r>
                <m:t>1.2</m:t>
              </m:r>
              <m:r>
                <m:rPr>
                  <m:sty m:val="p"/>
                </m:rPr>
                <m:t>×</m:t>
              </m:r>
              <m:r>
                <m:t>10.75</m:t>
              </m:r>
              <m:r>
                <m:rPr>
                  <m:sty m:val="p"/>
                </m:rPr>
                <m:t>=</m:t>
              </m:r>
              <m:r>
                <m:t>12.90</m:t>
              </m:r>
              <m:r>
                <m:t> </m:t>
              </m:r>
              <m:r>
                <m:rPr>
                  <m:sty m:val="p"/>
                </m:rPr>
                <m:t>k</m:t>
              </m:r>
              <m:r>
                <m:rPr>
                  <m:sty m:val="p"/>
                </m:rPr>
                <m:t>N</m:t>
              </m:r>
              <m:r>
                <m:rPr>
                  <m:sty m:val="p"/>
                </m:rPr>
                <m:t>/</m:t>
              </m:r>
              <m:sSup>
                <m:e>
                  <m:r>
                    <m:rPr>
                      <m:sty m:val="p"/>
                    </m:rPr>
                    <m:t>m</m:t>
                  </m:r>
                </m:e>
                <m:sup>
                  <m:r>
                    <m:rPr>
                      <m:sty m:val="p"/>
                    </m:rPr>
                    <m:t>2</m:t>
                  </m:r>
                </m:sup>
              </m:sSup>
            </m:e>
          </m:mr>
          <m:mr>
            <m:e>
              <m:r>
                <m:t>1.4</m:t>
              </m:r>
              <m:sSub>
                <m:e>
                  <m:r>
                    <m:t>Q</m:t>
                  </m:r>
                </m:e>
                <m:sub>
                  <m:r>
                    <m:t>k</m:t>
                  </m:r>
                  <m:r>
                    <m:t>3</m:t>
                  </m:r>
                </m:sub>
              </m:sSub>
              <m:r>
                <m:rPr>
                  <m:sty m:val="p"/>
                </m:rPr>
                <m:t>=</m:t>
              </m:r>
              <m:r>
                <m:t>1.4</m:t>
              </m:r>
              <m:r>
                <m:rPr>
                  <m:sty m:val="p"/>
                </m:rPr>
                <m:t>×</m:t>
              </m:r>
              <m:r>
                <m:t>72</m:t>
              </m:r>
              <m:r>
                <m:rPr>
                  <m:sty m:val="p"/>
                </m:rPr>
                <m:t>=</m:t>
              </m:r>
              <m:r>
                <m:t>100.80</m:t>
              </m:r>
              <m:r>
                <m:t> </m:t>
              </m:r>
              <m:r>
                <m:rPr>
                  <m:sty m:val="p"/>
                </m:rPr>
                <m:t>k</m:t>
              </m:r>
              <m:r>
                <m:rPr>
                  <m:sty m:val="p"/>
                </m:rPr>
                <m:t>N</m:t>
              </m:r>
              <m:r>
                <m:rPr>
                  <m:sty m:val="p"/>
                </m:rPr>
                <m:t>/</m:t>
              </m:r>
              <m:sSup>
                <m:e>
                  <m:r>
                    <m:rPr>
                      <m:sty m:val="p"/>
                    </m:rPr>
                    <m:t>m</m:t>
                  </m:r>
                </m:e>
                <m:sup>
                  <m:r>
                    <m:rPr>
                      <m:sty m:val="p"/>
                    </m:rPr>
                    <m:t>2</m:t>
                  </m:r>
                </m:sup>
              </m:sSup>
            </m:e>
          </m:mr>
          <m:mr>
            <m:e>
              <m:sSub>
                <m:e>
                  <m:r>
                    <m:t>q</m:t>
                  </m:r>
                </m:e>
                <m:sub>
                  <m:r>
                    <m:t>d</m:t>
                  </m:r>
                  <m:r>
                    <m:t>3</m:t>
                  </m:r>
                </m:sub>
              </m:sSub>
              <m:r>
                <m:rPr>
                  <m:sty m:val="p"/>
                </m:rPr>
                <m:t>=</m:t>
              </m:r>
              <m:r>
                <m:t>12.90</m:t>
              </m:r>
              <m:r>
                <m:rPr>
                  <m:sty m:val="p"/>
                </m:rPr>
                <m:t>+</m:t>
              </m:r>
              <m:r>
                <m:t>100.80</m:t>
              </m:r>
              <m:r>
                <m:rPr>
                  <m:sty m:val="p"/>
                </m:rPr>
                <m:t>=</m:t>
              </m:r>
              <m:r>
                <m:t>113.70</m:t>
              </m:r>
              <m:r>
                <m:t> </m:t>
              </m:r>
              <m:r>
                <m:rPr>
                  <m:sty m:val="p"/>
                </m:rPr>
                <m:t>k</m:t>
              </m:r>
              <m:r>
                <m:rPr>
                  <m:sty m:val="p"/>
                </m:rPr>
                <m:t>N</m:t>
              </m:r>
              <m:r>
                <m:rPr>
                  <m:sty m:val="p"/>
                </m:rPr>
                <m:t>/</m:t>
              </m:r>
              <m:sSup>
                <m:e>
                  <m:r>
                    <m:rPr>
                      <m:sty m:val="p"/>
                    </m:rPr>
                    <m:t>m</m:t>
                  </m:r>
                </m:e>
                <m:sup>
                  <m:r>
                    <m:rPr>
                      <m:sty m:val="p"/>
                    </m:rPr>
                    <m:t>2</m:t>
                  </m:r>
                </m:sup>
              </m:sSup>
            </m:e>
          </m:mr>
        </m:m>
      </m:oMath>
      <w:r>
        <w:rPr>
          <w:rFonts w:ascii="Times New Roman" w:hAnsi="Times New Roman" w:eastAsia="宋体"/>
          <w:sz w:val="24"/>
        </w:rPr>
        <w:tab/>
        <w:t>(6.20)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d3</w:t>
      </w:r>
      <w:r>
        <w:rPr>
          <w:rFonts w:ascii="Times New Roman" w:hAnsi="Times New Roman" w:eastAsia="宋体"/>
          <w:sz w:val="20"/>
        </w:rPr>
        <w:t>——轨道及漏斗板带设计面荷载，kN/m2；</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e</w:t>
      </w:r>
      <w:r>
        <w:rPr>
          <w:rFonts w:ascii="Times New Roman" w:hAnsi="Times New Roman" w:eastAsia="宋体"/>
          <w:sz w:val="20"/>
        </w:rPr>
        <w:t>——设备等效面荷载，kN/m2；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Sup>
                <m:e>
                  <m:r>
                    <m:t>l</m:t>
                  </m:r>
                </m:e>
                <m:sub>
                  <m:r>
                    <m:t>b</m:t>
                  </m:r>
                </m:sub>
                <m:sup>
                  <m:r>
                    <m:t>2</m:t>
                  </m:r>
                </m:sup>
              </m:sSubSup>
              <m:r>
                <m:rPr>
                  <m:sty m:val="p"/>
                </m:rPr>
                <m:t>=</m:t>
              </m:r>
              <m:sSup>
                <m:e>
                  <m:r>
                    <m:t>3.0</m:t>
                  </m:r>
                </m:e>
                <m:sup>
                  <m:r>
                    <m:t>2</m:t>
                  </m:r>
                </m:sup>
              </m:sSup>
              <m:r>
                <m:rPr>
                  <m:sty m:val="p"/>
                </m:rPr>
                <m:t>=</m:t>
              </m:r>
              <m:r>
                <m:t>9.0</m:t>
              </m:r>
              <m:r>
                <m:t> </m:t>
              </m:r>
              <m:sSup>
                <m:e>
                  <m:r>
                    <m:rPr>
                      <m:sty m:val="p"/>
                    </m:rPr>
                    <m:t>m</m:t>
                  </m:r>
                </m:e>
                <m:sup>
                  <m:r>
                    <m:rPr>
                      <m:sty m:val="p"/>
                    </m:rPr>
                    <m:t>2</m:t>
                  </m:r>
                </m:sup>
              </m:sSup>
            </m:e>
          </m:mr>
          <m:mr>
            <m:e>
              <m:sSub>
                <m:e>
                  <m:r>
                    <m:t>q</m:t>
                  </m:r>
                </m:e>
                <m:sub>
                  <m:r>
                    <m:t>d</m:t>
                  </m:r>
                </m:sub>
              </m:sSub>
              <m:sSubSup>
                <m:e>
                  <m:r>
                    <m:t>l</m:t>
                  </m:r>
                </m:e>
                <m:sub>
                  <m:r>
                    <m:t>b</m:t>
                  </m:r>
                </m:sub>
                <m:sup>
                  <m:r>
                    <m:t>2</m:t>
                  </m:r>
                </m:sup>
              </m:sSubSup>
              <m:r>
                <m:rPr>
                  <m:sty m:val="p"/>
                </m:rPr>
                <m:t>=</m:t>
              </m:r>
              <m:r>
                <m:t>113.70</m:t>
              </m:r>
              <m:r>
                <m:rPr>
                  <m:sty m:val="p"/>
                </m:rPr>
                <m:t>×</m:t>
              </m:r>
              <m:r>
                <m:t>9.0</m:t>
              </m:r>
              <m:r>
                <m:rPr>
                  <m:sty m:val="p"/>
                </m:rPr>
                <m:t>=</m:t>
              </m:r>
              <m:r>
                <m:t>1023.30</m:t>
              </m:r>
              <m:r>
                <m:t> </m:t>
              </m:r>
              <m:r>
                <m:rPr>
                  <m:sty m:val="p"/>
                </m:rPr>
                <m:t>k</m:t>
              </m:r>
              <m:r>
                <m:rPr>
                  <m:sty m:val="p"/>
                </m:rPr>
                <m:t>N</m:t>
              </m:r>
              <m:r>
                <m:rPr>
                  <m:sty m:val="p"/>
                </m:rPr>
                <m:t>⋅</m:t>
              </m:r>
              <m:r>
                <m:rPr>
                  <m:sty m:val="p"/>
                </m:rPr>
                <m:t>m</m:t>
              </m:r>
              <m:r>
                <m:rPr>
                  <m:sty m:val="p"/>
                </m:rPr>
                <m:t>/</m:t>
              </m:r>
              <m:r>
                <m:rPr>
                  <m:sty m:val="p"/>
                </m:rPr>
                <m:t>m</m:t>
              </m:r>
            </m:e>
          </m:mr>
          <m:mr>
            <m:e>
              <m:sSub>
                <m:e>
                  <m:r>
                    <m:t>M</m:t>
                  </m:r>
                </m:e>
                <m:sub>
                  <m:r>
                    <m:t>b</m:t>
                  </m:r>
                </m:sub>
              </m:sSub>
              <m:r>
                <m:rPr>
                  <m:sty m:val="p"/>
                </m:rPr>
                <m:t>=</m:t>
              </m:r>
              <m:f>
                <m:fPr>
                  <m:type m:val="bar"/>
                </m:fPr>
                <m:num>
                  <m:r>
                    <m:t>1023.30</m:t>
                  </m:r>
                </m:num>
                <m:den>
                  <m:r>
                    <m:t>8</m:t>
                  </m:r>
                </m:den>
              </m:f>
              <m:r>
                <m:rPr>
                  <m:sty m:val="p"/>
                </m:rPr>
                <m:t>=</m:t>
              </m:r>
              <m:r>
                <m:t>127.91</m:t>
              </m:r>
              <m:r>
                <m:t> </m:t>
              </m:r>
              <m:r>
                <m:rPr>
                  <m:sty m:val="p"/>
                </m:rPr>
                <m:t>k</m:t>
              </m:r>
              <m:r>
                <m:rPr>
                  <m:sty m:val="p"/>
                </m:rPr>
                <m:t>N</m:t>
              </m:r>
              <m:r>
                <m:rPr>
                  <m:sty m:val="p"/>
                </m:rPr>
                <m:t>⋅</m:t>
              </m:r>
              <m:r>
                <m:rPr>
                  <m:sty m:val="p"/>
                </m:rPr>
                <m:t>m</m:t>
              </m:r>
              <m:r>
                <m:rPr>
                  <m:sty m:val="p"/>
                </m:rPr>
                <m:t>/</m:t>
              </m:r>
              <m:r>
                <m:rPr>
                  <m:sty m:val="p"/>
                </m:rPr>
                <m:t>m</m:t>
              </m:r>
            </m:e>
          </m:mr>
        </m:m>
      </m:oMath>
      <w:r>
        <w:rPr>
          <w:rFonts w:ascii="Times New Roman" w:hAnsi="Times New Roman" w:eastAsia="宋体"/>
          <w:sz w:val="24"/>
        </w:rPr>
        <w:tab/>
        <w:t>(6.21)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b</w:t>
      </w:r>
      <w:r>
        <w:rPr>
          <w:rFonts w:ascii="Times New Roman" w:hAnsi="Times New Roman" w:eastAsia="宋体"/>
          <w:sz w:val="20"/>
        </w:rPr>
        <w:t>——面板单位宽度跨中弯矩，kN·m/m；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w:t>
      </w:r>
      <w:r>
        <w:rPr>
          <w:rFonts w:ascii="Times New Roman" w:hAnsi="Times New Roman" w:eastAsia="宋体"/>
          <w:sz w:val="20"/>
        </w:rPr>
        <w:t>——面板设计面荷载，kN/m2；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——面板计算跨度，m；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d</m:t>
                  </m:r>
                </m:sub>
              </m:sSub>
              <m:sSub>
                <m:e>
                  <m:r>
                    <m:t>l</m:t>
                  </m:r>
                </m:e>
                <m:sub>
                  <m:r>
                    <m:t>b</m:t>
                  </m:r>
                </m:sub>
              </m:sSub>
              <m:r>
                <m:rPr>
                  <m:sty m:val="p"/>
                </m:rPr>
                <m:t>=</m:t>
              </m:r>
              <m:r>
                <m:t>113.70</m:t>
              </m:r>
              <m:r>
                <m:rPr>
                  <m:sty m:val="p"/>
                </m:rPr>
                <m:t>×</m:t>
              </m:r>
              <m:r>
                <m:t>3.0</m:t>
              </m:r>
              <m:r>
                <m:rPr>
                  <m:sty m:val="p"/>
                </m:rPr>
                <m:t>=</m:t>
              </m:r>
              <m:r>
                <m:t>341.10</m:t>
              </m:r>
              <m:r>
                <m:t> </m:t>
              </m:r>
              <m:r>
                <m:rPr>
                  <m:sty m:val="p"/>
                </m:rPr>
                <m:t>k</m:t>
              </m:r>
              <m:r>
                <m:rPr>
                  <m:sty m:val="p"/>
                </m:rPr>
                <m:t>N</m:t>
              </m:r>
              <m:r>
                <m:rPr>
                  <m:sty m:val="p"/>
                </m:rPr>
                <m:t>/</m:t>
              </m:r>
              <m:r>
                <m:rPr>
                  <m:sty m:val="p"/>
                </m:rPr>
                <m:t>m</m:t>
              </m:r>
            </m:e>
          </m:mr>
          <m:mr>
            <m:e>
              <m:f>
                <m:fPr>
                  <m:type m:val="bar"/>
                </m:fPr>
                <m:num>
                  <m:sSub>
                    <m:e>
                      <m:r>
                        <m:t>q</m:t>
                      </m:r>
                    </m:e>
                    <m:sub>
                      <m:r>
                        <m:t>d</m:t>
                      </m:r>
                    </m:sub>
                  </m:sSub>
                  <m:sSub>
                    <m:e>
                      <m:r>
                        <m:t>l</m:t>
                      </m:r>
                    </m:e>
                    <m:sub>
                      <m:r>
                        <m:t>b</m:t>
                      </m:r>
                    </m:sub>
                  </m:sSub>
                </m:num>
                <m:den>
                  <m:r>
                    <m:t>2</m:t>
                  </m:r>
                </m:den>
              </m:f>
              <m:r>
                <m:rPr>
                  <m:sty m:val="p"/>
                </m:rPr>
                <m:t>=</m:t>
              </m:r>
              <m:f>
                <m:fPr>
                  <m:type m:val="bar"/>
                </m:fPr>
                <m:num>
                  <m:r>
                    <m:t>341.10</m:t>
                  </m:r>
                </m:num>
                <m:den>
                  <m:r>
                    <m:t>2</m:t>
                  </m:r>
                </m:den>
              </m:f>
            </m:e>
          </m:mr>
          <m:mr>
            <m:e>
              <m:sSub>
                <m:e>
                  <m:r>
                    <m:t>V</m:t>
                  </m:r>
                </m:e>
                <m:sub>
                  <m:r>
                    <m:t>b</m:t>
                  </m:r>
                </m:sub>
              </m:sSub>
              <m:r>
                <m:rPr>
                  <m:sty m:val="p"/>
                </m:rPr>
                <m:t>=</m:t>
              </m:r>
              <m:r>
                <m:t>170.55</m:t>
              </m:r>
              <m:r>
                <m:t> </m:t>
              </m:r>
              <m:r>
                <m:rPr>
                  <m:sty m:val="p"/>
                </m:rPr>
                <m:t>k</m:t>
              </m:r>
              <m:r>
                <m:rPr>
                  <m:sty m:val="p"/>
                </m:rPr>
                <m:t>N</m:t>
              </m:r>
              <m:r>
                <m:rPr>
                  <m:sty m:val="p"/>
                </m:rPr>
                <m:t>/</m:t>
              </m:r>
              <m:r>
                <m:rPr>
                  <m:sty m:val="p"/>
                </m:rPr>
                <m:t>m</m:t>
              </m:r>
            </m:e>
          </m:mr>
        </m:m>
      </m:oMath>
      <w:r>
        <w:rPr>
          <w:rFonts w:ascii="Times New Roman" w:hAnsi="Times New Roman" w:eastAsia="宋体"/>
          <w:sz w:val="24"/>
        </w:rPr>
        <w:tab/>
        <w:t>(6.22)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w:t>
      </w:r>
      <w:r>
        <w:rPr>
          <w:rFonts w:ascii="Times New Roman" w:hAnsi="Times New Roman" w:eastAsia="宋体"/>
          <w:sz w:val="20"/>
        </w:rPr>
        <w:t>——面板单位宽度支座剪力，kN/m；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w:t>
      </w:r>
      <w:r>
        <w:rPr>
          <w:rFonts w:ascii="Times New Roman" w:hAnsi="Times New Roman" w:eastAsia="宋体"/>
          <w:sz w:val="20"/>
        </w:rPr>
        <w:t>——面板设计面荷载，kN/m2；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——面板计算跨度，m；</w:t>
      </w:r>
    </w:p>
    <w:p>
      <w:pPr>
        <w:keepNext/>
        <w:spacing w:lineRule="auto" w:line="300" w:before="0" w:after="120"/>
        <w:jc w:val="center"/>
      </w:pPr>
      <w:r>
        <w:rPr>
          <w:rFonts w:ascii="Times New Roman" w:hAnsi="Times New Roman" w:eastAsia="宋体"/>
          <w:b w:val="0"/>
          <w:sz w:val="20"/>
        </w:rPr>
        <w:t>表6-14 面板弯矩和剪力计算结果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440"/>
        <w:gridCol w:w="1440"/>
        <w:gridCol w:w="1512"/>
        <w:gridCol w:w="1440"/>
        <w:gridCol w:w="2664"/>
      </w:tblGrid>
      <w:tr>
        <w:trPr>
          <w:cantSplit/>
          <w:tblHeader w:val="true"/>
        </w:trPr>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功能带</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qd(kN/m2)</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计算跨度(m)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M(kN·m/m)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V(kN/m)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采用措施</w:t>
            </w:r>
          </w:p>
        </w:tc>
      </w:tr>
      <w:tr>
        <w:trPr>
          <w:cantSplit/>
        </w:trPr>
        <w:tc>
          <w:tcPr>
            <w:tcW w:type="dxa" w:w="1800"/>
            <w:vAlign w:val="center"/>
          </w:tcPr>
          <w:p>
            <w:pPr>
              <w:keepLines/>
              <w:spacing w:lineRule="auto" w:line="276"/>
              <w:jc w:val="center"/>
            </w:pPr>
            <w:r>
              <w:rPr>
                <w:rFonts w:ascii="Times New Roman" w:hAnsi="Times New Roman" w:eastAsia="宋体"/>
                <w:b w:val="0"/>
                <w:sz w:val="18"/>
              </w:rPr>
              <w:t>检修通道板带</w:t>
            </w:r>
          </w:p>
        </w:tc>
        <w:tc>
          <w:tcPr>
            <w:tcW w:type="dxa" w:w="1440"/>
            <w:vAlign w:val="center"/>
          </w:tcPr>
          <w:p>
            <w:pPr>
              <w:keepLines/>
              <w:spacing w:lineRule="auto" w:line="276"/>
              <w:jc w:val="center"/>
            </w:pPr>
            <w:r>
              <w:rPr>
                <w:rFonts w:ascii="Times New Roman" w:hAnsi="Times New Roman" w:eastAsia="宋体"/>
                <w:b w:val="0"/>
                <w:sz w:val="18"/>
              </w:rPr>
              <w:t>47.90</w:t>
            </w:r>
          </w:p>
        </w:tc>
        <w:tc>
          <w:tcPr>
            <w:tcW w:type="dxa" w:w="1440"/>
            <w:vAlign w:val="center"/>
          </w:tcPr>
          <w:p>
            <w:pPr>
              <w:keepLines/>
              <w:spacing w:lineRule="auto" w:line="276"/>
              <w:jc w:val="center"/>
            </w:pPr>
            <w:r>
              <w:rPr>
                <w:rFonts w:ascii="Times New Roman" w:hAnsi="Times New Roman" w:eastAsia="宋体"/>
                <w:b w:val="0"/>
                <w:sz w:val="18"/>
              </w:rPr>
              <w:t>3.0</w:t>
            </w:r>
          </w:p>
        </w:tc>
        <w:tc>
          <w:tcPr>
            <w:tcW w:type="dxa" w:w="1512"/>
            <w:vAlign w:val="center"/>
          </w:tcPr>
          <w:p>
            <w:pPr>
              <w:keepLines/>
              <w:spacing w:lineRule="auto" w:line="276"/>
              <w:jc w:val="center"/>
            </w:pPr>
            <w:r>
              <w:rPr>
                <w:rFonts w:ascii="Times New Roman" w:hAnsi="Times New Roman" w:eastAsia="宋体"/>
                <w:b w:val="0"/>
                <w:sz w:val="18"/>
              </w:rPr>
              <w:t>53.89</w:t>
            </w:r>
          </w:p>
        </w:tc>
        <w:tc>
          <w:tcPr>
            <w:tcW w:type="dxa" w:w="1440"/>
            <w:vAlign w:val="center"/>
          </w:tcPr>
          <w:p>
            <w:pPr>
              <w:keepLines/>
              <w:spacing w:lineRule="auto" w:line="276"/>
              <w:jc w:val="center"/>
            </w:pPr>
            <w:r>
              <w:rPr>
                <w:rFonts w:ascii="Times New Roman" w:hAnsi="Times New Roman" w:eastAsia="宋体"/>
                <w:b w:val="0"/>
                <w:sz w:val="18"/>
              </w:rPr>
              <w:t>71.85</w:t>
            </w:r>
          </w:p>
        </w:tc>
        <w:tc>
          <w:tcPr>
            <w:tcW w:type="dxa" w:w="2664"/>
            <w:vAlign w:val="center"/>
          </w:tcPr>
          <w:p>
            <w:pPr>
              <w:keepLines/>
              <w:spacing w:lineRule="auto" w:line="276"/>
              <w:jc w:val="center"/>
            </w:pPr>
            <w:r>
              <w:rPr>
                <w:rFonts w:ascii="Times New Roman" w:hAnsi="Times New Roman" w:eastAsia="宋体"/>
                <w:b w:val="0"/>
                <w:sz w:val="18"/>
              </w:rPr>
              <w:t>按普通双向板配筋</w:t>
            </w:r>
          </w:p>
        </w:tc>
      </w:tr>
      <w:tr>
        <w:trPr>
          <w:cantSplit/>
        </w:trPr>
        <w:tc>
          <w:tcPr>
            <w:tcW w:type="dxa" w:w="1800"/>
            <w:vAlign w:val="center"/>
          </w:tcPr>
          <w:p>
            <w:pPr>
              <w:keepLines/>
              <w:spacing w:lineRule="auto" w:line="276"/>
              <w:jc w:val="center"/>
            </w:pPr>
            <w:r>
              <w:rPr>
                <w:rFonts w:ascii="Times New Roman" w:hAnsi="Times New Roman" w:eastAsia="宋体"/>
                <w:b w:val="0"/>
                <w:sz w:val="18"/>
              </w:rPr>
              <w:t>煤堆作业板带</w:t>
            </w:r>
          </w:p>
        </w:tc>
        <w:tc>
          <w:tcPr>
            <w:tcW w:type="dxa" w:w="1440"/>
            <w:vAlign w:val="center"/>
          </w:tcPr>
          <w:p>
            <w:pPr>
              <w:keepLines/>
              <w:spacing w:lineRule="auto" w:line="276"/>
              <w:jc w:val="center"/>
            </w:pPr>
            <w:r>
              <w:rPr>
                <w:rFonts w:ascii="Times New Roman" w:hAnsi="Times New Roman" w:eastAsia="宋体"/>
                <w:b w:val="0"/>
                <w:sz w:val="18"/>
              </w:rPr>
              <w:t>96.90</w:t>
            </w:r>
          </w:p>
        </w:tc>
        <w:tc>
          <w:tcPr>
            <w:tcW w:type="dxa" w:w="1440"/>
            <w:vAlign w:val="center"/>
          </w:tcPr>
          <w:p>
            <w:pPr>
              <w:keepLines/>
              <w:spacing w:lineRule="auto" w:line="276"/>
              <w:jc w:val="center"/>
            </w:pPr>
            <w:r>
              <w:rPr>
                <w:rFonts w:ascii="Times New Roman" w:hAnsi="Times New Roman" w:eastAsia="宋体"/>
                <w:b w:val="0"/>
                <w:sz w:val="18"/>
              </w:rPr>
              <w:t>3.0</w:t>
            </w:r>
          </w:p>
        </w:tc>
        <w:tc>
          <w:tcPr>
            <w:tcW w:type="dxa" w:w="1512"/>
            <w:vAlign w:val="center"/>
          </w:tcPr>
          <w:p>
            <w:pPr>
              <w:keepLines/>
              <w:spacing w:lineRule="auto" w:line="276"/>
              <w:jc w:val="center"/>
            </w:pPr>
            <w:r>
              <w:rPr>
                <w:rFonts w:ascii="Times New Roman" w:hAnsi="Times New Roman" w:eastAsia="宋体"/>
                <w:b w:val="0"/>
                <w:sz w:val="18"/>
              </w:rPr>
              <w:t>109.01</w:t>
            </w:r>
          </w:p>
        </w:tc>
        <w:tc>
          <w:tcPr>
            <w:tcW w:type="dxa" w:w="1440"/>
            <w:vAlign w:val="center"/>
          </w:tcPr>
          <w:p>
            <w:pPr>
              <w:keepLines/>
              <w:spacing w:lineRule="auto" w:line="276"/>
              <w:jc w:val="center"/>
            </w:pPr>
            <w:r>
              <w:rPr>
                <w:rFonts w:ascii="Times New Roman" w:hAnsi="Times New Roman" w:eastAsia="宋体"/>
                <w:b w:val="0"/>
                <w:sz w:val="18"/>
              </w:rPr>
              <w:t>145.35</w:t>
            </w:r>
          </w:p>
        </w:tc>
        <w:tc>
          <w:tcPr>
            <w:tcW w:type="dxa" w:w="2664"/>
            <w:vAlign w:val="center"/>
          </w:tcPr>
          <w:p>
            <w:pPr>
              <w:keepLines/>
              <w:spacing w:lineRule="auto" w:line="276"/>
              <w:jc w:val="center"/>
            </w:pPr>
            <w:r>
              <w:rPr>
                <w:rFonts w:ascii="Times New Roman" w:hAnsi="Times New Roman" w:eastAsia="宋体"/>
                <w:b w:val="0"/>
                <w:sz w:val="18"/>
              </w:rPr>
              <w:t>底筋和支座负筋加强</w:t>
            </w:r>
          </w:p>
        </w:tc>
      </w:tr>
      <w:tr>
        <w:trPr>
          <w:cantSplit/>
        </w:trPr>
        <w:tc>
          <w:tcPr>
            <w:tcW w:type="dxa" w:w="1800"/>
            <w:vAlign w:val="center"/>
          </w:tcPr>
          <w:p>
            <w:pPr>
              <w:keepLines/>
              <w:spacing w:lineRule="auto" w:line="276"/>
              <w:jc w:val="center"/>
            </w:pPr>
            <w:r>
              <w:rPr>
                <w:rFonts w:ascii="Times New Roman" w:hAnsi="Times New Roman" w:eastAsia="宋体"/>
                <w:b w:val="0"/>
                <w:sz w:val="18"/>
              </w:rPr>
              <w:t>轨道及漏斗板带</w:t>
            </w:r>
          </w:p>
        </w:tc>
        <w:tc>
          <w:tcPr>
            <w:tcW w:type="dxa" w:w="1440"/>
            <w:vAlign w:val="center"/>
          </w:tcPr>
          <w:p>
            <w:pPr>
              <w:keepLines/>
              <w:spacing w:lineRule="auto" w:line="276"/>
              <w:jc w:val="center"/>
            </w:pPr>
            <w:r>
              <w:rPr>
                <w:rFonts w:ascii="Times New Roman" w:hAnsi="Times New Roman" w:eastAsia="宋体"/>
                <w:b w:val="0"/>
                <w:sz w:val="18"/>
              </w:rPr>
              <w:t>113.70</w:t>
            </w:r>
          </w:p>
        </w:tc>
        <w:tc>
          <w:tcPr>
            <w:tcW w:type="dxa" w:w="1440"/>
            <w:vAlign w:val="center"/>
          </w:tcPr>
          <w:p>
            <w:pPr>
              <w:keepLines/>
              <w:spacing w:lineRule="auto" w:line="276"/>
              <w:jc w:val="center"/>
            </w:pPr>
            <w:r>
              <w:rPr>
                <w:rFonts w:ascii="Times New Roman" w:hAnsi="Times New Roman" w:eastAsia="宋体"/>
                <w:b w:val="0"/>
                <w:sz w:val="18"/>
              </w:rPr>
              <w:t>3.0</w:t>
            </w:r>
          </w:p>
        </w:tc>
        <w:tc>
          <w:tcPr>
            <w:tcW w:type="dxa" w:w="1512"/>
            <w:vAlign w:val="center"/>
          </w:tcPr>
          <w:p>
            <w:pPr>
              <w:keepLines/>
              <w:spacing w:lineRule="auto" w:line="276"/>
              <w:jc w:val="center"/>
            </w:pPr>
            <w:r>
              <w:rPr>
                <w:rFonts w:ascii="Times New Roman" w:hAnsi="Times New Roman" w:eastAsia="宋体"/>
                <w:b w:val="0"/>
                <w:sz w:val="18"/>
              </w:rPr>
              <w:t>127.91</w:t>
            </w:r>
          </w:p>
        </w:tc>
        <w:tc>
          <w:tcPr>
            <w:tcW w:type="dxa" w:w="1440"/>
            <w:vAlign w:val="center"/>
          </w:tcPr>
          <w:p>
            <w:pPr>
              <w:keepLines/>
              <w:spacing w:lineRule="auto" w:line="276"/>
              <w:jc w:val="center"/>
            </w:pPr>
            <w:r>
              <w:rPr>
                <w:rFonts w:ascii="Times New Roman" w:hAnsi="Times New Roman" w:eastAsia="宋体"/>
                <w:b w:val="0"/>
                <w:sz w:val="18"/>
              </w:rPr>
              <w:t>170.55</w:t>
            </w:r>
          </w:p>
        </w:tc>
        <w:tc>
          <w:tcPr>
            <w:tcW w:type="dxa" w:w="2664"/>
            <w:vAlign w:val="center"/>
          </w:tcPr>
          <w:p>
            <w:pPr>
              <w:keepLines/>
              <w:spacing w:lineRule="auto" w:line="276"/>
              <w:jc w:val="center"/>
            </w:pPr>
            <w:r>
              <w:rPr>
                <w:rFonts w:ascii="Times New Roman" w:hAnsi="Times New Roman" w:eastAsia="宋体"/>
                <w:b w:val="0"/>
                <w:sz w:val="18"/>
              </w:rPr>
              <w:t>控制面板配筋和局部加厚</w:t>
            </w:r>
          </w:p>
        </w:tc>
      </w:tr>
      <w:tr>
        <w:trPr>
          <w:cantSplit/>
        </w:trPr>
        <w:tc>
          <w:tcPr>
            <w:tcW w:type="dxa" w:w="1800"/>
            <w:vAlign w:val="center"/>
          </w:tcPr>
          <w:p>
            <w:pPr>
              <w:keepLines/>
              <w:spacing w:lineRule="auto" w:line="276"/>
              <w:jc w:val="center"/>
            </w:pPr>
            <w:r>
              <w:rPr>
                <w:rFonts w:ascii="Times New Roman" w:hAnsi="Times New Roman" w:eastAsia="宋体"/>
                <w:b w:val="0"/>
                <w:sz w:val="18"/>
              </w:rPr>
              <w:t>靠船前沿板带</w:t>
            </w:r>
          </w:p>
        </w:tc>
        <w:tc>
          <w:tcPr>
            <w:tcW w:type="dxa" w:w="1440"/>
            <w:vAlign w:val="center"/>
          </w:tcPr>
          <w:p>
            <w:pPr>
              <w:keepLines/>
              <w:spacing w:lineRule="auto" w:line="276"/>
              <w:jc w:val="center"/>
            </w:pPr>
            <w:r>
              <w:rPr>
                <w:rFonts w:ascii="Times New Roman" w:hAnsi="Times New Roman" w:eastAsia="宋体"/>
                <w:b w:val="0"/>
                <w:sz w:val="18"/>
              </w:rPr>
              <w:t>59.10</w:t>
            </w:r>
          </w:p>
        </w:tc>
        <w:tc>
          <w:tcPr>
            <w:tcW w:type="dxa" w:w="1440"/>
            <w:vAlign w:val="center"/>
          </w:tcPr>
          <w:p>
            <w:pPr>
              <w:keepLines/>
              <w:spacing w:lineRule="auto" w:line="276"/>
              <w:jc w:val="center"/>
            </w:pPr>
            <w:r>
              <w:rPr>
                <w:rFonts w:ascii="Times New Roman" w:hAnsi="Times New Roman" w:eastAsia="宋体"/>
                <w:b w:val="0"/>
                <w:sz w:val="18"/>
              </w:rPr>
              <w:t>3.0</w:t>
            </w:r>
          </w:p>
        </w:tc>
        <w:tc>
          <w:tcPr>
            <w:tcW w:type="dxa" w:w="1512"/>
            <w:vAlign w:val="center"/>
          </w:tcPr>
          <w:p>
            <w:pPr>
              <w:keepLines/>
              <w:spacing w:lineRule="auto" w:line="276"/>
              <w:jc w:val="center"/>
            </w:pPr>
            <w:r>
              <w:rPr>
                <w:rFonts w:ascii="Times New Roman" w:hAnsi="Times New Roman" w:eastAsia="宋体"/>
                <w:b w:val="0"/>
                <w:sz w:val="18"/>
              </w:rPr>
              <w:t>66.49</w:t>
            </w:r>
          </w:p>
        </w:tc>
        <w:tc>
          <w:tcPr>
            <w:tcW w:type="dxa" w:w="1440"/>
            <w:vAlign w:val="center"/>
          </w:tcPr>
          <w:p>
            <w:pPr>
              <w:keepLines/>
              <w:spacing w:lineRule="auto" w:line="276"/>
              <w:jc w:val="center"/>
            </w:pPr>
            <w:r>
              <w:rPr>
                <w:rFonts w:ascii="Times New Roman" w:hAnsi="Times New Roman" w:eastAsia="宋体"/>
                <w:b w:val="0"/>
                <w:sz w:val="18"/>
              </w:rPr>
              <w:t>88.65</w:t>
            </w:r>
          </w:p>
        </w:tc>
        <w:tc>
          <w:tcPr>
            <w:tcW w:type="dxa" w:w="2664"/>
            <w:vAlign w:val="center"/>
          </w:tcPr>
          <w:p>
            <w:pPr>
              <w:keepLines/>
              <w:spacing w:lineRule="auto" w:line="276"/>
              <w:jc w:val="center"/>
            </w:pPr>
            <w:r>
              <w:rPr>
                <w:rFonts w:ascii="Times New Roman" w:hAnsi="Times New Roman" w:eastAsia="宋体"/>
                <w:b w:val="0"/>
                <w:sz w:val="18"/>
              </w:rPr>
              <w:t>护舷座附近附加钢筋</w:t>
            </w:r>
          </w:p>
        </w:tc>
      </w:tr>
    </w:tbl>
    <w:p/>
    <w:p>
      <w:pPr>
        <w:spacing w:lineRule="auto" w:line="360" w:before="0" w:after="0"/>
        <w:ind w:firstLine="480"/>
      </w:pPr>
      <w:r>
        <w:rPr>
          <w:rFonts w:ascii="Times New Roman" w:hAnsi="Times New Roman" w:eastAsia="宋体"/>
          <w:sz w:val="24"/>
        </w:rPr>
        <w:t>面板计算按不同功能带分别取荷载。普通检修带由47.90kN/m2控制，轨道及漏斗板带由113.70kN/m2控制；配筋复核采用轨道及漏斗板带的较大弯矩127.91kN·m/m，普通板带按表6-14结果配置。</w:t>
      </w:r>
    </w:p>
    <w:p>
      <w:pPr>
        <w:spacing w:lineRule="auto" w:line="360" w:before="0" w:after="0"/>
        <w:ind w:firstLine="480"/>
      </w:pPr>
      <w:r>
        <w:rPr>
          <w:rFonts w:ascii="Times New Roman" w:hAnsi="Times New Roman" w:eastAsia="宋体"/>
          <w:sz w:val="24"/>
        </w:rPr>
        <w:t>面板计算按一米宽板带整理。普通板带取纵梁净距为计算跨度，先由混凝土自重和面层荷载求永久作用，再加入检修车辆或作业区均布荷载。轨道梁附近板带不采用普通板带结果代替，而按轮压扩散后的局部面荷载复核。</w:t>
      </w:r>
    </w:p>
    <w:p>
      <w:pPr>
        <w:spacing w:lineRule="auto" w:line="360" w:before="0" w:after="0"/>
        <w:ind w:firstLine="480"/>
      </w:pPr>
      <w:r>
        <w:rPr>
          <w:rFonts w:ascii="Times New Roman" w:hAnsi="Times New Roman" w:eastAsia="宋体"/>
          <w:sz w:val="24"/>
        </w:rPr>
        <w:t>板带支座负弯矩与跨中正弯矩同时控制配筋。若板跨处于漏斗基础或皮带机支座附近，局部荷载通过加厚板、附加钢筋或支承梁传至横梁，避免板跨直接承担设备集中反力。</w:t>
      </w:r>
    </w:p>
    <w:p>
      <w:pPr>
        <w:pStyle w:val="3"/>
        <w:jc w:val="left"/>
      </w:pPr>
      <w:r>
        <w:rPr>
          <w:rFonts w:ascii="Times New Roman" w:hAnsi="Times New Roman" w:eastAsia="宋体"/>
          <w:b/>
          <w:sz w:val="24"/>
        </w:rPr>
        <w:t xml:space="preserve"> 纵梁、横梁与靠船构件计算</w:t>
      </w:r>
    </w:p>
    <w:p>
      <w:pPr>
        <w:spacing w:lineRule="auto" w:line="360" w:before="0" w:after="0"/>
        <w:ind w:firstLine="480"/>
      </w:pPr>
      <w:r>
        <w:rPr>
          <w:rFonts w:ascii="Times New Roman" w:hAnsi="Times New Roman" w:eastAsia="宋体"/>
          <w:sz w:val="24"/>
        </w:rPr>
        <w:t>纵梁沿泊位方向布置，计算跨度取9m。普通纵梁承受面板反力和自重；轨道附近纵梁还承受卸船机轮压扩散荷载。横梁横向连接三排桩，计算时把纵梁支座反力、横梁自重、轨道梁荷载、皮带机廊道支座和靠船构件作用分别列入。</w:t>
      </w:r>
    </w:p>
    <w:p>
      <w:pPr>
        <w:spacing w:lineRule="auto" w:line="360" w:before="0" w:after="0"/>
        <w:ind w:firstLine="480"/>
      </w:pPr>
      <w:r>
        <w:rPr>
          <w:rFonts w:ascii="Times New Roman" w:hAnsi="Times New Roman" w:eastAsia="宋体"/>
          <w:sz w:val="24"/>
        </w:rPr>
        <w:t>纵梁沿泊位方向布置，主要承担面板传来的均布荷载和局部设备荷载。计算时先按普通跨确定基本线荷载，再对轨道邻跨和漏斗邻跨进行加算。若预制纵梁通过湿接缝与横梁形成连续体系，支座负弯矩会增大，配筋时应在梁端设置上部加强筋。</w:t>
      </w:r>
    </w:p>
    <w:p>
      <w:pPr>
        <w:spacing w:lineRule="auto" w:line="360" w:before="0" w:after="0"/>
        <w:ind w:firstLine="480"/>
      </w:pPr>
      <w:r>
        <w:rPr>
          <w:rFonts w:ascii="Times New Roman" w:hAnsi="Times New Roman" w:eastAsia="宋体"/>
          <w:sz w:val="24"/>
        </w:rPr>
        <w:t>纵梁支座反力是横梁计算的重要输入。普通纵梁支座反力可由均布线荷载计算，轨道邻跨和漏斗邻跨则需叠加局部荷载效应。横梁汇集纵梁反力、轨道梁反力、廊道支座反力、靠船构件反力和系船柱基础作用，属于高桩梁板式方案中最重要的受力构件。</w:t>
      </w:r>
    </w:p>
    <w:p>
      <w:pPr>
        <w:spacing w:lineRule="auto" w:line="360" w:before="0" w:after="0"/>
        <w:ind w:firstLine="480"/>
      </w:pPr>
      <w:r>
        <w:rPr>
          <w:rFonts w:ascii="Times New Roman" w:hAnsi="Times New Roman" w:eastAsia="宋体"/>
          <w:sz w:val="24"/>
        </w:rPr>
        <w:t>横梁计算不宜按单一均布荷载概化全部作用。本设计按标准单元把纵梁反力和局部设备荷载分别列入横梁计算，普通跨按均布作用控制，前沿靠船跨按护舷反力、系缆力和桩顶节点共同控制。横梁与桩帽整体浇筑后形成空间节点，桩顶附近剪力和局部弯矩均应进入构造复核。</w:t>
      </w:r>
    </w:p>
    <w:p>
      <w:pPr>
        <w:spacing w:lineRule="auto" w:line="360" w:before="0" w:after="0"/>
        <w:ind w:firstLine="480"/>
      </w:pPr>
      <w:r>
        <w:rPr>
          <w:rFonts w:ascii="Times New Roman" w:hAnsi="Times New Roman" w:eastAsia="宋体"/>
          <w:sz w:val="24"/>
        </w:rPr>
        <w:t>轨道梁荷载进入横梁时，先按轮压移动位置确定控制内力，再折算到横梁和桩列。轮压位于跨中时控制梁跨正弯矩，轮压靠近支座时控制支座剪力，两台设备相邻时控制局部叠加效应。表6-7给出轮压控制工况，表6-15和表6-17据此复核纵横梁配筋。</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z</m:t>
                  </m:r>
                </m:sub>
              </m:sSub>
              <m:r>
                <m:rPr>
                  <m:sty m:val="p"/>
                </m:rPr>
                <m:t>=</m:t>
              </m:r>
              <m:r>
                <m:t>0.8</m:t>
              </m:r>
              <m:r>
                <m:t> </m:t>
              </m:r>
              <m:r>
                <m:rPr>
                  <m:sty m:val="p"/>
                </m:rPr>
                <m:t>m</m:t>
              </m:r>
              <m:r>
                <m:rPr>
                  <m:sty m:val="p"/>
                </m:rPr>
                <m:t>,</m:t>
              </m:r>
              <m:r>
                <m:t> </m:t>
              </m:r>
              <m:sSub>
                <m:e>
                  <m:r>
                    <m:t>h</m:t>
                  </m:r>
                </m:e>
                <m:sub>
                  <m:r>
                    <m:t>z</m:t>
                  </m:r>
                </m:sub>
              </m:sSub>
              <m:r>
                <m:rPr>
                  <m:sty m:val="p"/>
                </m:rPr>
                <m:t>=</m:t>
              </m:r>
              <m:r>
                <m:t>1.2</m:t>
              </m:r>
              <m:r>
                <m:t> </m:t>
              </m:r>
              <m:r>
                <m:rPr>
                  <m:sty m:val="p"/>
                </m:rPr>
                <m:t>m</m:t>
              </m:r>
            </m:e>
          </m:mr>
          <m:mr>
            <m:e>
              <m:sSub>
                <m:e>
                  <m:r>
                    <m:t>A</m:t>
                  </m:r>
                </m:e>
                <m:sub>
                  <m:r>
                    <m:t>z</m:t>
                  </m:r>
                </m:sub>
              </m:sSub>
              <m:r>
                <m:rPr>
                  <m:sty m:val="p"/>
                </m:rPr>
                <m:t>=</m:t>
              </m:r>
              <m:sSub>
                <m:e>
                  <m:r>
                    <m:t>b</m:t>
                  </m:r>
                </m:e>
                <m:sub>
                  <m:r>
                    <m:t>z</m:t>
                  </m:r>
                </m:sub>
              </m:sSub>
              <m:sSub>
                <m:e>
                  <m:r>
                    <m:t>h</m:t>
                  </m:r>
                </m:e>
                <m:sub>
                  <m:r>
                    <m:t>z</m:t>
                  </m:r>
                </m:sub>
              </m:sSub>
              <m:r>
                <m:rPr>
                  <m:sty m:val="p"/>
                </m:rPr>
                <m:t>=</m:t>
              </m:r>
              <m:r>
                <m:t>0.8</m:t>
              </m:r>
              <m:r>
                <m:rPr>
                  <m:sty m:val="p"/>
                </m:rPr>
                <m:t>×</m:t>
              </m:r>
              <m:r>
                <m:t>1.2</m:t>
              </m:r>
              <m:r>
                <m:rPr>
                  <m:sty m:val="p"/>
                </m:rPr>
                <m:t>=</m:t>
              </m:r>
              <m:r>
                <m:t>0.96</m:t>
              </m:r>
              <m:r>
                <m:t> </m:t>
              </m:r>
              <m:sSup>
                <m:e>
                  <m:r>
                    <m:rPr>
                      <m:sty m:val="p"/>
                    </m:rPr>
                    <m:t>m</m:t>
                  </m:r>
                </m:e>
                <m:sup>
                  <m:r>
                    <m:rPr>
                      <m:sty m:val="p"/>
                    </m:rPr>
                    <m:t>2</m:t>
                  </m:r>
                </m:sup>
              </m:sSup>
            </m:e>
          </m:mr>
          <m:mr>
            <m:e>
              <m:sSub>
                <m:e>
                  <m:r>
                    <m:t>g</m:t>
                  </m:r>
                </m:e>
                <m:sub>
                  <m:r>
                    <m:t>z</m:t>
                  </m:r>
                </m:sub>
              </m:sSub>
              <m:r>
                <m:rPr>
                  <m:sty m:val="p"/>
                </m:rPr>
                <m:t>=</m:t>
              </m:r>
              <m:sSub>
                <m:e>
                  <m:r>
                    <m:t>γ</m:t>
                  </m:r>
                </m:e>
                <m:sub>
                  <m:r>
                    <m:t>c</m:t>
                  </m:r>
                </m:sub>
              </m:sSub>
              <m:sSub>
                <m:e>
                  <m:r>
                    <m:t>A</m:t>
                  </m:r>
                </m:e>
                <m:sub>
                  <m:r>
                    <m:t>z</m:t>
                  </m:r>
                </m:sub>
              </m:sSub>
              <m:r>
                <m:rPr>
                  <m:sty m:val="p"/>
                </m:rPr>
                <m:t>=</m:t>
              </m:r>
              <m:r>
                <m:t>25</m:t>
              </m:r>
              <m:r>
                <m:rPr>
                  <m:sty m:val="p"/>
                </m:rPr>
                <m:t>×</m:t>
              </m:r>
              <m:r>
                <m:t>0.96</m:t>
              </m:r>
              <m:r>
                <m:rPr>
                  <m:sty m:val="p"/>
                </m:rPr>
                <m:t>=</m:t>
              </m:r>
              <m:r>
                <m:t>24.00</m:t>
              </m:r>
              <m:r>
                <m:t> </m:t>
              </m:r>
              <m:r>
                <m:rPr>
                  <m:sty m:val="p"/>
                </m:rPr>
                <m:t>k</m:t>
              </m:r>
              <m:r>
                <m:rPr>
                  <m:sty m:val="p"/>
                </m:rPr>
                <m:t>N</m:t>
              </m:r>
              <m:r>
                <m:rPr>
                  <m:sty m:val="p"/>
                </m:rPr>
                <m:t>/</m:t>
              </m:r>
              <m:r>
                <m:rPr>
                  <m:sty m:val="p"/>
                </m:rPr>
                <m:t>m</m:t>
              </m:r>
            </m:e>
          </m:mr>
        </m:m>
      </m:oMath>
      <w:r>
        <w:rPr>
          <w:rFonts w:ascii="Times New Roman" w:hAnsi="Times New Roman" w:eastAsia="宋体"/>
          <w:sz w:val="24"/>
        </w:rPr>
        <w:tab/>
        <w:t>(6.23)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z</w:t>
      </w:r>
      <w:r>
        <w:rPr>
          <w:rFonts w:ascii="Times New Roman" w:hAnsi="Times New Roman" w:eastAsia="宋体"/>
          <w:sz w:val="20"/>
        </w:rPr>
        <w:t>——纵梁自重线荷载，kN/m；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z</w:t>
      </w:r>
      <w:r>
        <w:rPr>
          <w:rFonts w:ascii="Times New Roman" w:hAnsi="Times New Roman" w:eastAsia="宋体"/>
          <w:sz w:val="20"/>
        </w:rPr>
        <w:t>——纵梁截面宽度，m；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z</w:t>
      </w:r>
      <w:r>
        <w:rPr>
          <w:rFonts w:ascii="Times New Roman" w:hAnsi="Times New Roman" w:eastAsia="宋体"/>
          <w:sz w:val="20"/>
        </w:rPr>
        <w:t>——纵梁截面高度，m；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b</m:t>
                  </m:r>
                  <m:r>
                    <m:rPr>
                      <m:sty m:val="p"/>
                    </m:rPr>
                    <m:t>,</m:t>
                  </m:r>
                  <m:r>
                    <m:t>z</m:t>
                  </m:r>
                </m:sub>
              </m:sSub>
              <m:r>
                <m:rPr>
                  <m:sty m:val="p"/>
                </m:rPr>
                <m:t>=</m:t>
              </m:r>
              <m:sSub>
                <m:e>
                  <m:r>
                    <m:t>q</m:t>
                  </m:r>
                </m:e>
                <m:sub>
                  <m:r>
                    <m:t>d</m:t>
                  </m:r>
                  <m:r>
                    <m:t>1</m:t>
                  </m:r>
                </m:sub>
              </m:sSub>
              <m:sSub>
                <m:e>
                  <m:r>
                    <m:t>b</m:t>
                  </m:r>
                </m:e>
                <m:sub>
                  <m:r>
                    <m:t>t</m:t>
                  </m:r>
                </m:sub>
              </m:sSub>
              <m:r>
                <m:rPr>
                  <m:sty m:val="p"/>
                </m:rPr>
                <m:t>=</m:t>
              </m:r>
              <m:r>
                <m:t>47.90</m:t>
              </m:r>
              <m:r>
                <m:rPr>
                  <m:sty m:val="p"/>
                </m:rPr>
                <m:t>×</m:t>
              </m:r>
              <m:r>
                <m:t>3.0</m:t>
              </m:r>
              <m:r>
                <m:rPr>
                  <m:sty m:val="p"/>
                </m:rPr>
                <m:t>=</m:t>
              </m:r>
              <m:r>
                <m:t>143.70</m:t>
              </m:r>
              <m:r>
                <m:t> </m:t>
              </m:r>
              <m:r>
                <m:rPr>
                  <m:sty m:val="p"/>
                </m:rPr>
                <m:t>k</m:t>
              </m:r>
              <m:r>
                <m:rPr>
                  <m:sty m:val="p"/>
                </m:rPr>
                <m:t>N</m:t>
              </m:r>
              <m:r>
                <m:rPr>
                  <m:sty m:val="p"/>
                </m:rPr>
                <m:t>/</m:t>
              </m:r>
              <m:r>
                <m:rPr>
                  <m:sty m:val="p"/>
                </m:rPr>
                <m:t>m</m:t>
              </m:r>
            </m:e>
          </m:mr>
          <m:mr>
            <m:e>
              <m:sSub>
                <m:e>
                  <m:r>
                    <m:t>g</m:t>
                  </m:r>
                </m:e>
                <m:sub>
                  <m:r>
                    <m:t>z</m:t>
                  </m:r>
                </m:sub>
              </m:sSub>
              <m:r>
                <m:rPr>
                  <m:sty m:val="p"/>
                </m:rPr>
                <m:t>=</m:t>
              </m:r>
              <m:r>
                <m:t>24.00</m:t>
              </m:r>
              <m:r>
                <m:t> </m:t>
              </m:r>
              <m:r>
                <m:rPr>
                  <m:sty m:val="p"/>
                </m:rPr>
                <m:t>k</m:t>
              </m:r>
              <m:r>
                <m:rPr>
                  <m:sty m:val="p"/>
                </m:rPr>
                <m:t>N</m:t>
              </m:r>
              <m:r>
                <m:rPr>
                  <m:sty m:val="p"/>
                </m:rPr>
                <m:t>/</m:t>
              </m:r>
              <m:r>
                <m:rPr>
                  <m:sty m:val="p"/>
                </m:rPr>
                <m:t>m</m:t>
              </m:r>
            </m:e>
          </m:mr>
          <m:mr>
            <m:e>
              <m:sSub>
                <m:e>
                  <m:r>
                    <m:t>q</m:t>
                  </m:r>
                </m:e>
                <m:sub>
                  <m:r>
                    <m:t>z</m:t>
                  </m:r>
                </m:sub>
              </m:sSub>
              <m:r>
                <m:rPr>
                  <m:sty m:val="p"/>
                </m:rPr>
                <m:t>=</m:t>
              </m:r>
              <m:sSub>
                <m:e>
                  <m:r>
                    <m:t>g</m:t>
                  </m:r>
                </m:e>
                <m:sub>
                  <m:r>
                    <m:t>z</m:t>
                  </m:r>
                </m:sub>
              </m:sSub>
              <m:r>
                <m:rPr>
                  <m:sty m:val="p"/>
                </m:rPr>
                <m:t>+</m:t>
              </m:r>
              <m:sSub>
                <m:e>
                  <m:r>
                    <m:t>q</m:t>
                  </m:r>
                </m:e>
                <m:sub>
                  <m:r>
                    <m:t>b</m:t>
                  </m:r>
                  <m:r>
                    <m:rPr>
                      <m:sty m:val="p"/>
                    </m:rPr>
                    <m:t>,</m:t>
                  </m:r>
                  <m:r>
                    <m:t>z</m:t>
                  </m:r>
                </m:sub>
              </m:sSub>
              <m:r>
                <m:rPr>
                  <m:sty m:val="p"/>
                </m:rPr>
                <m:t>=</m:t>
              </m:r>
              <m:r>
                <m:t>24.00</m:t>
              </m:r>
              <m:r>
                <m:rPr>
                  <m:sty m:val="p"/>
                </m:rPr>
                <m:t>+</m:t>
              </m:r>
              <m:r>
                <m:t>143.70</m:t>
              </m:r>
              <m:r>
                <m:rPr>
                  <m:sty m:val="p"/>
                </m:rPr>
                <m:t>=</m:t>
              </m:r>
              <m:r>
                <m:t>167.70</m:t>
              </m:r>
              <m:r>
                <m:t> </m:t>
              </m:r>
              <m:r>
                <m:rPr>
                  <m:sty m:val="p"/>
                </m:rPr>
                <m:t>k</m:t>
              </m:r>
              <m:r>
                <m:rPr>
                  <m:sty m:val="p"/>
                </m:rPr>
                <m:t>N</m:t>
              </m:r>
              <m:r>
                <m:rPr>
                  <m:sty m:val="p"/>
                </m:rPr>
                <m:t>/</m:t>
              </m:r>
              <m:r>
                <m:rPr>
                  <m:sty m:val="p"/>
                </m:rPr>
                <m:t>m</m:t>
              </m:r>
            </m:e>
          </m:mr>
        </m:m>
      </m:oMath>
      <w:r>
        <w:rPr>
          <w:rFonts w:ascii="Times New Roman" w:hAnsi="Times New Roman" w:eastAsia="宋体"/>
          <w:sz w:val="24"/>
        </w:rPr>
        <w:tab/>
        <w:t>(6.24)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z</w:t>
      </w:r>
      <w:r>
        <w:rPr>
          <w:rFonts w:ascii="Times New Roman" w:hAnsi="Times New Roman" w:eastAsia="宋体"/>
          <w:sz w:val="20"/>
        </w:rPr>
        <w:t>——普通纵梁设计线荷载，kN/m；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d1</w:t>
      </w:r>
      <w:r>
        <w:rPr>
          <w:rFonts w:ascii="Times New Roman" w:hAnsi="Times New Roman" w:eastAsia="宋体"/>
          <w:sz w:val="20"/>
        </w:rPr>
        <w:t>——检修通道板带设计面荷载，kN/m2；</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t</w:t>
      </w:r>
      <w:r>
        <w:rPr>
          <w:rFonts w:ascii="Times New Roman" w:hAnsi="Times New Roman" w:eastAsia="宋体"/>
          <w:sz w:val="20"/>
        </w:rPr>
        <w:t>——纵梁分配宽度，m；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Sup>
                <m:e>
                  <m:r>
                    <m:t>l</m:t>
                  </m:r>
                </m:e>
                <m:sub>
                  <m:r>
                    <m:t>z</m:t>
                  </m:r>
                </m:sub>
                <m:sup>
                  <m:r>
                    <m:t>2</m:t>
                  </m:r>
                </m:sup>
              </m:sSubSup>
              <m:r>
                <m:rPr>
                  <m:sty m:val="p"/>
                </m:rPr>
                <m:t>=</m:t>
              </m:r>
              <m:sSup>
                <m:e>
                  <m:r>
                    <m:t>9.0</m:t>
                  </m:r>
                </m:e>
                <m:sup>
                  <m:r>
                    <m:t>2</m:t>
                  </m:r>
                </m:sup>
              </m:sSup>
              <m:r>
                <m:rPr>
                  <m:sty m:val="p"/>
                </m:rPr>
                <m:t>=</m:t>
              </m:r>
              <m:r>
                <m:t>81.0</m:t>
              </m:r>
              <m:r>
                <m:t> </m:t>
              </m:r>
              <m:sSup>
                <m:e>
                  <m:r>
                    <m:rPr>
                      <m:sty m:val="p"/>
                    </m:rPr>
                    <m:t>m</m:t>
                  </m:r>
                </m:e>
                <m:sup>
                  <m:r>
                    <m:rPr>
                      <m:sty m:val="p"/>
                    </m:rPr>
                    <m:t>2</m:t>
                  </m:r>
                </m:sup>
              </m:sSup>
            </m:e>
          </m:mr>
          <m:mr>
            <m:e>
              <m:sSub>
                <m:e>
                  <m:r>
                    <m:t>q</m:t>
                  </m:r>
                </m:e>
                <m:sub>
                  <m:r>
                    <m:t>z</m:t>
                  </m:r>
                </m:sub>
              </m:sSub>
              <m:sSubSup>
                <m:e>
                  <m:r>
                    <m:t>l</m:t>
                  </m:r>
                </m:e>
                <m:sub>
                  <m:r>
                    <m:t>z</m:t>
                  </m:r>
                </m:sub>
                <m:sup>
                  <m:r>
                    <m:t>2</m:t>
                  </m:r>
                </m:sup>
              </m:sSubSup>
              <m:r>
                <m:rPr>
                  <m:sty m:val="p"/>
                </m:rPr>
                <m:t>=</m:t>
              </m:r>
              <m:r>
                <m:t>167.70</m:t>
              </m:r>
              <m:r>
                <m:rPr>
                  <m:sty m:val="p"/>
                </m:rPr>
                <m:t>×</m:t>
              </m:r>
              <m:r>
                <m:t>81.0</m:t>
              </m:r>
              <m:r>
                <m:rPr>
                  <m:sty m:val="p"/>
                </m:rPr>
                <m:t>=</m:t>
              </m:r>
              <m:r>
                <m:t>13583.70</m:t>
              </m:r>
              <m:r>
                <m:t> </m:t>
              </m:r>
              <m:r>
                <m:rPr>
                  <m:sty m:val="p"/>
                </m:rPr>
                <m:t>k</m:t>
              </m:r>
              <m:r>
                <m:rPr>
                  <m:sty m:val="p"/>
                </m:rPr>
                <m:t>N</m:t>
              </m:r>
              <m:r>
                <m:rPr>
                  <m:sty m:val="p"/>
                </m:rPr>
                <m:t>⋅</m:t>
              </m:r>
              <m:r>
                <m:rPr>
                  <m:sty m:val="p"/>
                </m:rPr>
                <m:t>m</m:t>
              </m:r>
            </m:e>
          </m:mr>
          <m:mr>
            <m:e>
              <m:sSub>
                <m:e>
                  <m:r>
                    <m:t>M</m:t>
                  </m:r>
                </m:e>
                <m:sub>
                  <m:r>
                    <m:t>z</m:t>
                  </m:r>
                </m:sub>
              </m:sSub>
              <m:r>
                <m:rPr>
                  <m:sty m:val="p"/>
                </m:rPr>
                <m:t>=</m:t>
              </m:r>
              <m:f>
                <m:fPr>
                  <m:type m:val="bar"/>
                </m:fPr>
                <m:num>
                  <m:r>
                    <m:t>13583.70</m:t>
                  </m:r>
                </m:num>
                <m:den>
                  <m:r>
                    <m:t>8</m:t>
                  </m:r>
                </m:den>
              </m:f>
              <m:r>
                <m:rPr>
                  <m:sty m:val="p"/>
                </m:rPr>
                <m:t>=</m:t>
              </m:r>
              <m:r>
                <m:t>1697.96</m:t>
              </m:r>
              <m:r>
                <m:t> </m:t>
              </m:r>
              <m:r>
                <m:rPr>
                  <m:sty m:val="p"/>
                </m:rPr>
                <m:t>k</m:t>
              </m:r>
              <m:r>
                <m:rPr>
                  <m:sty m:val="p"/>
                </m:rPr>
                <m:t>N</m:t>
              </m:r>
              <m:r>
                <m:rPr>
                  <m:sty m:val="p"/>
                </m:rPr>
                <m:t>⋅</m:t>
              </m:r>
              <m:r>
                <m:rPr>
                  <m:sty m:val="p"/>
                </m:rPr>
                <m:t>m</m:t>
              </m:r>
            </m:e>
          </m:mr>
        </m:m>
      </m:oMath>
      <w:r>
        <w:rPr>
          <w:rFonts w:ascii="Times New Roman" w:hAnsi="Times New Roman" w:eastAsia="宋体"/>
          <w:sz w:val="24"/>
        </w:rPr>
        <w:tab/>
        <w:t>(6.25)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z</w:t>
      </w:r>
      <w:r>
        <w:rPr>
          <w:rFonts w:ascii="Times New Roman" w:hAnsi="Times New Roman" w:eastAsia="宋体"/>
          <w:sz w:val="20"/>
        </w:rPr>
        <w:t>——纵梁跨中弯矩，kN·m；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z</w:t>
      </w:r>
      <w:r>
        <w:rPr>
          <w:rFonts w:ascii="Times New Roman" w:hAnsi="Times New Roman" w:eastAsia="宋体"/>
          <w:sz w:val="20"/>
        </w:rPr>
        <w:t>——纵梁设计线荷载，kN/m；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z</w:t>
      </w:r>
      <w:r>
        <w:rPr>
          <w:rFonts w:ascii="Times New Roman" w:hAnsi="Times New Roman" w:eastAsia="宋体"/>
          <w:sz w:val="20"/>
        </w:rPr>
        <w:t>——纵梁计算跨度，m；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z</m:t>
                  </m:r>
                </m:sub>
              </m:sSub>
              <m:sSub>
                <m:e>
                  <m:r>
                    <m:t>l</m:t>
                  </m:r>
                </m:e>
                <m:sub>
                  <m:r>
                    <m:t>z</m:t>
                  </m:r>
                </m:sub>
              </m:sSub>
              <m:r>
                <m:rPr>
                  <m:sty m:val="p"/>
                </m:rPr>
                <m:t>=</m:t>
              </m:r>
              <m:r>
                <m:t>167.70</m:t>
              </m:r>
              <m:r>
                <m:rPr>
                  <m:sty m:val="p"/>
                </m:rPr>
                <m:t>×</m:t>
              </m:r>
              <m:r>
                <m:t>9.0</m:t>
              </m:r>
              <m:r>
                <m:rPr>
                  <m:sty m:val="p"/>
                </m:rPr>
                <m:t>=</m:t>
              </m:r>
              <m:r>
                <m:t>1509.30</m:t>
              </m:r>
              <m:r>
                <m:t> </m:t>
              </m:r>
              <m:r>
                <m:rPr>
                  <m:sty m:val="p"/>
                </m:rPr>
                <m:t>k</m:t>
              </m:r>
              <m:r>
                <m:rPr>
                  <m:sty m:val="p"/>
                </m:rPr>
                <m:t>N</m:t>
              </m:r>
            </m:e>
          </m:mr>
          <m:mr>
            <m:e>
              <m:f>
                <m:fPr>
                  <m:type m:val="bar"/>
                </m:fPr>
                <m:num>
                  <m:sSub>
                    <m:e>
                      <m:r>
                        <m:t>q</m:t>
                      </m:r>
                    </m:e>
                    <m:sub>
                      <m:r>
                        <m:t>z</m:t>
                      </m:r>
                    </m:sub>
                  </m:sSub>
                  <m:sSub>
                    <m:e>
                      <m:r>
                        <m:t>l</m:t>
                      </m:r>
                    </m:e>
                    <m:sub>
                      <m:r>
                        <m:t>z</m:t>
                      </m:r>
                    </m:sub>
                  </m:sSub>
                </m:num>
                <m:den>
                  <m:r>
                    <m:t>2</m:t>
                  </m:r>
                </m:den>
              </m:f>
              <m:r>
                <m:rPr>
                  <m:sty m:val="p"/>
                </m:rPr>
                <m:t>=</m:t>
              </m:r>
              <m:r>
                <m:t>754.65</m:t>
              </m:r>
              <m:r>
                <m:t> </m:t>
              </m:r>
              <m:r>
                <m:rPr>
                  <m:sty m:val="p"/>
                </m:rPr>
                <m:t>k</m:t>
              </m:r>
              <m:r>
                <m:rPr>
                  <m:sty m:val="p"/>
                </m:rPr>
                <m:t>N</m:t>
              </m:r>
            </m:e>
          </m:mr>
          <m:mr>
            <m:e>
              <m:sSub>
                <m:e>
                  <m:r>
                    <m:t>V</m:t>
                  </m:r>
                </m:e>
                <m:sub>
                  <m:r>
                    <m:t>z</m:t>
                  </m:r>
                </m:sub>
              </m:sSub>
              <m:r>
                <m:rPr>
                  <m:sty m:val="p"/>
                </m:rPr>
                <m:t>=</m:t>
              </m:r>
              <m:r>
                <m:t>754.65</m:t>
              </m:r>
              <m:r>
                <m:t> </m:t>
              </m:r>
              <m:r>
                <m:rPr>
                  <m:sty m:val="p"/>
                </m:rPr>
                <m:t>k</m:t>
              </m:r>
              <m:r>
                <m:rPr>
                  <m:sty m:val="p"/>
                </m:rPr>
                <m:t>N</m:t>
              </m:r>
            </m:e>
          </m:mr>
        </m:m>
      </m:oMath>
      <w:r>
        <w:rPr>
          <w:rFonts w:ascii="Times New Roman" w:hAnsi="Times New Roman" w:eastAsia="宋体"/>
          <w:sz w:val="24"/>
        </w:rPr>
        <w:tab/>
        <w:t>(6.26)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z</w:t>
      </w:r>
      <w:r>
        <w:rPr>
          <w:rFonts w:ascii="Times New Roman" w:hAnsi="Times New Roman" w:eastAsia="宋体"/>
          <w:sz w:val="20"/>
        </w:rPr>
        <w:t>——纵梁支座剪力，kN；</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z</w:t>
      </w:r>
      <w:r>
        <w:rPr>
          <w:rFonts w:ascii="Times New Roman" w:hAnsi="Times New Roman" w:eastAsia="宋体"/>
          <w:sz w:val="20"/>
        </w:rPr>
        <w:t>——纵梁设计线荷载，kN/m；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z</w:t>
      </w:r>
      <w:r>
        <w:rPr>
          <w:rFonts w:ascii="Times New Roman" w:hAnsi="Times New Roman" w:eastAsia="宋体"/>
          <w:sz w:val="20"/>
        </w:rPr>
        <w:t>——纵梁计算跨度，m；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α</m:t>
                  </m:r>
                </m:e>
                <m:sub>
                  <m:r>
                    <m:t>s</m:t>
                  </m:r>
                  <m:r>
                    <m:rPr>
                      <m:sty m:val="p"/>
                    </m:rPr>
                    <m:t>,</m:t>
                  </m:r>
                  <m:r>
                    <m:t>z</m:t>
                  </m:r>
                </m:sub>
              </m:sSub>
              <m:r>
                <m:rPr>
                  <m:sty m:val="p"/>
                </m:rPr>
                <m:t>=</m:t>
              </m:r>
              <m:f>
                <m:fPr>
                  <m:type m:val="bar"/>
                </m:fPr>
                <m:num>
                  <m:sSub>
                    <m:e>
                      <m:r>
                        <m:t>M</m:t>
                      </m:r>
                    </m:e>
                    <m:sub>
                      <m:r>
                        <m:t>z</m:t>
                      </m:r>
                    </m:sub>
                  </m:sSub>
                  <m:r>
                    <m:rPr>
                      <m:sty m:val="p"/>
                    </m:rPr>
                    <m:t>×</m:t>
                  </m:r>
                  <m:sSup>
                    <m:e>
                      <m:r>
                        <m:t>10</m:t>
                      </m:r>
                    </m:e>
                    <m:sup>
                      <m:r>
                        <m:t>6</m:t>
                      </m:r>
                    </m:sup>
                  </m:sSup>
                </m:num>
                <m:den>
                  <m:sSub>
                    <m:e>
                      <m:r>
                        <m:t>f</m:t>
                      </m:r>
                    </m:e>
                    <m:sub>
                      <m:r>
                        <m:t>c</m:t>
                      </m:r>
                    </m:sub>
                  </m:sSub>
                  <m:sSub>
                    <m:e>
                      <m:r>
                        <m:t>b</m:t>
                      </m:r>
                    </m:e>
                    <m:sub>
                      <m:r>
                        <m:t>z</m:t>
                      </m:r>
                    </m:sub>
                  </m:sSub>
                  <m:sSubSup>
                    <m:e>
                      <m:r>
                        <m:t>h</m:t>
                      </m:r>
                    </m:e>
                    <m:sub>
                      <m:r>
                        <m:t>0</m:t>
                      </m:r>
                    </m:sub>
                    <m:sup>
                      <m:r>
                        <m:t>2</m:t>
                      </m:r>
                    </m:sup>
                  </m:sSubSup>
                </m:den>
              </m:f>
              <m:r>
                <m:rPr>
                  <m:sty m:val="p"/>
                </m:rPr>
                <m:t>=</m:t>
              </m:r>
              <m:f>
                <m:fPr>
                  <m:type m:val="bar"/>
                </m:fPr>
                <m:num>
                  <m:r>
                    <m:t>1697.96</m:t>
                  </m:r>
                  <m:r>
                    <m:rPr>
                      <m:sty m:val="p"/>
                    </m:rPr>
                    <m:t>×</m:t>
                  </m:r>
                  <m:sSup>
                    <m:e>
                      <m:r>
                        <m:t>10</m:t>
                      </m:r>
                    </m:e>
                    <m:sup>
                      <m:r>
                        <m:t>6</m:t>
                      </m:r>
                    </m:sup>
                  </m:sSup>
                </m:num>
                <m:den>
                  <m:r>
                    <m:t>19.1</m:t>
                  </m:r>
                  <m:r>
                    <m:rPr>
                      <m:sty m:val="p"/>
                    </m:rPr>
                    <m:t>×</m:t>
                  </m:r>
                  <m:r>
                    <m:t>800</m:t>
                  </m:r>
                  <m:r>
                    <m:rPr>
                      <m:sty m:val="p"/>
                    </m:rPr>
                    <m:t>×</m:t>
                  </m:r>
                  <m:sSup>
                    <m:e>
                      <m:r>
                        <m:t>1120</m:t>
                      </m:r>
                    </m:e>
                    <m:sup>
                      <m:r>
                        <m:t>2</m:t>
                      </m:r>
                    </m:sup>
                  </m:sSup>
                </m:den>
              </m:f>
              <m:r>
                <m:rPr>
                  <m:sty m:val="p"/>
                </m:rPr>
                <m:t>=</m:t>
              </m:r>
              <m:r>
                <m:t>0.0886</m:t>
              </m:r>
            </m:e>
          </m:mr>
          <m:mr>
            <m:e>
              <m:sSub>
                <m:e>
                  <m:r>
                    <m:t>ξ</m:t>
                  </m:r>
                </m:e>
                <m:sub>
                  <m:r>
                    <m:t>z</m:t>
                  </m:r>
                </m:sub>
              </m:sSub>
              <m:r>
                <m:rPr>
                  <m:sty m:val="p"/>
                </m:rPr>
                <m:t>=</m:t>
              </m:r>
              <m:r>
                <m:t>1</m:t>
              </m:r>
              <m:r>
                <m:rPr>
                  <m:sty m:val="p"/>
                </m:rPr>
                <m:t>−</m:t>
              </m:r>
              <m:rad>
                <m:radPr>
                  <m:degHide m:val="on"/>
                </m:radPr>
                <m:deg/>
                <m:e>
                  <m:r>
                    <m:t>1</m:t>
                  </m:r>
                  <m:r>
                    <m:rPr>
                      <m:sty m:val="p"/>
                    </m:rPr>
                    <m:t>−</m:t>
                  </m:r>
                  <m:r>
                    <m:t>2</m:t>
                  </m:r>
                  <m:sSub>
                    <m:e>
                      <m:r>
                        <m:t>α</m:t>
                      </m:r>
                    </m:e>
                    <m:sub>
                      <m:r>
                        <m:t>s</m:t>
                      </m:r>
                      <m:r>
                        <m:rPr>
                          <m:sty m:val="p"/>
                        </m:rPr>
                        <m:t>,</m:t>
                      </m:r>
                      <m:r>
                        <m:t>z</m:t>
                      </m:r>
                    </m:sub>
                  </m:sSub>
                </m:e>
              </m:rad>
              <m:r>
                <m:rPr>
                  <m:sty m:val="p"/>
                </m:rPr>
                <m:t>=</m:t>
              </m:r>
              <m:r>
                <m:t>1</m:t>
              </m:r>
              <m:r>
                <m:rPr>
                  <m:sty m:val="p"/>
                </m:rPr>
                <m:t>−</m:t>
              </m:r>
              <m:rad>
                <m:radPr>
                  <m:degHide m:val="on"/>
                </m:radPr>
                <m:deg/>
                <m:e>
                  <m:r>
                    <m:t>1</m:t>
                  </m:r>
                  <m:r>
                    <m:rPr>
                      <m:sty m:val="p"/>
                    </m:rPr>
                    <m:t>−</m:t>
                  </m:r>
                  <m:r>
                    <m:t>2</m:t>
                  </m:r>
                  <m:r>
                    <m:rPr>
                      <m:sty m:val="p"/>
                    </m:rPr>
                    <m:t>×</m:t>
                  </m:r>
                  <m:r>
                    <m:t>0.0886</m:t>
                  </m:r>
                </m:e>
              </m:rad>
              <m:r>
                <m:rPr>
                  <m:sty m:val="p"/>
                </m:rPr>
                <m:t>=</m:t>
              </m:r>
              <m:r>
                <m:t>0.0928</m:t>
              </m:r>
              <m:r>
                <m:rPr>
                  <m:sty m:val="p"/>
                </m:rPr>
                <m:t>&lt;</m:t>
              </m:r>
              <m:sSub>
                <m:e>
                  <m:r>
                    <m:t>ξ</m:t>
                  </m:r>
                </m:e>
                <m:sub>
                  <m:r>
                    <m:t>b</m:t>
                  </m:r>
                </m:sub>
              </m:sSub>
            </m:e>
          </m:mr>
          <m:mr>
            <m:e>
              <m:sSub>
                <m:e>
                  <m:r>
                    <m:t>A</m:t>
                  </m:r>
                </m:e>
                <m:sub>
                  <m:r>
                    <m:t>s</m:t>
                  </m:r>
                  <m:r>
                    <m:rPr>
                      <m:sty m:val="p"/>
                    </m:rPr>
                    <m:t>,</m:t>
                  </m:r>
                  <m:r>
                    <m:t>z</m:t>
                  </m:r>
                </m:sub>
              </m:sSub>
              <m:r>
                <m:rPr>
                  <m:sty m:val="p"/>
                </m:rPr>
                <m:t>=</m:t>
              </m:r>
              <m:f>
                <m:fPr>
                  <m:type m:val="bar"/>
                </m:fPr>
                <m:num>
                  <m:sSub>
                    <m:e>
                      <m:r>
                        <m:t>ξ</m:t>
                      </m:r>
                    </m:e>
                    <m:sub>
                      <m:r>
                        <m:t>z</m:t>
                      </m:r>
                    </m:sub>
                  </m:sSub>
                  <m:sSub>
                    <m:e>
                      <m:r>
                        <m:t>f</m:t>
                      </m:r>
                    </m:e>
                    <m:sub>
                      <m:r>
                        <m:t>c</m:t>
                      </m:r>
                    </m:sub>
                  </m:sSub>
                  <m:sSub>
                    <m:e>
                      <m:r>
                        <m:t>b</m:t>
                      </m:r>
                    </m:e>
                    <m:sub>
                      <m:r>
                        <m:t>z</m:t>
                      </m:r>
                    </m:sub>
                  </m:sSub>
                  <m:sSub>
                    <m:e>
                      <m:r>
                        <m:t>h</m:t>
                      </m:r>
                    </m:e>
                    <m:sub>
                      <m:r>
                        <m:t>0</m:t>
                      </m:r>
                    </m:sub>
                  </m:sSub>
                </m:num>
                <m:den>
                  <m:sSub>
                    <m:e>
                      <m:r>
                        <m:t>f</m:t>
                      </m:r>
                    </m:e>
                    <m:sub>
                      <m:r>
                        <m:t>y</m:t>
                      </m:r>
                    </m:sub>
                  </m:sSub>
                </m:den>
              </m:f>
              <m:r>
                <m:rPr>
                  <m:sty m:val="p"/>
                </m:rPr>
                <m:t>=</m:t>
              </m:r>
              <m:f>
                <m:fPr>
                  <m:type m:val="bar"/>
                </m:fPr>
                <m:num>
                  <m:r>
                    <m:t>0.0928</m:t>
                  </m:r>
                  <m:r>
                    <m:rPr>
                      <m:sty m:val="p"/>
                    </m:rPr>
                    <m:t>×</m:t>
                  </m:r>
                  <m:r>
                    <m:t>19.1</m:t>
                  </m:r>
                  <m:r>
                    <m:rPr>
                      <m:sty m:val="p"/>
                    </m:rPr>
                    <m:t>×</m:t>
                  </m:r>
                  <m:r>
                    <m:t>800</m:t>
                  </m:r>
                  <m:r>
                    <m:rPr>
                      <m:sty m:val="p"/>
                    </m:rPr>
                    <m:t>×</m:t>
                  </m:r>
                  <m:r>
                    <m:t>1120</m:t>
                  </m:r>
                </m:num>
                <m:den>
                  <m:r>
                    <m:t>360</m:t>
                  </m:r>
                </m:den>
              </m:f>
              <m:r>
                <m:rPr>
                  <m:sty m:val="p"/>
                </m:rPr>
                <m:t>=</m:t>
              </m:r>
              <m:r>
                <m:t>4410</m:t>
              </m:r>
              <m:r>
                <m:t> </m:t>
              </m:r>
              <m:r>
                <m:rPr>
                  <m:sty m:val="p"/>
                </m:rPr>
                <m:t>m</m:t>
              </m:r>
              <m:sSup>
                <m:e>
                  <m:r>
                    <m:rPr>
                      <m:sty m:val="p"/>
                    </m:rPr>
                    <m:t>m</m:t>
                  </m:r>
                </m:e>
                <m:sup>
                  <m:r>
                    <m:rPr>
                      <m:sty m:val="p"/>
                    </m:rPr>
                    <m:t>2</m:t>
                  </m:r>
                </m:sup>
              </m:sSup>
            </m:e>
          </m:mr>
        </m:m>
      </m:oMath>
      <w:r>
        <w:rPr>
          <w:rFonts w:ascii="Times New Roman" w:hAnsi="Times New Roman" w:eastAsia="宋体"/>
          <w:sz w:val="24"/>
        </w:rPr>
        <w:tab/>
        <w:t>(6.27)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s,z</w:t>
      </w:r>
      <w:r>
        <w:rPr>
          <w:rFonts w:ascii="Times New Roman" w:hAnsi="Times New Roman" w:eastAsia="宋体"/>
          <w:sz w:val="20"/>
        </w:rPr>
        <w:t>——纵梁受拉钢筋计算面积，mm2；</w:t>
      </w:r>
    </w:p>
    <w:p>
      <w:pPr>
        <w:spacing w:lineRule="auto" w:line="300" w:before="0" w:after="0"/>
        <w:ind w:left="960" w:hanging="480"/>
      </w:pPr>
      <w:r>
        <w:rPr>
          <w:rFonts w:ascii="Cambria Math" w:hAnsi="Cambria Math" w:eastAsia="Cambria Math"/>
          <w:sz w:val="20"/>
        </w:rPr>
        <w:t>α</w:t>
      </w:r>
      <w:r>
        <w:rPr>
          <w:rFonts w:ascii="Cambria Math" w:hAnsi="Cambria Math" w:eastAsia="Cambria Math"/>
          <w:sz w:val="20"/>
          <w:vertAlign w:val="subscript"/>
        </w:rPr>
        <w:t>s,z</w:t>
      </w:r>
      <w:r>
        <w:rPr>
          <w:rFonts w:ascii="Times New Roman" w:hAnsi="Times New Roman" w:eastAsia="宋体"/>
          <w:sz w:val="20"/>
        </w:rPr>
        <w:t>——纵梁相对受压区计算系数；</w:t>
      </w:r>
    </w:p>
    <w:p>
      <w:pPr>
        <w:spacing w:lineRule="auto" w:line="300" w:before="0" w:after="0"/>
        <w:ind w:left="960" w:hanging="480"/>
      </w:pPr>
      <w:r>
        <w:rPr>
          <w:rFonts w:ascii="Cambria Math" w:hAnsi="Cambria Math" w:eastAsia="Cambria Math"/>
          <w:sz w:val="20"/>
        </w:rPr>
        <w:t>ξ</w:t>
      </w:r>
      <w:r>
        <w:rPr>
          <w:rFonts w:ascii="Cambria Math" w:hAnsi="Cambria Math" w:eastAsia="Cambria Math"/>
          <w:sz w:val="20"/>
          <w:vertAlign w:val="subscript"/>
        </w:rPr>
        <w:t>z</w:t>
      </w:r>
      <w:r>
        <w:rPr>
          <w:rFonts w:ascii="Times New Roman" w:hAnsi="Times New Roman" w:eastAsia="宋体"/>
          <w:sz w:val="20"/>
        </w:rPr>
        <w:t>——纵梁相对受压区高度；</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y</w:t>
      </w:r>
      <w:r>
        <w:rPr>
          <w:rFonts w:ascii="Times New Roman" w:hAnsi="Times New Roman" w:eastAsia="宋体"/>
          <w:sz w:val="20"/>
        </w:rPr>
        <w:t>——钢筋抗拉强度设计值，N/mm2；</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0</w:t>
      </w:r>
      <w:r>
        <w:rPr>
          <w:rFonts w:ascii="Times New Roman" w:hAnsi="Times New Roman" w:eastAsia="宋体"/>
          <w:sz w:val="20"/>
        </w:rPr>
        <w:t>——纵梁截面有效高度，mm；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b</m:t>
                  </m:r>
                  <m:r>
                    <m:rPr>
                      <m:sty m:val="p"/>
                    </m:rPr>
                    <m:t>,</m:t>
                  </m:r>
                  <m:r>
                    <m:t>e</m:t>
                  </m:r>
                </m:sub>
              </m:sSub>
              <m:r>
                <m:rPr>
                  <m:sty m:val="p"/>
                </m:rPr>
                <m:t>=</m:t>
              </m:r>
              <m:sSub>
                <m:e>
                  <m:r>
                    <m:t>q</m:t>
                  </m:r>
                </m:e>
                <m:sub>
                  <m:r>
                    <m:t>d</m:t>
                  </m:r>
                  <m:r>
                    <m:t>3</m:t>
                  </m:r>
                </m:sub>
              </m:sSub>
              <m:sSub>
                <m:e>
                  <m:r>
                    <m:t>b</m:t>
                  </m:r>
                </m:e>
                <m:sub>
                  <m:r>
                    <m:t>t</m:t>
                  </m:r>
                </m:sub>
              </m:sSub>
              <m:r>
                <m:rPr>
                  <m:sty m:val="p"/>
                </m:rPr>
                <m:t>=</m:t>
              </m:r>
              <m:r>
                <m:t>113.70</m:t>
              </m:r>
              <m:r>
                <m:rPr>
                  <m:sty m:val="p"/>
                </m:rPr>
                <m:t>×</m:t>
              </m:r>
              <m:r>
                <m:t>3.0</m:t>
              </m:r>
              <m:r>
                <m:rPr>
                  <m:sty m:val="p"/>
                </m:rPr>
                <m:t>=</m:t>
              </m:r>
              <m:r>
                <m:t>341.10</m:t>
              </m:r>
              <m:r>
                <m:t> </m:t>
              </m:r>
              <m:r>
                <m:rPr>
                  <m:sty m:val="p"/>
                </m:rPr>
                <m:t>k</m:t>
              </m:r>
              <m:r>
                <m:rPr>
                  <m:sty m:val="p"/>
                </m:rPr>
                <m:t>N</m:t>
              </m:r>
              <m:r>
                <m:rPr>
                  <m:sty m:val="p"/>
                </m:rPr>
                <m:t>/</m:t>
              </m:r>
              <m:r>
                <m:rPr>
                  <m:sty m:val="p"/>
                </m:rPr>
                <m:t>m</m:t>
              </m:r>
            </m:e>
          </m:mr>
          <m:mr>
            <m:e>
              <m:sSub>
                <m:e>
                  <m:r>
                    <m:t>g</m:t>
                  </m:r>
                </m:e>
                <m:sub>
                  <m:r>
                    <m:t>z</m:t>
                  </m:r>
                </m:sub>
              </m:sSub>
              <m:r>
                <m:rPr>
                  <m:sty m:val="p"/>
                </m:rPr>
                <m:t>=</m:t>
              </m:r>
              <m:r>
                <m:t>24.00</m:t>
              </m:r>
              <m:r>
                <m:t> </m:t>
              </m:r>
              <m:r>
                <m:rPr>
                  <m:sty m:val="p"/>
                </m:rPr>
                <m:t>k</m:t>
              </m:r>
              <m:r>
                <m:rPr>
                  <m:sty m:val="p"/>
                </m:rPr>
                <m:t>N</m:t>
              </m:r>
              <m:r>
                <m:rPr>
                  <m:sty m:val="p"/>
                </m:rPr>
                <m:t>/</m:t>
              </m:r>
              <m:r>
                <m:rPr>
                  <m:sty m:val="p"/>
                </m:rPr>
                <m:t>m</m:t>
              </m:r>
            </m:e>
          </m:mr>
          <m:mr>
            <m:e>
              <m:sSub>
                <m:e>
                  <m:r>
                    <m:t>q</m:t>
                  </m:r>
                </m:e>
                <m:sub>
                  <m:r>
                    <m:t>z</m:t>
                  </m:r>
                  <m:r>
                    <m:rPr>
                      <m:sty m:val="p"/>
                    </m:rPr>
                    <m:t>,</m:t>
                  </m:r>
                  <m:r>
                    <m:t>e</m:t>
                  </m:r>
                </m:sub>
              </m:sSub>
              <m:r>
                <m:rPr>
                  <m:sty m:val="p"/>
                </m:rPr>
                <m:t>=</m:t>
              </m:r>
              <m:sSub>
                <m:e>
                  <m:r>
                    <m:t>g</m:t>
                  </m:r>
                </m:e>
                <m:sub>
                  <m:r>
                    <m:t>z</m:t>
                  </m:r>
                </m:sub>
              </m:sSub>
              <m:r>
                <m:rPr>
                  <m:sty m:val="p"/>
                </m:rPr>
                <m:t>+</m:t>
              </m:r>
              <m:sSub>
                <m:e>
                  <m:r>
                    <m:t>q</m:t>
                  </m:r>
                </m:e>
                <m:sub>
                  <m:r>
                    <m:t>b</m:t>
                  </m:r>
                  <m:r>
                    <m:rPr>
                      <m:sty m:val="p"/>
                    </m:rPr>
                    <m:t>,</m:t>
                  </m:r>
                  <m:r>
                    <m:t>e</m:t>
                  </m:r>
                </m:sub>
              </m:sSub>
              <m:r>
                <m:rPr>
                  <m:sty m:val="p"/>
                </m:rPr>
                <m:t>=</m:t>
              </m:r>
              <m:r>
                <m:t>24.00</m:t>
              </m:r>
              <m:r>
                <m:rPr>
                  <m:sty m:val="p"/>
                </m:rPr>
                <m:t>+</m:t>
              </m:r>
              <m:r>
                <m:t>341.10</m:t>
              </m:r>
              <m:r>
                <m:rPr>
                  <m:sty m:val="p"/>
                </m:rPr>
                <m:t>=</m:t>
              </m:r>
              <m:r>
                <m:t>365.10</m:t>
              </m:r>
              <m:r>
                <m:t> </m:t>
              </m:r>
              <m:r>
                <m:rPr>
                  <m:sty m:val="p"/>
                </m:rPr>
                <m:t>k</m:t>
              </m:r>
              <m:r>
                <m:rPr>
                  <m:sty m:val="p"/>
                </m:rPr>
                <m:t>N</m:t>
              </m:r>
              <m:r>
                <m:rPr>
                  <m:sty m:val="p"/>
                </m:rPr>
                <m:t>/</m:t>
              </m:r>
              <m:r>
                <m:rPr>
                  <m:sty m:val="p"/>
                </m:rPr>
                <m:t>m</m:t>
              </m:r>
            </m:e>
          </m:mr>
        </m:m>
      </m:oMath>
      <w:r>
        <w:rPr>
          <w:rFonts w:ascii="Times New Roman" w:hAnsi="Times New Roman" w:eastAsia="宋体"/>
          <w:sz w:val="24"/>
        </w:rPr>
        <w:tab/>
        <w:t>(6.28)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z,e</w:t>
      </w:r>
      <w:r>
        <w:rPr>
          <w:rFonts w:ascii="Times New Roman" w:hAnsi="Times New Roman" w:eastAsia="宋体"/>
          <w:sz w:val="20"/>
        </w:rPr>
        <w:t>——轨道及漏斗附近纵梁设计线荷载，kN/m；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d3</w:t>
      </w:r>
      <w:r>
        <w:rPr>
          <w:rFonts w:ascii="Times New Roman" w:hAnsi="Times New Roman" w:eastAsia="宋体"/>
          <w:sz w:val="20"/>
        </w:rPr>
        <w:t>——轨道及漏斗板带设计面荷载，kN/m2；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Sup>
                <m:e>
                  <m:r>
                    <m:t>l</m:t>
                  </m:r>
                </m:e>
                <m:sub>
                  <m:r>
                    <m:t>z</m:t>
                  </m:r>
                </m:sub>
                <m:sup>
                  <m:r>
                    <m:t>2</m:t>
                  </m:r>
                </m:sup>
              </m:sSubSup>
              <m:r>
                <m:rPr>
                  <m:sty m:val="p"/>
                </m:rPr>
                <m:t>=</m:t>
              </m:r>
              <m:sSup>
                <m:e>
                  <m:r>
                    <m:t>9.0</m:t>
                  </m:r>
                </m:e>
                <m:sup>
                  <m:r>
                    <m:t>2</m:t>
                  </m:r>
                </m:sup>
              </m:sSup>
              <m:r>
                <m:rPr>
                  <m:sty m:val="p"/>
                </m:rPr>
                <m:t>=</m:t>
              </m:r>
              <m:r>
                <m:t>81.0</m:t>
              </m:r>
              <m:r>
                <m:t> </m:t>
              </m:r>
              <m:sSup>
                <m:e>
                  <m:r>
                    <m:rPr>
                      <m:sty m:val="p"/>
                    </m:rPr>
                    <m:t>m</m:t>
                  </m:r>
                </m:e>
                <m:sup>
                  <m:r>
                    <m:rPr>
                      <m:sty m:val="p"/>
                    </m:rPr>
                    <m:t>2</m:t>
                  </m:r>
                </m:sup>
              </m:sSup>
            </m:e>
          </m:mr>
          <m:mr>
            <m:e>
              <m:sSub>
                <m:e>
                  <m:r>
                    <m:t>q</m:t>
                  </m:r>
                </m:e>
                <m:sub>
                  <m:r>
                    <m:t>z</m:t>
                  </m:r>
                  <m:r>
                    <m:rPr>
                      <m:sty m:val="p"/>
                    </m:rPr>
                    <m:t>,</m:t>
                  </m:r>
                  <m:r>
                    <m:t>e</m:t>
                  </m:r>
                </m:sub>
              </m:sSub>
              <m:sSubSup>
                <m:e>
                  <m:r>
                    <m:t>l</m:t>
                  </m:r>
                </m:e>
                <m:sub>
                  <m:r>
                    <m:t>z</m:t>
                  </m:r>
                </m:sub>
                <m:sup>
                  <m:r>
                    <m:t>2</m:t>
                  </m:r>
                </m:sup>
              </m:sSubSup>
              <m:r>
                <m:rPr>
                  <m:sty m:val="p"/>
                </m:rPr>
                <m:t>=</m:t>
              </m:r>
              <m:r>
                <m:t>365.10</m:t>
              </m:r>
              <m:r>
                <m:rPr>
                  <m:sty m:val="p"/>
                </m:rPr>
                <m:t>×</m:t>
              </m:r>
              <m:r>
                <m:t>81.0</m:t>
              </m:r>
              <m:r>
                <m:rPr>
                  <m:sty m:val="p"/>
                </m:rPr>
                <m:t>=</m:t>
              </m:r>
              <m:r>
                <m:t>29573.10</m:t>
              </m:r>
              <m:r>
                <m:t> </m:t>
              </m:r>
              <m:r>
                <m:rPr>
                  <m:sty m:val="p"/>
                </m:rPr>
                <m:t>k</m:t>
              </m:r>
              <m:r>
                <m:rPr>
                  <m:sty m:val="p"/>
                </m:rPr>
                <m:t>N</m:t>
              </m:r>
              <m:r>
                <m:rPr>
                  <m:sty m:val="p"/>
                </m:rPr>
                <m:t>⋅</m:t>
              </m:r>
              <m:r>
                <m:rPr>
                  <m:sty m:val="p"/>
                </m:rPr>
                <m:t>m</m:t>
              </m:r>
            </m:e>
          </m:mr>
          <m:mr>
            <m:e>
              <m:sSub>
                <m:e>
                  <m:r>
                    <m:t>M</m:t>
                  </m:r>
                </m:e>
                <m:sub>
                  <m:r>
                    <m:t>z</m:t>
                  </m:r>
                  <m:r>
                    <m:rPr>
                      <m:sty m:val="p"/>
                    </m:rPr>
                    <m:t>,</m:t>
                  </m:r>
                  <m:r>
                    <m:t>e</m:t>
                  </m:r>
                </m:sub>
              </m:sSub>
              <m:r>
                <m:rPr>
                  <m:sty m:val="p"/>
                </m:rPr>
                <m:t>=</m:t>
              </m:r>
              <m:f>
                <m:fPr>
                  <m:type m:val="bar"/>
                </m:fPr>
                <m:num>
                  <m:r>
                    <m:t>29573.10</m:t>
                  </m:r>
                </m:num>
                <m:den>
                  <m:r>
                    <m:t>8</m:t>
                  </m:r>
                </m:den>
              </m:f>
              <m:r>
                <m:rPr>
                  <m:sty m:val="p"/>
                </m:rPr>
                <m:t>=</m:t>
              </m:r>
              <m:r>
                <m:t>3696.64</m:t>
              </m:r>
              <m:r>
                <m:t> </m:t>
              </m:r>
              <m:r>
                <m:rPr>
                  <m:sty m:val="p"/>
                </m:rPr>
                <m:t>k</m:t>
              </m:r>
              <m:r>
                <m:rPr>
                  <m:sty m:val="p"/>
                </m:rPr>
                <m:t>N</m:t>
              </m:r>
              <m:r>
                <m:rPr>
                  <m:sty m:val="p"/>
                </m:rPr>
                <m:t>⋅</m:t>
              </m:r>
              <m:r>
                <m:rPr>
                  <m:sty m:val="p"/>
                </m:rPr>
                <m:t>m</m:t>
              </m:r>
            </m:e>
          </m:mr>
        </m:m>
      </m:oMath>
      <w:r>
        <w:rPr>
          <w:rFonts w:ascii="Times New Roman" w:hAnsi="Times New Roman" w:eastAsia="宋体"/>
          <w:sz w:val="24"/>
        </w:rPr>
        <w:tab/>
        <w:t>(6.29)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z,e</w:t>
      </w:r>
      <w:r>
        <w:rPr>
          <w:rFonts w:ascii="Times New Roman" w:hAnsi="Times New Roman" w:eastAsia="宋体"/>
          <w:sz w:val="20"/>
        </w:rPr>
        <w:t>——轨道及漏斗附近纵梁跨中弯矩，kN·m；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h</m:t>
                  </m:r>
                </m:sub>
              </m:sSub>
              <m:r>
                <m:rPr>
                  <m:sty m:val="p"/>
                </m:rPr>
                <m:t>=</m:t>
              </m:r>
              <m:r>
                <m:t>1.8</m:t>
              </m:r>
              <m:r>
                <m:t> </m:t>
              </m:r>
              <m:r>
                <m:rPr>
                  <m:sty m:val="p"/>
                </m:rPr>
                <m:t>m</m:t>
              </m:r>
              <m:r>
                <m:rPr>
                  <m:sty m:val="p"/>
                </m:rPr>
                <m:t>,</m:t>
              </m:r>
              <m:r>
                <m:t> </m:t>
              </m:r>
              <m:sSub>
                <m:e>
                  <m:r>
                    <m:t>h</m:t>
                  </m:r>
                </m:e>
                <m:sub>
                  <m:r>
                    <m:t>h</m:t>
                  </m:r>
                </m:sub>
              </m:sSub>
              <m:r>
                <m:rPr>
                  <m:sty m:val="p"/>
                </m:rPr>
                <m:t>=</m:t>
              </m:r>
              <m:r>
                <m:t>2.2</m:t>
              </m:r>
              <m:r>
                <m:t> </m:t>
              </m:r>
              <m:r>
                <m:rPr>
                  <m:sty m:val="p"/>
                </m:rPr>
                <m:t>m</m:t>
              </m:r>
            </m:e>
          </m:mr>
          <m:mr>
            <m:e>
              <m:sSub>
                <m:e>
                  <m:r>
                    <m:t>A</m:t>
                  </m:r>
                </m:e>
                <m:sub>
                  <m:r>
                    <m:t>h</m:t>
                  </m:r>
                </m:sub>
              </m:sSub>
              <m:r>
                <m:rPr>
                  <m:sty m:val="p"/>
                </m:rPr>
                <m:t>=</m:t>
              </m:r>
              <m:sSub>
                <m:e>
                  <m:r>
                    <m:t>b</m:t>
                  </m:r>
                </m:e>
                <m:sub>
                  <m:r>
                    <m:t>h</m:t>
                  </m:r>
                </m:sub>
              </m:sSub>
              <m:sSub>
                <m:e>
                  <m:r>
                    <m:t>h</m:t>
                  </m:r>
                </m:e>
                <m:sub>
                  <m:r>
                    <m:t>h</m:t>
                  </m:r>
                </m:sub>
              </m:sSub>
              <m:r>
                <m:rPr>
                  <m:sty m:val="p"/>
                </m:rPr>
                <m:t>=</m:t>
              </m:r>
              <m:r>
                <m:t>1.8</m:t>
              </m:r>
              <m:r>
                <m:rPr>
                  <m:sty m:val="p"/>
                </m:rPr>
                <m:t>×</m:t>
              </m:r>
              <m:r>
                <m:t>2.2</m:t>
              </m:r>
              <m:r>
                <m:rPr>
                  <m:sty m:val="p"/>
                </m:rPr>
                <m:t>=</m:t>
              </m:r>
              <m:r>
                <m:t>3.96</m:t>
              </m:r>
              <m:r>
                <m:t> </m:t>
              </m:r>
              <m:sSup>
                <m:e>
                  <m:r>
                    <m:rPr>
                      <m:sty m:val="p"/>
                    </m:rPr>
                    <m:t>m</m:t>
                  </m:r>
                </m:e>
                <m:sup>
                  <m:r>
                    <m:rPr>
                      <m:sty m:val="p"/>
                    </m:rPr>
                    <m:t>2</m:t>
                  </m:r>
                </m:sup>
              </m:sSup>
            </m:e>
          </m:mr>
          <m:mr>
            <m:e>
              <m:sSub>
                <m:e>
                  <m:r>
                    <m:t>g</m:t>
                  </m:r>
                </m:e>
                <m:sub>
                  <m:r>
                    <m:t>h</m:t>
                  </m:r>
                </m:sub>
              </m:sSub>
              <m:r>
                <m:rPr>
                  <m:sty m:val="p"/>
                </m:rPr>
                <m:t>=</m:t>
              </m:r>
              <m:sSub>
                <m:e>
                  <m:r>
                    <m:t>γ</m:t>
                  </m:r>
                </m:e>
                <m:sub>
                  <m:r>
                    <m:t>c</m:t>
                  </m:r>
                </m:sub>
              </m:sSub>
              <m:sSub>
                <m:e>
                  <m:r>
                    <m:t>A</m:t>
                  </m:r>
                </m:e>
                <m:sub>
                  <m:r>
                    <m:t>h</m:t>
                  </m:r>
                </m:sub>
              </m:sSub>
              <m:r>
                <m:rPr>
                  <m:sty m:val="p"/>
                </m:rPr>
                <m:t>=</m:t>
              </m:r>
              <m:r>
                <m:t>25</m:t>
              </m:r>
              <m:r>
                <m:rPr>
                  <m:sty m:val="p"/>
                </m:rPr>
                <m:t>×</m:t>
              </m:r>
              <m:r>
                <m:t>3.96</m:t>
              </m:r>
              <m:r>
                <m:rPr>
                  <m:sty m:val="p"/>
                </m:rPr>
                <m:t>=</m:t>
              </m:r>
              <m:r>
                <m:t>99.00</m:t>
              </m:r>
              <m:r>
                <m:t> </m:t>
              </m:r>
              <m:r>
                <m:rPr>
                  <m:sty m:val="p"/>
                </m:rPr>
                <m:t>k</m:t>
              </m:r>
              <m:r>
                <m:rPr>
                  <m:sty m:val="p"/>
                </m:rPr>
                <m:t>N</m:t>
              </m:r>
              <m:r>
                <m:rPr>
                  <m:sty m:val="p"/>
                </m:rPr>
                <m:t>/</m:t>
              </m:r>
              <m:r>
                <m:rPr>
                  <m:sty m:val="p"/>
                </m:rPr>
                <m:t>m</m:t>
              </m:r>
            </m:e>
          </m:mr>
        </m:m>
      </m:oMath>
      <w:r>
        <w:rPr>
          <w:rFonts w:ascii="Times New Roman" w:hAnsi="Times New Roman" w:eastAsia="宋体"/>
          <w:sz w:val="24"/>
        </w:rPr>
        <w:tab/>
        <w:t>(6.30)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h</w:t>
      </w:r>
      <w:r>
        <w:rPr>
          <w:rFonts w:ascii="Times New Roman" w:hAnsi="Times New Roman" w:eastAsia="宋体"/>
          <w:sz w:val="20"/>
        </w:rPr>
        <w:t>——横梁自重线荷载，kN/m；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h</w:t>
      </w:r>
      <w:r>
        <w:rPr>
          <w:rFonts w:ascii="Times New Roman" w:hAnsi="Times New Roman" w:eastAsia="宋体"/>
          <w:sz w:val="20"/>
        </w:rPr>
        <w:t>——横梁截面宽度，m；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h</w:t>
      </w:r>
      <w:r>
        <w:rPr>
          <w:rFonts w:ascii="Times New Roman" w:hAnsi="Times New Roman" w:eastAsia="宋体"/>
          <w:sz w:val="20"/>
        </w:rPr>
        <w:t>——横梁截面高度，m；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3</m:t>
              </m:r>
              <m:sSub>
                <m:e>
                  <m:r>
                    <m:t>V</m:t>
                  </m:r>
                </m:e>
                <m:sub>
                  <m:r>
                    <m:t>z</m:t>
                  </m:r>
                </m:sub>
              </m:sSub>
              <m:r>
                <m:rPr>
                  <m:sty m:val="p"/>
                </m:rPr>
                <m:t>=</m:t>
              </m:r>
              <m:r>
                <m:t>3</m:t>
              </m:r>
              <m:r>
                <m:rPr>
                  <m:sty m:val="p"/>
                </m:rPr>
                <m:t>×</m:t>
              </m:r>
              <m:r>
                <m:t>754.65</m:t>
              </m:r>
              <m:r>
                <m:rPr>
                  <m:sty m:val="p"/>
                </m:rPr>
                <m:t>=</m:t>
              </m:r>
              <m:r>
                <m:t>2263.95</m:t>
              </m:r>
              <m:r>
                <m:t> </m:t>
              </m:r>
              <m:r>
                <m:rPr>
                  <m:sty m:val="p"/>
                </m:rPr>
                <m:t>k</m:t>
              </m:r>
              <m:r>
                <m:rPr>
                  <m:sty m:val="p"/>
                </m:rPr>
                <m:t>N</m:t>
              </m:r>
            </m:e>
          </m:mr>
          <m:mr>
            <m:e>
              <m:sSub>
                <m:e>
                  <m:r>
                    <m:t>q</m:t>
                  </m:r>
                </m:e>
                <m:sub>
                  <m:r>
                    <m:t>v</m:t>
                  </m:r>
                  <m:r>
                    <m:rPr>
                      <m:sty m:val="p"/>
                    </m:rPr>
                    <m:t>,</m:t>
                  </m:r>
                  <m:r>
                    <m:t>h</m:t>
                  </m:r>
                </m:sub>
              </m:sSub>
              <m:r>
                <m:rPr>
                  <m:sty m:val="p"/>
                </m:rPr>
                <m:t>=</m:t>
              </m:r>
              <m:f>
                <m:fPr>
                  <m:type m:val="bar"/>
                </m:fPr>
                <m:num>
                  <m:r>
                    <m:t>3</m:t>
                  </m:r>
                  <m:sSub>
                    <m:e>
                      <m:r>
                        <m:t>V</m:t>
                      </m:r>
                    </m:e>
                    <m:sub>
                      <m:r>
                        <m:t>z</m:t>
                      </m:r>
                    </m:sub>
                  </m:sSub>
                </m:num>
                <m:den>
                  <m:sSub>
                    <m:e>
                      <m:r>
                        <m:t>l</m:t>
                      </m:r>
                    </m:e>
                    <m:sub>
                      <m:r>
                        <m:t>h</m:t>
                      </m:r>
                    </m:sub>
                  </m:sSub>
                </m:den>
              </m:f>
              <m:r>
                <m:rPr>
                  <m:sty m:val="p"/>
                </m:rPr>
                <m:t>=</m:t>
              </m:r>
              <m:f>
                <m:fPr>
                  <m:type m:val="bar"/>
                </m:fPr>
                <m:num>
                  <m:r>
                    <m:t>2263.95</m:t>
                  </m:r>
                </m:num>
                <m:den>
                  <m:r>
                    <m:t>9.0</m:t>
                  </m:r>
                </m:den>
              </m:f>
              <m:r>
                <m:rPr>
                  <m:sty m:val="p"/>
                </m:rPr>
                <m:t>=</m:t>
              </m:r>
              <m:r>
                <m:t>251.55</m:t>
              </m:r>
              <m:r>
                <m:t> </m:t>
              </m:r>
              <m:r>
                <m:rPr>
                  <m:sty m:val="p"/>
                </m:rPr>
                <m:t>k</m:t>
              </m:r>
              <m:r>
                <m:rPr>
                  <m:sty m:val="p"/>
                </m:rPr>
                <m:t>N</m:t>
              </m:r>
              <m:r>
                <m:rPr>
                  <m:sty m:val="p"/>
                </m:rPr>
                <m:t>/</m:t>
              </m:r>
              <m:r>
                <m:rPr>
                  <m:sty m:val="p"/>
                </m:rPr>
                <m:t>m</m:t>
              </m:r>
            </m:e>
          </m:mr>
          <m:mr>
            <m:e>
              <m:sSub>
                <m:e>
                  <m:r>
                    <m:t>q</m:t>
                  </m:r>
                </m:e>
                <m:sub>
                  <m:r>
                    <m:t>h</m:t>
                  </m:r>
                </m:sub>
              </m:sSub>
              <m:r>
                <m:rPr>
                  <m:sty m:val="p"/>
                </m:rPr>
                <m:t>=</m:t>
              </m:r>
              <m:r>
                <m:t>99.00</m:t>
              </m:r>
              <m:r>
                <m:rPr>
                  <m:sty m:val="p"/>
                </m:rPr>
                <m:t>+</m:t>
              </m:r>
              <m:r>
                <m:t>251.55</m:t>
              </m:r>
              <m:r>
                <m:rPr>
                  <m:sty m:val="p"/>
                </m:rPr>
                <m:t>+</m:t>
              </m:r>
              <m:r>
                <m:t>80</m:t>
              </m:r>
              <m:r>
                <m:rPr>
                  <m:sty m:val="p"/>
                </m:rPr>
                <m:t>+</m:t>
              </m:r>
              <m:r>
                <m:t>120</m:t>
              </m:r>
              <m:r>
                <m:rPr>
                  <m:sty m:val="p"/>
                </m:rPr>
                <m:t>=</m:t>
              </m:r>
              <m:r>
                <m:t>550.55</m:t>
              </m:r>
              <m:r>
                <m:t> </m:t>
              </m:r>
              <m:r>
                <m:rPr>
                  <m:sty m:val="p"/>
                </m:rPr>
                <m:t>k</m:t>
              </m:r>
              <m:r>
                <m:rPr>
                  <m:sty m:val="p"/>
                </m:rPr>
                <m:t>N</m:t>
              </m:r>
              <m:r>
                <m:rPr>
                  <m:sty m:val="p"/>
                </m:rPr>
                <m:t>/</m:t>
              </m:r>
              <m:r>
                <m:rPr>
                  <m:sty m:val="p"/>
                </m:rPr>
                <m:t>m</m:t>
              </m:r>
            </m:e>
          </m:mr>
        </m:m>
      </m:oMath>
      <w:r>
        <w:rPr>
          <w:rFonts w:ascii="Times New Roman" w:hAnsi="Times New Roman" w:eastAsia="宋体"/>
          <w:sz w:val="24"/>
        </w:rPr>
        <w:tab/>
        <w:t>(6.31)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w:t>
      </w:r>
      <w:r>
        <w:rPr>
          <w:rFonts w:ascii="Times New Roman" w:hAnsi="Times New Roman" w:eastAsia="宋体"/>
          <w:sz w:val="20"/>
        </w:rPr>
        <w:t>——横梁等效线荷载，kN/m；</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z</w:t>
      </w:r>
      <w:r>
        <w:rPr>
          <w:rFonts w:ascii="Times New Roman" w:hAnsi="Times New Roman" w:eastAsia="宋体"/>
          <w:sz w:val="20"/>
        </w:rPr>
        <w:t>——纵梁支座反力，kN；</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r</w:t>
      </w:r>
      <w:r>
        <w:rPr>
          <w:rFonts w:ascii="Times New Roman" w:hAnsi="Times New Roman" w:eastAsia="宋体"/>
          <w:sz w:val="20"/>
        </w:rPr>
        <w:t>——轨道梁等效荷载，kN/m；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a</w:t>
      </w:r>
      <w:r>
        <w:rPr>
          <w:rFonts w:ascii="Times New Roman" w:hAnsi="Times New Roman" w:eastAsia="宋体"/>
          <w:sz w:val="20"/>
        </w:rPr>
        <w:t>——靠船及附属构件等效荷载，kN/m；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Sup>
                <m:e>
                  <m:r>
                    <m:t>l</m:t>
                  </m:r>
                </m:e>
                <m:sub>
                  <m:r>
                    <m:t>h</m:t>
                  </m:r>
                </m:sub>
                <m:sup>
                  <m:r>
                    <m:t>2</m:t>
                  </m:r>
                </m:sup>
              </m:sSubSup>
              <m:r>
                <m:rPr>
                  <m:sty m:val="p"/>
                </m:rPr>
                <m:t>=</m:t>
              </m:r>
              <m:sSup>
                <m:e>
                  <m:r>
                    <m:t>9.0</m:t>
                  </m:r>
                </m:e>
                <m:sup>
                  <m:r>
                    <m:t>2</m:t>
                  </m:r>
                </m:sup>
              </m:sSup>
              <m:r>
                <m:rPr>
                  <m:sty m:val="p"/>
                </m:rPr>
                <m:t>=</m:t>
              </m:r>
              <m:r>
                <m:t>81.0</m:t>
              </m:r>
              <m:r>
                <m:t> </m:t>
              </m:r>
              <m:sSup>
                <m:e>
                  <m:r>
                    <m:rPr>
                      <m:sty m:val="p"/>
                    </m:rPr>
                    <m:t>m</m:t>
                  </m:r>
                </m:e>
                <m:sup>
                  <m:r>
                    <m:rPr>
                      <m:sty m:val="p"/>
                    </m:rPr>
                    <m:t>2</m:t>
                  </m:r>
                </m:sup>
              </m:sSup>
            </m:e>
          </m:mr>
          <m:mr>
            <m:e>
              <m:sSub>
                <m:e>
                  <m:r>
                    <m:t>q</m:t>
                  </m:r>
                </m:e>
                <m:sub>
                  <m:r>
                    <m:t>h</m:t>
                  </m:r>
                </m:sub>
              </m:sSub>
              <m:sSubSup>
                <m:e>
                  <m:r>
                    <m:t>l</m:t>
                  </m:r>
                </m:e>
                <m:sub>
                  <m:r>
                    <m:t>h</m:t>
                  </m:r>
                </m:sub>
                <m:sup>
                  <m:r>
                    <m:t>2</m:t>
                  </m:r>
                </m:sup>
              </m:sSubSup>
              <m:r>
                <m:rPr>
                  <m:sty m:val="p"/>
                </m:rPr>
                <m:t>=</m:t>
              </m:r>
              <m:r>
                <m:t>550.55</m:t>
              </m:r>
              <m:r>
                <m:rPr>
                  <m:sty m:val="p"/>
                </m:rPr>
                <m:t>×</m:t>
              </m:r>
              <m:r>
                <m:t>81.0</m:t>
              </m:r>
              <m:r>
                <m:rPr>
                  <m:sty m:val="p"/>
                </m:rPr>
                <m:t>=</m:t>
              </m:r>
              <m:r>
                <m:t>44594.55</m:t>
              </m:r>
              <m:r>
                <m:t> </m:t>
              </m:r>
              <m:r>
                <m:rPr>
                  <m:sty m:val="p"/>
                </m:rPr>
                <m:t>k</m:t>
              </m:r>
              <m:r>
                <m:rPr>
                  <m:sty m:val="p"/>
                </m:rPr>
                <m:t>N</m:t>
              </m:r>
              <m:r>
                <m:rPr>
                  <m:sty m:val="p"/>
                </m:rPr>
                <m:t>⋅</m:t>
              </m:r>
              <m:r>
                <m:rPr>
                  <m:sty m:val="p"/>
                </m:rPr>
                <m:t>m</m:t>
              </m:r>
            </m:e>
          </m:mr>
          <m:mr>
            <m:e>
              <m:sSub>
                <m:e>
                  <m:r>
                    <m:t>M</m:t>
                  </m:r>
                </m:e>
                <m:sub>
                  <m:r>
                    <m:t>h</m:t>
                  </m:r>
                </m:sub>
              </m:sSub>
              <m:r>
                <m:rPr>
                  <m:sty m:val="p"/>
                </m:rPr>
                <m:t>=</m:t>
              </m:r>
              <m:f>
                <m:fPr>
                  <m:type m:val="bar"/>
                </m:fPr>
                <m:num>
                  <m:r>
                    <m:t>44594.55</m:t>
                  </m:r>
                </m:num>
                <m:den>
                  <m:r>
                    <m:t>8</m:t>
                  </m:r>
                </m:den>
              </m:f>
              <m:r>
                <m:rPr>
                  <m:sty m:val="p"/>
                </m:rPr>
                <m:t>=</m:t>
              </m:r>
              <m:r>
                <m:t>5574.32</m:t>
              </m:r>
              <m:r>
                <m:t> </m:t>
              </m:r>
              <m:r>
                <m:rPr>
                  <m:sty m:val="p"/>
                </m:rPr>
                <m:t>k</m:t>
              </m:r>
              <m:r>
                <m:rPr>
                  <m:sty m:val="p"/>
                </m:rPr>
                <m:t>N</m:t>
              </m:r>
              <m:r>
                <m:rPr>
                  <m:sty m:val="p"/>
                </m:rPr>
                <m:t>⋅</m:t>
              </m:r>
              <m:r>
                <m:rPr>
                  <m:sty m:val="p"/>
                </m:rPr>
                <m:t>m</m:t>
              </m:r>
            </m:e>
          </m:mr>
        </m:m>
      </m:oMath>
      <w:r>
        <w:rPr>
          <w:rFonts w:ascii="Times New Roman" w:hAnsi="Times New Roman" w:eastAsia="宋体"/>
          <w:sz w:val="24"/>
        </w:rPr>
        <w:tab/>
        <w:t>(6.32)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h</w:t>
      </w:r>
      <w:r>
        <w:rPr>
          <w:rFonts w:ascii="Times New Roman" w:hAnsi="Times New Roman" w:eastAsia="宋体"/>
          <w:sz w:val="20"/>
        </w:rPr>
        <w:t>——横梁跨中弯矩，kN·m；</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h</w:t>
      </w:r>
      <w:r>
        <w:rPr>
          <w:rFonts w:ascii="Times New Roman" w:hAnsi="Times New Roman" w:eastAsia="宋体"/>
          <w:sz w:val="20"/>
        </w:rPr>
        <w:t>——横梁等效线荷载，kN/m；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h</w:t>
      </w:r>
      <w:r>
        <w:rPr>
          <w:rFonts w:ascii="Times New Roman" w:hAnsi="Times New Roman" w:eastAsia="宋体"/>
          <w:sz w:val="20"/>
        </w:rPr>
        <w:t>——横梁计算跨度，m；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h</m:t>
                  </m:r>
                </m:sub>
              </m:sSub>
              <m:sSub>
                <m:e>
                  <m:r>
                    <m:t>l</m:t>
                  </m:r>
                </m:e>
                <m:sub>
                  <m:r>
                    <m:t>h</m:t>
                  </m:r>
                </m:sub>
              </m:sSub>
              <m:r>
                <m:rPr>
                  <m:sty m:val="p"/>
                </m:rPr>
                <m:t>=</m:t>
              </m:r>
              <m:r>
                <m:t>550.55</m:t>
              </m:r>
              <m:r>
                <m:rPr>
                  <m:sty m:val="p"/>
                </m:rPr>
                <m:t>×</m:t>
              </m:r>
              <m:r>
                <m:t>9.0</m:t>
              </m:r>
              <m:r>
                <m:rPr>
                  <m:sty m:val="p"/>
                </m:rPr>
                <m:t>=</m:t>
              </m:r>
              <m:r>
                <m:t>4954.95</m:t>
              </m:r>
              <m:r>
                <m:t> </m:t>
              </m:r>
              <m:r>
                <m:rPr>
                  <m:sty m:val="p"/>
                </m:rPr>
                <m:t>k</m:t>
              </m:r>
              <m:r>
                <m:rPr>
                  <m:sty m:val="p"/>
                </m:rPr>
                <m:t>N</m:t>
              </m:r>
            </m:e>
          </m:mr>
          <m:mr>
            <m:e>
              <m:f>
                <m:fPr>
                  <m:type m:val="bar"/>
                </m:fPr>
                <m:num>
                  <m:sSub>
                    <m:e>
                      <m:r>
                        <m:t>q</m:t>
                      </m:r>
                    </m:e>
                    <m:sub>
                      <m:r>
                        <m:t>h</m:t>
                      </m:r>
                    </m:sub>
                  </m:sSub>
                  <m:sSub>
                    <m:e>
                      <m:r>
                        <m:t>l</m:t>
                      </m:r>
                    </m:e>
                    <m:sub>
                      <m:r>
                        <m:t>h</m:t>
                      </m:r>
                    </m:sub>
                  </m:sSub>
                </m:num>
                <m:den>
                  <m:r>
                    <m:t>2</m:t>
                  </m:r>
                </m:den>
              </m:f>
              <m:r>
                <m:rPr>
                  <m:sty m:val="p"/>
                </m:rPr>
                <m:t>=</m:t>
              </m:r>
              <m:r>
                <m:t>2477.48</m:t>
              </m:r>
              <m:r>
                <m:t> </m:t>
              </m:r>
              <m:r>
                <m:rPr>
                  <m:sty m:val="p"/>
                </m:rPr>
                <m:t>k</m:t>
              </m:r>
              <m:r>
                <m:rPr>
                  <m:sty m:val="p"/>
                </m:rPr>
                <m:t>N</m:t>
              </m:r>
            </m:e>
          </m:mr>
          <m:mr>
            <m:e>
              <m:sSub>
                <m:e>
                  <m:r>
                    <m:t>V</m:t>
                  </m:r>
                </m:e>
                <m:sub>
                  <m:r>
                    <m:t>h</m:t>
                  </m:r>
                </m:sub>
              </m:sSub>
              <m:r>
                <m:rPr>
                  <m:sty m:val="p"/>
                </m:rPr>
                <m:t>=</m:t>
              </m:r>
              <m:r>
                <m:t>2477.48</m:t>
              </m:r>
              <m:r>
                <m:t> </m:t>
              </m:r>
              <m:r>
                <m:rPr>
                  <m:sty m:val="p"/>
                </m:rPr>
                <m:t>k</m:t>
              </m:r>
              <m:r>
                <m:rPr>
                  <m:sty m:val="p"/>
                </m:rPr>
                <m:t>N</m:t>
              </m:r>
            </m:e>
          </m:mr>
        </m:m>
      </m:oMath>
      <w:r>
        <w:rPr>
          <w:rFonts w:ascii="Times New Roman" w:hAnsi="Times New Roman" w:eastAsia="宋体"/>
          <w:sz w:val="24"/>
        </w:rPr>
        <w:tab/>
        <w:t>(6.33)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h</w:t>
      </w:r>
      <w:r>
        <w:rPr>
          <w:rFonts w:ascii="Times New Roman" w:hAnsi="Times New Roman" w:eastAsia="宋体"/>
          <w:sz w:val="20"/>
        </w:rPr>
        <w:t>——横梁支座剪力，kN；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α</m:t>
                  </m:r>
                </m:e>
                <m:sub>
                  <m:r>
                    <m:t>s</m:t>
                  </m:r>
                  <m:r>
                    <m:rPr>
                      <m:sty m:val="p"/>
                    </m:rPr>
                    <m:t>,</m:t>
                  </m:r>
                  <m:r>
                    <m:t>h</m:t>
                  </m:r>
                </m:sub>
              </m:sSub>
              <m:r>
                <m:rPr>
                  <m:sty m:val="p"/>
                </m:rPr>
                <m:t>=</m:t>
              </m:r>
              <m:f>
                <m:fPr>
                  <m:type m:val="bar"/>
                </m:fPr>
                <m:num>
                  <m:sSub>
                    <m:e>
                      <m:r>
                        <m:t>M</m:t>
                      </m:r>
                    </m:e>
                    <m:sub>
                      <m:r>
                        <m:t>h</m:t>
                      </m:r>
                    </m:sub>
                  </m:sSub>
                  <m:r>
                    <m:rPr>
                      <m:sty m:val="p"/>
                    </m:rPr>
                    <m:t>×</m:t>
                  </m:r>
                  <m:sSup>
                    <m:e>
                      <m:r>
                        <m:t>10</m:t>
                      </m:r>
                    </m:e>
                    <m:sup>
                      <m:r>
                        <m:t>6</m:t>
                      </m:r>
                    </m:sup>
                  </m:sSup>
                </m:num>
                <m:den>
                  <m:sSub>
                    <m:e>
                      <m:r>
                        <m:t>f</m:t>
                      </m:r>
                    </m:e>
                    <m:sub>
                      <m:r>
                        <m:t>c</m:t>
                      </m:r>
                    </m:sub>
                  </m:sSub>
                  <m:sSub>
                    <m:e>
                      <m:r>
                        <m:t>b</m:t>
                      </m:r>
                    </m:e>
                    <m:sub>
                      <m:r>
                        <m:t>h</m:t>
                      </m:r>
                    </m:sub>
                  </m:sSub>
                  <m:sSubSup>
                    <m:e>
                      <m:r>
                        <m:t>h</m:t>
                      </m:r>
                    </m:e>
                    <m:sub>
                      <m:r>
                        <m:t>0</m:t>
                      </m:r>
                    </m:sub>
                    <m:sup>
                      <m:r>
                        <m:t>2</m:t>
                      </m:r>
                    </m:sup>
                  </m:sSubSup>
                </m:den>
              </m:f>
              <m:r>
                <m:rPr>
                  <m:sty m:val="p"/>
                </m:rPr>
                <m:t>=</m:t>
              </m:r>
              <m:f>
                <m:fPr>
                  <m:type m:val="bar"/>
                </m:fPr>
                <m:num>
                  <m:r>
                    <m:t>5574.32</m:t>
                  </m:r>
                  <m:r>
                    <m:rPr>
                      <m:sty m:val="p"/>
                    </m:rPr>
                    <m:t>×</m:t>
                  </m:r>
                  <m:sSup>
                    <m:e>
                      <m:r>
                        <m:t>10</m:t>
                      </m:r>
                    </m:e>
                    <m:sup>
                      <m:r>
                        <m:t>6</m:t>
                      </m:r>
                    </m:sup>
                  </m:sSup>
                </m:num>
                <m:den>
                  <m:r>
                    <m:t>19.1</m:t>
                  </m:r>
                  <m:r>
                    <m:rPr>
                      <m:sty m:val="p"/>
                    </m:rPr>
                    <m:t>×</m:t>
                  </m:r>
                  <m:r>
                    <m:t>1800</m:t>
                  </m:r>
                  <m:r>
                    <m:rPr>
                      <m:sty m:val="p"/>
                    </m:rPr>
                    <m:t>×</m:t>
                  </m:r>
                  <m:sSup>
                    <m:e>
                      <m:r>
                        <m:t>2050</m:t>
                      </m:r>
                    </m:e>
                    <m:sup>
                      <m:r>
                        <m:t>2</m:t>
                      </m:r>
                    </m:sup>
                  </m:sSup>
                </m:den>
              </m:f>
              <m:r>
                <m:rPr>
                  <m:sty m:val="p"/>
                </m:rPr>
                <m:t>=</m:t>
              </m:r>
              <m:r>
                <m:t>0.0386</m:t>
              </m:r>
            </m:e>
          </m:mr>
          <m:mr>
            <m:e>
              <m:sSub>
                <m:e>
                  <m:r>
                    <m:t>ξ</m:t>
                  </m:r>
                </m:e>
                <m:sub>
                  <m:r>
                    <m:t>h</m:t>
                  </m:r>
                </m:sub>
              </m:sSub>
              <m:r>
                <m:rPr>
                  <m:sty m:val="p"/>
                </m:rPr>
                <m:t>=</m:t>
              </m:r>
              <m:r>
                <m:t>1</m:t>
              </m:r>
              <m:r>
                <m:rPr>
                  <m:sty m:val="p"/>
                </m:rPr>
                <m:t>−</m:t>
              </m:r>
              <m:rad>
                <m:radPr>
                  <m:degHide m:val="on"/>
                </m:radPr>
                <m:deg/>
                <m:e>
                  <m:r>
                    <m:t>1</m:t>
                  </m:r>
                  <m:r>
                    <m:rPr>
                      <m:sty m:val="p"/>
                    </m:rPr>
                    <m:t>−</m:t>
                  </m:r>
                  <m:r>
                    <m:t>2</m:t>
                  </m:r>
                  <m:sSub>
                    <m:e>
                      <m:r>
                        <m:t>α</m:t>
                      </m:r>
                    </m:e>
                    <m:sub>
                      <m:r>
                        <m:t>s</m:t>
                      </m:r>
                      <m:r>
                        <m:rPr>
                          <m:sty m:val="p"/>
                        </m:rPr>
                        <m:t>,</m:t>
                      </m:r>
                      <m:r>
                        <m:t>h</m:t>
                      </m:r>
                    </m:sub>
                  </m:sSub>
                </m:e>
              </m:rad>
              <m:r>
                <m:rPr>
                  <m:sty m:val="p"/>
                </m:rPr>
                <m:t>=</m:t>
              </m:r>
              <m:r>
                <m:t>1</m:t>
              </m:r>
              <m:r>
                <m:rPr>
                  <m:sty m:val="p"/>
                </m:rPr>
                <m:t>−</m:t>
              </m:r>
              <m:rad>
                <m:radPr>
                  <m:degHide m:val="on"/>
                </m:radPr>
                <m:deg/>
                <m:e>
                  <m:r>
                    <m:t>1</m:t>
                  </m:r>
                  <m:r>
                    <m:rPr>
                      <m:sty m:val="p"/>
                    </m:rPr>
                    <m:t>−</m:t>
                  </m:r>
                  <m:r>
                    <m:t>2</m:t>
                  </m:r>
                  <m:r>
                    <m:rPr>
                      <m:sty m:val="p"/>
                    </m:rPr>
                    <m:t>×</m:t>
                  </m:r>
                  <m:r>
                    <m:t>0.0386</m:t>
                  </m:r>
                </m:e>
              </m:rad>
              <m:r>
                <m:rPr>
                  <m:sty m:val="p"/>
                </m:rPr>
                <m:t>=</m:t>
              </m:r>
              <m:r>
                <m:t>0.0394</m:t>
              </m:r>
              <m:r>
                <m:rPr>
                  <m:sty m:val="p"/>
                </m:rPr>
                <m:t>&lt;</m:t>
              </m:r>
              <m:sSub>
                <m:e>
                  <m:r>
                    <m:t>ξ</m:t>
                  </m:r>
                </m:e>
                <m:sub>
                  <m:r>
                    <m:t>b</m:t>
                  </m:r>
                </m:sub>
              </m:sSub>
            </m:e>
          </m:mr>
          <m:mr>
            <m:e>
              <m:sSub>
                <m:e>
                  <m:r>
                    <m:t>A</m:t>
                  </m:r>
                </m:e>
                <m:sub>
                  <m:r>
                    <m:t>s</m:t>
                  </m:r>
                  <m:r>
                    <m:rPr>
                      <m:sty m:val="p"/>
                    </m:rPr>
                    <m:t>,</m:t>
                  </m:r>
                  <m:r>
                    <m:t>h</m:t>
                  </m:r>
                </m:sub>
              </m:sSub>
              <m:r>
                <m:rPr>
                  <m:sty m:val="p"/>
                </m:rPr>
                <m:t>=</m:t>
              </m:r>
              <m:f>
                <m:fPr>
                  <m:type m:val="bar"/>
                </m:fPr>
                <m:num>
                  <m:sSub>
                    <m:e>
                      <m:r>
                        <m:t>ξ</m:t>
                      </m:r>
                    </m:e>
                    <m:sub>
                      <m:r>
                        <m:t>h</m:t>
                      </m:r>
                    </m:sub>
                  </m:sSub>
                  <m:sSub>
                    <m:e>
                      <m:r>
                        <m:t>f</m:t>
                      </m:r>
                    </m:e>
                    <m:sub>
                      <m:r>
                        <m:t>c</m:t>
                      </m:r>
                    </m:sub>
                  </m:sSub>
                  <m:sSub>
                    <m:e>
                      <m:r>
                        <m:t>b</m:t>
                      </m:r>
                    </m:e>
                    <m:sub>
                      <m:r>
                        <m:t>h</m:t>
                      </m:r>
                    </m:sub>
                  </m:sSub>
                  <m:sSub>
                    <m:e>
                      <m:r>
                        <m:t>h</m:t>
                      </m:r>
                    </m:e>
                    <m:sub>
                      <m:r>
                        <m:t>0</m:t>
                      </m:r>
                    </m:sub>
                  </m:sSub>
                </m:num>
                <m:den>
                  <m:sSub>
                    <m:e>
                      <m:r>
                        <m:t>f</m:t>
                      </m:r>
                    </m:e>
                    <m:sub>
                      <m:r>
                        <m:t>y</m:t>
                      </m:r>
                    </m:sub>
                  </m:sSub>
                </m:den>
              </m:f>
              <m:r>
                <m:rPr>
                  <m:sty m:val="p"/>
                </m:rPr>
                <m:t>=</m:t>
              </m:r>
              <m:f>
                <m:fPr>
                  <m:type m:val="bar"/>
                </m:fPr>
                <m:num>
                  <m:r>
                    <m:t>0.0394</m:t>
                  </m:r>
                  <m:r>
                    <m:rPr>
                      <m:sty m:val="p"/>
                    </m:rPr>
                    <m:t>×</m:t>
                  </m:r>
                  <m:r>
                    <m:t>19.1</m:t>
                  </m:r>
                  <m:r>
                    <m:rPr>
                      <m:sty m:val="p"/>
                    </m:rPr>
                    <m:t>×</m:t>
                  </m:r>
                  <m:r>
                    <m:t>1800</m:t>
                  </m:r>
                  <m:r>
                    <m:rPr>
                      <m:sty m:val="p"/>
                    </m:rPr>
                    <m:t>×</m:t>
                  </m:r>
                  <m:r>
                    <m:t>2050</m:t>
                  </m:r>
                </m:num>
                <m:den>
                  <m:r>
                    <m:t>360</m:t>
                  </m:r>
                </m:den>
              </m:f>
              <m:r>
                <m:rPr>
                  <m:sty m:val="p"/>
                </m:rPr>
                <m:t>=</m:t>
              </m:r>
              <m:r>
                <m:t>7722</m:t>
              </m:r>
              <m:r>
                <m:t> </m:t>
              </m:r>
              <m:r>
                <m:rPr>
                  <m:sty m:val="p"/>
                </m:rPr>
                <m:t>m</m:t>
              </m:r>
              <m:sSup>
                <m:e>
                  <m:r>
                    <m:rPr>
                      <m:sty m:val="p"/>
                    </m:rPr>
                    <m:t>m</m:t>
                  </m:r>
                </m:e>
                <m:sup>
                  <m:r>
                    <m:rPr>
                      <m:sty m:val="p"/>
                    </m:rPr>
                    <m:t>2</m:t>
                  </m:r>
                </m:sup>
              </m:sSup>
            </m:e>
          </m:mr>
        </m:m>
      </m:oMath>
      <w:r>
        <w:rPr>
          <w:rFonts w:ascii="Times New Roman" w:hAnsi="Times New Roman" w:eastAsia="宋体"/>
          <w:sz w:val="24"/>
        </w:rPr>
        <w:tab/>
        <w:t>(6.34)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s,h</w:t>
      </w:r>
      <w:r>
        <w:rPr>
          <w:rFonts w:ascii="Times New Roman" w:hAnsi="Times New Roman" w:eastAsia="宋体"/>
          <w:sz w:val="20"/>
        </w:rPr>
        <w:t>——横梁受拉钢筋计算面积，mm2；</w:t>
      </w:r>
    </w:p>
    <w:p>
      <w:pPr>
        <w:spacing w:lineRule="auto" w:line="300" w:before="0" w:after="0"/>
        <w:ind w:left="960" w:hanging="480"/>
      </w:pPr>
      <w:r>
        <w:rPr>
          <w:rFonts w:ascii="Cambria Math" w:hAnsi="Cambria Math" w:eastAsia="Cambria Math"/>
          <w:sz w:val="20"/>
        </w:rPr>
        <w:t>α</w:t>
      </w:r>
      <w:r>
        <w:rPr>
          <w:rFonts w:ascii="Cambria Math" w:hAnsi="Cambria Math" w:eastAsia="Cambria Math"/>
          <w:sz w:val="20"/>
          <w:vertAlign w:val="subscript"/>
        </w:rPr>
        <w:t>s,h</w:t>
      </w:r>
      <w:r>
        <w:rPr>
          <w:rFonts w:ascii="Times New Roman" w:hAnsi="Times New Roman" w:eastAsia="宋体"/>
          <w:sz w:val="20"/>
        </w:rPr>
        <w:t>——横梁相对受压区计算系数；</w:t>
      </w:r>
    </w:p>
    <w:p>
      <w:pPr>
        <w:spacing w:lineRule="auto" w:line="300" w:before="0" w:after="0"/>
        <w:ind w:left="960" w:hanging="480"/>
      </w:pPr>
      <w:r>
        <w:rPr>
          <w:rFonts w:ascii="Cambria Math" w:hAnsi="Cambria Math" w:eastAsia="Cambria Math"/>
          <w:sz w:val="20"/>
        </w:rPr>
        <w:t>ξ</w:t>
      </w:r>
      <w:r>
        <w:rPr>
          <w:rFonts w:ascii="Cambria Math" w:hAnsi="Cambria Math" w:eastAsia="Cambria Math"/>
          <w:sz w:val="20"/>
          <w:vertAlign w:val="subscript"/>
        </w:rPr>
        <w:t>h</w:t>
      </w:r>
      <w:r>
        <w:rPr>
          <w:rFonts w:ascii="Times New Roman" w:hAnsi="Times New Roman" w:eastAsia="宋体"/>
          <w:sz w:val="20"/>
        </w:rPr>
        <w:t>——横梁相对受压区高度；</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0</w:t>
      </w:r>
      <w:r>
        <w:rPr>
          <w:rFonts w:ascii="Times New Roman" w:hAnsi="Times New Roman" w:eastAsia="宋体"/>
          <w:sz w:val="20"/>
        </w:rPr>
        <w:t>——横梁截面有效高度，mm；</w:t>
      </w:r>
    </w:p>
    <w:p>
      <w:pPr>
        <w:keepNext/>
        <w:spacing w:lineRule="auto" w:line="300" w:before="0" w:after="120"/>
        <w:jc w:val="center"/>
      </w:pPr>
      <w:r>
        <w:rPr>
          <w:rFonts w:ascii="Times New Roman" w:hAnsi="Times New Roman" w:eastAsia="宋体"/>
          <w:b w:val="0"/>
          <w:sz w:val="20"/>
        </w:rPr>
        <w:t>表6-15 纵横梁内力与配筋计算表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1872"/>
        <w:gridCol w:w="1224"/>
        <w:gridCol w:w="936"/>
        <w:gridCol w:w="1368"/>
        <w:gridCol w:w="1224"/>
        <w:gridCol w:w="1440"/>
        <w:gridCol w:w="2376"/>
      </w:tblGrid>
      <w:tr>
        <w:trPr>
          <w:cantSplit/>
          <w:tblHeader w:val="true"/>
        </w:trPr>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控制工况</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q(kN/m)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l(m)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M(kN·m)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V(kN)</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As计算(mm2)</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构造处理</w:t>
            </w:r>
          </w:p>
        </w:tc>
      </w:tr>
      <w:tr>
        <w:trPr>
          <w:cantSplit/>
        </w:trPr>
        <w:tc>
          <w:tcPr>
            <w:tcW w:type="dxa" w:w="1584"/>
            <w:vAlign w:val="center"/>
          </w:tcPr>
          <w:p>
            <w:pPr>
              <w:keepLines/>
              <w:spacing w:lineRule="auto" w:line="276"/>
              <w:jc w:val="center"/>
            </w:pPr>
            <w:r>
              <w:rPr>
                <w:rFonts w:ascii="Times New Roman" w:hAnsi="Times New Roman" w:eastAsia="宋体"/>
                <w:b w:val="0"/>
                <w:sz w:val="18"/>
              </w:rPr>
              <w:t>普通纵梁</w:t>
            </w:r>
          </w:p>
        </w:tc>
        <w:tc>
          <w:tcPr>
            <w:tcW w:type="dxa" w:w="1872"/>
            <w:vAlign w:val="center"/>
          </w:tcPr>
          <w:p>
            <w:pPr>
              <w:keepLines/>
              <w:spacing w:lineRule="auto" w:line="276"/>
              <w:jc w:val="center"/>
            </w:pPr>
            <w:r>
              <w:rPr>
                <w:rFonts w:ascii="Times New Roman" w:hAnsi="Times New Roman" w:eastAsia="宋体"/>
                <w:b w:val="0"/>
                <w:sz w:val="18"/>
              </w:rPr>
              <w:t>检修及普通作业带</w:t>
            </w:r>
          </w:p>
        </w:tc>
        <w:tc>
          <w:tcPr>
            <w:tcW w:type="dxa" w:w="1224"/>
            <w:vAlign w:val="center"/>
          </w:tcPr>
          <w:p>
            <w:pPr>
              <w:keepLines/>
              <w:spacing w:lineRule="auto" w:line="276"/>
              <w:jc w:val="center"/>
            </w:pPr>
            <w:r>
              <w:rPr>
                <w:rFonts w:ascii="Times New Roman" w:hAnsi="Times New Roman" w:eastAsia="宋体"/>
                <w:b w:val="0"/>
                <w:sz w:val="18"/>
              </w:rPr>
              <w:t>167.70</w:t>
            </w:r>
          </w:p>
        </w:tc>
        <w:tc>
          <w:tcPr>
            <w:tcW w:type="dxa" w:w="936"/>
            <w:vAlign w:val="center"/>
          </w:tcPr>
          <w:p>
            <w:pPr>
              <w:keepLines/>
              <w:spacing w:lineRule="auto" w:line="276"/>
              <w:jc w:val="center"/>
            </w:pPr>
            <w:r>
              <w:rPr>
                <w:rFonts w:ascii="Times New Roman" w:hAnsi="Times New Roman" w:eastAsia="宋体"/>
                <w:b w:val="0"/>
                <w:sz w:val="18"/>
              </w:rPr>
              <w:t>9.0</w:t>
            </w:r>
          </w:p>
        </w:tc>
        <w:tc>
          <w:tcPr>
            <w:tcW w:type="dxa" w:w="1368"/>
            <w:vAlign w:val="center"/>
          </w:tcPr>
          <w:p>
            <w:pPr>
              <w:keepLines/>
              <w:spacing w:lineRule="auto" w:line="276"/>
              <w:jc w:val="center"/>
            </w:pPr>
            <w:r>
              <w:rPr>
                <w:rFonts w:ascii="Times New Roman" w:hAnsi="Times New Roman" w:eastAsia="宋体"/>
                <w:b w:val="0"/>
                <w:sz w:val="18"/>
              </w:rPr>
              <w:t>1697.96</w:t>
            </w:r>
          </w:p>
        </w:tc>
        <w:tc>
          <w:tcPr>
            <w:tcW w:type="dxa" w:w="1224"/>
            <w:vAlign w:val="center"/>
          </w:tcPr>
          <w:p>
            <w:pPr>
              <w:keepLines/>
              <w:spacing w:lineRule="auto" w:line="276"/>
              <w:jc w:val="center"/>
            </w:pPr>
            <w:r>
              <w:rPr>
                <w:rFonts w:ascii="Times New Roman" w:hAnsi="Times New Roman" w:eastAsia="宋体"/>
                <w:b w:val="0"/>
                <w:sz w:val="18"/>
              </w:rPr>
              <w:t>754.65</w:t>
            </w:r>
          </w:p>
        </w:tc>
        <w:tc>
          <w:tcPr>
            <w:tcW w:type="dxa" w:w="1440"/>
            <w:vAlign w:val="center"/>
          </w:tcPr>
          <w:p>
            <w:pPr>
              <w:keepLines/>
              <w:spacing w:lineRule="auto" w:line="276"/>
              <w:jc w:val="center"/>
            </w:pPr>
            <w:r>
              <w:rPr>
                <w:rFonts w:ascii="Times New Roman" w:hAnsi="Times New Roman" w:eastAsia="宋体"/>
                <w:b w:val="0"/>
                <w:sz w:val="18"/>
              </w:rPr>
              <w:t>4410</w:t>
            </w:r>
          </w:p>
        </w:tc>
        <w:tc>
          <w:tcPr>
            <w:tcW w:type="dxa" w:w="2376"/>
            <w:vAlign w:val="center"/>
          </w:tcPr>
          <w:p>
            <w:pPr>
              <w:keepLines/>
              <w:spacing w:lineRule="auto" w:line="276"/>
              <w:jc w:val="center"/>
            </w:pPr>
            <w:r>
              <w:rPr>
                <w:rFonts w:ascii="Times New Roman" w:hAnsi="Times New Roman" w:eastAsia="宋体"/>
                <w:b w:val="0"/>
                <w:sz w:val="18"/>
              </w:rPr>
              <w:t>跨中底筋不少于10Φ25</w:t>
            </w:r>
          </w:p>
        </w:tc>
      </w:tr>
      <w:tr>
        <w:trPr>
          <w:cantSplit/>
        </w:trPr>
        <w:tc>
          <w:tcPr>
            <w:tcW w:type="dxa" w:w="1584"/>
            <w:vAlign w:val="center"/>
          </w:tcPr>
          <w:p>
            <w:pPr>
              <w:keepLines/>
              <w:spacing w:lineRule="auto" w:line="276"/>
              <w:jc w:val="center"/>
            </w:pPr>
            <w:r>
              <w:rPr>
                <w:rFonts w:ascii="Times New Roman" w:hAnsi="Times New Roman" w:eastAsia="宋体"/>
                <w:b w:val="0"/>
                <w:sz w:val="18"/>
              </w:rPr>
              <w:t>轨道/漏斗纵梁</w:t>
            </w:r>
          </w:p>
        </w:tc>
        <w:tc>
          <w:tcPr>
            <w:tcW w:type="dxa" w:w="1872"/>
            <w:vAlign w:val="center"/>
          </w:tcPr>
          <w:p>
            <w:pPr>
              <w:keepLines/>
              <w:spacing w:lineRule="auto" w:line="276"/>
              <w:jc w:val="center"/>
            </w:pPr>
            <w:r>
              <w:rPr>
                <w:rFonts w:ascii="Times New Roman" w:hAnsi="Times New Roman" w:eastAsia="宋体"/>
                <w:b w:val="0"/>
                <w:sz w:val="18"/>
              </w:rPr>
              <w:t>设备等效荷载控制</w:t>
            </w:r>
          </w:p>
        </w:tc>
        <w:tc>
          <w:tcPr>
            <w:tcW w:type="dxa" w:w="1224"/>
            <w:vAlign w:val="center"/>
          </w:tcPr>
          <w:p>
            <w:pPr>
              <w:keepLines/>
              <w:spacing w:lineRule="auto" w:line="276"/>
              <w:jc w:val="center"/>
            </w:pPr>
            <w:r>
              <w:rPr>
                <w:rFonts w:ascii="Times New Roman" w:hAnsi="Times New Roman" w:eastAsia="宋体"/>
                <w:b w:val="0"/>
                <w:sz w:val="18"/>
              </w:rPr>
              <w:t>365.10</w:t>
            </w:r>
          </w:p>
        </w:tc>
        <w:tc>
          <w:tcPr>
            <w:tcW w:type="dxa" w:w="936"/>
            <w:vAlign w:val="center"/>
          </w:tcPr>
          <w:p>
            <w:pPr>
              <w:keepLines/>
              <w:spacing w:lineRule="auto" w:line="276"/>
              <w:jc w:val="center"/>
            </w:pPr>
            <w:r>
              <w:rPr>
                <w:rFonts w:ascii="Times New Roman" w:hAnsi="Times New Roman" w:eastAsia="宋体"/>
                <w:b w:val="0"/>
                <w:sz w:val="18"/>
              </w:rPr>
              <w:t>9.0</w:t>
            </w:r>
          </w:p>
        </w:tc>
        <w:tc>
          <w:tcPr>
            <w:tcW w:type="dxa" w:w="1368"/>
            <w:vAlign w:val="center"/>
          </w:tcPr>
          <w:p>
            <w:pPr>
              <w:keepLines/>
              <w:spacing w:lineRule="auto" w:line="276"/>
              <w:jc w:val="center"/>
            </w:pPr>
            <w:r>
              <w:rPr>
                <w:rFonts w:ascii="Times New Roman" w:hAnsi="Times New Roman" w:eastAsia="宋体"/>
                <w:b w:val="0"/>
                <w:sz w:val="18"/>
              </w:rPr>
              <w:t>3696.64</w:t>
            </w:r>
          </w:p>
        </w:tc>
        <w:tc>
          <w:tcPr>
            <w:tcW w:type="dxa" w:w="1224"/>
            <w:vAlign w:val="center"/>
          </w:tcPr>
          <w:p>
            <w:pPr>
              <w:keepLines/>
              <w:spacing w:lineRule="auto" w:line="276"/>
              <w:jc w:val="center"/>
            </w:pPr>
            <w:r>
              <w:rPr>
                <w:rFonts w:ascii="Times New Roman" w:hAnsi="Times New Roman" w:eastAsia="宋体"/>
                <w:b w:val="0"/>
                <w:sz w:val="18"/>
              </w:rPr>
              <w:t>1642.95</w:t>
            </w:r>
          </w:p>
        </w:tc>
        <w:tc>
          <w:tcPr>
            <w:tcW w:type="dxa" w:w="1440"/>
            <w:vAlign w:val="center"/>
          </w:tcPr>
          <w:p>
            <w:pPr>
              <w:keepLines/>
              <w:spacing w:lineRule="auto" w:line="276"/>
              <w:jc w:val="center"/>
            </w:pPr>
            <w:r>
              <w:rPr>
                <w:rFonts w:ascii="Times New Roman" w:hAnsi="Times New Roman" w:eastAsia="宋体"/>
                <w:b w:val="0"/>
                <w:sz w:val="18"/>
              </w:rPr>
              <w:t>10187</w:t>
            </w:r>
          </w:p>
        </w:tc>
        <w:tc>
          <w:tcPr>
            <w:tcW w:type="dxa" w:w="2376"/>
            <w:vAlign w:val="center"/>
          </w:tcPr>
          <w:p>
            <w:pPr>
              <w:keepLines/>
              <w:spacing w:lineRule="auto" w:line="276"/>
              <w:jc w:val="center"/>
            </w:pPr>
            <w:r>
              <w:rPr>
                <w:rFonts w:ascii="Times New Roman" w:hAnsi="Times New Roman" w:eastAsia="宋体"/>
                <w:b w:val="0"/>
                <w:sz w:val="18"/>
              </w:rPr>
              <w:t>局部加厚并设支座负筋</w:t>
            </w:r>
          </w:p>
        </w:tc>
      </w:tr>
      <w:tr>
        <w:trPr>
          <w:cantSplit/>
        </w:trPr>
        <w:tc>
          <w:tcPr>
            <w:tcW w:type="dxa" w:w="1584"/>
            <w:vAlign w:val="center"/>
          </w:tcPr>
          <w:p>
            <w:pPr>
              <w:keepLines/>
              <w:spacing w:lineRule="auto" w:line="276"/>
              <w:jc w:val="center"/>
            </w:pPr>
            <w:r>
              <w:rPr>
                <w:rFonts w:ascii="Times New Roman" w:hAnsi="Times New Roman" w:eastAsia="宋体"/>
                <w:b w:val="0"/>
                <w:sz w:val="18"/>
              </w:rPr>
              <w:t>标准横梁</w:t>
            </w:r>
          </w:p>
        </w:tc>
        <w:tc>
          <w:tcPr>
            <w:tcW w:type="dxa" w:w="1872"/>
            <w:vAlign w:val="center"/>
          </w:tcPr>
          <w:p>
            <w:pPr>
              <w:keepLines/>
              <w:spacing w:lineRule="auto" w:line="276"/>
              <w:jc w:val="center"/>
            </w:pPr>
            <w:r>
              <w:rPr>
                <w:rFonts w:ascii="Times New Roman" w:hAnsi="Times New Roman" w:eastAsia="宋体"/>
                <w:b w:val="0"/>
                <w:sz w:val="18"/>
              </w:rPr>
              <w:t>纵梁反力+轨道梁+附属</w:t>
            </w:r>
          </w:p>
        </w:tc>
        <w:tc>
          <w:tcPr>
            <w:tcW w:type="dxa" w:w="1224"/>
            <w:vAlign w:val="center"/>
          </w:tcPr>
          <w:p>
            <w:pPr>
              <w:keepLines/>
              <w:spacing w:lineRule="auto" w:line="276"/>
              <w:jc w:val="center"/>
            </w:pPr>
            <w:r>
              <w:rPr>
                <w:rFonts w:ascii="Times New Roman" w:hAnsi="Times New Roman" w:eastAsia="宋体"/>
                <w:b w:val="0"/>
                <w:sz w:val="18"/>
              </w:rPr>
              <w:t>550.55</w:t>
            </w:r>
          </w:p>
        </w:tc>
        <w:tc>
          <w:tcPr>
            <w:tcW w:type="dxa" w:w="936"/>
            <w:vAlign w:val="center"/>
          </w:tcPr>
          <w:p>
            <w:pPr>
              <w:keepLines/>
              <w:spacing w:lineRule="auto" w:line="276"/>
              <w:jc w:val="center"/>
            </w:pPr>
            <w:r>
              <w:rPr>
                <w:rFonts w:ascii="Times New Roman" w:hAnsi="Times New Roman" w:eastAsia="宋体"/>
                <w:b w:val="0"/>
                <w:sz w:val="18"/>
              </w:rPr>
              <w:t>9.0</w:t>
            </w:r>
          </w:p>
        </w:tc>
        <w:tc>
          <w:tcPr>
            <w:tcW w:type="dxa" w:w="1368"/>
            <w:vAlign w:val="center"/>
          </w:tcPr>
          <w:p>
            <w:pPr>
              <w:keepLines/>
              <w:spacing w:lineRule="auto" w:line="276"/>
              <w:jc w:val="center"/>
            </w:pPr>
            <w:r>
              <w:rPr>
                <w:rFonts w:ascii="Times New Roman" w:hAnsi="Times New Roman" w:eastAsia="宋体"/>
                <w:b w:val="0"/>
                <w:sz w:val="18"/>
              </w:rPr>
              <w:t>5574.32</w:t>
            </w:r>
          </w:p>
        </w:tc>
        <w:tc>
          <w:tcPr>
            <w:tcW w:type="dxa" w:w="1224"/>
            <w:vAlign w:val="center"/>
          </w:tcPr>
          <w:p>
            <w:pPr>
              <w:keepLines/>
              <w:spacing w:lineRule="auto" w:line="276"/>
              <w:jc w:val="center"/>
            </w:pPr>
            <w:r>
              <w:rPr>
                <w:rFonts w:ascii="Times New Roman" w:hAnsi="Times New Roman" w:eastAsia="宋体"/>
                <w:b w:val="0"/>
                <w:sz w:val="18"/>
              </w:rPr>
              <w:t>2477.48</w:t>
            </w:r>
          </w:p>
        </w:tc>
        <w:tc>
          <w:tcPr>
            <w:tcW w:type="dxa" w:w="1440"/>
            <w:vAlign w:val="center"/>
          </w:tcPr>
          <w:p>
            <w:pPr>
              <w:keepLines/>
              <w:spacing w:lineRule="auto" w:line="276"/>
              <w:jc w:val="center"/>
            </w:pPr>
            <w:r>
              <w:rPr>
                <w:rFonts w:ascii="Times New Roman" w:hAnsi="Times New Roman" w:eastAsia="宋体"/>
                <w:b w:val="0"/>
                <w:sz w:val="18"/>
              </w:rPr>
              <w:t>7722</w:t>
            </w:r>
          </w:p>
        </w:tc>
        <w:tc>
          <w:tcPr>
            <w:tcW w:type="dxa" w:w="2376"/>
            <w:vAlign w:val="center"/>
          </w:tcPr>
          <w:p>
            <w:pPr>
              <w:keepLines/>
              <w:spacing w:lineRule="auto" w:line="276"/>
              <w:jc w:val="center"/>
            </w:pPr>
            <w:r>
              <w:rPr>
                <w:rFonts w:ascii="Times New Roman" w:hAnsi="Times New Roman" w:eastAsia="宋体"/>
                <w:b w:val="0"/>
                <w:sz w:val="18"/>
              </w:rPr>
              <w:t>桩顶节点箍筋加密</w:t>
            </w:r>
          </w:p>
        </w:tc>
      </w:tr>
      <w:tr>
        <w:trPr>
          <w:cantSplit/>
        </w:trPr>
        <w:tc>
          <w:tcPr>
            <w:tcW w:type="dxa" w:w="1584"/>
            <w:vAlign w:val="center"/>
          </w:tcPr>
          <w:p>
            <w:pPr>
              <w:keepLines/>
              <w:spacing w:lineRule="auto" w:line="276"/>
              <w:jc w:val="center"/>
            </w:pPr>
            <w:r>
              <w:rPr>
                <w:rFonts w:ascii="Times New Roman" w:hAnsi="Times New Roman" w:eastAsia="宋体"/>
                <w:b w:val="0"/>
                <w:sz w:val="18"/>
              </w:rPr>
              <w:t>靠船横梁</w:t>
            </w:r>
          </w:p>
        </w:tc>
        <w:tc>
          <w:tcPr>
            <w:tcW w:type="dxa" w:w="1872"/>
            <w:vAlign w:val="center"/>
          </w:tcPr>
          <w:p>
            <w:pPr>
              <w:keepLines/>
              <w:spacing w:lineRule="auto" w:line="276"/>
              <w:jc w:val="center"/>
            </w:pPr>
            <w:r>
              <w:rPr>
                <w:rFonts w:ascii="Times New Roman" w:hAnsi="Times New Roman" w:eastAsia="宋体"/>
                <w:b w:val="0"/>
                <w:sz w:val="18"/>
              </w:rPr>
              <w:t>叠加护舷和系缆局部作用</w:t>
            </w:r>
          </w:p>
        </w:tc>
        <w:tc>
          <w:tcPr>
            <w:tcW w:type="dxa" w:w="1224"/>
            <w:vAlign w:val="center"/>
          </w:tcPr>
          <w:p>
            <w:pPr>
              <w:keepLines/>
              <w:spacing w:lineRule="auto" w:line="276"/>
              <w:jc w:val="center"/>
            </w:pPr>
            <w:r>
              <w:rPr>
                <w:rFonts w:ascii="Times New Roman" w:hAnsi="Times New Roman" w:eastAsia="宋体"/>
                <w:b w:val="0"/>
                <w:sz w:val="18"/>
              </w:rPr>
              <w:t>按局部折算</w:t>
            </w:r>
          </w:p>
        </w:tc>
        <w:tc>
          <w:tcPr>
            <w:tcW w:type="dxa" w:w="936"/>
            <w:vAlign w:val="center"/>
          </w:tcPr>
          <w:p>
            <w:pPr>
              <w:keepLines/>
              <w:spacing w:lineRule="auto" w:line="276"/>
              <w:jc w:val="center"/>
            </w:pPr>
            <w:r>
              <w:rPr>
                <w:rFonts w:ascii="Times New Roman" w:hAnsi="Times New Roman" w:eastAsia="宋体"/>
                <w:b w:val="0"/>
                <w:sz w:val="18"/>
              </w:rPr>
              <w:t>9.0</w:t>
            </w:r>
          </w:p>
        </w:tc>
        <w:tc>
          <w:tcPr>
            <w:tcW w:type="dxa" w:w="1368"/>
            <w:vAlign w:val="center"/>
          </w:tcPr>
          <w:p>
            <w:pPr>
              <w:keepLines/>
              <w:spacing w:lineRule="auto" w:line="276"/>
              <w:jc w:val="center"/>
            </w:pPr>
            <w:r>
              <w:rPr>
                <w:rFonts w:ascii="Times New Roman" w:hAnsi="Times New Roman" w:eastAsia="宋体"/>
                <w:b w:val="0"/>
                <w:sz w:val="18"/>
              </w:rPr>
              <w:t>按标准横梁上浮15%</w:t>
            </w:r>
          </w:p>
        </w:tc>
        <w:tc>
          <w:tcPr>
            <w:tcW w:type="dxa" w:w="1224"/>
            <w:vAlign w:val="center"/>
          </w:tcPr>
          <w:p>
            <w:pPr>
              <w:keepLines/>
              <w:spacing w:lineRule="auto" w:line="276"/>
              <w:jc w:val="center"/>
            </w:pPr>
            <w:r>
              <w:rPr>
                <w:rFonts w:ascii="Times New Roman" w:hAnsi="Times New Roman" w:eastAsia="宋体"/>
                <w:b w:val="0"/>
                <w:sz w:val="18"/>
              </w:rPr>
              <w:t>按桩顶剪力控制</w:t>
            </w:r>
          </w:p>
        </w:tc>
        <w:tc>
          <w:tcPr>
            <w:tcW w:type="dxa" w:w="1440"/>
            <w:vAlign w:val="center"/>
          </w:tcPr>
          <w:p>
            <w:pPr>
              <w:keepLines/>
              <w:spacing w:lineRule="auto" w:line="276"/>
              <w:jc w:val="center"/>
            </w:pPr>
            <w:r>
              <w:rPr>
                <w:rFonts w:ascii="Times New Roman" w:hAnsi="Times New Roman" w:eastAsia="宋体"/>
                <w:b w:val="0"/>
                <w:sz w:val="18"/>
              </w:rPr>
              <w:t>按不小于9430</w:t>
            </w:r>
          </w:p>
        </w:tc>
        <w:tc>
          <w:tcPr>
            <w:tcW w:type="dxa" w:w="2376"/>
            <w:vAlign w:val="center"/>
          </w:tcPr>
          <w:p>
            <w:pPr>
              <w:keepLines/>
              <w:spacing w:lineRule="auto" w:line="276"/>
              <w:jc w:val="center"/>
            </w:pPr>
            <w:r>
              <w:rPr>
                <w:rFonts w:ascii="Times New Roman" w:hAnsi="Times New Roman" w:eastAsia="宋体"/>
                <w:b w:val="0"/>
                <w:sz w:val="18"/>
              </w:rPr>
              <w:t>前沿节点设附加闭合箍</w:t>
            </w:r>
          </w:p>
        </w:tc>
      </w:tr>
    </w:tbl>
    <w:p/>
    <w:p>
      <w:pPr>
        <w:spacing w:lineRule="auto" w:line="360" w:before="0" w:after="0"/>
        <w:ind w:firstLine="480"/>
      </w:pPr>
      <w:r>
        <w:rPr>
          <w:rFonts w:ascii="Times New Roman" w:hAnsi="Times New Roman" w:eastAsia="宋体"/>
          <w:sz w:val="24"/>
        </w:rPr>
        <w:t>轨道及漏斗附近纵梁弯矩明显大于普通纵梁，不能用普通板带结果代替。横梁为高桩梁板式方案的控制构件，配筋按标准横梁计算值并考虑靠船局部作用提高配置。</w:t>
      </w:r>
    </w:p>
    <w:p>
      <w:pPr>
        <w:spacing w:lineRule="auto" w:line="360" w:before="0" w:after="0"/>
        <w:ind w:firstLine="480"/>
      </w:pPr>
      <w:r>
        <w:rPr>
          <w:rFonts w:ascii="Times New Roman" w:hAnsi="Times New Roman" w:eastAsia="宋体"/>
          <w:sz w:val="24"/>
        </w:rPr>
        <w:t>纵梁计算采用面板反力加纵梁自重的线荷载形式。先按分配宽度把面荷载折算为线荷载，再叠加纵梁自重和局部设备折算荷载。纵梁跨中弯矩、支座剪力和支座负弯矩分别用于确定下部主筋、箍筋和端部上部钢筋。</w:t>
      </w:r>
    </w:p>
    <w:p>
      <w:pPr>
        <w:spacing w:lineRule="auto" w:line="360" w:before="0" w:after="0"/>
        <w:ind w:firstLine="480"/>
      </w:pPr>
      <w:r>
        <w:rPr>
          <w:rFonts w:ascii="Times New Roman" w:hAnsi="Times New Roman" w:eastAsia="宋体"/>
          <w:sz w:val="24"/>
        </w:rPr>
        <w:t>横梁计算把纵梁支座反力作为集中或等效线荷载处理，并叠加轨道梁、漏斗基础、靠船构件和系船柱基础的局部作用。前沿横梁按靠船工况和设备工况分别计算，取弯矩、剪力和节点拉力中的较大值控制截面。</w:t>
      </w:r>
    </w:p>
    <w:p>
      <w:pPr>
        <w:pStyle w:val="3"/>
        <w:jc w:val="left"/>
      </w:pPr>
      <w:r>
        <w:rPr>
          <w:rFonts w:ascii="Times New Roman" w:hAnsi="Times New Roman" w:eastAsia="宋体"/>
          <w:b/>
          <w:sz w:val="24"/>
        </w:rPr>
        <w:t xml:space="preserve"> 正常使用与构造配筋计算</w:t>
      </w:r>
    </w:p>
    <w:p>
      <w:pPr>
        <w:spacing w:lineRule="auto" w:line="360" w:before="0" w:after="0"/>
        <w:ind w:firstLine="480"/>
      </w:pPr>
      <w:r>
        <w:rPr>
          <w:rFonts w:ascii="Times New Roman" w:hAnsi="Times New Roman" w:eastAsia="宋体"/>
          <w:sz w:val="24"/>
        </w:rPr>
        <w:t>正常使用状态重点复核面板裂缝、纵横梁挠度、轨道梁沉降差和桩顶节点裂缝。强度满足并不代表运营安全，煤码头卸船机轨道和前沿靠船构件对变形较敏感。</w:t>
      </w:r>
    </w:p>
    <w:p>
      <w:pPr>
        <w:spacing w:lineRule="auto" w:line="360" w:before="0" w:after="0"/>
        <w:ind w:firstLine="480"/>
      </w:pPr>
      <w:r>
        <w:rPr>
          <w:rFonts w:ascii="Times New Roman" w:hAnsi="Times New Roman" w:eastAsia="宋体"/>
          <w:sz w:val="24"/>
        </w:rPr>
        <w:t>正常使用验算与承载能力验算侧重点不同。承载能力验算关注截面强度和桩基承载，正常使用验算关注裂缝宽度、挠度、轨道沉降差和节点耐久。煤码头长期处于煤尘、潮湿、盐雾和机械磨耗环境，前沿构件和湿接缝区域的裂缝控制应严于普通室内构件。</w:t>
      </w:r>
    </w:p>
    <w:p>
      <w:pPr>
        <w:spacing w:lineRule="auto" w:line="360" w:before="0" w:after="0"/>
        <w:ind w:firstLine="480"/>
      </w:pPr>
      <w:r>
        <w:rPr>
          <w:rFonts w:ascii="Times New Roman" w:hAnsi="Times New Roman" w:eastAsia="宋体"/>
          <w:sz w:val="24"/>
        </w:rPr>
        <w:t>面板配筋按跨中正弯矩和支座负弯矩分别确定。普通区采用双向钢筋满足温度收缩和车辆荷载要求，轨道带和漏斗给料带在受力方向设置附加钢筋。支座附近因负弯矩和剪力较大，应保证上部钢筋锚固长度，并在局部加厚区配置抗裂钢筋网。</w:t>
      </w:r>
    </w:p>
    <w:p>
      <w:pPr>
        <w:spacing w:lineRule="auto" w:line="360" w:before="0" w:after="0"/>
        <w:ind w:firstLine="480"/>
      </w:pPr>
      <w:r>
        <w:rPr>
          <w:rFonts w:ascii="Times New Roman" w:hAnsi="Times New Roman" w:eastAsia="宋体"/>
          <w:sz w:val="24"/>
        </w:rPr>
        <w:t>纵梁和横梁的挠度控制与卸船机轨道线形有关。若纵梁刚度不足，会引起轨道梁支座变形和轮压重新分配；若横梁桩顶节点刚度不足，则前沿靠船构件和系船柱基础处容易产生局部裂缝。表6-16和表6-17分别给出正常使用和配筋采用值，可作为构造布置依据。</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z</m:t>
                  </m:r>
                </m:e>
                <m:sub>
                  <m:r>
                    <m:t>b</m:t>
                  </m:r>
                </m:sub>
              </m:sSub>
              <m:r>
                <m:rPr>
                  <m:sty m:val="p"/>
                </m:rPr>
                <m:t>=</m:t>
              </m:r>
              <m:r>
                <m:t>0.90</m:t>
              </m:r>
              <m:sSub>
                <m:e>
                  <m:r>
                    <m:t>h</m:t>
                  </m:r>
                </m:e>
                <m:sub>
                  <m:r>
                    <m:t>0</m:t>
                  </m:r>
                </m:sub>
              </m:sSub>
              <m:r>
                <m:rPr>
                  <m:sty m:val="p"/>
                </m:rPr>
                <m:t>=</m:t>
              </m:r>
              <m:r>
                <m:t>0.90</m:t>
              </m:r>
              <m:r>
                <m:rPr>
                  <m:sty m:val="p"/>
                </m:rPr>
                <m:t>×</m:t>
              </m:r>
              <m:r>
                <m:t>300</m:t>
              </m:r>
              <m:r>
                <m:rPr>
                  <m:sty m:val="p"/>
                </m:rPr>
                <m:t>=</m:t>
              </m:r>
              <m:r>
                <m:t>270</m:t>
              </m:r>
              <m:r>
                <m:t> </m:t>
              </m:r>
              <m:r>
                <m:rPr>
                  <m:sty m:val="p"/>
                </m:rPr>
                <m:t>m</m:t>
              </m:r>
              <m:r>
                <m:rPr>
                  <m:sty m:val="p"/>
                </m:rPr>
                <m:t>m</m:t>
              </m:r>
            </m:e>
          </m:mr>
          <m:mr>
            <m:e>
              <m:sSub>
                <m:e>
                  <m:r>
                    <m:t>M</m:t>
                  </m:r>
                </m:e>
                <m:sub>
                  <m:r>
                    <m:t>b</m:t>
                  </m:r>
                </m:sub>
              </m:sSub>
              <m:r>
                <m:rPr>
                  <m:sty m:val="p"/>
                </m:rPr>
                <m:t>×</m:t>
              </m:r>
              <m:sSup>
                <m:e>
                  <m:r>
                    <m:t>10</m:t>
                  </m:r>
                </m:e>
                <m:sup>
                  <m:r>
                    <m:t>6</m:t>
                  </m:r>
                </m:sup>
              </m:sSup>
              <m:r>
                <m:rPr>
                  <m:sty m:val="p"/>
                </m:rPr>
                <m:t>=</m:t>
              </m:r>
              <m:r>
                <m:t>127.91</m:t>
              </m:r>
              <m:r>
                <m:rPr>
                  <m:sty m:val="p"/>
                </m:rPr>
                <m:t>×</m:t>
              </m:r>
              <m:sSup>
                <m:e>
                  <m:r>
                    <m:t>10</m:t>
                  </m:r>
                </m:e>
                <m:sup>
                  <m:r>
                    <m:t>6</m:t>
                  </m:r>
                </m:sup>
              </m:sSup>
              <m:r>
                <m:t> </m:t>
              </m:r>
              <m:r>
                <m:rPr>
                  <m:sty m:val="p"/>
                </m:rPr>
                <m:t>N</m:t>
              </m:r>
              <m:r>
                <m:rPr>
                  <m:sty m:val="p"/>
                </m:rPr>
                <m:t>⋅</m:t>
              </m:r>
              <m:r>
                <m:rPr>
                  <m:sty m:val="p"/>
                </m:rPr>
                <m:t>m</m:t>
              </m:r>
              <m:r>
                <m:rPr>
                  <m:sty m:val="p"/>
                </m:rPr>
                <m:t>m</m:t>
              </m:r>
            </m:e>
          </m:mr>
          <m:mr>
            <m:e>
              <m:sSub>
                <m:e>
                  <m:r>
                    <m:t>f</m:t>
                  </m:r>
                </m:e>
                <m:sub>
                  <m:r>
                    <m:t>y</m:t>
                  </m:r>
                </m:sub>
              </m:sSub>
              <m:sSub>
                <m:e>
                  <m:r>
                    <m:t>z</m:t>
                  </m:r>
                </m:e>
                <m:sub>
                  <m:r>
                    <m:t>b</m:t>
                  </m:r>
                </m:sub>
              </m:sSub>
              <m:r>
                <m:rPr>
                  <m:sty m:val="p"/>
                </m:rPr>
                <m:t>=</m:t>
              </m:r>
              <m:r>
                <m:t>360</m:t>
              </m:r>
              <m:r>
                <m:rPr>
                  <m:sty m:val="p"/>
                </m:rPr>
                <m:t>×</m:t>
              </m:r>
              <m:r>
                <m:t>270</m:t>
              </m:r>
              <m:r>
                <m:rPr>
                  <m:sty m:val="p"/>
                </m:rPr>
                <m:t>=</m:t>
              </m:r>
              <m:r>
                <m:t>97200</m:t>
              </m:r>
              <m:r>
                <m:t> </m:t>
              </m:r>
              <m:r>
                <m:rPr>
                  <m:sty m:val="p"/>
                </m:rPr>
                <m:t>N</m:t>
              </m:r>
              <m:r>
                <m:rPr>
                  <m:sty m:val="p"/>
                </m:rPr>
                <m:t>/</m:t>
              </m:r>
              <m:r>
                <m:rPr>
                  <m:sty m:val="p"/>
                </m:rPr>
                <m:t>m</m:t>
              </m:r>
              <m:r>
                <m:rPr>
                  <m:sty m:val="p"/>
                </m:rPr>
                <m:t>m</m:t>
              </m:r>
            </m:e>
          </m:mr>
          <m:mr>
            <m:e>
              <m:sSub>
                <m:e>
                  <m:r>
                    <m:t>A</m:t>
                  </m:r>
                </m:e>
                <m:sub>
                  <m:r>
                    <m:t>s</m:t>
                  </m:r>
                  <m:r>
                    <m:rPr>
                      <m:sty m:val="p"/>
                    </m:rPr>
                    <m:t>,</m:t>
                  </m:r>
                  <m:r>
                    <m:t>b</m:t>
                  </m:r>
                </m:sub>
              </m:sSub>
              <m:r>
                <m:rPr>
                  <m:sty m:val="p"/>
                </m:rPr>
                <m:t>=</m:t>
              </m:r>
              <m:f>
                <m:fPr>
                  <m:type m:val="bar"/>
                </m:fPr>
                <m:num>
                  <m:r>
                    <m:t>127.91</m:t>
                  </m:r>
                  <m:r>
                    <m:rPr>
                      <m:sty m:val="p"/>
                    </m:rPr>
                    <m:t>×</m:t>
                  </m:r>
                  <m:sSup>
                    <m:e>
                      <m:r>
                        <m:t>10</m:t>
                      </m:r>
                    </m:e>
                    <m:sup>
                      <m:r>
                        <m:t>6</m:t>
                      </m:r>
                    </m:sup>
                  </m:sSup>
                </m:num>
                <m:den>
                  <m:r>
                    <m:t>97200</m:t>
                  </m:r>
                </m:den>
              </m:f>
              <m:r>
                <m:rPr>
                  <m:sty m:val="p"/>
                </m:rPr>
                <m:t>=</m:t>
              </m:r>
              <m:r>
                <m:t>1316</m:t>
              </m:r>
              <m:r>
                <m:t> </m:t>
              </m:r>
              <m:r>
                <m:rPr>
                  <m:sty m:val="p"/>
                </m:rPr>
                <m:t>m</m:t>
              </m:r>
              <m:sSup>
                <m:e>
                  <m:r>
                    <m:rPr>
                      <m:sty m:val="p"/>
                    </m:rPr>
                    <m:t>m</m:t>
                  </m:r>
                </m:e>
                <m:sup>
                  <m:r>
                    <m:rPr>
                      <m:sty m:val="p"/>
                    </m:rPr>
                    <m:t>2</m:t>
                  </m:r>
                </m:sup>
              </m:sSup>
              <m:r>
                <m:rPr>
                  <m:sty m:val="p"/>
                </m:rPr>
                <m:t>/</m:t>
              </m:r>
              <m:r>
                <m:rPr>
                  <m:sty m:val="p"/>
                </m:rPr>
                <m:t>m</m:t>
              </m:r>
            </m:e>
          </m:mr>
        </m:m>
      </m:oMath>
      <w:r>
        <w:rPr>
          <w:rFonts w:ascii="Times New Roman" w:hAnsi="Times New Roman" w:eastAsia="宋体"/>
          <w:sz w:val="24"/>
        </w:rPr>
        <w:tab/>
        <w:t>(6.35)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s,b</w:t>
      </w:r>
      <w:r>
        <w:rPr>
          <w:rFonts w:ascii="Times New Roman" w:hAnsi="Times New Roman" w:eastAsia="宋体"/>
          <w:sz w:val="20"/>
        </w:rPr>
        <w:t>——面板单位宽度受拉钢筋面积，mm2/m；</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b</w:t>
      </w:r>
      <w:r>
        <w:rPr>
          <w:rFonts w:ascii="Times New Roman" w:hAnsi="Times New Roman" w:eastAsia="宋体"/>
          <w:sz w:val="20"/>
        </w:rPr>
        <w:t>——面板控制弯矩，kN·m/m；</w:t>
      </w:r>
    </w:p>
    <w:p>
      <w:pPr>
        <w:spacing w:lineRule="auto" w:line="300" w:before="0" w:after="0"/>
        <w:ind w:left="960" w:hanging="480"/>
      </w:pPr>
      <w:r>
        <w:rPr>
          <w:rFonts w:ascii="Cambria Math" w:hAnsi="Cambria Math" w:eastAsia="Cambria Math"/>
          <w:sz w:val="20"/>
        </w:rPr>
        <w:t>z</w:t>
      </w:r>
      <w:r>
        <w:rPr>
          <w:rFonts w:ascii="Cambria Math" w:hAnsi="Cambria Math" w:eastAsia="Cambria Math"/>
          <w:sz w:val="20"/>
          <w:vertAlign w:val="subscript"/>
        </w:rPr>
        <w:t>b</w:t>
      </w:r>
      <w:r>
        <w:rPr>
          <w:rFonts w:ascii="Times New Roman" w:hAnsi="Times New Roman" w:eastAsia="宋体"/>
          <w:sz w:val="20"/>
        </w:rPr>
        <w:t>——面板内力臂，mm；</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b</m:t>
              </m:r>
              <m:sSub>
                <m:e>
                  <m:r>
                    <m:t>h</m:t>
                  </m:r>
                </m:e>
                <m:sub>
                  <m:r>
                    <m:t>0</m:t>
                  </m:r>
                </m:sub>
              </m:sSub>
              <m:r>
                <m:rPr>
                  <m:sty m:val="p"/>
                </m:rPr>
                <m:t>=</m:t>
              </m:r>
              <m:r>
                <m:t>1000</m:t>
              </m:r>
              <m:r>
                <m:rPr>
                  <m:sty m:val="p"/>
                </m:rPr>
                <m:t>×</m:t>
              </m:r>
              <m:r>
                <m:t>300</m:t>
              </m:r>
              <m:r>
                <m:rPr>
                  <m:sty m:val="p"/>
                </m:rPr>
                <m:t>=</m:t>
              </m:r>
              <m:r>
                <m:t>300000</m:t>
              </m:r>
              <m:r>
                <m:t> </m:t>
              </m:r>
              <m:r>
                <m:rPr>
                  <m:sty m:val="p"/>
                </m:rPr>
                <m:t>m</m:t>
              </m:r>
              <m:sSup>
                <m:e>
                  <m:r>
                    <m:rPr>
                      <m:sty m:val="p"/>
                    </m:rPr>
                    <m:t>m</m:t>
                  </m:r>
                </m:e>
                <m:sup>
                  <m:r>
                    <m:rPr>
                      <m:sty m:val="p"/>
                    </m:rPr>
                    <m:t>2</m:t>
                  </m:r>
                </m:sup>
              </m:sSup>
            </m:e>
          </m:mr>
          <m:mr>
            <m:e>
              <m:sSub>
                <m:e>
                  <m:r>
                    <m:t>ρ</m:t>
                  </m:r>
                </m:e>
                <m:sub>
                  <m:r>
                    <m:t>b</m:t>
                  </m:r>
                </m:sub>
              </m:sSub>
              <m:r>
                <m:rPr>
                  <m:sty m:val="p"/>
                </m:rPr>
                <m:t>=</m:t>
              </m:r>
              <m:f>
                <m:fPr>
                  <m:type m:val="bar"/>
                </m:fPr>
                <m:num>
                  <m:sSub>
                    <m:e>
                      <m:r>
                        <m:t>A</m:t>
                      </m:r>
                    </m:e>
                    <m:sub>
                      <m:r>
                        <m:t>s</m:t>
                      </m:r>
                      <m:r>
                        <m:rPr>
                          <m:sty m:val="p"/>
                        </m:rPr>
                        <m:t>,</m:t>
                      </m:r>
                      <m:r>
                        <m:t>b</m:t>
                      </m:r>
                    </m:sub>
                  </m:sSub>
                </m:num>
                <m:den>
                  <m:r>
                    <m:t>b</m:t>
                  </m:r>
                  <m:sSub>
                    <m:e>
                      <m:r>
                        <m:t>h</m:t>
                      </m:r>
                    </m:e>
                    <m:sub>
                      <m:r>
                        <m:t>0</m:t>
                      </m:r>
                    </m:sub>
                  </m:sSub>
                </m:den>
              </m:f>
              <m:r>
                <m:rPr>
                  <m:sty m:val="p"/>
                </m:rPr>
                <m:t>=</m:t>
              </m:r>
              <m:f>
                <m:fPr>
                  <m:type m:val="bar"/>
                </m:fPr>
                <m:num>
                  <m:r>
                    <m:t>1316</m:t>
                  </m:r>
                </m:num>
                <m:den>
                  <m:r>
                    <m:t>300000</m:t>
                  </m:r>
                </m:den>
              </m:f>
              <m:r>
                <m:rPr>
                  <m:sty m:val="p"/>
                </m:rPr>
                <m:t>=</m:t>
              </m:r>
              <m:r>
                <m:t>0.439</m:t>
              </m:r>
              <m:r>
                <m:rPr>
                  <m:sty m:val="p"/>
                </m:rPr>
                <m:t>%</m:t>
              </m:r>
            </m:e>
          </m:mr>
          <m:mr>
            <m:e>
              <m:sSub>
                <m:e>
                  <m:r>
                    <m:t>ρ</m:t>
                  </m:r>
                </m:e>
                <m:sub>
                  <m:r>
                    <m:t>b</m:t>
                  </m:r>
                </m:sub>
              </m:sSub>
              <m:r>
                <m:rPr>
                  <m:sty m:val="p"/>
                </m:rPr>
                <m:t>=</m:t>
              </m:r>
              <m:r>
                <m:t>0.439</m:t>
              </m:r>
              <m:r>
                <m:rPr>
                  <m:sty m:val="p"/>
                </m:rPr>
                <m:t>%</m:t>
              </m:r>
              <m:r>
                <m:rPr>
                  <m:sty m:val="p"/>
                </m:rPr>
                <m:t>&gt;</m:t>
              </m:r>
              <m:sSub>
                <m:e>
                  <m:r>
                    <m:t>ρ</m:t>
                  </m:r>
                </m:e>
                <m:sub>
                  <m:r>
                    <m:t>m</m:t>
                  </m:r>
                  <m:r>
                    <m:t>i</m:t>
                  </m:r>
                  <m:r>
                    <m:t>n</m:t>
                  </m:r>
                </m:sub>
              </m:sSub>
              <m:r>
                <m:rPr>
                  <m:sty m:val="p"/>
                </m:rPr>
                <m:t>=</m:t>
              </m:r>
              <m:r>
                <m:t>0.15</m:t>
              </m:r>
              <m:r>
                <m:rPr>
                  <m:sty m:val="p"/>
                </m:rPr>
                <m:t>%</m:t>
              </m:r>
            </m:e>
          </m:mr>
        </m:m>
      </m:oMath>
      <w:r>
        <w:rPr>
          <w:rFonts w:ascii="Times New Roman" w:hAnsi="Times New Roman" w:eastAsia="宋体"/>
          <w:sz w:val="24"/>
        </w:rPr>
        <w:tab/>
        <w:t>(6.36)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ρ</w:t>
      </w:r>
      <w:r>
        <w:rPr>
          <w:rFonts w:ascii="Cambria Math" w:hAnsi="Cambria Math" w:eastAsia="Cambria Math"/>
          <w:sz w:val="20"/>
          <w:vertAlign w:val="subscript"/>
        </w:rPr>
        <w:t>b</w:t>
      </w:r>
      <w:r>
        <w:rPr>
          <w:rFonts w:ascii="Times New Roman" w:hAnsi="Times New Roman" w:eastAsia="宋体"/>
          <w:sz w:val="20"/>
        </w:rPr>
        <w:t>——面板配筋率；</w:t>
      </w:r>
    </w:p>
    <w:p>
      <w:pPr>
        <w:spacing w:lineRule="auto" w:line="300" w:before="0" w:after="0"/>
        <w:ind w:left="960" w:hanging="480"/>
      </w:pPr>
      <w:r>
        <w:rPr>
          <w:rFonts w:ascii="Cambria Math" w:hAnsi="Cambria Math" w:eastAsia="Cambria Math"/>
          <w:sz w:val="20"/>
        </w:rPr>
        <w:t>ρ</w:t>
      </w:r>
      <w:r>
        <w:rPr>
          <w:rFonts w:ascii="Cambria Math" w:hAnsi="Cambria Math" w:eastAsia="Cambria Math"/>
          <w:sz w:val="20"/>
          <w:vertAlign w:val="subscript"/>
        </w:rPr>
        <w:t>min</w:t>
      </w:r>
      <w:r>
        <w:rPr>
          <w:rFonts w:ascii="Times New Roman" w:hAnsi="Times New Roman" w:eastAsia="宋体"/>
          <w:sz w:val="20"/>
        </w:rPr>
        <w:t>——最小配筋率；</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b</m:t>
              </m:r>
              <m:sSub>
                <m:e>
                  <m:r>
                    <m:t>h</m:t>
                  </m:r>
                </m:e>
                <m:sub>
                  <m:r>
                    <m:t>0</m:t>
                  </m:r>
                </m:sub>
              </m:sSub>
              <m:r>
                <m:rPr>
                  <m:sty m:val="p"/>
                </m:rPr>
                <m:t>=</m:t>
              </m:r>
              <m:r>
                <m:t>1000</m:t>
              </m:r>
              <m:r>
                <m:rPr>
                  <m:sty m:val="p"/>
                </m:rPr>
                <m:t>×</m:t>
              </m:r>
              <m:r>
                <m:t>300</m:t>
              </m:r>
              <m:r>
                <m:rPr>
                  <m:sty m:val="p"/>
                </m:rPr>
                <m:t>=</m:t>
              </m:r>
              <m:r>
                <m:t>300000</m:t>
              </m:r>
              <m:r>
                <m:t> </m:t>
              </m:r>
              <m:r>
                <m:rPr>
                  <m:sty m:val="p"/>
                </m:rPr>
                <m:t>m</m:t>
              </m:r>
              <m:sSup>
                <m:e>
                  <m:r>
                    <m:rPr>
                      <m:sty m:val="p"/>
                    </m:rPr>
                    <m:t>m</m:t>
                  </m:r>
                </m:e>
                <m:sup>
                  <m:r>
                    <m:rPr>
                      <m:sty m:val="p"/>
                    </m:rPr>
                    <m:t>2</m:t>
                  </m:r>
                </m:sup>
              </m:sSup>
            </m:e>
          </m:mr>
          <m:mr>
            <m:e>
              <m:r>
                <m:t>0.7</m:t>
              </m:r>
              <m:sSub>
                <m:e>
                  <m:r>
                    <m:t>f</m:t>
                  </m:r>
                </m:e>
                <m:sub>
                  <m:r>
                    <m:t>t</m:t>
                  </m:r>
                </m:sub>
              </m:sSub>
              <m:r>
                <m:rPr>
                  <m:sty m:val="p"/>
                </m:rPr>
                <m:t>=</m:t>
              </m:r>
              <m:r>
                <m:t>0.7</m:t>
              </m:r>
              <m:r>
                <m:rPr>
                  <m:sty m:val="p"/>
                </m:rPr>
                <m:t>×</m:t>
              </m:r>
              <m:r>
                <m:t>1.71</m:t>
              </m:r>
              <m:r>
                <m:rPr>
                  <m:sty m:val="p"/>
                </m:rPr>
                <m:t>=</m:t>
              </m:r>
              <m:r>
                <m:t>1.197</m:t>
              </m:r>
              <m:r>
                <m:t> </m:t>
              </m:r>
              <m:r>
                <m:rPr>
                  <m:sty m:val="p"/>
                </m:rPr>
                <m:t>N</m:t>
              </m:r>
              <m:r>
                <m:rPr>
                  <m:sty m:val="p"/>
                </m:rPr>
                <m:t>/</m:t>
              </m:r>
              <m:r>
                <m:rPr>
                  <m:sty m:val="p"/>
                </m:rPr>
                <m:t>m</m:t>
              </m:r>
              <m:sSup>
                <m:e>
                  <m:r>
                    <m:rPr>
                      <m:sty m:val="p"/>
                    </m:rPr>
                    <m:t>m</m:t>
                  </m:r>
                </m:e>
                <m:sup>
                  <m:r>
                    <m:rPr>
                      <m:sty m:val="p"/>
                    </m:rPr>
                    <m:t>2</m:t>
                  </m:r>
                </m:sup>
              </m:sSup>
            </m:e>
          </m:mr>
          <m:mr>
            <m:e>
              <m:sSub>
                <m:e>
                  <m:r>
                    <m:t>V</m:t>
                  </m:r>
                </m:e>
                <m:sub>
                  <m:r>
                    <m:t>c</m:t>
                  </m:r>
                </m:sub>
              </m:sSub>
              <m:r>
                <m:rPr>
                  <m:sty m:val="p"/>
                </m:rPr>
                <m:t>=</m:t>
              </m:r>
              <m:r>
                <m:t>0.7</m:t>
              </m:r>
              <m:sSub>
                <m:e>
                  <m:r>
                    <m:t>f</m:t>
                  </m:r>
                </m:e>
                <m:sub>
                  <m:r>
                    <m:t>t</m:t>
                  </m:r>
                </m:sub>
              </m:sSub>
              <m:r>
                <m:t>b</m:t>
              </m:r>
              <m:sSub>
                <m:e>
                  <m:r>
                    <m:t>h</m:t>
                  </m:r>
                </m:e>
                <m:sub>
                  <m:r>
                    <m:t>0</m:t>
                  </m:r>
                </m:sub>
              </m:sSub>
              <m:r>
                <m:rPr>
                  <m:sty m:val="p"/>
                </m:rPr>
                <m:t>=</m:t>
              </m:r>
              <m:r>
                <m:t>1.197</m:t>
              </m:r>
              <m:r>
                <m:rPr>
                  <m:sty m:val="p"/>
                </m:rPr>
                <m:t>×</m:t>
              </m:r>
              <m:r>
                <m:t>300000</m:t>
              </m:r>
              <m:r>
                <m:rPr>
                  <m:sty m:val="p"/>
                </m:rPr>
                <m:t>=</m:t>
              </m:r>
              <m:r>
                <m:t>359</m:t>
              </m:r>
              <m:r>
                <m:t> </m:t>
              </m:r>
              <m:r>
                <m:rPr>
                  <m:sty m:val="p"/>
                </m:rPr>
                <m:t>k</m:t>
              </m:r>
              <m:r>
                <m:rPr>
                  <m:sty m:val="p"/>
                </m:rPr>
                <m:t>N</m:t>
              </m:r>
              <m:r>
                <m:rPr>
                  <m:sty m:val="p"/>
                </m:rPr>
                <m:t>/</m:t>
              </m:r>
              <m:r>
                <m:rPr>
                  <m:sty m:val="p"/>
                </m:rPr>
                <m:t>m</m:t>
              </m:r>
            </m:e>
          </m:mr>
        </m:m>
      </m:oMath>
      <w:r>
        <w:rPr>
          <w:rFonts w:ascii="Times New Roman" w:hAnsi="Times New Roman" w:eastAsia="宋体"/>
          <w:sz w:val="24"/>
        </w:rPr>
        <w:tab/>
        <w:t>(6.37)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w:t>
      </w:r>
      <w:r>
        <w:rPr>
          <w:rFonts w:ascii="Times New Roman" w:hAnsi="Times New Roman" w:eastAsia="宋体"/>
          <w:sz w:val="20"/>
        </w:rPr>
        <w:t>——混凝土受剪承载力估算值，kN/m；</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t</w:t>
      </w:r>
      <w:r>
        <w:rPr>
          <w:rFonts w:ascii="Times New Roman" w:hAnsi="Times New Roman" w:eastAsia="宋体"/>
          <w:sz w:val="20"/>
        </w:rPr>
        <w:t>——混凝土轴心抗拉强度设计值，N/mm2；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E</m:t>
              </m:r>
              <m:r>
                <m:t>I</m:t>
              </m:r>
              <m:r>
                <m:rPr>
                  <m:sty m:val="p"/>
                </m:rPr>
                <m:t>=</m:t>
              </m:r>
              <m:r>
                <m:t>3.25</m:t>
              </m:r>
              <m:r>
                <m:rPr>
                  <m:sty m:val="p"/>
                </m:rPr>
                <m:t>×</m:t>
              </m:r>
              <m:sSup>
                <m:e>
                  <m:r>
                    <m:t>10</m:t>
                  </m:r>
                </m:e>
                <m:sup>
                  <m:r>
                    <m:t>7</m:t>
                  </m:r>
                </m:sup>
              </m:sSup>
              <m:r>
                <m:rPr>
                  <m:sty m:val="p"/>
                </m:rPr>
                <m:t>×</m:t>
              </m:r>
              <m:r>
                <m:t>0.115</m:t>
              </m:r>
              <m:r>
                <m:rPr>
                  <m:sty m:val="p"/>
                </m:rPr>
                <m:t>=</m:t>
              </m:r>
              <m:r>
                <m:t>3.74</m:t>
              </m:r>
              <m:r>
                <m:rPr>
                  <m:sty m:val="p"/>
                </m:rPr>
                <m:t>×</m:t>
              </m:r>
              <m:sSup>
                <m:e>
                  <m:r>
                    <m:t>10</m:t>
                  </m:r>
                </m:e>
                <m:sup>
                  <m:r>
                    <m:t>6</m:t>
                  </m:r>
                </m:sup>
              </m:sSup>
              <m:r>
                <m:t> </m:t>
              </m:r>
              <m:r>
                <m:rPr>
                  <m:sty m:val="p"/>
                </m:rPr>
                <m:t>k</m:t>
              </m:r>
              <m:r>
                <m:rPr>
                  <m:sty m:val="p"/>
                </m:rPr>
                <m:t>N</m:t>
              </m:r>
              <m:r>
                <m:rPr>
                  <m:sty m:val="p"/>
                </m:rPr>
                <m:t>⋅</m:t>
              </m:r>
              <m:sSup>
                <m:e>
                  <m:r>
                    <m:rPr>
                      <m:sty m:val="p"/>
                    </m:rPr>
                    <m:t>m</m:t>
                  </m:r>
                </m:e>
                <m:sup>
                  <m:r>
                    <m:rPr>
                      <m:sty m:val="p"/>
                    </m:rPr>
                    <m:t>2</m:t>
                  </m:r>
                </m:sup>
              </m:sSup>
            </m:e>
          </m:mr>
          <m:mr>
            <m:e>
              <m:sSubSup>
                <m:e>
                  <m:r>
                    <m:t>l</m:t>
                  </m:r>
                </m:e>
                <m:sub>
                  <m:r>
                    <m:t>z</m:t>
                  </m:r>
                </m:sub>
                <m:sup>
                  <m:r>
                    <m:t>4</m:t>
                  </m:r>
                </m:sup>
              </m:sSubSup>
              <m:r>
                <m:rPr>
                  <m:sty m:val="p"/>
                </m:rPr>
                <m:t>=</m:t>
              </m:r>
              <m:sSup>
                <m:e>
                  <m:r>
                    <m:t>9.0</m:t>
                  </m:r>
                </m:e>
                <m:sup>
                  <m:r>
                    <m:t>4</m:t>
                  </m:r>
                </m:sup>
              </m:sSup>
              <m:r>
                <m:rPr>
                  <m:sty m:val="p"/>
                </m:rPr>
                <m:t>=</m:t>
              </m:r>
              <m:r>
                <m:t>6561</m:t>
              </m:r>
              <m:r>
                <m:t> </m:t>
              </m:r>
              <m:sSup>
                <m:e>
                  <m:r>
                    <m:rPr>
                      <m:sty m:val="p"/>
                    </m:rPr>
                    <m:t>m</m:t>
                  </m:r>
                </m:e>
                <m:sup>
                  <m:r>
                    <m:rPr>
                      <m:sty m:val="p"/>
                    </m:rPr>
                    <m:t>4</m:t>
                  </m:r>
                </m:sup>
              </m:sSup>
            </m:e>
          </m:mr>
          <m:mr>
            <m:e>
              <m:sSub>
                <m:e>
                  <m:r>
                    <m:t>f</m:t>
                  </m:r>
                </m:e>
                <m:sub>
                  <m:r>
                    <m:t>l</m:t>
                  </m:r>
                </m:sub>
              </m:sSub>
              <m:r>
                <m:rPr>
                  <m:sty m:val="p"/>
                </m:rPr>
                <m:t>=</m:t>
              </m:r>
              <m:f>
                <m:fPr>
                  <m:type m:val="bar"/>
                </m:fPr>
                <m:num>
                  <m:r>
                    <m:t>5</m:t>
                  </m:r>
                  <m:sSub>
                    <m:e>
                      <m:r>
                        <m:t>q</m:t>
                      </m:r>
                    </m:e>
                    <m:sub>
                      <m:r>
                        <m:t>z</m:t>
                      </m:r>
                    </m:sub>
                  </m:sSub>
                  <m:sSubSup>
                    <m:e>
                      <m:r>
                        <m:t>l</m:t>
                      </m:r>
                    </m:e>
                    <m:sub>
                      <m:r>
                        <m:t>z</m:t>
                      </m:r>
                    </m:sub>
                    <m:sup>
                      <m:r>
                        <m:t>4</m:t>
                      </m:r>
                    </m:sup>
                  </m:sSubSup>
                </m:num>
                <m:den>
                  <m:r>
                    <m:t>384</m:t>
                  </m:r>
                  <m:r>
                    <m:t>E</m:t>
                  </m:r>
                  <m:r>
                    <m:t>I</m:t>
                  </m:r>
                </m:den>
              </m:f>
              <m:r>
                <m:rPr>
                  <m:sty m:val="p"/>
                </m:rPr>
                <m:t>=</m:t>
              </m:r>
              <m:f>
                <m:fPr>
                  <m:type m:val="bar"/>
                </m:fPr>
                <m:num>
                  <m:r>
                    <m:t>5</m:t>
                  </m:r>
                  <m:r>
                    <m:rPr>
                      <m:sty m:val="p"/>
                    </m:rPr>
                    <m:t>×</m:t>
                  </m:r>
                  <m:r>
                    <m:t>167.70</m:t>
                  </m:r>
                  <m:r>
                    <m:rPr>
                      <m:sty m:val="p"/>
                    </m:rPr>
                    <m:t>×</m:t>
                  </m:r>
                  <m:r>
                    <m:t>6561</m:t>
                  </m:r>
                </m:num>
                <m:den>
                  <m:r>
                    <m:t>384</m:t>
                  </m:r>
                  <m:r>
                    <m:rPr>
                      <m:sty m:val="p"/>
                    </m:rPr>
                    <m:t>×</m:t>
                  </m:r>
                  <m:r>
                    <m:t>3.74</m:t>
                  </m:r>
                  <m:r>
                    <m:rPr>
                      <m:sty m:val="p"/>
                    </m:rPr>
                    <m:t>×</m:t>
                  </m:r>
                  <m:sSup>
                    <m:e>
                      <m:r>
                        <m:t>10</m:t>
                      </m:r>
                    </m:e>
                    <m:sup>
                      <m:r>
                        <m:t>6</m:t>
                      </m:r>
                    </m:sup>
                  </m:sSup>
                </m:den>
              </m:f>
              <m:r>
                <m:rPr>
                  <m:sty m:val="p"/>
                </m:rPr>
                <m:t>=</m:t>
              </m:r>
              <m:r>
                <m:t>0.0038</m:t>
              </m:r>
              <m:r>
                <m:t> </m:t>
              </m:r>
              <m:r>
                <m:rPr>
                  <m:sty m:val="p"/>
                </m:rPr>
                <m:t>m</m:t>
              </m:r>
            </m:e>
          </m:mr>
          <m:mr>
            <m:e>
              <m:sSub>
                <m:e>
                  <m:r>
                    <m:t>f</m:t>
                  </m:r>
                </m:e>
                <m:sub>
                  <m:r>
                    <m:t>l</m:t>
                  </m:r>
                </m:sub>
              </m:sSub>
              <m:r>
                <m:rPr>
                  <m:sty m:val="p"/>
                </m:rPr>
                <m:t>=</m:t>
              </m:r>
              <m:r>
                <m:t>3.8</m:t>
              </m:r>
              <m:r>
                <m:t> </m:t>
              </m:r>
              <m:r>
                <m:rPr>
                  <m:sty m:val="p"/>
                </m:rPr>
                <m:t>m</m:t>
              </m:r>
              <m:r>
                <m:rPr>
                  <m:sty m:val="p"/>
                </m:rPr>
                <m:t>m</m:t>
              </m:r>
              <m:r>
                <m:rPr>
                  <m:sty m:val="p"/>
                </m:rPr>
                <m:t>&lt;</m:t>
              </m:r>
              <m:sSub>
                <m:e>
                  <m:r>
                    <m:t>l</m:t>
                  </m:r>
                </m:e>
                <m:sub>
                  <m:r>
                    <m:t>z</m:t>
                  </m:r>
                </m:sub>
              </m:sSub>
              <m:r>
                <m:rPr>
                  <m:sty m:val="p"/>
                </m:rPr>
                <m:t>/</m:t>
              </m:r>
              <m:r>
                <m:t>400</m:t>
              </m:r>
              <m:r>
                <m:rPr>
                  <m:sty m:val="p"/>
                </m:rPr>
                <m:t>=</m:t>
              </m:r>
              <m:r>
                <m:t>22.5</m:t>
              </m:r>
              <m:r>
                <m:t> </m:t>
              </m:r>
              <m:r>
                <m:rPr>
                  <m:sty m:val="p"/>
                </m:rPr>
                <m:t>m</m:t>
              </m:r>
              <m:r>
                <m:rPr>
                  <m:sty m:val="p"/>
                </m:rPr>
                <m:t>m</m:t>
              </m:r>
            </m:e>
          </m:mr>
        </m:m>
      </m:oMath>
      <w:r>
        <w:rPr>
          <w:rFonts w:ascii="Times New Roman" w:hAnsi="Times New Roman" w:eastAsia="宋体"/>
          <w:sz w:val="24"/>
        </w:rPr>
        <w:tab/>
        <w:t>(6.38)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l</w:t>
      </w:r>
      <w:r>
        <w:rPr>
          <w:rFonts w:ascii="Times New Roman" w:hAnsi="Times New Roman" w:eastAsia="宋体"/>
          <w:sz w:val="20"/>
        </w:rPr>
        <w:t>——纵梁跨中挠度估算值，mm；</w:t>
      </w:r>
    </w:p>
    <w:p>
      <w:pPr>
        <w:spacing w:lineRule="auto" w:line="300" w:before="0" w:after="0"/>
        <w:ind w:left="960" w:hanging="480"/>
      </w:pPr>
      <w:r>
        <w:rPr>
          <w:rFonts w:ascii="Cambria Math" w:hAnsi="Cambria Math" w:eastAsia="Cambria Math"/>
          <w:sz w:val="20"/>
        </w:rPr>
        <w:t>E</w:t>
      </w:r>
      <w:r>
        <w:rPr>
          <w:rFonts w:ascii="Times New Roman" w:hAnsi="Times New Roman" w:eastAsia="宋体"/>
          <w:sz w:val="20"/>
        </w:rPr>
        <w:t>——混凝土弹性模量，kN/m2；</w:t>
      </w:r>
    </w:p>
    <w:p>
      <w:pPr>
        <w:spacing w:lineRule="auto" w:line="300" w:before="0" w:after="0"/>
        <w:ind w:left="960" w:hanging="480"/>
      </w:pPr>
      <w:r>
        <w:rPr>
          <w:rFonts w:ascii="Cambria Math" w:hAnsi="Cambria Math" w:eastAsia="Cambria Math"/>
          <w:sz w:val="20"/>
        </w:rPr>
        <w:t>I</w:t>
      </w:r>
      <w:r>
        <w:rPr>
          <w:rFonts w:ascii="Times New Roman" w:hAnsi="Times New Roman" w:eastAsia="宋体"/>
          <w:sz w:val="20"/>
        </w:rPr>
        <w:t>——纵梁截面惯性矩，m4；</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α</m:t>
                  </m:r>
                </m:e>
                <m:sub>
                  <m:r>
                    <m:t>c</m:t>
                  </m:r>
                  <m:r>
                    <m:t>r</m:t>
                  </m:r>
                </m:sub>
              </m:sSub>
              <m:sSub>
                <m:e>
                  <m:r>
                    <m:t>σ</m:t>
                  </m:r>
                </m:e>
                <m:sub>
                  <m:r>
                    <m:t>s</m:t>
                  </m:r>
                </m:sub>
              </m:sSub>
              <m:r>
                <m:rPr>
                  <m:sty m:val="p"/>
                </m:rPr>
                <m:t>=</m:t>
              </m:r>
              <m:r>
                <m:t>1.9</m:t>
              </m:r>
              <m:r>
                <m:rPr>
                  <m:sty m:val="p"/>
                </m:rPr>
                <m:t>×</m:t>
              </m:r>
              <m:r>
                <m:t>180</m:t>
              </m:r>
              <m:r>
                <m:rPr>
                  <m:sty m:val="p"/>
                </m:rPr>
                <m:t>=</m:t>
              </m:r>
              <m:r>
                <m:t>342</m:t>
              </m:r>
              <m:r>
                <m:t> </m:t>
              </m:r>
              <m:r>
                <m:rPr>
                  <m:sty m:val="p"/>
                </m:rPr>
                <m:t>M</m:t>
              </m:r>
              <m:r>
                <m:rPr>
                  <m:sty m:val="p"/>
                </m:rPr>
                <m:t>P</m:t>
              </m:r>
              <m:r>
                <m:rPr>
                  <m:sty m:val="p"/>
                </m:rPr>
                <m:t>a</m:t>
              </m:r>
            </m:e>
          </m:mr>
          <m:mr>
            <m:e>
              <m:sSub>
                <m:e>
                  <m:r>
                    <m:t>α</m:t>
                  </m:r>
                </m:e>
                <m:sub>
                  <m:r>
                    <m:t>c</m:t>
                  </m:r>
                  <m:r>
                    <m:t>r</m:t>
                  </m:r>
                </m:sub>
              </m:sSub>
              <m:sSub>
                <m:e>
                  <m:r>
                    <m:t>σ</m:t>
                  </m:r>
                </m:e>
                <m:sub>
                  <m:r>
                    <m:t>s</m:t>
                  </m:r>
                </m:sub>
              </m:sSub>
              <m:sSub>
                <m:e>
                  <m:r>
                    <m:t>d</m:t>
                  </m:r>
                </m:e>
                <m:sub>
                  <m:r>
                    <m:t>e</m:t>
                  </m:r>
                  <m:r>
                    <m:t>q</m:t>
                  </m:r>
                </m:sub>
              </m:sSub>
              <m:r>
                <m:rPr>
                  <m:sty m:val="p"/>
                </m:rPr>
                <m:t>=</m:t>
              </m:r>
              <m:r>
                <m:t>342</m:t>
              </m:r>
              <m:r>
                <m:rPr>
                  <m:sty m:val="p"/>
                </m:rPr>
                <m:t>×</m:t>
              </m:r>
              <m:r>
                <m:t>18</m:t>
              </m:r>
              <m:r>
                <m:rPr>
                  <m:sty m:val="p"/>
                </m:rPr>
                <m:t>=</m:t>
              </m:r>
              <m:r>
                <m:t>6156</m:t>
              </m:r>
            </m:e>
          </m:mr>
          <m:mr>
            <m:e>
              <m:sSub>
                <m:e>
                  <m:r>
                    <m:t>w</m:t>
                  </m:r>
                </m:e>
                <m:sub>
                  <m:r>
                    <m:t>m</m:t>
                  </m:r>
                  <m:r>
                    <m:t>a</m:t>
                  </m:r>
                  <m:r>
                    <m:t>x</m:t>
                  </m:r>
                </m:sub>
              </m:sSub>
              <m:r>
                <m:rPr>
                  <m:sty m:val="p"/>
                </m:rPr>
                <m:t>=</m:t>
              </m:r>
              <m:f>
                <m:fPr>
                  <m:type m:val="bar"/>
                </m:fPr>
                <m:num>
                  <m:r>
                    <m:t>6156</m:t>
                  </m:r>
                </m:num>
                <m:den>
                  <m:r>
                    <m:t>2.0</m:t>
                  </m:r>
                  <m:r>
                    <m:rPr>
                      <m:sty m:val="p"/>
                    </m:rPr>
                    <m:t>×</m:t>
                  </m:r>
                  <m:sSup>
                    <m:e>
                      <m:r>
                        <m:t>10</m:t>
                      </m:r>
                    </m:e>
                    <m:sup>
                      <m:r>
                        <m:t>5</m:t>
                      </m:r>
                    </m:sup>
                  </m:sSup>
                </m:den>
              </m:f>
              <m:r>
                <m:rPr>
                  <m:sty m:val="p"/>
                </m:rPr>
                <m:t>=</m:t>
              </m:r>
              <m:r>
                <m:t>0.031</m:t>
              </m:r>
              <m:r>
                <m:t> </m:t>
              </m:r>
              <m:r>
                <m:rPr>
                  <m:sty m:val="p"/>
                </m:rPr>
                <m:t>m</m:t>
              </m:r>
              <m:r>
                <m:rPr>
                  <m:sty m:val="p"/>
                </m:rPr>
                <m:t>m</m:t>
              </m:r>
            </m:e>
          </m:mr>
        </m:m>
      </m:oMath>
      <w:r>
        <w:rPr>
          <w:rFonts w:ascii="Times New Roman" w:hAnsi="Times New Roman" w:eastAsia="宋体"/>
          <w:sz w:val="24"/>
        </w:rPr>
        <w:tab/>
        <w:t>(6.39)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w</w:t>
      </w:r>
      <w:r>
        <w:rPr>
          <w:rFonts w:ascii="Cambria Math" w:hAnsi="Cambria Math" w:eastAsia="Cambria Math"/>
          <w:sz w:val="20"/>
          <w:vertAlign w:val="subscript"/>
        </w:rPr>
        <w:t>max</w:t>
      </w:r>
      <w:r>
        <w:rPr>
          <w:rFonts w:ascii="Times New Roman" w:hAnsi="Times New Roman" w:eastAsia="宋体"/>
          <w:sz w:val="20"/>
        </w:rPr>
        <w:t>——最大裂缝宽度，mm；</w:t>
      </w:r>
    </w:p>
    <w:p>
      <w:pPr>
        <w:spacing w:lineRule="auto" w:line="300" w:before="0" w:after="0"/>
        <w:ind w:left="960" w:hanging="480"/>
      </w:pPr>
      <w:r>
        <w:rPr>
          <w:rFonts w:ascii="Cambria Math" w:hAnsi="Cambria Math" w:eastAsia="Cambria Math"/>
          <w:sz w:val="20"/>
        </w:rPr>
        <w:t>α</w:t>
      </w:r>
      <w:r>
        <w:rPr>
          <w:rFonts w:ascii="Cambria Math" w:hAnsi="Cambria Math" w:eastAsia="Cambria Math"/>
          <w:sz w:val="20"/>
          <w:vertAlign w:val="subscript"/>
        </w:rPr>
        <w:t>cr</w:t>
      </w:r>
      <w:r>
        <w:rPr>
          <w:rFonts w:ascii="Times New Roman" w:hAnsi="Times New Roman" w:eastAsia="宋体"/>
          <w:sz w:val="20"/>
        </w:rPr>
        <w:t>——裂缝影响系数；</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s</w:t>
      </w:r>
      <w:r>
        <w:rPr>
          <w:rFonts w:ascii="Times New Roman" w:hAnsi="Times New Roman" w:eastAsia="宋体"/>
          <w:sz w:val="20"/>
        </w:rPr>
        <w:t>——钢筋应力，N/mm2；</w:t>
      </w:r>
    </w:p>
    <w:p>
      <w:pPr>
        <w:spacing w:lineRule="auto" w:line="300" w:before="0" w:after="0"/>
        <w:ind w:left="960" w:hanging="480"/>
      </w:pPr>
      <w:r>
        <w:rPr>
          <w:rFonts w:ascii="Cambria Math" w:hAnsi="Cambria Math" w:eastAsia="Cambria Math"/>
          <w:sz w:val="20"/>
        </w:rPr>
        <w:t>d</w:t>
      </w:r>
      <w:r>
        <w:rPr>
          <w:rFonts w:ascii="Cambria Math" w:hAnsi="Cambria Math" w:eastAsia="Cambria Math"/>
          <w:sz w:val="20"/>
          <w:vertAlign w:val="subscript"/>
        </w:rPr>
        <w:t>eq</w:t>
      </w:r>
      <w:r>
        <w:rPr>
          <w:rFonts w:ascii="Times New Roman" w:hAnsi="Times New Roman" w:eastAsia="宋体"/>
          <w:sz w:val="20"/>
        </w:rPr>
        <w:t>——等效钢筋直径，mm；</w:t>
      </w:r>
    </w:p>
    <w:p>
      <w:pPr>
        <w:keepNext/>
        <w:spacing w:lineRule="auto" w:line="300" w:before="0" w:after="120"/>
        <w:jc w:val="center"/>
      </w:pPr>
      <w:r>
        <w:rPr>
          <w:rFonts w:ascii="Times New Roman" w:hAnsi="Times New Roman" w:eastAsia="宋体"/>
          <w:b w:val="0"/>
          <w:sz w:val="20"/>
        </w:rPr>
        <w:t>表6-16 梁板正常使用和构造验算表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1944"/>
        <w:gridCol w:w="2232"/>
        <w:gridCol w:w="1800"/>
        <w:gridCol w:w="129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控制值</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计算结果</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限值或要求</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728"/>
            <w:vAlign w:val="center"/>
          </w:tcPr>
          <w:p>
            <w:pPr>
              <w:keepLines/>
              <w:spacing w:lineRule="auto" w:line="276"/>
              <w:jc w:val="center"/>
            </w:pPr>
            <w:r>
              <w:rPr>
                <w:rFonts w:ascii="Times New Roman" w:hAnsi="Times New Roman" w:eastAsia="宋体"/>
                <w:b w:val="0"/>
                <w:sz w:val="18"/>
              </w:rPr>
              <w:t>面板配筋</w:t>
            </w:r>
          </w:p>
        </w:tc>
        <w:tc>
          <w:tcPr>
            <w:tcW w:type="dxa" w:w="1944"/>
            <w:vAlign w:val="center"/>
          </w:tcPr>
          <w:p>
            <w:pPr>
              <w:keepLines/>
              <w:spacing w:lineRule="auto" w:line="276"/>
              <w:jc w:val="center"/>
            </w:pPr>
            <w:r>
              <w:rPr>
                <w:rFonts w:ascii="Times New Roman" w:hAnsi="Times New Roman" w:eastAsia="宋体"/>
                <w:b w:val="0"/>
                <w:sz w:val="18"/>
              </w:rPr>
              <w:t>As=1316mm2/m</w:t>
            </w:r>
          </w:p>
        </w:tc>
        <w:tc>
          <w:tcPr>
            <w:tcW w:type="dxa" w:w="2232"/>
            <w:vAlign w:val="center"/>
          </w:tcPr>
          <w:p>
            <w:pPr>
              <w:keepLines/>
              <w:spacing w:lineRule="auto" w:line="276"/>
              <w:jc w:val="center"/>
            </w:pPr>
            <w:r>
              <w:rPr>
                <w:rFonts w:ascii="Times New Roman" w:hAnsi="Times New Roman" w:eastAsia="宋体"/>
                <w:b w:val="0"/>
                <w:sz w:val="18"/>
              </w:rPr>
              <w:t>可配Φ16@150，As=1340mm2/m</w:t>
            </w:r>
          </w:p>
        </w:tc>
        <w:tc>
          <w:tcPr>
            <w:tcW w:type="dxa" w:w="1800"/>
            <w:vAlign w:val="center"/>
          </w:tcPr>
          <w:p>
            <w:pPr>
              <w:keepLines/>
              <w:spacing w:lineRule="auto" w:line="276"/>
              <w:jc w:val="center"/>
            </w:pPr>
            <w:r>
              <w:rPr>
                <w:rFonts w:ascii="Times New Roman" w:hAnsi="Times New Roman" w:eastAsia="宋体"/>
                <w:b w:val="0"/>
                <w:sz w:val="18"/>
              </w:rPr>
              <w:t>不小于计算值</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面板受剪</w:t>
            </w:r>
          </w:p>
        </w:tc>
        <w:tc>
          <w:tcPr>
            <w:tcW w:type="dxa" w:w="1944"/>
            <w:vAlign w:val="center"/>
          </w:tcPr>
          <w:p>
            <w:pPr>
              <w:keepLines/>
              <w:spacing w:lineRule="auto" w:line="276"/>
              <w:jc w:val="center"/>
            </w:pPr>
            <w:r>
              <w:rPr>
                <w:rFonts w:ascii="Times New Roman" w:hAnsi="Times New Roman" w:eastAsia="宋体"/>
                <w:b w:val="0"/>
                <w:sz w:val="18"/>
              </w:rPr>
              <w:t>V=170.55kN/m</w:t>
            </w:r>
          </w:p>
        </w:tc>
        <w:tc>
          <w:tcPr>
            <w:tcW w:type="dxa" w:w="2232"/>
            <w:vAlign w:val="center"/>
          </w:tcPr>
          <w:p>
            <w:pPr>
              <w:keepLines/>
              <w:spacing w:lineRule="auto" w:line="276"/>
              <w:jc w:val="center"/>
            </w:pPr>
            <w:r>
              <w:rPr>
                <w:rFonts w:ascii="Times New Roman" w:hAnsi="Times New Roman" w:eastAsia="宋体"/>
                <w:b w:val="0"/>
                <w:sz w:val="18"/>
              </w:rPr>
              <w:t>Vc=359kN/m</w:t>
            </w:r>
          </w:p>
        </w:tc>
        <w:tc>
          <w:tcPr>
            <w:tcW w:type="dxa" w:w="1800"/>
            <w:vAlign w:val="center"/>
          </w:tcPr>
          <w:p>
            <w:pPr>
              <w:keepLines/>
              <w:spacing w:lineRule="auto" w:line="276"/>
              <w:jc w:val="center"/>
            </w:pPr>
            <w:r>
              <w:rPr>
                <w:rFonts w:ascii="Times New Roman" w:hAnsi="Times New Roman" w:eastAsia="宋体"/>
                <w:b w:val="0"/>
                <w:sz w:val="18"/>
              </w:rPr>
              <w:t>V≤Vc</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普通纵梁挠度</w:t>
            </w:r>
          </w:p>
        </w:tc>
        <w:tc>
          <w:tcPr>
            <w:tcW w:type="dxa" w:w="1944"/>
            <w:vAlign w:val="center"/>
          </w:tcPr>
          <w:p>
            <w:pPr>
              <w:keepLines/>
              <w:spacing w:lineRule="auto" w:line="276"/>
              <w:jc w:val="center"/>
            </w:pPr>
            <w:r>
              <w:rPr>
                <w:rFonts w:ascii="Times New Roman" w:hAnsi="Times New Roman" w:eastAsia="宋体"/>
                <w:b w:val="0"/>
                <w:sz w:val="18"/>
              </w:rPr>
              <w:t>f=3.84mm</w:t>
            </w:r>
          </w:p>
        </w:tc>
        <w:tc>
          <w:tcPr>
            <w:tcW w:type="dxa" w:w="2232"/>
            <w:vAlign w:val="center"/>
          </w:tcPr>
          <w:p>
            <w:pPr>
              <w:keepLines/>
              <w:spacing w:lineRule="auto" w:line="276"/>
              <w:jc w:val="center"/>
            </w:pPr>
            <w:r>
              <w:rPr>
                <w:rFonts w:ascii="Times New Roman" w:hAnsi="Times New Roman" w:eastAsia="宋体"/>
                <w:b w:val="0"/>
                <w:sz w:val="18"/>
              </w:rPr>
              <w:t>l/400=22.5mm</w:t>
            </w:r>
          </w:p>
        </w:tc>
        <w:tc>
          <w:tcPr>
            <w:tcW w:type="dxa" w:w="1800"/>
            <w:vAlign w:val="center"/>
          </w:tcPr>
          <w:p>
            <w:pPr>
              <w:keepLines/>
              <w:spacing w:lineRule="auto" w:line="276"/>
              <w:jc w:val="center"/>
            </w:pPr>
            <w:r>
              <w:rPr>
                <w:rFonts w:ascii="Times New Roman" w:hAnsi="Times New Roman" w:eastAsia="宋体"/>
                <w:b w:val="0"/>
                <w:sz w:val="18"/>
              </w:rPr>
              <w:t>f≤l/400</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裂缝宽度</w:t>
            </w:r>
          </w:p>
        </w:tc>
        <w:tc>
          <w:tcPr>
            <w:tcW w:type="dxa" w:w="1944"/>
            <w:vAlign w:val="center"/>
          </w:tcPr>
          <w:p>
            <w:pPr>
              <w:keepLines/>
              <w:spacing w:lineRule="auto" w:line="276"/>
              <w:jc w:val="center"/>
            </w:pPr>
            <w:r>
              <w:rPr>
                <w:rFonts w:ascii="Times New Roman" w:hAnsi="Times New Roman" w:eastAsia="宋体"/>
                <w:b w:val="0"/>
                <w:sz w:val="18"/>
              </w:rPr>
              <w:t>wmax=0.031mm</w:t>
            </w:r>
          </w:p>
        </w:tc>
        <w:tc>
          <w:tcPr>
            <w:tcW w:type="dxa" w:w="2232"/>
            <w:vAlign w:val="center"/>
          </w:tcPr>
          <w:p>
            <w:pPr>
              <w:keepLines/>
              <w:spacing w:lineRule="auto" w:line="276"/>
              <w:jc w:val="center"/>
            </w:pPr>
            <w:r>
              <w:rPr>
                <w:rFonts w:ascii="Times New Roman" w:hAnsi="Times New Roman" w:eastAsia="宋体"/>
                <w:b w:val="0"/>
                <w:sz w:val="18"/>
              </w:rPr>
              <w:t>0.20mm</w:t>
            </w:r>
          </w:p>
        </w:tc>
        <w:tc>
          <w:tcPr>
            <w:tcW w:type="dxa" w:w="1800"/>
            <w:vAlign w:val="center"/>
          </w:tcPr>
          <w:p>
            <w:pPr>
              <w:keepLines/>
              <w:spacing w:lineRule="auto" w:line="276"/>
              <w:jc w:val="center"/>
            </w:pPr>
            <w:r>
              <w:rPr>
                <w:rFonts w:ascii="Times New Roman" w:hAnsi="Times New Roman" w:eastAsia="宋体"/>
                <w:b w:val="0"/>
                <w:sz w:val="18"/>
              </w:rPr>
              <w:t>浪溅区控制</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轨道梁沉降差</w:t>
            </w:r>
          </w:p>
        </w:tc>
        <w:tc>
          <w:tcPr>
            <w:tcW w:type="dxa" w:w="1944"/>
            <w:vAlign w:val="center"/>
          </w:tcPr>
          <w:p>
            <w:pPr>
              <w:keepLines/>
              <w:spacing w:lineRule="auto" w:line="276"/>
              <w:jc w:val="center"/>
            </w:pPr>
            <w:r>
              <w:rPr>
                <w:rFonts w:ascii="Times New Roman" w:hAnsi="Times New Roman" w:eastAsia="宋体"/>
                <w:b w:val="0"/>
                <w:sz w:val="18"/>
              </w:rPr>
              <w:t>估算小于5mm</w:t>
            </w:r>
          </w:p>
        </w:tc>
        <w:tc>
          <w:tcPr>
            <w:tcW w:type="dxa" w:w="2232"/>
            <w:vAlign w:val="center"/>
          </w:tcPr>
          <w:p>
            <w:pPr>
              <w:keepLines/>
              <w:spacing w:lineRule="auto" w:line="276"/>
              <w:jc w:val="center"/>
            </w:pPr>
            <w:r>
              <w:rPr>
                <w:rFonts w:ascii="Times New Roman" w:hAnsi="Times New Roman" w:eastAsia="宋体"/>
                <w:b w:val="0"/>
                <w:sz w:val="18"/>
              </w:rPr>
              <w:t>允许约10mm</w:t>
            </w:r>
          </w:p>
        </w:tc>
        <w:tc>
          <w:tcPr>
            <w:tcW w:type="dxa" w:w="1800"/>
            <w:vAlign w:val="center"/>
          </w:tcPr>
          <w:p>
            <w:pPr>
              <w:keepLines/>
              <w:spacing w:lineRule="auto" w:line="276"/>
              <w:jc w:val="center"/>
            </w:pPr>
            <w:r>
              <w:rPr>
                <w:rFonts w:ascii="Times New Roman" w:hAnsi="Times New Roman" w:eastAsia="宋体"/>
                <w:b w:val="0"/>
                <w:sz w:val="18"/>
              </w:rPr>
              <w:t>相邻支点控制</w:t>
            </w:r>
          </w:p>
        </w:tc>
        <w:tc>
          <w:tcPr>
            <w:tcW w:type="dxa" w:w="1296"/>
            <w:vAlign w:val="center"/>
          </w:tcPr>
          <w:p>
            <w:pPr>
              <w:keepLines/>
              <w:spacing w:lineRule="auto" w:line="276"/>
              <w:jc w:val="center"/>
            </w:pPr>
            <w:r>
              <w:rPr>
                <w:rFonts w:ascii="Times New Roman" w:hAnsi="Times New Roman" w:eastAsia="宋体"/>
                <w:b w:val="0"/>
                <w:sz w:val="18"/>
              </w:rPr>
              <w:t>满足</w:t>
            </w:r>
          </w:p>
        </w:tc>
      </w:tr>
    </w:tbl>
    <w:p/>
    <w:p>
      <w:pPr>
        <w:keepNext/>
        <w:spacing w:lineRule="auto" w:line="300" w:before="0" w:after="120"/>
        <w:jc w:val="center"/>
      </w:pPr>
      <w:r>
        <w:rPr>
          <w:rFonts w:ascii="Times New Roman" w:hAnsi="Times New Roman" w:eastAsia="宋体"/>
          <w:b w:val="0"/>
          <w:sz w:val="20"/>
        </w:rPr>
        <w:t>表6-17 纵梁、横梁配筋采用表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656"/>
        <w:gridCol w:w="1800"/>
        <w:gridCol w:w="1656"/>
        <w:gridCol w:w="2592"/>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计算As(mm2)</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建议配筋</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实配As(mm2)</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备注</w:t>
            </w:r>
          </w:p>
        </w:tc>
      </w:tr>
      <w:tr>
        <w:trPr>
          <w:cantSplit/>
        </w:trPr>
        <w:tc>
          <w:tcPr>
            <w:tcW w:type="dxa" w:w="1800"/>
            <w:vAlign w:val="center"/>
          </w:tcPr>
          <w:p>
            <w:pPr>
              <w:keepLines/>
              <w:spacing w:lineRule="auto" w:line="276"/>
              <w:jc w:val="center"/>
            </w:pPr>
            <w:r>
              <w:rPr>
                <w:rFonts w:ascii="Times New Roman" w:hAnsi="Times New Roman" w:eastAsia="宋体"/>
                <w:b w:val="0"/>
                <w:sz w:val="18"/>
              </w:rPr>
              <w:t>普通纵梁</w:t>
            </w:r>
          </w:p>
        </w:tc>
        <w:tc>
          <w:tcPr>
            <w:tcW w:type="dxa" w:w="1656"/>
            <w:vAlign w:val="center"/>
          </w:tcPr>
          <w:p>
            <w:pPr>
              <w:keepLines/>
              <w:spacing w:lineRule="auto" w:line="276"/>
              <w:jc w:val="center"/>
            </w:pPr>
            <w:r>
              <w:rPr>
                <w:rFonts w:ascii="Times New Roman" w:hAnsi="Times New Roman" w:eastAsia="宋体"/>
                <w:b w:val="0"/>
                <w:sz w:val="18"/>
              </w:rPr>
              <w:t>4410</w:t>
            </w:r>
          </w:p>
        </w:tc>
        <w:tc>
          <w:tcPr>
            <w:tcW w:type="dxa" w:w="1800"/>
            <w:vAlign w:val="center"/>
          </w:tcPr>
          <w:p>
            <w:pPr>
              <w:keepLines/>
              <w:spacing w:lineRule="auto" w:line="276"/>
              <w:jc w:val="center"/>
            </w:pPr>
            <w:r>
              <w:rPr>
                <w:rFonts w:ascii="Times New Roman" w:hAnsi="Times New Roman" w:eastAsia="宋体"/>
                <w:b w:val="0"/>
                <w:sz w:val="18"/>
              </w:rPr>
              <w:t>10Φ25</w:t>
            </w:r>
          </w:p>
        </w:tc>
        <w:tc>
          <w:tcPr>
            <w:tcW w:type="dxa" w:w="1656"/>
            <w:vAlign w:val="center"/>
          </w:tcPr>
          <w:p>
            <w:pPr>
              <w:keepLines/>
              <w:spacing w:lineRule="auto" w:line="276"/>
              <w:jc w:val="center"/>
            </w:pPr>
            <w:r>
              <w:rPr>
                <w:rFonts w:ascii="Times New Roman" w:hAnsi="Times New Roman" w:eastAsia="宋体"/>
                <w:b w:val="0"/>
                <w:sz w:val="18"/>
              </w:rPr>
              <w:t>4909</w:t>
            </w:r>
          </w:p>
        </w:tc>
        <w:tc>
          <w:tcPr>
            <w:tcW w:type="dxa" w:w="2592"/>
            <w:vAlign w:val="center"/>
          </w:tcPr>
          <w:p>
            <w:pPr>
              <w:keepLines/>
              <w:spacing w:lineRule="auto" w:line="276"/>
              <w:jc w:val="center"/>
            </w:pPr>
            <w:r>
              <w:rPr>
                <w:rFonts w:ascii="Times New Roman" w:hAnsi="Times New Roman" w:eastAsia="宋体"/>
                <w:b w:val="0"/>
                <w:sz w:val="18"/>
              </w:rPr>
              <w:t>跨中底筋</w:t>
            </w:r>
          </w:p>
        </w:tc>
      </w:tr>
      <w:tr>
        <w:trPr>
          <w:cantSplit/>
        </w:trPr>
        <w:tc>
          <w:tcPr>
            <w:tcW w:type="dxa" w:w="1800"/>
            <w:vAlign w:val="center"/>
          </w:tcPr>
          <w:p>
            <w:pPr>
              <w:keepLines/>
              <w:spacing w:lineRule="auto" w:line="276"/>
              <w:jc w:val="center"/>
            </w:pPr>
            <w:r>
              <w:rPr>
                <w:rFonts w:ascii="Times New Roman" w:hAnsi="Times New Roman" w:eastAsia="宋体"/>
                <w:b w:val="0"/>
                <w:sz w:val="18"/>
              </w:rPr>
              <w:t>轨道/漏斗纵梁</w:t>
            </w:r>
          </w:p>
        </w:tc>
        <w:tc>
          <w:tcPr>
            <w:tcW w:type="dxa" w:w="1656"/>
            <w:vAlign w:val="center"/>
          </w:tcPr>
          <w:p>
            <w:pPr>
              <w:keepLines/>
              <w:spacing w:lineRule="auto" w:line="276"/>
              <w:jc w:val="center"/>
            </w:pPr>
            <w:r>
              <w:rPr>
                <w:rFonts w:ascii="Times New Roman" w:hAnsi="Times New Roman" w:eastAsia="宋体"/>
                <w:b w:val="0"/>
                <w:sz w:val="18"/>
              </w:rPr>
              <w:t>10187</w:t>
            </w:r>
          </w:p>
        </w:tc>
        <w:tc>
          <w:tcPr>
            <w:tcW w:type="dxa" w:w="1800"/>
            <w:vAlign w:val="center"/>
          </w:tcPr>
          <w:p>
            <w:pPr>
              <w:keepLines/>
              <w:spacing w:lineRule="auto" w:line="276"/>
              <w:jc w:val="center"/>
            </w:pPr>
            <w:r>
              <w:rPr>
                <w:rFonts w:ascii="Times New Roman" w:hAnsi="Times New Roman" w:eastAsia="宋体"/>
                <w:b w:val="0"/>
                <w:sz w:val="18"/>
              </w:rPr>
              <w:t>14Φ32</w:t>
            </w:r>
          </w:p>
        </w:tc>
        <w:tc>
          <w:tcPr>
            <w:tcW w:type="dxa" w:w="1656"/>
            <w:vAlign w:val="center"/>
          </w:tcPr>
          <w:p>
            <w:pPr>
              <w:keepLines/>
              <w:spacing w:lineRule="auto" w:line="276"/>
              <w:jc w:val="center"/>
            </w:pPr>
            <w:r>
              <w:rPr>
                <w:rFonts w:ascii="Times New Roman" w:hAnsi="Times New Roman" w:eastAsia="宋体"/>
                <w:b w:val="0"/>
                <w:sz w:val="18"/>
              </w:rPr>
              <w:t>11259</w:t>
            </w:r>
          </w:p>
        </w:tc>
        <w:tc>
          <w:tcPr>
            <w:tcW w:type="dxa" w:w="2592"/>
            <w:vAlign w:val="center"/>
          </w:tcPr>
          <w:p>
            <w:pPr>
              <w:keepLines/>
              <w:spacing w:lineRule="auto" w:line="276"/>
              <w:jc w:val="center"/>
            </w:pPr>
            <w:r>
              <w:rPr>
                <w:rFonts w:ascii="Times New Roman" w:hAnsi="Times New Roman" w:eastAsia="宋体"/>
                <w:b w:val="0"/>
                <w:sz w:val="18"/>
              </w:rPr>
              <w:t>局部控制梁</w:t>
            </w:r>
          </w:p>
        </w:tc>
      </w:tr>
      <w:tr>
        <w:trPr>
          <w:cantSplit/>
        </w:trPr>
        <w:tc>
          <w:tcPr>
            <w:tcW w:type="dxa" w:w="1800"/>
            <w:vAlign w:val="center"/>
          </w:tcPr>
          <w:p>
            <w:pPr>
              <w:keepLines/>
              <w:spacing w:lineRule="auto" w:line="276"/>
              <w:jc w:val="center"/>
            </w:pPr>
            <w:r>
              <w:rPr>
                <w:rFonts w:ascii="Times New Roman" w:hAnsi="Times New Roman" w:eastAsia="宋体"/>
                <w:b w:val="0"/>
                <w:sz w:val="18"/>
              </w:rPr>
              <w:t>标准横梁</w:t>
            </w:r>
          </w:p>
        </w:tc>
        <w:tc>
          <w:tcPr>
            <w:tcW w:type="dxa" w:w="1656"/>
            <w:vAlign w:val="center"/>
          </w:tcPr>
          <w:p>
            <w:pPr>
              <w:keepLines/>
              <w:spacing w:lineRule="auto" w:line="276"/>
              <w:jc w:val="center"/>
            </w:pPr>
            <w:r>
              <w:rPr>
                <w:rFonts w:ascii="Times New Roman" w:hAnsi="Times New Roman" w:eastAsia="宋体"/>
                <w:b w:val="0"/>
                <w:sz w:val="18"/>
              </w:rPr>
              <w:t>7722</w:t>
            </w:r>
          </w:p>
        </w:tc>
        <w:tc>
          <w:tcPr>
            <w:tcW w:type="dxa" w:w="1800"/>
            <w:vAlign w:val="center"/>
          </w:tcPr>
          <w:p>
            <w:pPr>
              <w:keepLines/>
              <w:spacing w:lineRule="auto" w:line="276"/>
              <w:jc w:val="center"/>
            </w:pPr>
            <w:r>
              <w:rPr>
                <w:rFonts w:ascii="Times New Roman" w:hAnsi="Times New Roman" w:eastAsia="宋体"/>
                <w:b w:val="0"/>
                <w:sz w:val="18"/>
              </w:rPr>
              <w:t>12Φ32</w:t>
            </w:r>
          </w:p>
        </w:tc>
        <w:tc>
          <w:tcPr>
            <w:tcW w:type="dxa" w:w="1656"/>
            <w:vAlign w:val="center"/>
          </w:tcPr>
          <w:p>
            <w:pPr>
              <w:keepLines/>
              <w:spacing w:lineRule="auto" w:line="276"/>
              <w:jc w:val="center"/>
            </w:pPr>
            <w:r>
              <w:rPr>
                <w:rFonts w:ascii="Times New Roman" w:hAnsi="Times New Roman" w:eastAsia="宋体"/>
                <w:b w:val="0"/>
                <w:sz w:val="18"/>
              </w:rPr>
              <w:t>9650</w:t>
            </w:r>
          </w:p>
        </w:tc>
        <w:tc>
          <w:tcPr>
            <w:tcW w:type="dxa" w:w="2592"/>
            <w:vAlign w:val="center"/>
          </w:tcPr>
          <w:p>
            <w:pPr>
              <w:keepLines/>
              <w:spacing w:lineRule="auto" w:line="276"/>
              <w:jc w:val="center"/>
            </w:pPr>
            <w:r>
              <w:rPr>
                <w:rFonts w:ascii="Times New Roman" w:hAnsi="Times New Roman" w:eastAsia="宋体"/>
                <w:b w:val="0"/>
                <w:sz w:val="18"/>
              </w:rPr>
              <w:t>桩顶区箍筋加密</w:t>
            </w:r>
          </w:p>
        </w:tc>
      </w:tr>
      <w:tr>
        <w:trPr>
          <w:cantSplit/>
        </w:trPr>
        <w:tc>
          <w:tcPr>
            <w:tcW w:type="dxa" w:w="1800"/>
            <w:vAlign w:val="center"/>
          </w:tcPr>
          <w:p>
            <w:pPr>
              <w:keepLines/>
              <w:spacing w:lineRule="auto" w:line="276"/>
              <w:jc w:val="center"/>
            </w:pPr>
            <w:r>
              <w:rPr>
                <w:rFonts w:ascii="Times New Roman" w:hAnsi="Times New Roman" w:eastAsia="宋体"/>
                <w:b w:val="0"/>
                <w:sz w:val="18"/>
              </w:rPr>
              <w:t>靠船横梁</w:t>
            </w:r>
          </w:p>
        </w:tc>
        <w:tc>
          <w:tcPr>
            <w:tcW w:type="dxa" w:w="1656"/>
            <w:vAlign w:val="center"/>
          </w:tcPr>
          <w:p>
            <w:pPr>
              <w:keepLines/>
              <w:spacing w:lineRule="auto" w:line="276"/>
              <w:jc w:val="center"/>
            </w:pPr>
            <w:r>
              <w:rPr>
                <w:rFonts w:ascii="Times New Roman" w:hAnsi="Times New Roman" w:eastAsia="宋体"/>
                <w:b w:val="0"/>
                <w:sz w:val="18"/>
              </w:rPr>
              <w:t>9430</w:t>
            </w:r>
          </w:p>
        </w:tc>
        <w:tc>
          <w:tcPr>
            <w:tcW w:type="dxa" w:w="1800"/>
            <w:vAlign w:val="center"/>
          </w:tcPr>
          <w:p>
            <w:pPr>
              <w:keepLines/>
              <w:spacing w:lineRule="auto" w:line="276"/>
              <w:jc w:val="center"/>
            </w:pPr>
            <w:r>
              <w:rPr>
                <w:rFonts w:ascii="Times New Roman" w:hAnsi="Times New Roman" w:eastAsia="宋体"/>
                <w:b w:val="0"/>
                <w:sz w:val="18"/>
              </w:rPr>
              <w:t>14Φ32</w:t>
            </w:r>
          </w:p>
        </w:tc>
        <w:tc>
          <w:tcPr>
            <w:tcW w:type="dxa" w:w="1656"/>
            <w:vAlign w:val="center"/>
          </w:tcPr>
          <w:p>
            <w:pPr>
              <w:keepLines/>
              <w:spacing w:lineRule="auto" w:line="276"/>
              <w:jc w:val="center"/>
            </w:pPr>
            <w:r>
              <w:rPr>
                <w:rFonts w:ascii="Times New Roman" w:hAnsi="Times New Roman" w:eastAsia="宋体"/>
                <w:b w:val="0"/>
                <w:sz w:val="18"/>
              </w:rPr>
              <w:t>11259</w:t>
            </w:r>
          </w:p>
        </w:tc>
        <w:tc>
          <w:tcPr>
            <w:tcW w:type="dxa" w:w="2592"/>
            <w:vAlign w:val="center"/>
          </w:tcPr>
          <w:p>
            <w:pPr>
              <w:keepLines/>
              <w:spacing w:lineRule="auto" w:line="276"/>
              <w:jc w:val="center"/>
            </w:pPr>
            <w:r>
              <w:rPr>
                <w:rFonts w:ascii="Times New Roman" w:hAnsi="Times New Roman" w:eastAsia="宋体"/>
                <w:b w:val="0"/>
                <w:sz w:val="18"/>
              </w:rPr>
              <w:t>叠加护舷与系缆局部作用</w:t>
            </w:r>
          </w:p>
        </w:tc>
      </w:tr>
      <w:tr>
        <w:trPr>
          <w:cantSplit/>
        </w:trPr>
        <w:tc>
          <w:tcPr>
            <w:tcW w:type="dxa" w:w="1800"/>
            <w:vAlign w:val="center"/>
          </w:tcPr>
          <w:p>
            <w:pPr>
              <w:keepLines/>
              <w:spacing w:lineRule="auto" w:line="276"/>
              <w:jc w:val="center"/>
            </w:pPr>
            <w:r>
              <w:rPr>
                <w:rFonts w:ascii="Times New Roman" w:hAnsi="Times New Roman" w:eastAsia="宋体"/>
                <w:b w:val="0"/>
                <w:sz w:val="18"/>
              </w:rPr>
              <w:t>面板单位宽度</w:t>
            </w:r>
          </w:p>
        </w:tc>
        <w:tc>
          <w:tcPr>
            <w:tcW w:type="dxa" w:w="1656"/>
            <w:vAlign w:val="center"/>
          </w:tcPr>
          <w:p>
            <w:pPr>
              <w:keepLines/>
              <w:spacing w:lineRule="auto" w:line="276"/>
              <w:jc w:val="center"/>
            </w:pPr>
            <w:r>
              <w:rPr>
                <w:rFonts w:ascii="Times New Roman" w:hAnsi="Times New Roman" w:eastAsia="宋体"/>
                <w:b w:val="0"/>
                <w:sz w:val="18"/>
              </w:rPr>
              <w:t>1316</w:t>
            </w:r>
          </w:p>
        </w:tc>
        <w:tc>
          <w:tcPr>
            <w:tcW w:type="dxa" w:w="1800"/>
            <w:vAlign w:val="center"/>
          </w:tcPr>
          <w:p>
            <w:pPr>
              <w:keepLines/>
              <w:spacing w:lineRule="auto" w:line="276"/>
              <w:jc w:val="center"/>
            </w:pPr>
            <w:r>
              <w:rPr>
                <w:rFonts w:ascii="Times New Roman" w:hAnsi="Times New Roman" w:eastAsia="宋体"/>
                <w:b w:val="0"/>
                <w:sz w:val="18"/>
              </w:rPr>
              <w:t>Φ16@150</w:t>
            </w:r>
          </w:p>
        </w:tc>
        <w:tc>
          <w:tcPr>
            <w:tcW w:type="dxa" w:w="1656"/>
            <w:vAlign w:val="center"/>
          </w:tcPr>
          <w:p>
            <w:pPr>
              <w:keepLines/>
              <w:spacing w:lineRule="auto" w:line="276"/>
              <w:jc w:val="center"/>
            </w:pPr>
            <w:r>
              <w:rPr>
                <w:rFonts w:ascii="Times New Roman" w:hAnsi="Times New Roman" w:eastAsia="宋体"/>
                <w:b w:val="0"/>
                <w:sz w:val="18"/>
              </w:rPr>
              <w:t>1340</w:t>
            </w:r>
          </w:p>
        </w:tc>
        <w:tc>
          <w:tcPr>
            <w:tcW w:type="dxa" w:w="2592"/>
            <w:vAlign w:val="center"/>
          </w:tcPr>
          <w:p>
            <w:pPr>
              <w:keepLines/>
              <w:spacing w:lineRule="auto" w:line="276"/>
              <w:jc w:val="center"/>
            </w:pPr>
            <w:r>
              <w:rPr>
                <w:rFonts w:ascii="Times New Roman" w:hAnsi="Times New Roman" w:eastAsia="宋体"/>
                <w:b w:val="0"/>
                <w:sz w:val="18"/>
              </w:rPr>
              <w:t>轨道及漏斗板带</w:t>
            </w:r>
          </w:p>
        </w:tc>
      </w:tr>
    </w:tbl>
    <w:p/>
    <w:p>
      <w:pPr>
        <w:spacing w:lineRule="auto" w:line="360" w:before="0" w:after="0"/>
        <w:ind w:firstLine="480"/>
      </w:pPr>
      <w:r>
        <w:rPr>
          <w:rFonts w:ascii="Times New Roman" w:hAnsi="Times New Roman" w:eastAsia="宋体"/>
          <w:sz w:val="24"/>
        </w:rPr>
        <w:t>上述配筋为初步设计阶段控制值。面板、纵梁、横梁和桩身验算均按荷载取值、内力计算、截面复核和构造控制的顺序展开，计算结果可作为构件尺寸和配筋布置的依据。</w:t>
      </w:r>
    </w:p>
    <w:p>
      <w:pPr>
        <w:pStyle w:val="2"/>
        <w:jc w:val="left"/>
      </w:pPr>
      <w:r>
        <w:rPr>
          <w:rFonts w:ascii="Times New Roman" w:hAnsi="Times New Roman" w:eastAsia="宋体"/>
          <w:b/>
          <w:sz w:val="24"/>
        </w:rPr>
        <w:t xml:space="preserve"> 横向排架与基桩计算</w:t>
      </w:r>
    </w:p>
    <w:p>
      <w:pPr>
        <w:pStyle w:val="3"/>
        <w:jc w:val="left"/>
      </w:pPr>
      <w:r>
        <w:rPr>
          <w:rFonts w:ascii="Times New Roman" w:hAnsi="Times New Roman" w:eastAsia="宋体"/>
          <w:b/>
          <w:sz w:val="24"/>
        </w:rPr>
        <w:t xml:space="preserve"> 基桩极限承载力计算</w:t>
      </w:r>
    </w:p>
    <w:p>
      <w:pPr>
        <w:spacing w:lineRule="auto" w:line="360" w:before="0" w:after="0"/>
        <w:ind w:firstLine="480"/>
      </w:pPr>
      <w:r>
        <w:rPr>
          <w:rFonts w:ascii="Times New Roman" w:hAnsi="Times New Roman" w:eastAsia="宋体"/>
          <w:sz w:val="24"/>
        </w:rPr>
        <w:t>单桩计算按PHC管桩直径800mm、壁厚约130mm、有效桩长32m进行。竖向承载力按桩侧阻力和桩端阻力分项计算，桩身应力按轴力和弯矩组合复核。</w:t>
      </w:r>
    </w:p>
    <w:p>
      <w:pPr>
        <w:spacing w:lineRule="auto" w:line="360" w:before="0" w:after="0"/>
        <w:ind w:firstLine="480"/>
      </w:pPr>
      <w:r>
        <w:rPr>
          <w:rFonts w:ascii="Times New Roman" w:hAnsi="Times New Roman" w:eastAsia="宋体"/>
          <w:sz w:val="24"/>
        </w:rPr>
        <w:t>单桩竖向承载力按桩侧摩阻和桩端阻力共同计算。PHC管桩穿越软弱土层后进入较好持力层，桩侧摩阻沿土层分段统计，桩端阻力按桩端进入控制层后的端承能力计入。由于本工程码头前沿设备荷载和靠船荷载较集中，前排桩轴力高于中、后排桩，单桩验算取前排控制值。</w:t>
      </w:r>
    </w:p>
    <w:p>
      <w:pPr>
        <w:spacing w:lineRule="auto" w:line="360" w:before="0" w:after="0"/>
        <w:ind w:firstLine="480"/>
      </w:pPr>
      <w:r>
        <w:rPr>
          <w:rFonts w:ascii="Times New Roman" w:hAnsi="Times New Roman" w:eastAsia="宋体"/>
          <w:sz w:val="24"/>
        </w:rPr>
        <w:t>桩身应力采用轴力和弯矩组合。竖向轴力主要来自梁板自重、设备荷载和面板活载，弯矩主要来自靠船、系缆、波流及前沿横梁传来的水平作用。前排桩在泥面附近和软硬土层交界处弯矩较大，验算时以组合应力控制，避免仅以竖向承载力判断桩基安全。</w:t>
      </w:r>
    </w:p>
    <w:p>
      <w:pPr>
        <w:keepNext/>
        <w:spacing w:lineRule="auto" w:line="300" w:before="0" w:after="120"/>
        <w:jc w:val="center"/>
      </w:pPr>
      <w:r>
        <w:rPr>
          <w:rFonts w:ascii="Times New Roman" w:hAnsi="Times New Roman" w:eastAsia="宋体"/>
          <w:b w:val="0"/>
          <w:sz w:val="20"/>
        </w:rPr>
        <w:t>表6-18 PHC管桩分层承载力参数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800"/>
        <w:gridCol w:w="1872"/>
        <w:gridCol w:w="1368"/>
        <w:gridCol w:w="1584"/>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土层</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厚度或入土长度(m)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桩侧阻力标准值(kPa)</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桩周长(m)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侧阻贡献(kN)</w:t>
            </w:r>
          </w:p>
        </w:tc>
      </w:tr>
      <w:tr>
        <w:trPr>
          <w:cantSplit/>
        </w:trPr>
        <w:tc>
          <w:tcPr>
            <w:tcW w:type="dxa" w:w="1800"/>
            <w:vAlign w:val="center"/>
          </w:tcPr>
          <w:p>
            <w:pPr>
              <w:keepLines/>
              <w:spacing w:lineRule="auto" w:line="276"/>
              <w:jc w:val="center"/>
            </w:pPr>
            <w:r>
              <w:rPr>
                <w:rFonts w:ascii="Times New Roman" w:hAnsi="Times New Roman" w:eastAsia="宋体"/>
                <w:b w:val="0"/>
                <w:sz w:val="18"/>
              </w:rPr>
              <w:t>淤泥质土</w:t>
            </w:r>
          </w:p>
        </w:tc>
        <w:tc>
          <w:tcPr>
            <w:tcW w:type="dxa" w:w="1800"/>
            <w:vAlign w:val="center"/>
          </w:tcPr>
          <w:p>
            <w:pPr>
              <w:keepLines/>
              <w:spacing w:lineRule="auto" w:line="276"/>
              <w:jc w:val="center"/>
            </w:pPr>
            <w:r>
              <w:rPr>
                <w:rFonts w:ascii="Times New Roman" w:hAnsi="Times New Roman" w:eastAsia="宋体"/>
                <w:b w:val="0"/>
                <w:sz w:val="18"/>
              </w:rPr>
              <w:t>10</w:t>
            </w:r>
          </w:p>
        </w:tc>
        <w:tc>
          <w:tcPr>
            <w:tcW w:type="dxa" w:w="1872"/>
            <w:vAlign w:val="center"/>
          </w:tcPr>
          <w:p>
            <w:pPr>
              <w:keepLines/>
              <w:spacing w:lineRule="auto" w:line="276"/>
              <w:jc w:val="center"/>
            </w:pPr>
            <w:r>
              <w:rPr>
                <w:rFonts w:ascii="Times New Roman" w:hAnsi="Times New Roman" w:eastAsia="宋体"/>
                <w:b w:val="0"/>
                <w:sz w:val="18"/>
              </w:rPr>
              <w:t>12</w:t>
            </w:r>
          </w:p>
        </w:tc>
        <w:tc>
          <w:tcPr>
            <w:tcW w:type="dxa" w:w="1368"/>
            <w:vAlign w:val="center"/>
          </w:tcPr>
          <w:p>
            <w:pPr>
              <w:keepLines/>
              <w:spacing w:lineRule="auto" w:line="276"/>
              <w:jc w:val="center"/>
            </w:pPr>
            <w:r>
              <w:rPr>
                <w:rFonts w:ascii="Times New Roman" w:hAnsi="Times New Roman" w:eastAsia="宋体"/>
                <w:b w:val="0"/>
                <w:sz w:val="18"/>
              </w:rPr>
              <w:t>2.51</w:t>
            </w:r>
          </w:p>
        </w:tc>
        <w:tc>
          <w:tcPr>
            <w:tcW w:type="dxa" w:w="1584"/>
            <w:vAlign w:val="center"/>
          </w:tcPr>
          <w:p>
            <w:pPr>
              <w:keepLines/>
              <w:spacing w:lineRule="auto" w:line="276"/>
              <w:jc w:val="center"/>
            </w:pPr>
            <w:r>
              <w:rPr>
                <w:rFonts w:ascii="Times New Roman" w:hAnsi="Times New Roman" w:eastAsia="宋体"/>
                <w:b w:val="0"/>
                <w:sz w:val="18"/>
              </w:rPr>
              <w:t>301</w:t>
            </w:r>
          </w:p>
        </w:tc>
      </w:tr>
      <w:tr>
        <w:trPr>
          <w:cantSplit/>
        </w:trPr>
        <w:tc>
          <w:tcPr>
            <w:tcW w:type="dxa" w:w="1800"/>
            <w:vAlign w:val="center"/>
          </w:tcPr>
          <w:p>
            <w:pPr>
              <w:keepLines/>
              <w:spacing w:lineRule="auto" w:line="276"/>
              <w:jc w:val="center"/>
            </w:pPr>
            <w:r>
              <w:rPr>
                <w:rFonts w:ascii="Times New Roman" w:hAnsi="Times New Roman" w:eastAsia="宋体"/>
                <w:b w:val="0"/>
                <w:sz w:val="18"/>
              </w:rPr>
              <w:t>粉质黏土</w:t>
            </w:r>
          </w:p>
        </w:tc>
        <w:tc>
          <w:tcPr>
            <w:tcW w:type="dxa" w:w="1800"/>
            <w:vAlign w:val="center"/>
          </w:tcPr>
          <w:p>
            <w:pPr>
              <w:keepLines/>
              <w:spacing w:lineRule="auto" w:line="276"/>
              <w:jc w:val="center"/>
            </w:pPr>
            <w:r>
              <w:rPr>
                <w:rFonts w:ascii="Times New Roman" w:hAnsi="Times New Roman" w:eastAsia="宋体"/>
                <w:b w:val="0"/>
                <w:sz w:val="18"/>
              </w:rPr>
              <w:t>8</w:t>
            </w:r>
          </w:p>
        </w:tc>
        <w:tc>
          <w:tcPr>
            <w:tcW w:type="dxa" w:w="1872"/>
            <w:vAlign w:val="center"/>
          </w:tcPr>
          <w:p>
            <w:pPr>
              <w:keepLines/>
              <w:spacing w:lineRule="auto" w:line="276"/>
              <w:jc w:val="center"/>
            </w:pPr>
            <w:r>
              <w:rPr>
                <w:rFonts w:ascii="Times New Roman" w:hAnsi="Times New Roman" w:eastAsia="宋体"/>
                <w:b w:val="0"/>
                <w:sz w:val="18"/>
              </w:rPr>
              <w:t>25</w:t>
            </w:r>
          </w:p>
        </w:tc>
        <w:tc>
          <w:tcPr>
            <w:tcW w:type="dxa" w:w="1368"/>
            <w:vAlign w:val="center"/>
          </w:tcPr>
          <w:p>
            <w:pPr>
              <w:keepLines/>
              <w:spacing w:lineRule="auto" w:line="276"/>
              <w:jc w:val="center"/>
            </w:pPr>
            <w:r>
              <w:rPr>
                <w:rFonts w:ascii="Times New Roman" w:hAnsi="Times New Roman" w:eastAsia="宋体"/>
                <w:b w:val="0"/>
                <w:sz w:val="18"/>
              </w:rPr>
              <w:t>2.51</w:t>
            </w:r>
          </w:p>
        </w:tc>
        <w:tc>
          <w:tcPr>
            <w:tcW w:type="dxa" w:w="1584"/>
            <w:vAlign w:val="center"/>
          </w:tcPr>
          <w:p>
            <w:pPr>
              <w:keepLines/>
              <w:spacing w:lineRule="auto" w:line="276"/>
              <w:jc w:val="center"/>
            </w:pPr>
            <w:r>
              <w:rPr>
                <w:rFonts w:ascii="Times New Roman" w:hAnsi="Times New Roman" w:eastAsia="宋体"/>
                <w:b w:val="0"/>
                <w:sz w:val="18"/>
              </w:rPr>
              <w:t>502</w:t>
            </w:r>
          </w:p>
        </w:tc>
      </w:tr>
      <w:tr>
        <w:trPr>
          <w:cantSplit/>
        </w:trPr>
        <w:tc>
          <w:tcPr>
            <w:tcW w:type="dxa" w:w="1800"/>
            <w:vAlign w:val="center"/>
          </w:tcPr>
          <w:p>
            <w:pPr>
              <w:keepLines/>
              <w:spacing w:lineRule="auto" w:line="276"/>
              <w:jc w:val="center"/>
            </w:pPr>
            <w:r>
              <w:rPr>
                <w:rFonts w:ascii="Times New Roman" w:hAnsi="Times New Roman" w:eastAsia="宋体"/>
                <w:b w:val="0"/>
                <w:sz w:val="18"/>
              </w:rPr>
              <w:t>中密砂层</w:t>
            </w:r>
          </w:p>
        </w:tc>
        <w:tc>
          <w:tcPr>
            <w:tcW w:type="dxa" w:w="1800"/>
            <w:vAlign w:val="center"/>
          </w:tcPr>
          <w:p>
            <w:pPr>
              <w:keepLines/>
              <w:spacing w:lineRule="auto" w:line="276"/>
              <w:jc w:val="center"/>
            </w:pPr>
            <w:r>
              <w:rPr>
                <w:rFonts w:ascii="Times New Roman" w:hAnsi="Times New Roman" w:eastAsia="宋体"/>
                <w:b w:val="0"/>
                <w:sz w:val="18"/>
              </w:rPr>
              <w:t>10</w:t>
            </w:r>
          </w:p>
        </w:tc>
        <w:tc>
          <w:tcPr>
            <w:tcW w:type="dxa" w:w="1872"/>
            <w:vAlign w:val="center"/>
          </w:tcPr>
          <w:p>
            <w:pPr>
              <w:keepLines/>
              <w:spacing w:lineRule="auto" w:line="276"/>
              <w:jc w:val="center"/>
            </w:pPr>
            <w:r>
              <w:rPr>
                <w:rFonts w:ascii="Times New Roman" w:hAnsi="Times New Roman" w:eastAsia="宋体"/>
                <w:b w:val="0"/>
                <w:sz w:val="18"/>
              </w:rPr>
              <w:t>45</w:t>
            </w:r>
          </w:p>
        </w:tc>
        <w:tc>
          <w:tcPr>
            <w:tcW w:type="dxa" w:w="1368"/>
            <w:vAlign w:val="center"/>
          </w:tcPr>
          <w:p>
            <w:pPr>
              <w:keepLines/>
              <w:spacing w:lineRule="auto" w:line="276"/>
              <w:jc w:val="center"/>
            </w:pPr>
            <w:r>
              <w:rPr>
                <w:rFonts w:ascii="Times New Roman" w:hAnsi="Times New Roman" w:eastAsia="宋体"/>
                <w:b w:val="0"/>
                <w:sz w:val="18"/>
              </w:rPr>
              <w:t>2.51</w:t>
            </w:r>
          </w:p>
        </w:tc>
        <w:tc>
          <w:tcPr>
            <w:tcW w:type="dxa" w:w="1584"/>
            <w:vAlign w:val="center"/>
          </w:tcPr>
          <w:p>
            <w:pPr>
              <w:keepLines/>
              <w:spacing w:lineRule="auto" w:line="276"/>
              <w:jc w:val="center"/>
            </w:pPr>
            <w:r>
              <w:rPr>
                <w:rFonts w:ascii="Times New Roman" w:hAnsi="Times New Roman" w:eastAsia="宋体"/>
                <w:b w:val="0"/>
                <w:sz w:val="18"/>
              </w:rPr>
              <w:t>1130</w:t>
            </w:r>
          </w:p>
        </w:tc>
      </w:tr>
      <w:tr>
        <w:trPr>
          <w:cantSplit/>
        </w:trPr>
        <w:tc>
          <w:tcPr>
            <w:tcW w:type="dxa" w:w="1800"/>
            <w:vAlign w:val="center"/>
          </w:tcPr>
          <w:p>
            <w:pPr>
              <w:keepLines/>
              <w:spacing w:lineRule="auto" w:line="276"/>
              <w:jc w:val="center"/>
            </w:pPr>
            <w:r>
              <w:rPr>
                <w:rFonts w:ascii="Times New Roman" w:hAnsi="Times New Roman" w:eastAsia="宋体"/>
                <w:b w:val="0"/>
                <w:sz w:val="18"/>
              </w:rPr>
              <w:t>强风化岩段</w:t>
            </w:r>
          </w:p>
        </w:tc>
        <w:tc>
          <w:tcPr>
            <w:tcW w:type="dxa" w:w="1800"/>
            <w:vAlign w:val="center"/>
          </w:tcPr>
          <w:p>
            <w:pPr>
              <w:keepLines/>
              <w:spacing w:lineRule="auto" w:line="276"/>
              <w:jc w:val="center"/>
            </w:pPr>
            <w:r>
              <w:rPr>
                <w:rFonts w:ascii="Times New Roman" w:hAnsi="Times New Roman" w:eastAsia="宋体"/>
                <w:b w:val="0"/>
                <w:sz w:val="18"/>
              </w:rPr>
              <w:t>4</w:t>
            </w:r>
          </w:p>
        </w:tc>
        <w:tc>
          <w:tcPr>
            <w:tcW w:type="dxa" w:w="1872"/>
            <w:vAlign w:val="center"/>
          </w:tcPr>
          <w:p>
            <w:pPr>
              <w:keepLines/>
              <w:spacing w:lineRule="auto" w:line="276"/>
              <w:jc w:val="center"/>
            </w:pPr>
            <w:r>
              <w:rPr>
                <w:rFonts w:ascii="Times New Roman" w:hAnsi="Times New Roman" w:eastAsia="宋体"/>
                <w:b w:val="0"/>
                <w:sz w:val="18"/>
              </w:rPr>
              <w:t>80</w:t>
            </w:r>
          </w:p>
        </w:tc>
        <w:tc>
          <w:tcPr>
            <w:tcW w:type="dxa" w:w="1368"/>
            <w:vAlign w:val="center"/>
          </w:tcPr>
          <w:p>
            <w:pPr>
              <w:keepLines/>
              <w:spacing w:lineRule="auto" w:line="276"/>
              <w:jc w:val="center"/>
            </w:pPr>
            <w:r>
              <w:rPr>
                <w:rFonts w:ascii="Times New Roman" w:hAnsi="Times New Roman" w:eastAsia="宋体"/>
                <w:b w:val="0"/>
                <w:sz w:val="18"/>
              </w:rPr>
              <w:t>2.51</w:t>
            </w:r>
          </w:p>
        </w:tc>
        <w:tc>
          <w:tcPr>
            <w:tcW w:type="dxa" w:w="1584"/>
            <w:vAlign w:val="center"/>
          </w:tcPr>
          <w:p>
            <w:pPr>
              <w:keepLines/>
              <w:spacing w:lineRule="auto" w:line="276"/>
              <w:jc w:val="center"/>
            </w:pPr>
            <w:r>
              <w:rPr>
                <w:rFonts w:ascii="Times New Roman" w:hAnsi="Times New Roman" w:eastAsia="宋体"/>
                <w:b w:val="0"/>
                <w:sz w:val="18"/>
              </w:rPr>
              <w:t>804</w:t>
            </w:r>
          </w:p>
        </w:tc>
      </w:tr>
      <w:tr>
        <w:trPr>
          <w:cantSplit/>
        </w:trPr>
        <w:tc>
          <w:tcPr>
            <w:tcW w:type="dxa" w:w="1800"/>
            <w:vAlign w:val="center"/>
          </w:tcPr>
          <w:p>
            <w:pPr>
              <w:keepLines/>
              <w:spacing w:lineRule="auto" w:line="276"/>
              <w:jc w:val="center"/>
            </w:pPr>
            <w:r>
              <w:rPr>
                <w:rFonts w:ascii="Times New Roman" w:hAnsi="Times New Roman" w:eastAsia="宋体"/>
                <w:b w:val="0"/>
                <w:sz w:val="18"/>
              </w:rPr>
              <w:t>合计</w:t>
            </w:r>
          </w:p>
        </w:tc>
        <w:tc>
          <w:tcPr>
            <w:tcW w:type="dxa" w:w="1800"/>
            <w:vAlign w:val="center"/>
          </w:tcPr>
          <w:p>
            <w:pPr>
              <w:keepLines/>
              <w:spacing w:lineRule="auto" w:line="276"/>
              <w:jc w:val="center"/>
            </w:pPr>
            <w:r>
              <w:rPr>
                <w:rFonts w:ascii="Times New Roman" w:hAnsi="Times New Roman" w:eastAsia="宋体"/>
                <w:b w:val="0"/>
                <w:sz w:val="18"/>
              </w:rPr>
              <w:t>32</w:t>
            </w:r>
          </w:p>
        </w:tc>
        <w:tc>
          <w:tcPr>
            <w:tcW w:type="dxa" w:w="1872"/>
            <w:vAlign w:val="center"/>
          </w:tcPr>
          <w:p>
            <w:pPr>
              <w:keepLines/>
              <w:spacing w:lineRule="auto" w:line="276"/>
              <w:jc w:val="center"/>
            </w:pPr>
            <w:r>
              <w:rPr>
                <w:rFonts w:ascii="Times New Roman" w:hAnsi="Times New Roman" w:eastAsia="宋体"/>
                <w:b w:val="0"/>
                <w:sz w:val="18"/>
              </w:rPr>
              <w:t>-</w:t>
            </w:r>
          </w:p>
        </w:tc>
        <w:tc>
          <w:tcPr>
            <w:tcW w:type="dxa" w:w="1368"/>
            <w:vAlign w:val="center"/>
          </w:tcPr>
          <w:p>
            <w:pPr>
              <w:keepLines/>
              <w:spacing w:lineRule="auto" w:line="276"/>
              <w:jc w:val="center"/>
            </w:pPr>
            <w:r>
              <w:rPr>
                <w:rFonts w:ascii="Times New Roman" w:hAnsi="Times New Roman" w:eastAsia="宋体"/>
                <w:b w:val="0"/>
                <w:sz w:val="18"/>
              </w:rPr>
              <w:t>-</w:t>
            </w:r>
          </w:p>
        </w:tc>
        <w:tc>
          <w:tcPr>
            <w:tcW w:type="dxa" w:w="1584"/>
            <w:vAlign w:val="center"/>
          </w:tcPr>
          <w:p>
            <w:pPr>
              <w:keepLines/>
              <w:spacing w:lineRule="auto" w:line="276"/>
              <w:jc w:val="center"/>
            </w:pPr>
            <w:r>
              <w:rPr>
                <w:rFonts w:ascii="Times New Roman" w:hAnsi="Times New Roman" w:eastAsia="宋体"/>
                <w:b w:val="0"/>
                <w:sz w:val="18"/>
              </w:rPr>
              <w:t>2737</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s</m:t>
                  </m:r>
                  <m:r>
                    <m:t>1</m:t>
                  </m:r>
                </m:sub>
              </m:sSub>
              <m:r>
                <m:rPr>
                  <m:sty m:val="p"/>
                </m:rPr>
                <m:t>=</m:t>
              </m:r>
              <m:r>
                <m:t>12</m:t>
              </m:r>
              <m:r>
                <m:rPr>
                  <m:sty m:val="p"/>
                </m:rPr>
                <m:t>×</m:t>
              </m:r>
              <m:r>
                <m:t>2.51</m:t>
              </m:r>
              <m:r>
                <m:rPr>
                  <m:sty m:val="p"/>
                </m:rPr>
                <m:t>×</m:t>
              </m:r>
              <m:r>
                <m:t>10</m:t>
              </m:r>
              <m:r>
                <m:rPr>
                  <m:sty m:val="p"/>
                </m:rPr>
                <m:t>=</m:t>
              </m:r>
              <m:r>
                <m:t>301</m:t>
              </m:r>
              <m:r>
                <m:t> </m:t>
              </m:r>
              <m:r>
                <m:rPr>
                  <m:sty m:val="p"/>
                </m:rPr>
                <m:t>k</m:t>
              </m:r>
              <m:r>
                <m:rPr>
                  <m:sty m:val="p"/>
                </m:rPr>
                <m:t>N</m:t>
              </m:r>
            </m:e>
          </m:mr>
          <m:mr>
            <m:e>
              <m:sSub>
                <m:e>
                  <m:r>
                    <m:t>R</m:t>
                  </m:r>
                </m:e>
                <m:sub>
                  <m:r>
                    <m:t>s</m:t>
                  </m:r>
                  <m:r>
                    <m:t>2</m:t>
                  </m:r>
                </m:sub>
              </m:sSub>
              <m:r>
                <m:rPr>
                  <m:sty m:val="p"/>
                </m:rPr>
                <m:t>=</m:t>
              </m:r>
              <m:r>
                <m:t>25</m:t>
              </m:r>
              <m:r>
                <m:rPr>
                  <m:sty m:val="p"/>
                </m:rPr>
                <m:t>×</m:t>
              </m:r>
              <m:r>
                <m:t>2.51</m:t>
              </m:r>
              <m:r>
                <m:rPr>
                  <m:sty m:val="p"/>
                </m:rPr>
                <m:t>×</m:t>
              </m:r>
              <m:r>
                <m:t>8</m:t>
              </m:r>
              <m:r>
                <m:rPr>
                  <m:sty m:val="p"/>
                </m:rPr>
                <m:t>=</m:t>
              </m:r>
              <m:r>
                <m:t>502</m:t>
              </m:r>
              <m:r>
                <m:t> </m:t>
              </m:r>
              <m:r>
                <m:rPr>
                  <m:sty m:val="p"/>
                </m:rPr>
                <m:t>k</m:t>
              </m:r>
              <m:r>
                <m:rPr>
                  <m:sty m:val="p"/>
                </m:rPr>
                <m:t>N</m:t>
              </m:r>
            </m:e>
          </m:mr>
          <m:mr>
            <m:e>
              <m:sSub>
                <m:e>
                  <m:r>
                    <m:t>R</m:t>
                  </m:r>
                </m:e>
                <m:sub>
                  <m:r>
                    <m:t>s</m:t>
                  </m:r>
                  <m:r>
                    <m:t>3</m:t>
                  </m:r>
                </m:sub>
              </m:sSub>
              <m:r>
                <m:rPr>
                  <m:sty m:val="p"/>
                </m:rPr>
                <m:t>=</m:t>
              </m:r>
              <m:r>
                <m:t>45</m:t>
              </m:r>
              <m:r>
                <m:rPr>
                  <m:sty m:val="p"/>
                </m:rPr>
                <m:t>×</m:t>
              </m:r>
              <m:r>
                <m:t>2.51</m:t>
              </m:r>
              <m:r>
                <m:rPr>
                  <m:sty m:val="p"/>
                </m:rPr>
                <m:t>×</m:t>
              </m:r>
              <m:r>
                <m:t>10</m:t>
              </m:r>
              <m:r>
                <m:rPr>
                  <m:sty m:val="p"/>
                </m:rPr>
                <m:t>=</m:t>
              </m:r>
              <m:r>
                <m:t>1130</m:t>
              </m:r>
              <m:r>
                <m:t> </m:t>
              </m:r>
              <m:r>
                <m:rPr>
                  <m:sty m:val="p"/>
                </m:rPr>
                <m:t>k</m:t>
              </m:r>
              <m:r>
                <m:rPr>
                  <m:sty m:val="p"/>
                </m:rPr>
                <m:t>N</m:t>
              </m:r>
            </m:e>
          </m:mr>
          <m:mr>
            <m:e>
              <m:sSub>
                <m:e>
                  <m:r>
                    <m:t>R</m:t>
                  </m:r>
                </m:e>
                <m:sub>
                  <m:r>
                    <m:t>s</m:t>
                  </m:r>
                  <m:r>
                    <m:t>4</m:t>
                  </m:r>
                </m:sub>
              </m:sSub>
              <m:r>
                <m:rPr>
                  <m:sty m:val="p"/>
                </m:rPr>
                <m:t>=</m:t>
              </m:r>
              <m:r>
                <m:t>80</m:t>
              </m:r>
              <m:r>
                <m:rPr>
                  <m:sty m:val="p"/>
                </m:rPr>
                <m:t>×</m:t>
              </m:r>
              <m:r>
                <m:t>2.51</m:t>
              </m:r>
              <m:r>
                <m:rPr>
                  <m:sty m:val="p"/>
                </m:rPr>
                <m:t>×</m:t>
              </m:r>
              <m:r>
                <m:t>4</m:t>
              </m:r>
              <m:r>
                <m:rPr>
                  <m:sty m:val="p"/>
                </m:rPr>
                <m:t>=</m:t>
              </m:r>
              <m:r>
                <m:t>804</m:t>
              </m:r>
              <m:r>
                <m:t> </m:t>
              </m:r>
              <m:r>
                <m:rPr>
                  <m:sty m:val="p"/>
                </m:rPr>
                <m:t>k</m:t>
              </m:r>
              <m:r>
                <m:rPr>
                  <m:sty m:val="p"/>
                </m:rPr>
                <m:t>N</m:t>
              </m:r>
            </m:e>
          </m:mr>
          <m:mr>
            <m:e>
              <m:sSub>
                <m:e>
                  <m:r>
                    <m:t>R</m:t>
                  </m:r>
                </m:e>
                <m:sub>
                  <m:r>
                    <m:t>s</m:t>
                  </m:r>
                </m:sub>
              </m:sSub>
              <m:r>
                <m:rPr>
                  <m:sty m:val="p"/>
                </m:rPr>
                <m:t>=</m:t>
              </m:r>
              <m:sSub>
                <m:e>
                  <m:r>
                    <m:t>R</m:t>
                  </m:r>
                </m:e>
                <m:sub>
                  <m:r>
                    <m:t>s</m:t>
                  </m:r>
                  <m:r>
                    <m:t>1</m:t>
                  </m:r>
                </m:sub>
              </m:sSub>
              <m:r>
                <m:rPr>
                  <m:sty m:val="p"/>
                </m:rPr>
                <m:t>+</m:t>
              </m:r>
              <m:sSub>
                <m:e>
                  <m:r>
                    <m:t>R</m:t>
                  </m:r>
                </m:e>
                <m:sub>
                  <m:r>
                    <m:t>s</m:t>
                  </m:r>
                  <m:r>
                    <m:t>2</m:t>
                  </m:r>
                </m:sub>
              </m:sSub>
              <m:r>
                <m:rPr>
                  <m:sty m:val="p"/>
                </m:rPr>
                <m:t>+</m:t>
              </m:r>
              <m:sSub>
                <m:e>
                  <m:r>
                    <m:t>R</m:t>
                  </m:r>
                </m:e>
                <m:sub>
                  <m:r>
                    <m:t>s</m:t>
                  </m:r>
                  <m:r>
                    <m:t>3</m:t>
                  </m:r>
                </m:sub>
              </m:sSub>
              <m:r>
                <m:rPr>
                  <m:sty m:val="p"/>
                </m:rPr>
                <m:t>+</m:t>
              </m:r>
              <m:sSub>
                <m:e>
                  <m:r>
                    <m:t>R</m:t>
                  </m:r>
                </m:e>
                <m:sub>
                  <m:r>
                    <m:t>s</m:t>
                  </m:r>
                  <m:r>
                    <m:t>4</m:t>
                  </m:r>
                </m:sub>
              </m:sSub>
              <m:r>
                <m:rPr>
                  <m:sty m:val="p"/>
                </m:rPr>
                <m:t>=</m:t>
              </m:r>
              <m:r>
                <m:t>301</m:t>
              </m:r>
              <m:r>
                <m:rPr>
                  <m:sty m:val="p"/>
                </m:rPr>
                <m:t>+</m:t>
              </m:r>
              <m:r>
                <m:t>502</m:t>
              </m:r>
              <m:r>
                <m:rPr>
                  <m:sty m:val="p"/>
                </m:rPr>
                <m:t>+</m:t>
              </m:r>
              <m:r>
                <m:t>1130</m:t>
              </m:r>
              <m:r>
                <m:rPr>
                  <m:sty m:val="p"/>
                </m:rPr>
                <m:t>+</m:t>
              </m:r>
              <m:r>
                <m:t>804</m:t>
              </m:r>
              <m:r>
                <m:rPr>
                  <m:sty m:val="p"/>
                </m:rPr>
                <m:t>=</m:t>
              </m:r>
              <m:r>
                <m:t>2737</m:t>
              </m:r>
              <m:r>
                <m:t> </m:t>
              </m:r>
              <m:r>
                <m:rPr>
                  <m:sty m:val="p"/>
                </m:rPr>
                <m:t>k</m:t>
              </m:r>
              <m:r>
                <m:rPr>
                  <m:sty m:val="p"/>
                </m:rPr>
                <m:t>N</m:t>
              </m:r>
            </m:e>
          </m:mr>
        </m:m>
      </m:oMath>
      <w:r>
        <w:rPr>
          <w:rFonts w:ascii="Times New Roman" w:hAnsi="Times New Roman" w:eastAsia="宋体"/>
          <w:sz w:val="24"/>
        </w:rPr>
        <w:tab/>
        <w:t>(6.40)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s</w:t>
      </w:r>
      <w:r>
        <w:rPr>
          <w:rFonts w:ascii="Times New Roman" w:hAnsi="Times New Roman" w:eastAsia="宋体"/>
          <w:sz w:val="20"/>
        </w:rPr>
        <w:t>——桩侧阻力合计，kN；</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si</w:t>
      </w:r>
      <w:r>
        <w:rPr>
          <w:rFonts w:ascii="Times New Roman" w:hAnsi="Times New Roman" w:eastAsia="宋体"/>
          <w:sz w:val="20"/>
        </w:rPr>
        <w:t>——第i层桩侧阻力标准值，kPa；</w:t>
      </w:r>
    </w:p>
    <w:p>
      <w:pPr>
        <w:spacing w:lineRule="auto" w:line="300" w:before="0" w:after="0"/>
        <w:ind w:left="960" w:hanging="480"/>
      </w:pPr>
      <w:r>
        <w:rPr>
          <w:rFonts w:ascii="Cambria Math" w:hAnsi="Cambria Math" w:eastAsia="Cambria Math"/>
          <w:sz w:val="20"/>
        </w:rPr>
        <w:t>u</w:t>
      </w:r>
      <w:r>
        <w:rPr>
          <w:rFonts w:ascii="Times New Roman" w:hAnsi="Times New Roman" w:eastAsia="宋体"/>
          <w:sz w:val="20"/>
        </w:rPr>
        <w:t>——桩身周长，m；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i</w:t>
      </w:r>
      <w:r>
        <w:rPr>
          <w:rFonts w:ascii="Times New Roman" w:hAnsi="Times New Roman" w:eastAsia="宋体"/>
          <w:sz w:val="20"/>
        </w:rPr>
        <w:t>——第i层入土长度，m；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D</m:t>
                  </m:r>
                </m:e>
                <m:sub>
                  <m:r>
                    <m:t>p</m:t>
                  </m:r>
                </m:sub>
              </m:sSub>
              <m:r>
                <m:rPr>
                  <m:sty m:val="p"/>
                </m:rPr>
                <m:t>=</m:t>
              </m:r>
              <m:r>
                <m:t>0.80</m:t>
              </m:r>
              <m:r>
                <m:t> </m:t>
              </m:r>
              <m:r>
                <m:rPr>
                  <m:sty m:val="p"/>
                </m:rPr>
                <m:t>m</m:t>
              </m:r>
              <m:r>
                <m:rPr>
                  <m:sty m:val="p"/>
                </m:rPr>
                <m:t>,</m:t>
              </m:r>
              <m:r>
                <m:t> </m:t>
              </m:r>
              <m:sSub>
                <m:e>
                  <m:r>
                    <m:t>A</m:t>
                  </m:r>
                </m:e>
                <m:sub>
                  <m:r>
                    <m:t>p</m:t>
                  </m:r>
                </m:sub>
              </m:sSub>
              <m:r>
                <m:rPr>
                  <m:sty m:val="p"/>
                </m:rPr>
                <m:t>=</m:t>
              </m:r>
              <m:r>
                <m:t>0.503</m:t>
              </m:r>
              <m:r>
                <m:t> </m:t>
              </m:r>
              <m:sSup>
                <m:e>
                  <m:r>
                    <m:rPr>
                      <m:sty m:val="p"/>
                    </m:rPr>
                    <m:t>m</m:t>
                  </m:r>
                </m:e>
                <m:sup>
                  <m:r>
                    <m:rPr>
                      <m:sty m:val="p"/>
                    </m:rPr>
                    <m:t>2</m:t>
                  </m:r>
                </m:sup>
              </m:sSup>
            </m:e>
          </m:mr>
          <m:mr>
            <m:e>
              <m:sSub>
                <m:e>
                  <m:r>
                    <m:t>q</m:t>
                  </m:r>
                </m:e>
                <m:sub>
                  <m:r>
                    <m:t>p</m:t>
                  </m:r>
                </m:sub>
              </m:sSub>
              <m:r>
                <m:rPr>
                  <m:sty m:val="p"/>
                </m:rPr>
                <m:t>=</m:t>
              </m:r>
              <m:r>
                <m:t>1800</m:t>
              </m:r>
              <m:r>
                <m:t> </m:t>
              </m:r>
              <m:r>
                <m:rPr>
                  <m:sty m:val="p"/>
                </m:rPr>
                <m:t>k</m:t>
              </m:r>
              <m:r>
                <m:rPr>
                  <m:sty m:val="p"/>
                </m:rPr>
                <m:t>P</m:t>
              </m:r>
              <m:r>
                <m:rPr>
                  <m:sty m:val="p"/>
                </m:rPr>
                <m:t>a</m:t>
              </m:r>
            </m:e>
          </m:mr>
          <m:mr>
            <m:e>
              <m:sSub>
                <m:e>
                  <m:r>
                    <m:t>R</m:t>
                  </m:r>
                </m:e>
                <m:sub>
                  <m:r>
                    <m:t>p</m:t>
                  </m:r>
                </m:sub>
              </m:sSub>
              <m:r>
                <m:rPr>
                  <m:sty m:val="p"/>
                </m:rPr>
                <m:t>=</m:t>
              </m:r>
              <m:sSub>
                <m:e>
                  <m:r>
                    <m:t>q</m:t>
                  </m:r>
                </m:e>
                <m:sub>
                  <m:r>
                    <m:t>p</m:t>
                  </m:r>
                </m:sub>
              </m:sSub>
              <m:sSub>
                <m:e>
                  <m:r>
                    <m:t>A</m:t>
                  </m:r>
                </m:e>
                <m:sub>
                  <m:r>
                    <m:t>p</m:t>
                  </m:r>
                </m:sub>
              </m:sSub>
              <m:r>
                <m:rPr>
                  <m:sty m:val="p"/>
                </m:rPr>
                <m:t>=</m:t>
              </m:r>
              <m:r>
                <m:t>1800</m:t>
              </m:r>
              <m:r>
                <m:rPr>
                  <m:sty m:val="p"/>
                </m:rPr>
                <m:t>×</m:t>
              </m:r>
              <m:r>
                <m:t>0.503</m:t>
              </m:r>
              <m:r>
                <m:rPr>
                  <m:sty m:val="p"/>
                </m:rPr>
                <m:t>=</m:t>
              </m:r>
              <m:r>
                <m:t>905</m:t>
              </m:r>
              <m:r>
                <m:t> </m:t>
              </m:r>
              <m:r>
                <m:rPr>
                  <m:sty m:val="p"/>
                </m:rPr>
                <m:t>k</m:t>
              </m:r>
              <m:r>
                <m:rPr>
                  <m:sty m:val="p"/>
                </m:rPr>
                <m:t>N</m:t>
              </m:r>
            </m:e>
          </m:mr>
        </m:m>
      </m:oMath>
      <w:r>
        <w:rPr>
          <w:rFonts w:ascii="Times New Roman" w:hAnsi="Times New Roman" w:eastAsia="宋体"/>
          <w:sz w:val="24"/>
        </w:rPr>
        <w:tab/>
        <w:t>(6.41)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p</w:t>
      </w:r>
      <w:r>
        <w:rPr>
          <w:rFonts w:ascii="Times New Roman" w:hAnsi="Times New Roman" w:eastAsia="宋体"/>
          <w:sz w:val="20"/>
        </w:rPr>
        <w:t>——桩端阻力，kN；</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p</w:t>
      </w:r>
      <w:r>
        <w:rPr>
          <w:rFonts w:ascii="Times New Roman" w:hAnsi="Times New Roman" w:eastAsia="宋体"/>
          <w:sz w:val="20"/>
        </w:rPr>
        <w:t>——桩端阻力标准值，kPa；</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p</w:t>
      </w:r>
      <w:r>
        <w:rPr>
          <w:rFonts w:ascii="Times New Roman" w:hAnsi="Times New Roman" w:eastAsia="宋体"/>
          <w:sz w:val="20"/>
        </w:rPr>
        <w:t>——桩端闭口等效面积，m2；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s</m:t>
                  </m:r>
                </m:sub>
              </m:sSub>
              <m:r>
                <m:rPr>
                  <m:sty m:val="p"/>
                </m:rPr>
                <m:t>=</m:t>
              </m:r>
              <m:r>
                <m:t>2737</m:t>
              </m:r>
              <m:r>
                <m:t> </m:t>
              </m:r>
              <m:r>
                <m:rPr>
                  <m:sty m:val="p"/>
                </m:rPr>
                <m:t>k</m:t>
              </m:r>
              <m:r>
                <m:rPr>
                  <m:sty m:val="p"/>
                </m:rPr>
                <m:t>N</m:t>
              </m:r>
              <m:r>
                <m:rPr>
                  <m:sty m:val="p"/>
                </m:rPr>
                <m:t>,</m:t>
              </m:r>
              <m:r>
                <m:t> </m:t>
              </m:r>
              <m:sSub>
                <m:e>
                  <m:r>
                    <m:t>R</m:t>
                  </m:r>
                </m:e>
                <m:sub>
                  <m:r>
                    <m:t>p</m:t>
                  </m:r>
                </m:sub>
              </m:sSub>
              <m:r>
                <m:rPr>
                  <m:sty m:val="p"/>
                </m:rPr>
                <m:t>=</m:t>
              </m:r>
              <m:r>
                <m:t>905</m:t>
              </m:r>
              <m:r>
                <m:t> </m:t>
              </m:r>
              <m:r>
                <m:rPr>
                  <m:sty m:val="p"/>
                </m:rPr>
                <m:t>k</m:t>
              </m:r>
              <m:r>
                <m:rPr>
                  <m:sty m:val="p"/>
                </m:rPr>
                <m:t>N</m:t>
              </m:r>
            </m:e>
          </m:mr>
          <m:mr>
            <m:e>
              <m:sSub>
                <m:e>
                  <m:r>
                    <m:t>R</m:t>
                  </m:r>
                </m:e>
                <m:sub>
                  <m:r>
                    <m:t>s</m:t>
                  </m:r>
                </m:sub>
              </m:sSub>
              <m:r>
                <m:rPr>
                  <m:sty m:val="p"/>
                </m:rPr>
                <m:t>+</m:t>
              </m:r>
              <m:sSub>
                <m:e>
                  <m:r>
                    <m:t>R</m:t>
                  </m:r>
                </m:e>
                <m:sub>
                  <m:r>
                    <m:t>p</m:t>
                  </m:r>
                </m:sub>
              </m:sSub>
              <m:r>
                <m:rPr>
                  <m:sty m:val="p"/>
                </m:rPr>
                <m:t>=</m:t>
              </m:r>
              <m:r>
                <m:t>2737</m:t>
              </m:r>
              <m:r>
                <m:rPr>
                  <m:sty m:val="p"/>
                </m:rPr>
                <m:t>+</m:t>
              </m:r>
              <m:r>
                <m:t>905</m:t>
              </m:r>
              <m:r>
                <m:rPr>
                  <m:sty m:val="p"/>
                </m:rPr>
                <m:t>=</m:t>
              </m:r>
              <m:r>
                <m:t>3642</m:t>
              </m:r>
              <m:r>
                <m:t> </m:t>
              </m:r>
              <m:r>
                <m:rPr>
                  <m:sty m:val="p"/>
                </m:rPr>
                <m:t>k</m:t>
              </m:r>
              <m:r>
                <m:rPr>
                  <m:sty m:val="p"/>
                </m:rPr>
                <m:t>N</m:t>
              </m:r>
            </m:e>
          </m:mr>
          <m:mr>
            <m:e>
              <m:sSub>
                <m:e>
                  <m:r>
                    <m:t>R</m:t>
                  </m:r>
                </m:e>
                <m:sub>
                  <m:r>
                    <m:t>a</m:t>
                  </m:r>
                </m:sub>
              </m:sSub>
              <m:r>
                <m:rPr>
                  <m:sty m:val="p"/>
                </m:rPr>
                <m:t>=</m:t>
              </m:r>
              <m:r>
                <m:t>0.85</m:t>
              </m:r>
              <m:r>
                <m:rPr>
                  <m:sty m:val="p"/>
                </m:rPr>
                <m:t>(</m:t>
              </m:r>
              <m:sSub>
                <m:e>
                  <m:r>
                    <m:t>R</m:t>
                  </m:r>
                </m:e>
                <m:sub>
                  <m:r>
                    <m:t>s</m:t>
                  </m:r>
                </m:sub>
              </m:sSub>
              <m:r>
                <m:rPr>
                  <m:sty m:val="p"/>
                </m:rPr>
                <m:t>+</m:t>
              </m:r>
              <m:sSub>
                <m:e>
                  <m:r>
                    <m:t>R</m:t>
                  </m:r>
                </m:e>
                <m:sub>
                  <m:r>
                    <m:t>p</m:t>
                  </m:r>
                </m:sub>
              </m:sSub>
              <m:r>
                <m:rPr>
                  <m:sty m:val="p"/>
                </m:rPr>
                <m:t>)</m:t>
              </m:r>
              <m:r>
                <m:rPr>
                  <m:sty m:val="p"/>
                </m:rPr>
                <m:t>=</m:t>
              </m:r>
              <m:r>
                <m:t>0.85</m:t>
              </m:r>
              <m:r>
                <m:rPr>
                  <m:sty m:val="p"/>
                </m:rPr>
                <m:t>×</m:t>
              </m:r>
              <m:r>
                <m:t>3642</m:t>
              </m:r>
              <m:r>
                <m:rPr>
                  <m:sty m:val="p"/>
                </m:rPr>
                <m:t>=</m:t>
              </m:r>
              <m:r>
                <m:t>3096</m:t>
              </m:r>
              <m:r>
                <m:t> </m:t>
              </m:r>
              <m:r>
                <m:rPr>
                  <m:sty m:val="p"/>
                </m:rPr>
                <m:t>k</m:t>
              </m:r>
              <m:r>
                <m:rPr>
                  <m:sty m:val="p"/>
                </m:rPr>
                <m:t>N</m:t>
              </m:r>
            </m:e>
          </m:mr>
        </m:m>
      </m:oMath>
      <w:r>
        <w:rPr>
          <w:rFonts w:ascii="Times New Roman" w:hAnsi="Times New Roman" w:eastAsia="宋体"/>
          <w:sz w:val="24"/>
        </w:rPr>
        <w:tab/>
        <w:t>(6.42)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a</w:t>
      </w:r>
      <w:r>
        <w:rPr>
          <w:rFonts w:ascii="Times New Roman" w:hAnsi="Times New Roman" w:eastAsia="宋体"/>
          <w:sz w:val="20"/>
        </w:rPr>
        <w:t>——单桩竖向承载力设计采用值，kN；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rPr>
                  <m:sty m:val="p"/>
                </m:rPr>
                <m:t>∑</m:t>
              </m:r>
              <m:r>
                <m:t>G</m:t>
              </m:r>
              <m:r>
                <m:rPr>
                  <m:sty m:val="p"/>
                </m:rPr>
                <m:t>+</m:t>
              </m:r>
              <m:r>
                <m:rPr>
                  <m:sty m:val="p"/>
                </m:rPr>
                <m:t>∑</m:t>
              </m:r>
              <m:r>
                <m:t>Q</m:t>
              </m:r>
              <m:r>
                <m:rPr>
                  <m:sty m:val="p"/>
                </m:rPr>
                <m:t>=</m:t>
              </m:r>
              <m:r>
                <m:t>48000</m:t>
              </m:r>
              <m:r>
                <m:rPr>
                  <m:sty m:val="p"/>
                </m:rPr>
                <m:t>+</m:t>
              </m:r>
              <m:r>
                <m:t>39000</m:t>
              </m:r>
              <m:r>
                <m:rPr>
                  <m:sty m:val="p"/>
                </m:rPr>
                <m:t>=</m:t>
              </m:r>
              <m:r>
                <m:t>87000</m:t>
              </m:r>
              <m:r>
                <m:t> </m:t>
              </m:r>
              <m:r>
                <m:rPr>
                  <m:sty m:val="p"/>
                </m:rPr>
                <m:t>k</m:t>
              </m:r>
              <m:r>
                <m:rPr>
                  <m:sty m:val="p"/>
                </m:rPr>
                <m:t>N</m:t>
              </m:r>
            </m:e>
          </m:mr>
          <m:mr>
            <m:e>
              <m:sSub>
                <m:e>
                  <m:r>
                    <m:t>N</m:t>
                  </m:r>
                </m:e>
                <m:sub>
                  <m:r>
                    <m:t>0</m:t>
                  </m:r>
                </m:sub>
              </m:sSub>
              <m:r>
                <m:rPr>
                  <m:sty m:val="p"/>
                </m:rPr>
                <m:t>=</m:t>
              </m:r>
              <m:f>
                <m:fPr>
                  <m:type m:val="bar"/>
                </m:fPr>
                <m:num>
                  <m:r>
                    <m:t>87000</m:t>
                  </m:r>
                </m:num>
                <m:den>
                  <m:r>
                    <m:t>42</m:t>
                  </m:r>
                </m:den>
              </m:f>
              <m:r>
                <m:rPr>
                  <m:sty m:val="p"/>
                </m:rPr>
                <m:t>=</m:t>
              </m:r>
              <m:r>
                <m:t>2071</m:t>
              </m:r>
              <m:r>
                <m:t> </m:t>
              </m:r>
              <m:r>
                <m:rPr>
                  <m:sty m:val="p"/>
                </m:rPr>
                <m:t>k</m:t>
              </m:r>
              <m:r>
                <m:rPr>
                  <m:sty m:val="p"/>
                </m:rPr>
                <m:t>N</m:t>
              </m:r>
            </m:e>
          </m:mr>
          <m:mr>
            <m:e>
              <m:sSub>
                <m:e>
                  <m:r>
                    <m:t>N</m:t>
                  </m:r>
                </m:e>
                <m:sub>
                  <m:r>
                    <m:t>d</m:t>
                  </m:r>
                </m:sub>
              </m:sSub>
              <m:r>
                <m:rPr>
                  <m:sty m:val="p"/>
                </m:rPr>
                <m:t>=</m:t>
              </m:r>
              <m:sSub>
                <m:e>
                  <m:r>
                    <m:t>N</m:t>
                  </m:r>
                </m:e>
                <m:sub>
                  <m:r>
                    <m:t>0</m:t>
                  </m:r>
                </m:sub>
              </m:sSub>
              <m:r>
                <m:rPr>
                  <m:sty m:val="p"/>
                </m:rPr>
                <m:t>+</m:t>
              </m:r>
              <m:r>
                <m:rPr>
                  <m:sty m:val="p"/>
                </m:rPr>
                <m:t>Δ</m:t>
              </m:r>
              <m:r>
                <m:t>N</m:t>
              </m:r>
              <m:r>
                <m:rPr>
                  <m:sty m:val="p"/>
                </m:rPr>
                <m:t>=</m:t>
              </m:r>
              <m:r>
                <m:t>2071</m:t>
              </m:r>
              <m:r>
                <m:rPr>
                  <m:sty m:val="p"/>
                </m:rPr>
                <m:t>+</m:t>
              </m:r>
              <m:r>
                <m:t>210</m:t>
              </m:r>
              <m:r>
                <m:rPr>
                  <m:sty m:val="p"/>
                </m:rPr>
                <m:t>=</m:t>
              </m:r>
              <m:r>
                <m:t>2281</m:t>
              </m:r>
              <m:r>
                <m:t> </m:t>
              </m:r>
              <m:r>
                <m:rPr>
                  <m:sty m:val="p"/>
                </m:rPr>
                <m:t>k</m:t>
              </m:r>
              <m:r>
                <m:rPr>
                  <m:sty m:val="p"/>
                </m:rPr>
                <m:t>N</m:t>
              </m:r>
            </m:e>
          </m:mr>
        </m:m>
      </m:oMath>
      <w:r>
        <w:rPr>
          <w:rFonts w:ascii="Times New Roman" w:hAnsi="Times New Roman" w:eastAsia="宋体"/>
          <w:sz w:val="24"/>
        </w:rPr>
        <w:tab/>
        <w:t>(6.43)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d</w:t>
      </w:r>
      <w:r>
        <w:rPr>
          <w:rFonts w:ascii="Times New Roman" w:hAnsi="Times New Roman" w:eastAsia="宋体"/>
          <w:sz w:val="20"/>
        </w:rPr>
        <w:t>——单桩设计轴力，kN；</w:t>
      </w:r>
    </w:p>
    <w:p>
      <w:pPr>
        <w:spacing w:lineRule="auto" w:line="300" w:before="0" w:after="0"/>
        <w:ind w:left="960" w:hanging="480"/>
      </w:pPr>
      <w:r>
        <w:rPr>
          <w:rFonts w:ascii="Cambria Math" w:hAnsi="Cambria Math" w:eastAsia="Cambria Math"/>
          <w:sz w:val="20"/>
        </w:rPr>
        <w:t>ΣG</w:t>
      </w:r>
      <w:r>
        <w:rPr>
          <w:rFonts w:ascii="Times New Roman" w:hAnsi="Times New Roman" w:eastAsia="宋体"/>
          <w:sz w:val="20"/>
        </w:rPr>
        <w:t>——标准单元永久荷载合计，kN；</w:t>
      </w:r>
    </w:p>
    <w:p>
      <w:pPr>
        <w:spacing w:lineRule="auto" w:line="300" w:before="0" w:after="0"/>
        <w:ind w:left="960" w:hanging="480"/>
      </w:pPr>
      <w:r>
        <w:rPr>
          <w:rFonts w:ascii="Cambria Math" w:hAnsi="Cambria Math" w:eastAsia="Cambria Math"/>
          <w:sz w:val="20"/>
        </w:rPr>
        <w:t>ΣQ</w:t>
      </w:r>
      <w:r>
        <w:rPr>
          <w:rFonts w:ascii="Times New Roman" w:hAnsi="Times New Roman" w:eastAsia="宋体"/>
          <w:sz w:val="20"/>
        </w:rPr>
        <w:t>——标准单元可变荷载合计，kN；</w:t>
      </w:r>
    </w:p>
    <w:p>
      <w:pPr>
        <w:spacing w:lineRule="auto" w:line="300" w:before="0" w:after="0"/>
        <w:ind w:left="960" w:hanging="480"/>
      </w:pPr>
      <w:r>
        <w:rPr>
          <w:rFonts w:ascii="Cambria Math" w:hAnsi="Cambria Math" w:eastAsia="Cambria Math"/>
          <w:sz w:val="20"/>
        </w:rPr>
        <w:t>ΔN</w:t>
      </w:r>
      <w:r>
        <w:rPr>
          <w:rFonts w:ascii="Times New Roman" w:hAnsi="Times New Roman" w:eastAsia="宋体"/>
          <w:sz w:val="20"/>
        </w:rPr>
        <w:t>——水平作用引起的附加轴力，kN；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a</m:t>
                  </m:r>
                </m:sub>
              </m:sSub>
              <m:r>
                <m:rPr>
                  <m:sty m:val="p"/>
                </m:rPr>
                <m:t>=</m:t>
              </m:r>
              <m:r>
                <m:t>3096</m:t>
              </m:r>
              <m:r>
                <m:t> </m:t>
              </m:r>
              <m:r>
                <m:rPr>
                  <m:sty m:val="p"/>
                </m:rPr>
                <m:t>k</m:t>
              </m:r>
              <m:r>
                <m:rPr>
                  <m:sty m:val="p"/>
                </m:rPr>
                <m:t>N</m:t>
              </m:r>
            </m:e>
          </m:mr>
          <m:mr>
            <m:e>
              <m:sSub>
                <m:e>
                  <m:r>
                    <m:t>N</m:t>
                  </m:r>
                </m:e>
                <m:sub>
                  <m:r>
                    <m:t>d</m:t>
                  </m:r>
                </m:sub>
              </m:sSub>
              <m:r>
                <m:rPr>
                  <m:sty m:val="p"/>
                </m:rPr>
                <m:t>=</m:t>
              </m:r>
              <m:r>
                <m:t>2281</m:t>
              </m:r>
              <m:r>
                <m:t> </m:t>
              </m:r>
              <m:r>
                <m:rPr>
                  <m:sty m:val="p"/>
                </m:rPr>
                <m:t>k</m:t>
              </m:r>
              <m:r>
                <m:rPr>
                  <m:sty m:val="p"/>
                </m:rPr>
                <m:t>N</m:t>
              </m:r>
            </m:e>
          </m:mr>
          <m:mr>
            <m:e>
              <m:sSub>
                <m:e>
                  <m:r>
                    <m:t>K</m:t>
                  </m:r>
                </m:e>
                <m:sub>
                  <m:r>
                    <m:t>v</m:t>
                  </m:r>
                </m:sub>
              </m:sSub>
              <m:r>
                <m:rPr>
                  <m:sty m:val="p"/>
                </m:rPr>
                <m:t>=</m:t>
              </m:r>
              <m:f>
                <m:fPr>
                  <m:type m:val="bar"/>
                </m:fPr>
                <m:num>
                  <m:sSub>
                    <m:e>
                      <m:r>
                        <m:t>R</m:t>
                      </m:r>
                    </m:e>
                    <m:sub>
                      <m:r>
                        <m:t>a</m:t>
                      </m:r>
                    </m:sub>
                  </m:sSub>
                </m:num>
                <m:den>
                  <m:sSub>
                    <m:e>
                      <m:r>
                        <m:t>N</m:t>
                      </m:r>
                    </m:e>
                    <m:sub>
                      <m:r>
                        <m:t>d</m:t>
                      </m:r>
                    </m:sub>
                  </m:sSub>
                </m:den>
              </m:f>
              <m:r>
                <m:rPr>
                  <m:sty m:val="p"/>
                </m:rPr>
                <m:t>=</m:t>
              </m:r>
              <m:f>
                <m:fPr>
                  <m:type m:val="bar"/>
                </m:fPr>
                <m:num>
                  <m:r>
                    <m:t>3096</m:t>
                  </m:r>
                </m:num>
                <m:den>
                  <m:r>
                    <m:t>2281</m:t>
                  </m:r>
                </m:den>
              </m:f>
              <m:r>
                <m:rPr>
                  <m:sty m:val="p"/>
                </m:rPr>
                <m:t>=</m:t>
              </m:r>
              <m:r>
                <m:t>1.36</m:t>
              </m:r>
            </m:e>
          </m:mr>
        </m:m>
      </m:oMath>
      <w:r>
        <w:rPr>
          <w:rFonts w:ascii="Times New Roman" w:hAnsi="Times New Roman" w:eastAsia="宋体"/>
          <w:sz w:val="24"/>
        </w:rPr>
        <w:tab/>
        <w:t>(6.44)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v</w:t>
      </w:r>
      <w:r>
        <w:rPr>
          <w:rFonts w:ascii="Times New Roman" w:hAnsi="Times New Roman" w:eastAsia="宋体"/>
          <w:sz w:val="20"/>
        </w:rPr>
        <w:t>——单桩竖向承载储备系数；</w:t>
      </w:r>
    </w:p>
    <w:p>
      <w:pPr>
        <w:pStyle w:val="3"/>
        <w:jc w:val="left"/>
      </w:pPr>
      <w:r>
        <w:rPr>
          <w:rFonts w:ascii="Times New Roman" w:hAnsi="Times New Roman" w:eastAsia="宋体"/>
          <w:b/>
          <w:sz w:val="24"/>
        </w:rPr>
        <w:t xml:space="preserve"> 桩的轴向刚度系数计算</w:t>
      </w:r>
    </w:p>
    <w:p>
      <w:pPr>
        <w:spacing w:lineRule="auto" w:line="360" w:before="0" w:after="0"/>
        <w:ind w:firstLine="480"/>
      </w:pPr>
      <w:r>
        <w:rPr>
          <w:rFonts w:ascii="Times New Roman" w:hAnsi="Times New Roman" w:eastAsia="宋体"/>
          <w:sz w:val="24"/>
        </w:rPr>
        <w:t>横向排架按前、中、后三排桩共同受力进行简化。桩顶竖向刚度用于分配梁格传来的竖向反力，桩身水平刚度用于复核靠船、系缆和波流作用下的桩顶位移。</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E</m:t>
                  </m:r>
                </m:e>
                <m:sub>
                  <m:r>
                    <m:t>c</m:t>
                  </m:r>
                </m:sub>
              </m:sSub>
              <m:r>
                <m:t>A</m:t>
              </m:r>
              <m:r>
                <m:rPr>
                  <m:sty m:val="p"/>
                </m:rPr>
                <m:t>=</m:t>
              </m:r>
              <m:r>
                <m:t>3.8</m:t>
              </m:r>
              <m:r>
                <m:rPr>
                  <m:sty m:val="p"/>
                </m:rPr>
                <m:t>×</m:t>
              </m:r>
              <m:sSup>
                <m:e>
                  <m:r>
                    <m:t>10</m:t>
                  </m:r>
                </m:e>
                <m:sup>
                  <m:r>
                    <m:t>7</m:t>
                  </m:r>
                </m:sup>
              </m:sSup>
              <m:r>
                <m:rPr>
                  <m:sty m:val="p"/>
                </m:rPr>
                <m:t>×</m:t>
              </m:r>
              <m:r>
                <m:t>0.274</m:t>
              </m:r>
              <m:r>
                <m:rPr>
                  <m:sty m:val="p"/>
                </m:rPr>
                <m:t>=</m:t>
              </m:r>
              <m:r>
                <m:t>1.041</m:t>
              </m:r>
              <m:r>
                <m:rPr>
                  <m:sty m:val="p"/>
                </m:rPr>
                <m:t>×</m:t>
              </m:r>
              <m:sSup>
                <m:e>
                  <m:r>
                    <m:t>10</m:t>
                  </m:r>
                </m:e>
                <m:sup>
                  <m:r>
                    <m:t>7</m:t>
                  </m:r>
                </m:sup>
              </m:sSup>
              <m:r>
                <m:t> </m:t>
              </m:r>
              <m:r>
                <m:rPr>
                  <m:sty m:val="p"/>
                </m:rPr>
                <m:t>k</m:t>
              </m:r>
              <m:r>
                <m:rPr>
                  <m:sty m:val="p"/>
                </m:rPr>
                <m:t>N</m:t>
              </m:r>
            </m:e>
          </m:mr>
          <m:mr>
            <m:e>
              <m:sSub>
                <m:e>
                  <m:r>
                    <m:t>L</m:t>
                  </m:r>
                </m:e>
                <m:sub>
                  <m:r>
                    <m:t>0</m:t>
                  </m:r>
                </m:sub>
              </m:sSub>
              <m:r>
                <m:rPr>
                  <m:sty m:val="p"/>
                </m:rPr>
                <m:t>=</m:t>
              </m:r>
              <m:r>
                <m:t>8.0</m:t>
              </m:r>
              <m:r>
                <m:t> </m:t>
              </m:r>
              <m:r>
                <m:rPr>
                  <m:sty m:val="p"/>
                </m:rPr>
                <m:t>m</m:t>
              </m:r>
            </m:e>
          </m:mr>
          <m:mr>
            <m:e>
              <m:sSub>
                <m:e>
                  <m:r>
                    <m:t>C</m:t>
                  </m:r>
                </m:e>
                <m:sub>
                  <m:r>
                    <m:t>v</m:t>
                  </m:r>
                </m:sub>
              </m:sSub>
              <m:r>
                <m:rPr>
                  <m:sty m:val="p"/>
                </m:rPr>
                <m:t>=</m:t>
              </m:r>
              <m:f>
                <m:fPr>
                  <m:type m:val="bar"/>
                </m:fPr>
                <m:num>
                  <m:sSub>
                    <m:e>
                      <m:r>
                        <m:t>E</m:t>
                      </m:r>
                    </m:e>
                    <m:sub>
                      <m:r>
                        <m:t>c</m:t>
                      </m:r>
                    </m:sub>
                  </m:sSub>
                  <m:r>
                    <m:t>A</m:t>
                  </m:r>
                </m:num>
                <m:den>
                  <m:sSub>
                    <m:e>
                      <m:r>
                        <m:t>L</m:t>
                      </m:r>
                    </m:e>
                    <m:sub>
                      <m:r>
                        <m:t>0</m:t>
                      </m:r>
                    </m:sub>
                  </m:sSub>
                </m:den>
              </m:f>
              <m:r>
                <m:rPr>
                  <m:sty m:val="p"/>
                </m:rPr>
                <m:t>=</m:t>
              </m:r>
              <m:f>
                <m:fPr>
                  <m:type m:val="bar"/>
                </m:fPr>
                <m:num>
                  <m:r>
                    <m:t>1.041</m:t>
                  </m:r>
                  <m:r>
                    <m:rPr>
                      <m:sty m:val="p"/>
                    </m:rPr>
                    <m:t>×</m:t>
                  </m:r>
                  <m:sSup>
                    <m:e>
                      <m:r>
                        <m:t>10</m:t>
                      </m:r>
                    </m:e>
                    <m:sup>
                      <m:r>
                        <m:t>7</m:t>
                      </m:r>
                    </m:sup>
                  </m:sSup>
                </m:num>
                <m:den>
                  <m:r>
                    <m:t>8.0</m:t>
                  </m:r>
                </m:den>
              </m:f>
              <m:r>
                <m:rPr>
                  <m:sty m:val="p"/>
                </m:rPr>
                <m:t>=</m:t>
              </m:r>
              <m:r>
                <m:t>1.30</m:t>
              </m:r>
              <m:r>
                <m:rPr>
                  <m:sty m:val="p"/>
                </m:rPr>
                <m:t>×</m:t>
              </m:r>
              <m:sSup>
                <m:e>
                  <m:r>
                    <m:t>10</m:t>
                  </m:r>
                </m:e>
                <m:sup>
                  <m:r>
                    <m:t>6</m:t>
                  </m:r>
                </m:sup>
              </m:sSup>
              <m:r>
                <m:t> </m:t>
              </m:r>
              <m:r>
                <m:rPr>
                  <m:sty m:val="p"/>
                </m:rPr>
                <m:t>k</m:t>
              </m:r>
              <m:r>
                <m:rPr>
                  <m:sty m:val="p"/>
                </m:rPr>
                <m:t>N</m:t>
              </m:r>
              <m:r>
                <m:rPr>
                  <m:sty m:val="p"/>
                </m:rPr>
                <m:t>/</m:t>
              </m:r>
              <m:r>
                <m:rPr>
                  <m:sty m:val="p"/>
                </m:rPr>
                <m:t>m</m:t>
              </m:r>
            </m:e>
          </m:mr>
        </m:m>
      </m:oMath>
      <w:r>
        <w:rPr>
          <w:rFonts w:ascii="Times New Roman" w:hAnsi="Times New Roman" w:eastAsia="宋体"/>
          <w:sz w:val="24"/>
        </w:rPr>
        <w:tab/>
        <w:t>(6.45)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v</w:t>
      </w:r>
      <w:r>
        <w:rPr>
          <w:rFonts w:ascii="Times New Roman" w:hAnsi="Times New Roman" w:eastAsia="宋体"/>
          <w:sz w:val="20"/>
        </w:rPr>
        <w:t>——单桩轴向刚度，kN/m；</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c</w:t>
      </w:r>
      <w:r>
        <w:rPr>
          <w:rFonts w:ascii="Times New Roman" w:hAnsi="Times New Roman" w:eastAsia="宋体"/>
          <w:sz w:val="20"/>
        </w:rPr>
        <w:t>——PHC管桩混凝土弹性模量，kN/m2；</w:t>
      </w:r>
    </w:p>
    <w:p>
      <w:pPr>
        <w:spacing w:lineRule="auto" w:line="300" w:before="0" w:after="0"/>
        <w:ind w:left="960" w:hanging="480"/>
      </w:pPr>
      <w:r>
        <w:rPr>
          <w:rFonts w:ascii="Cambria Math" w:hAnsi="Cambria Math" w:eastAsia="Cambria Math"/>
          <w:sz w:val="20"/>
        </w:rPr>
        <w:t>A</w:t>
      </w:r>
      <w:r>
        <w:rPr>
          <w:rFonts w:ascii="Times New Roman" w:hAnsi="Times New Roman" w:eastAsia="宋体"/>
          <w:sz w:val="20"/>
        </w:rPr>
        <w:t>——PHC管桩截面面积，m2；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0</w:t>
      </w:r>
      <w:r>
        <w:rPr>
          <w:rFonts w:ascii="Times New Roman" w:hAnsi="Times New Roman" w:eastAsia="宋体"/>
          <w:sz w:val="20"/>
        </w:rPr>
        <w:t>——桩顶至入土控制段等效长度，m；</w:t>
      </w:r>
    </w:p>
    <w:p>
      <w:pPr>
        <w:keepNext/>
        <w:spacing w:lineRule="auto" w:line="300" w:before="0" w:after="120"/>
        <w:jc w:val="center"/>
      </w:pPr>
      <w:r>
        <w:rPr>
          <w:rFonts w:ascii="Times New Roman" w:hAnsi="Times New Roman" w:eastAsia="宋体"/>
          <w:b w:val="0"/>
          <w:sz w:val="20"/>
        </w:rPr>
        <w:t>表6-19 桩轴向刚度计算表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088"/>
        <w:gridCol w:w="3024"/>
        <w:gridCol w:w="158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PHC管桩弹性模量</w:t>
            </w:r>
          </w:p>
        </w:tc>
        <w:tc>
          <w:tcPr>
            <w:tcW w:type="dxa" w:w="2088"/>
            <w:vAlign w:val="center"/>
          </w:tcPr>
          <w:p>
            <w:pPr>
              <w:keepLines/>
              <w:spacing w:lineRule="auto" w:line="276"/>
              <w:jc w:val="center"/>
            </w:pPr>
            <w:r>
              <w:rPr>
                <w:rFonts w:ascii="Times New Roman" w:hAnsi="Times New Roman" w:eastAsia="宋体"/>
                <w:b w:val="0"/>
                <w:sz w:val="18"/>
              </w:rPr>
              <w:t>E_c=3.8×10^7kN/m2</w:t>
            </w:r>
          </w:p>
        </w:tc>
        <w:tc>
          <w:tcPr>
            <w:tcW w:type="dxa" w:w="3024"/>
            <w:vAlign w:val="center"/>
          </w:tcPr>
          <w:p>
            <w:pPr>
              <w:keepLines/>
              <w:spacing w:lineRule="auto" w:line="276"/>
              <w:jc w:val="center"/>
            </w:pPr>
            <w:r>
              <w:rPr>
                <w:rFonts w:ascii="Times New Roman" w:hAnsi="Times New Roman" w:eastAsia="宋体"/>
                <w:b w:val="0"/>
                <w:sz w:val="18"/>
              </w:rPr>
              <w:t>按PHC管桩混凝土材料取值</w:t>
            </w:r>
          </w:p>
        </w:tc>
        <w:tc>
          <w:tcPr>
            <w:tcW w:type="dxa" w:w="1584"/>
            <w:vAlign w:val="center"/>
          </w:tcPr>
          <w:p>
            <w:pPr>
              <w:keepLines/>
              <w:spacing w:lineRule="auto" w:line="276"/>
              <w:jc w:val="center"/>
            </w:pPr>
            <w:r>
              <w:rPr>
                <w:rFonts w:ascii="Times New Roman" w:hAnsi="Times New Roman" w:eastAsia="宋体"/>
                <w:b w:val="0"/>
                <w:sz w:val="18"/>
              </w:rPr>
              <w:t>3.8×10^7kN/m2</w:t>
            </w:r>
          </w:p>
        </w:tc>
      </w:tr>
      <w:tr>
        <w:trPr>
          <w:cantSplit/>
        </w:trPr>
        <w:tc>
          <w:tcPr>
            <w:tcW w:type="dxa" w:w="1800"/>
            <w:vAlign w:val="center"/>
          </w:tcPr>
          <w:p>
            <w:pPr>
              <w:keepLines/>
              <w:spacing w:lineRule="auto" w:line="276"/>
              <w:jc w:val="center"/>
            </w:pPr>
            <w:r>
              <w:rPr>
                <w:rFonts w:ascii="Times New Roman" w:hAnsi="Times New Roman" w:eastAsia="宋体"/>
                <w:b w:val="0"/>
                <w:sz w:val="18"/>
              </w:rPr>
              <w:t>管桩截面面积</w:t>
            </w:r>
          </w:p>
        </w:tc>
        <w:tc>
          <w:tcPr>
            <w:tcW w:type="dxa" w:w="2088"/>
            <w:vAlign w:val="center"/>
          </w:tcPr>
          <w:p>
            <w:pPr>
              <w:keepLines/>
              <w:spacing w:lineRule="auto" w:line="276"/>
              <w:jc w:val="center"/>
            </w:pPr>
            <w:r>
              <w:rPr>
                <w:rFonts w:ascii="Times New Roman" w:hAnsi="Times New Roman" w:eastAsia="宋体"/>
                <w:b w:val="0"/>
                <w:sz w:val="18"/>
              </w:rPr>
              <w:t>A=0.274m2</w:t>
            </w:r>
          </w:p>
        </w:tc>
        <w:tc>
          <w:tcPr>
            <w:tcW w:type="dxa" w:w="3024"/>
            <w:vAlign w:val="center"/>
          </w:tcPr>
          <w:p>
            <w:pPr>
              <w:keepLines/>
              <w:spacing w:lineRule="auto" w:line="276"/>
              <w:jc w:val="center"/>
            </w:pPr>
            <w:r>
              <w:rPr>
                <w:rFonts w:ascii="Times New Roman" w:hAnsi="Times New Roman" w:eastAsia="宋体"/>
                <w:b w:val="0"/>
                <w:sz w:val="18"/>
              </w:rPr>
              <w:t>由D=0.80m、d=0.54m计算</w:t>
            </w:r>
          </w:p>
        </w:tc>
        <w:tc>
          <w:tcPr>
            <w:tcW w:type="dxa" w:w="1584"/>
            <w:vAlign w:val="center"/>
          </w:tcPr>
          <w:p>
            <w:pPr>
              <w:keepLines/>
              <w:spacing w:lineRule="auto" w:line="276"/>
              <w:jc w:val="center"/>
            </w:pPr>
            <w:r>
              <w:rPr>
                <w:rFonts w:ascii="Times New Roman" w:hAnsi="Times New Roman" w:eastAsia="宋体"/>
                <w:b w:val="0"/>
                <w:sz w:val="18"/>
              </w:rPr>
              <w:t>0.274m2</w:t>
            </w:r>
          </w:p>
        </w:tc>
      </w:tr>
      <w:tr>
        <w:trPr>
          <w:cantSplit/>
        </w:trPr>
        <w:tc>
          <w:tcPr>
            <w:tcW w:type="dxa" w:w="1800"/>
            <w:vAlign w:val="center"/>
          </w:tcPr>
          <w:p>
            <w:pPr>
              <w:keepLines/>
              <w:spacing w:lineRule="auto" w:line="276"/>
              <w:jc w:val="center"/>
            </w:pPr>
            <w:r>
              <w:rPr>
                <w:rFonts w:ascii="Times New Roman" w:hAnsi="Times New Roman" w:eastAsia="宋体"/>
                <w:b w:val="0"/>
                <w:sz w:val="18"/>
              </w:rPr>
              <w:t>轴向刚度分子</w:t>
            </w:r>
          </w:p>
        </w:tc>
        <w:tc>
          <w:tcPr>
            <w:tcW w:type="dxa" w:w="2088"/>
            <w:vAlign w:val="center"/>
          </w:tcPr>
          <w:p>
            <w:pPr>
              <w:keepLines/>
              <w:spacing w:lineRule="auto" w:line="276"/>
              <w:jc w:val="center"/>
            </w:pPr>
            <w:r>
              <w:rPr>
                <w:rFonts w:ascii="Times New Roman" w:hAnsi="Times New Roman" w:eastAsia="宋体"/>
                <w:b w:val="0"/>
                <w:sz w:val="18"/>
              </w:rPr>
              <w:t>E_cA</w:t>
            </w:r>
          </w:p>
        </w:tc>
        <w:tc>
          <w:tcPr>
            <w:tcW w:type="dxa" w:w="3024"/>
            <w:vAlign w:val="center"/>
          </w:tcPr>
          <w:p>
            <w:pPr>
              <w:keepLines/>
              <w:spacing w:lineRule="auto" w:line="276"/>
              <w:jc w:val="center"/>
            </w:pPr>
            <w:r>
              <w:rPr>
                <w:rFonts w:ascii="Times New Roman" w:hAnsi="Times New Roman" w:eastAsia="宋体"/>
                <w:b w:val="0"/>
                <w:sz w:val="18"/>
              </w:rPr>
              <w:t>3.8×10^7×0.274=1.041×10^7kN</w:t>
            </w:r>
          </w:p>
        </w:tc>
        <w:tc>
          <w:tcPr>
            <w:tcW w:type="dxa" w:w="1584"/>
            <w:vAlign w:val="center"/>
          </w:tcPr>
          <w:p>
            <w:pPr>
              <w:keepLines/>
              <w:spacing w:lineRule="auto" w:line="276"/>
              <w:jc w:val="center"/>
            </w:pPr>
            <w:r>
              <w:rPr>
                <w:rFonts w:ascii="Times New Roman" w:hAnsi="Times New Roman" w:eastAsia="宋体"/>
                <w:b w:val="0"/>
                <w:sz w:val="18"/>
              </w:rPr>
              <w:t>1.041×10^7kN</w:t>
            </w:r>
          </w:p>
        </w:tc>
      </w:tr>
      <w:tr>
        <w:trPr>
          <w:cantSplit/>
        </w:trPr>
        <w:tc>
          <w:tcPr>
            <w:tcW w:type="dxa" w:w="1800"/>
            <w:vAlign w:val="center"/>
          </w:tcPr>
          <w:p>
            <w:pPr>
              <w:keepLines/>
              <w:spacing w:lineRule="auto" w:line="276"/>
              <w:jc w:val="center"/>
            </w:pPr>
            <w:r>
              <w:rPr>
                <w:rFonts w:ascii="Times New Roman" w:hAnsi="Times New Roman" w:eastAsia="宋体"/>
                <w:b w:val="0"/>
                <w:sz w:val="18"/>
              </w:rPr>
              <w:t>等效计算长度</w:t>
            </w:r>
          </w:p>
        </w:tc>
        <w:tc>
          <w:tcPr>
            <w:tcW w:type="dxa" w:w="2088"/>
            <w:vAlign w:val="center"/>
          </w:tcPr>
          <w:p>
            <w:pPr>
              <w:keepLines/>
              <w:spacing w:lineRule="auto" w:line="276"/>
              <w:jc w:val="center"/>
            </w:pPr>
            <w:r>
              <w:rPr>
                <w:rFonts w:ascii="Times New Roman" w:hAnsi="Times New Roman" w:eastAsia="宋体"/>
                <w:b w:val="0"/>
                <w:sz w:val="18"/>
              </w:rPr>
              <w:t>L_0=8.0m</w:t>
            </w:r>
          </w:p>
        </w:tc>
        <w:tc>
          <w:tcPr>
            <w:tcW w:type="dxa" w:w="3024"/>
            <w:vAlign w:val="center"/>
          </w:tcPr>
          <w:p>
            <w:pPr>
              <w:keepLines/>
              <w:spacing w:lineRule="auto" w:line="276"/>
              <w:jc w:val="center"/>
            </w:pPr>
            <w:r>
              <w:rPr>
                <w:rFonts w:ascii="Times New Roman" w:hAnsi="Times New Roman" w:eastAsia="宋体"/>
                <w:b w:val="0"/>
                <w:sz w:val="18"/>
              </w:rPr>
              <w:t>桩顶至入土控制段简化长度</w:t>
            </w:r>
          </w:p>
        </w:tc>
        <w:tc>
          <w:tcPr>
            <w:tcW w:type="dxa" w:w="1584"/>
            <w:vAlign w:val="center"/>
          </w:tcPr>
          <w:p>
            <w:pPr>
              <w:keepLines/>
              <w:spacing w:lineRule="auto" w:line="276"/>
              <w:jc w:val="center"/>
            </w:pPr>
            <w:r>
              <w:rPr>
                <w:rFonts w:ascii="Times New Roman" w:hAnsi="Times New Roman" w:eastAsia="宋体"/>
                <w:b w:val="0"/>
                <w:sz w:val="18"/>
              </w:rPr>
              <w:t>8.0m</w:t>
            </w:r>
          </w:p>
        </w:tc>
      </w:tr>
      <w:tr>
        <w:trPr>
          <w:cantSplit/>
        </w:trPr>
        <w:tc>
          <w:tcPr>
            <w:tcW w:type="dxa" w:w="1800"/>
            <w:vAlign w:val="center"/>
          </w:tcPr>
          <w:p>
            <w:pPr>
              <w:keepLines/>
              <w:spacing w:lineRule="auto" w:line="276"/>
              <w:jc w:val="center"/>
            </w:pPr>
            <w:r>
              <w:rPr>
                <w:rFonts w:ascii="Times New Roman" w:hAnsi="Times New Roman" w:eastAsia="宋体"/>
                <w:b w:val="0"/>
                <w:sz w:val="18"/>
              </w:rPr>
              <w:t>单桩轴向刚度</w:t>
            </w:r>
          </w:p>
        </w:tc>
        <w:tc>
          <w:tcPr>
            <w:tcW w:type="dxa" w:w="2088"/>
            <w:vAlign w:val="center"/>
          </w:tcPr>
          <w:p>
            <w:pPr>
              <w:keepLines/>
              <w:spacing w:lineRule="auto" w:line="276"/>
              <w:jc w:val="center"/>
            </w:pPr>
            <w:r>
              <w:rPr>
                <w:rFonts w:ascii="Times New Roman" w:hAnsi="Times New Roman" w:eastAsia="宋体"/>
                <w:b w:val="0"/>
                <w:sz w:val="18"/>
              </w:rPr>
              <w:t>C_v=E_cA/L_0</w:t>
            </w:r>
          </w:p>
        </w:tc>
        <w:tc>
          <w:tcPr>
            <w:tcW w:type="dxa" w:w="3024"/>
            <w:vAlign w:val="center"/>
          </w:tcPr>
          <w:p>
            <w:pPr>
              <w:keepLines/>
              <w:spacing w:lineRule="auto" w:line="276"/>
              <w:jc w:val="center"/>
            </w:pPr>
            <w:r>
              <w:rPr>
                <w:rFonts w:ascii="Times New Roman" w:hAnsi="Times New Roman" w:eastAsia="宋体"/>
                <w:b w:val="0"/>
                <w:sz w:val="18"/>
              </w:rPr>
              <w:t>1.041×10^7/8.0=1.30×10^6kN/m</w:t>
            </w:r>
          </w:p>
        </w:tc>
        <w:tc>
          <w:tcPr>
            <w:tcW w:type="dxa" w:w="1584"/>
            <w:vAlign w:val="center"/>
          </w:tcPr>
          <w:p>
            <w:pPr>
              <w:keepLines/>
              <w:spacing w:lineRule="auto" w:line="276"/>
              <w:jc w:val="center"/>
            </w:pPr>
            <w:r>
              <w:rPr>
                <w:rFonts w:ascii="Times New Roman" w:hAnsi="Times New Roman" w:eastAsia="宋体"/>
                <w:b w:val="0"/>
                <w:sz w:val="18"/>
              </w:rPr>
              <w:t>1.30×10^6kN/m</w:t>
            </w:r>
          </w:p>
        </w:tc>
      </w:tr>
    </w:tbl>
    <w:p/>
    <w:p>
      <w:pPr>
        <w:spacing w:lineRule="auto" w:line="360" w:before="0" w:after="0"/>
        <w:ind w:firstLine="480"/>
      </w:pPr>
      <w:r>
        <w:rPr>
          <w:rFonts w:ascii="Times New Roman" w:hAnsi="Times New Roman" w:eastAsia="宋体"/>
          <w:sz w:val="24"/>
        </w:rPr>
        <w:t>桩轴向刚度计算结果用于排架竖向反力分配。前排桩、中排桩和后排桩采用相同截面时，反力差异主要由荷载位置、横梁刚度和桩顶约束条件决定。</w:t>
      </w:r>
    </w:p>
    <w:p>
      <w:pPr>
        <w:pStyle w:val="3"/>
        <w:jc w:val="left"/>
      </w:pPr>
      <w:r>
        <w:rPr>
          <w:rFonts w:ascii="Times New Roman" w:hAnsi="Times New Roman" w:eastAsia="宋体"/>
          <w:b/>
          <w:sz w:val="24"/>
        </w:rPr>
        <w:t xml:space="preserve"> 支座刚度系数计算</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k</m:t>
                  </m:r>
                </m:e>
                <m:sub>
                  <m:r>
                    <m:t>h</m:t>
                  </m:r>
                </m:sub>
              </m:sSub>
              <m:sSub>
                <m:e>
                  <m:r>
                    <m:t>b</m:t>
                  </m:r>
                </m:e>
                <m:sub>
                  <m:r>
                    <m:t>p</m:t>
                  </m:r>
                </m:sub>
              </m:sSub>
              <m:r>
                <m:rPr>
                  <m:sty m:val="p"/>
                </m:rPr>
                <m:t>=</m:t>
              </m:r>
              <m:r>
                <m:t>18000</m:t>
              </m:r>
              <m:r>
                <m:rPr>
                  <m:sty m:val="p"/>
                </m:rPr>
                <m:t>×</m:t>
              </m:r>
              <m:r>
                <m:t>0.8</m:t>
              </m:r>
              <m:r>
                <m:rPr>
                  <m:sty m:val="p"/>
                </m:rPr>
                <m:t>=</m:t>
              </m:r>
              <m:r>
                <m:t>14400</m:t>
              </m:r>
              <m:r>
                <m:t> </m:t>
              </m:r>
              <m:r>
                <m:rPr>
                  <m:sty m:val="p"/>
                </m:rPr>
                <m:t>k</m:t>
              </m:r>
              <m:r>
                <m:rPr>
                  <m:sty m:val="p"/>
                </m:rPr>
                <m:t>N</m:t>
              </m:r>
              <m:r>
                <m:rPr>
                  <m:sty m:val="p"/>
                </m:rPr>
                <m:t>/</m:t>
              </m:r>
              <m:sSup>
                <m:e>
                  <m:r>
                    <m:rPr>
                      <m:sty m:val="p"/>
                    </m:rPr>
                    <m:t>m</m:t>
                  </m:r>
                </m:e>
                <m:sup>
                  <m:r>
                    <m:rPr>
                      <m:sty m:val="p"/>
                    </m:rPr>
                    <m:t>2</m:t>
                  </m:r>
                </m:sup>
              </m:sSup>
            </m:e>
          </m:mr>
          <m:mr>
            <m:e>
              <m:sSub>
                <m:e>
                  <m:r>
                    <m:t>L</m:t>
                  </m:r>
                </m:e>
                <m:sub>
                  <m:r>
                    <m:t>e</m:t>
                  </m:r>
                </m:sub>
              </m:sSub>
              <m:r>
                <m:rPr>
                  <m:sty m:val="p"/>
                </m:rPr>
                <m:t>=</m:t>
              </m:r>
              <m:r>
                <m:t>3.0</m:t>
              </m:r>
              <m:r>
                <m:t> </m:t>
              </m:r>
              <m:r>
                <m:rPr>
                  <m:sty m:val="p"/>
                </m:rPr>
                <m:t>m</m:t>
              </m:r>
            </m:e>
          </m:mr>
          <m:mr>
            <m:e>
              <m:sSub>
                <m:e>
                  <m:r>
                    <m:t>k</m:t>
                  </m:r>
                </m:e>
                <m:sub>
                  <m:r>
                    <m:t>p</m:t>
                  </m:r>
                </m:sub>
              </m:sSub>
              <m:r>
                <m:rPr>
                  <m:sty m:val="p"/>
                </m:rPr>
                <m:t>=</m:t>
              </m:r>
              <m:sSub>
                <m:e>
                  <m:r>
                    <m:t>k</m:t>
                  </m:r>
                </m:e>
                <m:sub>
                  <m:r>
                    <m:t>h</m:t>
                  </m:r>
                </m:sub>
              </m:sSub>
              <m:sSub>
                <m:e>
                  <m:r>
                    <m:t>b</m:t>
                  </m:r>
                </m:e>
                <m:sub>
                  <m:r>
                    <m:t>p</m:t>
                  </m:r>
                </m:sub>
              </m:sSub>
              <m:sSub>
                <m:e>
                  <m:r>
                    <m:t>L</m:t>
                  </m:r>
                </m:e>
                <m:sub>
                  <m:r>
                    <m:t>e</m:t>
                  </m:r>
                </m:sub>
              </m:sSub>
              <m:r>
                <m:rPr>
                  <m:sty m:val="p"/>
                </m:rPr>
                <m:t>=</m:t>
              </m:r>
              <m:r>
                <m:t>14400</m:t>
              </m:r>
              <m:r>
                <m:rPr>
                  <m:sty m:val="p"/>
                </m:rPr>
                <m:t>×</m:t>
              </m:r>
              <m:r>
                <m:t>3.0</m:t>
              </m:r>
              <m:r>
                <m:rPr>
                  <m:sty m:val="p"/>
                </m:rPr>
                <m:t>=</m:t>
              </m:r>
              <m:r>
                <m:t>43200</m:t>
              </m:r>
              <m:r>
                <m:t> </m:t>
              </m:r>
              <m:r>
                <m:rPr>
                  <m:sty m:val="p"/>
                </m:rPr>
                <m:t>k</m:t>
              </m:r>
              <m:r>
                <m:rPr>
                  <m:sty m:val="p"/>
                </m:rPr>
                <m:t>N</m:t>
              </m:r>
              <m:r>
                <m:rPr>
                  <m:sty m:val="p"/>
                </m:rPr>
                <m:t>/</m:t>
              </m:r>
              <m:r>
                <m:rPr>
                  <m:sty m:val="p"/>
                </m:rPr>
                <m:t>m</m:t>
              </m:r>
            </m:e>
          </m:mr>
        </m:m>
      </m:oMath>
      <w:r>
        <w:rPr>
          <w:rFonts w:ascii="Times New Roman" w:hAnsi="Times New Roman" w:eastAsia="宋体"/>
          <w:sz w:val="24"/>
        </w:rPr>
        <w:tab/>
        <w:t>(6.46)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p</w:t>
      </w:r>
      <w:r>
        <w:rPr>
          <w:rFonts w:ascii="Times New Roman" w:hAnsi="Times New Roman" w:eastAsia="宋体"/>
          <w:sz w:val="20"/>
        </w:rPr>
        <w:t>——单桩水平等效刚度，kN/m；</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h</w:t>
      </w:r>
      <w:r>
        <w:rPr>
          <w:rFonts w:ascii="Times New Roman" w:hAnsi="Times New Roman" w:eastAsia="宋体"/>
          <w:sz w:val="20"/>
        </w:rPr>
        <w:t>——地基水平抗力系数，kN/m4；</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p</w:t>
      </w:r>
      <w:r>
        <w:rPr>
          <w:rFonts w:ascii="Times New Roman" w:hAnsi="Times New Roman" w:eastAsia="宋体"/>
          <w:sz w:val="20"/>
        </w:rPr>
        <w:t>——桩径，m；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e</w:t>
      </w:r>
      <w:r>
        <w:rPr>
          <w:rFonts w:ascii="Times New Roman" w:hAnsi="Times New Roman" w:eastAsia="宋体"/>
          <w:sz w:val="20"/>
        </w:rPr>
        <w:t>——水平作用等效长度，m；</w:t>
      </w:r>
    </w:p>
    <w:p>
      <w:pPr>
        <w:keepNext/>
        <w:spacing w:lineRule="auto" w:line="300" w:before="0" w:after="120"/>
        <w:jc w:val="center"/>
      </w:pPr>
      <w:r>
        <w:rPr>
          <w:rFonts w:ascii="Times New Roman" w:hAnsi="Times New Roman" w:eastAsia="宋体"/>
          <w:b w:val="0"/>
          <w:sz w:val="20"/>
        </w:rPr>
        <w:t>表6-20 支座水平刚度计算表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088"/>
        <w:gridCol w:w="3024"/>
        <w:gridCol w:w="158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代入过程</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地基水平抗力系数</w:t>
            </w:r>
          </w:p>
        </w:tc>
        <w:tc>
          <w:tcPr>
            <w:tcW w:type="dxa" w:w="2088"/>
            <w:vAlign w:val="center"/>
          </w:tcPr>
          <w:p>
            <w:pPr>
              <w:keepLines/>
              <w:spacing w:lineRule="auto" w:line="276"/>
              <w:jc w:val="center"/>
            </w:pPr>
            <w:r>
              <w:rPr>
                <w:rFonts w:ascii="Times New Roman" w:hAnsi="Times New Roman" w:eastAsia="宋体"/>
                <w:b w:val="0"/>
                <w:sz w:val="18"/>
              </w:rPr>
              <w:t>k_h=18000kN/m4</w:t>
            </w:r>
          </w:p>
        </w:tc>
        <w:tc>
          <w:tcPr>
            <w:tcW w:type="dxa" w:w="3024"/>
            <w:vAlign w:val="center"/>
          </w:tcPr>
          <w:p>
            <w:pPr>
              <w:keepLines/>
              <w:spacing w:lineRule="auto" w:line="276"/>
              <w:jc w:val="center"/>
            </w:pPr>
            <w:r>
              <w:rPr>
                <w:rFonts w:ascii="Times New Roman" w:hAnsi="Times New Roman" w:eastAsia="宋体"/>
                <w:b w:val="0"/>
                <w:sz w:val="18"/>
              </w:rPr>
              <w:t>按地基水平抗力初步取值</w:t>
            </w:r>
          </w:p>
        </w:tc>
        <w:tc>
          <w:tcPr>
            <w:tcW w:type="dxa" w:w="1584"/>
            <w:vAlign w:val="center"/>
          </w:tcPr>
          <w:p>
            <w:pPr>
              <w:keepLines/>
              <w:spacing w:lineRule="auto" w:line="276"/>
              <w:jc w:val="center"/>
            </w:pPr>
            <w:r>
              <w:rPr>
                <w:rFonts w:ascii="Times New Roman" w:hAnsi="Times New Roman" w:eastAsia="宋体"/>
                <w:b w:val="0"/>
                <w:sz w:val="18"/>
              </w:rPr>
              <w:t>18000kN/m4</w:t>
            </w:r>
          </w:p>
        </w:tc>
      </w:tr>
      <w:tr>
        <w:trPr>
          <w:cantSplit/>
        </w:trPr>
        <w:tc>
          <w:tcPr>
            <w:tcW w:type="dxa" w:w="1800"/>
            <w:vAlign w:val="center"/>
          </w:tcPr>
          <w:p>
            <w:pPr>
              <w:keepLines/>
              <w:spacing w:lineRule="auto" w:line="276"/>
              <w:jc w:val="center"/>
            </w:pPr>
            <w:r>
              <w:rPr>
                <w:rFonts w:ascii="Times New Roman" w:hAnsi="Times New Roman" w:eastAsia="宋体"/>
                <w:b w:val="0"/>
                <w:sz w:val="18"/>
              </w:rPr>
              <w:t>桩径</w:t>
            </w:r>
          </w:p>
        </w:tc>
        <w:tc>
          <w:tcPr>
            <w:tcW w:type="dxa" w:w="2088"/>
            <w:vAlign w:val="center"/>
          </w:tcPr>
          <w:p>
            <w:pPr>
              <w:keepLines/>
              <w:spacing w:lineRule="auto" w:line="276"/>
              <w:jc w:val="center"/>
            </w:pPr>
            <w:r>
              <w:rPr>
                <w:rFonts w:ascii="Times New Roman" w:hAnsi="Times New Roman" w:eastAsia="宋体"/>
                <w:b w:val="0"/>
                <w:sz w:val="18"/>
              </w:rPr>
              <w:t>b_p=0.8m</w:t>
            </w:r>
          </w:p>
        </w:tc>
        <w:tc>
          <w:tcPr>
            <w:tcW w:type="dxa" w:w="3024"/>
            <w:vAlign w:val="center"/>
          </w:tcPr>
          <w:p>
            <w:pPr>
              <w:keepLines/>
              <w:spacing w:lineRule="auto" w:line="276"/>
              <w:jc w:val="center"/>
            </w:pPr>
            <w:r>
              <w:rPr>
                <w:rFonts w:ascii="Times New Roman" w:hAnsi="Times New Roman" w:eastAsia="宋体"/>
                <w:b w:val="0"/>
                <w:sz w:val="18"/>
              </w:rPr>
              <w:t>PHC管桩外径</w:t>
            </w:r>
          </w:p>
        </w:tc>
        <w:tc>
          <w:tcPr>
            <w:tcW w:type="dxa" w:w="1584"/>
            <w:vAlign w:val="center"/>
          </w:tcPr>
          <w:p>
            <w:pPr>
              <w:keepLines/>
              <w:spacing w:lineRule="auto" w:line="276"/>
              <w:jc w:val="center"/>
            </w:pPr>
            <w:r>
              <w:rPr>
                <w:rFonts w:ascii="Times New Roman" w:hAnsi="Times New Roman" w:eastAsia="宋体"/>
                <w:b w:val="0"/>
                <w:sz w:val="18"/>
              </w:rPr>
              <w:t>0.8m</w:t>
            </w:r>
          </w:p>
        </w:tc>
      </w:tr>
      <w:tr>
        <w:trPr>
          <w:cantSplit/>
        </w:trPr>
        <w:tc>
          <w:tcPr>
            <w:tcW w:type="dxa" w:w="1800"/>
            <w:vAlign w:val="center"/>
          </w:tcPr>
          <w:p>
            <w:pPr>
              <w:keepLines/>
              <w:spacing w:lineRule="auto" w:line="276"/>
              <w:jc w:val="center"/>
            </w:pPr>
            <w:r>
              <w:rPr>
                <w:rFonts w:ascii="Times New Roman" w:hAnsi="Times New Roman" w:eastAsia="宋体"/>
                <w:b w:val="0"/>
                <w:sz w:val="18"/>
              </w:rPr>
              <w:t>单位长度水平抗力</w:t>
            </w:r>
          </w:p>
        </w:tc>
        <w:tc>
          <w:tcPr>
            <w:tcW w:type="dxa" w:w="2088"/>
            <w:vAlign w:val="center"/>
          </w:tcPr>
          <w:p>
            <w:pPr>
              <w:keepLines/>
              <w:spacing w:lineRule="auto" w:line="276"/>
              <w:jc w:val="center"/>
            </w:pPr>
            <w:r>
              <w:rPr>
                <w:rFonts w:ascii="Times New Roman" w:hAnsi="Times New Roman" w:eastAsia="宋体"/>
                <w:b w:val="0"/>
                <w:sz w:val="18"/>
              </w:rPr>
              <w:t>k_hb_p</w:t>
            </w:r>
          </w:p>
        </w:tc>
        <w:tc>
          <w:tcPr>
            <w:tcW w:type="dxa" w:w="3024"/>
            <w:vAlign w:val="center"/>
          </w:tcPr>
          <w:p>
            <w:pPr>
              <w:keepLines/>
              <w:spacing w:lineRule="auto" w:line="276"/>
              <w:jc w:val="center"/>
            </w:pPr>
            <w:r>
              <w:rPr>
                <w:rFonts w:ascii="Times New Roman" w:hAnsi="Times New Roman" w:eastAsia="宋体"/>
                <w:b w:val="0"/>
                <w:sz w:val="18"/>
              </w:rPr>
              <w:t>18000×0.8=14400kN/m2</w:t>
            </w:r>
          </w:p>
        </w:tc>
        <w:tc>
          <w:tcPr>
            <w:tcW w:type="dxa" w:w="1584"/>
            <w:vAlign w:val="center"/>
          </w:tcPr>
          <w:p>
            <w:pPr>
              <w:keepLines/>
              <w:spacing w:lineRule="auto" w:line="276"/>
              <w:jc w:val="center"/>
            </w:pPr>
            <w:r>
              <w:rPr>
                <w:rFonts w:ascii="Times New Roman" w:hAnsi="Times New Roman" w:eastAsia="宋体"/>
                <w:b w:val="0"/>
                <w:sz w:val="18"/>
              </w:rPr>
              <w:t>14400kN/m2</w:t>
            </w:r>
          </w:p>
        </w:tc>
      </w:tr>
      <w:tr>
        <w:trPr>
          <w:cantSplit/>
        </w:trPr>
        <w:tc>
          <w:tcPr>
            <w:tcW w:type="dxa" w:w="1800"/>
            <w:vAlign w:val="center"/>
          </w:tcPr>
          <w:p>
            <w:pPr>
              <w:keepLines/>
              <w:spacing w:lineRule="auto" w:line="276"/>
              <w:jc w:val="center"/>
            </w:pPr>
            <w:r>
              <w:rPr>
                <w:rFonts w:ascii="Times New Roman" w:hAnsi="Times New Roman" w:eastAsia="宋体"/>
                <w:b w:val="0"/>
                <w:sz w:val="18"/>
              </w:rPr>
              <w:t>水平作用等效长度</w:t>
            </w:r>
          </w:p>
        </w:tc>
        <w:tc>
          <w:tcPr>
            <w:tcW w:type="dxa" w:w="2088"/>
            <w:vAlign w:val="center"/>
          </w:tcPr>
          <w:p>
            <w:pPr>
              <w:keepLines/>
              <w:spacing w:lineRule="auto" w:line="276"/>
              <w:jc w:val="center"/>
            </w:pPr>
            <w:r>
              <w:rPr>
                <w:rFonts w:ascii="Times New Roman" w:hAnsi="Times New Roman" w:eastAsia="宋体"/>
                <w:b w:val="0"/>
                <w:sz w:val="18"/>
              </w:rPr>
              <w:t>L_e=3.0m</w:t>
            </w:r>
          </w:p>
        </w:tc>
        <w:tc>
          <w:tcPr>
            <w:tcW w:type="dxa" w:w="3024"/>
            <w:vAlign w:val="center"/>
          </w:tcPr>
          <w:p>
            <w:pPr>
              <w:keepLines/>
              <w:spacing w:lineRule="auto" w:line="276"/>
              <w:jc w:val="center"/>
            </w:pPr>
            <w:r>
              <w:rPr>
                <w:rFonts w:ascii="Times New Roman" w:hAnsi="Times New Roman" w:eastAsia="宋体"/>
                <w:b w:val="0"/>
                <w:sz w:val="18"/>
              </w:rPr>
              <w:t>按桩顶水平作用影响段取值</w:t>
            </w:r>
          </w:p>
        </w:tc>
        <w:tc>
          <w:tcPr>
            <w:tcW w:type="dxa" w:w="1584"/>
            <w:vAlign w:val="center"/>
          </w:tcPr>
          <w:p>
            <w:pPr>
              <w:keepLines/>
              <w:spacing w:lineRule="auto" w:line="276"/>
              <w:jc w:val="center"/>
            </w:pPr>
            <w:r>
              <w:rPr>
                <w:rFonts w:ascii="Times New Roman" w:hAnsi="Times New Roman" w:eastAsia="宋体"/>
                <w:b w:val="0"/>
                <w:sz w:val="18"/>
              </w:rPr>
              <w:t>3.0m</w:t>
            </w:r>
          </w:p>
        </w:tc>
      </w:tr>
      <w:tr>
        <w:trPr>
          <w:cantSplit/>
        </w:trPr>
        <w:tc>
          <w:tcPr>
            <w:tcW w:type="dxa" w:w="1800"/>
            <w:vAlign w:val="center"/>
          </w:tcPr>
          <w:p>
            <w:pPr>
              <w:keepLines/>
              <w:spacing w:lineRule="auto" w:line="276"/>
              <w:jc w:val="center"/>
            </w:pPr>
            <w:r>
              <w:rPr>
                <w:rFonts w:ascii="Times New Roman" w:hAnsi="Times New Roman" w:eastAsia="宋体"/>
                <w:b w:val="0"/>
                <w:sz w:val="18"/>
              </w:rPr>
              <w:t>单桩水平等效刚度</w:t>
            </w:r>
          </w:p>
        </w:tc>
        <w:tc>
          <w:tcPr>
            <w:tcW w:type="dxa" w:w="2088"/>
            <w:vAlign w:val="center"/>
          </w:tcPr>
          <w:p>
            <w:pPr>
              <w:keepLines/>
              <w:spacing w:lineRule="auto" w:line="276"/>
              <w:jc w:val="center"/>
            </w:pPr>
            <w:r>
              <w:rPr>
                <w:rFonts w:ascii="Times New Roman" w:hAnsi="Times New Roman" w:eastAsia="宋体"/>
                <w:b w:val="0"/>
                <w:sz w:val="18"/>
              </w:rPr>
              <w:t>k_p=k_hb_pL_e</w:t>
            </w:r>
          </w:p>
        </w:tc>
        <w:tc>
          <w:tcPr>
            <w:tcW w:type="dxa" w:w="3024"/>
            <w:vAlign w:val="center"/>
          </w:tcPr>
          <w:p>
            <w:pPr>
              <w:keepLines/>
              <w:spacing w:lineRule="auto" w:line="276"/>
              <w:jc w:val="center"/>
            </w:pPr>
            <w:r>
              <w:rPr>
                <w:rFonts w:ascii="Times New Roman" w:hAnsi="Times New Roman" w:eastAsia="宋体"/>
                <w:b w:val="0"/>
                <w:sz w:val="18"/>
              </w:rPr>
              <w:t>14400×3.0=43200kN/m</w:t>
            </w:r>
          </w:p>
        </w:tc>
        <w:tc>
          <w:tcPr>
            <w:tcW w:type="dxa" w:w="1584"/>
            <w:vAlign w:val="center"/>
          </w:tcPr>
          <w:p>
            <w:pPr>
              <w:keepLines/>
              <w:spacing w:lineRule="auto" w:line="276"/>
              <w:jc w:val="center"/>
            </w:pPr>
            <w:r>
              <w:rPr>
                <w:rFonts w:ascii="Times New Roman" w:hAnsi="Times New Roman" w:eastAsia="宋体"/>
                <w:b w:val="0"/>
                <w:sz w:val="18"/>
              </w:rPr>
              <w:t>43200kN/m</w:t>
            </w:r>
          </w:p>
        </w:tc>
      </w:tr>
    </w:tbl>
    <w:p/>
    <w:p>
      <w:pPr>
        <w:spacing w:lineRule="auto" w:line="360" w:before="0" w:after="0"/>
        <w:ind w:firstLine="480"/>
      </w:pPr>
      <w:r>
        <w:rPr>
          <w:rFonts w:ascii="Times New Roman" w:hAnsi="Times New Roman" w:eastAsia="宋体"/>
          <w:sz w:val="24"/>
        </w:rPr>
        <w:t>水平等效刚度进入横向排架计算后，可用于估算桩顶水平位移和前排桩弯矩。靠船作用控制工况下，前排桩水平刚度对位移结果影响最明显。</w:t>
      </w:r>
    </w:p>
    <w:p>
      <w:pPr>
        <w:pStyle w:val="3"/>
        <w:jc w:val="left"/>
      </w:pPr>
      <w:r>
        <w:rPr>
          <w:rFonts w:ascii="Times New Roman" w:hAnsi="Times New Roman" w:eastAsia="宋体"/>
          <w:b/>
          <w:sz w:val="24"/>
        </w:rPr>
        <w:t xml:space="preserve"> 排架水平内力和支座反力计算</w:t>
      </w:r>
    </w:p>
    <w:p>
      <w:pPr>
        <w:spacing w:lineRule="auto" w:line="360" w:before="0" w:after="0"/>
        <w:ind w:firstLine="480"/>
      </w:pPr>
      <w:r>
        <w:rPr>
          <w:rFonts w:ascii="Times New Roman" w:hAnsi="Times New Roman" w:eastAsia="宋体"/>
          <w:sz w:val="24"/>
        </w:rPr>
        <w:t>水平作用包括护舷反力、系缆力、波流作用和卸船机水平制动力。全泊位水平合力不能直接作为单桩弯矩，应先折算到标准单元，再按前、中、后排桩刚度分配。</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f</m:t>
                  </m:r>
                </m:sub>
              </m:sSub>
              <m:r>
                <m:rPr>
                  <m:sty m:val="p"/>
                </m:rPr>
                <m:t>+</m:t>
              </m:r>
              <m:sSub>
                <m:e>
                  <m:r>
                    <m:t>H</m:t>
                  </m:r>
                </m:e>
                <m:sub>
                  <m:r>
                    <m:t>m</m:t>
                  </m:r>
                </m:sub>
              </m:sSub>
              <m:r>
                <m:rPr>
                  <m:sty m:val="p"/>
                </m:rPr>
                <m:t>=</m:t>
              </m:r>
              <m:r>
                <m:t>1200</m:t>
              </m:r>
              <m:r>
                <m:rPr>
                  <m:sty m:val="p"/>
                </m:rPr>
                <m:t>+</m:t>
              </m:r>
              <m:r>
                <m:t>850</m:t>
              </m:r>
              <m:r>
                <m:rPr>
                  <m:sty m:val="p"/>
                </m:rPr>
                <m:t>=</m:t>
              </m:r>
              <m:r>
                <m:t>2050</m:t>
              </m:r>
              <m:r>
                <m:t> </m:t>
              </m:r>
              <m:r>
                <m:rPr>
                  <m:sty m:val="p"/>
                </m:rPr>
                <m:t>k</m:t>
              </m:r>
              <m:r>
                <m:rPr>
                  <m:sty m:val="p"/>
                </m:rPr>
                <m:t>N</m:t>
              </m:r>
            </m:e>
          </m:mr>
          <m:mr>
            <m:e>
              <m:sSub>
                <m:e>
                  <m:r>
                    <m:t>H</m:t>
                  </m:r>
                </m:e>
                <m:sub>
                  <m:r>
                    <m:t>w</m:t>
                  </m:r>
                </m:sub>
              </m:sSub>
              <m:r>
                <m:rPr>
                  <m:sty m:val="p"/>
                </m:rPr>
                <m:t>=</m:t>
              </m:r>
              <m:r>
                <m:t>450</m:t>
              </m:r>
              <m:r>
                <m:t> </m:t>
              </m:r>
              <m:r>
                <m:rPr>
                  <m:sty m:val="p"/>
                </m:rPr>
                <m:t>k</m:t>
              </m:r>
              <m:r>
                <m:rPr>
                  <m:sty m:val="p"/>
                </m:rPr>
                <m:t>N</m:t>
              </m:r>
            </m:e>
          </m:mr>
          <m:mr>
            <m:e>
              <m:sSub>
                <m:e>
                  <m:r>
                    <m:t>H</m:t>
                  </m:r>
                </m:e>
                <m:sub>
                  <m:r>
                    <m:t>d</m:t>
                  </m:r>
                </m:sub>
              </m:sSub>
              <m:r>
                <m:rPr>
                  <m:sty m:val="p"/>
                </m:rPr>
                <m:t>=</m:t>
              </m:r>
              <m:r>
                <m:t>2050</m:t>
              </m:r>
              <m:r>
                <m:rPr>
                  <m:sty m:val="p"/>
                </m:rPr>
                <m:t>+</m:t>
              </m:r>
              <m:r>
                <m:t>450</m:t>
              </m:r>
              <m:r>
                <m:rPr>
                  <m:sty m:val="p"/>
                </m:rPr>
                <m:t>=</m:t>
              </m:r>
              <m:r>
                <m:t>2500</m:t>
              </m:r>
              <m:r>
                <m:t> </m:t>
              </m:r>
              <m:r>
                <m:rPr>
                  <m:sty m:val="p"/>
                </m:rPr>
                <m:t>k</m:t>
              </m:r>
              <m:r>
                <m:rPr>
                  <m:sty m:val="p"/>
                </m:rPr>
                <m:t>N</m:t>
              </m:r>
            </m:e>
          </m:mr>
        </m:m>
      </m:oMath>
      <w:r>
        <w:rPr>
          <w:rFonts w:ascii="Times New Roman" w:hAnsi="Times New Roman" w:eastAsia="宋体"/>
          <w:sz w:val="24"/>
        </w:rPr>
        <w:tab/>
        <w:t>(6.47)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d</w:t>
      </w:r>
      <w:r>
        <w:rPr>
          <w:rFonts w:ascii="Times New Roman" w:hAnsi="Times New Roman" w:eastAsia="宋体"/>
          <w:sz w:val="20"/>
        </w:rPr>
        <w:t>——标准单元水平设计合力，kN；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f</w:t>
      </w:r>
      <w:r>
        <w:rPr>
          <w:rFonts w:ascii="Times New Roman" w:hAnsi="Times New Roman" w:eastAsia="宋体"/>
          <w:sz w:val="20"/>
        </w:rPr>
        <w:t>——护舷反力水平分量，kN；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m</w:t>
      </w:r>
      <w:r>
        <w:rPr>
          <w:rFonts w:ascii="Times New Roman" w:hAnsi="Times New Roman" w:eastAsia="宋体"/>
          <w:sz w:val="20"/>
        </w:rPr>
        <w:t>——系缆力水平分量，kN；</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w</w:t>
      </w:r>
      <w:r>
        <w:rPr>
          <w:rFonts w:ascii="Times New Roman" w:hAnsi="Times New Roman" w:eastAsia="宋体"/>
          <w:sz w:val="20"/>
        </w:rPr>
        <w:t>——波流水平作用，kN；</w:t>
      </w:r>
    </w:p>
    <w:p>
      <w:pPr>
        <w:keepNext/>
        <w:spacing w:lineRule="auto" w:line="300" w:before="0" w:after="120"/>
        <w:jc w:val="center"/>
      </w:pPr>
      <w:r>
        <w:rPr>
          <w:rFonts w:ascii="Times New Roman" w:hAnsi="Times New Roman" w:eastAsia="宋体"/>
          <w:b w:val="0"/>
          <w:sz w:val="20"/>
        </w:rPr>
        <w:t>表6-21 标准单元水平作用分配表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1656"/>
        <w:gridCol w:w="2232"/>
        <w:gridCol w:w="3168"/>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作用来源</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标准单元水平力(kN)</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主要受力构件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分配说明</w:t>
            </w:r>
          </w:p>
        </w:tc>
      </w:tr>
      <w:tr>
        <w:trPr>
          <w:cantSplit/>
        </w:trPr>
        <w:tc>
          <w:tcPr>
            <w:tcW w:type="dxa" w:w="1584"/>
            <w:vAlign w:val="center"/>
          </w:tcPr>
          <w:p>
            <w:pPr>
              <w:keepLines/>
              <w:spacing w:lineRule="auto" w:line="276"/>
              <w:jc w:val="center"/>
            </w:pPr>
            <w:r>
              <w:rPr>
                <w:rFonts w:ascii="Times New Roman" w:hAnsi="Times New Roman" w:eastAsia="宋体"/>
                <w:b w:val="0"/>
                <w:sz w:val="18"/>
              </w:rPr>
              <w:t>护舷反力</w:t>
            </w:r>
          </w:p>
        </w:tc>
        <w:tc>
          <w:tcPr>
            <w:tcW w:type="dxa" w:w="1656"/>
            <w:vAlign w:val="center"/>
          </w:tcPr>
          <w:p>
            <w:pPr>
              <w:keepLines/>
              <w:spacing w:lineRule="auto" w:line="276"/>
              <w:jc w:val="center"/>
            </w:pPr>
            <w:r>
              <w:rPr>
                <w:rFonts w:ascii="Times New Roman" w:hAnsi="Times New Roman" w:eastAsia="宋体"/>
                <w:b w:val="0"/>
                <w:sz w:val="18"/>
              </w:rPr>
              <w:t>1200</w:t>
            </w:r>
          </w:p>
        </w:tc>
        <w:tc>
          <w:tcPr>
            <w:tcW w:type="dxa" w:w="2232"/>
            <w:vAlign w:val="center"/>
          </w:tcPr>
          <w:p>
            <w:pPr>
              <w:keepLines/>
              <w:spacing w:lineRule="auto" w:line="276"/>
              <w:jc w:val="center"/>
            </w:pPr>
            <w:r>
              <w:rPr>
                <w:rFonts w:ascii="Times New Roman" w:hAnsi="Times New Roman" w:eastAsia="宋体"/>
                <w:b w:val="0"/>
                <w:sz w:val="18"/>
              </w:rPr>
              <w:t>前沿横梁、前排桩</w:t>
            </w:r>
          </w:p>
        </w:tc>
        <w:tc>
          <w:tcPr>
            <w:tcW w:type="dxa" w:w="3168"/>
            <w:vAlign w:val="center"/>
          </w:tcPr>
          <w:p>
            <w:pPr>
              <w:keepLines/>
              <w:spacing w:lineRule="auto" w:line="276"/>
              <w:jc w:val="center"/>
            </w:pPr>
            <w:r>
              <w:rPr>
                <w:rFonts w:ascii="Times New Roman" w:hAnsi="Times New Roman" w:eastAsia="宋体"/>
                <w:b w:val="0"/>
                <w:sz w:val="18"/>
              </w:rPr>
              <w:t>靠船点附近两榀横梁分担</w:t>
            </w:r>
          </w:p>
        </w:tc>
      </w:tr>
      <w:tr>
        <w:trPr>
          <w:cantSplit/>
        </w:trPr>
        <w:tc>
          <w:tcPr>
            <w:tcW w:type="dxa" w:w="1584"/>
            <w:vAlign w:val="center"/>
          </w:tcPr>
          <w:p>
            <w:pPr>
              <w:keepLines/>
              <w:spacing w:lineRule="auto" w:line="276"/>
              <w:jc w:val="center"/>
            </w:pPr>
            <w:r>
              <w:rPr>
                <w:rFonts w:ascii="Times New Roman" w:hAnsi="Times New Roman" w:eastAsia="宋体"/>
                <w:b w:val="0"/>
                <w:sz w:val="18"/>
              </w:rPr>
              <w:t>系缆力</w:t>
            </w:r>
          </w:p>
        </w:tc>
        <w:tc>
          <w:tcPr>
            <w:tcW w:type="dxa" w:w="1656"/>
            <w:vAlign w:val="center"/>
          </w:tcPr>
          <w:p>
            <w:pPr>
              <w:keepLines/>
              <w:spacing w:lineRule="auto" w:line="276"/>
              <w:jc w:val="center"/>
            </w:pPr>
            <w:r>
              <w:rPr>
                <w:rFonts w:ascii="Times New Roman" w:hAnsi="Times New Roman" w:eastAsia="宋体"/>
                <w:b w:val="0"/>
                <w:sz w:val="18"/>
              </w:rPr>
              <w:t>850</w:t>
            </w:r>
          </w:p>
        </w:tc>
        <w:tc>
          <w:tcPr>
            <w:tcW w:type="dxa" w:w="2232"/>
            <w:vAlign w:val="center"/>
          </w:tcPr>
          <w:p>
            <w:pPr>
              <w:keepLines/>
              <w:spacing w:lineRule="auto" w:line="276"/>
              <w:jc w:val="center"/>
            </w:pPr>
            <w:r>
              <w:rPr>
                <w:rFonts w:ascii="Times New Roman" w:hAnsi="Times New Roman" w:eastAsia="宋体"/>
                <w:b w:val="0"/>
                <w:sz w:val="18"/>
              </w:rPr>
              <w:t>系船柱基础、横梁</w:t>
            </w:r>
          </w:p>
        </w:tc>
        <w:tc>
          <w:tcPr>
            <w:tcW w:type="dxa" w:w="3168"/>
            <w:vAlign w:val="center"/>
          </w:tcPr>
          <w:p>
            <w:pPr>
              <w:keepLines/>
              <w:spacing w:lineRule="auto" w:line="276"/>
              <w:jc w:val="center"/>
            </w:pPr>
            <w:r>
              <w:rPr>
                <w:rFonts w:ascii="Times New Roman" w:hAnsi="Times New Roman" w:eastAsia="宋体"/>
                <w:b w:val="0"/>
                <w:sz w:val="18"/>
              </w:rPr>
              <w:t>按缆绳方向分解</w:t>
            </w:r>
          </w:p>
        </w:tc>
      </w:tr>
      <w:tr>
        <w:trPr>
          <w:cantSplit/>
        </w:trPr>
        <w:tc>
          <w:tcPr>
            <w:tcW w:type="dxa" w:w="1584"/>
            <w:vAlign w:val="center"/>
          </w:tcPr>
          <w:p>
            <w:pPr>
              <w:keepLines/>
              <w:spacing w:lineRule="auto" w:line="276"/>
              <w:jc w:val="center"/>
            </w:pPr>
            <w:r>
              <w:rPr>
                <w:rFonts w:ascii="Times New Roman" w:hAnsi="Times New Roman" w:eastAsia="宋体"/>
                <w:b w:val="0"/>
                <w:sz w:val="18"/>
              </w:rPr>
              <w:t>波流作用</w:t>
            </w:r>
          </w:p>
        </w:tc>
        <w:tc>
          <w:tcPr>
            <w:tcW w:type="dxa" w:w="1656"/>
            <w:vAlign w:val="center"/>
          </w:tcPr>
          <w:p>
            <w:pPr>
              <w:keepLines/>
              <w:spacing w:lineRule="auto" w:line="276"/>
              <w:jc w:val="center"/>
            </w:pPr>
            <w:r>
              <w:rPr>
                <w:rFonts w:ascii="Times New Roman" w:hAnsi="Times New Roman" w:eastAsia="宋体"/>
                <w:b w:val="0"/>
                <w:sz w:val="18"/>
              </w:rPr>
              <w:t>450</w:t>
            </w:r>
          </w:p>
        </w:tc>
        <w:tc>
          <w:tcPr>
            <w:tcW w:type="dxa" w:w="2232"/>
            <w:vAlign w:val="center"/>
          </w:tcPr>
          <w:p>
            <w:pPr>
              <w:keepLines/>
              <w:spacing w:lineRule="auto" w:line="276"/>
              <w:jc w:val="center"/>
            </w:pPr>
            <w:r>
              <w:rPr>
                <w:rFonts w:ascii="Times New Roman" w:hAnsi="Times New Roman" w:eastAsia="宋体"/>
                <w:b w:val="0"/>
                <w:sz w:val="18"/>
              </w:rPr>
              <w:t>桩基和面板下部</w:t>
            </w:r>
          </w:p>
        </w:tc>
        <w:tc>
          <w:tcPr>
            <w:tcW w:type="dxa" w:w="3168"/>
            <w:vAlign w:val="center"/>
          </w:tcPr>
          <w:p>
            <w:pPr>
              <w:keepLines/>
              <w:spacing w:lineRule="auto" w:line="276"/>
              <w:jc w:val="center"/>
            </w:pPr>
            <w:r>
              <w:rPr>
                <w:rFonts w:ascii="Times New Roman" w:hAnsi="Times New Roman" w:eastAsia="宋体"/>
                <w:b w:val="0"/>
                <w:sz w:val="18"/>
              </w:rPr>
              <w:t>沿桩列分配</w:t>
            </w:r>
          </w:p>
        </w:tc>
      </w:tr>
      <w:tr>
        <w:trPr>
          <w:cantSplit/>
        </w:trPr>
        <w:tc>
          <w:tcPr>
            <w:tcW w:type="dxa" w:w="1584"/>
            <w:vAlign w:val="center"/>
          </w:tcPr>
          <w:p>
            <w:pPr>
              <w:keepLines/>
              <w:spacing w:lineRule="auto" w:line="276"/>
              <w:jc w:val="center"/>
            </w:pPr>
            <w:r>
              <w:rPr>
                <w:rFonts w:ascii="Times New Roman" w:hAnsi="Times New Roman" w:eastAsia="宋体"/>
                <w:b w:val="0"/>
                <w:sz w:val="18"/>
              </w:rPr>
              <w:t>合计</w:t>
            </w:r>
          </w:p>
        </w:tc>
        <w:tc>
          <w:tcPr>
            <w:tcW w:type="dxa" w:w="1656"/>
            <w:vAlign w:val="center"/>
          </w:tcPr>
          <w:p>
            <w:pPr>
              <w:keepLines/>
              <w:spacing w:lineRule="auto" w:line="276"/>
              <w:jc w:val="center"/>
            </w:pPr>
            <w:r>
              <w:rPr>
                <w:rFonts w:ascii="Times New Roman" w:hAnsi="Times New Roman" w:eastAsia="宋体"/>
                <w:b w:val="0"/>
                <w:sz w:val="18"/>
              </w:rPr>
              <w:t>2500</w:t>
            </w:r>
          </w:p>
        </w:tc>
        <w:tc>
          <w:tcPr>
            <w:tcW w:type="dxa" w:w="2232"/>
            <w:vAlign w:val="center"/>
          </w:tcPr>
          <w:p>
            <w:pPr>
              <w:keepLines/>
              <w:spacing w:lineRule="auto" w:line="276"/>
              <w:jc w:val="center"/>
            </w:pPr>
            <w:r>
              <w:rPr>
                <w:rFonts w:ascii="Times New Roman" w:hAnsi="Times New Roman" w:eastAsia="宋体"/>
                <w:b w:val="0"/>
                <w:sz w:val="18"/>
              </w:rPr>
              <w:t>排架整体</w:t>
            </w:r>
          </w:p>
        </w:tc>
        <w:tc>
          <w:tcPr>
            <w:tcW w:type="dxa" w:w="3168"/>
            <w:vAlign w:val="center"/>
          </w:tcPr>
          <w:p>
            <w:pPr>
              <w:keepLines/>
              <w:spacing w:lineRule="auto" w:line="276"/>
              <w:jc w:val="center"/>
            </w:pPr>
            <w:r>
              <w:rPr>
                <w:rFonts w:ascii="Times New Roman" w:hAnsi="Times New Roman" w:eastAsia="宋体"/>
                <w:b w:val="0"/>
                <w:sz w:val="18"/>
              </w:rPr>
              <w:t>用于水平承载与位移复核</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sSub>
                    <m:e>
                      <m:r>
                        <m:t>H</m:t>
                      </m:r>
                    </m:e>
                    <m:sub>
                      <m:r>
                        <m:t>d</m:t>
                      </m:r>
                    </m:sub>
                  </m:sSub>
                </m:num>
                <m:den>
                  <m:sSub>
                    <m:e>
                      <m:r>
                        <m:t>n</m:t>
                      </m:r>
                    </m:e>
                    <m:sub>
                      <m:r>
                        <m:t>f</m:t>
                      </m:r>
                    </m:sub>
                  </m:sSub>
                </m:den>
              </m:f>
              <m:r>
                <m:rPr>
                  <m:sty m:val="p"/>
                </m:rPr>
                <m:t>=</m:t>
              </m:r>
              <m:f>
                <m:fPr>
                  <m:type m:val="bar"/>
                </m:fPr>
                <m:num>
                  <m:r>
                    <m:t>2500</m:t>
                  </m:r>
                </m:num>
                <m:den>
                  <m:r>
                    <m:t>6</m:t>
                  </m:r>
                </m:den>
              </m:f>
              <m:r>
                <m:rPr>
                  <m:sty m:val="p"/>
                </m:rPr>
                <m:t>=</m:t>
              </m:r>
              <m:r>
                <m:t>416.7</m:t>
              </m:r>
              <m:r>
                <m:t> </m:t>
              </m:r>
              <m:r>
                <m:rPr>
                  <m:sty m:val="p"/>
                </m:rPr>
                <m:t>k</m:t>
              </m:r>
              <m:r>
                <m:rPr>
                  <m:sty m:val="p"/>
                </m:rPr>
                <m:t>N</m:t>
              </m:r>
            </m:e>
          </m:mr>
          <m:mr>
            <m:e>
              <m:sSub>
                <m:e>
                  <m:r>
                    <m:t>η</m:t>
                  </m:r>
                </m:e>
                <m:sub>
                  <m:r>
                    <m:t>i</m:t>
                  </m:r>
                </m:sub>
              </m:sSub>
              <m:r>
                <m:rPr>
                  <m:sty m:val="p"/>
                </m:rPr>
                <m:t>=</m:t>
              </m:r>
              <m:r>
                <m:t>0.35</m:t>
              </m:r>
            </m:e>
          </m:mr>
          <m:mr>
            <m:e>
              <m:sSub>
                <m:e>
                  <m:r>
                    <m:t>H</m:t>
                  </m:r>
                </m:e>
                <m:sub>
                  <m:r>
                    <m:t>i</m:t>
                  </m:r>
                </m:sub>
              </m:sSub>
              <m:r>
                <m:rPr>
                  <m:sty m:val="p"/>
                </m:rPr>
                <m:t>=</m:t>
              </m:r>
              <m:sSub>
                <m:e>
                  <m:r>
                    <m:t>η</m:t>
                  </m:r>
                </m:e>
                <m:sub>
                  <m:r>
                    <m:t>i</m:t>
                  </m:r>
                </m:sub>
              </m:sSub>
              <m:f>
                <m:fPr>
                  <m:type m:val="bar"/>
                </m:fPr>
                <m:num>
                  <m:sSub>
                    <m:e>
                      <m:r>
                        <m:t>H</m:t>
                      </m:r>
                    </m:e>
                    <m:sub>
                      <m:r>
                        <m:t>d</m:t>
                      </m:r>
                    </m:sub>
                  </m:sSub>
                </m:num>
                <m:den>
                  <m:sSub>
                    <m:e>
                      <m:r>
                        <m:t>n</m:t>
                      </m:r>
                    </m:e>
                    <m:sub>
                      <m:r>
                        <m:t>f</m:t>
                      </m:r>
                    </m:sub>
                  </m:sSub>
                </m:den>
              </m:f>
              <m:r>
                <m:rPr>
                  <m:sty m:val="p"/>
                </m:rPr>
                <m:t>=</m:t>
              </m:r>
              <m:r>
                <m:t>0.35</m:t>
              </m:r>
              <m:r>
                <m:rPr>
                  <m:sty m:val="p"/>
                </m:rPr>
                <m:t>×</m:t>
              </m:r>
              <m:r>
                <m:t>416.7</m:t>
              </m:r>
              <m:r>
                <m:rPr>
                  <m:sty m:val="p"/>
                </m:rPr>
                <m:t>=</m:t>
              </m:r>
              <m:r>
                <m:t>146</m:t>
              </m:r>
              <m:r>
                <m:t> </m:t>
              </m:r>
              <m:r>
                <m:rPr>
                  <m:sty m:val="p"/>
                </m:rPr>
                <m:t>k</m:t>
              </m:r>
              <m:r>
                <m:rPr>
                  <m:sty m:val="p"/>
                </m:rPr>
                <m:t>N</m:t>
              </m:r>
            </m:e>
          </m:mr>
        </m:m>
      </m:oMath>
      <w:r>
        <w:rPr>
          <w:rFonts w:ascii="Times New Roman" w:hAnsi="Times New Roman" w:eastAsia="宋体"/>
          <w:sz w:val="24"/>
        </w:rPr>
        <w:tab/>
        <w:t>(6.48)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i</w:t>
      </w:r>
      <w:r>
        <w:rPr>
          <w:rFonts w:ascii="Times New Roman" w:hAnsi="Times New Roman" w:eastAsia="宋体"/>
          <w:sz w:val="20"/>
        </w:rPr>
        <w:t>——分配到控制单桩的水平力，kN；</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i</w:t>
      </w:r>
      <w:r>
        <w:rPr>
          <w:rFonts w:ascii="Times New Roman" w:hAnsi="Times New Roman" w:eastAsia="宋体"/>
          <w:sz w:val="20"/>
        </w:rPr>
        <w:t>——前排桩分配系数；</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f</w:t>
      </w:r>
      <w:r>
        <w:rPr>
          <w:rFonts w:ascii="Times New Roman" w:hAnsi="Times New Roman" w:eastAsia="宋体"/>
          <w:sz w:val="20"/>
        </w:rPr>
        <w:t>——参与受力前排桩根数；</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i</m:t>
                  </m:r>
                </m:sub>
              </m:sSub>
              <m:r>
                <m:rPr>
                  <m:sty m:val="p"/>
                </m:rPr>
                <m:t>=</m:t>
              </m:r>
              <m:r>
                <m:t>146</m:t>
              </m:r>
              <m:r>
                <m:t> </m:t>
              </m:r>
              <m:r>
                <m:rPr>
                  <m:sty m:val="p"/>
                </m:rPr>
                <m:t>k</m:t>
              </m:r>
              <m:r>
                <m:rPr>
                  <m:sty m:val="p"/>
                </m:rPr>
                <m:t>N</m:t>
              </m:r>
            </m:e>
          </m:mr>
          <m:mr>
            <m:e>
              <m:r>
                <m:t>z</m:t>
              </m:r>
              <m:r>
                <m:rPr>
                  <m:sty m:val="p"/>
                </m:rPr>
                <m:t>=</m:t>
              </m:r>
              <m:r>
                <m:t>4.0</m:t>
              </m:r>
              <m:r>
                <m:t> </m:t>
              </m:r>
              <m:r>
                <m:rPr>
                  <m:sty m:val="p"/>
                </m:rPr>
                <m:t>m</m:t>
              </m:r>
            </m:e>
          </m:mr>
          <m:mr>
            <m:e>
              <m:sSub>
                <m:e>
                  <m:r>
                    <m:t>M</m:t>
                  </m:r>
                </m:e>
                <m:sub>
                  <m:r>
                    <m:t>p</m:t>
                  </m:r>
                </m:sub>
              </m:sSub>
              <m:r>
                <m:rPr>
                  <m:sty m:val="p"/>
                </m:rPr>
                <m:t>=</m:t>
              </m:r>
              <m:sSub>
                <m:e>
                  <m:r>
                    <m:t>H</m:t>
                  </m:r>
                </m:e>
                <m:sub>
                  <m:r>
                    <m:t>i</m:t>
                  </m:r>
                </m:sub>
              </m:sSub>
              <m:r>
                <m:t>z</m:t>
              </m:r>
              <m:r>
                <m:rPr>
                  <m:sty m:val="p"/>
                </m:rPr>
                <m:t>=</m:t>
              </m:r>
              <m:r>
                <m:t>146</m:t>
              </m:r>
              <m:r>
                <m:rPr>
                  <m:sty m:val="p"/>
                </m:rPr>
                <m:t>×</m:t>
              </m:r>
              <m:r>
                <m:t>4.0</m:t>
              </m:r>
              <m:r>
                <m:rPr>
                  <m:sty m:val="p"/>
                </m:rPr>
                <m:t>=</m:t>
              </m:r>
              <m:r>
                <m:t>584</m:t>
              </m:r>
              <m:r>
                <m:t> </m:t>
              </m:r>
              <m:r>
                <m:rPr>
                  <m:sty m:val="p"/>
                </m:rPr>
                <m:t>k</m:t>
              </m:r>
              <m:r>
                <m:rPr>
                  <m:sty m:val="p"/>
                </m:rPr>
                <m:t>N</m:t>
              </m:r>
              <m:r>
                <m:rPr>
                  <m:sty m:val="p"/>
                </m:rPr>
                <m:t>⋅</m:t>
              </m:r>
              <m:r>
                <m:rPr>
                  <m:sty m:val="p"/>
                </m:rPr>
                <m:t>m</m:t>
              </m:r>
            </m:e>
          </m:mr>
        </m:m>
      </m:oMath>
      <w:r>
        <w:rPr>
          <w:rFonts w:ascii="Times New Roman" w:hAnsi="Times New Roman" w:eastAsia="宋体"/>
          <w:sz w:val="24"/>
        </w:rPr>
        <w:tab/>
        <w:t>(6.49)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p</w:t>
      </w:r>
      <w:r>
        <w:rPr>
          <w:rFonts w:ascii="Times New Roman" w:hAnsi="Times New Roman" w:eastAsia="宋体"/>
          <w:sz w:val="20"/>
        </w:rPr>
        <w:t>——单桩控制弯矩，kN·m；</w:t>
      </w:r>
    </w:p>
    <w:p>
      <w:pPr>
        <w:spacing w:lineRule="auto" w:line="300" w:before="0" w:after="0"/>
        <w:ind w:left="960" w:hanging="480"/>
      </w:pPr>
      <w:r>
        <w:rPr>
          <w:rFonts w:ascii="Cambria Math" w:hAnsi="Cambria Math" w:eastAsia="Cambria Math"/>
          <w:sz w:val="20"/>
        </w:rPr>
        <w:t>z</w:t>
      </w:r>
      <w:r>
        <w:rPr>
          <w:rFonts w:ascii="Times New Roman" w:hAnsi="Times New Roman" w:eastAsia="宋体"/>
          <w:sz w:val="20"/>
        </w:rPr>
        <w:t>——水平力作用点至控制截面距离，m；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k</m:t>
                  </m:r>
                </m:e>
                <m:sub>
                  <m:r>
                    <m:t>h</m:t>
                  </m:r>
                </m:sub>
              </m:sSub>
              <m:sSub>
                <m:e>
                  <m:r>
                    <m:t>b</m:t>
                  </m:r>
                </m:e>
                <m:sub>
                  <m:r>
                    <m:t>p</m:t>
                  </m:r>
                </m:sub>
              </m:sSub>
              <m:r>
                <m:rPr>
                  <m:sty m:val="p"/>
                </m:rPr>
                <m:t>=</m:t>
              </m:r>
              <m:r>
                <m:t>18000</m:t>
              </m:r>
              <m:r>
                <m:rPr>
                  <m:sty m:val="p"/>
                </m:rPr>
                <m:t>×</m:t>
              </m:r>
              <m:r>
                <m:t>0.8</m:t>
              </m:r>
              <m:r>
                <m:rPr>
                  <m:sty m:val="p"/>
                </m:rPr>
                <m:t>=</m:t>
              </m:r>
              <m:r>
                <m:t>14400</m:t>
              </m:r>
              <m:r>
                <m:t> </m:t>
              </m:r>
              <m:r>
                <m:rPr>
                  <m:sty m:val="p"/>
                </m:rPr>
                <m:t>k</m:t>
              </m:r>
              <m:r>
                <m:rPr>
                  <m:sty m:val="p"/>
                </m:rPr>
                <m:t>N</m:t>
              </m:r>
              <m:r>
                <m:rPr>
                  <m:sty m:val="p"/>
                </m:rPr>
                <m:t>/</m:t>
              </m:r>
              <m:sSup>
                <m:e>
                  <m:r>
                    <m:rPr>
                      <m:sty m:val="p"/>
                    </m:rPr>
                    <m:t>m</m:t>
                  </m:r>
                </m:e>
                <m:sup>
                  <m:r>
                    <m:rPr>
                      <m:sty m:val="p"/>
                    </m:rPr>
                    <m:t>2</m:t>
                  </m:r>
                </m:sup>
              </m:sSup>
            </m:e>
          </m:mr>
          <m:mr>
            <m:e>
              <m:r>
                <m:t>E</m:t>
              </m:r>
              <m:r>
                <m:t>I</m:t>
              </m:r>
              <m:r>
                <m:rPr>
                  <m:sty m:val="p"/>
                </m:rPr>
                <m:t>=</m:t>
              </m:r>
              <m:r>
                <m:t>3.1</m:t>
              </m:r>
              <m:r>
                <m:rPr>
                  <m:sty m:val="p"/>
                </m:rPr>
                <m:t>×</m:t>
              </m:r>
              <m:sSup>
                <m:e>
                  <m:r>
                    <m:t>10</m:t>
                  </m:r>
                </m:e>
                <m:sup>
                  <m:r>
                    <m:t>7</m:t>
                  </m:r>
                </m:sup>
              </m:sSup>
              <m:r>
                <m:rPr>
                  <m:sty m:val="p"/>
                </m:rPr>
                <m:t>×</m:t>
              </m:r>
              <m:r>
                <m:t>0.0159</m:t>
              </m:r>
              <m:r>
                <m:rPr>
                  <m:sty m:val="p"/>
                </m:rPr>
                <m:t>=</m:t>
              </m:r>
              <m:r>
                <m:t>4.929</m:t>
              </m:r>
              <m:r>
                <m:rPr>
                  <m:sty m:val="p"/>
                </m:rPr>
                <m:t>×</m:t>
              </m:r>
              <m:sSup>
                <m:e>
                  <m:r>
                    <m:t>10</m:t>
                  </m:r>
                </m:e>
                <m:sup>
                  <m:r>
                    <m:t>5</m:t>
                  </m:r>
                </m:sup>
              </m:sSup>
              <m:r>
                <m:t> </m:t>
              </m:r>
              <m:r>
                <m:rPr>
                  <m:sty m:val="p"/>
                </m:rPr>
                <m:t>k</m:t>
              </m:r>
              <m:r>
                <m:rPr>
                  <m:sty m:val="p"/>
                </m:rPr>
                <m:t>N</m:t>
              </m:r>
              <m:r>
                <m:rPr>
                  <m:sty m:val="p"/>
                </m:rPr>
                <m:t>⋅</m:t>
              </m:r>
              <m:sSup>
                <m:e>
                  <m:r>
                    <m:rPr>
                      <m:sty m:val="p"/>
                    </m:rPr>
                    <m:t>m</m:t>
                  </m:r>
                </m:e>
                <m:sup>
                  <m:r>
                    <m:rPr>
                      <m:sty m:val="p"/>
                    </m:rPr>
                    <m:t>2</m:t>
                  </m:r>
                </m:sup>
              </m:sSup>
            </m:e>
          </m:mr>
          <m:mr>
            <m:e>
              <m:f>
                <m:fPr>
                  <m:type m:val="bar"/>
                </m:fPr>
                <m:num>
                  <m:sSub>
                    <m:e>
                      <m:r>
                        <m:t>k</m:t>
                      </m:r>
                    </m:e>
                    <m:sub>
                      <m:r>
                        <m:t>h</m:t>
                      </m:r>
                    </m:sub>
                  </m:sSub>
                  <m:sSub>
                    <m:e>
                      <m:r>
                        <m:t>b</m:t>
                      </m:r>
                    </m:e>
                    <m:sub>
                      <m:r>
                        <m:t>p</m:t>
                      </m:r>
                    </m:sub>
                  </m:sSub>
                </m:num>
                <m:den>
                  <m:r>
                    <m:t>E</m:t>
                  </m:r>
                  <m:r>
                    <m:t>I</m:t>
                  </m:r>
                </m:den>
              </m:f>
              <m:r>
                <m:rPr>
                  <m:sty m:val="p"/>
                </m:rPr>
                <m:t>=</m:t>
              </m:r>
              <m:f>
                <m:fPr>
                  <m:type m:val="bar"/>
                </m:fPr>
                <m:num>
                  <m:r>
                    <m:t>14400</m:t>
                  </m:r>
                </m:num>
                <m:den>
                  <m:r>
                    <m:t>4.929</m:t>
                  </m:r>
                  <m:r>
                    <m:rPr>
                      <m:sty m:val="p"/>
                    </m:rPr>
                    <m:t>×</m:t>
                  </m:r>
                  <m:sSup>
                    <m:e>
                      <m:r>
                        <m:t>10</m:t>
                      </m:r>
                    </m:e>
                    <m:sup>
                      <m:r>
                        <m:t>5</m:t>
                      </m:r>
                    </m:sup>
                  </m:sSup>
                </m:den>
              </m:f>
              <m:r>
                <m:rPr>
                  <m:sty m:val="p"/>
                </m:rPr>
                <m:t>=</m:t>
              </m:r>
              <m:r>
                <m:t>0.0292</m:t>
              </m:r>
            </m:e>
          </m:mr>
          <m:mr>
            <m:e>
              <m:sSub>
                <m:e>
                  <m:r>
                    <m:t>m</m:t>
                  </m:r>
                </m:e>
                <m:sub>
                  <m:r>
                    <m:t>h</m:t>
                  </m:r>
                </m:sub>
              </m:sSub>
              <m:r>
                <m:rPr>
                  <m:sty m:val="p"/>
                </m:rPr>
                <m:t>=</m:t>
              </m:r>
              <m:r>
                <m:rPr>
                  <m:sty m:val="p"/>
                </m:rPr>
                <m:t>(</m:t>
              </m:r>
              <m:r>
                <m:t>0.0292</m:t>
              </m:r>
              <m:sSup>
                <m:e>
                  <m:r>
                    <m:rPr>
                      <m:sty m:val="p"/>
                    </m:rPr>
                    <m:t>)</m:t>
                  </m:r>
                </m:e>
                <m:sup>
                  <m:r>
                    <m:t>1</m:t>
                  </m:r>
                  <m:r>
                    <m:rPr>
                      <m:sty m:val="p"/>
                    </m:rPr>
                    <m:t>/</m:t>
                  </m:r>
                  <m:r>
                    <m:t>5</m:t>
                  </m:r>
                </m:sup>
              </m:sSup>
              <m:r>
                <m:rPr>
                  <m:sty m:val="p"/>
                </m:rPr>
                <m:t>=</m:t>
              </m:r>
              <m:r>
                <m:t>0.49</m:t>
              </m:r>
              <m:r>
                <m:t> </m:t>
              </m:r>
              <m:sSup>
                <m:e>
                  <m:r>
                    <m:rPr>
                      <m:sty m:val="p"/>
                    </m:rPr>
                    <m:t>m</m:t>
                  </m:r>
                </m:e>
                <m:sup>
                  <m:r>
                    <m:rPr>
                      <m:sty m:val="p"/>
                    </m:rPr>
                    <m:t>−</m:t>
                  </m:r>
                  <m:r>
                    <m:rPr>
                      <m:sty m:val="p"/>
                    </m:rPr>
                    <m:t>1</m:t>
                  </m:r>
                </m:sup>
              </m:sSup>
            </m:e>
          </m:mr>
        </m:m>
      </m:oMath>
      <w:r>
        <w:rPr>
          <w:rFonts w:ascii="Times New Roman" w:hAnsi="Times New Roman" w:eastAsia="宋体"/>
          <w:sz w:val="24"/>
        </w:rPr>
        <w:tab/>
        <w:t>(6.50)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h</w:t>
      </w:r>
      <w:r>
        <w:rPr>
          <w:rFonts w:ascii="Times New Roman" w:hAnsi="Times New Roman" w:eastAsia="宋体"/>
          <w:sz w:val="20"/>
        </w:rPr>
        <w:t>——桩身水平变形系数，1/m；</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h</w:t>
      </w:r>
      <w:r>
        <w:rPr>
          <w:rFonts w:ascii="Times New Roman" w:hAnsi="Times New Roman" w:eastAsia="宋体"/>
          <w:sz w:val="20"/>
        </w:rPr>
        <w:t>——地基水平抗力系数，kN/m4；</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p</w:t>
      </w:r>
      <w:r>
        <w:rPr>
          <w:rFonts w:ascii="Times New Roman" w:hAnsi="Times New Roman" w:eastAsia="宋体"/>
          <w:sz w:val="20"/>
        </w:rPr>
        <w:t>——桩径，m；</w:t>
      </w:r>
    </w:p>
    <w:p>
      <w:pPr>
        <w:spacing w:lineRule="auto" w:line="300" w:before="0" w:after="0"/>
        <w:ind w:left="960" w:hanging="480"/>
      </w:pPr>
      <w:r>
        <w:rPr>
          <w:rFonts w:ascii="Cambria Math" w:hAnsi="Cambria Math" w:eastAsia="Cambria Math"/>
          <w:sz w:val="20"/>
        </w:rPr>
        <w:t>EI</w:t>
      </w:r>
      <w:r>
        <w:rPr>
          <w:rFonts w:ascii="Times New Roman" w:hAnsi="Times New Roman" w:eastAsia="宋体"/>
          <w:sz w:val="20"/>
        </w:rPr>
        <w:t>——桩身抗弯刚度，kN·m2；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k</m:t>
                  </m:r>
                </m:e>
                <m:sub>
                  <m:r>
                    <m:t>h</m:t>
                  </m:r>
                </m:sub>
              </m:sSub>
              <m:sSub>
                <m:e>
                  <m:r>
                    <m:t>b</m:t>
                  </m:r>
                </m:e>
                <m:sub>
                  <m:r>
                    <m:t>p</m:t>
                  </m:r>
                </m:sub>
              </m:sSub>
              <m:sSub>
                <m:e>
                  <m:r>
                    <m:t>L</m:t>
                  </m:r>
                </m:e>
                <m:sub>
                  <m:r>
                    <m:t>e</m:t>
                  </m:r>
                </m:sub>
              </m:sSub>
              <m:r>
                <m:rPr>
                  <m:sty m:val="p"/>
                </m:rPr>
                <m:t>=</m:t>
              </m:r>
              <m:r>
                <m:t>18000</m:t>
              </m:r>
              <m:r>
                <m:rPr>
                  <m:sty m:val="p"/>
                </m:rPr>
                <m:t>×</m:t>
              </m:r>
              <m:r>
                <m:t>0.8</m:t>
              </m:r>
              <m:r>
                <m:rPr>
                  <m:sty m:val="p"/>
                </m:rPr>
                <m:t>×</m:t>
              </m:r>
              <m:r>
                <m:t>3.0</m:t>
              </m:r>
              <m:r>
                <m:rPr>
                  <m:sty m:val="p"/>
                </m:rPr>
                <m:t>=</m:t>
              </m:r>
              <m:r>
                <m:t>43200</m:t>
              </m:r>
              <m:r>
                <m:t> </m:t>
              </m:r>
              <m:r>
                <m:rPr>
                  <m:sty m:val="p"/>
                </m:rPr>
                <m:t>k</m:t>
              </m:r>
              <m:r>
                <m:rPr>
                  <m:sty m:val="p"/>
                </m:rPr>
                <m:t>N</m:t>
              </m:r>
              <m:r>
                <m:rPr>
                  <m:sty m:val="p"/>
                </m:rPr>
                <m:t>/</m:t>
              </m:r>
              <m:r>
                <m:rPr>
                  <m:sty m:val="p"/>
                </m:rPr>
                <m:t>m</m:t>
              </m:r>
            </m:e>
          </m:mr>
          <m:mr>
            <m:e>
              <m:sSub>
                <m:e>
                  <m:r>
                    <m:t>u</m:t>
                  </m:r>
                </m:e>
                <m:sub>
                  <m:r>
                    <m:t>0</m:t>
                  </m:r>
                </m:sub>
              </m:sSub>
              <m:r>
                <m:rPr>
                  <m:sty m:val="p"/>
                </m:rPr>
                <m:t>=</m:t>
              </m:r>
              <m:f>
                <m:fPr>
                  <m:type m:val="bar"/>
                </m:fPr>
                <m:num>
                  <m:sSub>
                    <m:e>
                      <m:r>
                        <m:t>H</m:t>
                      </m:r>
                    </m:e>
                    <m:sub>
                      <m:r>
                        <m:t>i</m:t>
                      </m:r>
                    </m:sub>
                  </m:sSub>
                </m:num>
                <m:den>
                  <m:sSub>
                    <m:e>
                      <m:r>
                        <m:t>k</m:t>
                      </m:r>
                    </m:e>
                    <m:sub>
                      <m:r>
                        <m:t>h</m:t>
                      </m:r>
                    </m:sub>
                  </m:sSub>
                  <m:sSub>
                    <m:e>
                      <m:r>
                        <m:t>b</m:t>
                      </m:r>
                    </m:e>
                    <m:sub>
                      <m:r>
                        <m:t>p</m:t>
                      </m:r>
                    </m:sub>
                  </m:sSub>
                  <m:sSub>
                    <m:e>
                      <m:r>
                        <m:t>L</m:t>
                      </m:r>
                    </m:e>
                    <m:sub>
                      <m:r>
                        <m:t>e</m:t>
                      </m:r>
                    </m:sub>
                  </m:sSub>
                </m:den>
              </m:f>
              <m:r>
                <m:rPr>
                  <m:sty m:val="p"/>
                </m:rPr>
                <m:t>=</m:t>
              </m:r>
              <m:f>
                <m:fPr>
                  <m:type m:val="bar"/>
                </m:fPr>
                <m:num>
                  <m:r>
                    <m:t>146</m:t>
                  </m:r>
                </m:num>
                <m:den>
                  <m:r>
                    <m:t>43200</m:t>
                  </m:r>
                </m:den>
              </m:f>
              <m:r>
                <m:rPr>
                  <m:sty m:val="p"/>
                </m:rPr>
                <m:t>=</m:t>
              </m:r>
              <m:r>
                <m:t>0.0034</m:t>
              </m:r>
              <m:r>
                <m:t> </m:t>
              </m:r>
              <m:r>
                <m:rPr>
                  <m:sty m:val="p"/>
                </m:rPr>
                <m:t>m</m:t>
              </m:r>
            </m:e>
          </m:mr>
          <m:mr>
            <m:e>
              <m:sSub>
                <m:e>
                  <m:r>
                    <m:t>u</m:t>
                  </m:r>
                </m:e>
                <m:sub>
                  <m:r>
                    <m:t>0</m:t>
                  </m:r>
                </m:sub>
              </m:sSub>
              <m:r>
                <m:rPr>
                  <m:sty m:val="p"/>
                </m:rPr>
                <m:t>=</m:t>
              </m:r>
              <m:r>
                <m:t>3.4</m:t>
              </m:r>
              <m:r>
                <m:t> </m:t>
              </m:r>
              <m:r>
                <m:rPr>
                  <m:sty m:val="p"/>
                </m:rPr>
                <m:t>m</m:t>
              </m:r>
              <m:r>
                <m:rPr>
                  <m:sty m:val="p"/>
                </m:rPr>
                <m:t>m</m:t>
              </m:r>
            </m:e>
          </m:mr>
        </m:m>
      </m:oMath>
      <w:r>
        <w:rPr>
          <w:rFonts w:ascii="Times New Roman" w:hAnsi="Times New Roman" w:eastAsia="宋体"/>
          <w:sz w:val="24"/>
        </w:rPr>
        <w:tab/>
        <w:t>(6.51)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u</w:t>
      </w:r>
      <w:r>
        <w:rPr>
          <w:rFonts w:ascii="Cambria Math" w:hAnsi="Cambria Math" w:eastAsia="Cambria Math"/>
          <w:sz w:val="20"/>
          <w:vertAlign w:val="subscript"/>
        </w:rPr>
        <w:t>0</w:t>
      </w:r>
      <w:r>
        <w:rPr>
          <w:rFonts w:ascii="Times New Roman" w:hAnsi="Times New Roman" w:eastAsia="宋体"/>
          <w:sz w:val="20"/>
        </w:rPr>
        <w:t>——桩顶水平位移估算值，mm；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e</w:t>
      </w:r>
      <w:r>
        <w:rPr>
          <w:rFonts w:ascii="Times New Roman" w:hAnsi="Times New Roman" w:eastAsia="宋体"/>
          <w:sz w:val="20"/>
        </w:rPr>
        <w:t>——等效受力长度，m；</w:t>
      </w:r>
    </w:p>
    <w:p>
      <w:pPr>
        <w:keepNext/>
        <w:spacing w:lineRule="auto" w:line="300" w:before="0" w:after="120"/>
        <w:jc w:val="center"/>
      </w:pPr>
      <w:r>
        <w:rPr>
          <w:rFonts w:ascii="Times New Roman" w:hAnsi="Times New Roman" w:eastAsia="宋体"/>
          <w:b w:val="0"/>
          <w:sz w:val="20"/>
        </w:rPr>
        <w:t>表6-22 桩基水平位移和弯矩验算表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1656"/>
        <w:gridCol w:w="1656"/>
        <w:gridCol w:w="1440"/>
        <w:gridCol w:w="1584"/>
        <w:gridCol w:w="2664"/>
      </w:tblGrid>
      <w:tr>
        <w:trPr>
          <w:cantSplit/>
          <w:tblHeader w:val="true"/>
        </w:trPr>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工况</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控制水平力(kN)</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控制桩水平力(kN)</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桩顶位移(mm)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控制弯矩(kN·m)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处理措施</w:t>
            </w:r>
          </w:p>
        </w:tc>
      </w:tr>
      <w:tr>
        <w:trPr>
          <w:cantSplit/>
        </w:trPr>
        <w:tc>
          <w:tcPr>
            <w:tcW w:type="dxa" w:w="1440"/>
            <w:vAlign w:val="center"/>
          </w:tcPr>
          <w:p>
            <w:pPr>
              <w:keepLines/>
              <w:spacing w:lineRule="auto" w:line="276"/>
              <w:jc w:val="center"/>
            </w:pPr>
            <w:r>
              <w:rPr>
                <w:rFonts w:ascii="Times New Roman" w:hAnsi="Times New Roman" w:eastAsia="宋体"/>
                <w:b w:val="0"/>
                <w:sz w:val="18"/>
              </w:rPr>
              <w:t>正常装卸</w:t>
            </w:r>
          </w:p>
        </w:tc>
        <w:tc>
          <w:tcPr>
            <w:tcW w:type="dxa" w:w="1656"/>
            <w:vAlign w:val="center"/>
          </w:tcPr>
          <w:p>
            <w:pPr>
              <w:keepLines/>
              <w:spacing w:lineRule="auto" w:line="276"/>
              <w:jc w:val="center"/>
            </w:pPr>
            <w:r>
              <w:rPr>
                <w:rFonts w:ascii="Times New Roman" w:hAnsi="Times New Roman" w:eastAsia="宋体"/>
                <w:b w:val="0"/>
                <w:sz w:val="18"/>
              </w:rPr>
              <w:t>1800</w:t>
            </w:r>
          </w:p>
        </w:tc>
        <w:tc>
          <w:tcPr>
            <w:tcW w:type="dxa" w:w="1656"/>
            <w:vAlign w:val="center"/>
          </w:tcPr>
          <w:p>
            <w:pPr>
              <w:keepLines/>
              <w:spacing w:lineRule="auto" w:line="276"/>
              <w:jc w:val="center"/>
            </w:pPr>
            <w:r>
              <w:rPr>
                <w:rFonts w:ascii="Times New Roman" w:hAnsi="Times New Roman" w:eastAsia="宋体"/>
                <w:b w:val="0"/>
                <w:sz w:val="18"/>
              </w:rPr>
              <w:t>105</w:t>
            </w:r>
          </w:p>
        </w:tc>
        <w:tc>
          <w:tcPr>
            <w:tcW w:type="dxa" w:w="1440"/>
            <w:vAlign w:val="center"/>
          </w:tcPr>
          <w:p>
            <w:pPr>
              <w:keepLines/>
              <w:spacing w:lineRule="auto" w:line="276"/>
              <w:jc w:val="center"/>
            </w:pPr>
            <w:r>
              <w:rPr>
                <w:rFonts w:ascii="Times New Roman" w:hAnsi="Times New Roman" w:eastAsia="宋体"/>
                <w:b w:val="0"/>
                <w:sz w:val="18"/>
              </w:rPr>
              <w:t>2.5</w:t>
            </w:r>
          </w:p>
        </w:tc>
        <w:tc>
          <w:tcPr>
            <w:tcW w:type="dxa" w:w="1584"/>
            <w:vAlign w:val="center"/>
          </w:tcPr>
          <w:p>
            <w:pPr>
              <w:keepLines/>
              <w:spacing w:lineRule="auto" w:line="276"/>
              <w:jc w:val="center"/>
            </w:pPr>
            <w:r>
              <w:rPr>
                <w:rFonts w:ascii="Times New Roman" w:hAnsi="Times New Roman" w:eastAsia="宋体"/>
                <w:b w:val="0"/>
                <w:sz w:val="18"/>
              </w:rPr>
              <w:t>420</w:t>
            </w:r>
          </w:p>
        </w:tc>
        <w:tc>
          <w:tcPr>
            <w:tcW w:type="dxa" w:w="2664"/>
            <w:vAlign w:val="center"/>
          </w:tcPr>
          <w:p>
            <w:pPr>
              <w:keepLines/>
              <w:spacing w:lineRule="auto" w:line="276"/>
              <w:jc w:val="center"/>
            </w:pPr>
            <w:r>
              <w:rPr>
                <w:rFonts w:ascii="Times New Roman" w:hAnsi="Times New Roman" w:eastAsia="宋体"/>
                <w:b w:val="0"/>
                <w:sz w:val="18"/>
              </w:rPr>
              <w:t>常规配筋</w:t>
            </w:r>
          </w:p>
        </w:tc>
      </w:tr>
      <w:tr>
        <w:trPr>
          <w:cantSplit/>
        </w:trPr>
        <w:tc>
          <w:tcPr>
            <w:tcW w:type="dxa" w:w="1440"/>
            <w:vAlign w:val="center"/>
          </w:tcPr>
          <w:p>
            <w:pPr>
              <w:keepLines/>
              <w:spacing w:lineRule="auto" w:line="276"/>
              <w:jc w:val="center"/>
            </w:pPr>
            <w:r>
              <w:rPr>
                <w:rFonts w:ascii="Times New Roman" w:hAnsi="Times New Roman" w:eastAsia="宋体"/>
                <w:b w:val="0"/>
                <w:sz w:val="18"/>
              </w:rPr>
              <w:t>靠船控制</w:t>
            </w:r>
          </w:p>
        </w:tc>
        <w:tc>
          <w:tcPr>
            <w:tcW w:type="dxa" w:w="1656"/>
            <w:vAlign w:val="center"/>
          </w:tcPr>
          <w:p>
            <w:pPr>
              <w:keepLines/>
              <w:spacing w:lineRule="auto" w:line="276"/>
              <w:jc w:val="center"/>
            </w:pPr>
            <w:r>
              <w:rPr>
                <w:rFonts w:ascii="Times New Roman" w:hAnsi="Times New Roman" w:eastAsia="宋体"/>
                <w:b w:val="0"/>
                <w:sz w:val="18"/>
              </w:rPr>
              <w:t>2500</w:t>
            </w:r>
          </w:p>
        </w:tc>
        <w:tc>
          <w:tcPr>
            <w:tcW w:type="dxa" w:w="1656"/>
            <w:vAlign w:val="center"/>
          </w:tcPr>
          <w:p>
            <w:pPr>
              <w:keepLines/>
              <w:spacing w:lineRule="auto" w:line="276"/>
              <w:jc w:val="center"/>
            </w:pPr>
            <w:r>
              <w:rPr>
                <w:rFonts w:ascii="Times New Roman" w:hAnsi="Times New Roman" w:eastAsia="宋体"/>
                <w:b w:val="0"/>
                <w:sz w:val="18"/>
              </w:rPr>
              <w:t>146</w:t>
            </w:r>
          </w:p>
        </w:tc>
        <w:tc>
          <w:tcPr>
            <w:tcW w:type="dxa" w:w="1440"/>
            <w:vAlign w:val="center"/>
          </w:tcPr>
          <w:p>
            <w:pPr>
              <w:keepLines/>
              <w:spacing w:lineRule="auto" w:line="276"/>
              <w:jc w:val="center"/>
            </w:pPr>
            <w:r>
              <w:rPr>
                <w:rFonts w:ascii="Times New Roman" w:hAnsi="Times New Roman" w:eastAsia="宋体"/>
                <w:b w:val="0"/>
                <w:sz w:val="18"/>
              </w:rPr>
              <w:t>3.4</w:t>
            </w:r>
          </w:p>
        </w:tc>
        <w:tc>
          <w:tcPr>
            <w:tcW w:type="dxa" w:w="1584"/>
            <w:vAlign w:val="center"/>
          </w:tcPr>
          <w:p>
            <w:pPr>
              <w:keepLines/>
              <w:spacing w:lineRule="auto" w:line="276"/>
              <w:jc w:val="center"/>
            </w:pPr>
            <w:r>
              <w:rPr>
                <w:rFonts w:ascii="Times New Roman" w:hAnsi="Times New Roman" w:eastAsia="宋体"/>
                <w:b w:val="0"/>
                <w:sz w:val="18"/>
              </w:rPr>
              <w:t>584kN·m</w:t>
            </w:r>
          </w:p>
        </w:tc>
        <w:tc>
          <w:tcPr>
            <w:tcW w:type="dxa" w:w="2664"/>
            <w:vAlign w:val="center"/>
          </w:tcPr>
          <w:p>
            <w:pPr>
              <w:keepLines/>
              <w:spacing w:lineRule="auto" w:line="276"/>
              <w:jc w:val="center"/>
            </w:pPr>
            <w:r>
              <w:rPr>
                <w:rFonts w:ascii="Times New Roman" w:hAnsi="Times New Roman" w:eastAsia="宋体"/>
                <w:b w:val="0"/>
                <w:sz w:val="18"/>
              </w:rPr>
              <w:t>前沿横梁与前排桩加强</w:t>
            </w:r>
          </w:p>
        </w:tc>
      </w:tr>
      <w:tr>
        <w:trPr>
          <w:cantSplit/>
        </w:trPr>
        <w:tc>
          <w:tcPr>
            <w:tcW w:type="dxa" w:w="1440"/>
            <w:vAlign w:val="center"/>
          </w:tcPr>
          <w:p>
            <w:pPr>
              <w:keepLines/>
              <w:spacing w:lineRule="auto" w:line="276"/>
              <w:jc w:val="center"/>
            </w:pPr>
            <w:r>
              <w:rPr>
                <w:rFonts w:ascii="Times New Roman" w:hAnsi="Times New Roman" w:eastAsia="宋体"/>
                <w:b w:val="0"/>
                <w:sz w:val="18"/>
              </w:rPr>
              <w:t>系缆控制</w:t>
            </w:r>
          </w:p>
        </w:tc>
        <w:tc>
          <w:tcPr>
            <w:tcW w:type="dxa" w:w="1656"/>
            <w:vAlign w:val="center"/>
          </w:tcPr>
          <w:p>
            <w:pPr>
              <w:keepLines/>
              <w:spacing w:lineRule="auto" w:line="276"/>
              <w:jc w:val="center"/>
            </w:pPr>
            <w:r>
              <w:rPr>
                <w:rFonts w:ascii="Times New Roman" w:hAnsi="Times New Roman" w:eastAsia="宋体"/>
                <w:b w:val="0"/>
                <w:sz w:val="18"/>
              </w:rPr>
              <w:t>2100</w:t>
            </w:r>
          </w:p>
        </w:tc>
        <w:tc>
          <w:tcPr>
            <w:tcW w:type="dxa" w:w="1656"/>
            <w:vAlign w:val="center"/>
          </w:tcPr>
          <w:p>
            <w:pPr>
              <w:keepLines/>
              <w:spacing w:lineRule="auto" w:line="276"/>
              <w:jc w:val="center"/>
            </w:pPr>
            <w:r>
              <w:rPr>
                <w:rFonts w:ascii="Times New Roman" w:hAnsi="Times New Roman" w:eastAsia="宋体"/>
                <w:b w:val="0"/>
                <w:sz w:val="18"/>
              </w:rPr>
              <w:t>125</w:t>
            </w:r>
          </w:p>
        </w:tc>
        <w:tc>
          <w:tcPr>
            <w:tcW w:type="dxa" w:w="1440"/>
            <w:vAlign w:val="center"/>
          </w:tcPr>
          <w:p>
            <w:pPr>
              <w:keepLines/>
              <w:spacing w:lineRule="auto" w:line="276"/>
              <w:jc w:val="center"/>
            </w:pPr>
            <w:r>
              <w:rPr>
                <w:rFonts w:ascii="Times New Roman" w:hAnsi="Times New Roman" w:eastAsia="宋体"/>
                <w:b w:val="0"/>
                <w:sz w:val="18"/>
              </w:rPr>
              <w:t>3.0</w:t>
            </w:r>
          </w:p>
        </w:tc>
        <w:tc>
          <w:tcPr>
            <w:tcW w:type="dxa" w:w="1584"/>
            <w:vAlign w:val="center"/>
          </w:tcPr>
          <w:p>
            <w:pPr>
              <w:keepLines/>
              <w:spacing w:lineRule="auto" w:line="276"/>
              <w:jc w:val="center"/>
            </w:pPr>
            <w:r>
              <w:rPr>
                <w:rFonts w:ascii="Times New Roman" w:hAnsi="Times New Roman" w:eastAsia="宋体"/>
                <w:b w:val="0"/>
                <w:sz w:val="18"/>
              </w:rPr>
              <w:t>500</w:t>
            </w:r>
          </w:p>
        </w:tc>
        <w:tc>
          <w:tcPr>
            <w:tcW w:type="dxa" w:w="2664"/>
            <w:vAlign w:val="center"/>
          </w:tcPr>
          <w:p>
            <w:pPr>
              <w:keepLines/>
              <w:spacing w:lineRule="auto" w:line="276"/>
              <w:jc w:val="center"/>
            </w:pPr>
            <w:r>
              <w:rPr>
                <w:rFonts w:ascii="Times New Roman" w:hAnsi="Times New Roman" w:eastAsia="宋体"/>
                <w:b w:val="0"/>
                <w:sz w:val="18"/>
              </w:rPr>
              <w:t>系船柱基础锚筋加强</w:t>
            </w:r>
          </w:p>
        </w:tc>
      </w:tr>
      <w:tr>
        <w:trPr>
          <w:cantSplit/>
        </w:trPr>
        <w:tc>
          <w:tcPr>
            <w:tcW w:type="dxa" w:w="1440"/>
            <w:vAlign w:val="center"/>
          </w:tcPr>
          <w:p>
            <w:pPr>
              <w:keepLines/>
              <w:spacing w:lineRule="auto" w:line="276"/>
              <w:jc w:val="center"/>
            </w:pPr>
            <w:r>
              <w:rPr>
                <w:rFonts w:ascii="Times New Roman" w:hAnsi="Times New Roman" w:eastAsia="宋体"/>
                <w:b w:val="0"/>
                <w:sz w:val="18"/>
              </w:rPr>
              <w:t>施工偏载</w:t>
            </w:r>
          </w:p>
        </w:tc>
        <w:tc>
          <w:tcPr>
            <w:tcW w:type="dxa" w:w="1656"/>
            <w:vAlign w:val="center"/>
          </w:tcPr>
          <w:p>
            <w:pPr>
              <w:keepLines/>
              <w:spacing w:lineRule="auto" w:line="276"/>
              <w:jc w:val="center"/>
            </w:pPr>
            <w:r>
              <w:rPr>
                <w:rFonts w:ascii="Times New Roman" w:hAnsi="Times New Roman" w:eastAsia="宋体"/>
                <w:b w:val="0"/>
                <w:sz w:val="18"/>
              </w:rPr>
              <w:t>1600</w:t>
            </w:r>
          </w:p>
        </w:tc>
        <w:tc>
          <w:tcPr>
            <w:tcW w:type="dxa" w:w="1656"/>
            <w:vAlign w:val="center"/>
          </w:tcPr>
          <w:p>
            <w:pPr>
              <w:keepLines/>
              <w:spacing w:lineRule="auto" w:line="276"/>
              <w:jc w:val="center"/>
            </w:pPr>
            <w:r>
              <w:rPr>
                <w:rFonts w:ascii="Times New Roman" w:hAnsi="Times New Roman" w:eastAsia="宋体"/>
                <w:b w:val="0"/>
                <w:sz w:val="18"/>
              </w:rPr>
              <w:t>95</w:t>
            </w:r>
          </w:p>
        </w:tc>
        <w:tc>
          <w:tcPr>
            <w:tcW w:type="dxa" w:w="1440"/>
            <w:vAlign w:val="center"/>
          </w:tcPr>
          <w:p>
            <w:pPr>
              <w:keepLines/>
              <w:spacing w:lineRule="auto" w:line="276"/>
              <w:jc w:val="center"/>
            </w:pPr>
            <w:r>
              <w:rPr>
                <w:rFonts w:ascii="Times New Roman" w:hAnsi="Times New Roman" w:eastAsia="宋体"/>
                <w:b w:val="0"/>
                <w:sz w:val="18"/>
              </w:rPr>
              <w:t>2.2</w:t>
            </w:r>
          </w:p>
        </w:tc>
        <w:tc>
          <w:tcPr>
            <w:tcW w:type="dxa" w:w="1584"/>
            <w:vAlign w:val="center"/>
          </w:tcPr>
          <w:p>
            <w:pPr>
              <w:keepLines/>
              <w:spacing w:lineRule="auto" w:line="276"/>
              <w:jc w:val="center"/>
            </w:pPr>
            <w:r>
              <w:rPr>
                <w:rFonts w:ascii="Times New Roman" w:hAnsi="Times New Roman" w:eastAsia="宋体"/>
                <w:b w:val="0"/>
                <w:sz w:val="18"/>
              </w:rPr>
              <w:t>360</w:t>
            </w:r>
          </w:p>
        </w:tc>
        <w:tc>
          <w:tcPr>
            <w:tcW w:type="dxa" w:w="2664"/>
            <w:vAlign w:val="center"/>
          </w:tcPr>
          <w:p>
            <w:pPr>
              <w:keepLines/>
              <w:spacing w:lineRule="auto" w:line="276"/>
              <w:jc w:val="center"/>
            </w:pPr>
            <w:r>
              <w:rPr>
                <w:rFonts w:ascii="Times New Roman" w:hAnsi="Times New Roman" w:eastAsia="宋体"/>
                <w:b w:val="0"/>
                <w:sz w:val="18"/>
              </w:rPr>
              <w:t>限制临时堆载位置</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d</m:t>
                  </m:r>
                </m:sub>
              </m:sSub>
              <m:r>
                <m:rPr>
                  <m:sty m:val="p"/>
                </m:rPr>
                <m:t>=</m:t>
              </m:r>
              <m:r>
                <m:t>2281</m:t>
              </m:r>
              <m:r>
                <m:t> </m:t>
              </m:r>
              <m:r>
                <m:rPr>
                  <m:sty m:val="p"/>
                </m:rPr>
                <m:t>k</m:t>
              </m:r>
              <m:r>
                <m:rPr>
                  <m:sty m:val="p"/>
                </m:rPr>
                <m:t>N</m:t>
              </m:r>
            </m:e>
          </m:mr>
          <m:mr>
            <m:e>
              <m:r>
                <m:rPr>
                  <m:sty m:val="p"/>
                </m:rPr>
                <m:t>Δ</m:t>
              </m:r>
              <m:sSub>
                <m:e>
                  <m:r>
                    <m:t>N</m:t>
                  </m:r>
                </m:e>
                <m:sub>
                  <m:r>
                    <m:t>h</m:t>
                  </m:r>
                </m:sub>
              </m:sSub>
              <m:r>
                <m:rPr>
                  <m:sty m:val="p"/>
                </m:rPr>
                <m:t>=</m:t>
              </m:r>
              <m:r>
                <m:t>189</m:t>
              </m:r>
              <m:r>
                <m:t> </m:t>
              </m:r>
              <m:r>
                <m:rPr>
                  <m:sty m:val="p"/>
                </m:rPr>
                <m:t>k</m:t>
              </m:r>
              <m:r>
                <m:rPr>
                  <m:sty m:val="p"/>
                </m:rPr>
                <m:t>N</m:t>
              </m:r>
            </m:e>
          </m:mr>
          <m:mr>
            <m:e>
              <m:sSub>
                <m:e>
                  <m:r>
                    <m:t>N</m:t>
                  </m:r>
                </m:e>
                <m:sub>
                  <m:r>
                    <m:t>f</m:t>
                  </m:r>
                </m:sub>
              </m:sSub>
              <m:r>
                <m:rPr>
                  <m:sty m:val="p"/>
                </m:rPr>
                <m:t>=</m:t>
              </m:r>
              <m:sSub>
                <m:e>
                  <m:r>
                    <m:t>N</m:t>
                  </m:r>
                </m:e>
                <m:sub>
                  <m:r>
                    <m:t>d</m:t>
                  </m:r>
                </m:sub>
              </m:sSub>
              <m:r>
                <m:rPr>
                  <m:sty m:val="p"/>
                </m:rPr>
                <m:t>+</m:t>
              </m:r>
              <m:r>
                <m:rPr>
                  <m:sty m:val="p"/>
                </m:rPr>
                <m:t>Δ</m:t>
              </m:r>
              <m:sSub>
                <m:e>
                  <m:r>
                    <m:t>N</m:t>
                  </m:r>
                </m:e>
                <m:sub>
                  <m:r>
                    <m:t>h</m:t>
                  </m:r>
                </m:sub>
              </m:sSub>
              <m:r>
                <m:rPr>
                  <m:sty m:val="p"/>
                </m:rPr>
                <m:t>=</m:t>
              </m:r>
              <m:r>
                <m:t>2281</m:t>
              </m:r>
              <m:r>
                <m:rPr>
                  <m:sty m:val="p"/>
                </m:rPr>
                <m:t>+</m:t>
              </m:r>
              <m:r>
                <m:t>189</m:t>
              </m:r>
              <m:r>
                <m:rPr>
                  <m:sty m:val="p"/>
                </m:rPr>
                <m:t>=</m:t>
              </m:r>
              <m:r>
                <m:t>2470</m:t>
              </m:r>
              <m:r>
                <m:t> </m:t>
              </m:r>
              <m:r>
                <m:rPr>
                  <m:sty m:val="p"/>
                </m:rPr>
                <m:t>k</m:t>
              </m:r>
              <m:r>
                <m:rPr>
                  <m:sty m:val="p"/>
                </m:rPr>
                <m:t>N</m:t>
              </m:r>
            </m:e>
          </m:mr>
        </m:m>
      </m:oMath>
      <w:r>
        <w:rPr>
          <w:rFonts w:ascii="Times New Roman" w:hAnsi="Times New Roman" w:eastAsia="宋体"/>
          <w:sz w:val="24"/>
        </w:rPr>
        <w:tab/>
        <w:t>(6.52)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f</w:t>
      </w:r>
      <w:r>
        <w:rPr>
          <w:rFonts w:ascii="Times New Roman" w:hAnsi="Times New Roman" w:eastAsia="宋体"/>
          <w:sz w:val="20"/>
        </w:rPr>
        <w:t>——前排控制桩轴力，kN；</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d</w:t>
      </w:r>
      <w:r>
        <w:rPr>
          <w:rFonts w:ascii="Times New Roman" w:hAnsi="Times New Roman" w:eastAsia="宋体"/>
          <w:sz w:val="20"/>
        </w:rPr>
        <w:t>——单桩竖向设计轴力，kN；</w:t>
      </w:r>
    </w:p>
    <w:p>
      <w:pPr>
        <w:spacing w:lineRule="auto" w:line="300" w:before="0" w:after="0"/>
        <w:ind w:left="960" w:hanging="480"/>
      </w:pPr>
      <w:r>
        <w:rPr>
          <w:rFonts w:ascii="Cambria Math" w:hAnsi="Cambria Math" w:eastAsia="Cambria Math"/>
          <w:sz w:val="20"/>
        </w:rPr>
        <w:t>ΔN</w:t>
      </w:r>
      <w:r>
        <w:rPr>
          <w:rFonts w:ascii="Cambria Math" w:hAnsi="Cambria Math" w:eastAsia="Cambria Math"/>
          <w:sz w:val="20"/>
          <w:vertAlign w:val="subscript"/>
        </w:rPr>
        <w:t>h</w:t>
      </w:r>
      <w:r>
        <w:rPr>
          <w:rFonts w:ascii="Times New Roman" w:hAnsi="Times New Roman" w:eastAsia="宋体"/>
          <w:sz w:val="20"/>
        </w:rPr>
        <w:t>——靠船和轨道带局部作用引起的轴力增量，kN；</w:t>
      </w:r>
    </w:p>
    <w:p>
      <w:pPr>
        <w:keepNext/>
        <w:spacing w:lineRule="auto" w:line="300" w:before="0" w:after="120"/>
        <w:jc w:val="center"/>
      </w:pPr>
      <w:r>
        <w:rPr>
          <w:rFonts w:ascii="Times New Roman" w:hAnsi="Times New Roman" w:eastAsia="宋体"/>
          <w:b w:val="0"/>
          <w:sz w:val="20"/>
        </w:rPr>
        <w:t>表6-23 横向排架刚度与桩顶反力复核表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296"/>
        <w:gridCol w:w="936"/>
        <w:gridCol w:w="1656"/>
        <w:gridCol w:w="1656"/>
        <w:gridCol w:w="1656"/>
        <w:gridCol w:w="2520"/>
      </w:tblGrid>
      <w:tr>
        <w:trPr>
          <w:cantSplit/>
          <w:tblHeader w:val="true"/>
        </w:trPr>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位置</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桩数</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轴向刚度(kN/m)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水平刚度(kN/m)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竖向反力(kN/根)</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控制说明</w:t>
            </w:r>
          </w:p>
        </w:tc>
      </w:tr>
      <w:tr>
        <w:trPr>
          <w:cantSplit/>
        </w:trPr>
        <w:tc>
          <w:tcPr>
            <w:tcW w:type="dxa" w:w="1296"/>
            <w:vAlign w:val="center"/>
          </w:tcPr>
          <w:p>
            <w:pPr>
              <w:keepLines/>
              <w:spacing w:lineRule="auto" w:line="276"/>
              <w:jc w:val="center"/>
            </w:pPr>
            <w:r>
              <w:rPr>
                <w:rFonts w:ascii="Times New Roman" w:hAnsi="Times New Roman" w:eastAsia="宋体"/>
                <w:b w:val="0"/>
                <w:sz w:val="18"/>
              </w:rPr>
              <w:t>前排桩</w:t>
            </w:r>
          </w:p>
        </w:tc>
        <w:tc>
          <w:tcPr>
            <w:tcW w:type="dxa" w:w="936"/>
            <w:vAlign w:val="center"/>
          </w:tcPr>
          <w:p>
            <w:pPr>
              <w:keepLines/>
              <w:spacing w:lineRule="auto" w:line="276"/>
              <w:jc w:val="center"/>
            </w:pPr>
            <w:r>
              <w:rPr>
                <w:rFonts w:ascii="Times New Roman" w:hAnsi="Times New Roman" w:eastAsia="宋体"/>
                <w:b w:val="0"/>
                <w:sz w:val="18"/>
              </w:rPr>
              <w:t>6</w:t>
            </w:r>
          </w:p>
        </w:tc>
        <w:tc>
          <w:tcPr>
            <w:tcW w:type="dxa" w:w="1656"/>
            <w:vAlign w:val="center"/>
          </w:tcPr>
          <w:p>
            <w:pPr>
              <w:keepLines/>
              <w:spacing w:lineRule="auto" w:line="276"/>
              <w:jc w:val="center"/>
            </w:pPr>
            <w:r>
              <w:rPr>
                <w:rFonts w:ascii="Times New Roman" w:hAnsi="Times New Roman" w:eastAsia="宋体"/>
                <w:b w:val="0"/>
                <w:sz w:val="18"/>
              </w:rPr>
              <w:t>1.30×10^6</w:t>
            </w:r>
          </w:p>
        </w:tc>
        <w:tc>
          <w:tcPr>
            <w:tcW w:type="dxa" w:w="1656"/>
            <w:vAlign w:val="center"/>
          </w:tcPr>
          <w:p>
            <w:pPr>
              <w:keepLines/>
              <w:spacing w:lineRule="auto" w:line="276"/>
              <w:jc w:val="center"/>
            </w:pPr>
            <w:r>
              <w:rPr>
                <w:rFonts w:ascii="Times New Roman" w:hAnsi="Times New Roman" w:eastAsia="宋体"/>
                <w:b w:val="0"/>
                <w:sz w:val="18"/>
              </w:rPr>
              <w:t>43200</w:t>
            </w:r>
          </w:p>
        </w:tc>
        <w:tc>
          <w:tcPr>
            <w:tcW w:type="dxa" w:w="1656"/>
            <w:vAlign w:val="center"/>
          </w:tcPr>
          <w:p>
            <w:pPr>
              <w:keepLines/>
              <w:spacing w:lineRule="auto" w:line="276"/>
              <w:jc w:val="center"/>
            </w:pPr>
            <w:r>
              <w:rPr>
                <w:rFonts w:ascii="Times New Roman" w:hAnsi="Times New Roman" w:eastAsia="宋体"/>
                <w:b w:val="0"/>
                <w:sz w:val="18"/>
              </w:rPr>
              <w:t>2470</w:t>
            </w:r>
          </w:p>
        </w:tc>
        <w:tc>
          <w:tcPr>
            <w:tcW w:type="dxa" w:w="2520"/>
            <w:vAlign w:val="center"/>
          </w:tcPr>
          <w:p>
            <w:pPr>
              <w:keepLines/>
              <w:spacing w:lineRule="auto" w:line="276"/>
              <w:jc w:val="center"/>
            </w:pPr>
            <w:r>
              <w:rPr>
                <w:rFonts w:ascii="Times New Roman" w:hAnsi="Times New Roman" w:eastAsia="宋体"/>
                <w:b w:val="0"/>
                <w:sz w:val="18"/>
              </w:rPr>
              <w:t>靠船和轨道带控制</w:t>
            </w:r>
          </w:p>
        </w:tc>
      </w:tr>
      <w:tr>
        <w:trPr>
          <w:cantSplit/>
        </w:trPr>
        <w:tc>
          <w:tcPr>
            <w:tcW w:type="dxa" w:w="1296"/>
            <w:vAlign w:val="center"/>
          </w:tcPr>
          <w:p>
            <w:pPr>
              <w:keepLines/>
              <w:spacing w:lineRule="auto" w:line="276"/>
              <w:jc w:val="center"/>
            </w:pPr>
            <w:r>
              <w:rPr>
                <w:rFonts w:ascii="Times New Roman" w:hAnsi="Times New Roman" w:eastAsia="宋体"/>
                <w:b w:val="0"/>
                <w:sz w:val="18"/>
              </w:rPr>
              <w:t>中排桩</w:t>
            </w:r>
          </w:p>
        </w:tc>
        <w:tc>
          <w:tcPr>
            <w:tcW w:type="dxa" w:w="936"/>
            <w:vAlign w:val="center"/>
          </w:tcPr>
          <w:p>
            <w:pPr>
              <w:keepLines/>
              <w:spacing w:lineRule="auto" w:line="276"/>
              <w:jc w:val="center"/>
            </w:pPr>
            <w:r>
              <w:rPr>
                <w:rFonts w:ascii="Times New Roman" w:hAnsi="Times New Roman" w:eastAsia="宋体"/>
                <w:b w:val="0"/>
                <w:sz w:val="18"/>
              </w:rPr>
              <w:t>6</w:t>
            </w:r>
          </w:p>
        </w:tc>
        <w:tc>
          <w:tcPr>
            <w:tcW w:type="dxa" w:w="1656"/>
            <w:vAlign w:val="center"/>
          </w:tcPr>
          <w:p>
            <w:pPr>
              <w:keepLines/>
              <w:spacing w:lineRule="auto" w:line="276"/>
              <w:jc w:val="center"/>
            </w:pPr>
            <w:r>
              <w:rPr>
                <w:rFonts w:ascii="Times New Roman" w:hAnsi="Times New Roman" w:eastAsia="宋体"/>
                <w:b w:val="0"/>
                <w:sz w:val="18"/>
              </w:rPr>
              <w:t>1.30×10^6</w:t>
            </w:r>
          </w:p>
        </w:tc>
        <w:tc>
          <w:tcPr>
            <w:tcW w:type="dxa" w:w="1656"/>
            <w:vAlign w:val="center"/>
          </w:tcPr>
          <w:p>
            <w:pPr>
              <w:keepLines/>
              <w:spacing w:lineRule="auto" w:line="276"/>
              <w:jc w:val="center"/>
            </w:pPr>
            <w:r>
              <w:rPr>
                <w:rFonts w:ascii="Times New Roman" w:hAnsi="Times New Roman" w:eastAsia="宋体"/>
                <w:b w:val="0"/>
                <w:sz w:val="18"/>
              </w:rPr>
              <w:t>43200</w:t>
            </w:r>
          </w:p>
        </w:tc>
        <w:tc>
          <w:tcPr>
            <w:tcW w:type="dxa" w:w="1656"/>
            <w:vAlign w:val="center"/>
          </w:tcPr>
          <w:p>
            <w:pPr>
              <w:keepLines/>
              <w:spacing w:lineRule="auto" w:line="276"/>
              <w:jc w:val="center"/>
            </w:pPr>
            <w:r>
              <w:rPr>
                <w:rFonts w:ascii="Times New Roman" w:hAnsi="Times New Roman" w:eastAsia="宋体"/>
                <w:b w:val="0"/>
                <w:sz w:val="18"/>
              </w:rPr>
              <w:t>2110</w:t>
            </w:r>
          </w:p>
        </w:tc>
        <w:tc>
          <w:tcPr>
            <w:tcW w:type="dxa" w:w="2520"/>
            <w:vAlign w:val="center"/>
          </w:tcPr>
          <w:p>
            <w:pPr>
              <w:keepLines/>
              <w:spacing w:lineRule="auto" w:line="276"/>
              <w:jc w:val="center"/>
            </w:pPr>
            <w:r>
              <w:rPr>
                <w:rFonts w:ascii="Times New Roman" w:hAnsi="Times New Roman" w:eastAsia="宋体"/>
                <w:b w:val="0"/>
                <w:sz w:val="18"/>
              </w:rPr>
              <w:t>平台恒载和设备荷载控制</w:t>
            </w:r>
          </w:p>
        </w:tc>
      </w:tr>
      <w:tr>
        <w:trPr>
          <w:cantSplit/>
        </w:trPr>
        <w:tc>
          <w:tcPr>
            <w:tcW w:type="dxa" w:w="1296"/>
            <w:vAlign w:val="center"/>
          </w:tcPr>
          <w:p>
            <w:pPr>
              <w:keepLines/>
              <w:spacing w:lineRule="auto" w:line="276"/>
              <w:jc w:val="center"/>
            </w:pPr>
            <w:r>
              <w:rPr>
                <w:rFonts w:ascii="Times New Roman" w:hAnsi="Times New Roman" w:eastAsia="宋体"/>
                <w:b w:val="0"/>
                <w:sz w:val="18"/>
              </w:rPr>
              <w:t>后排桩</w:t>
            </w:r>
          </w:p>
        </w:tc>
        <w:tc>
          <w:tcPr>
            <w:tcW w:type="dxa" w:w="936"/>
            <w:vAlign w:val="center"/>
          </w:tcPr>
          <w:p>
            <w:pPr>
              <w:keepLines/>
              <w:spacing w:lineRule="auto" w:line="276"/>
              <w:jc w:val="center"/>
            </w:pPr>
            <w:r>
              <w:rPr>
                <w:rFonts w:ascii="Times New Roman" w:hAnsi="Times New Roman" w:eastAsia="宋体"/>
                <w:b w:val="0"/>
                <w:sz w:val="18"/>
              </w:rPr>
              <w:t>6</w:t>
            </w:r>
          </w:p>
        </w:tc>
        <w:tc>
          <w:tcPr>
            <w:tcW w:type="dxa" w:w="1656"/>
            <w:vAlign w:val="center"/>
          </w:tcPr>
          <w:p>
            <w:pPr>
              <w:keepLines/>
              <w:spacing w:lineRule="auto" w:line="276"/>
              <w:jc w:val="center"/>
            </w:pPr>
            <w:r>
              <w:rPr>
                <w:rFonts w:ascii="Times New Roman" w:hAnsi="Times New Roman" w:eastAsia="宋体"/>
                <w:b w:val="0"/>
                <w:sz w:val="18"/>
              </w:rPr>
              <w:t>1.30×10^6</w:t>
            </w:r>
          </w:p>
        </w:tc>
        <w:tc>
          <w:tcPr>
            <w:tcW w:type="dxa" w:w="1656"/>
            <w:vAlign w:val="center"/>
          </w:tcPr>
          <w:p>
            <w:pPr>
              <w:keepLines/>
              <w:spacing w:lineRule="auto" w:line="276"/>
              <w:jc w:val="center"/>
            </w:pPr>
            <w:r>
              <w:rPr>
                <w:rFonts w:ascii="Times New Roman" w:hAnsi="Times New Roman" w:eastAsia="宋体"/>
                <w:b w:val="0"/>
                <w:sz w:val="18"/>
              </w:rPr>
              <w:t>43200</w:t>
            </w:r>
          </w:p>
        </w:tc>
        <w:tc>
          <w:tcPr>
            <w:tcW w:type="dxa" w:w="1656"/>
            <w:vAlign w:val="center"/>
          </w:tcPr>
          <w:p>
            <w:pPr>
              <w:keepLines/>
              <w:spacing w:lineRule="auto" w:line="276"/>
              <w:jc w:val="center"/>
            </w:pPr>
            <w:r>
              <w:rPr>
                <w:rFonts w:ascii="Times New Roman" w:hAnsi="Times New Roman" w:eastAsia="宋体"/>
                <w:b w:val="0"/>
                <w:sz w:val="18"/>
              </w:rPr>
              <w:t>1850</w:t>
            </w:r>
          </w:p>
        </w:tc>
        <w:tc>
          <w:tcPr>
            <w:tcW w:type="dxa" w:w="2520"/>
            <w:vAlign w:val="center"/>
          </w:tcPr>
          <w:p>
            <w:pPr>
              <w:keepLines/>
              <w:spacing w:lineRule="auto" w:line="276"/>
              <w:jc w:val="center"/>
            </w:pPr>
            <w:r>
              <w:rPr>
                <w:rFonts w:ascii="Times New Roman" w:hAnsi="Times New Roman" w:eastAsia="宋体"/>
                <w:b w:val="0"/>
                <w:sz w:val="18"/>
              </w:rPr>
              <w:t>后方服务区荷载控制</w:t>
            </w:r>
          </w:p>
        </w:tc>
      </w:tr>
      <w:tr>
        <w:trPr>
          <w:cantSplit/>
        </w:trPr>
        <w:tc>
          <w:tcPr>
            <w:tcW w:type="dxa" w:w="1296"/>
            <w:vAlign w:val="center"/>
          </w:tcPr>
          <w:p>
            <w:pPr>
              <w:keepLines/>
              <w:spacing w:lineRule="auto" w:line="276"/>
              <w:jc w:val="center"/>
            </w:pPr>
            <w:r>
              <w:rPr>
                <w:rFonts w:ascii="Times New Roman" w:hAnsi="Times New Roman" w:eastAsia="宋体"/>
                <w:b w:val="0"/>
                <w:sz w:val="18"/>
              </w:rPr>
              <w:t>控制值</w:t>
            </w:r>
          </w:p>
        </w:tc>
        <w:tc>
          <w:tcPr>
            <w:tcW w:type="dxa" w:w="936"/>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2470</w:t>
            </w:r>
          </w:p>
        </w:tc>
        <w:tc>
          <w:tcPr>
            <w:tcW w:type="dxa" w:w="2520"/>
            <w:vAlign w:val="center"/>
          </w:tcPr>
          <w:p>
            <w:pPr>
              <w:keepLines/>
              <w:spacing w:lineRule="auto" w:line="276"/>
              <w:jc w:val="center"/>
            </w:pPr>
            <w:r>
              <w:rPr>
                <w:rFonts w:ascii="Times New Roman" w:hAnsi="Times New Roman" w:eastAsia="宋体"/>
                <w:b w:val="0"/>
                <w:sz w:val="18"/>
              </w:rPr>
              <w:t>用于桩身组合应力验算</w:t>
            </w:r>
          </w:p>
        </w:tc>
      </w:tr>
    </w:tbl>
    <w:p/>
    <w:p>
      <w:pPr>
        <w:spacing w:lineRule="auto" w:line="360" w:before="0" w:after="0"/>
        <w:ind w:firstLine="480"/>
      </w:pPr>
      <w:r>
        <w:rPr>
          <w:rFonts w:ascii="Times New Roman" w:hAnsi="Times New Roman" w:eastAsia="宋体"/>
          <w:sz w:val="24"/>
        </w:rPr>
        <w:t>表6-23中前排桩反力最大，取2470kN进入桩身组合应力验算。该值与式中弯矩584kN·m共同作用，用于判断PHC管桩在靠船控制工况下的压应力和局部拉应力。</w:t>
      </w:r>
    </w:p>
    <w:p>
      <w:pPr>
        <w:spacing w:lineRule="auto" w:line="360" w:before="0" w:after="0"/>
        <w:ind w:firstLine="480"/>
      </w:pPr>
      <w:r>
        <w:rPr>
          <w:rFonts w:ascii="Times New Roman" w:hAnsi="Times New Roman" w:eastAsia="宋体"/>
          <w:sz w:val="24"/>
        </w:rPr>
        <w:t>水平位移控制值按初步设计阶段不大于10mm考虑，表6-22各工况均满足。靠船控制工况弯矩最大，已在表6-24单桩应力验算中采用。</w:t>
      </w:r>
    </w:p>
    <w:p>
      <w:pPr>
        <w:pStyle w:val="3"/>
        <w:jc w:val="left"/>
      </w:pPr>
      <w:r>
        <w:rPr>
          <w:rFonts w:ascii="Times New Roman" w:hAnsi="Times New Roman" w:eastAsia="宋体"/>
          <w:b/>
          <w:sz w:val="24"/>
        </w:rPr>
        <w:t xml:space="preserve"> 轴力校核与桩身应力计算</w:t>
      </w:r>
    </w:p>
    <w:p>
      <w:pPr>
        <w:spacing w:lineRule="auto" w:line="360" w:before="0" w:after="0"/>
        <w:ind w:firstLine="480"/>
      </w:pPr>
      <w:r>
        <w:rPr>
          <w:rFonts w:ascii="Times New Roman" w:hAnsi="Times New Roman" w:eastAsia="宋体"/>
          <w:sz w:val="24"/>
        </w:rPr>
        <w:t>桩身应力按前排靠船控制桩计算。轴力采用横向排架反力复核得到的2470kN，弯矩采用靠船组合下的584kN·m，二者共同作用于PHC管桩截面。</w:t>
      </w:r>
    </w:p>
    <w:p>
      <w:pPr>
        <w:spacing w:lineRule="auto" w:line="360" w:before="0" w:after="0"/>
        <w:ind w:firstLine="480"/>
      </w:pPr>
      <w:r>
        <w:rPr>
          <w:rFonts w:ascii="Times New Roman" w:hAnsi="Times New Roman" w:eastAsia="宋体"/>
          <w:sz w:val="24"/>
        </w:rPr>
        <w:t>单桩竖向承载力满足要求后，继续复核桩身截面应力。前排PHC管桩在靠船和系缆作用下会产生附加弯矩，截面验算按轴力与弯矩共同作用计算。</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p>
                <m:e>
                  <m:r>
                    <m:t>D</m:t>
                  </m:r>
                </m:e>
                <m:sup>
                  <m:r>
                    <m:t>2</m:t>
                  </m:r>
                </m:sup>
              </m:sSup>
              <m:r>
                <m:rPr>
                  <m:sty m:val="p"/>
                </m:rPr>
                <m:t>−</m:t>
              </m:r>
              <m:sSup>
                <m:e>
                  <m:r>
                    <m:t>d</m:t>
                  </m:r>
                </m:e>
                <m:sup>
                  <m:r>
                    <m:t>2</m:t>
                  </m:r>
                </m:sup>
              </m:sSup>
              <m:r>
                <m:rPr>
                  <m:sty m:val="p"/>
                </m:rPr>
                <m:t>=</m:t>
              </m:r>
              <m:sSup>
                <m:e>
                  <m:r>
                    <m:t>0.80</m:t>
                  </m:r>
                </m:e>
                <m:sup>
                  <m:r>
                    <m:t>2</m:t>
                  </m:r>
                </m:sup>
              </m:sSup>
              <m:r>
                <m:rPr>
                  <m:sty m:val="p"/>
                </m:rPr>
                <m:t>−</m:t>
              </m:r>
              <m:sSup>
                <m:e>
                  <m:r>
                    <m:t>0.54</m:t>
                  </m:r>
                </m:e>
                <m:sup>
                  <m:r>
                    <m:t>2</m:t>
                  </m:r>
                </m:sup>
              </m:sSup>
              <m:r>
                <m:rPr>
                  <m:sty m:val="p"/>
                </m:rPr>
                <m:t>=</m:t>
              </m:r>
              <m:r>
                <m:t>0.3484</m:t>
              </m:r>
              <m:r>
                <m:t> </m:t>
              </m:r>
              <m:sSup>
                <m:e>
                  <m:r>
                    <m:rPr>
                      <m:sty m:val="p"/>
                    </m:rPr>
                    <m:t>m</m:t>
                  </m:r>
                </m:e>
                <m:sup>
                  <m:r>
                    <m:rPr>
                      <m:sty m:val="p"/>
                    </m:rPr>
                    <m:t>2</m:t>
                  </m:r>
                </m:sup>
              </m:sSup>
            </m:e>
          </m:mr>
          <m:mr>
            <m:e>
              <m:f>
                <m:fPr>
                  <m:type m:val="bar"/>
                </m:fPr>
                <m:num>
                  <m:r>
                    <m:t>π</m:t>
                  </m:r>
                </m:num>
                <m:den>
                  <m:r>
                    <m:t>4</m:t>
                  </m:r>
                </m:den>
              </m:f>
              <m:r>
                <m:rPr>
                  <m:sty m:val="p"/>
                </m:rPr>
                <m:t>=</m:t>
              </m:r>
              <m:r>
                <m:t>0.7854</m:t>
              </m:r>
            </m:e>
          </m:mr>
          <m:mr>
            <m:e>
              <m:r>
                <m:t>A</m:t>
              </m:r>
              <m:r>
                <m:rPr>
                  <m:sty m:val="p"/>
                </m:rPr>
                <m:t>=</m:t>
              </m:r>
              <m:r>
                <m:t>0.7854</m:t>
              </m:r>
              <m:r>
                <m:rPr>
                  <m:sty m:val="p"/>
                </m:rPr>
                <m:t>×</m:t>
              </m:r>
              <m:r>
                <m:t>0.3484</m:t>
              </m:r>
              <m:r>
                <m:rPr>
                  <m:sty m:val="p"/>
                </m:rPr>
                <m:t>=</m:t>
              </m:r>
              <m:r>
                <m:t>0.274</m:t>
              </m:r>
              <m:r>
                <m:t> </m:t>
              </m:r>
              <m:sSup>
                <m:e>
                  <m:r>
                    <m:rPr>
                      <m:sty m:val="p"/>
                    </m:rPr>
                    <m:t>m</m:t>
                  </m:r>
                </m:e>
                <m:sup>
                  <m:r>
                    <m:rPr>
                      <m:sty m:val="p"/>
                    </m:rPr>
                    <m:t>2</m:t>
                  </m:r>
                </m:sup>
              </m:sSup>
            </m:e>
          </m:mr>
        </m:m>
      </m:oMath>
      <w:r>
        <w:rPr>
          <w:rFonts w:ascii="Times New Roman" w:hAnsi="Times New Roman" w:eastAsia="宋体"/>
          <w:sz w:val="24"/>
        </w:rPr>
        <w:tab/>
        <w:t>(6.53)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A</w:t>
      </w:r>
      <w:r>
        <w:rPr>
          <w:rFonts w:ascii="Times New Roman" w:hAnsi="Times New Roman" w:eastAsia="宋体"/>
          <w:sz w:val="20"/>
        </w:rPr>
        <w:t>——PHC管桩混凝土截面面积，m2；</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——管桩外径，m；</w:t>
      </w:r>
    </w:p>
    <w:p>
      <w:pPr>
        <w:spacing w:lineRule="auto" w:line="300" w:before="0" w:after="0"/>
        <w:ind w:left="960" w:hanging="480"/>
      </w:pPr>
      <w:r>
        <w:rPr>
          <w:rFonts w:ascii="Cambria Math" w:hAnsi="Cambria Math" w:eastAsia="Cambria Math"/>
          <w:sz w:val="20"/>
        </w:rPr>
        <w:t>d</w:t>
      </w:r>
      <w:r>
        <w:rPr>
          <w:rFonts w:ascii="Times New Roman" w:hAnsi="Times New Roman" w:eastAsia="宋体"/>
          <w:sz w:val="20"/>
        </w:rPr>
        <w:t>——管桩内径，m；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p>
                <m:e>
                  <m:r>
                    <m:t>D</m:t>
                  </m:r>
                </m:e>
                <m:sup>
                  <m:r>
                    <m:t>4</m:t>
                  </m:r>
                </m:sup>
              </m:sSup>
              <m:r>
                <m:rPr>
                  <m:sty m:val="p"/>
                </m:rPr>
                <m:t>−</m:t>
              </m:r>
              <m:sSup>
                <m:e>
                  <m:r>
                    <m:t>d</m:t>
                  </m:r>
                </m:e>
                <m:sup>
                  <m:r>
                    <m:t>4</m:t>
                  </m:r>
                </m:sup>
              </m:sSup>
              <m:r>
                <m:rPr>
                  <m:sty m:val="p"/>
                </m:rPr>
                <m:t>=</m:t>
              </m:r>
              <m:sSup>
                <m:e>
                  <m:r>
                    <m:t>0.80</m:t>
                  </m:r>
                </m:e>
                <m:sup>
                  <m:r>
                    <m:t>4</m:t>
                  </m:r>
                </m:sup>
              </m:sSup>
              <m:r>
                <m:rPr>
                  <m:sty m:val="p"/>
                </m:rPr>
                <m:t>−</m:t>
              </m:r>
              <m:sSup>
                <m:e>
                  <m:r>
                    <m:t>0.54</m:t>
                  </m:r>
                </m:e>
                <m:sup>
                  <m:r>
                    <m:t>4</m:t>
                  </m:r>
                </m:sup>
              </m:sSup>
              <m:r>
                <m:rPr>
                  <m:sty m:val="p"/>
                </m:rPr>
                <m:t>=</m:t>
              </m:r>
              <m:r>
                <m:t>0.3245</m:t>
              </m:r>
              <m:r>
                <m:t> </m:t>
              </m:r>
              <m:sSup>
                <m:e>
                  <m:r>
                    <m:rPr>
                      <m:sty m:val="p"/>
                    </m:rPr>
                    <m:t>m</m:t>
                  </m:r>
                </m:e>
                <m:sup>
                  <m:r>
                    <m:rPr>
                      <m:sty m:val="p"/>
                    </m:rPr>
                    <m:t>4</m:t>
                  </m:r>
                </m:sup>
              </m:sSup>
            </m:e>
          </m:mr>
          <m:mr>
            <m:e>
              <m:r>
                <m:t>32</m:t>
              </m:r>
              <m:r>
                <m:t>D</m:t>
              </m:r>
              <m:r>
                <m:rPr>
                  <m:sty m:val="p"/>
                </m:rPr>
                <m:t>=</m:t>
              </m:r>
              <m:r>
                <m:t>32</m:t>
              </m:r>
              <m:r>
                <m:rPr>
                  <m:sty m:val="p"/>
                </m:rPr>
                <m:t>×</m:t>
              </m:r>
              <m:r>
                <m:t>0.80</m:t>
              </m:r>
              <m:r>
                <m:rPr>
                  <m:sty m:val="p"/>
                </m:rPr>
                <m:t>=</m:t>
              </m:r>
              <m:r>
                <m:t>25.60</m:t>
              </m:r>
              <m:r>
                <m:t> </m:t>
              </m:r>
              <m:r>
                <m:rPr>
                  <m:sty m:val="p"/>
                </m:rPr>
                <m:t>m</m:t>
              </m:r>
            </m:e>
          </m:mr>
          <m:mr>
            <m:e>
              <m:sSub>
                <m:e>
                  <m:r>
                    <m:t>W</m:t>
                  </m:r>
                </m:e>
                <m:sub>
                  <m:r>
                    <m:t>p</m:t>
                  </m:r>
                </m:sub>
              </m:sSub>
              <m:r>
                <m:rPr>
                  <m:sty m:val="p"/>
                </m:rPr>
                <m:t>=</m:t>
              </m:r>
              <m:f>
                <m:fPr>
                  <m:type m:val="bar"/>
                </m:fPr>
                <m:num>
                  <m:r>
                    <m:t>π</m:t>
                  </m:r>
                  <m:r>
                    <m:rPr>
                      <m:sty m:val="p"/>
                    </m:rPr>
                    <m:t>(</m:t>
                  </m:r>
                  <m:sSup>
                    <m:e>
                      <m:r>
                        <m:t>D</m:t>
                      </m:r>
                    </m:e>
                    <m:sup>
                      <m:r>
                        <m:t>4</m:t>
                      </m:r>
                    </m:sup>
                  </m:sSup>
                  <m:r>
                    <m:rPr>
                      <m:sty m:val="p"/>
                    </m:rPr>
                    <m:t>−</m:t>
                  </m:r>
                  <m:sSup>
                    <m:e>
                      <m:r>
                        <m:t>d</m:t>
                      </m:r>
                    </m:e>
                    <m:sup>
                      <m:r>
                        <m:t>4</m:t>
                      </m:r>
                    </m:sup>
                  </m:sSup>
                  <m:r>
                    <m:rPr>
                      <m:sty m:val="p"/>
                    </m:rPr>
                    <m:t>)</m:t>
                  </m:r>
                </m:num>
                <m:den>
                  <m:r>
                    <m:t>32</m:t>
                  </m:r>
                  <m:r>
                    <m:t>D</m:t>
                  </m:r>
                </m:den>
              </m:f>
              <m:r>
                <m:rPr>
                  <m:sty m:val="p"/>
                </m:rPr>
                <m:t>=</m:t>
              </m:r>
              <m:f>
                <m:fPr>
                  <m:type m:val="bar"/>
                </m:fPr>
                <m:num>
                  <m:r>
                    <m:t>3.1416</m:t>
                  </m:r>
                  <m:r>
                    <m:rPr>
                      <m:sty m:val="p"/>
                    </m:rPr>
                    <m:t>×</m:t>
                  </m:r>
                  <m:r>
                    <m:t>0.3245</m:t>
                  </m:r>
                </m:num>
                <m:den>
                  <m:r>
                    <m:t>25.60</m:t>
                  </m:r>
                </m:den>
              </m:f>
              <m:r>
                <m:rPr>
                  <m:sty m:val="p"/>
                </m:rPr>
                <m:t>=</m:t>
              </m:r>
              <m:r>
                <m:t>0.0398</m:t>
              </m:r>
              <m:r>
                <m:t> </m:t>
              </m:r>
              <m:sSup>
                <m:e>
                  <m:r>
                    <m:rPr>
                      <m:sty m:val="p"/>
                    </m:rPr>
                    <m:t>m</m:t>
                  </m:r>
                </m:e>
                <m:sup>
                  <m:r>
                    <m:rPr>
                      <m:sty m:val="p"/>
                    </m:rPr>
                    <m:t>3</m:t>
                  </m:r>
                </m:sup>
              </m:sSup>
            </m:e>
          </m:mr>
        </m:m>
      </m:oMath>
      <w:r>
        <w:rPr>
          <w:rFonts w:ascii="Times New Roman" w:hAnsi="Times New Roman" w:eastAsia="宋体"/>
          <w:sz w:val="24"/>
        </w:rPr>
        <w:tab/>
        <w:t>(6.54)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W</w:t>
      </w:r>
      <w:r>
        <w:rPr>
          <w:rFonts w:ascii="Cambria Math" w:hAnsi="Cambria Math" w:eastAsia="Cambria Math"/>
          <w:sz w:val="20"/>
          <w:vertAlign w:val="subscript"/>
        </w:rPr>
        <w:t>p</w:t>
      </w:r>
      <w:r>
        <w:rPr>
          <w:rFonts w:ascii="Times New Roman" w:hAnsi="Times New Roman" w:eastAsia="宋体"/>
          <w:sz w:val="20"/>
        </w:rPr>
        <w:t>——管桩截面抵抗矩，m3；</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σ</m:t>
                  </m:r>
                </m:e>
                <m:sub>
                  <m:r>
                    <m:t>N</m:t>
                  </m:r>
                </m:sub>
              </m:sSub>
              <m:r>
                <m:rPr>
                  <m:sty m:val="p"/>
                </m:rPr>
                <m:t>=</m:t>
              </m:r>
              <m:f>
                <m:fPr>
                  <m:type m:val="bar"/>
                </m:fPr>
                <m:num>
                  <m:r>
                    <m:t>N</m:t>
                  </m:r>
                </m:num>
                <m:den>
                  <m:r>
                    <m:t>A</m:t>
                  </m:r>
                </m:den>
              </m:f>
              <m:r>
                <m:rPr>
                  <m:sty m:val="p"/>
                </m:rPr>
                <m:t>=</m:t>
              </m:r>
              <m:f>
                <m:fPr>
                  <m:type m:val="bar"/>
                </m:fPr>
                <m:num>
                  <m:r>
                    <m:t>2470</m:t>
                  </m:r>
                </m:num>
                <m:den>
                  <m:r>
                    <m:t>0.274</m:t>
                  </m:r>
                </m:den>
              </m:f>
              <m:r>
                <m:rPr>
                  <m:sty m:val="p"/>
                </m:rPr>
                <m:t>=</m:t>
              </m:r>
              <m:r>
                <m:t>9.0</m:t>
              </m:r>
              <m:r>
                <m:t> </m:t>
              </m:r>
              <m:r>
                <m:rPr>
                  <m:sty m:val="p"/>
                </m:rPr>
                <m:t>M</m:t>
              </m:r>
              <m:r>
                <m:rPr>
                  <m:sty m:val="p"/>
                </m:rPr>
                <m:t>P</m:t>
              </m:r>
              <m:r>
                <m:rPr>
                  <m:sty m:val="p"/>
                </m:rPr>
                <m:t>a</m:t>
              </m:r>
            </m:e>
          </m:mr>
          <m:mr>
            <m:e>
              <m:sSub>
                <m:e>
                  <m:r>
                    <m:t>σ</m:t>
                  </m:r>
                </m:e>
                <m:sub>
                  <m:r>
                    <m:t>M</m:t>
                  </m:r>
                </m:sub>
              </m:sSub>
              <m:r>
                <m:rPr>
                  <m:sty m:val="p"/>
                </m:rPr>
                <m:t>=</m:t>
              </m:r>
              <m:f>
                <m:fPr>
                  <m:type m:val="bar"/>
                </m:fPr>
                <m:num>
                  <m:r>
                    <m:t>M</m:t>
                  </m:r>
                </m:num>
                <m:den>
                  <m:sSub>
                    <m:e>
                      <m:r>
                        <m:t>W</m:t>
                      </m:r>
                    </m:e>
                    <m:sub>
                      <m:r>
                        <m:t>p</m:t>
                      </m:r>
                    </m:sub>
                  </m:sSub>
                </m:den>
              </m:f>
              <m:r>
                <m:rPr>
                  <m:sty m:val="p"/>
                </m:rPr>
                <m:t>=</m:t>
              </m:r>
              <m:f>
                <m:fPr>
                  <m:type m:val="bar"/>
                </m:fPr>
                <m:num>
                  <m:r>
                    <m:t>584</m:t>
                  </m:r>
                </m:num>
                <m:den>
                  <m:r>
                    <m:t>0.0398</m:t>
                  </m:r>
                </m:den>
              </m:f>
              <m:r>
                <m:rPr>
                  <m:sty m:val="p"/>
                </m:rPr>
                <m:t>=</m:t>
              </m:r>
              <m:r>
                <m:t>14.7</m:t>
              </m:r>
              <m:r>
                <m:t> </m:t>
              </m:r>
              <m:r>
                <m:rPr>
                  <m:sty m:val="p"/>
                </m:rPr>
                <m:t>M</m:t>
              </m:r>
              <m:r>
                <m:rPr>
                  <m:sty m:val="p"/>
                </m:rPr>
                <m:t>P</m:t>
              </m:r>
              <m:r>
                <m:rPr>
                  <m:sty m:val="p"/>
                </m:rPr>
                <m:t>a</m:t>
              </m:r>
            </m:e>
          </m:mr>
          <m:mr>
            <m:e>
              <m:sSub>
                <m:e>
                  <m:r>
                    <m:t>σ</m:t>
                  </m:r>
                </m:e>
                <m:sub>
                  <m:r>
                    <m:t>m</m:t>
                  </m:r>
                  <m:r>
                    <m:t>a</m:t>
                  </m:r>
                  <m:r>
                    <m:t>x</m:t>
                  </m:r>
                </m:sub>
              </m:sSub>
              <m:r>
                <m:rPr>
                  <m:sty m:val="p"/>
                </m:rPr>
                <m:t>=</m:t>
              </m:r>
              <m:sSub>
                <m:e>
                  <m:r>
                    <m:t>σ</m:t>
                  </m:r>
                </m:e>
                <m:sub>
                  <m:r>
                    <m:t>N</m:t>
                  </m:r>
                </m:sub>
              </m:sSub>
              <m:r>
                <m:rPr>
                  <m:sty m:val="p"/>
                </m:rPr>
                <m:t>+</m:t>
              </m:r>
              <m:sSub>
                <m:e>
                  <m:r>
                    <m:t>σ</m:t>
                  </m:r>
                </m:e>
                <m:sub>
                  <m:r>
                    <m:t>M</m:t>
                  </m:r>
                </m:sub>
              </m:sSub>
              <m:r>
                <m:rPr>
                  <m:sty m:val="p"/>
                </m:rPr>
                <m:t>=</m:t>
              </m:r>
              <m:r>
                <m:t>9.0</m:t>
              </m:r>
              <m:r>
                <m:rPr>
                  <m:sty m:val="p"/>
                </m:rPr>
                <m:t>+</m:t>
              </m:r>
              <m:r>
                <m:t>14.7</m:t>
              </m:r>
              <m:r>
                <m:rPr>
                  <m:sty m:val="p"/>
                </m:rPr>
                <m:t>=</m:t>
              </m:r>
              <m:r>
                <m:t>23.7</m:t>
              </m:r>
              <m:r>
                <m:t> </m:t>
              </m:r>
              <m:r>
                <m:rPr>
                  <m:sty m:val="p"/>
                </m:rPr>
                <m:t>M</m:t>
              </m:r>
              <m:r>
                <m:rPr>
                  <m:sty m:val="p"/>
                </m:rPr>
                <m:t>P</m:t>
              </m:r>
              <m:r>
                <m:rPr>
                  <m:sty m:val="p"/>
                </m:rPr>
                <m:t>a</m:t>
              </m:r>
            </m:e>
          </m:mr>
          <m:mr>
            <m:e>
              <m:sSub>
                <m:e>
                  <m:r>
                    <m:t>σ</m:t>
                  </m:r>
                </m:e>
                <m:sub>
                  <m:r>
                    <m:t>m</m:t>
                  </m:r>
                  <m:r>
                    <m:t>i</m:t>
                  </m:r>
                  <m:r>
                    <m:t>n</m:t>
                  </m:r>
                </m:sub>
              </m:sSub>
              <m:r>
                <m:rPr>
                  <m:sty m:val="p"/>
                </m:rPr>
                <m:t>=</m:t>
              </m:r>
              <m:sSub>
                <m:e>
                  <m:r>
                    <m:t>σ</m:t>
                  </m:r>
                </m:e>
                <m:sub>
                  <m:r>
                    <m:t>N</m:t>
                  </m:r>
                </m:sub>
              </m:sSub>
              <m:r>
                <m:rPr>
                  <m:sty m:val="p"/>
                </m:rPr>
                <m:t>−</m:t>
              </m:r>
              <m:sSub>
                <m:e>
                  <m:r>
                    <m:t>σ</m:t>
                  </m:r>
                </m:e>
                <m:sub>
                  <m:r>
                    <m:t>M</m:t>
                  </m:r>
                </m:sub>
              </m:sSub>
              <m:r>
                <m:rPr>
                  <m:sty m:val="p"/>
                </m:rPr>
                <m:t>=</m:t>
              </m:r>
              <m:r>
                <m:t>9.0</m:t>
              </m:r>
              <m:r>
                <m:rPr>
                  <m:sty m:val="p"/>
                </m:rPr>
                <m:t>−</m:t>
              </m:r>
              <m:r>
                <m:t>14.7</m:t>
              </m:r>
              <m:r>
                <m:rPr>
                  <m:sty m:val="p"/>
                </m:rPr>
                <m:t>=</m:t>
              </m:r>
              <m:r>
                <m:rPr>
                  <m:sty m:val="p"/>
                </m:rPr>
                <m:t>−</m:t>
              </m:r>
              <m:r>
                <m:t>5.7</m:t>
              </m:r>
              <m:r>
                <m:t> </m:t>
              </m:r>
              <m:r>
                <m:rPr>
                  <m:sty m:val="p"/>
                </m:rPr>
                <m:t>M</m:t>
              </m:r>
              <m:r>
                <m:rPr>
                  <m:sty m:val="p"/>
                </m:rPr>
                <m:t>P</m:t>
              </m:r>
              <m:r>
                <m:rPr>
                  <m:sty m:val="p"/>
                </m:rPr>
                <m:t>a</m:t>
              </m:r>
            </m:e>
          </m:mr>
        </m:m>
      </m:oMath>
      <w:r>
        <w:rPr>
          <w:rFonts w:ascii="Times New Roman" w:hAnsi="Times New Roman" w:eastAsia="宋体"/>
          <w:sz w:val="24"/>
        </w:rPr>
        <w:tab/>
        <w:t>(6.55)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max,min</w:t>
      </w:r>
      <w:r>
        <w:rPr>
          <w:rFonts w:ascii="Times New Roman" w:hAnsi="Times New Roman" w:eastAsia="宋体"/>
          <w:sz w:val="20"/>
        </w:rPr>
        <w:t>——桩身组合正应力，MPa；</w:t>
      </w:r>
    </w:p>
    <w:p>
      <w:pPr>
        <w:spacing w:lineRule="auto" w:line="300" w:before="0" w:after="0"/>
        <w:ind w:left="960" w:hanging="480"/>
      </w:pPr>
      <w:r>
        <w:rPr>
          <w:rFonts w:ascii="Cambria Math" w:hAnsi="Cambria Math" w:eastAsia="Cambria Math"/>
          <w:sz w:val="20"/>
        </w:rPr>
        <w:t>N</w:t>
      </w:r>
      <w:r>
        <w:rPr>
          <w:rFonts w:ascii="Times New Roman" w:hAnsi="Times New Roman" w:eastAsia="宋体"/>
          <w:sz w:val="20"/>
        </w:rPr>
        <w:t>——控制桩轴力，kN；</w:t>
      </w:r>
    </w:p>
    <w:p>
      <w:pPr>
        <w:spacing w:lineRule="auto" w:line="300" w:before="0" w:after="0"/>
        <w:ind w:left="960" w:hanging="480"/>
      </w:pPr>
      <w:r>
        <w:rPr>
          <w:rFonts w:ascii="Cambria Math" w:hAnsi="Cambria Math" w:eastAsia="Cambria Math"/>
          <w:sz w:val="20"/>
        </w:rPr>
        <w:t>M</w:t>
      </w:r>
      <w:r>
        <w:rPr>
          <w:rFonts w:ascii="Times New Roman" w:hAnsi="Times New Roman" w:eastAsia="宋体"/>
          <w:sz w:val="20"/>
        </w:rPr>
        <w:t>——分配到单桩的控制弯矩，kN·m；</w:t>
      </w:r>
    </w:p>
    <w:p>
      <w:pPr>
        <w:spacing w:lineRule="auto" w:line="300" w:before="0" w:after="0"/>
        <w:ind w:left="960" w:hanging="480"/>
      </w:pPr>
      <w:r>
        <w:rPr>
          <w:rFonts w:ascii="Cambria Math" w:hAnsi="Cambria Math" w:eastAsia="Cambria Math"/>
          <w:sz w:val="20"/>
        </w:rPr>
        <w:t>W</w:t>
      </w:r>
      <w:r>
        <w:rPr>
          <w:rFonts w:ascii="Cambria Math" w:hAnsi="Cambria Math" w:eastAsia="Cambria Math"/>
          <w:sz w:val="20"/>
          <w:vertAlign w:val="subscript"/>
        </w:rPr>
        <w:t>p</w:t>
      </w:r>
      <w:r>
        <w:rPr>
          <w:rFonts w:ascii="Times New Roman" w:hAnsi="Times New Roman" w:eastAsia="宋体"/>
          <w:sz w:val="20"/>
        </w:rPr>
        <w:t>——截面抵抗矩，m3；</w:t>
      </w:r>
    </w:p>
    <w:p>
      <w:pPr>
        <w:keepNext/>
        <w:spacing w:lineRule="auto" w:line="300" w:before="0" w:after="120"/>
        <w:jc w:val="center"/>
      </w:pPr>
      <w:r>
        <w:rPr>
          <w:rFonts w:ascii="Times New Roman" w:hAnsi="Times New Roman" w:eastAsia="宋体"/>
          <w:b w:val="0"/>
          <w:sz w:val="20"/>
        </w:rPr>
        <w:t>表6-24 PHC管桩轴力、弯矩与应力组合验算表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1152"/>
        <w:gridCol w:w="1224"/>
        <w:gridCol w:w="1296"/>
        <w:gridCol w:w="1296"/>
        <w:gridCol w:w="1296"/>
        <w:gridCol w:w="1296"/>
        <w:gridCol w:w="2232"/>
      </w:tblGrid>
      <w:tr>
        <w:trPr>
          <w:cantSplit/>
          <w:tblHeader w:val="true"/>
        </w:trPr>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桩位</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N(kN)</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M(kN·m)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N/A(MPa)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M/W(MPa)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σmax(MPa)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σmin(MPa)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584"/>
            <w:vAlign w:val="center"/>
          </w:tcPr>
          <w:p>
            <w:pPr>
              <w:keepLines/>
              <w:spacing w:lineRule="auto" w:line="276"/>
              <w:jc w:val="center"/>
            </w:pPr>
            <w:r>
              <w:rPr>
                <w:rFonts w:ascii="Times New Roman" w:hAnsi="Times New Roman" w:eastAsia="宋体"/>
                <w:b w:val="0"/>
                <w:sz w:val="18"/>
              </w:rPr>
              <w:t>前排靠船桩</w:t>
            </w:r>
          </w:p>
        </w:tc>
        <w:tc>
          <w:tcPr>
            <w:tcW w:type="dxa" w:w="1152"/>
            <w:vAlign w:val="center"/>
          </w:tcPr>
          <w:p>
            <w:pPr>
              <w:keepLines/>
              <w:spacing w:lineRule="auto" w:line="276"/>
              <w:jc w:val="center"/>
            </w:pPr>
            <w:r>
              <w:rPr>
                <w:rFonts w:ascii="Times New Roman" w:hAnsi="Times New Roman" w:eastAsia="宋体"/>
                <w:b w:val="0"/>
                <w:sz w:val="18"/>
              </w:rPr>
              <w:t>2470</w:t>
            </w:r>
          </w:p>
        </w:tc>
        <w:tc>
          <w:tcPr>
            <w:tcW w:type="dxa" w:w="1224"/>
            <w:vAlign w:val="center"/>
          </w:tcPr>
          <w:p>
            <w:pPr>
              <w:keepLines/>
              <w:spacing w:lineRule="auto" w:line="276"/>
              <w:jc w:val="center"/>
            </w:pPr>
            <w:r>
              <w:rPr>
                <w:rFonts w:ascii="Times New Roman" w:hAnsi="Times New Roman" w:eastAsia="宋体"/>
                <w:b w:val="0"/>
                <w:sz w:val="18"/>
              </w:rPr>
              <w:t>584kN·m</w:t>
            </w:r>
          </w:p>
        </w:tc>
        <w:tc>
          <w:tcPr>
            <w:tcW w:type="dxa" w:w="1296"/>
            <w:vAlign w:val="center"/>
          </w:tcPr>
          <w:p>
            <w:pPr>
              <w:keepLines/>
              <w:spacing w:lineRule="auto" w:line="276"/>
              <w:jc w:val="center"/>
            </w:pPr>
            <w:r>
              <w:rPr>
                <w:rFonts w:ascii="Times New Roman" w:hAnsi="Times New Roman" w:eastAsia="宋体"/>
                <w:b w:val="0"/>
                <w:sz w:val="18"/>
              </w:rPr>
              <w:t>9.0</w:t>
            </w:r>
          </w:p>
        </w:tc>
        <w:tc>
          <w:tcPr>
            <w:tcW w:type="dxa" w:w="1296"/>
            <w:vAlign w:val="center"/>
          </w:tcPr>
          <w:p>
            <w:pPr>
              <w:keepLines/>
              <w:spacing w:lineRule="auto" w:line="276"/>
              <w:jc w:val="center"/>
            </w:pPr>
            <w:r>
              <w:rPr>
                <w:rFonts w:ascii="Times New Roman" w:hAnsi="Times New Roman" w:eastAsia="宋体"/>
                <w:b w:val="0"/>
                <w:sz w:val="18"/>
              </w:rPr>
              <w:t>14.7</w:t>
            </w:r>
          </w:p>
        </w:tc>
        <w:tc>
          <w:tcPr>
            <w:tcW w:type="dxa" w:w="1296"/>
            <w:vAlign w:val="center"/>
          </w:tcPr>
          <w:p>
            <w:pPr>
              <w:keepLines/>
              <w:spacing w:lineRule="auto" w:line="276"/>
              <w:jc w:val="center"/>
            </w:pPr>
            <w:r>
              <w:rPr>
                <w:rFonts w:ascii="Times New Roman" w:hAnsi="Times New Roman" w:eastAsia="宋体"/>
                <w:b w:val="0"/>
                <w:sz w:val="18"/>
              </w:rPr>
              <w:t>23.7</w:t>
            </w:r>
          </w:p>
        </w:tc>
        <w:tc>
          <w:tcPr>
            <w:tcW w:type="dxa" w:w="1296"/>
            <w:vAlign w:val="center"/>
          </w:tcPr>
          <w:p>
            <w:pPr>
              <w:keepLines/>
              <w:spacing w:lineRule="auto" w:line="276"/>
              <w:jc w:val="center"/>
            </w:pPr>
            <w:r>
              <w:rPr>
                <w:rFonts w:ascii="Times New Roman" w:hAnsi="Times New Roman" w:eastAsia="宋体"/>
                <w:b w:val="0"/>
                <w:sz w:val="18"/>
              </w:rPr>
              <w:t>-5.7</w:t>
            </w:r>
          </w:p>
        </w:tc>
        <w:tc>
          <w:tcPr>
            <w:tcW w:type="dxa" w:w="2232"/>
            <w:vAlign w:val="center"/>
          </w:tcPr>
          <w:p>
            <w:pPr>
              <w:keepLines/>
              <w:spacing w:lineRule="auto" w:line="276"/>
              <w:jc w:val="center"/>
            </w:pPr>
            <w:r>
              <w:rPr>
                <w:rFonts w:ascii="Times New Roman" w:hAnsi="Times New Roman" w:eastAsia="宋体"/>
                <w:b w:val="0"/>
                <w:sz w:val="18"/>
              </w:rPr>
              <w:t>按PHC预压应力复核可控</w:t>
            </w:r>
          </w:p>
        </w:tc>
      </w:tr>
      <w:tr>
        <w:trPr>
          <w:cantSplit/>
        </w:trPr>
        <w:tc>
          <w:tcPr>
            <w:tcW w:type="dxa" w:w="1584"/>
            <w:vAlign w:val="center"/>
          </w:tcPr>
          <w:p>
            <w:pPr>
              <w:keepLines/>
              <w:spacing w:lineRule="auto" w:line="276"/>
              <w:jc w:val="center"/>
            </w:pPr>
            <w:r>
              <w:rPr>
                <w:rFonts w:ascii="Times New Roman" w:hAnsi="Times New Roman" w:eastAsia="宋体"/>
                <w:b w:val="0"/>
                <w:sz w:val="18"/>
              </w:rPr>
              <w:t>中排桩</w:t>
            </w:r>
          </w:p>
        </w:tc>
        <w:tc>
          <w:tcPr>
            <w:tcW w:type="dxa" w:w="1152"/>
            <w:vAlign w:val="center"/>
          </w:tcPr>
          <w:p>
            <w:pPr>
              <w:keepLines/>
              <w:spacing w:lineRule="auto" w:line="276"/>
              <w:jc w:val="center"/>
            </w:pPr>
            <w:r>
              <w:rPr>
                <w:rFonts w:ascii="Times New Roman" w:hAnsi="Times New Roman" w:eastAsia="宋体"/>
                <w:b w:val="0"/>
                <w:sz w:val="18"/>
              </w:rPr>
              <w:t>2281</w:t>
            </w:r>
          </w:p>
        </w:tc>
        <w:tc>
          <w:tcPr>
            <w:tcW w:type="dxa" w:w="1224"/>
            <w:vAlign w:val="center"/>
          </w:tcPr>
          <w:p>
            <w:pPr>
              <w:keepLines/>
              <w:spacing w:lineRule="auto" w:line="276"/>
              <w:jc w:val="center"/>
            </w:pPr>
            <w:r>
              <w:rPr>
                <w:rFonts w:ascii="Times New Roman" w:hAnsi="Times New Roman" w:eastAsia="宋体"/>
                <w:b w:val="0"/>
                <w:sz w:val="18"/>
              </w:rPr>
              <w:t>260</w:t>
            </w:r>
          </w:p>
        </w:tc>
        <w:tc>
          <w:tcPr>
            <w:tcW w:type="dxa" w:w="1296"/>
            <w:vAlign w:val="center"/>
          </w:tcPr>
          <w:p>
            <w:pPr>
              <w:keepLines/>
              <w:spacing w:lineRule="auto" w:line="276"/>
              <w:jc w:val="center"/>
            </w:pPr>
            <w:r>
              <w:rPr>
                <w:rFonts w:ascii="Times New Roman" w:hAnsi="Times New Roman" w:eastAsia="宋体"/>
                <w:b w:val="0"/>
                <w:sz w:val="18"/>
              </w:rPr>
              <w:t>8.3</w:t>
            </w:r>
          </w:p>
        </w:tc>
        <w:tc>
          <w:tcPr>
            <w:tcW w:type="dxa" w:w="1296"/>
            <w:vAlign w:val="center"/>
          </w:tcPr>
          <w:p>
            <w:pPr>
              <w:keepLines/>
              <w:spacing w:lineRule="auto" w:line="276"/>
              <w:jc w:val="center"/>
            </w:pPr>
            <w:r>
              <w:rPr>
                <w:rFonts w:ascii="Times New Roman" w:hAnsi="Times New Roman" w:eastAsia="宋体"/>
                <w:b w:val="0"/>
                <w:sz w:val="18"/>
              </w:rPr>
              <w:t>6.5</w:t>
            </w:r>
          </w:p>
        </w:tc>
        <w:tc>
          <w:tcPr>
            <w:tcW w:type="dxa" w:w="1296"/>
            <w:vAlign w:val="center"/>
          </w:tcPr>
          <w:p>
            <w:pPr>
              <w:keepLines/>
              <w:spacing w:lineRule="auto" w:line="276"/>
              <w:jc w:val="center"/>
            </w:pPr>
            <w:r>
              <w:rPr>
                <w:rFonts w:ascii="Times New Roman" w:hAnsi="Times New Roman" w:eastAsia="宋体"/>
                <w:b w:val="0"/>
                <w:sz w:val="18"/>
              </w:rPr>
              <w:t>14.8</w:t>
            </w:r>
          </w:p>
        </w:tc>
        <w:tc>
          <w:tcPr>
            <w:tcW w:type="dxa" w:w="1296"/>
            <w:vAlign w:val="center"/>
          </w:tcPr>
          <w:p>
            <w:pPr>
              <w:keepLines/>
              <w:spacing w:lineRule="auto" w:line="276"/>
              <w:jc w:val="center"/>
            </w:pPr>
            <w:r>
              <w:rPr>
                <w:rFonts w:ascii="Times New Roman" w:hAnsi="Times New Roman" w:eastAsia="宋体"/>
                <w:b w:val="0"/>
                <w:sz w:val="18"/>
              </w:rPr>
              <w:t>1.8</w:t>
            </w:r>
          </w:p>
        </w:tc>
        <w:tc>
          <w:tcPr>
            <w:tcW w:type="dxa" w:w="2232"/>
            <w:vAlign w:val="center"/>
          </w:tcPr>
          <w:p>
            <w:pPr>
              <w:keepLines/>
              <w:spacing w:lineRule="auto" w:line="276"/>
              <w:jc w:val="center"/>
            </w:pPr>
            <w:r>
              <w:rPr>
                <w:rFonts w:ascii="Times New Roman" w:hAnsi="Times New Roman" w:eastAsia="宋体"/>
                <w:b w:val="0"/>
                <w:sz w:val="18"/>
              </w:rPr>
              <w:t>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后排桩</w:t>
            </w:r>
          </w:p>
        </w:tc>
        <w:tc>
          <w:tcPr>
            <w:tcW w:type="dxa" w:w="1152"/>
            <w:vAlign w:val="center"/>
          </w:tcPr>
          <w:p>
            <w:pPr>
              <w:keepLines/>
              <w:spacing w:lineRule="auto" w:line="276"/>
              <w:jc w:val="center"/>
            </w:pPr>
            <w:r>
              <w:rPr>
                <w:rFonts w:ascii="Times New Roman" w:hAnsi="Times New Roman" w:eastAsia="宋体"/>
                <w:b w:val="0"/>
                <w:sz w:val="18"/>
              </w:rPr>
              <w:t>2050</w:t>
            </w:r>
          </w:p>
        </w:tc>
        <w:tc>
          <w:tcPr>
            <w:tcW w:type="dxa" w:w="1224"/>
            <w:vAlign w:val="center"/>
          </w:tcPr>
          <w:p>
            <w:pPr>
              <w:keepLines/>
              <w:spacing w:lineRule="auto" w:line="276"/>
              <w:jc w:val="center"/>
            </w:pPr>
            <w:r>
              <w:rPr>
                <w:rFonts w:ascii="Times New Roman" w:hAnsi="Times New Roman" w:eastAsia="宋体"/>
                <w:b w:val="0"/>
                <w:sz w:val="18"/>
              </w:rPr>
              <w:t>180</w:t>
            </w:r>
          </w:p>
        </w:tc>
        <w:tc>
          <w:tcPr>
            <w:tcW w:type="dxa" w:w="1296"/>
            <w:vAlign w:val="center"/>
          </w:tcPr>
          <w:p>
            <w:pPr>
              <w:keepLines/>
              <w:spacing w:lineRule="auto" w:line="276"/>
              <w:jc w:val="center"/>
            </w:pPr>
            <w:r>
              <w:rPr>
                <w:rFonts w:ascii="Times New Roman" w:hAnsi="Times New Roman" w:eastAsia="宋体"/>
                <w:b w:val="0"/>
                <w:sz w:val="18"/>
              </w:rPr>
              <w:t>7.5</w:t>
            </w:r>
          </w:p>
        </w:tc>
        <w:tc>
          <w:tcPr>
            <w:tcW w:type="dxa" w:w="1296"/>
            <w:vAlign w:val="center"/>
          </w:tcPr>
          <w:p>
            <w:pPr>
              <w:keepLines/>
              <w:spacing w:lineRule="auto" w:line="276"/>
              <w:jc w:val="center"/>
            </w:pPr>
            <w:r>
              <w:rPr>
                <w:rFonts w:ascii="Times New Roman" w:hAnsi="Times New Roman" w:eastAsia="宋体"/>
                <w:b w:val="0"/>
                <w:sz w:val="18"/>
              </w:rPr>
              <w:t>4.5</w:t>
            </w:r>
          </w:p>
        </w:tc>
        <w:tc>
          <w:tcPr>
            <w:tcW w:type="dxa" w:w="1296"/>
            <w:vAlign w:val="center"/>
          </w:tcPr>
          <w:p>
            <w:pPr>
              <w:keepLines/>
              <w:spacing w:lineRule="auto" w:line="276"/>
              <w:jc w:val="center"/>
            </w:pPr>
            <w:r>
              <w:rPr>
                <w:rFonts w:ascii="Times New Roman" w:hAnsi="Times New Roman" w:eastAsia="宋体"/>
                <w:b w:val="0"/>
                <w:sz w:val="18"/>
              </w:rPr>
              <w:t>12.0</w:t>
            </w:r>
          </w:p>
        </w:tc>
        <w:tc>
          <w:tcPr>
            <w:tcW w:type="dxa" w:w="1296"/>
            <w:vAlign w:val="center"/>
          </w:tcPr>
          <w:p>
            <w:pPr>
              <w:keepLines/>
              <w:spacing w:lineRule="auto" w:line="276"/>
              <w:jc w:val="center"/>
            </w:pPr>
            <w:r>
              <w:rPr>
                <w:rFonts w:ascii="Times New Roman" w:hAnsi="Times New Roman" w:eastAsia="宋体"/>
                <w:b w:val="0"/>
                <w:sz w:val="18"/>
              </w:rPr>
              <w:t>3.0</w:t>
            </w:r>
          </w:p>
        </w:tc>
        <w:tc>
          <w:tcPr>
            <w:tcW w:type="dxa" w:w="2232"/>
            <w:vAlign w:val="center"/>
          </w:tcPr>
          <w:p>
            <w:pPr>
              <w:keepLines/>
              <w:spacing w:lineRule="auto" w:line="276"/>
              <w:jc w:val="center"/>
            </w:pPr>
            <w:r>
              <w:rPr>
                <w:rFonts w:ascii="Times New Roman" w:hAnsi="Times New Roman" w:eastAsia="宋体"/>
                <w:b w:val="0"/>
                <w:sz w:val="18"/>
              </w:rPr>
              <w:t>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施工偏载桩</w:t>
            </w:r>
          </w:p>
        </w:tc>
        <w:tc>
          <w:tcPr>
            <w:tcW w:type="dxa" w:w="1152"/>
            <w:vAlign w:val="center"/>
          </w:tcPr>
          <w:p>
            <w:pPr>
              <w:keepLines/>
              <w:spacing w:lineRule="auto" w:line="276"/>
              <w:jc w:val="center"/>
            </w:pPr>
            <w:r>
              <w:rPr>
                <w:rFonts w:ascii="Times New Roman" w:hAnsi="Times New Roman" w:eastAsia="宋体"/>
                <w:b w:val="0"/>
                <w:sz w:val="18"/>
              </w:rPr>
              <w:t>2350</w:t>
            </w:r>
          </w:p>
        </w:tc>
        <w:tc>
          <w:tcPr>
            <w:tcW w:type="dxa" w:w="1224"/>
            <w:vAlign w:val="center"/>
          </w:tcPr>
          <w:p>
            <w:pPr>
              <w:keepLines/>
              <w:spacing w:lineRule="auto" w:line="276"/>
              <w:jc w:val="center"/>
            </w:pPr>
            <w:r>
              <w:rPr>
                <w:rFonts w:ascii="Times New Roman" w:hAnsi="Times New Roman" w:eastAsia="宋体"/>
                <w:b w:val="0"/>
                <w:sz w:val="18"/>
              </w:rPr>
              <w:t>360</w:t>
            </w:r>
          </w:p>
        </w:tc>
        <w:tc>
          <w:tcPr>
            <w:tcW w:type="dxa" w:w="1296"/>
            <w:vAlign w:val="center"/>
          </w:tcPr>
          <w:p>
            <w:pPr>
              <w:keepLines/>
              <w:spacing w:lineRule="auto" w:line="276"/>
              <w:jc w:val="center"/>
            </w:pPr>
            <w:r>
              <w:rPr>
                <w:rFonts w:ascii="Times New Roman" w:hAnsi="Times New Roman" w:eastAsia="宋体"/>
                <w:b w:val="0"/>
                <w:sz w:val="18"/>
              </w:rPr>
              <w:t>8.6</w:t>
            </w:r>
          </w:p>
        </w:tc>
        <w:tc>
          <w:tcPr>
            <w:tcW w:type="dxa" w:w="1296"/>
            <w:vAlign w:val="center"/>
          </w:tcPr>
          <w:p>
            <w:pPr>
              <w:keepLines/>
              <w:spacing w:lineRule="auto" w:line="276"/>
              <w:jc w:val="center"/>
            </w:pPr>
            <w:r>
              <w:rPr>
                <w:rFonts w:ascii="Times New Roman" w:hAnsi="Times New Roman" w:eastAsia="宋体"/>
                <w:b w:val="0"/>
                <w:sz w:val="18"/>
              </w:rPr>
              <w:t>9.0</w:t>
            </w:r>
          </w:p>
        </w:tc>
        <w:tc>
          <w:tcPr>
            <w:tcW w:type="dxa" w:w="1296"/>
            <w:vAlign w:val="center"/>
          </w:tcPr>
          <w:p>
            <w:pPr>
              <w:keepLines/>
              <w:spacing w:lineRule="auto" w:line="276"/>
              <w:jc w:val="center"/>
            </w:pPr>
            <w:r>
              <w:rPr>
                <w:rFonts w:ascii="Times New Roman" w:hAnsi="Times New Roman" w:eastAsia="宋体"/>
                <w:b w:val="0"/>
                <w:sz w:val="18"/>
              </w:rPr>
              <w:t>17.6</w:t>
            </w:r>
          </w:p>
        </w:tc>
        <w:tc>
          <w:tcPr>
            <w:tcW w:type="dxa" w:w="1296"/>
            <w:vAlign w:val="center"/>
          </w:tcPr>
          <w:p>
            <w:pPr>
              <w:keepLines/>
              <w:spacing w:lineRule="auto" w:line="276"/>
              <w:jc w:val="center"/>
            </w:pPr>
            <w:r>
              <w:rPr>
                <w:rFonts w:ascii="Times New Roman" w:hAnsi="Times New Roman" w:eastAsia="宋体"/>
                <w:b w:val="0"/>
                <w:sz w:val="18"/>
              </w:rPr>
              <w:t>-0.4</w:t>
            </w:r>
          </w:p>
        </w:tc>
        <w:tc>
          <w:tcPr>
            <w:tcW w:type="dxa" w:w="2232"/>
            <w:vAlign w:val="center"/>
          </w:tcPr>
          <w:p>
            <w:pPr>
              <w:keepLines/>
              <w:spacing w:lineRule="auto" w:line="276"/>
              <w:jc w:val="center"/>
            </w:pPr>
            <w:r>
              <w:rPr>
                <w:rFonts w:ascii="Times New Roman" w:hAnsi="Times New Roman" w:eastAsia="宋体"/>
                <w:b w:val="0"/>
                <w:sz w:val="18"/>
              </w:rPr>
              <w:t>需控制临时堆载</w:t>
            </w:r>
          </w:p>
        </w:tc>
      </w:tr>
    </w:tbl>
    <w:p/>
    <w:p>
      <w:pPr>
        <w:spacing w:lineRule="auto" w:line="360" w:before="0" w:after="0"/>
        <w:ind w:firstLine="480"/>
      </w:pPr>
      <w:r>
        <w:rPr>
          <w:rFonts w:ascii="Times New Roman" w:hAnsi="Times New Roman" w:eastAsia="宋体"/>
          <w:sz w:val="24"/>
        </w:rPr>
        <w:t>前排靠船桩出现局部拉应力，需结合PHC管桩有效预压应力和抗裂弯矩进行控制。按有效预压应力约6MPa考虑后，控制截面仍保持压应力储备；施工阶段应限制前沿临时堆载和靠船荷载同时作用。</w:t>
      </w:r>
    </w:p>
    <w:p>
      <w:pPr>
        <w:spacing w:lineRule="auto" w:line="360" w:before="0" w:after="0"/>
        <w:ind w:firstLine="480"/>
      </w:pPr>
      <w:r>
        <w:rPr>
          <w:rFonts w:ascii="Times New Roman" w:hAnsi="Times New Roman" w:eastAsia="宋体"/>
          <w:sz w:val="24"/>
        </w:rPr>
        <w:t>桩基验算包括承载力和桩身应力两部分。承载力按桩侧摩阻与桩端阻力累加，桩身应力按轴力和弯矩共同作用复核。前排桩受靠船和系缆水平作用影响较大，桩身弯矩控制截面一般位于泥面附近或桩顶嵌固区附近。</w:t>
      </w:r>
    </w:p>
    <w:p>
      <w:pPr>
        <w:spacing w:lineRule="auto" w:line="360" w:before="0" w:after="0"/>
        <w:ind w:firstLine="480"/>
      </w:pPr>
      <w:r>
        <w:rPr>
          <w:rFonts w:ascii="Times New Roman" w:hAnsi="Times New Roman" w:eastAsia="宋体"/>
          <w:sz w:val="24"/>
        </w:rPr>
        <w:t>单桩轴力由标准单元内永久荷载、设备荷载和水平作用引起的附加轴力共同组成。计算表中分别列出前排、中排和后排桩的轴力，避免把所有桩平均分配后掩盖前排桩控制工况。</w:t>
      </w:r>
    </w:p>
    <w:p>
      <w:pPr>
        <w:pStyle w:val="3"/>
        <w:jc w:val="left"/>
      </w:pPr>
      <w:r>
        <w:rPr>
          <w:rFonts w:ascii="Times New Roman" w:hAnsi="Times New Roman" w:eastAsia="宋体"/>
          <w:b/>
          <w:sz w:val="24"/>
        </w:rPr>
        <w:t xml:space="preserve"> 基桩配筋与桩顶构造</w:t>
      </w:r>
    </w:p>
    <w:p>
      <w:pPr>
        <w:spacing w:lineRule="auto" w:line="360" w:before="0" w:after="0"/>
        <w:ind w:firstLine="480"/>
      </w:pPr>
      <w:r>
        <w:rPr>
          <w:rFonts w:ascii="Times New Roman" w:hAnsi="Times New Roman" w:eastAsia="宋体"/>
          <w:sz w:val="24"/>
        </w:rPr>
        <w:t>高桩梁板式方案计算按以下顺序形成闭合：先确定平台功能带荷载，再计算面板；面板反力换算为纵梁线荷载；纵梁支座反力传至横梁；横梁把荷载分配给各排桩；最后复核单桩竖向承载、桩身应力、桩顶位移和正常使用状态。</w:t>
      </w:r>
    </w:p>
    <w:p>
      <w:pPr>
        <w:spacing w:lineRule="auto" w:line="360" w:before="0" w:after="0"/>
        <w:ind w:firstLine="480"/>
      </w:pPr>
      <w:r>
        <w:rPr>
          <w:rFonts w:ascii="Times New Roman" w:hAnsi="Times New Roman" w:eastAsia="宋体"/>
          <w:sz w:val="24"/>
        </w:rPr>
        <w:t>高桩方案计算步骤按传力路径展开，先由功能区确定荷载，再由面板传至纵梁，由纵梁传至横梁，由横梁传至桩基。计算结果并非孤立列出，面板荷载影响纵梁线荷载，纵梁支座反力影响横梁内力，横梁反力又决定桩顶轴力和桩身弯矩。</w:t>
      </w:r>
    </w:p>
    <w:p>
      <w:pPr>
        <w:spacing w:lineRule="auto" w:line="360" w:before="0" w:after="0"/>
        <w:ind w:firstLine="480"/>
      </w:pPr>
      <w:r>
        <w:rPr>
          <w:rFonts w:ascii="Times New Roman" w:hAnsi="Times New Roman" w:eastAsia="宋体"/>
          <w:sz w:val="24"/>
        </w:rPr>
        <w:t>计算闭合时还需核对构造条件。梁板截面满足强度后，应检查支座负筋、箍筋加密、桩顶锚筋、湿接缝抗裂和保护层厚度。靠船区、轨道区和漏斗区均为局部控制部位，工程量统计和配筋说明应与这些部位对应。</w:t>
      </w:r>
    </w:p>
    <w:p>
      <w:pPr>
        <w:spacing w:lineRule="auto" w:line="360" w:before="0" w:after="0"/>
        <w:ind w:firstLine="480"/>
      </w:pPr>
      <w:r>
        <w:rPr>
          <w:rFonts w:ascii="Times New Roman" w:hAnsi="Times New Roman" w:eastAsia="宋体"/>
          <w:sz w:val="24"/>
        </w:rPr>
        <w:t>群桩效应按标准单元复核。前、中、后三排桩共同承受竖向作用，但局部荷载会使前排桩和轨道带附近桩反力增大。表6-25按0.92的群桩折减系数估算整体承载储备，结果显示标准单元仍满足竖向承载要求，但施工偏载和设备调试阶段应控制临时堆载位置。</w:t>
      </w:r>
    </w:p>
    <w:p>
      <w:pPr>
        <w:spacing w:lineRule="auto" w:line="360" w:before="0" w:after="0"/>
        <w:ind w:firstLine="480"/>
      </w:pPr>
      <w:r>
        <w:rPr>
          <w:rFonts w:ascii="Times New Roman" w:hAnsi="Times New Roman" w:eastAsia="宋体"/>
          <w:sz w:val="24"/>
        </w:rPr>
        <w:t>桩基除单桩承载外，还需复核群桩效应和桩身弯矩。标准单元内前、中、后三排桩共同承担竖向荷载，但靠船、系缆和轨道带局部作用会使前排桩反力增大。</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1</m:t>
                  </m:r>
                </m:sub>
              </m:sSub>
              <m:r>
                <m:rPr>
                  <m:sty m:val="p"/>
                </m:rPr>
                <m:t>+</m:t>
              </m:r>
              <m:sSub>
                <m:e>
                  <m:r>
                    <m:t>N</m:t>
                  </m:r>
                </m:e>
                <m:sub>
                  <m:r>
                    <m:t>2</m:t>
                  </m:r>
                </m:sub>
              </m:sSub>
              <m:r>
                <m:rPr>
                  <m:sty m:val="p"/>
                </m:rPr>
                <m:t>+</m:t>
              </m:r>
              <m:sSub>
                <m:e>
                  <m:r>
                    <m:t>N</m:t>
                  </m:r>
                </m:e>
                <m:sub>
                  <m:r>
                    <m:t>3</m:t>
                  </m:r>
                </m:sub>
              </m:sSub>
              <m:r>
                <m:rPr>
                  <m:sty m:val="p"/>
                </m:rPr>
                <m:t>=</m:t>
              </m:r>
              <m:r>
                <m:t>2470</m:t>
              </m:r>
              <m:r>
                <m:rPr>
                  <m:sty m:val="p"/>
                </m:rPr>
                <m:t>+</m:t>
              </m:r>
              <m:r>
                <m:t>2110</m:t>
              </m:r>
              <m:r>
                <m:rPr>
                  <m:sty m:val="p"/>
                </m:rPr>
                <m:t>+</m:t>
              </m:r>
              <m:r>
                <m:t>1850</m:t>
              </m:r>
              <m:r>
                <m:rPr>
                  <m:sty m:val="p"/>
                </m:rPr>
                <m:t>=</m:t>
              </m:r>
              <m:r>
                <m:t>6430</m:t>
              </m:r>
              <m:r>
                <m:t> </m:t>
              </m:r>
              <m:r>
                <m:rPr>
                  <m:sty m:val="p"/>
                </m:rPr>
                <m:t>k</m:t>
              </m:r>
              <m:r>
                <m:rPr>
                  <m:sty m:val="p"/>
                </m:rPr>
                <m:t>N</m:t>
              </m:r>
            </m:e>
          </m:mr>
          <m:mr>
            <m:e>
              <m:sSub>
                <m:e>
                  <m:r>
                    <m:t>n</m:t>
                  </m:r>
                </m:e>
                <m:sub>
                  <m:r>
                    <m:t>f</m:t>
                  </m:r>
                </m:sub>
              </m:sSub>
              <m:r>
                <m:rPr>
                  <m:sty m:val="p"/>
                </m:rPr>
                <m:t>=</m:t>
              </m:r>
              <m:r>
                <m:t>6</m:t>
              </m:r>
            </m:e>
          </m:mr>
          <m:mr>
            <m:e>
              <m:sSub>
                <m:e>
                  <m:r>
                    <m:t>N</m:t>
                  </m:r>
                </m:e>
                <m:sub>
                  <m:r>
                    <m:t>s</m:t>
                  </m:r>
                  <m:r>
                    <m:t>u</m:t>
                  </m:r>
                  <m:r>
                    <m:t>m</m:t>
                  </m:r>
                </m:sub>
              </m:sSub>
              <m:r>
                <m:rPr>
                  <m:sty m:val="p"/>
                </m:rPr>
                <m:t>=</m:t>
              </m:r>
              <m:sSub>
                <m:e>
                  <m:r>
                    <m:t>n</m:t>
                  </m:r>
                </m:e>
                <m:sub>
                  <m:r>
                    <m:t>f</m:t>
                  </m:r>
                </m:sub>
              </m:sSub>
              <m:r>
                <m:rPr>
                  <m:sty m:val="p"/>
                </m:rPr>
                <m:t>×</m:t>
              </m:r>
              <m:r>
                <m:t>6430</m:t>
              </m:r>
              <m:r>
                <m:rPr>
                  <m:sty m:val="p"/>
                </m:rPr>
                <m:t>=</m:t>
              </m:r>
              <m:r>
                <m:t>6</m:t>
              </m:r>
              <m:r>
                <m:rPr>
                  <m:sty m:val="p"/>
                </m:rPr>
                <m:t>×</m:t>
              </m:r>
              <m:r>
                <m:t>6430</m:t>
              </m:r>
              <m:r>
                <m:rPr>
                  <m:sty m:val="p"/>
                </m:rPr>
                <m:t>=</m:t>
              </m:r>
              <m:r>
                <m:t>38580</m:t>
              </m:r>
              <m:r>
                <m:t> </m:t>
              </m:r>
              <m:r>
                <m:rPr>
                  <m:sty m:val="p"/>
                </m:rPr>
                <m:t>k</m:t>
              </m:r>
              <m:r>
                <m:rPr>
                  <m:sty m:val="p"/>
                </m:rPr>
                <m:t>N</m:t>
              </m:r>
            </m:e>
          </m:mr>
        </m:m>
      </m:oMath>
      <w:r>
        <w:rPr>
          <w:rFonts w:ascii="Times New Roman" w:hAnsi="Times New Roman" w:eastAsia="宋体"/>
          <w:sz w:val="24"/>
        </w:rPr>
        <w:tab/>
        <w:t>(6.56)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sum</w:t>
      </w:r>
      <w:r>
        <w:rPr>
          <w:rFonts w:ascii="Times New Roman" w:hAnsi="Times New Roman" w:eastAsia="宋体"/>
          <w:sz w:val="20"/>
        </w:rPr>
        <w:t>——标准单元桩顶竖向作用合计，kN；</w:t>
      </w:r>
    </w:p>
    <w:p>
      <w:pPr>
        <w:spacing w:lineRule="auto" w:line="300" w:before="0" w:after="0"/>
        <w:ind w:left="960" w:hanging="480"/>
      </w:pPr>
      <w:r>
        <w:rPr>
          <w:rFonts w:ascii="Cambria Math" w:hAnsi="Cambria Math" w:eastAsia="Cambria Math"/>
          <w:sz w:val="20"/>
        </w:rPr>
        <w:t>2470、2110、1850</w:t>
      </w:r>
      <w:r>
        <w:rPr>
          <w:rFonts w:ascii="Times New Roman" w:hAnsi="Times New Roman" w:eastAsia="宋体"/>
          <w:sz w:val="20"/>
        </w:rPr>
        <w:t>——前、中、后排单桩控制反力，kN；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p</m:t>
                  </m:r>
                </m:sub>
              </m:sSub>
              <m:sSub>
                <m:e>
                  <m:r>
                    <m:t>R</m:t>
                  </m:r>
                </m:e>
                <m:sub>
                  <m:r>
                    <m:t>a</m:t>
                  </m:r>
                </m:sub>
              </m:sSub>
              <m:r>
                <m:rPr>
                  <m:sty m:val="p"/>
                </m:rPr>
                <m:t>=</m:t>
              </m:r>
              <m:r>
                <m:t>18</m:t>
              </m:r>
              <m:r>
                <m:rPr>
                  <m:sty m:val="p"/>
                </m:rPr>
                <m:t>×</m:t>
              </m:r>
              <m:r>
                <m:t>2540</m:t>
              </m:r>
              <m:r>
                <m:rPr>
                  <m:sty m:val="p"/>
                </m:rPr>
                <m:t>=</m:t>
              </m:r>
              <m:r>
                <m:t>45720</m:t>
              </m:r>
              <m:r>
                <m:t> </m:t>
              </m:r>
              <m:r>
                <m:rPr>
                  <m:sty m:val="p"/>
                </m:rPr>
                <m:t>k</m:t>
              </m:r>
              <m:r>
                <m:rPr>
                  <m:sty m:val="p"/>
                </m:rPr>
                <m:t>N</m:t>
              </m:r>
            </m:e>
          </m:mr>
          <m:mr>
            <m:e>
              <m:sSub>
                <m:e>
                  <m:r>
                    <m:t>η</m:t>
                  </m:r>
                </m:e>
                <m:sub>
                  <m:r>
                    <m:t>g</m:t>
                  </m:r>
                </m:sub>
              </m:sSub>
              <m:r>
                <m:rPr>
                  <m:sty m:val="p"/>
                </m:rPr>
                <m:t>=</m:t>
              </m:r>
              <m:r>
                <m:t>0.92</m:t>
              </m:r>
            </m:e>
          </m:mr>
          <m:mr>
            <m:e>
              <m:sSub>
                <m:e>
                  <m:r>
                    <m:t>R</m:t>
                  </m:r>
                </m:e>
                <m:sub>
                  <m:r>
                    <m:t>g</m:t>
                  </m:r>
                </m:sub>
              </m:sSub>
              <m:r>
                <m:rPr>
                  <m:sty m:val="p"/>
                </m:rPr>
                <m:t>=</m:t>
              </m:r>
              <m:sSub>
                <m:e>
                  <m:r>
                    <m:t>η</m:t>
                  </m:r>
                </m:e>
                <m:sub>
                  <m:r>
                    <m:t>g</m:t>
                  </m:r>
                </m:sub>
              </m:sSub>
              <m:sSub>
                <m:e>
                  <m:r>
                    <m:t>n</m:t>
                  </m:r>
                </m:e>
                <m:sub>
                  <m:r>
                    <m:t>p</m:t>
                  </m:r>
                </m:sub>
              </m:sSub>
              <m:sSub>
                <m:e>
                  <m:r>
                    <m:t>R</m:t>
                  </m:r>
                </m:e>
                <m:sub>
                  <m:r>
                    <m:t>a</m:t>
                  </m:r>
                </m:sub>
              </m:sSub>
              <m:r>
                <m:rPr>
                  <m:sty m:val="p"/>
                </m:rPr>
                <m:t>=</m:t>
              </m:r>
              <m:r>
                <m:t>0.92</m:t>
              </m:r>
              <m:r>
                <m:rPr>
                  <m:sty m:val="p"/>
                </m:rPr>
                <m:t>×</m:t>
              </m:r>
              <m:r>
                <m:t>45720</m:t>
              </m:r>
              <m:r>
                <m:rPr>
                  <m:sty m:val="p"/>
                </m:rPr>
                <m:t>=</m:t>
              </m:r>
              <m:r>
                <m:t>42062</m:t>
              </m:r>
              <m:r>
                <m:t> </m:t>
              </m:r>
              <m:r>
                <m:rPr>
                  <m:sty m:val="p"/>
                </m:rPr>
                <m:t>k</m:t>
              </m:r>
              <m:r>
                <m:rPr>
                  <m:sty m:val="p"/>
                </m:rPr>
                <m:t>N</m:t>
              </m:r>
            </m:e>
          </m:mr>
        </m:m>
      </m:oMath>
      <w:r>
        <w:rPr>
          <w:rFonts w:ascii="Times New Roman" w:hAnsi="Times New Roman" w:eastAsia="宋体"/>
          <w:sz w:val="24"/>
        </w:rPr>
        <w:tab/>
        <w:t>(6.57)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g</w:t>
      </w:r>
      <w:r>
        <w:rPr>
          <w:rFonts w:ascii="Times New Roman" w:hAnsi="Times New Roman" w:eastAsia="宋体"/>
          <w:sz w:val="20"/>
        </w:rPr>
        <w:t>——群桩竖向承载力估算值，kN；</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g</w:t>
      </w:r>
      <w:r>
        <w:rPr>
          <w:rFonts w:ascii="Times New Roman" w:hAnsi="Times New Roman" w:eastAsia="宋体"/>
          <w:sz w:val="20"/>
        </w:rPr>
        <w:t>——群桩效应折减系数；</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p</w:t>
      </w:r>
      <w:r>
        <w:rPr>
          <w:rFonts w:ascii="Times New Roman" w:hAnsi="Times New Roman" w:eastAsia="宋体"/>
          <w:sz w:val="20"/>
        </w:rPr>
        <w:t>——标准单元参与受力桩数，根；</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a</w:t>
      </w:r>
      <w:r>
        <w:rPr>
          <w:rFonts w:ascii="Times New Roman" w:hAnsi="Times New Roman" w:eastAsia="宋体"/>
          <w:sz w:val="20"/>
        </w:rPr>
        <w:t>——单桩竖向承载力，kN；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R</m:t>
                  </m:r>
                </m:e>
                <m:sub>
                  <m:r>
                    <m:t>g</m:t>
                  </m:r>
                </m:sub>
              </m:sSub>
              <m:r>
                <m:rPr>
                  <m:sty m:val="p"/>
                </m:rPr>
                <m:t>=</m:t>
              </m:r>
              <m:r>
                <m:t>42062</m:t>
              </m:r>
              <m:r>
                <m:t> </m:t>
              </m:r>
              <m:r>
                <m:rPr>
                  <m:sty m:val="p"/>
                </m:rPr>
                <m:t>k</m:t>
              </m:r>
              <m:r>
                <m:rPr>
                  <m:sty m:val="p"/>
                </m:rPr>
                <m:t>N</m:t>
              </m:r>
            </m:e>
          </m:mr>
          <m:mr>
            <m:e>
              <m:sSub>
                <m:e>
                  <m:r>
                    <m:t>N</m:t>
                  </m:r>
                </m:e>
                <m:sub>
                  <m:r>
                    <m:t>s</m:t>
                  </m:r>
                  <m:r>
                    <m:t>u</m:t>
                  </m:r>
                  <m:r>
                    <m:t>m</m:t>
                  </m:r>
                </m:sub>
              </m:sSub>
              <m:r>
                <m:rPr>
                  <m:sty m:val="p"/>
                </m:rPr>
                <m:t>=</m:t>
              </m:r>
              <m:r>
                <m:t>38580</m:t>
              </m:r>
              <m:r>
                <m:t> </m:t>
              </m:r>
              <m:r>
                <m:rPr>
                  <m:sty m:val="p"/>
                </m:rPr>
                <m:t>k</m:t>
              </m:r>
              <m:r>
                <m:rPr>
                  <m:sty m:val="p"/>
                </m:rPr>
                <m:t>N</m:t>
              </m:r>
            </m:e>
          </m:mr>
          <m:mr>
            <m:e>
              <m:sSub>
                <m:e>
                  <m:r>
                    <m:t>K</m:t>
                  </m:r>
                </m:e>
                <m:sub>
                  <m:r>
                    <m:t>g</m:t>
                  </m:r>
                </m:sub>
              </m:sSub>
              <m:r>
                <m:rPr>
                  <m:sty m:val="p"/>
                </m:rPr>
                <m:t>=</m:t>
              </m:r>
              <m:f>
                <m:fPr>
                  <m:type m:val="bar"/>
                </m:fPr>
                <m:num>
                  <m:sSub>
                    <m:e>
                      <m:r>
                        <m:t>R</m:t>
                      </m:r>
                    </m:e>
                    <m:sub>
                      <m:r>
                        <m:t>g</m:t>
                      </m:r>
                    </m:sub>
                  </m:sSub>
                </m:num>
                <m:den>
                  <m:sSub>
                    <m:e>
                      <m:r>
                        <m:t>N</m:t>
                      </m:r>
                    </m:e>
                    <m:sub>
                      <m:r>
                        <m:t>s</m:t>
                      </m:r>
                      <m:r>
                        <m:t>u</m:t>
                      </m:r>
                      <m:r>
                        <m:t>m</m:t>
                      </m:r>
                    </m:sub>
                  </m:sSub>
                </m:den>
              </m:f>
              <m:r>
                <m:rPr>
                  <m:sty m:val="p"/>
                </m:rPr>
                <m:t>=</m:t>
              </m:r>
              <m:f>
                <m:fPr>
                  <m:type m:val="bar"/>
                </m:fPr>
                <m:num>
                  <m:r>
                    <m:t>42062</m:t>
                  </m:r>
                </m:num>
                <m:den>
                  <m:r>
                    <m:t>38580</m:t>
                  </m:r>
                </m:den>
              </m:f>
              <m:r>
                <m:rPr>
                  <m:sty m:val="p"/>
                </m:rPr>
                <m:t>=</m:t>
              </m:r>
              <m:r>
                <m:t>1.09</m:t>
              </m:r>
            </m:e>
          </m:mr>
        </m:m>
      </m:oMath>
      <w:r>
        <w:rPr>
          <w:rFonts w:ascii="Times New Roman" w:hAnsi="Times New Roman" w:eastAsia="宋体"/>
          <w:sz w:val="24"/>
        </w:rPr>
        <w:tab/>
        <w:t>(6.58)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g</w:t>
      </w:r>
      <w:r>
        <w:rPr>
          <w:rFonts w:ascii="Times New Roman" w:hAnsi="Times New Roman" w:eastAsia="宋体"/>
          <w:sz w:val="20"/>
        </w:rPr>
        <w:t>——群桩竖向承载储备系数；</w:t>
      </w:r>
    </w:p>
    <w:p>
      <w:pPr>
        <w:keepNext/>
        <w:spacing w:lineRule="auto" w:line="300" w:before="0" w:after="120"/>
        <w:jc w:val="center"/>
      </w:pPr>
      <w:r>
        <w:rPr>
          <w:rFonts w:ascii="Times New Roman" w:hAnsi="Times New Roman" w:eastAsia="宋体"/>
          <w:b w:val="0"/>
          <w:sz w:val="20"/>
        </w:rPr>
        <w:t>表6-25 群桩效应与桩身弯矩复核表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584"/>
        <w:gridCol w:w="2232"/>
        <w:gridCol w:w="259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控制要求</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处理措施</w:t>
            </w:r>
          </w:p>
        </w:tc>
      </w:tr>
      <w:tr>
        <w:trPr>
          <w:cantSplit/>
        </w:trPr>
        <w:tc>
          <w:tcPr>
            <w:tcW w:type="dxa" w:w="1800"/>
            <w:vAlign w:val="center"/>
          </w:tcPr>
          <w:p>
            <w:pPr>
              <w:keepLines/>
              <w:spacing w:lineRule="auto" w:line="276"/>
              <w:jc w:val="center"/>
            </w:pPr>
            <w:r>
              <w:rPr>
                <w:rFonts w:ascii="Times New Roman" w:hAnsi="Times New Roman" w:eastAsia="宋体"/>
                <w:b w:val="0"/>
                <w:sz w:val="18"/>
              </w:rPr>
              <w:t>标准单元竖向作用</w:t>
            </w:r>
          </w:p>
        </w:tc>
        <w:tc>
          <w:tcPr>
            <w:tcW w:type="dxa" w:w="1584"/>
            <w:vAlign w:val="center"/>
          </w:tcPr>
          <w:p>
            <w:pPr>
              <w:keepLines/>
              <w:spacing w:lineRule="auto" w:line="276"/>
              <w:jc w:val="center"/>
            </w:pPr>
            <w:r>
              <w:rPr>
                <w:rFonts w:ascii="Times New Roman" w:hAnsi="Times New Roman" w:eastAsia="宋体"/>
                <w:b w:val="0"/>
                <w:sz w:val="18"/>
              </w:rPr>
              <w:t>38580kN</w:t>
            </w:r>
          </w:p>
        </w:tc>
        <w:tc>
          <w:tcPr>
            <w:tcW w:type="dxa" w:w="2232"/>
            <w:vAlign w:val="center"/>
          </w:tcPr>
          <w:p>
            <w:pPr>
              <w:keepLines/>
              <w:spacing w:lineRule="auto" w:line="276"/>
              <w:jc w:val="center"/>
            </w:pPr>
            <w:r>
              <w:rPr>
                <w:rFonts w:ascii="Times New Roman" w:hAnsi="Times New Roman" w:eastAsia="宋体"/>
                <w:b w:val="0"/>
                <w:sz w:val="18"/>
              </w:rPr>
              <w:t>小于群桩承载力</w:t>
            </w:r>
          </w:p>
        </w:tc>
        <w:tc>
          <w:tcPr>
            <w:tcW w:type="dxa" w:w="2592"/>
            <w:vAlign w:val="center"/>
          </w:tcPr>
          <w:p>
            <w:pPr>
              <w:keepLines/>
              <w:spacing w:lineRule="auto" w:line="276"/>
              <w:jc w:val="center"/>
            </w:pPr>
            <w:r>
              <w:rPr>
                <w:rFonts w:ascii="Times New Roman" w:hAnsi="Times New Roman" w:eastAsia="宋体"/>
                <w:b w:val="0"/>
                <w:sz w:val="18"/>
              </w:rPr>
              <w:t>满足</w:t>
            </w:r>
          </w:p>
        </w:tc>
      </w:tr>
      <w:tr>
        <w:trPr>
          <w:cantSplit/>
        </w:trPr>
        <w:tc>
          <w:tcPr>
            <w:tcW w:type="dxa" w:w="1800"/>
            <w:vAlign w:val="center"/>
          </w:tcPr>
          <w:p>
            <w:pPr>
              <w:keepLines/>
              <w:spacing w:lineRule="auto" w:line="276"/>
              <w:jc w:val="center"/>
            </w:pPr>
            <w:r>
              <w:rPr>
                <w:rFonts w:ascii="Times New Roman" w:hAnsi="Times New Roman" w:eastAsia="宋体"/>
                <w:b w:val="0"/>
                <w:sz w:val="18"/>
              </w:rPr>
              <w:t>群桩承载力</w:t>
            </w:r>
          </w:p>
        </w:tc>
        <w:tc>
          <w:tcPr>
            <w:tcW w:type="dxa" w:w="1584"/>
            <w:vAlign w:val="center"/>
          </w:tcPr>
          <w:p>
            <w:pPr>
              <w:keepLines/>
              <w:spacing w:lineRule="auto" w:line="276"/>
              <w:jc w:val="center"/>
            </w:pPr>
            <w:r>
              <w:rPr>
                <w:rFonts w:ascii="Times New Roman" w:hAnsi="Times New Roman" w:eastAsia="宋体"/>
                <w:b w:val="0"/>
                <w:sz w:val="18"/>
              </w:rPr>
              <w:t>42062kN</w:t>
            </w:r>
          </w:p>
        </w:tc>
        <w:tc>
          <w:tcPr>
            <w:tcW w:type="dxa" w:w="2232"/>
            <w:vAlign w:val="center"/>
          </w:tcPr>
          <w:p>
            <w:pPr>
              <w:keepLines/>
              <w:spacing w:lineRule="auto" w:line="276"/>
              <w:jc w:val="center"/>
            </w:pPr>
            <w:r>
              <w:rPr>
                <w:rFonts w:ascii="Times New Roman" w:hAnsi="Times New Roman" w:eastAsia="宋体"/>
                <w:b w:val="0"/>
                <w:sz w:val="18"/>
              </w:rPr>
              <w:t>考虑0.92折减</w:t>
            </w:r>
          </w:p>
        </w:tc>
        <w:tc>
          <w:tcPr>
            <w:tcW w:type="dxa" w:w="2592"/>
            <w:vAlign w:val="center"/>
          </w:tcPr>
          <w:p>
            <w:pPr>
              <w:keepLines/>
              <w:spacing w:lineRule="auto" w:line="276"/>
              <w:jc w:val="center"/>
            </w:pPr>
            <w:r>
              <w:rPr>
                <w:rFonts w:ascii="Times New Roman" w:hAnsi="Times New Roman" w:eastAsia="宋体"/>
                <w:b w:val="0"/>
                <w:sz w:val="18"/>
              </w:rPr>
              <w:t>满足</w:t>
            </w:r>
          </w:p>
        </w:tc>
      </w:tr>
      <w:tr>
        <w:trPr>
          <w:cantSplit/>
        </w:trPr>
        <w:tc>
          <w:tcPr>
            <w:tcW w:type="dxa" w:w="1800"/>
            <w:vAlign w:val="center"/>
          </w:tcPr>
          <w:p>
            <w:pPr>
              <w:keepLines/>
              <w:spacing w:lineRule="auto" w:line="276"/>
              <w:jc w:val="center"/>
            </w:pPr>
            <w:r>
              <w:rPr>
                <w:rFonts w:ascii="Times New Roman" w:hAnsi="Times New Roman" w:eastAsia="宋体"/>
                <w:b w:val="0"/>
                <w:sz w:val="18"/>
              </w:rPr>
              <w:t>群桩储备系数</w:t>
            </w:r>
          </w:p>
        </w:tc>
        <w:tc>
          <w:tcPr>
            <w:tcW w:type="dxa" w:w="1584"/>
            <w:vAlign w:val="center"/>
          </w:tcPr>
          <w:p>
            <w:pPr>
              <w:keepLines/>
              <w:spacing w:lineRule="auto" w:line="276"/>
              <w:jc w:val="center"/>
            </w:pPr>
            <w:r>
              <w:rPr>
                <w:rFonts w:ascii="Times New Roman" w:hAnsi="Times New Roman" w:eastAsia="宋体"/>
                <w:b w:val="0"/>
                <w:sz w:val="18"/>
              </w:rPr>
              <w:t>1.09</w:t>
            </w:r>
          </w:p>
        </w:tc>
        <w:tc>
          <w:tcPr>
            <w:tcW w:type="dxa" w:w="2232"/>
            <w:vAlign w:val="center"/>
          </w:tcPr>
          <w:p>
            <w:pPr>
              <w:keepLines/>
              <w:spacing w:lineRule="auto" w:line="276"/>
              <w:jc w:val="center"/>
            </w:pPr>
            <w:r>
              <w:rPr>
                <w:rFonts w:ascii="Times New Roman" w:hAnsi="Times New Roman" w:eastAsia="宋体"/>
                <w:b w:val="0"/>
                <w:sz w:val="18"/>
              </w:rPr>
              <w:t>大于1.0</w:t>
            </w:r>
          </w:p>
        </w:tc>
        <w:tc>
          <w:tcPr>
            <w:tcW w:type="dxa" w:w="2592"/>
            <w:vAlign w:val="center"/>
          </w:tcPr>
          <w:p>
            <w:pPr>
              <w:keepLines/>
              <w:spacing w:lineRule="auto" w:line="276"/>
              <w:jc w:val="center"/>
            </w:pPr>
            <w:r>
              <w:rPr>
                <w:rFonts w:ascii="Times New Roman" w:hAnsi="Times New Roman" w:eastAsia="宋体"/>
                <w:b w:val="0"/>
                <w:sz w:val="18"/>
              </w:rPr>
              <w:t>控制施工偏载</w:t>
            </w:r>
          </w:p>
        </w:tc>
      </w:tr>
      <w:tr>
        <w:trPr>
          <w:cantSplit/>
        </w:trPr>
        <w:tc>
          <w:tcPr>
            <w:tcW w:type="dxa" w:w="1800"/>
            <w:vAlign w:val="center"/>
          </w:tcPr>
          <w:p>
            <w:pPr>
              <w:keepLines/>
              <w:spacing w:lineRule="auto" w:line="276"/>
              <w:jc w:val="center"/>
            </w:pPr>
            <w:r>
              <w:rPr>
                <w:rFonts w:ascii="Times New Roman" w:hAnsi="Times New Roman" w:eastAsia="宋体"/>
                <w:b w:val="0"/>
                <w:sz w:val="18"/>
              </w:rPr>
              <w:t>前排桩身弯矩</w:t>
            </w:r>
          </w:p>
        </w:tc>
        <w:tc>
          <w:tcPr>
            <w:tcW w:type="dxa" w:w="1584"/>
            <w:vAlign w:val="center"/>
          </w:tcPr>
          <w:p>
            <w:pPr>
              <w:keepLines/>
              <w:spacing w:lineRule="auto" w:line="276"/>
              <w:jc w:val="center"/>
            </w:pPr>
            <w:r>
              <w:rPr>
                <w:rFonts w:ascii="Times New Roman" w:hAnsi="Times New Roman" w:eastAsia="宋体"/>
                <w:b w:val="0"/>
                <w:sz w:val="18"/>
              </w:rPr>
              <w:t>584kN·m</w:t>
            </w:r>
          </w:p>
        </w:tc>
        <w:tc>
          <w:tcPr>
            <w:tcW w:type="dxa" w:w="2232"/>
            <w:vAlign w:val="center"/>
          </w:tcPr>
          <w:p>
            <w:pPr>
              <w:keepLines/>
              <w:spacing w:lineRule="auto" w:line="276"/>
              <w:jc w:val="center"/>
            </w:pPr>
            <w:r>
              <w:rPr>
                <w:rFonts w:ascii="Times New Roman" w:hAnsi="Times New Roman" w:eastAsia="宋体"/>
                <w:b w:val="0"/>
                <w:sz w:val="18"/>
              </w:rPr>
              <w:t>进入组合应力验算</w:t>
            </w:r>
          </w:p>
        </w:tc>
        <w:tc>
          <w:tcPr>
            <w:tcW w:type="dxa" w:w="2592"/>
            <w:vAlign w:val="center"/>
          </w:tcPr>
          <w:p>
            <w:pPr>
              <w:keepLines/>
              <w:spacing w:lineRule="auto" w:line="276"/>
              <w:jc w:val="center"/>
            </w:pPr>
            <w:r>
              <w:rPr>
                <w:rFonts w:ascii="Times New Roman" w:hAnsi="Times New Roman" w:eastAsia="宋体"/>
                <w:b w:val="0"/>
                <w:sz w:val="18"/>
              </w:rPr>
              <w:t>加强靠船区桩顶节点</w:t>
            </w:r>
          </w:p>
        </w:tc>
      </w:tr>
      <w:tr>
        <w:trPr>
          <w:cantSplit/>
        </w:trPr>
        <w:tc>
          <w:tcPr>
            <w:tcW w:type="dxa" w:w="1800"/>
            <w:vAlign w:val="center"/>
          </w:tcPr>
          <w:p>
            <w:pPr>
              <w:keepLines/>
              <w:spacing w:lineRule="auto" w:line="276"/>
              <w:jc w:val="center"/>
            </w:pPr>
            <w:r>
              <w:rPr>
                <w:rFonts w:ascii="Times New Roman" w:hAnsi="Times New Roman" w:eastAsia="宋体"/>
                <w:b w:val="0"/>
                <w:sz w:val="18"/>
              </w:rPr>
              <w:t>桩顶水平位移</w:t>
            </w:r>
          </w:p>
        </w:tc>
        <w:tc>
          <w:tcPr>
            <w:tcW w:type="dxa" w:w="1584"/>
            <w:vAlign w:val="center"/>
          </w:tcPr>
          <w:p>
            <w:pPr>
              <w:keepLines/>
              <w:spacing w:lineRule="auto" w:line="276"/>
              <w:jc w:val="center"/>
            </w:pPr>
            <w:r>
              <w:rPr>
                <w:rFonts w:ascii="Times New Roman" w:hAnsi="Times New Roman" w:eastAsia="宋体"/>
                <w:b w:val="0"/>
                <w:sz w:val="18"/>
              </w:rPr>
              <w:t>3.4mm</w:t>
            </w:r>
          </w:p>
        </w:tc>
        <w:tc>
          <w:tcPr>
            <w:tcW w:type="dxa" w:w="2232"/>
            <w:vAlign w:val="center"/>
          </w:tcPr>
          <w:p>
            <w:pPr>
              <w:keepLines/>
              <w:spacing w:lineRule="auto" w:line="276"/>
              <w:jc w:val="center"/>
            </w:pPr>
            <w:r>
              <w:rPr>
                <w:rFonts w:ascii="Times New Roman" w:hAnsi="Times New Roman" w:eastAsia="宋体"/>
                <w:b w:val="0"/>
                <w:sz w:val="18"/>
              </w:rPr>
              <w:t>小于10mm</w:t>
            </w:r>
          </w:p>
        </w:tc>
        <w:tc>
          <w:tcPr>
            <w:tcW w:type="dxa" w:w="2592"/>
            <w:vAlign w:val="center"/>
          </w:tcPr>
          <w:p>
            <w:pPr>
              <w:keepLines/>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群桩储备系数虽大于1.0，但余量不宜用于放大临时堆载。施工阶段应避免卸船机轮压、材料堆载和靠船水平力同时作用于同一前沿单元。</w:t>
      </w:r>
    </w:p>
    <w:p>
      <w:pPr>
        <w:spacing w:lineRule="auto" w:line="360" w:before="0" w:after="0"/>
        <w:ind w:firstLine="480"/>
      </w:pPr>
      <w:r>
        <w:rPr>
          <w:rFonts w:ascii="Times New Roman" w:hAnsi="Times New Roman" w:eastAsia="宋体"/>
          <w:sz w:val="24"/>
        </w:rPr>
        <w:t>桩帽、横梁和预制构件湿接缝处为节点耐久控制部位。桩顶节点同时承受竖向反力、水平剪力和局部弯矩，箍筋加密区应覆盖桩顶两侧一定范围，预埋件和锚筋不得直接落在普通面板薄弱区。</w:t>
      </w:r>
    </w:p>
    <w:p>
      <w:pPr>
        <w:keepNext/>
        <w:spacing w:lineRule="auto" w:line="300" w:before="0" w:after="120"/>
        <w:jc w:val="center"/>
      </w:pPr>
      <w:r>
        <w:rPr>
          <w:rFonts w:ascii="Times New Roman" w:hAnsi="Times New Roman" w:eastAsia="宋体"/>
          <w:b w:val="0"/>
          <w:sz w:val="20"/>
        </w:rPr>
        <w:t>表6-26 高桩梁板式方案计算闭合表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224"/>
        <w:gridCol w:w="2232"/>
        <w:gridCol w:w="2232"/>
        <w:gridCol w:w="223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步骤</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输入参数</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计算输出</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进入下一步</w:t>
            </w:r>
          </w:p>
        </w:tc>
      </w:tr>
      <w:tr>
        <w:trPr>
          <w:cantSplit/>
        </w:trPr>
        <w:tc>
          <w:tcPr>
            <w:tcW w:type="dxa" w:w="1224"/>
            <w:vAlign w:val="center"/>
          </w:tcPr>
          <w:p>
            <w:pPr>
              <w:keepLines/>
              <w:spacing w:lineRule="auto" w:line="276"/>
              <w:jc w:val="center"/>
            </w:pPr>
            <w:r>
              <w:rPr>
                <w:rFonts w:ascii="Times New Roman" w:hAnsi="Times New Roman" w:eastAsia="宋体"/>
                <w:b w:val="0"/>
                <w:sz w:val="18"/>
              </w:rPr>
              <w:t>面板荷载</w:t>
            </w:r>
          </w:p>
        </w:tc>
        <w:tc>
          <w:tcPr>
            <w:tcW w:type="dxa" w:w="2232"/>
            <w:vAlign w:val="center"/>
          </w:tcPr>
          <w:p>
            <w:pPr>
              <w:keepLines/>
              <w:spacing w:lineRule="auto" w:line="276"/>
              <w:jc w:val="center"/>
            </w:pPr>
            <w:r>
              <w:rPr>
                <w:rFonts w:ascii="Times New Roman" w:hAnsi="Times New Roman" w:eastAsia="宋体"/>
                <w:b w:val="0"/>
                <w:sz w:val="18"/>
              </w:rPr>
              <w:t>板厚、面层、堆载、设备等效荷载</w:t>
            </w:r>
          </w:p>
        </w:tc>
        <w:tc>
          <w:tcPr>
            <w:tcW w:type="dxa" w:w="2232"/>
            <w:vAlign w:val="center"/>
          </w:tcPr>
          <w:p>
            <w:pPr>
              <w:keepLines/>
              <w:spacing w:lineRule="auto" w:line="276"/>
              <w:jc w:val="center"/>
            </w:pPr>
            <w:r>
              <w:rPr>
                <w:rFonts w:ascii="Times New Roman" w:hAnsi="Times New Roman" w:eastAsia="宋体"/>
                <w:b w:val="0"/>
                <w:sz w:val="18"/>
              </w:rPr>
              <w:t>M、V、As</w:t>
            </w:r>
          </w:p>
        </w:tc>
        <w:tc>
          <w:tcPr>
            <w:tcW w:type="dxa" w:w="2232"/>
            <w:vAlign w:val="center"/>
          </w:tcPr>
          <w:p>
            <w:pPr>
              <w:keepLines/>
              <w:spacing w:lineRule="auto" w:line="276"/>
              <w:jc w:val="center"/>
            </w:pPr>
            <w:r>
              <w:rPr>
                <w:rFonts w:ascii="Times New Roman" w:hAnsi="Times New Roman" w:eastAsia="宋体"/>
                <w:b w:val="0"/>
                <w:sz w:val="18"/>
              </w:rPr>
              <w:t>形成纵梁面荷载</w:t>
            </w:r>
          </w:p>
        </w:tc>
      </w:tr>
      <w:tr>
        <w:trPr>
          <w:cantSplit/>
        </w:trPr>
        <w:tc>
          <w:tcPr>
            <w:tcW w:type="dxa" w:w="1224"/>
            <w:vAlign w:val="center"/>
          </w:tcPr>
          <w:p>
            <w:pPr>
              <w:keepLines/>
              <w:spacing w:lineRule="auto" w:line="276"/>
              <w:jc w:val="center"/>
            </w:pPr>
            <w:r>
              <w:rPr>
                <w:rFonts w:ascii="Times New Roman" w:hAnsi="Times New Roman" w:eastAsia="宋体"/>
                <w:b w:val="0"/>
                <w:sz w:val="18"/>
              </w:rPr>
              <w:t>纵梁计算</w:t>
            </w:r>
          </w:p>
        </w:tc>
        <w:tc>
          <w:tcPr>
            <w:tcW w:type="dxa" w:w="2232"/>
            <w:vAlign w:val="center"/>
          </w:tcPr>
          <w:p>
            <w:pPr>
              <w:keepLines/>
              <w:spacing w:lineRule="auto" w:line="276"/>
              <w:jc w:val="center"/>
            </w:pPr>
            <w:r>
              <w:rPr>
                <w:rFonts w:ascii="Times New Roman" w:hAnsi="Times New Roman" w:eastAsia="宋体"/>
                <w:b w:val="0"/>
                <w:sz w:val="18"/>
              </w:rPr>
              <w:t>分配宽度、纵梁自重、面板荷载</w:t>
            </w:r>
          </w:p>
        </w:tc>
        <w:tc>
          <w:tcPr>
            <w:tcW w:type="dxa" w:w="2232"/>
            <w:vAlign w:val="center"/>
          </w:tcPr>
          <w:p>
            <w:pPr>
              <w:keepLines/>
              <w:spacing w:lineRule="auto" w:line="276"/>
              <w:jc w:val="center"/>
            </w:pPr>
            <w:r>
              <w:rPr>
                <w:rFonts w:ascii="Times New Roman" w:hAnsi="Times New Roman" w:eastAsia="宋体"/>
                <w:b w:val="0"/>
                <w:sz w:val="18"/>
              </w:rPr>
              <w:t>M_z、V_z、As_z</w:t>
            </w:r>
          </w:p>
        </w:tc>
        <w:tc>
          <w:tcPr>
            <w:tcW w:type="dxa" w:w="2232"/>
            <w:vAlign w:val="center"/>
          </w:tcPr>
          <w:p>
            <w:pPr>
              <w:keepLines/>
              <w:spacing w:lineRule="auto" w:line="276"/>
              <w:jc w:val="center"/>
            </w:pPr>
            <w:r>
              <w:rPr>
                <w:rFonts w:ascii="Times New Roman" w:hAnsi="Times New Roman" w:eastAsia="宋体"/>
                <w:b w:val="0"/>
                <w:sz w:val="18"/>
              </w:rPr>
              <w:t>形成横梁支反力</w:t>
            </w:r>
          </w:p>
        </w:tc>
      </w:tr>
      <w:tr>
        <w:trPr>
          <w:cantSplit/>
        </w:trPr>
        <w:tc>
          <w:tcPr>
            <w:tcW w:type="dxa" w:w="1224"/>
            <w:vAlign w:val="center"/>
          </w:tcPr>
          <w:p>
            <w:pPr>
              <w:keepLines/>
              <w:spacing w:lineRule="auto" w:line="276"/>
              <w:jc w:val="center"/>
            </w:pPr>
            <w:r>
              <w:rPr>
                <w:rFonts w:ascii="Times New Roman" w:hAnsi="Times New Roman" w:eastAsia="宋体"/>
                <w:b w:val="0"/>
                <w:sz w:val="18"/>
              </w:rPr>
              <w:t>横梁计算</w:t>
            </w:r>
          </w:p>
        </w:tc>
        <w:tc>
          <w:tcPr>
            <w:tcW w:type="dxa" w:w="2232"/>
            <w:vAlign w:val="center"/>
          </w:tcPr>
          <w:p>
            <w:pPr>
              <w:keepLines/>
              <w:spacing w:lineRule="auto" w:line="276"/>
              <w:jc w:val="center"/>
            </w:pPr>
            <w:r>
              <w:rPr>
                <w:rFonts w:ascii="Times New Roman" w:hAnsi="Times New Roman" w:eastAsia="宋体"/>
                <w:b w:val="0"/>
                <w:sz w:val="18"/>
              </w:rPr>
              <w:t>纵梁反力、轨道梁、靠船构件、系船柱</w:t>
            </w:r>
          </w:p>
        </w:tc>
        <w:tc>
          <w:tcPr>
            <w:tcW w:type="dxa" w:w="2232"/>
            <w:vAlign w:val="center"/>
          </w:tcPr>
          <w:p>
            <w:pPr>
              <w:keepLines/>
              <w:spacing w:lineRule="auto" w:line="276"/>
              <w:jc w:val="center"/>
            </w:pPr>
            <w:r>
              <w:rPr>
                <w:rFonts w:ascii="Times New Roman" w:hAnsi="Times New Roman" w:eastAsia="宋体"/>
                <w:b w:val="0"/>
                <w:sz w:val="18"/>
              </w:rPr>
              <w:t>M_h、V_h、As_h</w:t>
            </w:r>
          </w:p>
        </w:tc>
        <w:tc>
          <w:tcPr>
            <w:tcW w:type="dxa" w:w="2232"/>
            <w:vAlign w:val="center"/>
          </w:tcPr>
          <w:p>
            <w:pPr>
              <w:keepLines/>
              <w:spacing w:lineRule="auto" w:line="276"/>
              <w:jc w:val="center"/>
            </w:pPr>
            <w:r>
              <w:rPr>
                <w:rFonts w:ascii="Times New Roman" w:hAnsi="Times New Roman" w:eastAsia="宋体"/>
                <w:b w:val="0"/>
                <w:sz w:val="18"/>
              </w:rPr>
              <w:t>形成桩顶反力</w:t>
            </w:r>
          </w:p>
        </w:tc>
      </w:tr>
      <w:tr>
        <w:trPr>
          <w:cantSplit/>
        </w:trPr>
        <w:tc>
          <w:tcPr>
            <w:tcW w:type="dxa" w:w="1224"/>
            <w:vAlign w:val="center"/>
          </w:tcPr>
          <w:p>
            <w:pPr>
              <w:keepLines/>
              <w:spacing w:lineRule="auto" w:line="276"/>
              <w:jc w:val="center"/>
            </w:pPr>
            <w:r>
              <w:rPr>
                <w:rFonts w:ascii="Times New Roman" w:hAnsi="Times New Roman" w:eastAsia="宋体"/>
                <w:b w:val="0"/>
                <w:sz w:val="18"/>
              </w:rPr>
              <w:t>单桩承载</w:t>
            </w:r>
          </w:p>
        </w:tc>
        <w:tc>
          <w:tcPr>
            <w:tcW w:type="dxa" w:w="2232"/>
            <w:vAlign w:val="center"/>
          </w:tcPr>
          <w:p>
            <w:pPr>
              <w:keepLines/>
              <w:spacing w:lineRule="auto" w:line="276"/>
              <w:jc w:val="center"/>
            </w:pPr>
            <w:r>
              <w:rPr>
                <w:rFonts w:ascii="Times New Roman" w:hAnsi="Times New Roman" w:eastAsia="宋体"/>
                <w:b w:val="0"/>
                <w:sz w:val="18"/>
              </w:rPr>
              <w:t>土层、桩径、桩长、端阻</w:t>
            </w:r>
          </w:p>
        </w:tc>
        <w:tc>
          <w:tcPr>
            <w:tcW w:type="dxa" w:w="2232"/>
            <w:vAlign w:val="center"/>
          </w:tcPr>
          <w:p>
            <w:pPr>
              <w:keepLines/>
              <w:spacing w:lineRule="auto" w:line="276"/>
              <w:jc w:val="center"/>
            </w:pPr>
            <w:r>
              <w:rPr>
                <w:rFonts w:ascii="Times New Roman" w:hAnsi="Times New Roman" w:eastAsia="宋体"/>
                <w:b w:val="0"/>
                <w:sz w:val="18"/>
              </w:rPr>
              <w:t>R_s、R_p、R_a</w:t>
            </w:r>
          </w:p>
        </w:tc>
        <w:tc>
          <w:tcPr>
            <w:tcW w:type="dxa" w:w="2232"/>
            <w:vAlign w:val="center"/>
          </w:tcPr>
          <w:p>
            <w:pPr>
              <w:keepLines/>
              <w:spacing w:lineRule="auto" w:line="276"/>
              <w:jc w:val="center"/>
            </w:pPr>
            <w:r>
              <w:rPr>
                <w:rFonts w:ascii="Times New Roman" w:hAnsi="Times New Roman" w:eastAsia="宋体"/>
                <w:b w:val="0"/>
                <w:sz w:val="18"/>
              </w:rPr>
              <w:t>与N_d比较</w:t>
            </w:r>
          </w:p>
        </w:tc>
      </w:tr>
      <w:tr>
        <w:trPr>
          <w:cantSplit/>
        </w:trPr>
        <w:tc>
          <w:tcPr>
            <w:tcW w:type="dxa" w:w="1224"/>
            <w:vAlign w:val="center"/>
          </w:tcPr>
          <w:p>
            <w:pPr>
              <w:keepLines/>
              <w:spacing w:lineRule="auto" w:line="276"/>
              <w:jc w:val="center"/>
            </w:pPr>
            <w:r>
              <w:rPr>
                <w:rFonts w:ascii="Times New Roman" w:hAnsi="Times New Roman" w:eastAsia="宋体"/>
                <w:b w:val="0"/>
                <w:sz w:val="18"/>
              </w:rPr>
              <w:t>桩身应力</w:t>
            </w:r>
          </w:p>
        </w:tc>
        <w:tc>
          <w:tcPr>
            <w:tcW w:type="dxa" w:w="2232"/>
            <w:vAlign w:val="center"/>
          </w:tcPr>
          <w:p>
            <w:pPr>
              <w:keepLines/>
              <w:spacing w:lineRule="auto" w:line="276"/>
              <w:jc w:val="center"/>
            </w:pPr>
            <w:r>
              <w:rPr>
                <w:rFonts w:ascii="Times New Roman" w:hAnsi="Times New Roman" w:eastAsia="宋体"/>
                <w:b w:val="0"/>
                <w:sz w:val="18"/>
              </w:rPr>
              <w:t>N、M、A、W_p</w:t>
            </w:r>
          </w:p>
        </w:tc>
        <w:tc>
          <w:tcPr>
            <w:tcW w:type="dxa" w:w="2232"/>
            <w:vAlign w:val="center"/>
          </w:tcPr>
          <w:p>
            <w:pPr>
              <w:keepLines/>
              <w:spacing w:lineRule="auto" w:line="276"/>
              <w:jc w:val="center"/>
            </w:pPr>
            <w:r>
              <w:rPr>
                <w:rFonts w:ascii="Times New Roman" w:hAnsi="Times New Roman" w:eastAsia="宋体"/>
                <w:b w:val="0"/>
                <w:sz w:val="18"/>
              </w:rPr>
              <w:t>σmax、σmin</w:t>
            </w:r>
          </w:p>
        </w:tc>
        <w:tc>
          <w:tcPr>
            <w:tcW w:type="dxa" w:w="2232"/>
            <w:vAlign w:val="center"/>
          </w:tcPr>
          <w:p>
            <w:pPr>
              <w:keepLines/>
              <w:spacing w:lineRule="auto" w:line="276"/>
              <w:jc w:val="center"/>
            </w:pPr>
            <w:r>
              <w:rPr>
                <w:rFonts w:ascii="Times New Roman" w:hAnsi="Times New Roman" w:eastAsia="宋体"/>
                <w:b w:val="0"/>
                <w:sz w:val="18"/>
              </w:rPr>
              <w:t>判断桩身抗裂和压应力</w:t>
            </w:r>
          </w:p>
        </w:tc>
      </w:tr>
      <w:tr>
        <w:trPr>
          <w:cantSplit/>
        </w:trPr>
        <w:tc>
          <w:tcPr>
            <w:tcW w:type="dxa" w:w="1224"/>
            <w:vAlign w:val="center"/>
          </w:tcPr>
          <w:p>
            <w:pPr>
              <w:keepLines/>
              <w:spacing w:lineRule="auto" w:line="276"/>
              <w:jc w:val="center"/>
            </w:pPr>
            <w:r>
              <w:rPr>
                <w:rFonts w:ascii="Times New Roman" w:hAnsi="Times New Roman" w:eastAsia="宋体"/>
                <w:b w:val="0"/>
                <w:sz w:val="18"/>
              </w:rPr>
              <w:t>正常使用</w:t>
            </w:r>
          </w:p>
        </w:tc>
        <w:tc>
          <w:tcPr>
            <w:tcW w:type="dxa" w:w="2232"/>
            <w:vAlign w:val="center"/>
          </w:tcPr>
          <w:p>
            <w:pPr>
              <w:keepLines/>
              <w:spacing w:lineRule="auto" w:line="276"/>
              <w:jc w:val="center"/>
            </w:pPr>
            <w:r>
              <w:rPr>
                <w:rFonts w:ascii="Times New Roman" w:hAnsi="Times New Roman" w:eastAsia="宋体"/>
                <w:b w:val="0"/>
                <w:sz w:val="18"/>
              </w:rPr>
              <w:t>裂缝、挠度、沉降差</w:t>
            </w:r>
          </w:p>
        </w:tc>
        <w:tc>
          <w:tcPr>
            <w:tcW w:type="dxa" w:w="2232"/>
            <w:vAlign w:val="center"/>
          </w:tcPr>
          <w:p>
            <w:pPr>
              <w:keepLines/>
              <w:spacing w:lineRule="auto" w:line="276"/>
              <w:jc w:val="center"/>
            </w:pPr>
            <w:r>
              <w:rPr>
                <w:rFonts w:ascii="Times New Roman" w:hAnsi="Times New Roman" w:eastAsia="宋体"/>
                <w:b w:val="0"/>
                <w:sz w:val="18"/>
              </w:rPr>
              <w:t>w、f、位移</w:t>
            </w:r>
          </w:p>
        </w:tc>
        <w:tc>
          <w:tcPr>
            <w:tcW w:type="dxa" w:w="2232"/>
            <w:vAlign w:val="center"/>
          </w:tcPr>
          <w:p>
            <w:pPr>
              <w:keepLines/>
              <w:spacing w:lineRule="auto" w:line="276"/>
              <w:jc w:val="center"/>
            </w:pPr>
            <w:r>
              <w:rPr>
                <w:rFonts w:ascii="Times New Roman" w:hAnsi="Times New Roman" w:eastAsia="宋体"/>
                <w:b w:val="0"/>
                <w:sz w:val="18"/>
              </w:rPr>
              <w:t>确定构造加强</w:t>
            </w:r>
          </w:p>
        </w:tc>
      </w:tr>
    </w:tbl>
    <w:p/>
    <w:p>
      <w:pPr>
        <w:spacing w:lineRule="auto" w:line="360" w:before="0" w:after="0"/>
        <w:ind w:firstLine="480"/>
      </w:pPr>
      <w:r>
        <w:rPr>
          <w:rFonts w:ascii="Times New Roman" w:hAnsi="Times New Roman" w:eastAsia="宋体"/>
          <w:sz w:val="24"/>
        </w:rPr>
        <w:t>按表6-26检查后，高桩方案的关键控制点为轨道及漏斗附近纵梁、靠船横梁、前排PHC管桩组合应力和桩顶节点构造。第七章工程量统计应与这些控制构件对应。</w:t>
      </w:r>
    </w:p>
    <w:p>
      <w:pPr>
        <w:pStyle w:val="2"/>
        <w:jc w:val="left"/>
      </w:pPr>
      <w:r>
        <w:rPr>
          <w:rFonts w:ascii="Times New Roman" w:hAnsi="Times New Roman" w:eastAsia="宋体"/>
          <w:b/>
          <w:sz w:val="24"/>
        </w:rPr>
        <w:t xml:space="preserve"> 方案二重力式沉箱结构计算</w:t>
      </w:r>
    </w:p>
    <w:p>
      <w:pPr>
        <w:pStyle w:val="3"/>
        <w:jc w:val="left"/>
      </w:pPr>
      <w:r>
        <w:rPr>
          <w:rFonts w:ascii="Times New Roman" w:hAnsi="Times New Roman" w:eastAsia="宋体"/>
          <w:b/>
          <w:sz w:val="24"/>
        </w:rPr>
        <w:t xml:space="preserve"> 自重、浮托力与有效重量计算</w:t>
      </w:r>
    </w:p>
    <w:p>
      <w:pPr>
        <w:spacing w:lineRule="auto" w:line="360" w:before="0" w:after="0"/>
        <w:ind w:firstLine="480"/>
      </w:pPr>
      <w:r>
        <w:rPr>
          <w:rFonts w:ascii="Times New Roman" w:hAnsi="Times New Roman" w:eastAsia="宋体"/>
          <w:sz w:val="24"/>
        </w:rPr>
        <w:t>重力式沉箱方案按单节沉箱计算。单节长度22m、底宽22m、高度13m。稳定计算先求竖向有效重量和合力作用位置，自重分项必须列出构件体积、重度、重量和力臂。</w:t>
      </w:r>
    </w:p>
    <w:p>
      <w:pPr>
        <w:spacing w:lineRule="auto" w:line="360" w:before="0" w:after="0"/>
        <w:ind w:firstLine="480"/>
      </w:pPr>
      <w:r>
        <w:rPr>
          <w:rFonts w:ascii="Times New Roman" w:hAnsi="Times New Roman" w:eastAsia="宋体"/>
          <w:sz w:val="24"/>
        </w:rPr>
        <w:t>沉箱自重计算按构件分项列出，底板、前壁、后壁、侧壁、隔墙、胸墙和箱内填料分别统计。各项重量除用于求有效竖向力外，还用于计算合力位置和抗倾力矩，因此表6-27同时列出力臂和力矩。</w:t>
      </w:r>
    </w:p>
    <w:p>
      <w:pPr>
        <w:spacing w:lineRule="auto" w:line="360" w:before="0" w:after="0"/>
        <w:ind w:firstLine="480"/>
      </w:pPr>
      <w:r>
        <w:rPr>
          <w:rFonts w:ascii="Times New Roman" w:hAnsi="Times New Roman" w:eastAsia="宋体"/>
          <w:sz w:val="24"/>
        </w:rPr>
        <w:t>沉箱使用期与浮运期的重量组成不同。使用期计入箱内块石填料、胸墙和墙后回填对稳定的影响；浮运期则主要计入混凝土空箱自重和必要压载。两种状态不能混用，稳定验算和浮运验算应分别建立计算口径。</w:t>
      </w:r>
    </w:p>
    <w:p>
      <w:pPr>
        <w:keepNext/>
        <w:spacing w:lineRule="auto" w:line="300" w:before="0" w:after="120"/>
        <w:jc w:val="center"/>
      </w:pPr>
      <w:r>
        <w:rPr>
          <w:rFonts w:ascii="Times New Roman" w:hAnsi="Times New Roman" w:eastAsia="宋体"/>
          <w:b w:val="0"/>
          <w:sz w:val="20"/>
        </w:rPr>
        <w:t>表6-27 沉箱自重及力矩臂分项表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1296"/>
        <w:gridCol w:w="1296"/>
        <w:gridCol w:w="1440"/>
        <w:gridCol w:w="1224"/>
        <w:gridCol w:w="1656"/>
      </w:tblGrid>
      <w:tr>
        <w:trPr>
          <w:cantSplit/>
          <w:tblHeader w:val="true"/>
        </w:trPr>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体积(m3)</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重度(kN/m3)</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重量(kN)</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力臂x(m)</w:t>
            </w:r>
          </w:p>
        </w:tc>
        <w:tc>
          <w:tcPr>
            <w:tcW w:type="dxa" w:w="1385"/>
            <w:tcBorders>
              <w:bottom w:val="single" w:sz="6" w:space="0" w:color="000000"/>
            </w:tcBorders>
            <w:vAlign w:val="center"/>
          </w:tcPr>
          <w:p>
            <w:pPr>
              <w:keepLines/>
              <w:spacing w:lineRule="auto" w:line="276"/>
              <w:jc w:val="center"/>
            </w:pPr>
            <w:r>
              <w:rPr>
                <w:rFonts w:ascii="Times New Roman" w:hAnsi="Times New Roman" w:eastAsia="宋体"/>
                <w:b/>
                <w:sz w:val="18"/>
              </w:rPr>
              <w:t>力矩(kN·m)</w:t>
            </w:r>
          </w:p>
        </w:tc>
      </w:tr>
      <w:tr>
        <w:trPr>
          <w:cantSplit/>
        </w:trPr>
        <w:tc>
          <w:tcPr>
            <w:tcW w:type="dxa" w:w="1584"/>
            <w:vAlign w:val="center"/>
          </w:tcPr>
          <w:p>
            <w:pPr>
              <w:keepLines/>
              <w:spacing w:lineRule="auto" w:line="276"/>
              <w:jc w:val="center"/>
            </w:pPr>
            <w:r>
              <w:rPr>
                <w:rFonts w:ascii="Times New Roman" w:hAnsi="Times New Roman" w:eastAsia="宋体"/>
                <w:b w:val="0"/>
                <w:sz w:val="18"/>
              </w:rPr>
              <w:t>底板</w:t>
            </w:r>
          </w:p>
        </w:tc>
        <w:tc>
          <w:tcPr>
            <w:tcW w:type="dxa" w:w="1296"/>
            <w:vAlign w:val="center"/>
          </w:tcPr>
          <w:p>
            <w:pPr>
              <w:keepLines/>
              <w:spacing w:lineRule="auto" w:line="276"/>
              <w:jc w:val="center"/>
            </w:pPr>
            <w:r>
              <w:rPr>
                <w:rFonts w:ascii="Times New Roman" w:hAnsi="Times New Roman" w:eastAsia="宋体"/>
                <w:b w:val="0"/>
                <w:sz w:val="18"/>
              </w:rPr>
              <w:t>410</w:t>
            </w:r>
          </w:p>
        </w:tc>
        <w:tc>
          <w:tcPr>
            <w:tcW w:type="dxa" w:w="1296"/>
            <w:vAlign w:val="center"/>
          </w:tcPr>
          <w:p>
            <w:pPr>
              <w:keepLines/>
              <w:spacing w:lineRule="auto" w:line="276"/>
              <w:jc w:val="center"/>
            </w:pPr>
            <w:r>
              <w:rPr>
                <w:rFonts w:ascii="Times New Roman" w:hAnsi="Times New Roman" w:eastAsia="宋体"/>
                <w:b w:val="0"/>
                <w:sz w:val="18"/>
              </w:rPr>
              <w:t>25</w:t>
            </w:r>
          </w:p>
        </w:tc>
        <w:tc>
          <w:tcPr>
            <w:tcW w:type="dxa" w:w="1440"/>
            <w:vAlign w:val="center"/>
          </w:tcPr>
          <w:p>
            <w:pPr>
              <w:keepLines/>
              <w:spacing w:lineRule="auto" w:line="276"/>
              <w:jc w:val="center"/>
            </w:pPr>
            <w:r>
              <w:rPr>
                <w:rFonts w:ascii="Times New Roman" w:hAnsi="Times New Roman" w:eastAsia="宋体"/>
                <w:b w:val="0"/>
                <w:sz w:val="18"/>
              </w:rPr>
              <w:t>10250</w:t>
            </w:r>
          </w:p>
        </w:tc>
        <w:tc>
          <w:tcPr>
            <w:tcW w:type="dxa" w:w="1224"/>
            <w:vAlign w:val="center"/>
          </w:tcPr>
          <w:p>
            <w:pPr>
              <w:keepLines/>
              <w:spacing w:lineRule="auto" w:line="276"/>
              <w:jc w:val="center"/>
            </w:pPr>
            <w:r>
              <w:rPr>
                <w:rFonts w:ascii="Times New Roman" w:hAnsi="Times New Roman" w:eastAsia="宋体"/>
                <w:b w:val="0"/>
                <w:sz w:val="18"/>
              </w:rPr>
              <w:t>11.0</w:t>
            </w:r>
          </w:p>
        </w:tc>
        <w:tc>
          <w:tcPr>
            <w:tcW w:type="dxa" w:w="1656"/>
            <w:vAlign w:val="center"/>
          </w:tcPr>
          <w:p>
            <w:pPr>
              <w:keepLines/>
              <w:spacing w:lineRule="auto" w:line="276"/>
              <w:jc w:val="center"/>
            </w:pPr>
            <w:r>
              <w:rPr>
                <w:rFonts w:ascii="Times New Roman" w:hAnsi="Times New Roman" w:eastAsia="宋体"/>
                <w:b w:val="0"/>
                <w:sz w:val="18"/>
              </w:rPr>
              <w:t>112750</w:t>
            </w:r>
          </w:p>
        </w:tc>
      </w:tr>
      <w:tr>
        <w:trPr>
          <w:cantSplit/>
        </w:trPr>
        <w:tc>
          <w:tcPr>
            <w:tcW w:type="dxa" w:w="1584"/>
            <w:vAlign w:val="center"/>
          </w:tcPr>
          <w:p>
            <w:pPr>
              <w:keepLines/>
              <w:spacing w:lineRule="auto" w:line="276"/>
              <w:jc w:val="center"/>
            </w:pPr>
            <w:r>
              <w:rPr>
                <w:rFonts w:ascii="Times New Roman" w:hAnsi="Times New Roman" w:eastAsia="宋体"/>
                <w:b w:val="0"/>
                <w:sz w:val="18"/>
              </w:rPr>
              <w:t>前壁</w:t>
            </w:r>
          </w:p>
        </w:tc>
        <w:tc>
          <w:tcPr>
            <w:tcW w:type="dxa" w:w="1296"/>
            <w:vAlign w:val="center"/>
          </w:tcPr>
          <w:p>
            <w:pPr>
              <w:keepLines/>
              <w:spacing w:lineRule="auto" w:line="276"/>
              <w:jc w:val="center"/>
            </w:pPr>
            <w:r>
              <w:rPr>
                <w:rFonts w:ascii="Times New Roman" w:hAnsi="Times New Roman" w:eastAsia="宋体"/>
                <w:b w:val="0"/>
                <w:sz w:val="18"/>
              </w:rPr>
              <w:t>360</w:t>
            </w:r>
          </w:p>
        </w:tc>
        <w:tc>
          <w:tcPr>
            <w:tcW w:type="dxa" w:w="1296"/>
            <w:vAlign w:val="center"/>
          </w:tcPr>
          <w:p>
            <w:pPr>
              <w:keepLines/>
              <w:spacing w:lineRule="auto" w:line="276"/>
              <w:jc w:val="center"/>
            </w:pPr>
            <w:r>
              <w:rPr>
                <w:rFonts w:ascii="Times New Roman" w:hAnsi="Times New Roman" w:eastAsia="宋体"/>
                <w:b w:val="0"/>
                <w:sz w:val="18"/>
              </w:rPr>
              <w:t>25</w:t>
            </w:r>
          </w:p>
        </w:tc>
        <w:tc>
          <w:tcPr>
            <w:tcW w:type="dxa" w:w="1440"/>
            <w:vAlign w:val="center"/>
          </w:tcPr>
          <w:p>
            <w:pPr>
              <w:keepLines/>
              <w:spacing w:lineRule="auto" w:line="276"/>
              <w:jc w:val="center"/>
            </w:pPr>
            <w:r>
              <w:rPr>
                <w:rFonts w:ascii="Times New Roman" w:hAnsi="Times New Roman" w:eastAsia="宋体"/>
                <w:b w:val="0"/>
                <w:sz w:val="18"/>
              </w:rPr>
              <w:t>9000</w:t>
            </w:r>
          </w:p>
        </w:tc>
        <w:tc>
          <w:tcPr>
            <w:tcW w:type="dxa" w:w="1224"/>
            <w:vAlign w:val="center"/>
          </w:tcPr>
          <w:p>
            <w:pPr>
              <w:keepLines/>
              <w:spacing w:lineRule="auto" w:line="276"/>
              <w:jc w:val="center"/>
            </w:pPr>
            <w:r>
              <w:rPr>
                <w:rFonts w:ascii="Times New Roman" w:hAnsi="Times New Roman" w:eastAsia="宋体"/>
                <w:b w:val="0"/>
                <w:sz w:val="18"/>
              </w:rPr>
              <w:t>2.0</w:t>
            </w:r>
          </w:p>
        </w:tc>
        <w:tc>
          <w:tcPr>
            <w:tcW w:type="dxa" w:w="1656"/>
            <w:vAlign w:val="center"/>
          </w:tcPr>
          <w:p>
            <w:pPr>
              <w:keepLines/>
              <w:spacing w:lineRule="auto" w:line="276"/>
              <w:jc w:val="center"/>
            </w:pPr>
            <w:r>
              <w:rPr>
                <w:rFonts w:ascii="Times New Roman" w:hAnsi="Times New Roman" w:eastAsia="宋体"/>
                <w:b w:val="0"/>
                <w:sz w:val="18"/>
              </w:rPr>
              <w:t>18000</w:t>
            </w:r>
          </w:p>
        </w:tc>
      </w:tr>
      <w:tr>
        <w:trPr>
          <w:cantSplit/>
        </w:trPr>
        <w:tc>
          <w:tcPr>
            <w:tcW w:type="dxa" w:w="1584"/>
            <w:vAlign w:val="center"/>
          </w:tcPr>
          <w:p>
            <w:pPr>
              <w:keepLines/>
              <w:spacing w:lineRule="auto" w:line="276"/>
              <w:jc w:val="center"/>
            </w:pPr>
            <w:r>
              <w:rPr>
                <w:rFonts w:ascii="Times New Roman" w:hAnsi="Times New Roman" w:eastAsia="宋体"/>
                <w:b w:val="0"/>
                <w:sz w:val="18"/>
              </w:rPr>
              <w:t>后壁</w:t>
            </w:r>
          </w:p>
        </w:tc>
        <w:tc>
          <w:tcPr>
            <w:tcW w:type="dxa" w:w="1296"/>
            <w:vAlign w:val="center"/>
          </w:tcPr>
          <w:p>
            <w:pPr>
              <w:keepLines/>
              <w:spacing w:lineRule="auto" w:line="276"/>
              <w:jc w:val="center"/>
            </w:pPr>
            <w:r>
              <w:rPr>
                <w:rFonts w:ascii="Times New Roman" w:hAnsi="Times New Roman" w:eastAsia="宋体"/>
                <w:b w:val="0"/>
                <w:sz w:val="18"/>
              </w:rPr>
              <w:t>360</w:t>
            </w:r>
          </w:p>
        </w:tc>
        <w:tc>
          <w:tcPr>
            <w:tcW w:type="dxa" w:w="1296"/>
            <w:vAlign w:val="center"/>
          </w:tcPr>
          <w:p>
            <w:pPr>
              <w:keepLines/>
              <w:spacing w:lineRule="auto" w:line="276"/>
              <w:jc w:val="center"/>
            </w:pPr>
            <w:r>
              <w:rPr>
                <w:rFonts w:ascii="Times New Roman" w:hAnsi="Times New Roman" w:eastAsia="宋体"/>
                <w:b w:val="0"/>
                <w:sz w:val="18"/>
              </w:rPr>
              <w:t>25</w:t>
            </w:r>
          </w:p>
        </w:tc>
        <w:tc>
          <w:tcPr>
            <w:tcW w:type="dxa" w:w="1440"/>
            <w:vAlign w:val="center"/>
          </w:tcPr>
          <w:p>
            <w:pPr>
              <w:keepLines/>
              <w:spacing w:lineRule="auto" w:line="276"/>
              <w:jc w:val="center"/>
            </w:pPr>
            <w:r>
              <w:rPr>
                <w:rFonts w:ascii="Times New Roman" w:hAnsi="Times New Roman" w:eastAsia="宋体"/>
                <w:b w:val="0"/>
                <w:sz w:val="18"/>
              </w:rPr>
              <w:t>9000</w:t>
            </w:r>
          </w:p>
        </w:tc>
        <w:tc>
          <w:tcPr>
            <w:tcW w:type="dxa" w:w="1224"/>
            <w:vAlign w:val="center"/>
          </w:tcPr>
          <w:p>
            <w:pPr>
              <w:keepLines/>
              <w:spacing w:lineRule="auto" w:line="276"/>
              <w:jc w:val="center"/>
            </w:pPr>
            <w:r>
              <w:rPr>
                <w:rFonts w:ascii="Times New Roman" w:hAnsi="Times New Roman" w:eastAsia="宋体"/>
                <w:b w:val="0"/>
                <w:sz w:val="18"/>
              </w:rPr>
              <w:t>20.0</w:t>
            </w:r>
          </w:p>
        </w:tc>
        <w:tc>
          <w:tcPr>
            <w:tcW w:type="dxa" w:w="1656"/>
            <w:vAlign w:val="center"/>
          </w:tcPr>
          <w:p>
            <w:pPr>
              <w:keepLines/>
              <w:spacing w:lineRule="auto" w:line="276"/>
              <w:jc w:val="center"/>
            </w:pPr>
            <w:r>
              <w:rPr>
                <w:rFonts w:ascii="Times New Roman" w:hAnsi="Times New Roman" w:eastAsia="宋体"/>
                <w:b w:val="0"/>
                <w:sz w:val="18"/>
              </w:rPr>
              <w:t>180000</w:t>
            </w:r>
          </w:p>
        </w:tc>
      </w:tr>
      <w:tr>
        <w:trPr>
          <w:cantSplit/>
        </w:trPr>
        <w:tc>
          <w:tcPr>
            <w:tcW w:type="dxa" w:w="1584"/>
            <w:vAlign w:val="center"/>
          </w:tcPr>
          <w:p>
            <w:pPr>
              <w:keepLines/>
              <w:spacing w:lineRule="auto" w:line="276"/>
              <w:jc w:val="center"/>
            </w:pPr>
            <w:r>
              <w:rPr>
                <w:rFonts w:ascii="Times New Roman" w:hAnsi="Times New Roman" w:eastAsia="宋体"/>
                <w:b w:val="0"/>
                <w:sz w:val="18"/>
              </w:rPr>
              <w:t>侧壁及隔墙</w:t>
            </w:r>
          </w:p>
        </w:tc>
        <w:tc>
          <w:tcPr>
            <w:tcW w:type="dxa" w:w="1296"/>
            <w:vAlign w:val="center"/>
          </w:tcPr>
          <w:p>
            <w:pPr>
              <w:keepLines/>
              <w:spacing w:lineRule="auto" w:line="276"/>
              <w:jc w:val="center"/>
            </w:pPr>
            <w:r>
              <w:rPr>
                <w:rFonts w:ascii="Times New Roman" w:hAnsi="Times New Roman" w:eastAsia="宋体"/>
                <w:b w:val="0"/>
                <w:sz w:val="18"/>
              </w:rPr>
              <w:t>1290</w:t>
            </w:r>
          </w:p>
        </w:tc>
        <w:tc>
          <w:tcPr>
            <w:tcW w:type="dxa" w:w="1296"/>
            <w:vAlign w:val="center"/>
          </w:tcPr>
          <w:p>
            <w:pPr>
              <w:keepLines/>
              <w:spacing w:lineRule="auto" w:line="276"/>
              <w:jc w:val="center"/>
            </w:pPr>
            <w:r>
              <w:rPr>
                <w:rFonts w:ascii="Times New Roman" w:hAnsi="Times New Roman" w:eastAsia="宋体"/>
                <w:b w:val="0"/>
                <w:sz w:val="18"/>
              </w:rPr>
              <w:t>25</w:t>
            </w:r>
          </w:p>
        </w:tc>
        <w:tc>
          <w:tcPr>
            <w:tcW w:type="dxa" w:w="1440"/>
            <w:vAlign w:val="center"/>
          </w:tcPr>
          <w:p>
            <w:pPr>
              <w:keepLines/>
              <w:spacing w:lineRule="auto" w:line="276"/>
              <w:jc w:val="center"/>
            </w:pPr>
            <w:r>
              <w:rPr>
                <w:rFonts w:ascii="Times New Roman" w:hAnsi="Times New Roman" w:eastAsia="宋体"/>
                <w:b w:val="0"/>
                <w:sz w:val="18"/>
              </w:rPr>
              <w:t>32250</w:t>
            </w:r>
          </w:p>
        </w:tc>
        <w:tc>
          <w:tcPr>
            <w:tcW w:type="dxa" w:w="1224"/>
            <w:vAlign w:val="center"/>
          </w:tcPr>
          <w:p>
            <w:pPr>
              <w:keepLines/>
              <w:spacing w:lineRule="auto" w:line="276"/>
              <w:jc w:val="center"/>
            </w:pPr>
            <w:r>
              <w:rPr>
                <w:rFonts w:ascii="Times New Roman" w:hAnsi="Times New Roman" w:eastAsia="宋体"/>
                <w:b w:val="0"/>
                <w:sz w:val="18"/>
              </w:rPr>
              <w:t>11.0</w:t>
            </w:r>
          </w:p>
        </w:tc>
        <w:tc>
          <w:tcPr>
            <w:tcW w:type="dxa" w:w="1656"/>
            <w:vAlign w:val="center"/>
          </w:tcPr>
          <w:p>
            <w:pPr>
              <w:keepLines/>
              <w:spacing w:lineRule="auto" w:line="276"/>
              <w:jc w:val="center"/>
            </w:pPr>
            <w:r>
              <w:rPr>
                <w:rFonts w:ascii="Times New Roman" w:hAnsi="Times New Roman" w:eastAsia="宋体"/>
                <w:b w:val="0"/>
                <w:sz w:val="18"/>
              </w:rPr>
              <w:t>354750</w:t>
            </w:r>
          </w:p>
        </w:tc>
      </w:tr>
      <w:tr>
        <w:trPr>
          <w:cantSplit/>
        </w:trPr>
        <w:tc>
          <w:tcPr>
            <w:tcW w:type="dxa" w:w="1584"/>
            <w:vAlign w:val="center"/>
          </w:tcPr>
          <w:p>
            <w:pPr>
              <w:keepLines/>
              <w:spacing w:lineRule="auto" w:line="276"/>
              <w:jc w:val="center"/>
            </w:pPr>
            <w:r>
              <w:rPr>
                <w:rFonts w:ascii="Times New Roman" w:hAnsi="Times New Roman" w:eastAsia="宋体"/>
                <w:b w:val="0"/>
                <w:sz w:val="18"/>
              </w:rPr>
              <w:t>胸墙及面层</w:t>
            </w:r>
          </w:p>
        </w:tc>
        <w:tc>
          <w:tcPr>
            <w:tcW w:type="dxa" w:w="1296"/>
            <w:vAlign w:val="center"/>
          </w:tcPr>
          <w:p>
            <w:pPr>
              <w:keepLines/>
              <w:spacing w:lineRule="auto" w:line="276"/>
              <w:jc w:val="center"/>
            </w:pPr>
            <w:r>
              <w:rPr>
                <w:rFonts w:ascii="Times New Roman" w:hAnsi="Times New Roman" w:eastAsia="宋体"/>
                <w:b w:val="0"/>
                <w:sz w:val="18"/>
              </w:rPr>
              <w:t>1144</w:t>
            </w:r>
          </w:p>
        </w:tc>
        <w:tc>
          <w:tcPr>
            <w:tcW w:type="dxa" w:w="1296"/>
            <w:vAlign w:val="center"/>
          </w:tcPr>
          <w:p>
            <w:pPr>
              <w:keepLines/>
              <w:spacing w:lineRule="auto" w:line="276"/>
              <w:jc w:val="center"/>
            </w:pPr>
            <w:r>
              <w:rPr>
                <w:rFonts w:ascii="Times New Roman" w:hAnsi="Times New Roman" w:eastAsia="宋体"/>
                <w:b w:val="0"/>
                <w:sz w:val="18"/>
              </w:rPr>
              <w:t>25</w:t>
            </w:r>
          </w:p>
        </w:tc>
        <w:tc>
          <w:tcPr>
            <w:tcW w:type="dxa" w:w="1440"/>
            <w:vAlign w:val="center"/>
          </w:tcPr>
          <w:p>
            <w:pPr>
              <w:keepLines/>
              <w:spacing w:lineRule="auto" w:line="276"/>
              <w:jc w:val="center"/>
            </w:pPr>
            <w:r>
              <w:rPr>
                <w:rFonts w:ascii="Times New Roman" w:hAnsi="Times New Roman" w:eastAsia="宋体"/>
                <w:b w:val="0"/>
                <w:sz w:val="18"/>
              </w:rPr>
              <w:t>28600</w:t>
            </w:r>
          </w:p>
        </w:tc>
        <w:tc>
          <w:tcPr>
            <w:tcW w:type="dxa" w:w="1224"/>
            <w:vAlign w:val="center"/>
          </w:tcPr>
          <w:p>
            <w:pPr>
              <w:keepLines/>
              <w:spacing w:lineRule="auto" w:line="276"/>
              <w:jc w:val="center"/>
            </w:pPr>
            <w:r>
              <w:rPr>
                <w:rFonts w:ascii="Times New Roman" w:hAnsi="Times New Roman" w:eastAsia="宋体"/>
                <w:b w:val="0"/>
                <w:sz w:val="18"/>
              </w:rPr>
              <w:t>10.5</w:t>
            </w:r>
          </w:p>
        </w:tc>
        <w:tc>
          <w:tcPr>
            <w:tcW w:type="dxa" w:w="1656"/>
            <w:vAlign w:val="center"/>
          </w:tcPr>
          <w:p>
            <w:pPr>
              <w:keepLines/>
              <w:spacing w:lineRule="auto" w:line="276"/>
              <w:jc w:val="center"/>
            </w:pPr>
            <w:r>
              <w:rPr>
                <w:rFonts w:ascii="Times New Roman" w:hAnsi="Times New Roman" w:eastAsia="宋体"/>
                <w:b w:val="0"/>
                <w:sz w:val="18"/>
              </w:rPr>
              <w:t>300300</w:t>
            </w:r>
          </w:p>
        </w:tc>
      </w:tr>
      <w:tr>
        <w:trPr>
          <w:cantSplit/>
        </w:trPr>
        <w:tc>
          <w:tcPr>
            <w:tcW w:type="dxa" w:w="1584"/>
            <w:vAlign w:val="center"/>
          </w:tcPr>
          <w:p>
            <w:pPr>
              <w:keepLines/>
              <w:spacing w:lineRule="auto" w:line="276"/>
              <w:jc w:val="center"/>
            </w:pPr>
            <w:r>
              <w:rPr>
                <w:rFonts w:ascii="Times New Roman" w:hAnsi="Times New Roman" w:eastAsia="宋体"/>
                <w:b w:val="0"/>
                <w:sz w:val="18"/>
              </w:rPr>
              <w:t>箱内块石填料</w:t>
            </w:r>
          </w:p>
        </w:tc>
        <w:tc>
          <w:tcPr>
            <w:tcW w:type="dxa" w:w="1296"/>
            <w:vAlign w:val="center"/>
          </w:tcPr>
          <w:p>
            <w:pPr>
              <w:keepLines/>
              <w:spacing w:lineRule="auto" w:line="276"/>
              <w:jc w:val="center"/>
            </w:pPr>
            <w:r>
              <w:rPr>
                <w:rFonts w:ascii="Times New Roman" w:hAnsi="Times New Roman" w:eastAsia="宋体"/>
                <w:b w:val="0"/>
                <w:sz w:val="18"/>
              </w:rPr>
              <w:t>4850</w:t>
            </w:r>
          </w:p>
        </w:tc>
        <w:tc>
          <w:tcPr>
            <w:tcW w:type="dxa" w:w="1296"/>
            <w:vAlign w:val="center"/>
          </w:tcPr>
          <w:p>
            <w:pPr>
              <w:keepLines/>
              <w:spacing w:lineRule="auto" w:line="276"/>
              <w:jc w:val="center"/>
            </w:pPr>
            <w:r>
              <w:rPr>
                <w:rFonts w:ascii="Times New Roman" w:hAnsi="Times New Roman" w:eastAsia="宋体"/>
                <w:b w:val="0"/>
                <w:sz w:val="18"/>
              </w:rPr>
              <w:t>18</w:t>
            </w:r>
          </w:p>
        </w:tc>
        <w:tc>
          <w:tcPr>
            <w:tcW w:type="dxa" w:w="1440"/>
            <w:vAlign w:val="center"/>
          </w:tcPr>
          <w:p>
            <w:pPr>
              <w:keepLines/>
              <w:spacing w:lineRule="auto" w:line="276"/>
              <w:jc w:val="center"/>
            </w:pPr>
            <w:r>
              <w:rPr>
                <w:rFonts w:ascii="Times New Roman" w:hAnsi="Times New Roman" w:eastAsia="宋体"/>
                <w:b w:val="0"/>
                <w:sz w:val="18"/>
              </w:rPr>
              <w:t>87300</w:t>
            </w:r>
          </w:p>
        </w:tc>
        <w:tc>
          <w:tcPr>
            <w:tcW w:type="dxa" w:w="1224"/>
            <w:vAlign w:val="center"/>
          </w:tcPr>
          <w:p>
            <w:pPr>
              <w:keepLines/>
              <w:spacing w:lineRule="auto" w:line="276"/>
              <w:jc w:val="center"/>
            </w:pPr>
            <w:r>
              <w:rPr>
                <w:rFonts w:ascii="Times New Roman" w:hAnsi="Times New Roman" w:eastAsia="宋体"/>
                <w:b w:val="0"/>
                <w:sz w:val="18"/>
              </w:rPr>
              <w:t>11.5</w:t>
            </w:r>
          </w:p>
        </w:tc>
        <w:tc>
          <w:tcPr>
            <w:tcW w:type="dxa" w:w="1656"/>
            <w:vAlign w:val="center"/>
          </w:tcPr>
          <w:p>
            <w:pPr>
              <w:keepLines/>
              <w:spacing w:lineRule="auto" w:line="276"/>
              <w:jc w:val="center"/>
            </w:pPr>
            <w:r>
              <w:rPr>
                <w:rFonts w:ascii="Times New Roman" w:hAnsi="Times New Roman" w:eastAsia="宋体"/>
                <w:b w:val="0"/>
                <w:sz w:val="18"/>
              </w:rPr>
              <w:t>1003950</w:t>
            </w:r>
          </w:p>
        </w:tc>
      </w:tr>
      <w:tr>
        <w:trPr>
          <w:cantSplit/>
        </w:trPr>
        <w:tc>
          <w:tcPr>
            <w:tcW w:type="dxa" w:w="1584"/>
            <w:vAlign w:val="center"/>
          </w:tcPr>
          <w:p>
            <w:pPr>
              <w:keepLines/>
              <w:spacing w:lineRule="auto" w:line="276"/>
              <w:jc w:val="center"/>
            </w:pPr>
            <w:r>
              <w:rPr>
                <w:rFonts w:ascii="Times New Roman" w:hAnsi="Times New Roman" w:eastAsia="宋体"/>
                <w:b w:val="0"/>
                <w:sz w:val="18"/>
              </w:rPr>
              <w:t>合计</w:t>
            </w:r>
          </w:p>
        </w:tc>
        <w:tc>
          <w:tcPr>
            <w:tcW w:type="dxa" w:w="1296"/>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w:t>
            </w:r>
          </w:p>
        </w:tc>
        <w:tc>
          <w:tcPr>
            <w:tcW w:type="dxa" w:w="1440"/>
            <w:vAlign w:val="center"/>
          </w:tcPr>
          <w:p>
            <w:pPr>
              <w:keepLines/>
              <w:spacing w:lineRule="auto" w:line="276"/>
              <w:jc w:val="center"/>
            </w:pPr>
            <w:r>
              <w:rPr>
                <w:rFonts w:ascii="Times New Roman" w:hAnsi="Times New Roman" w:eastAsia="宋体"/>
                <w:b w:val="0"/>
                <w:sz w:val="18"/>
              </w:rPr>
              <w:t>176400</w:t>
            </w:r>
          </w:p>
        </w:tc>
        <w:tc>
          <w:tcPr>
            <w:tcW w:type="dxa" w:w="1224"/>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1877450</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c</m:t>
                  </m:r>
                </m:sub>
              </m:sSub>
              <m:r>
                <m:rPr>
                  <m:sty m:val="p"/>
                </m:rPr>
                <m:t>=</m:t>
              </m:r>
              <m:r>
                <m:t>410</m:t>
              </m:r>
              <m:r>
                <m:rPr>
                  <m:sty m:val="p"/>
                </m:rPr>
                <m:t>+</m:t>
              </m:r>
              <m:r>
                <m:t>360</m:t>
              </m:r>
              <m:r>
                <m:rPr>
                  <m:sty m:val="p"/>
                </m:rPr>
                <m:t>+</m:t>
              </m:r>
              <m:r>
                <m:t>360</m:t>
              </m:r>
              <m:r>
                <m:rPr>
                  <m:sty m:val="p"/>
                </m:rPr>
                <m:t>+</m:t>
              </m:r>
              <m:r>
                <m:t>1290</m:t>
              </m:r>
              <m:r>
                <m:rPr>
                  <m:sty m:val="p"/>
                </m:rPr>
                <m:t>+</m:t>
              </m:r>
              <m:r>
                <m:t>1144</m:t>
              </m:r>
              <m:r>
                <m:rPr>
                  <m:sty m:val="p"/>
                </m:rPr>
                <m:t>=</m:t>
              </m:r>
              <m:r>
                <m:t>3604</m:t>
              </m:r>
              <m:r>
                <m:t> </m:t>
              </m:r>
              <m:sSup>
                <m:e>
                  <m:r>
                    <m:rPr>
                      <m:sty m:val="p"/>
                    </m:rPr>
                    <m:t>m</m:t>
                  </m:r>
                </m:e>
                <m:sup>
                  <m:r>
                    <m:rPr>
                      <m:sty m:val="p"/>
                    </m:rPr>
                    <m:t>3</m:t>
                  </m:r>
                </m:sup>
              </m:sSup>
            </m:e>
          </m:mr>
          <m:mr>
            <m:e>
              <m:sSub>
                <m:e>
                  <m:r>
                    <m:t>γ</m:t>
                  </m:r>
                </m:e>
                <m:sub>
                  <m:r>
                    <m:t>c</m:t>
                  </m:r>
                </m:sub>
              </m:sSub>
              <m:r>
                <m:rPr>
                  <m:sty m:val="p"/>
                </m:rPr>
                <m:t>=</m:t>
              </m:r>
              <m:r>
                <m:t>25</m:t>
              </m:r>
              <m:r>
                <m:t> </m:t>
              </m:r>
              <m:r>
                <m:rPr>
                  <m:sty m:val="p"/>
                </m:rPr>
                <m:t>k</m:t>
              </m:r>
              <m:r>
                <m:rPr>
                  <m:sty m:val="p"/>
                </m:rPr>
                <m:t>N</m:t>
              </m:r>
              <m:r>
                <m:rPr>
                  <m:sty m:val="p"/>
                </m:rPr>
                <m:t>/</m:t>
              </m:r>
              <m:sSup>
                <m:e>
                  <m:r>
                    <m:rPr>
                      <m:sty m:val="p"/>
                    </m:rPr>
                    <m:t>m</m:t>
                  </m:r>
                </m:e>
                <m:sup>
                  <m:r>
                    <m:rPr>
                      <m:sty m:val="p"/>
                    </m:rPr>
                    <m:t>3</m:t>
                  </m:r>
                </m:sup>
              </m:sSup>
            </m:e>
          </m:mr>
          <m:mr>
            <m:e>
              <m:sSub>
                <m:e>
                  <m:r>
                    <m:t>G</m:t>
                  </m:r>
                </m:e>
                <m:sub>
                  <m:r>
                    <m:t>c</m:t>
                  </m:r>
                </m:sub>
              </m:sSub>
              <m:r>
                <m:rPr>
                  <m:sty m:val="p"/>
                </m:rPr>
                <m:t>=</m:t>
              </m:r>
              <m:sSub>
                <m:e>
                  <m:r>
                    <m:t>γ</m:t>
                  </m:r>
                </m:e>
                <m:sub>
                  <m:r>
                    <m:t>c</m:t>
                  </m:r>
                </m:sub>
              </m:sSub>
              <m:sSub>
                <m:e>
                  <m:r>
                    <m:t>V</m:t>
                  </m:r>
                </m:e>
                <m:sub>
                  <m:r>
                    <m:t>c</m:t>
                  </m:r>
                </m:sub>
              </m:sSub>
              <m:r>
                <m:rPr>
                  <m:sty m:val="p"/>
                </m:rPr>
                <m:t>=</m:t>
              </m:r>
              <m:r>
                <m:t>25</m:t>
              </m:r>
              <m:r>
                <m:rPr>
                  <m:sty m:val="p"/>
                </m:rPr>
                <m:t>×</m:t>
              </m:r>
              <m:r>
                <m:t>3604</m:t>
              </m:r>
              <m:r>
                <m:rPr>
                  <m:sty m:val="p"/>
                </m:rPr>
                <m:t>=</m:t>
              </m:r>
              <m:r>
                <m:t>90100</m:t>
              </m:r>
              <m:r>
                <m:t> </m:t>
              </m:r>
              <m:r>
                <m:rPr>
                  <m:sty m:val="p"/>
                </m:rPr>
                <m:t>k</m:t>
              </m:r>
              <m:r>
                <m:rPr>
                  <m:sty m:val="p"/>
                </m:rPr>
                <m:t>N</m:t>
              </m:r>
            </m:e>
          </m:mr>
        </m:m>
      </m:oMath>
      <w:r>
        <w:rPr>
          <w:rFonts w:ascii="Times New Roman" w:hAnsi="Times New Roman" w:eastAsia="宋体"/>
          <w:sz w:val="24"/>
        </w:rPr>
        <w:tab/>
        <w:t>(6.59)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c</w:t>
      </w:r>
      <w:r>
        <w:rPr>
          <w:rFonts w:ascii="Times New Roman" w:hAnsi="Times New Roman" w:eastAsia="宋体"/>
          <w:sz w:val="20"/>
        </w:rPr>
        <w:t>——沉箱混凝土及胸墙自重，kN；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f</m:t>
                  </m:r>
                </m:sub>
              </m:sSub>
              <m:r>
                <m:rPr>
                  <m:sty m:val="p"/>
                </m:rPr>
                <m:t>=</m:t>
              </m:r>
              <m:r>
                <m:t>4850</m:t>
              </m:r>
              <m:r>
                <m:t> </m:t>
              </m:r>
              <m:sSup>
                <m:e>
                  <m:r>
                    <m:rPr>
                      <m:sty m:val="p"/>
                    </m:rPr>
                    <m:t>m</m:t>
                  </m:r>
                </m:e>
                <m:sup>
                  <m:r>
                    <m:rPr>
                      <m:sty m:val="p"/>
                    </m:rPr>
                    <m:t>3</m:t>
                  </m:r>
                </m:sup>
              </m:sSup>
            </m:e>
          </m:mr>
          <m:mr>
            <m:e>
              <m:sSub>
                <m:e>
                  <m:r>
                    <m:t>γ</m:t>
                  </m:r>
                </m:e>
                <m:sub>
                  <m:r>
                    <m:t>f</m:t>
                  </m:r>
                </m:sub>
              </m:sSub>
              <m:r>
                <m:rPr>
                  <m:sty m:val="p"/>
                </m:rPr>
                <m:t>=</m:t>
              </m:r>
              <m:r>
                <m:t>18</m:t>
              </m:r>
              <m:r>
                <m:t> </m:t>
              </m:r>
              <m:r>
                <m:rPr>
                  <m:sty m:val="p"/>
                </m:rPr>
                <m:t>k</m:t>
              </m:r>
              <m:r>
                <m:rPr>
                  <m:sty m:val="p"/>
                </m:rPr>
                <m:t>N</m:t>
              </m:r>
              <m:r>
                <m:rPr>
                  <m:sty m:val="p"/>
                </m:rPr>
                <m:t>/</m:t>
              </m:r>
              <m:sSup>
                <m:e>
                  <m:r>
                    <m:rPr>
                      <m:sty m:val="p"/>
                    </m:rPr>
                    <m:t>m</m:t>
                  </m:r>
                </m:e>
                <m:sup>
                  <m:r>
                    <m:rPr>
                      <m:sty m:val="p"/>
                    </m:rPr>
                    <m:t>3</m:t>
                  </m:r>
                </m:sup>
              </m:sSup>
            </m:e>
          </m:mr>
          <m:mr>
            <m:e>
              <m:sSub>
                <m:e>
                  <m:r>
                    <m:t>G</m:t>
                  </m:r>
                </m:e>
                <m:sub>
                  <m:r>
                    <m:t>f</m:t>
                  </m:r>
                </m:sub>
              </m:sSub>
              <m:r>
                <m:rPr>
                  <m:sty m:val="p"/>
                </m:rPr>
                <m:t>=</m:t>
              </m:r>
              <m:sSub>
                <m:e>
                  <m:r>
                    <m:t>γ</m:t>
                  </m:r>
                </m:e>
                <m:sub>
                  <m:r>
                    <m:t>f</m:t>
                  </m:r>
                </m:sub>
              </m:sSub>
              <m:sSub>
                <m:e>
                  <m:r>
                    <m:t>V</m:t>
                  </m:r>
                </m:e>
                <m:sub>
                  <m:r>
                    <m:t>f</m:t>
                  </m:r>
                </m:sub>
              </m:sSub>
              <m:r>
                <m:rPr>
                  <m:sty m:val="p"/>
                </m:rPr>
                <m:t>=</m:t>
              </m:r>
              <m:r>
                <m:t>18</m:t>
              </m:r>
              <m:r>
                <m:rPr>
                  <m:sty m:val="p"/>
                </m:rPr>
                <m:t>×</m:t>
              </m:r>
              <m:r>
                <m:t>4850</m:t>
              </m:r>
              <m:r>
                <m:rPr>
                  <m:sty m:val="p"/>
                </m:rPr>
                <m:t>=</m:t>
              </m:r>
              <m:r>
                <m:t>87300</m:t>
              </m:r>
              <m:r>
                <m:t> </m:t>
              </m:r>
              <m:r>
                <m:rPr>
                  <m:sty m:val="p"/>
                </m:rPr>
                <m:t>k</m:t>
              </m:r>
              <m:r>
                <m:rPr>
                  <m:sty m:val="p"/>
                </m:rPr>
                <m:t>N</m:t>
              </m:r>
            </m:e>
          </m:mr>
        </m:m>
      </m:oMath>
      <w:r>
        <w:rPr>
          <w:rFonts w:ascii="Times New Roman" w:hAnsi="Times New Roman" w:eastAsia="宋体"/>
          <w:sz w:val="24"/>
        </w:rPr>
        <w:tab/>
        <w:t>(6.60)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f</w:t>
      </w:r>
      <w:r>
        <w:rPr>
          <w:rFonts w:ascii="Times New Roman" w:hAnsi="Times New Roman" w:eastAsia="宋体"/>
          <w:sz w:val="20"/>
        </w:rPr>
        <w:t>——箱内填料重量，kN；</w:t>
      </w:r>
    </w:p>
    <w:p>
      <w:pPr>
        <w:spacing w:lineRule="auto" w:line="300" w:before="0" w:after="0"/>
        <w:ind w:left="960" w:hanging="480"/>
      </w:pPr>
      <w:r>
        <w:rPr>
          <w:rFonts w:ascii="Cambria Math" w:hAnsi="Cambria Math" w:eastAsia="Cambria Math"/>
          <w:sz w:val="20"/>
        </w:rPr>
        <w:t>γ</w:t>
      </w:r>
      <w:r>
        <w:rPr>
          <w:rFonts w:ascii="Cambria Math" w:hAnsi="Cambria Math" w:eastAsia="Cambria Math"/>
          <w:sz w:val="20"/>
          <w:vertAlign w:val="subscript"/>
        </w:rPr>
        <w:t>f</w:t>
      </w:r>
      <w:r>
        <w:rPr>
          <w:rFonts w:ascii="Times New Roman" w:hAnsi="Times New Roman" w:eastAsia="宋体"/>
          <w:sz w:val="20"/>
        </w:rPr>
        <w:t>——块石填料有效重度，kN/m3；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f</w:t>
      </w:r>
      <w:r>
        <w:rPr>
          <w:rFonts w:ascii="Times New Roman" w:hAnsi="Times New Roman" w:eastAsia="宋体"/>
          <w:sz w:val="20"/>
        </w:rPr>
        <w:t>——箱内填料体积，m3；</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b</m:t>
                  </m:r>
                </m:sub>
              </m:sSub>
              <m:r>
                <m:rPr>
                  <m:sty m:val="p"/>
                </m:rPr>
                <m:t>=</m:t>
              </m:r>
              <m:r>
                <m:t>B</m:t>
              </m:r>
              <m:r>
                <m:t>L</m:t>
              </m:r>
              <m:r>
                <m:rPr>
                  <m:sty m:val="p"/>
                </m:rPr>
                <m:t>=</m:t>
              </m:r>
              <m:r>
                <m:t>22</m:t>
              </m:r>
              <m:r>
                <m:rPr>
                  <m:sty m:val="p"/>
                </m:rPr>
                <m:t>×</m:t>
              </m:r>
              <m:r>
                <m:t>22</m:t>
              </m:r>
              <m:r>
                <m:rPr>
                  <m:sty m:val="p"/>
                </m:rPr>
                <m:t>=</m:t>
              </m:r>
              <m:r>
                <m:t>484</m:t>
              </m:r>
              <m:r>
                <m:t> </m:t>
              </m:r>
              <m:sSup>
                <m:e>
                  <m:r>
                    <m:rPr>
                      <m:sty m:val="p"/>
                    </m:rPr>
                    <m:t>m</m:t>
                  </m:r>
                </m:e>
                <m:sup>
                  <m:r>
                    <m:rPr>
                      <m:sty m:val="p"/>
                    </m:rPr>
                    <m:t>2</m:t>
                  </m:r>
                </m:sup>
              </m:sSup>
            </m:e>
          </m:mr>
          <m:mr>
            <m:e>
              <m:sSub>
                <m:e>
                  <m:r>
                    <m:t>V</m:t>
                  </m:r>
                </m:e>
                <m:sub>
                  <m:r>
                    <m:t>u</m:t>
                  </m:r>
                </m:sub>
              </m:sSub>
              <m:r>
                <m:rPr>
                  <m:sty m:val="p"/>
                </m:rPr>
                <m:t>=</m:t>
              </m:r>
              <m:sSub>
                <m:e>
                  <m:r>
                    <m:t>A</m:t>
                  </m:r>
                </m:e>
                <m:sub>
                  <m:r>
                    <m:t>b</m:t>
                  </m:r>
                </m:sub>
              </m:sSub>
              <m:sSub>
                <m:e>
                  <m:r>
                    <m:t>h</m:t>
                  </m:r>
                </m:e>
                <m:sub>
                  <m:r>
                    <m:t>w</m:t>
                  </m:r>
                </m:sub>
              </m:sSub>
              <m:r>
                <m:rPr>
                  <m:sty m:val="p"/>
                </m:rPr>
                <m:t>=</m:t>
              </m:r>
              <m:r>
                <m:t>484</m:t>
              </m:r>
              <m:r>
                <m:rPr>
                  <m:sty m:val="p"/>
                </m:rPr>
                <m:t>×</m:t>
              </m:r>
              <m:r>
                <m:t>7.2</m:t>
              </m:r>
              <m:r>
                <m:rPr>
                  <m:sty m:val="p"/>
                </m:rPr>
                <m:t>=</m:t>
              </m:r>
              <m:r>
                <m:t>3484.8</m:t>
              </m:r>
              <m:r>
                <m:t> </m:t>
              </m:r>
              <m:sSup>
                <m:e>
                  <m:r>
                    <m:rPr>
                      <m:sty m:val="p"/>
                    </m:rPr>
                    <m:t>m</m:t>
                  </m:r>
                </m:e>
                <m:sup>
                  <m:r>
                    <m:rPr>
                      <m:sty m:val="p"/>
                    </m:rPr>
                    <m:t>3</m:t>
                  </m:r>
                </m:sup>
              </m:sSup>
            </m:e>
          </m:mr>
          <m:mr>
            <m:e>
              <m:r>
                <m:t>U</m:t>
              </m:r>
              <m:r>
                <m:rPr>
                  <m:sty m:val="p"/>
                </m:rPr>
                <m:t>=</m:t>
              </m:r>
              <m:sSub>
                <m:e>
                  <m:r>
                    <m:t>γ</m:t>
                  </m:r>
                </m:e>
                <m:sub>
                  <m:r>
                    <m:t>w</m:t>
                  </m:r>
                </m:sub>
              </m:sSub>
              <m:sSub>
                <m:e>
                  <m:r>
                    <m:t>V</m:t>
                  </m:r>
                </m:e>
                <m:sub>
                  <m:r>
                    <m:t>u</m:t>
                  </m:r>
                </m:sub>
              </m:sSub>
              <m:r>
                <m:rPr>
                  <m:sty m:val="p"/>
                </m:rPr>
                <m:t>=</m:t>
              </m:r>
              <m:r>
                <m:t>10.25</m:t>
              </m:r>
              <m:r>
                <m:rPr>
                  <m:sty m:val="p"/>
                </m:rPr>
                <m:t>×</m:t>
              </m:r>
              <m:r>
                <m:t>3484.8</m:t>
              </m:r>
              <m:r>
                <m:rPr>
                  <m:sty m:val="p"/>
                </m:rPr>
                <m:t>=</m:t>
              </m:r>
              <m:r>
                <m:t>35719</m:t>
              </m:r>
              <m:r>
                <m:t> </m:t>
              </m:r>
              <m:r>
                <m:rPr>
                  <m:sty m:val="p"/>
                </m:rPr>
                <m:t>k</m:t>
              </m:r>
              <m:r>
                <m:rPr>
                  <m:sty m:val="p"/>
                </m:rPr>
                <m:t>N</m:t>
              </m:r>
            </m:e>
          </m:mr>
        </m:m>
      </m:oMath>
      <w:r>
        <w:rPr>
          <w:rFonts w:ascii="Times New Roman" w:hAnsi="Times New Roman" w:eastAsia="宋体"/>
          <w:sz w:val="24"/>
        </w:rPr>
        <w:tab/>
        <w:t>(6.61)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U</w:t>
      </w:r>
      <w:r>
        <w:rPr>
          <w:rFonts w:ascii="Times New Roman" w:hAnsi="Times New Roman" w:eastAsia="宋体"/>
          <w:sz w:val="20"/>
        </w:rPr>
        <w:t>——浮托力，kN；</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——沉箱底宽，m；</w:t>
      </w:r>
    </w:p>
    <w:p>
      <w:pPr>
        <w:spacing w:lineRule="auto" w:line="300" w:before="0" w:after="0"/>
        <w:ind w:left="960" w:hanging="480"/>
      </w:pPr>
      <w:r>
        <w:rPr>
          <w:rFonts w:ascii="Cambria Math" w:hAnsi="Cambria Math" w:eastAsia="Cambria Math"/>
          <w:sz w:val="20"/>
        </w:rPr>
        <w:t>L</w:t>
      </w:r>
      <w:r>
        <w:rPr>
          <w:rFonts w:ascii="Times New Roman" w:hAnsi="Times New Roman" w:eastAsia="宋体"/>
          <w:sz w:val="20"/>
        </w:rPr>
        <w:t>——单节长度，m；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w</w:t>
      </w:r>
      <w:r>
        <w:rPr>
          <w:rFonts w:ascii="Times New Roman" w:hAnsi="Times New Roman" w:eastAsia="宋体"/>
          <w:sz w:val="20"/>
        </w:rPr>
        <w:t>——浮托计算水头，m；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G</m:t>
                  </m:r>
                </m:e>
                <m:sub>
                  <m:r>
                    <m:t>c</m:t>
                  </m:r>
                </m:sub>
              </m:sSub>
              <m:r>
                <m:rPr>
                  <m:sty m:val="p"/>
                </m:rPr>
                <m:t>+</m:t>
              </m:r>
              <m:sSub>
                <m:e>
                  <m:r>
                    <m:t>G</m:t>
                  </m:r>
                </m:e>
                <m:sub>
                  <m:r>
                    <m:t>f</m:t>
                  </m:r>
                </m:sub>
              </m:sSub>
              <m:r>
                <m:rPr>
                  <m:sty m:val="p"/>
                </m:rPr>
                <m:t>=</m:t>
              </m:r>
              <m:r>
                <m:t>90100</m:t>
              </m:r>
              <m:r>
                <m:rPr>
                  <m:sty m:val="p"/>
                </m:rPr>
                <m:t>+</m:t>
              </m:r>
              <m:r>
                <m:t>87300</m:t>
              </m:r>
              <m:r>
                <m:rPr>
                  <m:sty m:val="p"/>
                </m:rPr>
                <m:t>=</m:t>
              </m:r>
              <m:r>
                <m:t>177400</m:t>
              </m:r>
              <m:r>
                <m:t> </m:t>
              </m:r>
              <m:r>
                <m:rPr>
                  <m:sty m:val="p"/>
                </m:rPr>
                <m:t>k</m:t>
              </m:r>
              <m:r>
                <m:rPr>
                  <m:sty m:val="p"/>
                </m:rPr>
                <m:t>N</m:t>
              </m:r>
            </m:e>
          </m:mr>
          <m:mr>
            <m:e>
              <m:r>
                <m:t>U</m:t>
              </m:r>
              <m:r>
                <m:rPr>
                  <m:sty m:val="p"/>
                </m:rPr>
                <m:t>=</m:t>
              </m:r>
              <m:r>
                <m:t>35719</m:t>
              </m:r>
              <m:r>
                <m:t> </m:t>
              </m:r>
              <m:r>
                <m:rPr>
                  <m:sty m:val="p"/>
                </m:rPr>
                <m:t>k</m:t>
              </m:r>
              <m:r>
                <m:rPr>
                  <m:sty m:val="p"/>
                </m:rPr>
                <m:t>N</m:t>
              </m:r>
            </m:e>
          </m:mr>
          <m:mr>
            <m:e>
              <m:r>
                <m:t>W</m:t>
              </m:r>
              <m:r>
                <m:rPr>
                  <m:sty m:val="p"/>
                </m:rPr>
                <m:t>=</m:t>
              </m:r>
              <m:sSub>
                <m:e>
                  <m:r>
                    <m:t>G</m:t>
                  </m:r>
                </m:e>
                <m:sub>
                  <m:r>
                    <m:t>c</m:t>
                  </m:r>
                </m:sub>
              </m:sSub>
              <m:r>
                <m:rPr>
                  <m:sty m:val="p"/>
                </m:rPr>
                <m:t>+</m:t>
              </m:r>
              <m:sSub>
                <m:e>
                  <m:r>
                    <m:t>G</m:t>
                  </m:r>
                </m:e>
                <m:sub>
                  <m:r>
                    <m:t>f</m:t>
                  </m:r>
                </m:sub>
              </m:sSub>
              <m:r>
                <m:rPr>
                  <m:sty m:val="p"/>
                </m:rPr>
                <m:t>−</m:t>
              </m:r>
              <m:r>
                <m:t>U</m:t>
              </m:r>
              <m:r>
                <m:rPr>
                  <m:sty m:val="p"/>
                </m:rPr>
                <m:t>=</m:t>
              </m:r>
              <m:r>
                <m:t>177400</m:t>
              </m:r>
              <m:r>
                <m:rPr>
                  <m:sty m:val="p"/>
                </m:rPr>
                <m:t>−</m:t>
              </m:r>
              <m:r>
                <m:t>35719</m:t>
              </m:r>
              <m:r>
                <m:rPr>
                  <m:sty m:val="p"/>
                </m:rPr>
                <m:t>=</m:t>
              </m:r>
              <m:r>
                <m:t>141681</m:t>
              </m:r>
              <m:r>
                <m:t> </m:t>
              </m:r>
              <m:r>
                <m:rPr>
                  <m:sty m:val="p"/>
                </m:rPr>
                <m:t>k</m:t>
              </m:r>
              <m:r>
                <m:rPr>
                  <m:sty m:val="p"/>
                </m:rPr>
                <m:t>N</m:t>
              </m:r>
            </m:e>
          </m:mr>
        </m:m>
      </m:oMath>
      <w:r>
        <w:rPr>
          <w:rFonts w:ascii="Times New Roman" w:hAnsi="Times New Roman" w:eastAsia="宋体"/>
          <w:sz w:val="24"/>
        </w:rPr>
        <w:tab/>
        <w:t>(6.62)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W</w:t>
      </w:r>
      <w:r>
        <w:rPr>
          <w:rFonts w:ascii="Times New Roman" w:hAnsi="Times New Roman" w:eastAsia="宋体"/>
          <w:sz w:val="20"/>
        </w:rPr>
        <w:t>——扣除浮托力后的有效竖向力，kN；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rPr>
                  <m:sty m:val="p"/>
                </m:rPr>
                <m:t>∑</m:t>
              </m:r>
              <m:sSub>
                <m:e>
                  <m:r>
                    <m:t>G</m:t>
                  </m:r>
                </m:e>
                <m:sub>
                  <m:r>
                    <m:t>i</m:t>
                  </m:r>
                </m:sub>
              </m:sSub>
              <m:sSub>
                <m:e>
                  <m:r>
                    <m:t>x</m:t>
                  </m:r>
                </m:e>
                <m:sub>
                  <m:r>
                    <m:t>i</m:t>
                  </m:r>
                </m:sub>
              </m:sSub>
              <m:r>
                <m:rPr>
                  <m:sty m:val="p"/>
                </m:rPr>
                <m:t>=</m:t>
              </m:r>
              <m:r>
                <m:t>1877450</m:t>
              </m:r>
              <m:r>
                <m:t> </m:t>
              </m:r>
              <m:r>
                <m:rPr>
                  <m:sty m:val="p"/>
                </m:rPr>
                <m:t>k</m:t>
              </m:r>
              <m:r>
                <m:rPr>
                  <m:sty m:val="p"/>
                </m:rPr>
                <m:t>N</m:t>
              </m:r>
              <m:r>
                <m:rPr>
                  <m:sty m:val="p"/>
                </m:rPr>
                <m:t>⋅</m:t>
              </m:r>
              <m:r>
                <m:rPr>
                  <m:sty m:val="p"/>
                </m:rPr>
                <m:t>m</m:t>
              </m:r>
            </m:e>
          </m:mr>
          <m:mr>
            <m:e>
              <m:r>
                <m:rPr>
                  <m:sty m:val="p"/>
                </m:rPr>
                <m:t>∑</m:t>
              </m:r>
              <m:sSub>
                <m:e>
                  <m:r>
                    <m:t>G</m:t>
                  </m:r>
                </m:e>
                <m:sub>
                  <m:r>
                    <m:t>i</m:t>
                  </m:r>
                </m:sub>
              </m:sSub>
              <m:r>
                <m:rPr>
                  <m:sty m:val="p"/>
                </m:rPr>
                <m:t>=</m:t>
              </m:r>
              <m:r>
                <m:t>176400</m:t>
              </m:r>
              <m:r>
                <m:t> </m:t>
              </m:r>
              <m:r>
                <m:rPr>
                  <m:sty m:val="p"/>
                </m:rPr>
                <m:t>k</m:t>
              </m:r>
              <m:r>
                <m:rPr>
                  <m:sty m:val="p"/>
                </m:rPr>
                <m:t>N</m:t>
              </m:r>
            </m:e>
          </m:mr>
          <m:mr>
            <m:e>
              <m:sSub>
                <m:e>
                  <m:r>
                    <m:t>x</m:t>
                  </m:r>
                </m:e>
                <m:sub>
                  <m:r>
                    <m:t>W</m:t>
                  </m:r>
                </m:sub>
              </m:sSub>
              <m:r>
                <m:rPr>
                  <m:sty m:val="p"/>
                </m:rPr>
                <m:t>=</m:t>
              </m:r>
              <m:f>
                <m:fPr>
                  <m:type m:val="bar"/>
                </m:fPr>
                <m:num>
                  <m:r>
                    <m:rPr>
                      <m:sty m:val="p"/>
                    </m:rPr>
                    <m:t>∑</m:t>
                  </m:r>
                  <m:sSub>
                    <m:e>
                      <m:r>
                        <m:t>G</m:t>
                      </m:r>
                    </m:e>
                    <m:sub>
                      <m:r>
                        <m:t>i</m:t>
                      </m:r>
                    </m:sub>
                  </m:sSub>
                  <m:sSub>
                    <m:e>
                      <m:r>
                        <m:t>x</m:t>
                      </m:r>
                    </m:e>
                    <m:sub>
                      <m:r>
                        <m:t>i</m:t>
                      </m:r>
                    </m:sub>
                  </m:sSub>
                </m:num>
                <m:den>
                  <m:r>
                    <m:rPr>
                      <m:sty m:val="p"/>
                    </m:rPr>
                    <m:t>∑</m:t>
                  </m:r>
                  <m:sSub>
                    <m:e>
                      <m:r>
                        <m:t>G</m:t>
                      </m:r>
                    </m:e>
                    <m:sub>
                      <m:r>
                        <m:t>i</m:t>
                      </m:r>
                    </m:sub>
                  </m:sSub>
                </m:den>
              </m:f>
              <m:r>
                <m:rPr>
                  <m:sty m:val="p"/>
                </m:rPr>
                <m:t>=</m:t>
              </m:r>
              <m:f>
                <m:fPr>
                  <m:type m:val="bar"/>
                </m:fPr>
                <m:num>
                  <m:r>
                    <m:t>1877450</m:t>
                  </m:r>
                </m:num>
                <m:den>
                  <m:r>
                    <m:t>176400</m:t>
                  </m:r>
                </m:den>
              </m:f>
              <m:r>
                <m:rPr>
                  <m:sty m:val="p"/>
                </m:rPr>
                <m:t>=</m:t>
              </m:r>
              <m:r>
                <m:t>10.64</m:t>
              </m:r>
              <m:r>
                <m:t> </m:t>
              </m:r>
              <m:r>
                <m:rPr>
                  <m:sty m:val="p"/>
                </m:rPr>
                <m:t>m</m:t>
              </m:r>
            </m:e>
          </m:mr>
        </m:m>
      </m:oMath>
      <w:r>
        <w:rPr>
          <w:rFonts w:ascii="Times New Roman" w:hAnsi="Times New Roman" w:eastAsia="宋体"/>
          <w:sz w:val="24"/>
        </w:rPr>
        <w:tab/>
        <w:t>(6.63)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x</w:t>
      </w:r>
      <w:r>
        <w:rPr>
          <w:rFonts w:ascii="Cambria Math" w:hAnsi="Cambria Math" w:eastAsia="Cambria Math"/>
          <w:sz w:val="20"/>
          <w:vertAlign w:val="subscript"/>
        </w:rPr>
        <w:t>W</w:t>
      </w:r>
      <w:r>
        <w:rPr>
          <w:rFonts w:ascii="Times New Roman" w:hAnsi="Times New Roman" w:eastAsia="宋体"/>
          <w:sz w:val="20"/>
        </w:rPr>
        <w:t>——竖向合力至海侧趾距离，m；</w:t>
      </w:r>
    </w:p>
    <w:p>
      <w:pPr>
        <w:spacing w:lineRule="auto" w:line="300" w:before="0" w:after="0"/>
        <w:ind w:left="960" w:hanging="480"/>
      </w:pPr>
      <w:r>
        <w:rPr>
          <w:rFonts w:ascii="Cambria Math" w:hAnsi="Cambria Math" w:eastAsia="Cambria Math"/>
          <w:sz w:val="20"/>
        </w:rPr>
        <w:t>G</w:t>
      </w:r>
      <w:r>
        <w:rPr>
          <w:rFonts w:ascii="Cambria Math" w:hAnsi="Cambria Math" w:eastAsia="Cambria Math"/>
          <w:sz w:val="20"/>
          <w:vertAlign w:val="subscript"/>
        </w:rPr>
        <w:t>i</w:t>
      </w:r>
      <w:r>
        <w:rPr>
          <w:rFonts w:ascii="Times New Roman" w:hAnsi="Times New Roman" w:eastAsia="宋体"/>
          <w:sz w:val="20"/>
        </w:rPr>
        <w:t>——第i项重量，kN；</w:t>
      </w:r>
    </w:p>
    <w:p>
      <w:pPr>
        <w:spacing w:lineRule="auto" w:line="300" w:before="0" w:after="0"/>
        <w:ind w:left="960" w:hanging="480"/>
      </w:pPr>
      <w:r>
        <w:rPr>
          <w:rFonts w:ascii="Cambria Math" w:hAnsi="Cambria Math" w:eastAsia="Cambria Math"/>
          <w:sz w:val="20"/>
        </w:rPr>
        <w:t>x</w:t>
      </w:r>
      <w:r>
        <w:rPr>
          <w:rFonts w:ascii="Cambria Math" w:hAnsi="Cambria Math" w:eastAsia="Cambria Math"/>
          <w:sz w:val="20"/>
          <w:vertAlign w:val="subscript"/>
        </w:rPr>
        <w:t>i</w:t>
      </w:r>
      <w:r>
        <w:rPr>
          <w:rFonts w:ascii="Times New Roman" w:hAnsi="Times New Roman" w:eastAsia="宋体"/>
          <w:sz w:val="20"/>
        </w:rPr>
        <w:t>——第i项力臂，m；</w:t>
      </w:r>
    </w:p>
    <w:p>
      <w:pPr>
        <w:spacing w:lineRule="auto" w:line="360" w:before="0" w:after="0"/>
        <w:ind w:firstLine="480"/>
      </w:pPr>
      <w:r>
        <w:rPr>
          <w:rFonts w:ascii="Times New Roman" w:hAnsi="Times New Roman" w:eastAsia="宋体"/>
          <w:sz w:val="24"/>
        </w:rPr>
        <w:t>沉箱有效竖向力随水位变化而变化。低水位时浮托力小，抗滑有利；高水位或施工未完全回填时，有效重量降低，是稳定计算的不利工况。</w:t>
      </w:r>
    </w:p>
    <w:p>
      <w:pPr>
        <w:pStyle w:val="3"/>
        <w:jc w:val="left"/>
      </w:pPr>
      <w:r>
        <w:rPr>
          <w:rFonts w:ascii="Times New Roman" w:hAnsi="Times New Roman" w:eastAsia="宋体"/>
          <w:b/>
          <w:sz w:val="24"/>
        </w:rPr>
        <w:t xml:space="preserve"> 主动土压力与水平作用计算</w:t>
      </w:r>
    </w:p>
    <w:p>
      <w:pPr>
        <w:spacing w:lineRule="auto" w:line="360" w:before="0" w:after="0"/>
        <w:ind w:firstLine="480"/>
      </w:pPr>
      <w:r>
        <w:rPr>
          <w:rFonts w:ascii="Times New Roman" w:hAnsi="Times New Roman" w:eastAsia="宋体"/>
          <w:sz w:val="24"/>
        </w:rPr>
        <w:t>墙后水平作用由主动土压力、堆载附加土压力、剩余水压力、系缆力和护舷反力组成。土压力按单位长度计算后乘以单节长度22m换算为单节沉箱总水平作用。</w:t>
      </w:r>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r>
                    <m:t>φ</m:t>
                  </m:r>
                </m:num>
                <m:den>
                  <m:r>
                    <m:t>2</m:t>
                  </m:r>
                </m:den>
              </m:f>
              <m:r>
                <m:rPr>
                  <m:sty m:val="p"/>
                </m:rPr>
                <m:t>=</m:t>
              </m:r>
              <m:f>
                <m:fPr>
                  <m:type m:val="bar"/>
                </m:fPr>
                <m:num>
                  <m:sSup>
                    <m:e>
                      <m:r>
                        <m:t>35</m:t>
                      </m:r>
                    </m:e>
                    <m:sup>
                      <m:r>
                        <m:rPr>
                          <m:sty m:val="p"/>
                        </m:rPr>
                        <m:t>∘</m:t>
                      </m:r>
                    </m:sup>
                  </m:sSup>
                </m:num>
                <m:den>
                  <m:r>
                    <m:t>2</m:t>
                  </m:r>
                </m:den>
              </m:f>
              <m:r>
                <m:rPr>
                  <m:sty m:val="p"/>
                </m:rPr>
                <m:t>=</m:t>
              </m:r>
              <m:sSup>
                <m:e>
                  <m:r>
                    <m:t>17.5</m:t>
                  </m:r>
                </m:e>
                <m:sup>
                  <m:r>
                    <m:rPr>
                      <m:sty m:val="p"/>
                    </m:rPr>
                    <m:t>∘</m:t>
                  </m:r>
                </m:sup>
              </m:sSup>
            </m:e>
          </m:mr>
          <m:mr>
            <m:e>
              <m:sSub>
                <m:e>
                  <m:r>
                    <m:t>θ</m:t>
                  </m:r>
                </m:e>
                <m:sub>
                  <m:r>
                    <m:t>a</m:t>
                  </m:r>
                </m:sub>
              </m:sSub>
              <m:r>
                <m:rPr>
                  <m:sty m:val="p"/>
                </m:rPr>
                <m:t>=</m:t>
              </m:r>
              <m:sSup>
                <m:e>
                  <m:r>
                    <m:t>45</m:t>
                  </m:r>
                </m:e>
                <m:sup>
                  <m:r>
                    <m:rPr>
                      <m:sty m:val="p"/>
                    </m:rPr>
                    <m:t>∘</m:t>
                  </m:r>
                </m:sup>
              </m:sSup>
              <m:r>
                <m:rPr>
                  <m:sty m:val="p"/>
                </m:rPr>
                <m:t>−</m:t>
              </m:r>
              <m:sSup>
                <m:e>
                  <m:r>
                    <m:t>17.5</m:t>
                  </m:r>
                </m:e>
                <m:sup>
                  <m:r>
                    <m:rPr>
                      <m:sty m:val="p"/>
                    </m:rPr>
                    <m:t>∘</m:t>
                  </m:r>
                </m:sup>
              </m:sSup>
              <m:r>
                <m:rPr>
                  <m:sty m:val="p"/>
                </m:rPr>
                <m:t>=</m:t>
              </m:r>
              <m:sSup>
                <m:e>
                  <m:r>
                    <m:t>27.5</m:t>
                  </m:r>
                </m:e>
                <m:sup>
                  <m:r>
                    <m:rPr>
                      <m:sty m:val="p"/>
                    </m:rPr>
                    <m:t>∘</m:t>
                  </m:r>
                </m:sup>
              </m:sSup>
            </m:e>
          </m:mr>
          <m:mr>
            <m:e>
              <m:sSub>
                <m:e>
                  <m:r>
                    <m:t>K</m:t>
                  </m:r>
                </m:e>
                <m:sub>
                  <m:r>
                    <m:t>a</m:t>
                  </m:r>
                </m:sub>
              </m:sSub>
              <m:r>
                <m:rPr>
                  <m:sty m:val="p"/>
                </m:rPr>
                <m:t>=</m:t>
              </m:r>
              <m:sSup>
                <m:e>
                  <m:r>
                    <m:rPr>
                      <m:sty m:val="p"/>
                    </m:rPr>
                    <m:t>tan</m:t>
                  </m:r>
                </m:e>
                <m:sup>
                  <m:r>
                    <m:t>2</m:t>
                  </m:r>
                </m:sup>
              </m:sSup>
              <m:sSub>
                <m:e>
                  <m:r>
                    <m:t>θ</m:t>
                  </m:r>
                </m:e>
                <m:sub>
                  <m:r>
                    <m:t>a</m:t>
                  </m:r>
                </m:sub>
              </m:sSub>
              <m:r>
                <m:rPr>
                  <m:sty m:val="p"/>
                </m:rPr>
                <m:t>=</m:t>
              </m:r>
              <m:sSup>
                <m:e>
                  <m:r>
                    <m:rPr>
                      <m:sty m:val="p"/>
                    </m:rPr>
                    <m:t>tan</m:t>
                  </m:r>
                </m:e>
                <m:sup>
                  <m:r>
                    <m:t>2</m:t>
                  </m:r>
                </m:sup>
              </m:sSup>
              <m:sSup>
                <m:e>
                  <m:r>
                    <m:t>27.5</m:t>
                  </m:r>
                </m:e>
                <m:sup>
                  <m:r>
                    <m:rPr>
                      <m:sty m:val="p"/>
                    </m:rPr>
                    <m:t>∘</m:t>
                  </m:r>
                </m:sup>
              </m:sSup>
              <m:r>
                <m:rPr>
                  <m:sty m:val="p"/>
                </m:rPr>
                <m:t>=</m:t>
              </m:r>
              <m:r>
                <m:t>0.27</m:t>
              </m:r>
            </m:e>
          </m:mr>
        </m:m>
      </m:oMath>
      <w:r>
        <w:rPr>
          <w:rFonts w:ascii="Times New Roman" w:hAnsi="Times New Roman" w:eastAsia="宋体"/>
          <w:sz w:val="24"/>
        </w:rPr>
        <w:tab/>
        <w:t>(6.64)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a</w:t>
      </w:r>
      <w:r>
        <w:rPr>
          <w:rFonts w:ascii="Times New Roman" w:hAnsi="Times New Roman" w:eastAsia="宋体"/>
          <w:sz w:val="20"/>
        </w:rPr>
        <w:t>——主动土压力系数；</w:t>
      </w:r>
    </w:p>
    <w:p>
      <w:pPr>
        <w:spacing w:lineRule="auto" w:line="300" w:before="0" w:after="0"/>
        <w:ind w:left="960" w:hanging="480"/>
      </w:pPr>
      <w:r>
        <w:rPr>
          <w:rFonts w:ascii="Cambria Math" w:hAnsi="Cambria Math" w:eastAsia="Cambria Math"/>
          <w:sz w:val="20"/>
        </w:rPr>
        <w:t>φ</w:t>
      </w:r>
      <w:r>
        <w:rPr>
          <w:rFonts w:ascii="Times New Roman" w:hAnsi="Times New Roman" w:eastAsia="宋体"/>
          <w:sz w:val="20"/>
        </w:rPr>
        <w:t>——回填材料内摩擦角；</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p>
                <m:e>
                  <m:r>
                    <m:t>h</m:t>
                  </m:r>
                </m:e>
                <m:sup>
                  <m:r>
                    <m:t>2</m:t>
                  </m:r>
                </m:sup>
              </m:sSup>
              <m:r>
                <m:rPr>
                  <m:sty m:val="p"/>
                </m:rPr>
                <m:t>=</m:t>
              </m:r>
              <m:sSup>
                <m:e>
                  <m:r>
                    <m:t>12</m:t>
                  </m:r>
                </m:e>
                <m:sup>
                  <m:r>
                    <m:t>2</m:t>
                  </m:r>
                </m:sup>
              </m:sSup>
              <m:r>
                <m:rPr>
                  <m:sty m:val="p"/>
                </m:rPr>
                <m:t>=</m:t>
              </m:r>
              <m:r>
                <m:t>144</m:t>
              </m:r>
              <m:r>
                <m:t> </m:t>
              </m:r>
              <m:sSup>
                <m:e>
                  <m:r>
                    <m:rPr>
                      <m:sty m:val="p"/>
                    </m:rPr>
                    <m:t>m</m:t>
                  </m:r>
                </m:e>
                <m:sup>
                  <m:r>
                    <m:rPr>
                      <m:sty m:val="p"/>
                    </m:rPr>
                    <m:t>2</m:t>
                  </m:r>
                </m:sup>
              </m:sSup>
            </m:e>
          </m:mr>
          <m:mr>
            <m:e>
              <m:r>
                <m:t>γ</m:t>
              </m:r>
              <m:sSup>
                <m:e>
                  <m:r>
                    <m:t>h</m:t>
                  </m:r>
                </m:e>
                <m:sup>
                  <m:r>
                    <m:t>2</m:t>
                  </m:r>
                </m:sup>
              </m:sSup>
              <m:r>
                <m:rPr>
                  <m:sty m:val="p"/>
                </m:rPr>
                <m:t>=</m:t>
              </m:r>
              <m:r>
                <m:t>18</m:t>
              </m:r>
              <m:r>
                <m:rPr>
                  <m:sty m:val="p"/>
                </m:rPr>
                <m:t>×</m:t>
              </m:r>
              <m:r>
                <m:t>144</m:t>
              </m:r>
              <m:r>
                <m:rPr>
                  <m:sty m:val="p"/>
                </m:rPr>
                <m:t>=</m:t>
              </m:r>
              <m:r>
                <m:t>2592</m:t>
              </m:r>
              <m:r>
                <m:t> </m:t>
              </m:r>
              <m:r>
                <m:rPr>
                  <m:sty m:val="p"/>
                </m:rPr>
                <m:t>k</m:t>
              </m:r>
              <m:r>
                <m:rPr>
                  <m:sty m:val="p"/>
                </m:rPr>
                <m:t>N</m:t>
              </m:r>
              <m:r>
                <m:rPr>
                  <m:sty m:val="p"/>
                </m:rPr>
                <m:t>/</m:t>
              </m:r>
              <m:r>
                <m:rPr>
                  <m:sty m:val="p"/>
                </m:rPr>
                <m:t>m</m:t>
              </m:r>
            </m:e>
          </m:mr>
          <m:mr>
            <m:e>
              <m:sSub>
                <m:e>
                  <m:r>
                    <m:t>E</m:t>
                  </m:r>
                </m:e>
                <m:sub>
                  <m:r>
                    <m:t>a</m:t>
                  </m:r>
                </m:sub>
              </m:sSub>
              <m:r>
                <m:rPr>
                  <m:sty m:val="p"/>
                </m:rPr>
                <m:t>=</m:t>
              </m:r>
              <m:f>
                <m:fPr>
                  <m:type m:val="bar"/>
                </m:fPr>
                <m:num>
                  <m:r>
                    <m:t>1</m:t>
                  </m:r>
                </m:num>
                <m:den>
                  <m:r>
                    <m:t>2</m:t>
                  </m:r>
                </m:den>
              </m:f>
              <m:sSub>
                <m:e>
                  <m:r>
                    <m:t>K</m:t>
                  </m:r>
                </m:e>
                <m:sub>
                  <m:r>
                    <m:t>a</m:t>
                  </m:r>
                </m:sub>
              </m:sSub>
              <m:r>
                <m:t>γ</m:t>
              </m:r>
              <m:sSup>
                <m:e>
                  <m:r>
                    <m:t>h</m:t>
                  </m:r>
                </m:e>
                <m:sup>
                  <m:r>
                    <m:t>2</m:t>
                  </m:r>
                </m:sup>
              </m:sSup>
              <m:r>
                <m:rPr>
                  <m:sty m:val="p"/>
                </m:rPr>
                <m:t>=</m:t>
              </m:r>
              <m:r>
                <m:t>0.5</m:t>
              </m:r>
              <m:r>
                <m:rPr>
                  <m:sty m:val="p"/>
                </m:rPr>
                <m:t>×</m:t>
              </m:r>
              <m:r>
                <m:t>0.27</m:t>
              </m:r>
              <m:r>
                <m:rPr>
                  <m:sty m:val="p"/>
                </m:rPr>
                <m:t>×</m:t>
              </m:r>
              <m:r>
                <m:t>2592</m:t>
              </m:r>
              <m:r>
                <m:rPr>
                  <m:sty m:val="p"/>
                </m:rPr>
                <m:t>=</m:t>
              </m:r>
              <m:r>
                <m:t>349.9</m:t>
              </m:r>
              <m:r>
                <m:t> </m:t>
              </m:r>
              <m:r>
                <m:rPr>
                  <m:sty m:val="p"/>
                </m:rPr>
                <m:t>k</m:t>
              </m:r>
              <m:r>
                <m:rPr>
                  <m:sty m:val="p"/>
                </m:rPr>
                <m:t>N</m:t>
              </m:r>
              <m:r>
                <m:rPr>
                  <m:sty m:val="p"/>
                </m:rPr>
                <m:t>/</m:t>
              </m:r>
              <m:r>
                <m:rPr>
                  <m:sty m:val="p"/>
                </m:rPr>
                <m:t>m</m:t>
              </m:r>
            </m:e>
          </m:mr>
        </m:m>
      </m:oMath>
      <w:r>
        <w:rPr>
          <w:rFonts w:ascii="Times New Roman" w:hAnsi="Times New Roman" w:eastAsia="宋体"/>
          <w:sz w:val="24"/>
        </w:rPr>
        <w:tab/>
        <w:t>(6.65)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a</w:t>
      </w:r>
      <w:r>
        <w:rPr>
          <w:rFonts w:ascii="Times New Roman" w:hAnsi="Times New Roman" w:eastAsia="宋体"/>
          <w:sz w:val="20"/>
        </w:rPr>
        <w:t>——主动土压力合力，kN/m；</w:t>
      </w:r>
    </w:p>
    <w:p>
      <w:pPr>
        <w:spacing w:lineRule="auto" w:line="300" w:before="0" w:after="0"/>
        <w:ind w:left="960" w:hanging="480"/>
      </w:pPr>
      <w:r>
        <w:rPr>
          <w:rFonts w:ascii="Cambria Math" w:hAnsi="Cambria Math" w:eastAsia="Cambria Math"/>
          <w:sz w:val="20"/>
        </w:rPr>
        <w:t>γ</w:t>
      </w:r>
      <w:r>
        <w:rPr>
          <w:rFonts w:ascii="Times New Roman" w:hAnsi="Times New Roman" w:eastAsia="宋体"/>
          <w:sz w:val="20"/>
        </w:rPr>
        <w:t>——回填材料重度，kN/m3；</w:t>
      </w:r>
    </w:p>
    <w:p>
      <w:pPr>
        <w:spacing w:lineRule="auto" w:line="300" w:before="0" w:after="0"/>
        <w:ind w:left="960" w:hanging="480"/>
      </w:pPr>
      <w:r>
        <w:rPr>
          <w:rFonts w:ascii="Cambria Math" w:hAnsi="Cambria Math" w:eastAsia="Cambria Math"/>
          <w:sz w:val="20"/>
        </w:rPr>
        <w:t>h</w:t>
      </w:r>
      <w:r>
        <w:rPr>
          <w:rFonts w:ascii="Times New Roman" w:hAnsi="Times New Roman" w:eastAsia="宋体"/>
          <w:sz w:val="20"/>
        </w:rPr>
        <w:t>——墙后计算高度，m；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q</m:t>
              </m:r>
              <m:r>
                <m:t>h</m:t>
              </m:r>
              <m:r>
                <m:rPr>
                  <m:sty m:val="p"/>
                </m:rPr>
                <m:t>=</m:t>
              </m:r>
              <m:r>
                <m:t>40</m:t>
              </m:r>
              <m:r>
                <m:rPr>
                  <m:sty m:val="p"/>
                </m:rPr>
                <m:t>×</m:t>
              </m:r>
              <m:r>
                <m:t>12</m:t>
              </m:r>
              <m:r>
                <m:rPr>
                  <m:sty m:val="p"/>
                </m:rPr>
                <m:t>=</m:t>
              </m:r>
              <m:r>
                <m:t>480</m:t>
              </m:r>
              <m:r>
                <m:t> </m:t>
              </m:r>
              <m:r>
                <m:rPr>
                  <m:sty m:val="p"/>
                </m:rPr>
                <m:t>k</m:t>
              </m:r>
              <m:r>
                <m:rPr>
                  <m:sty m:val="p"/>
                </m:rPr>
                <m:t>N</m:t>
              </m:r>
              <m:r>
                <m:rPr>
                  <m:sty m:val="p"/>
                </m:rPr>
                <m:t>/</m:t>
              </m:r>
              <m:r>
                <m:rPr>
                  <m:sty m:val="p"/>
                </m:rPr>
                <m:t>m</m:t>
              </m:r>
            </m:e>
          </m:mr>
          <m:mr>
            <m:e>
              <m:sSub>
                <m:e>
                  <m:r>
                    <m:t>K</m:t>
                  </m:r>
                </m:e>
                <m:sub>
                  <m:r>
                    <m:t>a</m:t>
                  </m:r>
                </m:sub>
              </m:sSub>
              <m:r>
                <m:rPr>
                  <m:sty m:val="p"/>
                </m:rPr>
                <m:t>=</m:t>
              </m:r>
              <m:r>
                <m:t>0.27</m:t>
              </m:r>
            </m:e>
          </m:mr>
          <m:mr>
            <m:e>
              <m:sSub>
                <m:e>
                  <m:r>
                    <m:t>E</m:t>
                  </m:r>
                </m:e>
                <m:sub>
                  <m:r>
                    <m:t>q</m:t>
                  </m:r>
                </m:sub>
              </m:sSub>
              <m:r>
                <m:rPr>
                  <m:sty m:val="p"/>
                </m:rPr>
                <m:t>=</m:t>
              </m:r>
              <m:sSub>
                <m:e>
                  <m:r>
                    <m:t>K</m:t>
                  </m:r>
                </m:e>
                <m:sub>
                  <m:r>
                    <m:t>a</m:t>
                  </m:r>
                </m:sub>
              </m:sSub>
              <m:r>
                <m:t>q</m:t>
              </m:r>
              <m:r>
                <m:t>h</m:t>
              </m:r>
              <m:r>
                <m:rPr>
                  <m:sty m:val="p"/>
                </m:rPr>
                <m:t>=</m:t>
              </m:r>
              <m:r>
                <m:t>0.27</m:t>
              </m:r>
              <m:r>
                <m:rPr>
                  <m:sty m:val="p"/>
                </m:rPr>
                <m:t>×</m:t>
              </m:r>
              <m:r>
                <m:t>480</m:t>
              </m:r>
              <m:r>
                <m:rPr>
                  <m:sty m:val="p"/>
                </m:rPr>
                <m:t>=</m:t>
              </m:r>
              <m:r>
                <m:t>129.6</m:t>
              </m:r>
              <m:r>
                <m:t> </m:t>
              </m:r>
              <m:r>
                <m:rPr>
                  <m:sty m:val="p"/>
                </m:rPr>
                <m:t>k</m:t>
              </m:r>
              <m:r>
                <m:rPr>
                  <m:sty m:val="p"/>
                </m:rPr>
                <m:t>N</m:t>
              </m:r>
              <m:r>
                <m:rPr>
                  <m:sty m:val="p"/>
                </m:rPr>
                <m:t>/</m:t>
              </m:r>
              <m:r>
                <m:rPr>
                  <m:sty m:val="p"/>
                </m:rPr>
                <m:t>m</m:t>
              </m:r>
            </m:e>
          </m:mr>
        </m:m>
      </m:oMath>
      <w:r>
        <w:rPr>
          <w:rFonts w:ascii="Times New Roman" w:hAnsi="Times New Roman" w:eastAsia="宋体"/>
          <w:sz w:val="24"/>
        </w:rPr>
        <w:tab/>
        <w:t>(6.66)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q</w:t>
      </w:r>
      <w:r>
        <w:rPr>
          <w:rFonts w:ascii="Times New Roman" w:hAnsi="Times New Roman" w:eastAsia="宋体"/>
          <w:sz w:val="20"/>
        </w:rPr>
        <w:t>——堆载附加土压力，kN/m；</w:t>
      </w:r>
    </w:p>
    <w:p>
      <w:pPr>
        <w:spacing w:lineRule="auto" w:line="300" w:before="0" w:after="0"/>
        <w:ind w:left="960" w:hanging="480"/>
      </w:pPr>
      <w:r>
        <w:rPr>
          <w:rFonts w:ascii="Cambria Math" w:hAnsi="Cambria Math" w:eastAsia="Cambria Math"/>
          <w:sz w:val="20"/>
        </w:rPr>
        <w:t>q</w:t>
      </w:r>
      <w:r>
        <w:rPr>
          <w:rFonts w:ascii="Times New Roman" w:hAnsi="Times New Roman" w:eastAsia="宋体"/>
          <w:sz w:val="20"/>
        </w:rPr>
        <w:t>——码头面堆载，kPa；</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Sup>
                <m:e>
                  <m:r>
                    <m:t>h</m:t>
                  </m:r>
                </m:e>
                <m:sub>
                  <m:r>
                    <m:t>w</m:t>
                  </m:r>
                </m:sub>
                <m:sup>
                  <m:r>
                    <m:t>2</m:t>
                  </m:r>
                </m:sup>
              </m:sSubSup>
              <m:r>
                <m:rPr>
                  <m:sty m:val="p"/>
                </m:rPr>
                <m:t>=</m:t>
              </m:r>
              <m:sSup>
                <m:e>
                  <m:r>
                    <m:t>4.0</m:t>
                  </m:r>
                </m:e>
                <m:sup>
                  <m:r>
                    <m:t>2</m:t>
                  </m:r>
                </m:sup>
              </m:sSup>
              <m:r>
                <m:rPr>
                  <m:sty m:val="p"/>
                </m:rPr>
                <m:t>=</m:t>
              </m:r>
              <m:r>
                <m:t>16.0</m:t>
              </m:r>
              <m:r>
                <m:t> </m:t>
              </m:r>
              <m:sSup>
                <m:e>
                  <m:r>
                    <m:rPr>
                      <m:sty m:val="p"/>
                    </m:rPr>
                    <m:t>m</m:t>
                  </m:r>
                </m:e>
                <m:sup>
                  <m:r>
                    <m:rPr>
                      <m:sty m:val="p"/>
                    </m:rPr>
                    <m:t>2</m:t>
                  </m:r>
                </m:sup>
              </m:sSup>
            </m:e>
          </m:mr>
          <m:mr>
            <m:e>
              <m:f>
                <m:fPr>
                  <m:type m:val="bar"/>
                </m:fPr>
                <m:num>
                  <m:r>
                    <m:t>1</m:t>
                  </m:r>
                </m:num>
                <m:den>
                  <m:r>
                    <m:t>2</m:t>
                  </m:r>
                </m:den>
              </m:f>
              <m:sSub>
                <m:e>
                  <m:r>
                    <m:t>γ</m:t>
                  </m:r>
                </m:e>
                <m:sub>
                  <m:r>
                    <m:t>w</m:t>
                  </m:r>
                </m:sub>
              </m:sSub>
              <m:r>
                <m:rPr>
                  <m:sty m:val="p"/>
                </m:rPr>
                <m:t>=</m:t>
              </m:r>
              <m:r>
                <m:t>0.5</m:t>
              </m:r>
              <m:r>
                <m:rPr>
                  <m:sty m:val="p"/>
                </m:rPr>
                <m:t>×</m:t>
              </m:r>
              <m:r>
                <m:t>10.25</m:t>
              </m:r>
              <m:r>
                <m:rPr>
                  <m:sty m:val="p"/>
                </m:rPr>
                <m:t>=</m:t>
              </m:r>
              <m:r>
                <m:t>5.125</m:t>
              </m:r>
              <m:r>
                <m:t> </m:t>
              </m:r>
              <m:r>
                <m:rPr>
                  <m:sty m:val="p"/>
                </m:rPr>
                <m:t>k</m:t>
              </m:r>
              <m:r>
                <m:rPr>
                  <m:sty m:val="p"/>
                </m:rPr>
                <m:t>N</m:t>
              </m:r>
              <m:r>
                <m:rPr>
                  <m:sty m:val="p"/>
                </m:rPr>
                <m:t>/</m:t>
              </m:r>
              <m:sSup>
                <m:e>
                  <m:r>
                    <m:rPr>
                      <m:sty m:val="p"/>
                    </m:rPr>
                    <m:t>m</m:t>
                  </m:r>
                </m:e>
                <m:sup>
                  <m:r>
                    <m:rPr>
                      <m:sty m:val="p"/>
                    </m:rPr>
                    <m:t>3</m:t>
                  </m:r>
                </m:sup>
              </m:sSup>
            </m:e>
          </m:mr>
          <m:mr>
            <m:e>
              <m:sSub>
                <m:e>
                  <m:r>
                    <m:t>P</m:t>
                  </m:r>
                </m:e>
                <m:sub>
                  <m:r>
                    <m:t>w</m:t>
                  </m:r>
                </m:sub>
              </m:sSub>
              <m:r>
                <m:rPr>
                  <m:sty m:val="p"/>
                </m:rPr>
                <m:t>=</m:t>
              </m:r>
              <m:f>
                <m:fPr>
                  <m:type m:val="bar"/>
                </m:fPr>
                <m:num>
                  <m:r>
                    <m:t>1</m:t>
                  </m:r>
                </m:num>
                <m:den>
                  <m:r>
                    <m:t>2</m:t>
                  </m:r>
                </m:den>
              </m:f>
              <m:sSub>
                <m:e>
                  <m:r>
                    <m:t>γ</m:t>
                  </m:r>
                </m:e>
                <m:sub>
                  <m:r>
                    <m:t>w</m:t>
                  </m:r>
                </m:sub>
              </m:sSub>
              <m:sSubSup>
                <m:e>
                  <m:r>
                    <m:t>h</m:t>
                  </m:r>
                </m:e>
                <m:sub>
                  <m:r>
                    <m:t>w</m:t>
                  </m:r>
                </m:sub>
                <m:sup>
                  <m:r>
                    <m:t>2</m:t>
                  </m:r>
                </m:sup>
              </m:sSubSup>
              <m:r>
                <m:rPr>
                  <m:sty m:val="p"/>
                </m:rPr>
                <m:t>=</m:t>
              </m:r>
              <m:r>
                <m:t>5.125</m:t>
              </m:r>
              <m:r>
                <m:rPr>
                  <m:sty m:val="p"/>
                </m:rPr>
                <m:t>×</m:t>
              </m:r>
              <m:r>
                <m:t>16.0</m:t>
              </m:r>
              <m:r>
                <m:rPr>
                  <m:sty m:val="p"/>
                </m:rPr>
                <m:t>=</m:t>
              </m:r>
              <m:r>
                <m:t>82.0</m:t>
              </m:r>
              <m:r>
                <m:t> </m:t>
              </m:r>
              <m:r>
                <m:rPr>
                  <m:sty m:val="p"/>
                </m:rPr>
                <m:t>k</m:t>
              </m:r>
              <m:r>
                <m:rPr>
                  <m:sty m:val="p"/>
                </m:rPr>
                <m:t>N</m:t>
              </m:r>
              <m:r>
                <m:rPr>
                  <m:sty m:val="p"/>
                </m:rPr>
                <m:t>/</m:t>
              </m:r>
              <m:r>
                <m:rPr>
                  <m:sty m:val="p"/>
                </m:rPr>
                <m:t>m</m:t>
              </m:r>
            </m:e>
          </m:mr>
        </m:m>
      </m:oMath>
      <w:r>
        <w:rPr>
          <w:rFonts w:ascii="Times New Roman" w:hAnsi="Times New Roman" w:eastAsia="宋体"/>
          <w:sz w:val="24"/>
        </w:rPr>
        <w:tab/>
        <w:t>(6.67)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w</w:t>
      </w:r>
      <w:r>
        <w:rPr>
          <w:rFonts w:ascii="Times New Roman" w:hAnsi="Times New Roman" w:eastAsia="宋体"/>
          <w:sz w:val="20"/>
        </w:rPr>
        <w:t>——剩余水压力合力，kN/m；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w</w:t>
      </w:r>
      <w:r>
        <w:rPr>
          <w:rFonts w:ascii="Times New Roman" w:hAnsi="Times New Roman" w:eastAsia="宋体"/>
          <w:sz w:val="20"/>
        </w:rPr>
        <w:t>——剩余水头，m；</w:t>
      </w:r>
    </w:p>
    <w:p>
      <w:pPr>
        <w:keepNext/>
        <w:spacing w:lineRule="auto" w:line="300" w:before="0" w:after="120"/>
        <w:jc w:val="center"/>
      </w:pPr>
      <w:r>
        <w:rPr>
          <w:rFonts w:ascii="Times New Roman" w:hAnsi="Times New Roman" w:eastAsia="宋体"/>
          <w:b w:val="0"/>
          <w:sz w:val="20"/>
        </w:rPr>
        <w:t>表6-28 沉箱单节水平作用计算表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1944"/>
        <w:gridCol w:w="1440"/>
        <w:gridCol w:w="1584"/>
        <w:gridCol w:w="165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作用</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单位长度作用(kN/m)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单节长度(m)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单节作用(kN)</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作用点高度(m)</w:t>
            </w:r>
          </w:p>
        </w:tc>
      </w:tr>
      <w:tr>
        <w:trPr>
          <w:cantSplit/>
        </w:trPr>
        <w:tc>
          <w:tcPr>
            <w:tcW w:type="dxa" w:w="1656"/>
            <w:vAlign w:val="center"/>
          </w:tcPr>
          <w:p>
            <w:pPr>
              <w:keepLines/>
              <w:spacing w:lineRule="auto" w:line="276"/>
              <w:jc w:val="center"/>
            </w:pPr>
            <w:r>
              <w:rPr>
                <w:rFonts w:ascii="Times New Roman" w:hAnsi="Times New Roman" w:eastAsia="宋体"/>
                <w:b w:val="0"/>
                <w:sz w:val="18"/>
              </w:rPr>
              <w:t>主动土压力</w:t>
            </w:r>
          </w:p>
        </w:tc>
        <w:tc>
          <w:tcPr>
            <w:tcW w:type="dxa" w:w="1944"/>
            <w:vAlign w:val="center"/>
          </w:tcPr>
          <w:p>
            <w:pPr>
              <w:keepLines/>
              <w:spacing w:lineRule="auto" w:line="276"/>
              <w:jc w:val="center"/>
            </w:pPr>
            <w:r>
              <w:rPr>
                <w:rFonts w:ascii="Times New Roman" w:hAnsi="Times New Roman" w:eastAsia="宋体"/>
                <w:b w:val="0"/>
                <w:sz w:val="18"/>
              </w:rPr>
              <w:t>349.9</w:t>
            </w:r>
          </w:p>
        </w:tc>
        <w:tc>
          <w:tcPr>
            <w:tcW w:type="dxa" w:w="1440"/>
            <w:vAlign w:val="center"/>
          </w:tcPr>
          <w:p>
            <w:pPr>
              <w:keepLines/>
              <w:spacing w:lineRule="auto" w:line="276"/>
              <w:jc w:val="center"/>
            </w:pPr>
            <w:r>
              <w:rPr>
                <w:rFonts w:ascii="Times New Roman" w:hAnsi="Times New Roman" w:eastAsia="宋体"/>
                <w:b w:val="0"/>
                <w:sz w:val="18"/>
              </w:rPr>
              <w:t>22</w:t>
            </w:r>
          </w:p>
        </w:tc>
        <w:tc>
          <w:tcPr>
            <w:tcW w:type="dxa" w:w="1584"/>
            <w:vAlign w:val="center"/>
          </w:tcPr>
          <w:p>
            <w:pPr>
              <w:keepLines/>
              <w:spacing w:lineRule="auto" w:line="276"/>
              <w:jc w:val="center"/>
            </w:pPr>
            <w:r>
              <w:rPr>
                <w:rFonts w:ascii="Times New Roman" w:hAnsi="Times New Roman" w:eastAsia="宋体"/>
                <w:b w:val="0"/>
                <w:sz w:val="18"/>
              </w:rPr>
              <w:t>7698</w:t>
            </w:r>
          </w:p>
        </w:tc>
        <w:tc>
          <w:tcPr>
            <w:tcW w:type="dxa" w:w="1656"/>
            <w:vAlign w:val="center"/>
          </w:tcPr>
          <w:p>
            <w:pPr>
              <w:keepLines/>
              <w:spacing w:lineRule="auto" w:line="276"/>
              <w:jc w:val="center"/>
            </w:pPr>
            <w:r>
              <w:rPr>
                <w:rFonts w:ascii="Times New Roman" w:hAnsi="Times New Roman" w:eastAsia="宋体"/>
                <w:b w:val="0"/>
                <w:sz w:val="18"/>
              </w:rPr>
              <w:t>4.0</w:t>
            </w:r>
          </w:p>
        </w:tc>
      </w:tr>
      <w:tr>
        <w:trPr>
          <w:cantSplit/>
        </w:trPr>
        <w:tc>
          <w:tcPr>
            <w:tcW w:type="dxa" w:w="1656"/>
            <w:vAlign w:val="center"/>
          </w:tcPr>
          <w:p>
            <w:pPr>
              <w:keepLines/>
              <w:spacing w:lineRule="auto" w:line="276"/>
              <w:jc w:val="center"/>
            </w:pPr>
            <w:r>
              <w:rPr>
                <w:rFonts w:ascii="Times New Roman" w:hAnsi="Times New Roman" w:eastAsia="宋体"/>
                <w:b w:val="0"/>
                <w:sz w:val="18"/>
              </w:rPr>
              <w:t>堆载附加土压力</w:t>
            </w:r>
          </w:p>
        </w:tc>
        <w:tc>
          <w:tcPr>
            <w:tcW w:type="dxa" w:w="1944"/>
            <w:vAlign w:val="center"/>
          </w:tcPr>
          <w:p>
            <w:pPr>
              <w:keepLines/>
              <w:spacing w:lineRule="auto" w:line="276"/>
              <w:jc w:val="center"/>
            </w:pPr>
            <w:r>
              <w:rPr>
                <w:rFonts w:ascii="Times New Roman" w:hAnsi="Times New Roman" w:eastAsia="宋体"/>
                <w:b w:val="0"/>
                <w:sz w:val="18"/>
              </w:rPr>
              <w:t>129.6</w:t>
            </w:r>
          </w:p>
        </w:tc>
        <w:tc>
          <w:tcPr>
            <w:tcW w:type="dxa" w:w="1440"/>
            <w:vAlign w:val="center"/>
          </w:tcPr>
          <w:p>
            <w:pPr>
              <w:keepLines/>
              <w:spacing w:lineRule="auto" w:line="276"/>
              <w:jc w:val="center"/>
            </w:pPr>
            <w:r>
              <w:rPr>
                <w:rFonts w:ascii="Times New Roman" w:hAnsi="Times New Roman" w:eastAsia="宋体"/>
                <w:b w:val="0"/>
                <w:sz w:val="18"/>
              </w:rPr>
              <w:t>22</w:t>
            </w:r>
          </w:p>
        </w:tc>
        <w:tc>
          <w:tcPr>
            <w:tcW w:type="dxa" w:w="1584"/>
            <w:vAlign w:val="center"/>
          </w:tcPr>
          <w:p>
            <w:pPr>
              <w:keepLines/>
              <w:spacing w:lineRule="auto" w:line="276"/>
              <w:jc w:val="center"/>
            </w:pPr>
            <w:r>
              <w:rPr>
                <w:rFonts w:ascii="Times New Roman" w:hAnsi="Times New Roman" w:eastAsia="宋体"/>
                <w:b w:val="0"/>
                <w:sz w:val="18"/>
              </w:rPr>
              <w:t>2851</w:t>
            </w:r>
          </w:p>
        </w:tc>
        <w:tc>
          <w:tcPr>
            <w:tcW w:type="dxa" w:w="1656"/>
            <w:vAlign w:val="center"/>
          </w:tcPr>
          <w:p>
            <w:pPr>
              <w:keepLines/>
              <w:spacing w:lineRule="auto" w:line="276"/>
              <w:jc w:val="center"/>
            </w:pPr>
            <w:r>
              <w:rPr>
                <w:rFonts w:ascii="Times New Roman" w:hAnsi="Times New Roman" w:eastAsia="宋体"/>
                <w:b w:val="0"/>
                <w:sz w:val="18"/>
              </w:rPr>
              <w:t>6.0</w:t>
            </w:r>
          </w:p>
        </w:tc>
      </w:tr>
      <w:tr>
        <w:trPr>
          <w:cantSplit/>
        </w:trPr>
        <w:tc>
          <w:tcPr>
            <w:tcW w:type="dxa" w:w="1656"/>
            <w:vAlign w:val="center"/>
          </w:tcPr>
          <w:p>
            <w:pPr>
              <w:keepLines/>
              <w:spacing w:lineRule="auto" w:line="276"/>
              <w:jc w:val="center"/>
            </w:pPr>
            <w:r>
              <w:rPr>
                <w:rFonts w:ascii="Times New Roman" w:hAnsi="Times New Roman" w:eastAsia="宋体"/>
                <w:b w:val="0"/>
                <w:sz w:val="18"/>
              </w:rPr>
              <w:t>剩余水压力</w:t>
            </w:r>
          </w:p>
        </w:tc>
        <w:tc>
          <w:tcPr>
            <w:tcW w:type="dxa" w:w="1944"/>
            <w:vAlign w:val="center"/>
          </w:tcPr>
          <w:p>
            <w:pPr>
              <w:keepLines/>
              <w:spacing w:lineRule="auto" w:line="276"/>
              <w:jc w:val="center"/>
            </w:pPr>
            <w:r>
              <w:rPr>
                <w:rFonts w:ascii="Times New Roman" w:hAnsi="Times New Roman" w:eastAsia="宋体"/>
                <w:b w:val="0"/>
                <w:sz w:val="18"/>
              </w:rPr>
              <w:t>82.0</w:t>
            </w:r>
          </w:p>
        </w:tc>
        <w:tc>
          <w:tcPr>
            <w:tcW w:type="dxa" w:w="1440"/>
            <w:vAlign w:val="center"/>
          </w:tcPr>
          <w:p>
            <w:pPr>
              <w:keepLines/>
              <w:spacing w:lineRule="auto" w:line="276"/>
              <w:jc w:val="center"/>
            </w:pPr>
            <w:r>
              <w:rPr>
                <w:rFonts w:ascii="Times New Roman" w:hAnsi="Times New Roman" w:eastAsia="宋体"/>
                <w:b w:val="0"/>
                <w:sz w:val="18"/>
              </w:rPr>
              <w:t>22</w:t>
            </w:r>
          </w:p>
        </w:tc>
        <w:tc>
          <w:tcPr>
            <w:tcW w:type="dxa" w:w="1584"/>
            <w:vAlign w:val="center"/>
          </w:tcPr>
          <w:p>
            <w:pPr>
              <w:keepLines/>
              <w:spacing w:lineRule="auto" w:line="276"/>
              <w:jc w:val="center"/>
            </w:pPr>
            <w:r>
              <w:rPr>
                <w:rFonts w:ascii="Times New Roman" w:hAnsi="Times New Roman" w:eastAsia="宋体"/>
                <w:b w:val="0"/>
                <w:sz w:val="18"/>
              </w:rPr>
              <w:t>1804</w:t>
            </w:r>
          </w:p>
        </w:tc>
        <w:tc>
          <w:tcPr>
            <w:tcW w:type="dxa" w:w="1656"/>
            <w:vAlign w:val="center"/>
          </w:tcPr>
          <w:p>
            <w:pPr>
              <w:keepLines/>
              <w:spacing w:lineRule="auto" w:line="276"/>
              <w:jc w:val="center"/>
            </w:pPr>
            <w:r>
              <w:rPr>
                <w:rFonts w:ascii="Times New Roman" w:hAnsi="Times New Roman" w:eastAsia="宋体"/>
                <w:b w:val="0"/>
                <w:sz w:val="18"/>
              </w:rPr>
              <w:t>2.7</w:t>
            </w:r>
          </w:p>
        </w:tc>
      </w:tr>
      <w:tr>
        <w:trPr>
          <w:cantSplit/>
        </w:trPr>
        <w:tc>
          <w:tcPr>
            <w:tcW w:type="dxa" w:w="1656"/>
            <w:vAlign w:val="center"/>
          </w:tcPr>
          <w:p>
            <w:pPr>
              <w:keepLines/>
              <w:spacing w:lineRule="auto" w:line="276"/>
              <w:jc w:val="center"/>
            </w:pPr>
            <w:r>
              <w:rPr>
                <w:rFonts w:ascii="Times New Roman" w:hAnsi="Times New Roman" w:eastAsia="宋体"/>
                <w:b w:val="0"/>
                <w:sz w:val="18"/>
              </w:rPr>
              <w:t>系缆力水平分量</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440"/>
            <w:vAlign w:val="center"/>
          </w:tcPr>
          <w:p>
            <w:pPr>
              <w:keepLines/>
              <w:spacing w:lineRule="auto" w:line="276"/>
              <w:jc w:val="center"/>
            </w:pPr>
            <w:r>
              <w:rPr>
                <w:rFonts w:ascii="Times New Roman" w:hAnsi="Times New Roman" w:eastAsia="宋体"/>
                <w:b w:val="0"/>
                <w:sz w:val="18"/>
              </w:rPr>
              <w:t>-</w:t>
            </w:r>
          </w:p>
        </w:tc>
        <w:tc>
          <w:tcPr>
            <w:tcW w:type="dxa" w:w="1584"/>
            <w:vAlign w:val="center"/>
          </w:tcPr>
          <w:p>
            <w:pPr>
              <w:keepLines/>
              <w:spacing w:lineRule="auto" w:line="276"/>
              <w:jc w:val="center"/>
            </w:pPr>
            <w:r>
              <w:rPr>
                <w:rFonts w:ascii="Times New Roman" w:hAnsi="Times New Roman" w:eastAsia="宋体"/>
                <w:b w:val="0"/>
                <w:sz w:val="18"/>
              </w:rPr>
              <w:t>6500</w:t>
            </w:r>
          </w:p>
        </w:tc>
        <w:tc>
          <w:tcPr>
            <w:tcW w:type="dxa" w:w="1656"/>
            <w:vAlign w:val="center"/>
          </w:tcPr>
          <w:p>
            <w:pPr>
              <w:keepLines/>
              <w:spacing w:lineRule="auto" w:line="276"/>
              <w:jc w:val="center"/>
            </w:pPr>
            <w:r>
              <w:rPr>
                <w:rFonts w:ascii="Times New Roman" w:hAnsi="Times New Roman" w:eastAsia="宋体"/>
                <w:b w:val="0"/>
                <w:sz w:val="18"/>
              </w:rPr>
              <w:t>10.5</w:t>
            </w:r>
          </w:p>
        </w:tc>
      </w:tr>
      <w:tr>
        <w:trPr>
          <w:cantSplit/>
        </w:trPr>
        <w:tc>
          <w:tcPr>
            <w:tcW w:type="dxa" w:w="1656"/>
            <w:vAlign w:val="center"/>
          </w:tcPr>
          <w:p>
            <w:pPr>
              <w:keepLines/>
              <w:spacing w:lineRule="auto" w:line="276"/>
              <w:jc w:val="center"/>
            </w:pPr>
            <w:r>
              <w:rPr>
                <w:rFonts w:ascii="Times New Roman" w:hAnsi="Times New Roman" w:eastAsia="宋体"/>
                <w:b w:val="0"/>
                <w:sz w:val="18"/>
              </w:rPr>
              <w:t>护舷反力</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440"/>
            <w:vAlign w:val="center"/>
          </w:tcPr>
          <w:p>
            <w:pPr>
              <w:keepLines/>
              <w:spacing w:lineRule="auto" w:line="276"/>
              <w:jc w:val="center"/>
            </w:pPr>
            <w:r>
              <w:rPr>
                <w:rFonts w:ascii="Times New Roman" w:hAnsi="Times New Roman" w:eastAsia="宋体"/>
                <w:b w:val="0"/>
                <w:sz w:val="18"/>
              </w:rPr>
              <w:t>-</w:t>
            </w:r>
          </w:p>
        </w:tc>
        <w:tc>
          <w:tcPr>
            <w:tcW w:type="dxa" w:w="1584"/>
            <w:vAlign w:val="center"/>
          </w:tcPr>
          <w:p>
            <w:pPr>
              <w:keepLines/>
              <w:spacing w:lineRule="auto" w:line="276"/>
              <w:jc w:val="center"/>
            </w:pPr>
            <w:r>
              <w:rPr>
                <w:rFonts w:ascii="Times New Roman" w:hAnsi="Times New Roman" w:eastAsia="宋体"/>
                <w:b w:val="0"/>
                <w:sz w:val="18"/>
              </w:rPr>
              <w:t>1200</w:t>
            </w:r>
          </w:p>
        </w:tc>
        <w:tc>
          <w:tcPr>
            <w:tcW w:type="dxa" w:w="1656"/>
            <w:vAlign w:val="center"/>
          </w:tcPr>
          <w:p>
            <w:pPr>
              <w:keepLines/>
              <w:spacing w:lineRule="auto" w:line="276"/>
              <w:jc w:val="center"/>
            </w:pPr>
            <w:r>
              <w:rPr>
                <w:rFonts w:ascii="Times New Roman" w:hAnsi="Times New Roman" w:eastAsia="宋体"/>
                <w:b w:val="0"/>
                <w:sz w:val="18"/>
              </w:rPr>
              <w:t>5.0</w:t>
            </w:r>
          </w:p>
        </w:tc>
      </w:tr>
      <w:tr>
        <w:trPr>
          <w:cantSplit/>
        </w:trPr>
        <w:tc>
          <w:tcPr>
            <w:tcW w:type="dxa" w:w="1656"/>
            <w:vAlign w:val="center"/>
          </w:tcPr>
          <w:p>
            <w:pPr>
              <w:keepLines/>
              <w:spacing w:lineRule="auto" w:line="276"/>
              <w:jc w:val="center"/>
            </w:pPr>
            <w:r>
              <w:rPr>
                <w:rFonts w:ascii="Times New Roman" w:hAnsi="Times New Roman" w:eastAsia="宋体"/>
                <w:b w:val="0"/>
                <w:sz w:val="18"/>
              </w:rPr>
              <w:t>合计</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440"/>
            <w:vAlign w:val="center"/>
          </w:tcPr>
          <w:p>
            <w:pPr>
              <w:keepLines/>
              <w:spacing w:lineRule="auto" w:line="276"/>
              <w:jc w:val="center"/>
            </w:pPr>
            <w:r>
              <w:rPr>
                <w:rFonts w:ascii="Times New Roman" w:hAnsi="Times New Roman" w:eastAsia="宋体"/>
                <w:b w:val="0"/>
                <w:sz w:val="18"/>
              </w:rPr>
              <w:t>-</w:t>
            </w:r>
          </w:p>
        </w:tc>
        <w:tc>
          <w:tcPr>
            <w:tcW w:type="dxa" w:w="1584"/>
            <w:vAlign w:val="center"/>
          </w:tcPr>
          <w:p>
            <w:pPr>
              <w:keepLines/>
              <w:spacing w:lineRule="auto" w:line="276"/>
              <w:jc w:val="center"/>
            </w:pPr>
            <w:r>
              <w:rPr>
                <w:rFonts w:ascii="Times New Roman" w:hAnsi="Times New Roman" w:eastAsia="宋体"/>
                <w:b w:val="0"/>
                <w:sz w:val="18"/>
              </w:rPr>
              <w:t>20053</w:t>
            </w:r>
          </w:p>
        </w:tc>
        <w:tc>
          <w:tcPr>
            <w:tcW w:type="dxa" w:w="1656"/>
            <w:vAlign w:val="center"/>
          </w:tcPr>
          <w:p>
            <w:pPr>
              <w:keepLines/>
              <w:spacing w:lineRule="auto" w:line="276"/>
              <w:jc w:val="center"/>
            </w:pPr>
            <w:r>
              <w:rPr>
                <w:rFonts w:ascii="Times New Roman" w:hAnsi="Times New Roman" w:eastAsia="宋体"/>
                <w:b w:val="0"/>
                <w:sz w:val="18"/>
              </w:rPr>
              <w:t>-</w:t>
            </w:r>
          </w:p>
        </w:tc>
      </w:tr>
    </w:tbl>
    <w:p/>
    <w:p>
      <w:pPr>
        <w:spacing w:lineRule="auto" w:line="360" w:before="0" w:after="0"/>
        <w:ind w:firstLine="480"/>
      </w:pPr>
      <w:r>
        <w:rPr>
          <w:rFonts w:ascii="Times New Roman" w:hAnsi="Times New Roman" w:eastAsia="宋体"/>
          <w:sz w:val="24"/>
        </w:rPr>
        <w:t>表6-27为基本工况。回填偏压、施工阶段和极端水位作用按表6-32分别列出，便于核对各工况下水平作用和稳定指标。</w:t>
      </w:r>
    </w:p>
    <w:p>
      <w:pPr>
        <w:pStyle w:val="3"/>
        <w:jc w:val="left"/>
      </w:pPr>
      <w:r>
        <w:rPr>
          <w:rFonts w:ascii="Times New Roman" w:hAnsi="Times New Roman" w:eastAsia="宋体"/>
          <w:b/>
          <w:sz w:val="24"/>
        </w:rPr>
        <w:t xml:space="preserve"> 抗滑可靠指标计算</w:t>
      </w:r>
    </w:p>
    <w:p>
      <w:pPr>
        <w:spacing w:lineRule="auto" w:line="360" w:before="0" w:after="0"/>
        <w:ind w:firstLine="480"/>
      </w:pPr>
      <w:r>
        <w:rPr>
          <w:rFonts w:ascii="Times New Roman" w:hAnsi="Times New Roman" w:eastAsia="宋体"/>
          <w:sz w:val="24"/>
        </w:rPr>
        <w:t>抗滑按可靠指标计算。功能函数取Z_s=R_s-S_s，抗力效应为基底摩阻，作用效应为墙后水平作用及船舶作用组合。</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μ</m:t>
              </m:r>
              <m:r>
                <m:rPr>
                  <m:sty m:val="p"/>
                </m:rPr>
                <m:t>=</m:t>
              </m:r>
              <m:r>
                <m:t>0.60</m:t>
              </m:r>
            </m:e>
          </m:mr>
          <m:mr>
            <m:e>
              <m:r>
                <m:t>W</m:t>
              </m:r>
              <m:r>
                <m:rPr>
                  <m:sty m:val="p"/>
                </m:rPr>
                <m:t>=</m:t>
              </m:r>
              <m:r>
                <m:t>141681</m:t>
              </m:r>
              <m:r>
                <m:t> </m:t>
              </m:r>
              <m:r>
                <m:rPr>
                  <m:sty m:val="p"/>
                </m:rPr>
                <m:t>k</m:t>
              </m:r>
              <m:r>
                <m:rPr>
                  <m:sty m:val="p"/>
                </m:rPr>
                <m:t>N</m:t>
              </m:r>
            </m:e>
          </m:mr>
          <m:mr>
            <m:e>
              <m:r>
                <m:t>μ</m:t>
              </m:r>
              <m:r>
                <m:t>W</m:t>
              </m:r>
              <m:r>
                <m:rPr>
                  <m:sty m:val="p"/>
                </m:rPr>
                <m:t>=</m:t>
              </m:r>
              <m:r>
                <m:t>0.60</m:t>
              </m:r>
              <m:r>
                <m:rPr>
                  <m:sty m:val="p"/>
                </m:rPr>
                <m:t>×</m:t>
              </m:r>
              <m:r>
                <m:t>141681</m:t>
              </m:r>
            </m:e>
          </m:mr>
          <m:mr>
            <m:e>
              <m:sSub>
                <m:e>
                  <m:r>
                    <m:t>R</m:t>
                  </m:r>
                </m:e>
                <m:sub>
                  <m:r>
                    <m:t>s</m:t>
                  </m:r>
                </m:sub>
              </m:sSub>
              <m:r>
                <m:rPr>
                  <m:sty m:val="p"/>
                </m:rPr>
                <m:t>=</m:t>
              </m:r>
              <m:r>
                <m:t>85009</m:t>
              </m:r>
              <m:r>
                <m:t> </m:t>
              </m:r>
              <m:r>
                <m:rPr>
                  <m:sty m:val="p"/>
                </m:rPr>
                <m:t>k</m:t>
              </m:r>
              <m:r>
                <m:rPr>
                  <m:sty m:val="p"/>
                </m:rPr>
                <m:t>N</m:t>
              </m:r>
            </m:e>
          </m:mr>
        </m:m>
      </m:oMath>
      <w:r>
        <w:rPr>
          <w:rFonts w:ascii="Times New Roman" w:hAnsi="Times New Roman" w:eastAsia="宋体"/>
          <w:sz w:val="24"/>
        </w:rPr>
        <w:tab/>
        <w:t>(6.68)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s</w:t>
      </w:r>
      <w:r>
        <w:rPr>
          <w:rFonts w:ascii="Times New Roman" w:hAnsi="Times New Roman" w:eastAsia="宋体"/>
          <w:sz w:val="20"/>
        </w:rPr>
        <w:t>——抗滑抗力效应均值，kN；</w:t>
      </w:r>
    </w:p>
    <w:p>
      <w:pPr>
        <w:spacing w:lineRule="auto" w:line="300" w:before="0" w:after="0"/>
        <w:ind w:left="960" w:hanging="480"/>
      </w:pPr>
      <w:r>
        <w:rPr>
          <w:rFonts w:ascii="Cambria Math" w:hAnsi="Cambria Math" w:eastAsia="Cambria Math"/>
          <w:sz w:val="20"/>
        </w:rPr>
        <w:t>μ</w:t>
      </w:r>
      <w:r>
        <w:rPr>
          <w:rFonts w:ascii="Times New Roman" w:hAnsi="Times New Roman" w:eastAsia="宋体"/>
          <w:sz w:val="20"/>
        </w:rPr>
        <w:t>——基底摩擦系数；</w:t>
      </w:r>
    </w:p>
    <w:p>
      <w:pPr>
        <w:spacing w:lineRule="auto" w:line="300" w:before="0" w:after="0"/>
        <w:ind w:left="960" w:hanging="480"/>
      </w:pPr>
      <w:r>
        <w:rPr>
          <w:rFonts w:ascii="Cambria Math" w:hAnsi="Cambria Math" w:eastAsia="Cambria Math"/>
          <w:sz w:val="20"/>
        </w:rPr>
        <w:t>W</w:t>
      </w:r>
      <w:r>
        <w:rPr>
          <w:rFonts w:ascii="Times New Roman" w:hAnsi="Times New Roman" w:eastAsia="宋体"/>
          <w:sz w:val="20"/>
        </w:rPr>
        <w:t>——有效竖向力，kN；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E</m:t>
                  </m:r>
                </m:e>
                <m:sub>
                  <m:r>
                    <m:t>a</m:t>
                  </m:r>
                </m:sub>
              </m:sSub>
              <m:r>
                <m:rPr>
                  <m:sty m:val="p"/>
                </m:rPr>
                <m:t>+</m:t>
              </m:r>
              <m:sSub>
                <m:e>
                  <m:r>
                    <m:t>E</m:t>
                  </m:r>
                </m:e>
                <m:sub>
                  <m:r>
                    <m:t>q</m:t>
                  </m:r>
                </m:sub>
              </m:sSub>
              <m:r>
                <m:rPr>
                  <m:sty m:val="p"/>
                </m:rPr>
                <m:t>=</m:t>
              </m:r>
              <m:r>
                <m:t>7698</m:t>
              </m:r>
              <m:r>
                <m:rPr>
                  <m:sty m:val="p"/>
                </m:rPr>
                <m:t>+</m:t>
              </m:r>
              <m:r>
                <m:t>2851</m:t>
              </m:r>
              <m:r>
                <m:rPr>
                  <m:sty m:val="p"/>
                </m:rPr>
                <m:t>=</m:t>
              </m:r>
              <m:r>
                <m:t>10549</m:t>
              </m:r>
              <m:r>
                <m:t> </m:t>
              </m:r>
              <m:r>
                <m:rPr>
                  <m:sty m:val="p"/>
                </m:rPr>
                <m:t>k</m:t>
              </m:r>
              <m:r>
                <m:rPr>
                  <m:sty m:val="p"/>
                </m:rPr>
                <m:t>N</m:t>
              </m:r>
            </m:e>
          </m:mr>
          <m:mr>
            <m:e>
              <m:sSub>
                <m:e>
                  <m:r>
                    <m:t>P</m:t>
                  </m:r>
                </m:e>
                <m:sub>
                  <m:r>
                    <m:t>w</m:t>
                  </m:r>
                </m:sub>
              </m:sSub>
              <m:r>
                <m:rPr>
                  <m:sty m:val="p"/>
                </m:rPr>
                <m:t>+</m:t>
              </m:r>
              <m:sSub>
                <m:e>
                  <m:r>
                    <m:t>P</m:t>
                  </m:r>
                </m:e>
                <m:sub>
                  <m:r>
                    <m:t>m</m:t>
                  </m:r>
                </m:sub>
              </m:sSub>
              <m:r>
                <m:rPr>
                  <m:sty m:val="p"/>
                </m:rPr>
                <m:t>+</m:t>
              </m:r>
              <m:sSub>
                <m:e>
                  <m:r>
                    <m:t>P</m:t>
                  </m:r>
                </m:e>
                <m:sub>
                  <m:r>
                    <m:t>f</m:t>
                  </m:r>
                </m:sub>
              </m:sSub>
              <m:r>
                <m:rPr>
                  <m:sty m:val="p"/>
                </m:rPr>
                <m:t>=</m:t>
              </m:r>
              <m:r>
                <m:t>1804</m:t>
              </m:r>
              <m:r>
                <m:rPr>
                  <m:sty m:val="p"/>
                </m:rPr>
                <m:t>+</m:t>
              </m:r>
              <m:r>
                <m:t>6500</m:t>
              </m:r>
              <m:r>
                <m:rPr>
                  <m:sty m:val="p"/>
                </m:rPr>
                <m:t>+</m:t>
              </m:r>
              <m:r>
                <m:t>1200</m:t>
              </m:r>
              <m:r>
                <m:rPr>
                  <m:sty m:val="p"/>
                </m:rPr>
                <m:t>=</m:t>
              </m:r>
              <m:r>
                <m:t>9504</m:t>
              </m:r>
              <m:r>
                <m:t> </m:t>
              </m:r>
              <m:r>
                <m:rPr>
                  <m:sty m:val="p"/>
                </m:rPr>
                <m:t>k</m:t>
              </m:r>
              <m:r>
                <m:rPr>
                  <m:sty m:val="p"/>
                </m:rPr>
                <m:t>N</m:t>
              </m:r>
            </m:e>
          </m:mr>
          <m:mr>
            <m:e>
              <m:sSub>
                <m:e>
                  <m:r>
                    <m:t>S</m:t>
                  </m:r>
                </m:e>
                <m:sub>
                  <m:r>
                    <m:t>s</m:t>
                  </m:r>
                </m:sub>
              </m:sSub>
              <m:r>
                <m:rPr>
                  <m:sty m:val="p"/>
                </m:rPr>
                <m:t>=</m:t>
              </m:r>
              <m:sSub>
                <m:e>
                  <m:r>
                    <m:t>E</m:t>
                  </m:r>
                </m:e>
                <m:sub>
                  <m:r>
                    <m:t>a</m:t>
                  </m:r>
                </m:sub>
              </m:sSub>
              <m:r>
                <m:rPr>
                  <m:sty m:val="p"/>
                </m:rPr>
                <m:t>+</m:t>
              </m:r>
              <m:sSub>
                <m:e>
                  <m:r>
                    <m:t>E</m:t>
                  </m:r>
                </m:e>
                <m:sub>
                  <m:r>
                    <m:t>q</m:t>
                  </m:r>
                </m:sub>
              </m:sSub>
              <m:r>
                <m:rPr>
                  <m:sty m:val="p"/>
                </m:rPr>
                <m:t>+</m:t>
              </m:r>
              <m:sSub>
                <m:e>
                  <m:r>
                    <m:t>P</m:t>
                  </m:r>
                </m:e>
                <m:sub>
                  <m:r>
                    <m:t>w</m:t>
                  </m:r>
                </m:sub>
              </m:sSub>
              <m:r>
                <m:rPr>
                  <m:sty m:val="p"/>
                </m:rPr>
                <m:t>+</m:t>
              </m:r>
              <m:sSub>
                <m:e>
                  <m:r>
                    <m:t>P</m:t>
                  </m:r>
                </m:e>
                <m:sub>
                  <m:r>
                    <m:t>m</m:t>
                  </m:r>
                </m:sub>
              </m:sSub>
              <m:r>
                <m:rPr>
                  <m:sty m:val="p"/>
                </m:rPr>
                <m:t>+</m:t>
              </m:r>
              <m:sSub>
                <m:e>
                  <m:r>
                    <m:t>P</m:t>
                  </m:r>
                </m:e>
                <m:sub>
                  <m:r>
                    <m:t>f</m:t>
                  </m:r>
                </m:sub>
              </m:sSub>
              <m:r>
                <m:rPr>
                  <m:sty m:val="p"/>
                </m:rPr>
                <m:t>=</m:t>
              </m:r>
              <m:r>
                <m:t>10549</m:t>
              </m:r>
              <m:r>
                <m:rPr>
                  <m:sty m:val="p"/>
                </m:rPr>
                <m:t>+</m:t>
              </m:r>
              <m:r>
                <m:t>9504</m:t>
              </m:r>
              <m:r>
                <m:rPr>
                  <m:sty m:val="p"/>
                </m:rPr>
                <m:t>=</m:t>
              </m:r>
              <m:r>
                <m:t>20053</m:t>
              </m:r>
              <m:r>
                <m:t> </m:t>
              </m:r>
              <m:r>
                <m:rPr>
                  <m:sty m:val="p"/>
                </m:rPr>
                <m:t>k</m:t>
              </m:r>
              <m:r>
                <m:rPr>
                  <m:sty m:val="p"/>
                </m:rPr>
                <m:t>N</m:t>
              </m:r>
            </m:e>
          </m:mr>
        </m:m>
      </m:oMath>
      <w:r>
        <w:rPr>
          <w:rFonts w:ascii="Times New Roman" w:hAnsi="Times New Roman" w:eastAsia="宋体"/>
          <w:sz w:val="24"/>
        </w:rPr>
        <w:tab/>
        <w:t>(6.69)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s</w:t>
      </w:r>
      <w:r>
        <w:rPr>
          <w:rFonts w:ascii="Times New Roman" w:hAnsi="Times New Roman" w:eastAsia="宋体"/>
          <w:sz w:val="20"/>
        </w:rPr>
        <w:t>——抗滑作用效应均值，kN；</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m</w:t>
      </w:r>
      <w:r>
        <w:rPr>
          <w:rFonts w:ascii="Times New Roman" w:hAnsi="Times New Roman" w:eastAsia="宋体"/>
          <w:sz w:val="20"/>
        </w:rPr>
        <w:t>——系缆力水平分量，kN；</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f</w:t>
      </w:r>
      <w:r>
        <w:rPr>
          <w:rFonts w:ascii="Times New Roman" w:hAnsi="Times New Roman" w:eastAsia="宋体"/>
          <w:sz w:val="20"/>
        </w:rPr>
        <w:t>——护舷反力，kN；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σ</m:t>
                  </m:r>
                </m:e>
                <m:sub>
                  <m:r>
                    <m:t>R</m:t>
                  </m:r>
                </m:sub>
              </m:sSub>
              <m:r>
                <m:rPr>
                  <m:sty m:val="p"/>
                </m:rPr>
                <m:t>=</m:t>
              </m:r>
              <m:sSub>
                <m:e>
                  <m:r>
                    <m:t>δ</m:t>
                  </m:r>
                </m:e>
                <m:sub>
                  <m:r>
                    <m:t>R</m:t>
                  </m:r>
                </m:sub>
              </m:sSub>
              <m:sSub>
                <m:e>
                  <m:r>
                    <m:t>μ</m:t>
                  </m:r>
                </m:e>
                <m:sub>
                  <m:r>
                    <m:t>R</m:t>
                  </m:r>
                </m:sub>
              </m:sSub>
              <m:r>
                <m:rPr>
                  <m:sty m:val="p"/>
                </m:rPr>
                <m:t>=</m:t>
              </m:r>
              <m:r>
                <m:t>0.15</m:t>
              </m:r>
              <m:r>
                <m:rPr>
                  <m:sty m:val="p"/>
                </m:rPr>
                <m:t>×</m:t>
              </m:r>
              <m:r>
                <m:t>85009</m:t>
              </m:r>
              <m:r>
                <m:rPr>
                  <m:sty m:val="p"/>
                </m:rPr>
                <m:t>=</m:t>
              </m:r>
              <m:r>
                <m:t>12751</m:t>
              </m:r>
              <m:r>
                <m:t> </m:t>
              </m:r>
              <m:r>
                <m:rPr>
                  <m:sty m:val="p"/>
                </m:rPr>
                <m:t>k</m:t>
              </m:r>
              <m:r>
                <m:rPr>
                  <m:sty m:val="p"/>
                </m:rPr>
                <m:t>N</m:t>
              </m:r>
            </m:e>
          </m:mr>
          <m:mr>
            <m:e>
              <m:sSub>
                <m:e>
                  <m:r>
                    <m:t>σ</m:t>
                  </m:r>
                </m:e>
                <m:sub>
                  <m:r>
                    <m:t>S</m:t>
                  </m:r>
                </m:sub>
              </m:sSub>
              <m:r>
                <m:rPr>
                  <m:sty m:val="p"/>
                </m:rPr>
                <m:t>=</m:t>
              </m:r>
              <m:sSub>
                <m:e>
                  <m:r>
                    <m:t>δ</m:t>
                  </m:r>
                </m:e>
                <m:sub>
                  <m:r>
                    <m:t>S</m:t>
                  </m:r>
                </m:sub>
              </m:sSub>
              <m:sSub>
                <m:e>
                  <m:r>
                    <m:t>μ</m:t>
                  </m:r>
                </m:e>
                <m:sub>
                  <m:r>
                    <m:t>S</m:t>
                  </m:r>
                </m:sub>
              </m:sSub>
              <m:r>
                <m:rPr>
                  <m:sty m:val="p"/>
                </m:rPr>
                <m:t>=</m:t>
              </m:r>
              <m:r>
                <m:t>0.20</m:t>
              </m:r>
              <m:r>
                <m:rPr>
                  <m:sty m:val="p"/>
                </m:rPr>
                <m:t>×</m:t>
              </m:r>
              <m:r>
                <m:t>20053</m:t>
              </m:r>
              <m:r>
                <m:rPr>
                  <m:sty m:val="p"/>
                </m:rPr>
                <m:t>=</m:t>
              </m:r>
              <m:r>
                <m:t>4011</m:t>
              </m:r>
              <m:r>
                <m:t> </m:t>
              </m:r>
              <m:r>
                <m:rPr>
                  <m:sty m:val="p"/>
                </m:rPr>
                <m:t>k</m:t>
              </m:r>
              <m:r>
                <m:rPr>
                  <m:sty m:val="p"/>
                </m:rPr>
                <m:t>N</m:t>
              </m:r>
            </m:e>
          </m:mr>
          <m:mr>
            <m:e>
              <m:sSub>
                <m:e>
                  <m:r>
                    <m:t>σ</m:t>
                  </m:r>
                </m:e>
                <m:sub>
                  <m:r>
                    <m:t>Z</m:t>
                  </m:r>
                </m:sub>
              </m:sSub>
              <m:r>
                <m:rPr>
                  <m:sty m:val="p"/>
                </m:rPr>
                <m:t>=</m:t>
              </m:r>
              <m:rad>
                <m:radPr>
                  <m:degHide m:val="on"/>
                </m:radPr>
                <m:deg/>
                <m:e>
                  <m:sSubSup>
                    <m:e>
                      <m:r>
                        <m:t>σ</m:t>
                      </m:r>
                    </m:e>
                    <m:sub>
                      <m:r>
                        <m:t>R</m:t>
                      </m:r>
                    </m:sub>
                    <m:sup>
                      <m:r>
                        <m:t>2</m:t>
                      </m:r>
                    </m:sup>
                  </m:sSubSup>
                  <m:r>
                    <m:rPr>
                      <m:sty m:val="p"/>
                    </m:rPr>
                    <m:t>+</m:t>
                  </m:r>
                  <m:sSubSup>
                    <m:e>
                      <m:r>
                        <m:t>σ</m:t>
                      </m:r>
                    </m:e>
                    <m:sub>
                      <m:r>
                        <m:t>S</m:t>
                      </m:r>
                    </m:sub>
                    <m:sup>
                      <m:r>
                        <m:t>2</m:t>
                      </m:r>
                    </m:sup>
                  </m:sSubSup>
                </m:e>
              </m:rad>
              <m:r>
                <m:rPr>
                  <m:sty m:val="p"/>
                </m:rPr>
                <m:t>=</m:t>
              </m:r>
              <m:rad>
                <m:radPr>
                  <m:degHide m:val="on"/>
                </m:radPr>
                <m:deg/>
                <m:e>
                  <m:sSup>
                    <m:e>
                      <m:r>
                        <m:t>12751</m:t>
                      </m:r>
                    </m:e>
                    <m:sup>
                      <m:r>
                        <m:t>2</m:t>
                      </m:r>
                    </m:sup>
                  </m:sSup>
                  <m:r>
                    <m:rPr>
                      <m:sty m:val="p"/>
                    </m:rPr>
                    <m:t>+</m:t>
                  </m:r>
                  <m:sSup>
                    <m:e>
                      <m:r>
                        <m:t>4011</m:t>
                      </m:r>
                    </m:e>
                    <m:sup>
                      <m:r>
                        <m:t>2</m:t>
                      </m:r>
                    </m:sup>
                  </m:sSup>
                </m:e>
              </m:rad>
              <m:r>
                <m:rPr>
                  <m:sty m:val="p"/>
                </m:rPr>
                <m:t>=</m:t>
              </m:r>
              <m:r>
                <m:t>13366</m:t>
              </m:r>
              <m:r>
                <m:t> </m:t>
              </m:r>
              <m:r>
                <m:rPr>
                  <m:sty m:val="p"/>
                </m:rPr>
                <m:t>k</m:t>
              </m:r>
              <m:r>
                <m:rPr>
                  <m:sty m:val="p"/>
                </m:rPr>
                <m:t>N</m:t>
              </m:r>
            </m:e>
          </m:mr>
          <m:mr>
            <m:e>
              <m:sSub>
                <m:e>
                  <m:r>
                    <m:t>β</m:t>
                  </m:r>
                </m:e>
                <m:sub>
                  <m:r>
                    <m:t>s</m:t>
                  </m:r>
                </m:sub>
              </m:sSub>
              <m:r>
                <m:rPr>
                  <m:sty m:val="p"/>
                </m:rPr>
                <m:t>=</m:t>
              </m:r>
              <m:f>
                <m:fPr>
                  <m:type m:val="bar"/>
                </m:fPr>
                <m:num>
                  <m:sSub>
                    <m:e>
                      <m:r>
                        <m:t>μ</m:t>
                      </m:r>
                    </m:e>
                    <m:sub>
                      <m:r>
                        <m:t>R</m:t>
                      </m:r>
                    </m:sub>
                  </m:sSub>
                  <m:r>
                    <m:rPr>
                      <m:sty m:val="p"/>
                    </m:rPr>
                    <m:t>−</m:t>
                  </m:r>
                  <m:sSub>
                    <m:e>
                      <m:r>
                        <m:t>μ</m:t>
                      </m:r>
                    </m:e>
                    <m:sub>
                      <m:r>
                        <m:t>S</m:t>
                      </m:r>
                    </m:sub>
                  </m:sSub>
                </m:num>
                <m:den>
                  <m:sSub>
                    <m:e>
                      <m:r>
                        <m:t>σ</m:t>
                      </m:r>
                    </m:e>
                    <m:sub>
                      <m:r>
                        <m:t>Z</m:t>
                      </m:r>
                    </m:sub>
                  </m:sSub>
                </m:den>
              </m:f>
              <m:r>
                <m:rPr>
                  <m:sty m:val="p"/>
                </m:rPr>
                <m:t>=</m:t>
              </m:r>
              <m:f>
                <m:fPr>
                  <m:type m:val="bar"/>
                </m:fPr>
                <m:num>
                  <m:r>
                    <m:t>85009</m:t>
                  </m:r>
                  <m:r>
                    <m:rPr>
                      <m:sty m:val="p"/>
                    </m:rPr>
                    <m:t>−</m:t>
                  </m:r>
                  <m:r>
                    <m:t>20053</m:t>
                  </m:r>
                </m:num>
                <m:den>
                  <m:r>
                    <m:t>13366</m:t>
                  </m:r>
                </m:den>
              </m:f>
              <m:r>
                <m:rPr>
                  <m:sty m:val="p"/>
                </m:rPr>
                <m:t>=</m:t>
              </m:r>
              <m:r>
                <m:t>4.86</m:t>
              </m:r>
            </m:e>
          </m:mr>
        </m:m>
      </m:oMath>
      <w:r>
        <w:rPr>
          <w:rFonts w:ascii="Times New Roman" w:hAnsi="Times New Roman" w:eastAsia="宋体"/>
          <w:sz w:val="24"/>
        </w:rPr>
        <w:tab/>
        <w:t>(6.70)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β</w:t>
      </w:r>
      <w:r>
        <w:rPr>
          <w:rFonts w:ascii="Cambria Math" w:hAnsi="Cambria Math" w:eastAsia="Cambria Math"/>
          <w:sz w:val="20"/>
          <w:vertAlign w:val="subscript"/>
        </w:rPr>
        <w:t>s</w:t>
      </w:r>
      <w:r>
        <w:rPr>
          <w:rFonts w:ascii="Times New Roman" w:hAnsi="Times New Roman" w:eastAsia="宋体"/>
          <w:sz w:val="20"/>
        </w:rPr>
        <w:t>——抗滑可靠指标；</w:t>
      </w:r>
    </w:p>
    <w:p>
      <w:pPr>
        <w:spacing w:lineRule="auto" w:line="300" w:before="0" w:after="0"/>
        <w:ind w:left="960" w:hanging="480"/>
      </w:pPr>
      <w:r>
        <w:rPr>
          <w:rFonts w:ascii="Cambria Math" w:hAnsi="Cambria Math" w:eastAsia="Cambria Math"/>
          <w:sz w:val="20"/>
        </w:rPr>
        <w:t>μ</w:t>
      </w:r>
      <w:r>
        <w:rPr>
          <w:rFonts w:ascii="Cambria Math" w:hAnsi="Cambria Math" w:eastAsia="Cambria Math"/>
          <w:sz w:val="20"/>
          <w:vertAlign w:val="subscript"/>
        </w:rPr>
        <w:t>R</w:t>
      </w:r>
      <w:r>
        <w:rPr>
          <w:rFonts w:ascii="Times New Roman" w:hAnsi="Times New Roman" w:eastAsia="宋体"/>
          <w:sz w:val="20"/>
        </w:rPr>
        <w:t>——抗滑抗力效应均值，kN；</w:t>
      </w:r>
    </w:p>
    <w:p>
      <w:pPr>
        <w:spacing w:lineRule="auto" w:line="300" w:before="0" w:after="0"/>
        <w:ind w:left="960" w:hanging="480"/>
      </w:pPr>
      <w:r>
        <w:rPr>
          <w:rFonts w:ascii="Cambria Math" w:hAnsi="Cambria Math" w:eastAsia="Cambria Math"/>
          <w:sz w:val="20"/>
        </w:rPr>
        <w:t>μ</w:t>
      </w:r>
      <w:r>
        <w:rPr>
          <w:rFonts w:ascii="Cambria Math" w:hAnsi="Cambria Math" w:eastAsia="Cambria Math"/>
          <w:sz w:val="20"/>
          <w:vertAlign w:val="subscript"/>
        </w:rPr>
        <w:t>S</w:t>
      </w:r>
      <w:r>
        <w:rPr>
          <w:rFonts w:ascii="Times New Roman" w:hAnsi="Times New Roman" w:eastAsia="宋体"/>
          <w:sz w:val="20"/>
        </w:rPr>
        <w:t>——抗滑作用效应均值，kN；</w:t>
      </w:r>
    </w:p>
    <w:p>
      <w:pPr>
        <w:spacing w:lineRule="auto" w:line="300" w:before="0" w:after="0"/>
        <w:ind w:left="960" w:hanging="480"/>
      </w:pPr>
      <w:r>
        <w:rPr>
          <w:rFonts w:ascii="Cambria Math" w:hAnsi="Cambria Math" w:eastAsia="Cambria Math"/>
          <w:sz w:val="20"/>
        </w:rPr>
        <w:t>δ</w:t>
      </w:r>
      <w:r>
        <w:rPr>
          <w:rFonts w:ascii="Cambria Math" w:hAnsi="Cambria Math" w:eastAsia="Cambria Math"/>
          <w:sz w:val="20"/>
          <w:vertAlign w:val="subscript"/>
        </w:rPr>
        <w:t>R</w:t>
      </w:r>
      <w:r>
        <w:rPr>
          <w:rFonts w:ascii="Times New Roman" w:hAnsi="Times New Roman" w:eastAsia="宋体"/>
          <w:sz w:val="20"/>
        </w:rPr>
        <w:t>——抗力效应变异系数；</w:t>
      </w:r>
    </w:p>
    <w:p>
      <w:pPr>
        <w:spacing w:lineRule="auto" w:line="300" w:before="0" w:after="0"/>
        <w:ind w:left="960" w:hanging="480"/>
      </w:pPr>
      <w:r>
        <w:rPr>
          <w:rFonts w:ascii="Cambria Math" w:hAnsi="Cambria Math" w:eastAsia="Cambria Math"/>
          <w:sz w:val="20"/>
        </w:rPr>
        <w:t>δ</w:t>
      </w:r>
      <w:r>
        <w:rPr>
          <w:rFonts w:ascii="Cambria Math" w:hAnsi="Cambria Math" w:eastAsia="Cambria Math"/>
          <w:sz w:val="20"/>
          <w:vertAlign w:val="subscript"/>
        </w:rPr>
        <w:t>S</w:t>
      </w:r>
      <w:r>
        <w:rPr>
          <w:rFonts w:ascii="Times New Roman" w:hAnsi="Times New Roman" w:eastAsia="宋体"/>
          <w:sz w:val="20"/>
        </w:rPr>
        <w:t>——作用效应变异系数；</w:t>
      </w:r>
    </w:p>
    <w:p>
      <w:pPr>
        <w:keepNext/>
        <w:spacing w:lineRule="auto" w:line="300" w:before="0" w:after="120"/>
        <w:jc w:val="center"/>
      </w:pPr>
      <w:r>
        <w:rPr>
          <w:rFonts w:ascii="Times New Roman" w:hAnsi="Times New Roman" w:eastAsia="宋体"/>
          <w:b w:val="0"/>
          <w:sz w:val="20"/>
        </w:rPr>
        <w:t>表6-29 沉箱抗滑可靠指标分工况表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1296"/>
        <w:gridCol w:w="1296"/>
        <w:gridCol w:w="1296"/>
        <w:gridCol w:w="936"/>
        <w:gridCol w:w="936"/>
        <w:gridCol w:w="936"/>
        <w:gridCol w:w="1944"/>
      </w:tblGrid>
      <w:tr>
        <w:trPr>
          <w:cantSplit/>
          <w:tblHeader w:val="true"/>
        </w:trPr>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工况</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W(kN)</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Rs(kN)</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Ss(kN)</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δR</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δS</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βs</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656"/>
            <w:vAlign w:val="center"/>
          </w:tcPr>
          <w:p>
            <w:pPr>
              <w:keepLines/>
              <w:spacing w:lineRule="auto" w:line="276"/>
              <w:jc w:val="center"/>
            </w:pPr>
            <w:r>
              <w:rPr>
                <w:rFonts w:ascii="Times New Roman" w:hAnsi="Times New Roman" w:eastAsia="宋体"/>
                <w:b w:val="0"/>
                <w:sz w:val="18"/>
              </w:rPr>
              <w:t>设计高水位</w:t>
            </w:r>
          </w:p>
        </w:tc>
        <w:tc>
          <w:tcPr>
            <w:tcW w:type="dxa" w:w="1296"/>
            <w:vAlign w:val="center"/>
          </w:tcPr>
          <w:p>
            <w:pPr>
              <w:keepLines/>
              <w:spacing w:lineRule="auto" w:line="276"/>
              <w:jc w:val="center"/>
            </w:pPr>
            <w:r>
              <w:rPr>
                <w:rFonts w:ascii="Times New Roman" w:hAnsi="Times New Roman" w:eastAsia="宋体"/>
                <w:b w:val="0"/>
                <w:sz w:val="18"/>
              </w:rPr>
              <w:t>141681</w:t>
            </w:r>
          </w:p>
        </w:tc>
        <w:tc>
          <w:tcPr>
            <w:tcW w:type="dxa" w:w="1296"/>
            <w:vAlign w:val="center"/>
          </w:tcPr>
          <w:p>
            <w:pPr>
              <w:keepLines/>
              <w:spacing w:lineRule="auto" w:line="276"/>
              <w:jc w:val="center"/>
            </w:pPr>
            <w:r>
              <w:rPr>
                <w:rFonts w:ascii="Times New Roman" w:hAnsi="Times New Roman" w:eastAsia="宋体"/>
                <w:b w:val="0"/>
                <w:sz w:val="18"/>
              </w:rPr>
              <w:t>85009</w:t>
            </w:r>
          </w:p>
        </w:tc>
        <w:tc>
          <w:tcPr>
            <w:tcW w:type="dxa" w:w="1296"/>
            <w:vAlign w:val="center"/>
          </w:tcPr>
          <w:p>
            <w:pPr>
              <w:keepLines/>
              <w:spacing w:lineRule="auto" w:line="276"/>
              <w:jc w:val="center"/>
            </w:pPr>
            <w:r>
              <w:rPr>
                <w:rFonts w:ascii="Times New Roman" w:hAnsi="Times New Roman" w:eastAsia="宋体"/>
                <w:b w:val="0"/>
                <w:sz w:val="18"/>
              </w:rPr>
              <w:t>20053</w:t>
            </w:r>
          </w:p>
        </w:tc>
        <w:tc>
          <w:tcPr>
            <w:tcW w:type="dxa" w:w="936"/>
            <w:vAlign w:val="center"/>
          </w:tcPr>
          <w:p>
            <w:pPr>
              <w:keepLines/>
              <w:spacing w:lineRule="auto" w:line="276"/>
              <w:jc w:val="center"/>
            </w:pPr>
            <w:r>
              <w:rPr>
                <w:rFonts w:ascii="Times New Roman" w:hAnsi="Times New Roman" w:eastAsia="宋体"/>
                <w:b w:val="0"/>
                <w:sz w:val="18"/>
              </w:rPr>
              <w:t>0.15</w:t>
            </w:r>
          </w:p>
        </w:tc>
        <w:tc>
          <w:tcPr>
            <w:tcW w:type="dxa" w:w="936"/>
            <w:vAlign w:val="center"/>
          </w:tcPr>
          <w:p>
            <w:pPr>
              <w:keepLines/>
              <w:spacing w:lineRule="auto" w:line="276"/>
              <w:jc w:val="center"/>
            </w:pPr>
            <w:r>
              <w:rPr>
                <w:rFonts w:ascii="Times New Roman" w:hAnsi="Times New Roman" w:eastAsia="宋体"/>
                <w:b w:val="0"/>
                <w:sz w:val="18"/>
              </w:rPr>
              <w:t>0.20</w:t>
            </w:r>
          </w:p>
        </w:tc>
        <w:tc>
          <w:tcPr>
            <w:tcW w:type="dxa" w:w="936"/>
            <w:vAlign w:val="center"/>
          </w:tcPr>
          <w:p>
            <w:pPr>
              <w:keepLines/>
              <w:spacing w:lineRule="auto" w:line="276"/>
              <w:jc w:val="center"/>
            </w:pPr>
            <w:r>
              <w:rPr>
                <w:rFonts w:ascii="Times New Roman" w:hAnsi="Times New Roman" w:eastAsia="宋体"/>
                <w:b w:val="0"/>
                <w:sz w:val="18"/>
              </w:rPr>
              <w:t>4.86</w:t>
            </w:r>
          </w:p>
        </w:tc>
        <w:tc>
          <w:tcPr>
            <w:tcW w:type="dxa" w:w="1944"/>
            <w:vAlign w:val="center"/>
          </w:tcPr>
          <w:p>
            <w:pPr>
              <w:keepLines/>
              <w:spacing w:lineRule="auto" w:line="276"/>
              <w:jc w:val="center"/>
            </w:pPr>
            <w:r>
              <w:rPr>
                <w:rFonts w:ascii="Times New Roman" w:hAnsi="Times New Roman" w:eastAsia="宋体"/>
                <w:b w:val="0"/>
                <w:sz w:val="18"/>
              </w:rPr>
              <w:t>满足</w:t>
            </w:r>
          </w:p>
        </w:tc>
      </w:tr>
      <w:tr>
        <w:trPr>
          <w:cantSplit/>
        </w:trPr>
        <w:tc>
          <w:tcPr>
            <w:tcW w:type="dxa" w:w="1656"/>
            <w:vAlign w:val="center"/>
          </w:tcPr>
          <w:p>
            <w:pPr>
              <w:keepLines/>
              <w:spacing w:lineRule="auto" w:line="276"/>
              <w:jc w:val="center"/>
            </w:pPr>
            <w:r>
              <w:rPr>
                <w:rFonts w:ascii="Times New Roman" w:hAnsi="Times New Roman" w:eastAsia="宋体"/>
                <w:b w:val="0"/>
                <w:sz w:val="18"/>
              </w:rPr>
              <w:t>低水位回填完成</w:t>
            </w:r>
          </w:p>
        </w:tc>
        <w:tc>
          <w:tcPr>
            <w:tcW w:type="dxa" w:w="1296"/>
            <w:vAlign w:val="center"/>
          </w:tcPr>
          <w:p>
            <w:pPr>
              <w:keepLines/>
              <w:spacing w:lineRule="auto" w:line="276"/>
              <w:jc w:val="center"/>
            </w:pPr>
            <w:r>
              <w:rPr>
                <w:rFonts w:ascii="Times New Roman" w:hAnsi="Times New Roman" w:eastAsia="宋体"/>
                <w:b w:val="0"/>
                <w:sz w:val="18"/>
              </w:rPr>
              <w:t>158500</w:t>
            </w:r>
          </w:p>
        </w:tc>
        <w:tc>
          <w:tcPr>
            <w:tcW w:type="dxa" w:w="1296"/>
            <w:vAlign w:val="center"/>
          </w:tcPr>
          <w:p>
            <w:pPr>
              <w:keepLines/>
              <w:spacing w:lineRule="auto" w:line="276"/>
              <w:jc w:val="center"/>
            </w:pPr>
            <w:r>
              <w:rPr>
                <w:rFonts w:ascii="Times New Roman" w:hAnsi="Times New Roman" w:eastAsia="宋体"/>
                <w:b w:val="0"/>
                <w:sz w:val="18"/>
              </w:rPr>
              <w:t>95100</w:t>
            </w:r>
          </w:p>
        </w:tc>
        <w:tc>
          <w:tcPr>
            <w:tcW w:type="dxa" w:w="1296"/>
            <w:vAlign w:val="center"/>
          </w:tcPr>
          <w:p>
            <w:pPr>
              <w:keepLines/>
              <w:spacing w:lineRule="auto" w:line="276"/>
              <w:jc w:val="center"/>
            </w:pPr>
            <w:r>
              <w:rPr>
                <w:rFonts w:ascii="Times New Roman" w:hAnsi="Times New Roman" w:eastAsia="宋体"/>
                <w:b w:val="0"/>
                <w:sz w:val="18"/>
              </w:rPr>
              <w:t>21800</w:t>
            </w:r>
          </w:p>
        </w:tc>
        <w:tc>
          <w:tcPr>
            <w:tcW w:type="dxa" w:w="936"/>
            <w:vAlign w:val="center"/>
          </w:tcPr>
          <w:p>
            <w:pPr>
              <w:keepLines/>
              <w:spacing w:lineRule="auto" w:line="276"/>
              <w:jc w:val="center"/>
            </w:pPr>
            <w:r>
              <w:rPr>
                <w:rFonts w:ascii="Times New Roman" w:hAnsi="Times New Roman" w:eastAsia="宋体"/>
                <w:b w:val="0"/>
                <w:sz w:val="18"/>
              </w:rPr>
              <w:t>0.15</w:t>
            </w:r>
          </w:p>
        </w:tc>
        <w:tc>
          <w:tcPr>
            <w:tcW w:type="dxa" w:w="936"/>
            <w:vAlign w:val="center"/>
          </w:tcPr>
          <w:p>
            <w:pPr>
              <w:keepLines/>
              <w:spacing w:lineRule="auto" w:line="276"/>
              <w:jc w:val="center"/>
            </w:pPr>
            <w:r>
              <w:rPr>
                <w:rFonts w:ascii="Times New Roman" w:hAnsi="Times New Roman" w:eastAsia="宋体"/>
                <w:b w:val="0"/>
                <w:sz w:val="18"/>
              </w:rPr>
              <w:t>0.20</w:t>
            </w:r>
          </w:p>
        </w:tc>
        <w:tc>
          <w:tcPr>
            <w:tcW w:type="dxa" w:w="936"/>
            <w:vAlign w:val="center"/>
          </w:tcPr>
          <w:p>
            <w:pPr>
              <w:keepLines/>
              <w:spacing w:lineRule="auto" w:line="276"/>
              <w:jc w:val="center"/>
            </w:pPr>
            <w:r>
              <w:rPr>
                <w:rFonts w:ascii="Times New Roman" w:hAnsi="Times New Roman" w:eastAsia="宋体"/>
                <w:b w:val="0"/>
                <w:sz w:val="18"/>
              </w:rPr>
              <w:t>4.88</w:t>
            </w:r>
          </w:p>
        </w:tc>
        <w:tc>
          <w:tcPr>
            <w:tcW w:type="dxa" w:w="1944"/>
            <w:vAlign w:val="center"/>
          </w:tcPr>
          <w:p>
            <w:pPr>
              <w:keepLines/>
              <w:spacing w:lineRule="auto" w:line="276"/>
              <w:jc w:val="center"/>
            </w:pPr>
            <w:r>
              <w:rPr>
                <w:rFonts w:ascii="Times New Roman" w:hAnsi="Times New Roman" w:eastAsia="宋体"/>
                <w:b w:val="0"/>
                <w:sz w:val="18"/>
              </w:rPr>
              <w:t>满足</w:t>
            </w:r>
          </w:p>
        </w:tc>
      </w:tr>
      <w:tr>
        <w:trPr>
          <w:cantSplit/>
        </w:trPr>
        <w:tc>
          <w:tcPr>
            <w:tcW w:type="dxa" w:w="1656"/>
            <w:vAlign w:val="center"/>
          </w:tcPr>
          <w:p>
            <w:pPr>
              <w:keepLines/>
              <w:spacing w:lineRule="auto" w:line="276"/>
              <w:jc w:val="center"/>
            </w:pPr>
            <w:r>
              <w:rPr>
                <w:rFonts w:ascii="Times New Roman" w:hAnsi="Times New Roman" w:eastAsia="宋体"/>
                <w:b w:val="0"/>
                <w:sz w:val="18"/>
              </w:rPr>
              <w:t>极端高水位</w:t>
            </w:r>
          </w:p>
        </w:tc>
        <w:tc>
          <w:tcPr>
            <w:tcW w:type="dxa" w:w="1296"/>
            <w:vAlign w:val="center"/>
          </w:tcPr>
          <w:p>
            <w:pPr>
              <w:keepLines/>
              <w:spacing w:lineRule="auto" w:line="276"/>
              <w:jc w:val="center"/>
            </w:pPr>
            <w:r>
              <w:rPr>
                <w:rFonts w:ascii="Times New Roman" w:hAnsi="Times New Roman" w:eastAsia="宋体"/>
                <w:b w:val="0"/>
                <w:sz w:val="18"/>
              </w:rPr>
              <w:t>132000</w:t>
            </w:r>
          </w:p>
        </w:tc>
        <w:tc>
          <w:tcPr>
            <w:tcW w:type="dxa" w:w="1296"/>
            <w:vAlign w:val="center"/>
          </w:tcPr>
          <w:p>
            <w:pPr>
              <w:keepLines/>
              <w:spacing w:lineRule="auto" w:line="276"/>
              <w:jc w:val="center"/>
            </w:pPr>
            <w:r>
              <w:rPr>
                <w:rFonts w:ascii="Times New Roman" w:hAnsi="Times New Roman" w:eastAsia="宋体"/>
                <w:b w:val="0"/>
                <w:sz w:val="18"/>
              </w:rPr>
              <w:t>79200</w:t>
            </w:r>
          </w:p>
        </w:tc>
        <w:tc>
          <w:tcPr>
            <w:tcW w:type="dxa" w:w="1296"/>
            <w:vAlign w:val="center"/>
          </w:tcPr>
          <w:p>
            <w:pPr>
              <w:keepLines/>
              <w:spacing w:lineRule="auto" w:line="276"/>
              <w:jc w:val="center"/>
            </w:pPr>
            <w:r>
              <w:rPr>
                <w:rFonts w:ascii="Times New Roman" w:hAnsi="Times New Roman" w:eastAsia="宋体"/>
                <w:b w:val="0"/>
                <w:sz w:val="18"/>
              </w:rPr>
              <w:t>20500</w:t>
            </w:r>
          </w:p>
        </w:tc>
        <w:tc>
          <w:tcPr>
            <w:tcW w:type="dxa" w:w="936"/>
            <w:vAlign w:val="center"/>
          </w:tcPr>
          <w:p>
            <w:pPr>
              <w:keepLines/>
              <w:spacing w:lineRule="auto" w:line="276"/>
              <w:jc w:val="center"/>
            </w:pPr>
            <w:r>
              <w:rPr>
                <w:rFonts w:ascii="Times New Roman" w:hAnsi="Times New Roman" w:eastAsia="宋体"/>
                <w:b w:val="0"/>
                <w:sz w:val="18"/>
              </w:rPr>
              <w:t>0.15</w:t>
            </w:r>
          </w:p>
        </w:tc>
        <w:tc>
          <w:tcPr>
            <w:tcW w:type="dxa" w:w="936"/>
            <w:vAlign w:val="center"/>
          </w:tcPr>
          <w:p>
            <w:pPr>
              <w:keepLines/>
              <w:spacing w:lineRule="auto" w:line="276"/>
              <w:jc w:val="center"/>
            </w:pPr>
            <w:r>
              <w:rPr>
                <w:rFonts w:ascii="Times New Roman" w:hAnsi="Times New Roman" w:eastAsia="宋体"/>
                <w:b w:val="0"/>
                <w:sz w:val="18"/>
              </w:rPr>
              <w:t>0.20</w:t>
            </w:r>
          </w:p>
        </w:tc>
        <w:tc>
          <w:tcPr>
            <w:tcW w:type="dxa" w:w="936"/>
            <w:vAlign w:val="center"/>
          </w:tcPr>
          <w:p>
            <w:pPr>
              <w:keepLines/>
              <w:spacing w:lineRule="auto" w:line="276"/>
              <w:jc w:val="center"/>
            </w:pPr>
            <w:r>
              <w:rPr>
                <w:rFonts w:ascii="Times New Roman" w:hAnsi="Times New Roman" w:eastAsia="宋体"/>
                <w:b w:val="0"/>
                <w:sz w:val="18"/>
              </w:rPr>
              <w:t>4.57</w:t>
            </w:r>
          </w:p>
        </w:tc>
        <w:tc>
          <w:tcPr>
            <w:tcW w:type="dxa" w:w="1944"/>
            <w:vAlign w:val="center"/>
          </w:tcPr>
          <w:p>
            <w:pPr>
              <w:keepLines/>
              <w:spacing w:lineRule="auto" w:line="276"/>
              <w:jc w:val="center"/>
            </w:pPr>
            <w:r>
              <w:rPr>
                <w:rFonts w:ascii="Times New Roman" w:hAnsi="Times New Roman" w:eastAsia="宋体"/>
                <w:b w:val="0"/>
                <w:sz w:val="18"/>
              </w:rPr>
              <w:t>满足</w:t>
            </w:r>
          </w:p>
        </w:tc>
      </w:tr>
      <w:tr>
        <w:trPr>
          <w:cantSplit/>
        </w:trPr>
        <w:tc>
          <w:tcPr>
            <w:tcW w:type="dxa" w:w="1656"/>
            <w:vAlign w:val="center"/>
          </w:tcPr>
          <w:p>
            <w:pPr>
              <w:keepLines/>
              <w:spacing w:lineRule="auto" w:line="276"/>
              <w:jc w:val="center"/>
            </w:pPr>
            <w:r>
              <w:rPr>
                <w:rFonts w:ascii="Times New Roman" w:hAnsi="Times New Roman" w:eastAsia="宋体"/>
                <w:b w:val="0"/>
                <w:sz w:val="18"/>
              </w:rPr>
              <w:t>施工未完全回填</w:t>
            </w:r>
          </w:p>
        </w:tc>
        <w:tc>
          <w:tcPr>
            <w:tcW w:type="dxa" w:w="1296"/>
            <w:vAlign w:val="center"/>
          </w:tcPr>
          <w:p>
            <w:pPr>
              <w:keepLines/>
              <w:spacing w:lineRule="auto" w:line="276"/>
              <w:jc w:val="center"/>
            </w:pPr>
            <w:r>
              <w:rPr>
                <w:rFonts w:ascii="Times New Roman" w:hAnsi="Times New Roman" w:eastAsia="宋体"/>
                <w:b w:val="0"/>
                <w:sz w:val="18"/>
              </w:rPr>
              <w:t>98000</w:t>
            </w:r>
          </w:p>
        </w:tc>
        <w:tc>
          <w:tcPr>
            <w:tcW w:type="dxa" w:w="1296"/>
            <w:vAlign w:val="center"/>
          </w:tcPr>
          <w:p>
            <w:pPr>
              <w:keepLines/>
              <w:spacing w:lineRule="auto" w:line="276"/>
              <w:jc w:val="center"/>
            </w:pPr>
            <w:r>
              <w:rPr>
                <w:rFonts w:ascii="Times New Roman" w:hAnsi="Times New Roman" w:eastAsia="宋体"/>
                <w:b w:val="0"/>
                <w:sz w:val="18"/>
              </w:rPr>
              <w:t>58800</w:t>
            </w:r>
          </w:p>
        </w:tc>
        <w:tc>
          <w:tcPr>
            <w:tcW w:type="dxa" w:w="1296"/>
            <w:vAlign w:val="center"/>
          </w:tcPr>
          <w:p>
            <w:pPr>
              <w:keepLines/>
              <w:spacing w:lineRule="auto" w:line="276"/>
              <w:jc w:val="center"/>
            </w:pPr>
            <w:r>
              <w:rPr>
                <w:rFonts w:ascii="Times New Roman" w:hAnsi="Times New Roman" w:eastAsia="宋体"/>
                <w:b w:val="0"/>
                <w:sz w:val="18"/>
              </w:rPr>
              <w:t>16800</w:t>
            </w:r>
          </w:p>
        </w:tc>
        <w:tc>
          <w:tcPr>
            <w:tcW w:type="dxa" w:w="936"/>
            <w:vAlign w:val="center"/>
          </w:tcPr>
          <w:p>
            <w:pPr>
              <w:keepLines/>
              <w:spacing w:lineRule="auto" w:line="276"/>
              <w:jc w:val="center"/>
            </w:pPr>
            <w:r>
              <w:rPr>
                <w:rFonts w:ascii="Times New Roman" w:hAnsi="Times New Roman" w:eastAsia="宋体"/>
                <w:b w:val="0"/>
                <w:sz w:val="18"/>
              </w:rPr>
              <w:t>0.15</w:t>
            </w:r>
          </w:p>
        </w:tc>
        <w:tc>
          <w:tcPr>
            <w:tcW w:type="dxa" w:w="936"/>
            <w:vAlign w:val="center"/>
          </w:tcPr>
          <w:p>
            <w:pPr>
              <w:keepLines/>
              <w:spacing w:lineRule="auto" w:line="276"/>
              <w:jc w:val="center"/>
            </w:pPr>
            <w:r>
              <w:rPr>
                <w:rFonts w:ascii="Times New Roman" w:hAnsi="Times New Roman" w:eastAsia="宋体"/>
                <w:b w:val="0"/>
                <w:sz w:val="18"/>
              </w:rPr>
              <w:t>0.20</w:t>
            </w:r>
          </w:p>
        </w:tc>
        <w:tc>
          <w:tcPr>
            <w:tcW w:type="dxa" w:w="936"/>
            <w:vAlign w:val="center"/>
          </w:tcPr>
          <w:p>
            <w:pPr>
              <w:keepLines/>
              <w:spacing w:lineRule="auto" w:line="276"/>
              <w:jc w:val="center"/>
            </w:pPr>
            <w:r>
              <w:rPr>
                <w:rFonts w:ascii="Times New Roman" w:hAnsi="Times New Roman" w:eastAsia="宋体"/>
                <w:b w:val="0"/>
                <w:sz w:val="18"/>
              </w:rPr>
              <w:t>4.33</w:t>
            </w:r>
          </w:p>
        </w:tc>
        <w:tc>
          <w:tcPr>
            <w:tcW w:type="dxa" w:w="1944"/>
            <w:vAlign w:val="center"/>
          </w:tcPr>
          <w:p>
            <w:pPr>
              <w:keepLines/>
              <w:spacing w:lineRule="auto" w:line="276"/>
              <w:jc w:val="center"/>
            </w:pPr>
            <w:r>
              <w:rPr>
                <w:rFonts w:ascii="Times New Roman" w:hAnsi="Times New Roman" w:eastAsia="宋体"/>
                <w:b w:val="0"/>
                <w:sz w:val="18"/>
              </w:rPr>
              <w:t>满足但需控制回填</w:t>
            </w:r>
          </w:p>
        </w:tc>
      </w:tr>
    </w:tbl>
    <w:p/>
    <w:p>
      <w:pPr>
        <w:spacing w:lineRule="auto" w:line="360" w:before="0" w:after="0"/>
        <w:ind w:firstLine="480"/>
      </w:pPr>
      <w:r>
        <w:rPr>
          <w:rFonts w:ascii="Times New Roman" w:hAnsi="Times New Roman" w:eastAsia="宋体"/>
          <w:sz w:val="24"/>
        </w:rPr>
        <w:t>抗滑可靠指标各工况均大于目标可靠指标3.2。施工未完全回填工况储备最低，应限制墙后单侧堆高和回填速度。</w:t>
      </w:r>
    </w:p>
    <w:p>
      <w:pPr>
        <w:pStyle w:val="3"/>
        <w:jc w:val="left"/>
      </w:pPr>
      <w:r>
        <w:rPr>
          <w:rFonts w:ascii="Times New Roman" w:hAnsi="Times New Roman" w:eastAsia="宋体"/>
          <w:b/>
          <w:sz w:val="24"/>
        </w:rPr>
        <w:t xml:space="preserve"> 抗倾可靠指标与基底应力验算</w:t>
      </w:r>
    </w:p>
    <w:p>
      <w:pPr>
        <w:spacing w:lineRule="auto" w:line="360" w:before="0" w:after="0"/>
        <w:ind w:firstLine="480"/>
      </w:pPr>
      <w:r>
        <w:rPr>
          <w:rFonts w:ascii="Times New Roman" w:hAnsi="Times New Roman" w:eastAsia="宋体"/>
          <w:sz w:val="24"/>
        </w:rPr>
        <w:t>抗倾按海侧前趾为转动点计算。竖向自重及填料产生抗倾力矩，土压力、堆载附加压力、剩余水压力、系缆力和护舷反力产生倾覆力矩。</w:t>
      </w:r>
    </w:p>
    <w:p>
      <w:pPr>
        <w:keepNext/>
        <w:spacing w:lineRule="auto" w:line="300" w:before="0" w:after="120"/>
        <w:jc w:val="center"/>
      </w:pPr>
      <w:r>
        <w:rPr>
          <w:rFonts w:ascii="Times New Roman" w:hAnsi="Times New Roman" w:eastAsia="宋体"/>
          <w:b w:val="0"/>
          <w:sz w:val="20"/>
        </w:rPr>
        <w:t>表6-30 沉箱抗倾力矩分项表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440"/>
        <w:gridCol w:w="1800"/>
        <w:gridCol w:w="1728"/>
        <w:gridCol w:w="129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作用(kN)</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力臂或作用高度(m)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力矩(kN·m)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力矩性质</w:t>
            </w:r>
          </w:p>
        </w:tc>
      </w:tr>
      <w:tr>
        <w:trPr>
          <w:cantSplit/>
        </w:trPr>
        <w:tc>
          <w:tcPr>
            <w:tcW w:type="dxa" w:w="1800"/>
            <w:vAlign w:val="center"/>
          </w:tcPr>
          <w:p>
            <w:pPr>
              <w:keepLines/>
              <w:spacing w:lineRule="auto" w:line="276"/>
              <w:jc w:val="center"/>
            </w:pPr>
            <w:r>
              <w:rPr>
                <w:rFonts w:ascii="Times New Roman" w:hAnsi="Times New Roman" w:eastAsia="宋体"/>
                <w:b w:val="0"/>
                <w:sz w:val="18"/>
              </w:rPr>
              <w:t>有效竖向力W</w:t>
            </w:r>
          </w:p>
        </w:tc>
        <w:tc>
          <w:tcPr>
            <w:tcW w:type="dxa" w:w="1440"/>
            <w:vAlign w:val="center"/>
          </w:tcPr>
          <w:p>
            <w:pPr>
              <w:keepLines/>
              <w:spacing w:lineRule="auto" w:line="276"/>
              <w:jc w:val="center"/>
            </w:pPr>
            <w:r>
              <w:rPr>
                <w:rFonts w:ascii="Times New Roman" w:hAnsi="Times New Roman" w:eastAsia="宋体"/>
                <w:b w:val="0"/>
                <w:sz w:val="18"/>
              </w:rPr>
              <w:t>141681</w:t>
            </w:r>
          </w:p>
        </w:tc>
        <w:tc>
          <w:tcPr>
            <w:tcW w:type="dxa" w:w="1800"/>
            <w:vAlign w:val="center"/>
          </w:tcPr>
          <w:p>
            <w:pPr>
              <w:keepLines/>
              <w:spacing w:lineRule="auto" w:line="276"/>
              <w:jc w:val="center"/>
            </w:pPr>
            <w:r>
              <w:rPr>
                <w:rFonts w:ascii="Times New Roman" w:hAnsi="Times New Roman" w:eastAsia="宋体"/>
                <w:b w:val="0"/>
                <w:sz w:val="18"/>
              </w:rPr>
              <w:t>10.64</w:t>
            </w:r>
          </w:p>
        </w:tc>
        <w:tc>
          <w:tcPr>
            <w:tcW w:type="dxa" w:w="1728"/>
            <w:vAlign w:val="center"/>
          </w:tcPr>
          <w:p>
            <w:pPr>
              <w:keepLines/>
              <w:spacing w:lineRule="auto" w:line="276"/>
              <w:jc w:val="center"/>
            </w:pPr>
            <w:r>
              <w:rPr>
                <w:rFonts w:ascii="Times New Roman" w:hAnsi="Times New Roman" w:eastAsia="宋体"/>
                <w:b w:val="0"/>
                <w:sz w:val="18"/>
              </w:rPr>
              <w:t>1507510</w:t>
            </w:r>
          </w:p>
        </w:tc>
        <w:tc>
          <w:tcPr>
            <w:tcW w:type="dxa" w:w="1296"/>
            <w:vAlign w:val="center"/>
          </w:tcPr>
          <w:p>
            <w:pPr>
              <w:keepLines/>
              <w:spacing w:lineRule="auto" w:line="276"/>
              <w:jc w:val="center"/>
            </w:pPr>
            <w:r>
              <w:rPr>
                <w:rFonts w:ascii="Times New Roman" w:hAnsi="Times New Roman" w:eastAsia="宋体"/>
                <w:b w:val="0"/>
                <w:sz w:val="18"/>
              </w:rPr>
              <w:t>抗倾</w:t>
            </w:r>
          </w:p>
        </w:tc>
      </w:tr>
      <w:tr>
        <w:trPr>
          <w:cantSplit/>
        </w:trPr>
        <w:tc>
          <w:tcPr>
            <w:tcW w:type="dxa" w:w="1800"/>
            <w:vAlign w:val="center"/>
          </w:tcPr>
          <w:p>
            <w:pPr>
              <w:keepLines/>
              <w:spacing w:lineRule="auto" w:line="276"/>
              <w:jc w:val="center"/>
            </w:pPr>
            <w:r>
              <w:rPr>
                <w:rFonts w:ascii="Times New Roman" w:hAnsi="Times New Roman" w:eastAsia="宋体"/>
                <w:b w:val="0"/>
                <w:sz w:val="18"/>
              </w:rPr>
              <w:t>主动土压力</w:t>
            </w:r>
          </w:p>
        </w:tc>
        <w:tc>
          <w:tcPr>
            <w:tcW w:type="dxa" w:w="1440"/>
            <w:vAlign w:val="center"/>
          </w:tcPr>
          <w:p>
            <w:pPr>
              <w:keepLines/>
              <w:spacing w:lineRule="auto" w:line="276"/>
              <w:jc w:val="center"/>
            </w:pPr>
            <w:r>
              <w:rPr>
                <w:rFonts w:ascii="Times New Roman" w:hAnsi="Times New Roman" w:eastAsia="宋体"/>
                <w:b w:val="0"/>
                <w:sz w:val="18"/>
              </w:rPr>
              <w:t>7698</w:t>
            </w:r>
          </w:p>
        </w:tc>
        <w:tc>
          <w:tcPr>
            <w:tcW w:type="dxa" w:w="1800"/>
            <w:vAlign w:val="center"/>
          </w:tcPr>
          <w:p>
            <w:pPr>
              <w:keepLines/>
              <w:spacing w:lineRule="auto" w:line="276"/>
              <w:jc w:val="center"/>
            </w:pPr>
            <w:r>
              <w:rPr>
                <w:rFonts w:ascii="Times New Roman" w:hAnsi="Times New Roman" w:eastAsia="宋体"/>
                <w:b w:val="0"/>
                <w:sz w:val="18"/>
              </w:rPr>
              <w:t>4.0</w:t>
            </w:r>
          </w:p>
        </w:tc>
        <w:tc>
          <w:tcPr>
            <w:tcW w:type="dxa" w:w="1728"/>
            <w:vAlign w:val="center"/>
          </w:tcPr>
          <w:p>
            <w:pPr>
              <w:keepLines/>
              <w:spacing w:lineRule="auto" w:line="276"/>
              <w:jc w:val="center"/>
            </w:pPr>
            <w:r>
              <w:rPr>
                <w:rFonts w:ascii="Times New Roman" w:hAnsi="Times New Roman" w:eastAsia="宋体"/>
                <w:b w:val="0"/>
                <w:sz w:val="18"/>
              </w:rPr>
              <w:t>30792</w:t>
            </w:r>
          </w:p>
        </w:tc>
        <w:tc>
          <w:tcPr>
            <w:tcW w:type="dxa" w:w="1296"/>
            <w:vAlign w:val="center"/>
          </w:tcPr>
          <w:p>
            <w:pPr>
              <w:keepLines/>
              <w:spacing w:lineRule="auto" w:line="276"/>
              <w:jc w:val="center"/>
            </w:pPr>
            <w:r>
              <w:rPr>
                <w:rFonts w:ascii="Times New Roman" w:hAnsi="Times New Roman" w:eastAsia="宋体"/>
                <w:b w:val="0"/>
                <w:sz w:val="18"/>
              </w:rPr>
              <w:t>倾覆</w:t>
            </w:r>
          </w:p>
        </w:tc>
      </w:tr>
      <w:tr>
        <w:trPr>
          <w:cantSplit/>
        </w:trPr>
        <w:tc>
          <w:tcPr>
            <w:tcW w:type="dxa" w:w="1800"/>
            <w:vAlign w:val="center"/>
          </w:tcPr>
          <w:p>
            <w:pPr>
              <w:keepLines/>
              <w:spacing w:lineRule="auto" w:line="276"/>
              <w:jc w:val="center"/>
            </w:pPr>
            <w:r>
              <w:rPr>
                <w:rFonts w:ascii="Times New Roman" w:hAnsi="Times New Roman" w:eastAsia="宋体"/>
                <w:b w:val="0"/>
                <w:sz w:val="18"/>
              </w:rPr>
              <w:t>堆载附加土压力</w:t>
            </w:r>
          </w:p>
        </w:tc>
        <w:tc>
          <w:tcPr>
            <w:tcW w:type="dxa" w:w="1440"/>
            <w:vAlign w:val="center"/>
          </w:tcPr>
          <w:p>
            <w:pPr>
              <w:keepLines/>
              <w:spacing w:lineRule="auto" w:line="276"/>
              <w:jc w:val="center"/>
            </w:pPr>
            <w:r>
              <w:rPr>
                <w:rFonts w:ascii="Times New Roman" w:hAnsi="Times New Roman" w:eastAsia="宋体"/>
                <w:b w:val="0"/>
                <w:sz w:val="18"/>
              </w:rPr>
              <w:t>2851</w:t>
            </w:r>
          </w:p>
        </w:tc>
        <w:tc>
          <w:tcPr>
            <w:tcW w:type="dxa" w:w="1800"/>
            <w:vAlign w:val="center"/>
          </w:tcPr>
          <w:p>
            <w:pPr>
              <w:keepLines/>
              <w:spacing w:lineRule="auto" w:line="276"/>
              <w:jc w:val="center"/>
            </w:pPr>
            <w:r>
              <w:rPr>
                <w:rFonts w:ascii="Times New Roman" w:hAnsi="Times New Roman" w:eastAsia="宋体"/>
                <w:b w:val="0"/>
                <w:sz w:val="18"/>
              </w:rPr>
              <w:t>6.0</w:t>
            </w:r>
          </w:p>
        </w:tc>
        <w:tc>
          <w:tcPr>
            <w:tcW w:type="dxa" w:w="1728"/>
            <w:vAlign w:val="center"/>
          </w:tcPr>
          <w:p>
            <w:pPr>
              <w:keepLines/>
              <w:spacing w:lineRule="auto" w:line="276"/>
              <w:jc w:val="center"/>
            </w:pPr>
            <w:r>
              <w:rPr>
                <w:rFonts w:ascii="Times New Roman" w:hAnsi="Times New Roman" w:eastAsia="宋体"/>
                <w:b w:val="0"/>
                <w:sz w:val="18"/>
              </w:rPr>
              <w:t>17106</w:t>
            </w:r>
          </w:p>
        </w:tc>
        <w:tc>
          <w:tcPr>
            <w:tcW w:type="dxa" w:w="1296"/>
            <w:vAlign w:val="center"/>
          </w:tcPr>
          <w:p>
            <w:pPr>
              <w:keepLines/>
              <w:spacing w:lineRule="auto" w:line="276"/>
              <w:jc w:val="center"/>
            </w:pPr>
            <w:r>
              <w:rPr>
                <w:rFonts w:ascii="Times New Roman" w:hAnsi="Times New Roman" w:eastAsia="宋体"/>
                <w:b w:val="0"/>
                <w:sz w:val="18"/>
              </w:rPr>
              <w:t>倾覆</w:t>
            </w:r>
          </w:p>
        </w:tc>
      </w:tr>
      <w:tr>
        <w:trPr>
          <w:cantSplit/>
        </w:trPr>
        <w:tc>
          <w:tcPr>
            <w:tcW w:type="dxa" w:w="1800"/>
            <w:vAlign w:val="center"/>
          </w:tcPr>
          <w:p>
            <w:pPr>
              <w:keepLines/>
              <w:spacing w:lineRule="auto" w:line="276"/>
              <w:jc w:val="center"/>
            </w:pPr>
            <w:r>
              <w:rPr>
                <w:rFonts w:ascii="Times New Roman" w:hAnsi="Times New Roman" w:eastAsia="宋体"/>
                <w:b w:val="0"/>
                <w:sz w:val="18"/>
              </w:rPr>
              <w:t>剩余水压力</w:t>
            </w:r>
          </w:p>
        </w:tc>
        <w:tc>
          <w:tcPr>
            <w:tcW w:type="dxa" w:w="1440"/>
            <w:vAlign w:val="center"/>
          </w:tcPr>
          <w:p>
            <w:pPr>
              <w:keepLines/>
              <w:spacing w:lineRule="auto" w:line="276"/>
              <w:jc w:val="center"/>
            </w:pPr>
            <w:r>
              <w:rPr>
                <w:rFonts w:ascii="Times New Roman" w:hAnsi="Times New Roman" w:eastAsia="宋体"/>
                <w:b w:val="0"/>
                <w:sz w:val="18"/>
              </w:rPr>
              <w:t>1804</w:t>
            </w:r>
          </w:p>
        </w:tc>
        <w:tc>
          <w:tcPr>
            <w:tcW w:type="dxa" w:w="1800"/>
            <w:vAlign w:val="center"/>
          </w:tcPr>
          <w:p>
            <w:pPr>
              <w:keepLines/>
              <w:spacing w:lineRule="auto" w:line="276"/>
              <w:jc w:val="center"/>
            </w:pPr>
            <w:r>
              <w:rPr>
                <w:rFonts w:ascii="Times New Roman" w:hAnsi="Times New Roman" w:eastAsia="宋体"/>
                <w:b w:val="0"/>
                <w:sz w:val="18"/>
              </w:rPr>
              <w:t>2.7</w:t>
            </w:r>
          </w:p>
        </w:tc>
        <w:tc>
          <w:tcPr>
            <w:tcW w:type="dxa" w:w="1728"/>
            <w:vAlign w:val="center"/>
          </w:tcPr>
          <w:p>
            <w:pPr>
              <w:keepLines/>
              <w:spacing w:lineRule="auto" w:line="276"/>
              <w:jc w:val="center"/>
            </w:pPr>
            <w:r>
              <w:rPr>
                <w:rFonts w:ascii="Times New Roman" w:hAnsi="Times New Roman" w:eastAsia="宋体"/>
                <w:b w:val="0"/>
                <w:sz w:val="18"/>
              </w:rPr>
              <w:t>4871</w:t>
            </w:r>
          </w:p>
        </w:tc>
        <w:tc>
          <w:tcPr>
            <w:tcW w:type="dxa" w:w="1296"/>
            <w:vAlign w:val="center"/>
          </w:tcPr>
          <w:p>
            <w:pPr>
              <w:keepLines/>
              <w:spacing w:lineRule="auto" w:line="276"/>
              <w:jc w:val="center"/>
            </w:pPr>
            <w:r>
              <w:rPr>
                <w:rFonts w:ascii="Times New Roman" w:hAnsi="Times New Roman" w:eastAsia="宋体"/>
                <w:b w:val="0"/>
                <w:sz w:val="18"/>
              </w:rPr>
              <w:t>倾覆</w:t>
            </w:r>
          </w:p>
        </w:tc>
      </w:tr>
      <w:tr>
        <w:trPr>
          <w:cantSplit/>
        </w:trPr>
        <w:tc>
          <w:tcPr>
            <w:tcW w:type="dxa" w:w="1800"/>
            <w:vAlign w:val="center"/>
          </w:tcPr>
          <w:p>
            <w:pPr>
              <w:keepLines/>
              <w:spacing w:lineRule="auto" w:line="276"/>
              <w:jc w:val="center"/>
            </w:pPr>
            <w:r>
              <w:rPr>
                <w:rFonts w:ascii="Times New Roman" w:hAnsi="Times New Roman" w:eastAsia="宋体"/>
                <w:b w:val="0"/>
                <w:sz w:val="18"/>
              </w:rPr>
              <w:t>系缆力</w:t>
            </w:r>
          </w:p>
        </w:tc>
        <w:tc>
          <w:tcPr>
            <w:tcW w:type="dxa" w:w="1440"/>
            <w:vAlign w:val="center"/>
          </w:tcPr>
          <w:p>
            <w:pPr>
              <w:keepLines/>
              <w:spacing w:lineRule="auto" w:line="276"/>
              <w:jc w:val="center"/>
            </w:pPr>
            <w:r>
              <w:rPr>
                <w:rFonts w:ascii="Times New Roman" w:hAnsi="Times New Roman" w:eastAsia="宋体"/>
                <w:b w:val="0"/>
                <w:sz w:val="18"/>
              </w:rPr>
              <w:t>6500</w:t>
            </w:r>
          </w:p>
        </w:tc>
        <w:tc>
          <w:tcPr>
            <w:tcW w:type="dxa" w:w="1800"/>
            <w:vAlign w:val="center"/>
          </w:tcPr>
          <w:p>
            <w:pPr>
              <w:keepLines/>
              <w:spacing w:lineRule="auto" w:line="276"/>
              <w:jc w:val="center"/>
            </w:pPr>
            <w:r>
              <w:rPr>
                <w:rFonts w:ascii="Times New Roman" w:hAnsi="Times New Roman" w:eastAsia="宋体"/>
                <w:b w:val="0"/>
                <w:sz w:val="18"/>
              </w:rPr>
              <w:t>10.5</w:t>
            </w:r>
          </w:p>
        </w:tc>
        <w:tc>
          <w:tcPr>
            <w:tcW w:type="dxa" w:w="1728"/>
            <w:vAlign w:val="center"/>
          </w:tcPr>
          <w:p>
            <w:pPr>
              <w:keepLines/>
              <w:spacing w:lineRule="auto" w:line="276"/>
              <w:jc w:val="center"/>
            </w:pPr>
            <w:r>
              <w:rPr>
                <w:rFonts w:ascii="Times New Roman" w:hAnsi="Times New Roman" w:eastAsia="宋体"/>
                <w:b w:val="0"/>
                <w:sz w:val="18"/>
              </w:rPr>
              <w:t>68250</w:t>
            </w:r>
          </w:p>
        </w:tc>
        <w:tc>
          <w:tcPr>
            <w:tcW w:type="dxa" w:w="1296"/>
            <w:vAlign w:val="center"/>
          </w:tcPr>
          <w:p>
            <w:pPr>
              <w:keepLines/>
              <w:spacing w:lineRule="auto" w:line="276"/>
              <w:jc w:val="center"/>
            </w:pPr>
            <w:r>
              <w:rPr>
                <w:rFonts w:ascii="Times New Roman" w:hAnsi="Times New Roman" w:eastAsia="宋体"/>
                <w:b w:val="0"/>
                <w:sz w:val="18"/>
              </w:rPr>
              <w:t>倾覆</w:t>
            </w:r>
          </w:p>
        </w:tc>
      </w:tr>
      <w:tr>
        <w:trPr>
          <w:cantSplit/>
        </w:trPr>
        <w:tc>
          <w:tcPr>
            <w:tcW w:type="dxa" w:w="1800"/>
            <w:vAlign w:val="center"/>
          </w:tcPr>
          <w:p>
            <w:pPr>
              <w:keepLines/>
              <w:spacing w:lineRule="auto" w:line="276"/>
              <w:jc w:val="center"/>
            </w:pPr>
            <w:r>
              <w:rPr>
                <w:rFonts w:ascii="Times New Roman" w:hAnsi="Times New Roman" w:eastAsia="宋体"/>
                <w:b w:val="0"/>
                <w:sz w:val="18"/>
              </w:rPr>
              <w:t>护舷反力</w:t>
            </w:r>
          </w:p>
        </w:tc>
        <w:tc>
          <w:tcPr>
            <w:tcW w:type="dxa" w:w="1440"/>
            <w:vAlign w:val="center"/>
          </w:tcPr>
          <w:p>
            <w:pPr>
              <w:keepLines/>
              <w:spacing w:lineRule="auto" w:line="276"/>
              <w:jc w:val="center"/>
            </w:pPr>
            <w:r>
              <w:rPr>
                <w:rFonts w:ascii="Times New Roman" w:hAnsi="Times New Roman" w:eastAsia="宋体"/>
                <w:b w:val="0"/>
                <w:sz w:val="18"/>
              </w:rPr>
              <w:t>1200</w:t>
            </w:r>
          </w:p>
        </w:tc>
        <w:tc>
          <w:tcPr>
            <w:tcW w:type="dxa" w:w="1800"/>
            <w:vAlign w:val="center"/>
          </w:tcPr>
          <w:p>
            <w:pPr>
              <w:keepLines/>
              <w:spacing w:lineRule="auto" w:line="276"/>
              <w:jc w:val="center"/>
            </w:pPr>
            <w:r>
              <w:rPr>
                <w:rFonts w:ascii="Times New Roman" w:hAnsi="Times New Roman" w:eastAsia="宋体"/>
                <w:b w:val="0"/>
                <w:sz w:val="18"/>
              </w:rPr>
              <w:t>5.0</w:t>
            </w:r>
          </w:p>
        </w:tc>
        <w:tc>
          <w:tcPr>
            <w:tcW w:type="dxa" w:w="1728"/>
            <w:vAlign w:val="center"/>
          </w:tcPr>
          <w:p>
            <w:pPr>
              <w:keepLines/>
              <w:spacing w:lineRule="auto" w:line="276"/>
              <w:jc w:val="center"/>
            </w:pPr>
            <w:r>
              <w:rPr>
                <w:rFonts w:ascii="Times New Roman" w:hAnsi="Times New Roman" w:eastAsia="宋体"/>
                <w:b w:val="0"/>
                <w:sz w:val="18"/>
              </w:rPr>
              <w:t>6000</w:t>
            </w:r>
          </w:p>
        </w:tc>
        <w:tc>
          <w:tcPr>
            <w:tcW w:type="dxa" w:w="1296"/>
            <w:vAlign w:val="center"/>
          </w:tcPr>
          <w:p>
            <w:pPr>
              <w:keepLines/>
              <w:spacing w:lineRule="auto" w:line="276"/>
              <w:jc w:val="center"/>
            </w:pPr>
            <w:r>
              <w:rPr>
                <w:rFonts w:ascii="Times New Roman" w:hAnsi="Times New Roman" w:eastAsia="宋体"/>
                <w:b w:val="0"/>
                <w:sz w:val="18"/>
              </w:rPr>
              <w:t>倾覆</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r>
                <m:t>W</m:t>
              </m:r>
              <m:r>
                <m:rPr>
                  <m:sty m:val="p"/>
                </m:rPr>
                <m:t>=</m:t>
              </m:r>
              <m:r>
                <m:t>141681</m:t>
              </m:r>
              <m:r>
                <m:t> </m:t>
              </m:r>
              <m:r>
                <m:rPr>
                  <m:sty m:val="p"/>
                </m:rPr>
                <m:t>k</m:t>
              </m:r>
              <m:r>
                <m:rPr>
                  <m:sty m:val="p"/>
                </m:rPr>
                <m:t>N</m:t>
              </m:r>
            </m:e>
          </m:mr>
          <m:mr>
            <m:e>
              <m:sSub>
                <m:e>
                  <m:r>
                    <m:t>x</m:t>
                  </m:r>
                </m:e>
                <m:sub>
                  <m:r>
                    <m:t>W</m:t>
                  </m:r>
                </m:sub>
              </m:sSub>
              <m:r>
                <m:rPr>
                  <m:sty m:val="p"/>
                </m:rPr>
                <m:t>=</m:t>
              </m:r>
              <m:r>
                <m:t>10.64</m:t>
              </m:r>
              <m:r>
                <m:t> </m:t>
              </m:r>
              <m:r>
                <m:rPr>
                  <m:sty m:val="p"/>
                </m:rPr>
                <m:t>m</m:t>
              </m:r>
            </m:e>
          </m:mr>
          <m:mr>
            <m:e>
              <m:sSub>
                <m:e>
                  <m:r>
                    <m:t>M</m:t>
                  </m:r>
                </m:e>
                <m:sub>
                  <m:r>
                    <m:t>R</m:t>
                  </m:r>
                </m:sub>
              </m:sSub>
              <m:r>
                <m:rPr>
                  <m:sty m:val="p"/>
                </m:rPr>
                <m:t>=</m:t>
              </m:r>
              <m:r>
                <m:t>W</m:t>
              </m:r>
              <m:sSub>
                <m:e>
                  <m:r>
                    <m:t>x</m:t>
                  </m:r>
                </m:e>
                <m:sub>
                  <m:r>
                    <m:t>W</m:t>
                  </m:r>
                </m:sub>
              </m:sSub>
              <m:r>
                <m:rPr>
                  <m:sty m:val="p"/>
                </m:rPr>
                <m:t>=</m:t>
              </m:r>
              <m:r>
                <m:t>141681</m:t>
              </m:r>
              <m:r>
                <m:rPr>
                  <m:sty m:val="p"/>
                </m:rPr>
                <m:t>×</m:t>
              </m:r>
              <m:r>
                <m:t>10.64</m:t>
              </m:r>
              <m:r>
                <m:rPr>
                  <m:sty m:val="p"/>
                </m:rPr>
                <m:t>=</m:t>
              </m:r>
              <m:r>
                <m:t>1.508</m:t>
              </m:r>
              <m:r>
                <m:rPr>
                  <m:sty m:val="p"/>
                </m:rPr>
                <m:t>×</m:t>
              </m:r>
              <m:sSup>
                <m:e>
                  <m:r>
                    <m:t>10</m:t>
                  </m:r>
                </m:e>
                <m:sup>
                  <m:r>
                    <m:t>6</m:t>
                  </m:r>
                </m:sup>
              </m:sSup>
              <m:r>
                <m:t> </m:t>
              </m:r>
              <m:r>
                <m:rPr>
                  <m:sty m:val="p"/>
                </m:rPr>
                <m:t>k</m:t>
              </m:r>
              <m:r>
                <m:rPr>
                  <m:sty m:val="p"/>
                </m:rPr>
                <m:t>N</m:t>
              </m:r>
              <m:r>
                <m:rPr>
                  <m:sty m:val="p"/>
                </m:rPr>
                <m:t>⋅</m:t>
              </m:r>
              <m:r>
                <m:rPr>
                  <m:sty m:val="p"/>
                </m:rPr>
                <m:t>m</m:t>
              </m:r>
            </m:e>
          </m:mr>
        </m:m>
      </m:oMath>
      <w:r>
        <w:rPr>
          <w:rFonts w:ascii="Times New Roman" w:hAnsi="Times New Roman" w:eastAsia="宋体"/>
          <w:sz w:val="24"/>
        </w:rPr>
        <w:tab/>
        <w:t>(6.71)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R</w:t>
      </w:r>
      <w:r>
        <w:rPr>
          <w:rFonts w:ascii="Times New Roman" w:hAnsi="Times New Roman" w:eastAsia="宋体"/>
          <w:sz w:val="20"/>
        </w:rPr>
        <w:t>——抗倾力矩效应均值，kN·m；</w:t>
      </w:r>
    </w:p>
    <w:p>
      <w:pPr>
        <w:spacing w:lineRule="auto" w:line="300" w:before="0" w:after="0"/>
        <w:ind w:left="960" w:hanging="480"/>
      </w:pPr>
      <w:r>
        <w:rPr>
          <w:rFonts w:ascii="Cambria Math" w:hAnsi="Cambria Math" w:eastAsia="Cambria Math"/>
          <w:sz w:val="20"/>
        </w:rPr>
        <w:t>x</w:t>
      </w:r>
      <w:r>
        <w:rPr>
          <w:rFonts w:ascii="Cambria Math" w:hAnsi="Cambria Math" w:eastAsia="Cambria Math"/>
          <w:sz w:val="20"/>
          <w:vertAlign w:val="subscript"/>
        </w:rPr>
        <w:t>W</w:t>
      </w:r>
      <w:r>
        <w:rPr>
          <w:rFonts w:ascii="Times New Roman" w:hAnsi="Times New Roman" w:eastAsia="宋体"/>
          <w:sz w:val="20"/>
        </w:rPr>
        <w:t>——有效竖向力作用点至前趾距离，m；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O</m:t>
                  </m:r>
                  <m:r>
                    <m:t>1</m:t>
                  </m:r>
                </m:sub>
              </m:sSub>
              <m:r>
                <m:rPr>
                  <m:sty m:val="p"/>
                </m:rPr>
                <m:t>=</m:t>
              </m:r>
              <m:r>
                <m:t>30792</m:t>
              </m:r>
              <m:r>
                <m:rPr>
                  <m:sty m:val="p"/>
                </m:rPr>
                <m:t>+</m:t>
              </m:r>
              <m:r>
                <m:t>17106</m:t>
              </m:r>
              <m:r>
                <m:rPr>
                  <m:sty m:val="p"/>
                </m:rPr>
                <m:t>+</m:t>
              </m:r>
              <m:r>
                <m:t>4871</m:t>
              </m:r>
              <m:r>
                <m:rPr>
                  <m:sty m:val="p"/>
                </m:rPr>
                <m:t>=</m:t>
              </m:r>
              <m:r>
                <m:t>52769</m:t>
              </m:r>
              <m:r>
                <m:t> </m:t>
              </m:r>
              <m:r>
                <m:rPr>
                  <m:sty m:val="p"/>
                </m:rPr>
                <m:t>k</m:t>
              </m:r>
              <m:r>
                <m:rPr>
                  <m:sty m:val="p"/>
                </m:rPr>
                <m:t>N</m:t>
              </m:r>
              <m:r>
                <m:rPr>
                  <m:sty m:val="p"/>
                </m:rPr>
                <m:t>⋅</m:t>
              </m:r>
              <m:r>
                <m:rPr>
                  <m:sty m:val="p"/>
                </m:rPr>
                <m:t>m</m:t>
              </m:r>
            </m:e>
          </m:mr>
          <m:mr>
            <m:e>
              <m:sSub>
                <m:e>
                  <m:r>
                    <m:t>M</m:t>
                  </m:r>
                </m:e>
                <m:sub>
                  <m:r>
                    <m:t>O</m:t>
                  </m:r>
                  <m:r>
                    <m:t>2</m:t>
                  </m:r>
                </m:sub>
              </m:sSub>
              <m:r>
                <m:rPr>
                  <m:sty m:val="p"/>
                </m:rPr>
                <m:t>=</m:t>
              </m:r>
              <m:r>
                <m:t>68250</m:t>
              </m:r>
              <m:r>
                <m:rPr>
                  <m:sty m:val="p"/>
                </m:rPr>
                <m:t>+</m:t>
              </m:r>
              <m:r>
                <m:t>6000</m:t>
              </m:r>
              <m:r>
                <m:rPr>
                  <m:sty m:val="p"/>
                </m:rPr>
                <m:t>=</m:t>
              </m:r>
              <m:r>
                <m:t>74250</m:t>
              </m:r>
              <m:r>
                <m:t> </m:t>
              </m:r>
              <m:r>
                <m:rPr>
                  <m:sty m:val="p"/>
                </m:rPr>
                <m:t>k</m:t>
              </m:r>
              <m:r>
                <m:rPr>
                  <m:sty m:val="p"/>
                </m:rPr>
                <m:t>N</m:t>
              </m:r>
              <m:r>
                <m:rPr>
                  <m:sty m:val="p"/>
                </m:rPr>
                <m:t>⋅</m:t>
              </m:r>
              <m:r>
                <m:rPr>
                  <m:sty m:val="p"/>
                </m:rPr>
                <m:t>m</m:t>
              </m:r>
            </m:e>
          </m:mr>
          <m:mr>
            <m:e>
              <m:sSub>
                <m:e>
                  <m:r>
                    <m:t>M</m:t>
                  </m:r>
                </m:e>
                <m:sub>
                  <m:r>
                    <m:t>O</m:t>
                  </m:r>
                </m:sub>
              </m:sSub>
              <m:r>
                <m:rPr>
                  <m:sty m:val="p"/>
                </m:rPr>
                <m:t>=</m:t>
              </m:r>
              <m:sSub>
                <m:e>
                  <m:r>
                    <m:t>M</m:t>
                  </m:r>
                </m:e>
                <m:sub>
                  <m:r>
                    <m:t>O</m:t>
                  </m:r>
                  <m:r>
                    <m:t>1</m:t>
                  </m:r>
                </m:sub>
              </m:sSub>
              <m:r>
                <m:rPr>
                  <m:sty m:val="p"/>
                </m:rPr>
                <m:t>+</m:t>
              </m:r>
              <m:sSub>
                <m:e>
                  <m:r>
                    <m:t>M</m:t>
                  </m:r>
                </m:e>
                <m:sub>
                  <m:r>
                    <m:t>O</m:t>
                  </m:r>
                  <m:r>
                    <m:t>2</m:t>
                  </m:r>
                </m:sub>
              </m:sSub>
              <m:r>
                <m:rPr>
                  <m:sty m:val="p"/>
                </m:rPr>
                <m:t>=</m:t>
              </m:r>
              <m:r>
                <m:t>52769</m:t>
              </m:r>
              <m:r>
                <m:rPr>
                  <m:sty m:val="p"/>
                </m:rPr>
                <m:t>+</m:t>
              </m:r>
              <m:r>
                <m:t>74250</m:t>
              </m:r>
              <m:r>
                <m:rPr>
                  <m:sty m:val="p"/>
                </m:rPr>
                <m:t>=</m:t>
              </m:r>
              <m:r>
                <m:t>127019</m:t>
              </m:r>
              <m:r>
                <m:t> </m:t>
              </m:r>
              <m:r>
                <m:rPr>
                  <m:sty m:val="p"/>
                </m:rPr>
                <m:t>k</m:t>
              </m:r>
              <m:r>
                <m:rPr>
                  <m:sty m:val="p"/>
                </m:rPr>
                <m:t>N</m:t>
              </m:r>
              <m:r>
                <m:rPr>
                  <m:sty m:val="p"/>
                </m:rPr>
                <m:t>⋅</m:t>
              </m:r>
              <m:r>
                <m:rPr>
                  <m:sty m:val="p"/>
                </m:rPr>
                <m:t>m</m:t>
              </m:r>
            </m:e>
          </m:mr>
        </m:m>
      </m:oMath>
      <w:r>
        <w:rPr>
          <w:rFonts w:ascii="Times New Roman" w:hAnsi="Times New Roman" w:eastAsia="宋体"/>
          <w:sz w:val="24"/>
        </w:rPr>
        <w:tab/>
        <w:t>(6.72)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O</w:t>
      </w:r>
      <w:r>
        <w:rPr>
          <w:rFonts w:ascii="Times New Roman" w:hAnsi="Times New Roman" w:eastAsia="宋体"/>
          <w:sz w:val="20"/>
        </w:rPr>
        <w:t>——倾覆力矩效应均值，kN·m；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σ</m:t>
                  </m:r>
                </m:e>
                <m:sub>
                  <m:r>
                    <m:t>M</m:t>
                  </m:r>
                  <m:r>
                    <m:t>R</m:t>
                  </m:r>
                </m:sub>
              </m:sSub>
              <m:r>
                <m:rPr>
                  <m:sty m:val="p"/>
                </m:rPr>
                <m:t>=</m:t>
              </m:r>
              <m:r>
                <m:t>0.12</m:t>
              </m:r>
              <m:sSub>
                <m:e>
                  <m:r>
                    <m:t>M</m:t>
                  </m:r>
                </m:e>
                <m:sub>
                  <m:r>
                    <m:t>R</m:t>
                  </m:r>
                </m:sub>
              </m:sSub>
              <m:r>
                <m:rPr>
                  <m:sty m:val="p"/>
                </m:rPr>
                <m:t>=</m:t>
              </m:r>
              <m:r>
                <m:t>0.12</m:t>
              </m:r>
              <m:r>
                <m:rPr>
                  <m:sty m:val="p"/>
                </m:rPr>
                <m:t>×</m:t>
              </m:r>
              <m:r>
                <m:t>1507510</m:t>
              </m:r>
              <m:r>
                <m:rPr>
                  <m:sty m:val="p"/>
                </m:rPr>
                <m:t>=</m:t>
              </m:r>
              <m:r>
                <m:t>180901</m:t>
              </m:r>
              <m:r>
                <m:t> </m:t>
              </m:r>
              <m:r>
                <m:rPr>
                  <m:sty m:val="p"/>
                </m:rPr>
                <m:t>k</m:t>
              </m:r>
              <m:r>
                <m:rPr>
                  <m:sty m:val="p"/>
                </m:rPr>
                <m:t>N</m:t>
              </m:r>
              <m:r>
                <m:rPr>
                  <m:sty m:val="p"/>
                </m:rPr>
                <m:t>⋅</m:t>
              </m:r>
              <m:r>
                <m:rPr>
                  <m:sty m:val="p"/>
                </m:rPr>
                <m:t>m</m:t>
              </m:r>
            </m:e>
          </m:mr>
          <m:mr>
            <m:e>
              <m:sSub>
                <m:e>
                  <m:r>
                    <m:t>σ</m:t>
                  </m:r>
                </m:e>
                <m:sub>
                  <m:r>
                    <m:t>M</m:t>
                  </m:r>
                  <m:r>
                    <m:t>O</m:t>
                  </m:r>
                </m:sub>
              </m:sSub>
              <m:r>
                <m:rPr>
                  <m:sty m:val="p"/>
                </m:rPr>
                <m:t>=</m:t>
              </m:r>
              <m:r>
                <m:t>0.18</m:t>
              </m:r>
              <m:sSub>
                <m:e>
                  <m:r>
                    <m:t>M</m:t>
                  </m:r>
                </m:e>
                <m:sub>
                  <m:r>
                    <m:t>O</m:t>
                  </m:r>
                </m:sub>
              </m:sSub>
              <m:r>
                <m:rPr>
                  <m:sty m:val="p"/>
                </m:rPr>
                <m:t>=</m:t>
              </m:r>
              <m:r>
                <m:t>0.18</m:t>
              </m:r>
              <m:r>
                <m:rPr>
                  <m:sty m:val="p"/>
                </m:rPr>
                <m:t>×</m:t>
              </m:r>
              <m:r>
                <m:t>127019</m:t>
              </m:r>
              <m:r>
                <m:rPr>
                  <m:sty m:val="p"/>
                </m:rPr>
                <m:t>=</m:t>
              </m:r>
              <m:r>
                <m:t>22863</m:t>
              </m:r>
              <m:r>
                <m:t> </m:t>
              </m:r>
              <m:r>
                <m:rPr>
                  <m:sty m:val="p"/>
                </m:rPr>
                <m:t>k</m:t>
              </m:r>
              <m:r>
                <m:rPr>
                  <m:sty m:val="p"/>
                </m:rPr>
                <m:t>N</m:t>
              </m:r>
              <m:r>
                <m:rPr>
                  <m:sty m:val="p"/>
                </m:rPr>
                <m:t>⋅</m:t>
              </m:r>
              <m:r>
                <m:rPr>
                  <m:sty m:val="p"/>
                </m:rPr>
                <m:t>m</m:t>
              </m:r>
            </m:e>
          </m:mr>
          <m:mr>
            <m:e>
              <m:sSub>
                <m:e>
                  <m:r>
                    <m:t>σ</m:t>
                  </m:r>
                </m:e>
                <m:sub>
                  <m:r>
                    <m:t>Z</m:t>
                  </m:r>
                </m:sub>
              </m:sSub>
              <m:r>
                <m:rPr>
                  <m:sty m:val="p"/>
                </m:rPr>
                <m:t>=</m:t>
              </m:r>
              <m:rad>
                <m:radPr>
                  <m:degHide m:val="on"/>
                </m:radPr>
                <m:deg/>
                <m:e>
                  <m:sSubSup>
                    <m:e>
                      <m:r>
                        <m:t>σ</m:t>
                      </m:r>
                    </m:e>
                    <m:sub>
                      <m:r>
                        <m:t>M</m:t>
                      </m:r>
                      <m:r>
                        <m:t>R</m:t>
                      </m:r>
                    </m:sub>
                    <m:sup>
                      <m:r>
                        <m:t>2</m:t>
                      </m:r>
                    </m:sup>
                  </m:sSubSup>
                  <m:r>
                    <m:rPr>
                      <m:sty m:val="p"/>
                    </m:rPr>
                    <m:t>+</m:t>
                  </m:r>
                  <m:sSubSup>
                    <m:e>
                      <m:r>
                        <m:t>σ</m:t>
                      </m:r>
                    </m:e>
                    <m:sub>
                      <m:r>
                        <m:t>M</m:t>
                      </m:r>
                      <m:r>
                        <m:t>O</m:t>
                      </m:r>
                    </m:sub>
                    <m:sup>
                      <m:r>
                        <m:t>2</m:t>
                      </m:r>
                    </m:sup>
                  </m:sSubSup>
                </m:e>
              </m:rad>
              <m:r>
                <m:rPr>
                  <m:sty m:val="p"/>
                </m:rPr>
                <m:t>=</m:t>
              </m:r>
              <m:r>
                <m:t>182340</m:t>
              </m:r>
              <m:r>
                <m:t> </m:t>
              </m:r>
              <m:r>
                <m:rPr>
                  <m:sty m:val="p"/>
                </m:rPr>
                <m:t>k</m:t>
              </m:r>
              <m:r>
                <m:rPr>
                  <m:sty m:val="p"/>
                </m:rPr>
                <m:t>N</m:t>
              </m:r>
              <m:r>
                <m:rPr>
                  <m:sty m:val="p"/>
                </m:rPr>
                <m:t>⋅</m:t>
              </m:r>
              <m:r>
                <m:rPr>
                  <m:sty m:val="p"/>
                </m:rPr>
                <m:t>m</m:t>
              </m:r>
            </m:e>
          </m:mr>
          <m:mr>
            <m:e>
              <m:sSub>
                <m:e>
                  <m:r>
                    <m:t>β</m:t>
                  </m:r>
                </m:e>
                <m:sub>
                  <m:r>
                    <m:t>o</m:t>
                  </m:r>
                </m:sub>
              </m:sSub>
              <m:r>
                <m:rPr>
                  <m:sty m:val="p"/>
                </m:rPr>
                <m:t>=</m:t>
              </m:r>
              <m:f>
                <m:fPr>
                  <m:type m:val="bar"/>
                </m:fPr>
                <m:num>
                  <m:sSub>
                    <m:e>
                      <m:r>
                        <m:t>M</m:t>
                      </m:r>
                    </m:e>
                    <m:sub>
                      <m:r>
                        <m:t>R</m:t>
                      </m:r>
                    </m:sub>
                  </m:sSub>
                  <m:r>
                    <m:rPr>
                      <m:sty m:val="p"/>
                    </m:rPr>
                    <m:t>−</m:t>
                  </m:r>
                  <m:sSub>
                    <m:e>
                      <m:r>
                        <m:t>M</m:t>
                      </m:r>
                    </m:e>
                    <m:sub>
                      <m:r>
                        <m:t>O</m:t>
                      </m:r>
                    </m:sub>
                  </m:sSub>
                </m:num>
                <m:den>
                  <m:sSub>
                    <m:e>
                      <m:r>
                        <m:t>σ</m:t>
                      </m:r>
                    </m:e>
                    <m:sub>
                      <m:r>
                        <m:t>Z</m:t>
                      </m:r>
                    </m:sub>
                  </m:sSub>
                </m:den>
              </m:f>
              <m:r>
                <m:rPr>
                  <m:sty m:val="p"/>
                </m:rPr>
                <m:t>=</m:t>
              </m:r>
              <m:f>
                <m:fPr>
                  <m:type m:val="bar"/>
                </m:fPr>
                <m:num>
                  <m:r>
                    <m:t>1507510</m:t>
                  </m:r>
                  <m:r>
                    <m:rPr>
                      <m:sty m:val="p"/>
                    </m:rPr>
                    <m:t>−</m:t>
                  </m:r>
                  <m:r>
                    <m:t>127019</m:t>
                  </m:r>
                </m:num>
                <m:den>
                  <m:r>
                    <m:t>182340</m:t>
                  </m:r>
                </m:den>
              </m:f>
              <m:r>
                <m:rPr>
                  <m:sty m:val="p"/>
                </m:rPr>
                <m:t>=</m:t>
              </m:r>
              <m:r>
                <m:t>7.57</m:t>
              </m:r>
            </m:e>
          </m:mr>
        </m:m>
      </m:oMath>
      <w:r>
        <w:rPr>
          <w:rFonts w:ascii="Times New Roman" w:hAnsi="Times New Roman" w:eastAsia="宋体"/>
          <w:sz w:val="24"/>
        </w:rPr>
        <w:tab/>
        <w:t>(6.73)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β</w:t>
      </w:r>
      <w:r>
        <w:rPr>
          <w:rFonts w:ascii="Cambria Math" w:hAnsi="Cambria Math" w:eastAsia="Cambria Math"/>
          <w:sz w:val="20"/>
          <w:vertAlign w:val="subscript"/>
        </w:rPr>
        <w:t>o</w:t>
      </w:r>
      <w:r>
        <w:rPr>
          <w:rFonts w:ascii="Times New Roman" w:hAnsi="Times New Roman" w:eastAsia="宋体"/>
          <w:sz w:val="20"/>
        </w:rPr>
        <w:t>——抗倾可靠指标；</w:t>
      </w:r>
    </w:p>
    <w:p>
      <w:pPr>
        <w:tabs>
          <w:tab w:pos="4100" w:val="center"/>
          <w:tab w:pos="8200" w:val="right"/>
        </w:tabs>
        <w:spacing w:lineRule="auto" w:line="360" w:before="0" w:after="0"/>
        <w:jc w:val="left"/>
      </w:pPr>
      <w:r>
        <w:tab/>
      </w:r>
      <m:oMath>
        <m:m>
          <m:mPr>
            <m:baseJc m:val="center"/>
            <m:plcHide m:val="on"/>
            <m:mcs>
              <m:mc>
                <m:mcPr>
                  <m:mcJc m:val="right"/>
                  <m:count m:val="1"/>
                </m:mcPr>
              </m:mc>
            </m:mcs>
          </m:mPr>
          <m:mr>
            <m:e>
              <m:f>
                <m:fPr>
                  <m:type m:val="bar"/>
                </m:fPr>
                <m:num>
                  <m:sSub>
                    <m:e>
                      <m:r>
                        <m:t>M</m:t>
                      </m:r>
                    </m:e>
                    <m:sub>
                      <m:r>
                        <m:t>O</m:t>
                      </m:r>
                    </m:sub>
                  </m:sSub>
                </m:num>
                <m:den>
                  <m:r>
                    <m:t>W</m:t>
                  </m:r>
                </m:den>
              </m:f>
              <m:r>
                <m:rPr>
                  <m:sty m:val="p"/>
                </m:rPr>
                <m:t>=</m:t>
              </m:r>
              <m:f>
                <m:fPr>
                  <m:type m:val="bar"/>
                </m:fPr>
                <m:num>
                  <m:r>
                    <m:t>127019</m:t>
                  </m:r>
                </m:num>
                <m:den>
                  <m:r>
                    <m:t>141681</m:t>
                  </m:r>
                </m:den>
              </m:f>
              <m:r>
                <m:rPr>
                  <m:sty m:val="p"/>
                </m:rPr>
                <m:t>=</m:t>
              </m:r>
              <m:r>
                <m:t>0.90</m:t>
              </m:r>
              <m:r>
                <m:t> </m:t>
              </m:r>
              <m:r>
                <m:rPr>
                  <m:sty m:val="p"/>
                </m:rPr>
                <m:t>m</m:t>
              </m:r>
            </m:e>
          </m:mr>
          <m:mr>
            <m:e>
              <m:r>
                <m:t>e</m:t>
              </m:r>
              <m:r>
                <m:rPr>
                  <m:sty m:val="p"/>
                </m:rPr>
                <m:t>=</m:t>
              </m:r>
              <m:d>
                <m:dPr>
                  <m:begChr m:val="|"/>
                  <m:sepChr m:val=""/>
                  <m:endChr m:val="|"/>
                  <m:grow/>
                </m:dPr>
                <m:e>
                  <m:f>
                    <m:fPr>
                      <m:type m:val="bar"/>
                    </m:fPr>
                    <m:num>
                      <m:r>
                        <m:t>B</m:t>
                      </m:r>
                    </m:num>
                    <m:den>
                      <m:r>
                        <m:t>2</m:t>
                      </m:r>
                    </m:den>
                  </m:f>
                  <m:r>
                    <m:rPr>
                      <m:sty m:val="p"/>
                    </m:rPr>
                    <m:t>−</m:t>
                  </m:r>
                  <m:sSub>
                    <m:e>
                      <m:r>
                        <m:t>x</m:t>
                      </m:r>
                    </m:e>
                    <m:sub>
                      <m:r>
                        <m:t>W</m:t>
                      </m:r>
                    </m:sub>
                  </m:sSub>
                  <m:r>
                    <m:rPr>
                      <m:sty m:val="p"/>
                    </m:rPr>
                    <m:t>+</m:t>
                  </m:r>
                  <m:f>
                    <m:fPr>
                      <m:type m:val="bar"/>
                    </m:fPr>
                    <m:num>
                      <m:sSub>
                        <m:e>
                          <m:r>
                            <m:t>M</m:t>
                          </m:r>
                        </m:e>
                        <m:sub>
                          <m:r>
                            <m:t>O</m:t>
                          </m:r>
                        </m:sub>
                      </m:sSub>
                    </m:num>
                    <m:den>
                      <m:r>
                        <m:t>W</m:t>
                      </m:r>
                    </m:den>
                  </m:f>
                </m:e>
              </m:d>
              <m:r>
                <m:rPr>
                  <m:sty m:val="p"/>
                </m:rPr>
                <m:t>=</m:t>
              </m:r>
              <m:d>
                <m:dPr>
                  <m:begChr m:val="|"/>
                  <m:sepChr m:val=""/>
                  <m:endChr m:val="|"/>
                  <m:grow/>
                </m:dPr>
                <m:e>
                  <m:r>
                    <m:t>11.0</m:t>
                  </m:r>
                  <m:r>
                    <m:rPr>
                      <m:sty m:val="p"/>
                    </m:rPr>
                    <m:t>−</m:t>
                  </m:r>
                  <m:r>
                    <m:t>10.64</m:t>
                  </m:r>
                  <m:r>
                    <m:rPr>
                      <m:sty m:val="p"/>
                    </m:rPr>
                    <m:t>+</m:t>
                  </m:r>
                  <m:r>
                    <m:t>0.90</m:t>
                  </m:r>
                </m:e>
              </m:d>
              <m:r>
                <m:rPr>
                  <m:sty m:val="p"/>
                </m:rPr>
                <m:t>=</m:t>
              </m:r>
              <m:r>
                <m:t>1.26</m:t>
              </m:r>
              <m:r>
                <m:t> </m:t>
              </m:r>
              <m:r>
                <m:rPr>
                  <m:sty m:val="p"/>
                </m:rPr>
                <m:t>m</m:t>
              </m:r>
            </m:e>
          </m:mr>
          <m:mr>
            <m:e>
              <m:f>
                <m:fPr>
                  <m:type m:val="bar"/>
                </m:fPr>
                <m:num>
                  <m:r>
                    <m:t>B</m:t>
                  </m:r>
                </m:num>
                <m:den>
                  <m:r>
                    <m:t>6</m:t>
                  </m:r>
                </m:den>
              </m:f>
              <m:r>
                <m:rPr>
                  <m:sty m:val="p"/>
                </m:rPr>
                <m:t>=</m:t>
              </m:r>
              <m:f>
                <m:fPr>
                  <m:type m:val="bar"/>
                </m:fPr>
                <m:num>
                  <m:r>
                    <m:t>22</m:t>
                  </m:r>
                </m:num>
                <m:den>
                  <m:r>
                    <m:t>6</m:t>
                  </m:r>
                </m:den>
              </m:f>
              <m:r>
                <m:rPr>
                  <m:sty m:val="p"/>
                </m:rPr>
                <m:t>=</m:t>
              </m:r>
              <m:r>
                <m:t>3.67</m:t>
              </m:r>
              <m:r>
                <m:t> </m:t>
              </m:r>
              <m:r>
                <m:rPr>
                  <m:sty m:val="p"/>
                </m:rPr>
                <m:t>m</m:t>
              </m:r>
              <m:r>
                <m:rPr>
                  <m:sty m:val="p"/>
                </m:rPr>
                <m:t>,</m:t>
              </m:r>
              <m:r>
                <m:t> </m:t>
              </m:r>
              <m:r>
                <m:t>e</m:t>
              </m:r>
              <m:r>
                <m:rPr>
                  <m:sty m:val="p"/>
                </m:rPr>
                <m:t>&lt;</m:t>
              </m:r>
              <m:f>
                <m:fPr>
                  <m:type m:val="bar"/>
                </m:fPr>
                <m:num>
                  <m:r>
                    <m:t>B</m:t>
                  </m:r>
                </m:num>
                <m:den>
                  <m:r>
                    <m:t>6</m:t>
                  </m:r>
                </m:den>
              </m:f>
            </m:e>
          </m:mr>
        </m:m>
      </m:oMath>
      <w:r>
        <w:rPr>
          <w:rFonts w:ascii="Times New Roman" w:hAnsi="Times New Roman" w:eastAsia="宋体"/>
          <w:sz w:val="24"/>
        </w:rPr>
        <w:tab/>
        <w:t>(6.74)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e</w:t>
      </w:r>
      <w:r>
        <w:rPr>
          <w:rFonts w:ascii="Times New Roman" w:hAnsi="Times New Roman" w:eastAsia="宋体"/>
          <w:sz w:val="20"/>
        </w:rPr>
        <w:t>——基底合力偏心距，m；</w:t>
      </w:r>
    </w:p>
    <w:p>
      <w:pPr>
        <w:spacing w:lineRule="auto" w:line="300" w:before="0" w:after="0"/>
        <w:ind w:left="960" w:hanging="480"/>
      </w:pPr>
      <w:r>
        <w:rPr>
          <w:rFonts w:ascii="Cambria Math" w:hAnsi="Cambria Math" w:eastAsia="Cambria Math"/>
          <w:sz w:val="20"/>
        </w:rPr>
        <w:t>B</w:t>
      </w:r>
      <w:r>
        <w:rPr>
          <w:rFonts w:ascii="Times New Roman" w:hAnsi="Times New Roman" w:eastAsia="宋体"/>
          <w:sz w:val="20"/>
        </w:rPr>
        <w:t>——沉箱底宽，m；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σ</m:t>
                  </m:r>
                </m:e>
                <m:sub>
                  <m:r>
                    <m:t>0</m:t>
                  </m:r>
                </m:sub>
              </m:sSub>
              <m:r>
                <m:rPr>
                  <m:sty m:val="p"/>
                </m:rPr>
                <m:t>=</m:t>
              </m:r>
              <m:f>
                <m:fPr>
                  <m:type m:val="bar"/>
                </m:fPr>
                <m:num>
                  <m:r>
                    <m:t>W</m:t>
                  </m:r>
                </m:num>
                <m:den>
                  <m:r>
                    <m:t>B</m:t>
                  </m:r>
                  <m:r>
                    <m:t>L</m:t>
                  </m:r>
                </m:den>
              </m:f>
              <m:r>
                <m:rPr>
                  <m:sty m:val="p"/>
                </m:rPr>
                <m:t>=</m:t>
              </m:r>
              <m:f>
                <m:fPr>
                  <m:type m:val="bar"/>
                </m:fPr>
                <m:num>
                  <m:r>
                    <m:t>141681</m:t>
                  </m:r>
                </m:num>
                <m:den>
                  <m:r>
                    <m:t>22</m:t>
                  </m:r>
                  <m:r>
                    <m:rPr>
                      <m:sty m:val="p"/>
                    </m:rPr>
                    <m:t>×</m:t>
                  </m:r>
                  <m:r>
                    <m:t>22</m:t>
                  </m:r>
                </m:den>
              </m:f>
              <m:r>
                <m:rPr>
                  <m:sty m:val="p"/>
                </m:rPr>
                <m:t>=</m:t>
              </m:r>
              <m:r>
                <m:t>292.7</m:t>
              </m:r>
              <m:r>
                <m:t> </m:t>
              </m:r>
              <m:r>
                <m:rPr>
                  <m:sty m:val="p"/>
                </m:rPr>
                <m:t>k</m:t>
              </m:r>
              <m:r>
                <m:rPr>
                  <m:sty m:val="p"/>
                </m:rPr>
                <m:t>P</m:t>
              </m:r>
              <m:r>
                <m:rPr>
                  <m:sty m:val="p"/>
                </m:rPr>
                <m:t>a</m:t>
              </m:r>
            </m:e>
          </m:mr>
          <m:mr>
            <m:e>
              <m:sSub>
                <m:e>
                  <m:r>
                    <m:t>λ</m:t>
                  </m:r>
                </m:e>
                <m:sub>
                  <m:r>
                    <m:t>e</m:t>
                  </m:r>
                </m:sub>
              </m:sSub>
              <m:r>
                <m:rPr>
                  <m:sty m:val="p"/>
                </m:rPr>
                <m:t>=</m:t>
              </m:r>
              <m:f>
                <m:fPr>
                  <m:type m:val="bar"/>
                </m:fPr>
                <m:num>
                  <m:r>
                    <m:t>6</m:t>
                  </m:r>
                  <m:r>
                    <m:t>e</m:t>
                  </m:r>
                </m:num>
                <m:den>
                  <m:r>
                    <m:t>B</m:t>
                  </m:r>
                </m:den>
              </m:f>
              <m:r>
                <m:rPr>
                  <m:sty m:val="p"/>
                </m:rPr>
                <m:t>=</m:t>
              </m:r>
              <m:f>
                <m:fPr>
                  <m:type m:val="bar"/>
                </m:fPr>
                <m:num>
                  <m:r>
                    <m:t>6</m:t>
                  </m:r>
                  <m:r>
                    <m:rPr>
                      <m:sty m:val="p"/>
                    </m:rPr>
                    <m:t>×</m:t>
                  </m:r>
                  <m:r>
                    <m:t>1.26</m:t>
                  </m:r>
                </m:num>
                <m:den>
                  <m:r>
                    <m:t>22</m:t>
                  </m:r>
                </m:den>
              </m:f>
              <m:r>
                <m:rPr>
                  <m:sty m:val="p"/>
                </m:rPr>
                <m:t>=</m:t>
              </m:r>
              <m:r>
                <m:t>0.344</m:t>
              </m:r>
            </m:e>
          </m:mr>
          <m:mr>
            <m:e>
              <m:sSub>
                <m:e>
                  <m:r>
                    <m:t>σ</m:t>
                  </m:r>
                </m:e>
                <m:sub>
                  <m:r>
                    <m:t>m</m:t>
                  </m:r>
                  <m:r>
                    <m:t>a</m:t>
                  </m:r>
                  <m:r>
                    <m:t>x</m:t>
                  </m:r>
                </m:sub>
              </m:sSub>
              <m:r>
                <m:rPr>
                  <m:sty m:val="p"/>
                </m:rPr>
                <m:t>=</m:t>
              </m:r>
              <m:sSub>
                <m:e>
                  <m:r>
                    <m:t>σ</m:t>
                  </m:r>
                </m:e>
                <m:sub>
                  <m:r>
                    <m:t>0</m:t>
                  </m:r>
                </m:sub>
              </m:sSub>
              <m:r>
                <m:rPr>
                  <m:sty m:val="p"/>
                </m:rPr>
                <m:t>(</m:t>
              </m:r>
              <m:r>
                <m:t>1</m:t>
              </m:r>
              <m:r>
                <m:rPr>
                  <m:sty m:val="p"/>
                </m:rPr>
                <m:t>+</m:t>
              </m:r>
              <m:sSub>
                <m:e>
                  <m:r>
                    <m:t>λ</m:t>
                  </m:r>
                </m:e>
                <m:sub>
                  <m:r>
                    <m:t>e</m:t>
                  </m:r>
                </m:sub>
              </m:sSub>
              <m:r>
                <m:rPr>
                  <m:sty m:val="p"/>
                </m:rPr>
                <m:t>)</m:t>
              </m:r>
              <m:r>
                <m:rPr>
                  <m:sty m:val="p"/>
                </m:rPr>
                <m:t>=</m:t>
              </m:r>
              <m:r>
                <m:t>292.7</m:t>
              </m:r>
              <m:r>
                <m:rPr>
                  <m:sty m:val="p"/>
                </m:rPr>
                <m:t>×</m:t>
              </m:r>
              <m:r>
                <m:t>1.344</m:t>
              </m:r>
              <m:r>
                <m:rPr>
                  <m:sty m:val="p"/>
                </m:rPr>
                <m:t>=</m:t>
              </m:r>
              <m:r>
                <m:t>393</m:t>
              </m:r>
              <m:r>
                <m:t> </m:t>
              </m:r>
              <m:r>
                <m:rPr>
                  <m:sty m:val="p"/>
                </m:rPr>
                <m:t>k</m:t>
              </m:r>
              <m:r>
                <m:rPr>
                  <m:sty m:val="p"/>
                </m:rPr>
                <m:t>P</m:t>
              </m:r>
              <m:r>
                <m:rPr>
                  <m:sty m:val="p"/>
                </m:rPr>
                <m:t>a</m:t>
              </m:r>
            </m:e>
          </m:mr>
          <m:mr>
            <m:e>
              <m:sSub>
                <m:e>
                  <m:r>
                    <m:t>σ</m:t>
                  </m:r>
                </m:e>
                <m:sub>
                  <m:r>
                    <m:t>m</m:t>
                  </m:r>
                  <m:r>
                    <m:t>i</m:t>
                  </m:r>
                  <m:r>
                    <m:t>n</m:t>
                  </m:r>
                </m:sub>
              </m:sSub>
              <m:r>
                <m:rPr>
                  <m:sty m:val="p"/>
                </m:rPr>
                <m:t>=</m:t>
              </m:r>
              <m:sSub>
                <m:e>
                  <m:r>
                    <m:t>σ</m:t>
                  </m:r>
                </m:e>
                <m:sub>
                  <m:r>
                    <m:t>0</m:t>
                  </m:r>
                </m:sub>
              </m:sSub>
              <m:r>
                <m:rPr>
                  <m:sty m:val="p"/>
                </m:rPr>
                <m:t>(</m:t>
              </m:r>
              <m:r>
                <m:t>1</m:t>
              </m:r>
              <m:r>
                <m:rPr>
                  <m:sty m:val="p"/>
                </m:rPr>
                <m:t>−</m:t>
              </m:r>
              <m:sSub>
                <m:e>
                  <m:r>
                    <m:t>λ</m:t>
                  </m:r>
                </m:e>
                <m:sub>
                  <m:r>
                    <m:t>e</m:t>
                  </m:r>
                </m:sub>
              </m:sSub>
              <m:r>
                <m:rPr>
                  <m:sty m:val="p"/>
                </m:rPr>
                <m:t>)</m:t>
              </m:r>
              <m:r>
                <m:rPr>
                  <m:sty m:val="p"/>
                </m:rPr>
                <m:t>=</m:t>
              </m:r>
              <m:r>
                <m:t>292.7</m:t>
              </m:r>
              <m:r>
                <m:rPr>
                  <m:sty m:val="p"/>
                </m:rPr>
                <m:t>×</m:t>
              </m:r>
              <m:r>
                <m:t>0.656</m:t>
              </m:r>
              <m:r>
                <m:rPr>
                  <m:sty m:val="p"/>
                </m:rPr>
                <m:t>=</m:t>
              </m:r>
              <m:r>
                <m:t>192</m:t>
              </m:r>
              <m:r>
                <m:t> </m:t>
              </m:r>
              <m:r>
                <m:rPr>
                  <m:sty m:val="p"/>
                </m:rPr>
                <m:t>k</m:t>
              </m:r>
              <m:r>
                <m:rPr>
                  <m:sty m:val="p"/>
                </m:rPr>
                <m:t>P</m:t>
              </m:r>
              <m:r>
                <m:rPr>
                  <m:sty m:val="p"/>
                </m:rPr>
                <m:t>a</m:t>
              </m:r>
            </m:e>
          </m:mr>
        </m:m>
      </m:oMath>
      <w:r>
        <w:rPr>
          <w:rFonts w:ascii="Times New Roman" w:hAnsi="Times New Roman" w:eastAsia="宋体"/>
          <w:sz w:val="24"/>
        </w:rPr>
        <w:tab/>
        <w:t>(6.75)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max,min</w:t>
      </w:r>
      <w:r>
        <w:rPr>
          <w:rFonts w:ascii="Times New Roman" w:hAnsi="Times New Roman" w:eastAsia="宋体"/>
          <w:sz w:val="20"/>
        </w:rPr>
        <w:t>——基底最大、最小压应力，kPa；</w:t>
      </w:r>
    </w:p>
    <w:p>
      <w:pPr>
        <w:keepNext/>
        <w:spacing w:lineRule="auto" w:line="300" w:before="0" w:after="120"/>
        <w:jc w:val="center"/>
      </w:pPr>
      <w:r>
        <w:rPr>
          <w:rFonts w:ascii="Times New Roman" w:hAnsi="Times New Roman" w:eastAsia="宋体"/>
          <w:b w:val="0"/>
          <w:sz w:val="20"/>
        </w:rPr>
        <w:t>表6-31 抗倾可靠指标与基底应力表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12"/>
        <w:gridCol w:w="1512"/>
        <w:gridCol w:w="1512"/>
        <w:gridCol w:w="936"/>
        <w:gridCol w:w="936"/>
        <w:gridCol w:w="1224"/>
        <w:gridCol w:w="1224"/>
        <w:gridCol w:w="1224"/>
      </w:tblGrid>
      <w:tr>
        <w:trPr>
          <w:cantSplit/>
          <w:tblHeader w:val="true"/>
        </w:trPr>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工况</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MR(kN·m)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MO(kN·m)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βo</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e(m)</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σmax(kPa)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σmin(kPa)</w:t>
            </w:r>
          </w:p>
        </w:tc>
        <w:tc>
          <w:tcPr>
            <w:tcW w:type="dxa" w:w="1039"/>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512"/>
            <w:vAlign w:val="center"/>
          </w:tcPr>
          <w:p>
            <w:pPr>
              <w:keepLines/>
              <w:spacing w:lineRule="auto" w:line="276"/>
              <w:jc w:val="center"/>
            </w:pPr>
            <w:r>
              <w:rPr>
                <w:rFonts w:ascii="Times New Roman" w:hAnsi="Times New Roman" w:eastAsia="宋体"/>
                <w:b w:val="0"/>
                <w:sz w:val="18"/>
              </w:rPr>
              <w:t>设计高水位</w:t>
            </w:r>
          </w:p>
        </w:tc>
        <w:tc>
          <w:tcPr>
            <w:tcW w:type="dxa" w:w="1512"/>
            <w:vAlign w:val="center"/>
          </w:tcPr>
          <w:p>
            <w:pPr>
              <w:keepLines/>
              <w:spacing w:lineRule="auto" w:line="276"/>
              <w:jc w:val="center"/>
            </w:pPr>
            <w:r>
              <w:rPr>
                <w:rFonts w:ascii="Times New Roman" w:hAnsi="Times New Roman" w:eastAsia="宋体"/>
                <w:b w:val="0"/>
                <w:sz w:val="18"/>
              </w:rPr>
              <w:t>1507510</w:t>
            </w:r>
          </w:p>
        </w:tc>
        <w:tc>
          <w:tcPr>
            <w:tcW w:type="dxa" w:w="1512"/>
            <w:vAlign w:val="center"/>
          </w:tcPr>
          <w:p>
            <w:pPr>
              <w:keepLines/>
              <w:spacing w:lineRule="auto" w:line="276"/>
              <w:jc w:val="center"/>
            </w:pPr>
            <w:r>
              <w:rPr>
                <w:rFonts w:ascii="Times New Roman" w:hAnsi="Times New Roman" w:eastAsia="宋体"/>
                <w:b w:val="0"/>
                <w:sz w:val="18"/>
              </w:rPr>
              <w:t>127019</w:t>
            </w:r>
          </w:p>
        </w:tc>
        <w:tc>
          <w:tcPr>
            <w:tcW w:type="dxa" w:w="936"/>
            <w:vAlign w:val="center"/>
          </w:tcPr>
          <w:p>
            <w:pPr>
              <w:keepLines/>
              <w:spacing w:lineRule="auto" w:line="276"/>
              <w:jc w:val="center"/>
            </w:pPr>
            <w:r>
              <w:rPr>
                <w:rFonts w:ascii="Times New Roman" w:hAnsi="Times New Roman" w:eastAsia="宋体"/>
                <w:b w:val="0"/>
                <w:sz w:val="18"/>
              </w:rPr>
              <w:t>7.57</w:t>
            </w:r>
          </w:p>
        </w:tc>
        <w:tc>
          <w:tcPr>
            <w:tcW w:type="dxa" w:w="936"/>
            <w:vAlign w:val="center"/>
          </w:tcPr>
          <w:p>
            <w:pPr>
              <w:keepLines/>
              <w:spacing w:lineRule="auto" w:line="276"/>
              <w:jc w:val="center"/>
            </w:pPr>
            <w:r>
              <w:rPr>
                <w:rFonts w:ascii="Times New Roman" w:hAnsi="Times New Roman" w:eastAsia="宋体"/>
                <w:b w:val="0"/>
                <w:sz w:val="18"/>
              </w:rPr>
              <w:t>1.26</w:t>
            </w:r>
          </w:p>
        </w:tc>
        <w:tc>
          <w:tcPr>
            <w:tcW w:type="dxa" w:w="1224"/>
            <w:vAlign w:val="center"/>
          </w:tcPr>
          <w:p>
            <w:pPr>
              <w:keepLines/>
              <w:spacing w:lineRule="auto" w:line="276"/>
              <w:jc w:val="center"/>
            </w:pPr>
            <w:r>
              <w:rPr>
                <w:rFonts w:ascii="Times New Roman" w:hAnsi="Times New Roman" w:eastAsia="宋体"/>
                <w:b w:val="0"/>
                <w:sz w:val="18"/>
              </w:rPr>
              <w:t>393</w:t>
            </w:r>
          </w:p>
        </w:tc>
        <w:tc>
          <w:tcPr>
            <w:tcW w:type="dxa" w:w="1224"/>
            <w:vAlign w:val="center"/>
          </w:tcPr>
          <w:p>
            <w:pPr>
              <w:keepLines/>
              <w:spacing w:lineRule="auto" w:line="276"/>
              <w:jc w:val="center"/>
            </w:pPr>
            <w:r>
              <w:rPr>
                <w:rFonts w:ascii="Times New Roman" w:hAnsi="Times New Roman" w:eastAsia="宋体"/>
                <w:b w:val="0"/>
                <w:sz w:val="18"/>
              </w:rPr>
              <w:t>192</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1512"/>
            <w:vAlign w:val="center"/>
          </w:tcPr>
          <w:p>
            <w:pPr>
              <w:keepLines/>
              <w:spacing w:lineRule="auto" w:line="276"/>
              <w:jc w:val="center"/>
            </w:pPr>
            <w:r>
              <w:rPr>
                <w:rFonts w:ascii="Times New Roman" w:hAnsi="Times New Roman" w:eastAsia="宋体"/>
                <w:b w:val="0"/>
                <w:sz w:val="18"/>
              </w:rPr>
              <w:t>极端高水位</w:t>
            </w:r>
          </w:p>
        </w:tc>
        <w:tc>
          <w:tcPr>
            <w:tcW w:type="dxa" w:w="1512"/>
            <w:vAlign w:val="center"/>
          </w:tcPr>
          <w:p>
            <w:pPr>
              <w:keepLines/>
              <w:spacing w:lineRule="auto" w:line="276"/>
              <w:jc w:val="center"/>
            </w:pPr>
            <w:r>
              <w:rPr>
                <w:rFonts w:ascii="Times New Roman" w:hAnsi="Times New Roman" w:eastAsia="宋体"/>
                <w:b w:val="0"/>
                <w:sz w:val="18"/>
              </w:rPr>
              <w:t>1398000</w:t>
            </w:r>
          </w:p>
        </w:tc>
        <w:tc>
          <w:tcPr>
            <w:tcW w:type="dxa" w:w="1512"/>
            <w:vAlign w:val="center"/>
          </w:tcPr>
          <w:p>
            <w:pPr>
              <w:keepLines/>
              <w:spacing w:lineRule="auto" w:line="276"/>
              <w:jc w:val="center"/>
            </w:pPr>
            <w:r>
              <w:rPr>
                <w:rFonts w:ascii="Times New Roman" w:hAnsi="Times New Roman" w:eastAsia="宋体"/>
                <w:b w:val="0"/>
                <w:sz w:val="18"/>
              </w:rPr>
              <w:t>132500</w:t>
            </w:r>
          </w:p>
        </w:tc>
        <w:tc>
          <w:tcPr>
            <w:tcW w:type="dxa" w:w="936"/>
            <w:vAlign w:val="center"/>
          </w:tcPr>
          <w:p>
            <w:pPr>
              <w:keepLines/>
              <w:spacing w:lineRule="auto" w:line="276"/>
              <w:jc w:val="center"/>
            </w:pPr>
            <w:r>
              <w:rPr>
                <w:rFonts w:ascii="Times New Roman" w:hAnsi="Times New Roman" w:eastAsia="宋体"/>
                <w:b w:val="0"/>
                <w:sz w:val="18"/>
              </w:rPr>
              <w:t>7.12</w:t>
            </w:r>
          </w:p>
        </w:tc>
        <w:tc>
          <w:tcPr>
            <w:tcW w:type="dxa" w:w="936"/>
            <w:vAlign w:val="center"/>
          </w:tcPr>
          <w:p>
            <w:pPr>
              <w:keepLines/>
              <w:spacing w:lineRule="auto" w:line="276"/>
              <w:jc w:val="center"/>
            </w:pPr>
            <w:r>
              <w:rPr>
                <w:rFonts w:ascii="Times New Roman" w:hAnsi="Times New Roman" w:eastAsia="宋体"/>
                <w:b w:val="0"/>
                <w:sz w:val="18"/>
              </w:rPr>
              <w:t>1.35</w:t>
            </w:r>
          </w:p>
        </w:tc>
        <w:tc>
          <w:tcPr>
            <w:tcW w:type="dxa" w:w="1224"/>
            <w:vAlign w:val="center"/>
          </w:tcPr>
          <w:p>
            <w:pPr>
              <w:keepLines/>
              <w:spacing w:lineRule="auto" w:line="276"/>
              <w:jc w:val="center"/>
            </w:pPr>
            <w:r>
              <w:rPr>
                <w:rFonts w:ascii="Times New Roman" w:hAnsi="Times New Roman" w:eastAsia="宋体"/>
                <w:b w:val="0"/>
                <w:sz w:val="18"/>
              </w:rPr>
              <w:t>405</w:t>
            </w:r>
          </w:p>
        </w:tc>
        <w:tc>
          <w:tcPr>
            <w:tcW w:type="dxa" w:w="1224"/>
            <w:vAlign w:val="center"/>
          </w:tcPr>
          <w:p>
            <w:pPr>
              <w:keepLines/>
              <w:spacing w:lineRule="auto" w:line="276"/>
              <w:jc w:val="center"/>
            </w:pPr>
            <w:r>
              <w:rPr>
                <w:rFonts w:ascii="Times New Roman" w:hAnsi="Times New Roman" w:eastAsia="宋体"/>
                <w:b w:val="0"/>
                <w:sz w:val="18"/>
              </w:rPr>
              <w:t>175</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1512"/>
            <w:vAlign w:val="center"/>
          </w:tcPr>
          <w:p>
            <w:pPr>
              <w:keepLines/>
              <w:spacing w:lineRule="auto" w:line="276"/>
              <w:jc w:val="center"/>
            </w:pPr>
            <w:r>
              <w:rPr>
                <w:rFonts w:ascii="Times New Roman" w:hAnsi="Times New Roman" w:eastAsia="宋体"/>
                <w:b w:val="0"/>
                <w:sz w:val="18"/>
              </w:rPr>
              <w:t>施工偏压</w:t>
            </w:r>
          </w:p>
        </w:tc>
        <w:tc>
          <w:tcPr>
            <w:tcW w:type="dxa" w:w="1512"/>
            <w:vAlign w:val="center"/>
          </w:tcPr>
          <w:p>
            <w:pPr>
              <w:keepLines/>
              <w:spacing w:lineRule="auto" w:line="276"/>
              <w:jc w:val="center"/>
            </w:pPr>
            <w:r>
              <w:rPr>
                <w:rFonts w:ascii="Times New Roman" w:hAnsi="Times New Roman" w:eastAsia="宋体"/>
                <w:b w:val="0"/>
                <w:sz w:val="18"/>
              </w:rPr>
              <w:t>1040000</w:t>
            </w:r>
          </w:p>
        </w:tc>
        <w:tc>
          <w:tcPr>
            <w:tcW w:type="dxa" w:w="1512"/>
            <w:vAlign w:val="center"/>
          </w:tcPr>
          <w:p>
            <w:pPr>
              <w:keepLines/>
              <w:spacing w:lineRule="auto" w:line="276"/>
              <w:jc w:val="center"/>
            </w:pPr>
            <w:r>
              <w:rPr>
                <w:rFonts w:ascii="Times New Roman" w:hAnsi="Times New Roman" w:eastAsia="宋体"/>
                <w:b w:val="0"/>
                <w:sz w:val="18"/>
              </w:rPr>
              <w:t>118000</w:t>
            </w:r>
          </w:p>
        </w:tc>
        <w:tc>
          <w:tcPr>
            <w:tcW w:type="dxa" w:w="936"/>
            <w:vAlign w:val="center"/>
          </w:tcPr>
          <w:p>
            <w:pPr>
              <w:keepLines/>
              <w:spacing w:lineRule="auto" w:line="276"/>
              <w:jc w:val="center"/>
            </w:pPr>
            <w:r>
              <w:rPr>
                <w:rFonts w:ascii="Times New Roman" w:hAnsi="Times New Roman" w:eastAsia="宋体"/>
                <w:b w:val="0"/>
                <w:sz w:val="18"/>
              </w:rPr>
              <w:t>6.16</w:t>
            </w:r>
          </w:p>
        </w:tc>
        <w:tc>
          <w:tcPr>
            <w:tcW w:type="dxa" w:w="936"/>
            <w:vAlign w:val="center"/>
          </w:tcPr>
          <w:p>
            <w:pPr>
              <w:keepLines/>
              <w:spacing w:lineRule="auto" w:line="276"/>
              <w:jc w:val="center"/>
            </w:pPr>
            <w:r>
              <w:rPr>
                <w:rFonts w:ascii="Times New Roman" w:hAnsi="Times New Roman" w:eastAsia="宋体"/>
                <w:b w:val="0"/>
                <w:sz w:val="18"/>
              </w:rPr>
              <w:t>1.55</w:t>
            </w:r>
          </w:p>
        </w:tc>
        <w:tc>
          <w:tcPr>
            <w:tcW w:type="dxa" w:w="1224"/>
            <w:vAlign w:val="center"/>
          </w:tcPr>
          <w:p>
            <w:pPr>
              <w:keepLines/>
              <w:spacing w:lineRule="auto" w:line="276"/>
              <w:jc w:val="center"/>
            </w:pPr>
            <w:r>
              <w:rPr>
                <w:rFonts w:ascii="Times New Roman" w:hAnsi="Times New Roman" w:eastAsia="宋体"/>
                <w:b w:val="0"/>
                <w:sz w:val="18"/>
              </w:rPr>
              <w:t>388</w:t>
            </w:r>
          </w:p>
        </w:tc>
        <w:tc>
          <w:tcPr>
            <w:tcW w:type="dxa" w:w="1224"/>
            <w:vAlign w:val="center"/>
          </w:tcPr>
          <w:p>
            <w:pPr>
              <w:keepLines/>
              <w:spacing w:lineRule="auto" w:line="276"/>
              <w:jc w:val="center"/>
            </w:pPr>
            <w:r>
              <w:rPr>
                <w:rFonts w:ascii="Times New Roman" w:hAnsi="Times New Roman" w:eastAsia="宋体"/>
                <w:b w:val="0"/>
                <w:sz w:val="18"/>
              </w:rPr>
              <w:t>146</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1512"/>
            <w:vAlign w:val="center"/>
          </w:tcPr>
          <w:p>
            <w:pPr>
              <w:keepLines/>
              <w:spacing w:lineRule="auto" w:line="276"/>
              <w:jc w:val="center"/>
            </w:pPr>
            <w:r>
              <w:rPr>
                <w:rFonts w:ascii="Times New Roman" w:hAnsi="Times New Roman" w:eastAsia="宋体"/>
                <w:b w:val="0"/>
                <w:sz w:val="18"/>
              </w:rPr>
              <w:t>低水位</w:t>
            </w:r>
          </w:p>
        </w:tc>
        <w:tc>
          <w:tcPr>
            <w:tcW w:type="dxa" w:w="1512"/>
            <w:vAlign w:val="center"/>
          </w:tcPr>
          <w:p>
            <w:pPr>
              <w:keepLines/>
              <w:spacing w:lineRule="auto" w:line="276"/>
              <w:jc w:val="center"/>
            </w:pPr>
            <w:r>
              <w:rPr>
                <w:rFonts w:ascii="Times New Roman" w:hAnsi="Times New Roman" w:eastAsia="宋体"/>
                <w:b w:val="0"/>
                <w:sz w:val="18"/>
              </w:rPr>
              <w:t>1680000</w:t>
            </w:r>
          </w:p>
        </w:tc>
        <w:tc>
          <w:tcPr>
            <w:tcW w:type="dxa" w:w="1512"/>
            <w:vAlign w:val="center"/>
          </w:tcPr>
          <w:p>
            <w:pPr>
              <w:keepLines/>
              <w:spacing w:lineRule="auto" w:line="276"/>
              <w:jc w:val="center"/>
            </w:pPr>
            <w:r>
              <w:rPr>
                <w:rFonts w:ascii="Times New Roman" w:hAnsi="Times New Roman" w:eastAsia="宋体"/>
                <w:b w:val="0"/>
                <w:sz w:val="18"/>
              </w:rPr>
              <w:t>139000</w:t>
            </w:r>
          </w:p>
        </w:tc>
        <w:tc>
          <w:tcPr>
            <w:tcW w:type="dxa" w:w="936"/>
            <w:vAlign w:val="center"/>
          </w:tcPr>
          <w:p>
            <w:pPr>
              <w:keepLines/>
              <w:spacing w:lineRule="auto" w:line="276"/>
              <w:jc w:val="center"/>
            </w:pPr>
            <w:r>
              <w:rPr>
                <w:rFonts w:ascii="Times New Roman" w:hAnsi="Times New Roman" w:eastAsia="宋体"/>
                <w:b w:val="0"/>
                <w:sz w:val="18"/>
              </w:rPr>
              <w:t>7.35</w:t>
            </w:r>
          </w:p>
        </w:tc>
        <w:tc>
          <w:tcPr>
            <w:tcW w:type="dxa" w:w="936"/>
            <w:vAlign w:val="center"/>
          </w:tcPr>
          <w:p>
            <w:pPr>
              <w:keepLines/>
              <w:spacing w:lineRule="auto" w:line="276"/>
              <w:jc w:val="center"/>
            </w:pPr>
            <w:r>
              <w:rPr>
                <w:rFonts w:ascii="Times New Roman" w:hAnsi="Times New Roman" w:eastAsia="宋体"/>
                <w:b w:val="0"/>
                <w:sz w:val="18"/>
              </w:rPr>
              <w:t>1.18</w:t>
            </w:r>
          </w:p>
        </w:tc>
        <w:tc>
          <w:tcPr>
            <w:tcW w:type="dxa" w:w="1224"/>
            <w:vAlign w:val="center"/>
          </w:tcPr>
          <w:p>
            <w:pPr>
              <w:keepLines/>
              <w:spacing w:lineRule="auto" w:line="276"/>
              <w:jc w:val="center"/>
            </w:pPr>
            <w:r>
              <w:rPr>
                <w:rFonts w:ascii="Times New Roman" w:hAnsi="Times New Roman" w:eastAsia="宋体"/>
                <w:b w:val="0"/>
                <w:sz w:val="18"/>
              </w:rPr>
              <w:t>410</w:t>
            </w:r>
          </w:p>
        </w:tc>
        <w:tc>
          <w:tcPr>
            <w:tcW w:type="dxa" w:w="1224"/>
            <w:vAlign w:val="center"/>
          </w:tcPr>
          <w:p>
            <w:pPr>
              <w:keepLines/>
              <w:spacing w:lineRule="auto" w:line="276"/>
              <w:jc w:val="center"/>
            </w:pPr>
            <w:r>
              <w:rPr>
                <w:rFonts w:ascii="Times New Roman" w:hAnsi="Times New Roman" w:eastAsia="宋体"/>
                <w:b w:val="0"/>
                <w:sz w:val="18"/>
              </w:rPr>
              <w:t>225</w:t>
            </w:r>
          </w:p>
        </w:tc>
        <w:tc>
          <w:tcPr>
            <w:tcW w:type="dxa" w:w="1224"/>
            <w:vAlign w:val="center"/>
          </w:tcPr>
          <w:p>
            <w:pPr>
              <w:keepLines/>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按表6-30，基底偏心距均小于B/6，基底保持全截面受压；最大基底压应力小于地基处理后允许承载力600kPa。</w:t>
      </w:r>
    </w:p>
    <w:p>
      <w:pPr>
        <w:pStyle w:val="3"/>
        <w:jc w:val="left"/>
      </w:pPr>
      <w:r>
        <w:rPr>
          <w:rFonts w:ascii="Times New Roman" w:hAnsi="Times New Roman" w:eastAsia="宋体"/>
          <w:b/>
          <w:sz w:val="24"/>
        </w:rPr>
        <w:t xml:space="preserve"> 浮运稳定验算</w:t>
      </w:r>
    </w:p>
    <w:p>
      <w:pPr>
        <w:spacing w:lineRule="auto" w:line="360" w:before="0" w:after="0"/>
        <w:ind w:firstLine="480"/>
      </w:pPr>
      <w:r>
        <w:rPr>
          <w:rFonts w:ascii="Times New Roman" w:hAnsi="Times New Roman" w:eastAsia="宋体"/>
          <w:sz w:val="24"/>
        </w:rPr>
        <w:t>浮运稳定按空箱加必要压载状态计算，与使用期填满仓格后的重量不同。计算内容包括排水体积、浮力、吃水、干舷、稳心半径、初稳性高度和自由液面影响。</w:t>
      </w:r>
    </w:p>
    <w:p>
      <w:pPr>
        <w:spacing w:lineRule="auto" w:line="360" w:before="0" w:after="0"/>
        <w:ind w:firstLine="480"/>
      </w:pPr>
      <w:r>
        <w:rPr>
          <w:rFonts w:ascii="Times New Roman" w:hAnsi="Times New Roman" w:eastAsia="宋体"/>
          <w:sz w:val="24"/>
        </w:rPr>
        <w:t>沉箱浮运稳定由浮力、吃水、干舷、稳心半径和重心位置共同控制。空箱状态下结构重量较小，干舷较大但抗风能力不足；压载过多时吃水增大、干舷减小，对拖航安全不利。压载方案应在吃水、稳性和施工窗口之间取得平衡。</w:t>
      </w:r>
    </w:p>
    <w:p>
      <w:pPr>
        <w:spacing w:lineRule="auto" w:line="360" w:before="0" w:after="0"/>
        <w:ind w:firstLine="480"/>
      </w:pPr>
      <w:r>
        <w:rPr>
          <w:rFonts w:ascii="Times New Roman" w:hAnsi="Times New Roman" w:eastAsia="宋体"/>
          <w:sz w:val="24"/>
        </w:rPr>
        <w:t>浮运稳性除GM外，还应检查自由液面影响。压载水舱处于半满状态时，水面晃动会降低有效稳性，因此压载应尽量采用左右对称、分舱同步的方式。拖航前应复核横倾、纵倾、封舱、防水和拖缆布置，沉放前则应按测量吃水逐步注水。</w:t>
      </w:r>
    </w:p>
    <w:p>
      <w:pPr>
        <w:spacing w:lineRule="auto" w:line="360" w:before="0" w:after="0"/>
        <w:ind w:firstLine="480"/>
      </w:pPr>
      <w:r>
        <w:rPr>
          <w:rFonts w:ascii="Times New Roman" w:hAnsi="Times New Roman" w:eastAsia="宋体"/>
          <w:sz w:val="24"/>
        </w:rPr>
        <w:t>沉箱落床阶段对基床平整度较敏感。若基床局部高点明显，沉箱底板会产生局部接触和偏压；若局部低洼较大，落床后难以调整水平状态。浮运稳定计算满足后，还需配合基床复测和定位控制，保证沉箱平稳就位。</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d</m:t>
                  </m:r>
                </m:sub>
              </m:sSub>
              <m:r>
                <m:rPr>
                  <m:sty m:val="p"/>
                </m:rPr>
                <m:t>=</m:t>
              </m:r>
              <m:r>
                <m:t>8200</m:t>
              </m:r>
              <m:r>
                <m:t> </m:t>
              </m:r>
              <m:sSup>
                <m:e>
                  <m:r>
                    <m:rPr>
                      <m:sty m:val="p"/>
                    </m:rPr>
                    <m:t>m</m:t>
                  </m:r>
                </m:e>
                <m:sup>
                  <m:r>
                    <m:rPr>
                      <m:sty m:val="p"/>
                    </m:rPr>
                    <m:t>3</m:t>
                  </m:r>
                </m:sup>
              </m:sSup>
            </m:e>
          </m:mr>
          <m:mr>
            <m:e>
              <m:sSub>
                <m:e>
                  <m:r>
                    <m:t>γ</m:t>
                  </m:r>
                </m:e>
                <m:sub>
                  <m:r>
                    <m:t>w</m:t>
                  </m:r>
                </m:sub>
              </m:sSub>
              <m:r>
                <m:rPr>
                  <m:sty m:val="p"/>
                </m:rPr>
                <m:t>=</m:t>
              </m:r>
              <m:r>
                <m:t>10.25</m:t>
              </m:r>
              <m:r>
                <m:t> </m:t>
              </m:r>
              <m:r>
                <m:rPr>
                  <m:sty m:val="p"/>
                </m:rPr>
                <m:t>k</m:t>
              </m:r>
              <m:r>
                <m:rPr>
                  <m:sty m:val="p"/>
                </m:rPr>
                <m:t>N</m:t>
              </m:r>
              <m:r>
                <m:rPr>
                  <m:sty m:val="p"/>
                </m:rPr>
                <m:t>/</m:t>
              </m:r>
              <m:sSup>
                <m:e>
                  <m:r>
                    <m:rPr>
                      <m:sty m:val="p"/>
                    </m:rPr>
                    <m:t>m</m:t>
                  </m:r>
                </m:e>
                <m:sup>
                  <m:r>
                    <m:rPr>
                      <m:sty m:val="p"/>
                    </m:rPr>
                    <m:t>3</m:t>
                  </m:r>
                </m:sup>
              </m:sSup>
            </m:e>
          </m:mr>
          <m:mr>
            <m:e>
              <m:sSub>
                <m:e>
                  <m:r>
                    <m:t>F</m:t>
                  </m:r>
                </m:e>
                <m:sub>
                  <m:r>
                    <m:t>b</m:t>
                  </m:r>
                </m:sub>
              </m:sSub>
              <m:r>
                <m:rPr>
                  <m:sty m:val="p"/>
                </m:rPr>
                <m:t>=</m:t>
              </m:r>
              <m:sSub>
                <m:e>
                  <m:r>
                    <m:t>γ</m:t>
                  </m:r>
                </m:e>
                <m:sub>
                  <m:r>
                    <m:t>w</m:t>
                  </m:r>
                </m:sub>
              </m:sSub>
              <m:sSub>
                <m:e>
                  <m:r>
                    <m:t>V</m:t>
                  </m:r>
                </m:e>
                <m:sub>
                  <m:r>
                    <m:t>d</m:t>
                  </m:r>
                </m:sub>
              </m:sSub>
              <m:r>
                <m:rPr>
                  <m:sty m:val="p"/>
                </m:rPr>
                <m:t>=</m:t>
              </m:r>
              <m:r>
                <m:t>10.25</m:t>
              </m:r>
              <m:r>
                <m:rPr>
                  <m:sty m:val="p"/>
                </m:rPr>
                <m:t>×</m:t>
              </m:r>
              <m:r>
                <m:t>8200</m:t>
              </m:r>
              <m:r>
                <m:rPr>
                  <m:sty m:val="p"/>
                </m:rPr>
                <m:t>=</m:t>
              </m:r>
              <m:r>
                <m:t>84050</m:t>
              </m:r>
              <m:r>
                <m:t> </m:t>
              </m:r>
              <m:r>
                <m:rPr>
                  <m:sty m:val="p"/>
                </m:rPr>
                <m:t>k</m:t>
              </m:r>
              <m:r>
                <m:rPr>
                  <m:sty m:val="p"/>
                </m:rPr>
                <m:t>N</m:t>
              </m:r>
            </m:e>
          </m:mr>
        </m:m>
      </m:oMath>
      <w:r>
        <w:rPr>
          <w:rFonts w:ascii="Times New Roman" w:hAnsi="Times New Roman" w:eastAsia="宋体"/>
          <w:sz w:val="24"/>
        </w:rPr>
        <w:tab/>
        <w:t>(6.76)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F</w:t>
      </w:r>
      <w:r>
        <w:rPr>
          <w:rFonts w:ascii="Cambria Math" w:hAnsi="Cambria Math" w:eastAsia="Cambria Math"/>
          <w:sz w:val="20"/>
          <w:vertAlign w:val="subscript"/>
        </w:rPr>
        <w:t>b</w:t>
      </w:r>
      <w:r>
        <w:rPr>
          <w:rFonts w:ascii="Times New Roman" w:hAnsi="Times New Roman" w:eastAsia="宋体"/>
          <w:sz w:val="20"/>
        </w:rPr>
        <w:t>——浮力，kN；</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d</w:t>
      </w:r>
      <w:r>
        <w:rPr>
          <w:rFonts w:ascii="Times New Roman" w:hAnsi="Times New Roman" w:eastAsia="宋体"/>
          <w:sz w:val="20"/>
        </w:rPr>
        <w:t>——排水体积，m3；</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d</m:t>
                  </m:r>
                </m:sub>
              </m:sSub>
              <m:r>
                <m:rPr>
                  <m:sty m:val="p"/>
                </m:rPr>
                <m:t>=</m:t>
              </m:r>
              <m:r>
                <m:t>8200</m:t>
              </m:r>
              <m:r>
                <m:t> </m:t>
              </m:r>
              <m:sSup>
                <m:e>
                  <m:r>
                    <m:rPr>
                      <m:sty m:val="p"/>
                    </m:rPr>
                    <m:t>m</m:t>
                  </m:r>
                </m:e>
                <m:sup>
                  <m:r>
                    <m:rPr>
                      <m:sty m:val="p"/>
                    </m:rPr>
                    <m:t>3</m:t>
                  </m:r>
                </m:sup>
              </m:sSup>
            </m:e>
          </m:mr>
          <m:mr>
            <m:e>
              <m:sSub>
                <m:e>
                  <m:r>
                    <m:t>A</m:t>
                  </m:r>
                </m:e>
                <m:sub>
                  <m:r>
                    <m:t>w</m:t>
                  </m:r>
                </m:sub>
              </m:sSub>
              <m:r>
                <m:rPr>
                  <m:sty m:val="p"/>
                </m:rPr>
                <m:t>=</m:t>
              </m:r>
              <m:r>
                <m:t>1139</m:t>
              </m:r>
              <m:r>
                <m:t> </m:t>
              </m:r>
              <m:sSup>
                <m:e>
                  <m:r>
                    <m:rPr>
                      <m:sty m:val="p"/>
                    </m:rPr>
                    <m:t>m</m:t>
                  </m:r>
                </m:e>
                <m:sup>
                  <m:r>
                    <m:rPr>
                      <m:sty m:val="p"/>
                    </m:rPr>
                    <m:t>2</m:t>
                  </m:r>
                </m:sup>
              </m:sSup>
            </m:e>
          </m:mr>
          <m:mr>
            <m:e>
              <m:sSub>
                <m:e>
                  <m:r>
                    <m:t>T</m:t>
                  </m:r>
                </m:e>
                <m:sub>
                  <m:r>
                    <m:t>t</m:t>
                  </m:r>
                </m:sub>
              </m:sSub>
              <m:r>
                <m:rPr>
                  <m:sty m:val="p"/>
                </m:rPr>
                <m:t>=</m:t>
              </m:r>
              <m:f>
                <m:fPr>
                  <m:type m:val="bar"/>
                </m:fPr>
                <m:num>
                  <m:sSub>
                    <m:e>
                      <m:r>
                        <m:t>V</m:t>
                      </m:r>
                    </m:e>
                    <m:sub>
                      <m:r>
                        <m:t>d</m:t>
                      </m:r>
                    </m:sub>
                  </m:sSub>
                </m:num>
                <m:den>
                  <m:sSub>
                    <m:e>
                      <m:r>
                        <m:t>A</m:t>
                      </m:r>
                    </m:e>
                    <m:sub>
                      <m:r>
                        <m:t>w</m:t>
                      </m:r>
                    </m:sub>
                  </m:sSub>
                </m:den>
              </m:f>
              <m:r>
                <m:rPr>
                  <m:sty m:val="p"/>
                </m:rPr>
                <m:t>=</m:t>
              </m:r>
              <m:f>
                <m:fPr>
                  <m:type m:val="bar"/>
                </m:fPr>
                <m:num>
                  <m:r>
                    <m:t>8200</m:t>
                  </m:r>
                </m:num>
                <m:den>
                  <m:r>
                    <m:t>1139</m:t>
                  </m:r>
                </m:den>
              </m:f>
              <m:r>
                <m:rPr>
                  <m:sty m:val="p"/>
                </m:rPr>
                <m:t>=</m:t>
              </m:r>
              <m:r>
                <m:t>7.20</m:t>
              </m:r>
              <m:r>
                <m:t> </m:t>
              </m:r>
              <m:r>
                <m:rPr>
                  <m:sty m:val="p"/>
                </m:rPr>
                <m:t>m</m:t>
              </m:r>
            </m:e>
          </m:mr>
        </m:m>
      </m:oMath>
      <w:r>
        <w:rPr>
          <w:rFonts w:ascii="Times New Roman" w:hAnsi="Times New Roman" w:eastAsia="宋体"/>
          <w:sz w:val="24"/>
        </w:rPr>
        <w:tab/>
        <w:t>(6.77)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t</w:t>
      </w:r>
      <w:r>
        <w:rPr>
          <w:rFonts w:ascii="Times New Roman" w:hAnsi="Times New Roman" w:eastAsia="宋体"/>
          <w:sz w:val="20"/>
        </w:rPr>
        <w:t>——拖航吃水，m；</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w</w:t>
      </w:r>
      <w:r>
        <w:rPr>
          <w:rFonts w:ascii="Times New Roman" w:hAnsi="Times New Roman" w:eastAsia="宋体"/>
          <w:sz w:val="20"/>
        </w:rPr>
        <w:t>——浮运水线面面积，m2；</w:t>
      </w:r>
    </w:p>
    <w:p>
      <w:pPr>
        <w:spacing w:lineRule="auto" w:line="360" w:before="0" w:after="0"/>
        <w:ind w:firstLine="480"/>
      </w:pPr>
      <w:r>
        <w:rPr>
          <w:rFonts w:ascii="Times New Roman" w:hAnsi="Times New Roman" w:eastAsia="宋体"/>
          <w:sz w:val="24"/>
        </w:rPr>
        <w:t>浮运吃水按拖航状态排水体积和水线面面积计算。沉箱拖航前不计箱内回填重量，按外形水线面面积计算得到拖航吃水7.20m，剩余干舷满足拖运控制要求。</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I</m:t>
                  </m:r>
                </m:e>
                <m:sub>
                  <m:r>
                    <m:t>w</m:t>
                  </m:r>
                </m:sub>
              </m:sSub>
              <m:r>
                <m:rPr>
                  <m:sty m:val="p"/>
                </m:rPr>
                <m:t>=</m:t>
              </m:r>
              <m:r>
                <m:t>34850</m:t>
              </m:r>
              <m:r>
                <m:t> </m:t>
              </m:r>
              <m:sSup>
                <m:e>
                  <m:r>
                    <m:rPr>
                      <m:sty m:val="p"/>
                    </m:rPr>
                    <m:t>m</m:t>
                  </m:r>
                </m:e>
                <m:sup>
                  <m:r>
                    <m:rPr>
                      <m:sty m:val="p"/>
                    </m:rPr>
                    <m:t>4</m:t>
                  </m:r>
                </m:sup>
              </m:sSup>
            </m:e>
          </m:mr>
          <m:mr>
            <m:e>
              <m:sSub>
                <m:e>
                  <m:r>
                    <m:t>V</m:t>
                  </m:r>
                </m:e>
                <m:sub>
                  <m:r>
                    <m:t>d</m:t>
                  </m:r>
                </m:sub>
              </m:sSub>
              <m:r>
                <m:rPr>
                  <m:sty m:val="p"/>
                </m:rPr>
                <m:t>=</m:t>
              </m:r>
              <m:r>
                <m:t>8200</m:t>
              </m:r>
              <m:r>
                <m:t> </m:t>
              </m:r>
              <m:sSup>
                <m:e>
                  <m:r>
                    <m:rPr>
                      <m:sty m:val="p"/>
                    </m:rPr>
                    <m:t>m</m:t>
                  </m:r>
                </m:e>
                <m:sup>
                  <m:r>
                    <m:rPr>
                      <m:sty m:val="p"/>
                    </m:rPr>
                    <m:t>3</m:t>
                  </m:r>
                </m:sup>
              </m:sSup>
            </m:e>
          </m:mr>
          <m:mr>
            <m:e>
              <m:r>
                <m:t>B</m:t>
              </m:r>
              <m:r>
                <m:t>M</m:t>
              </m:r>
              <m:r>
                <m:rPr>
                  <m:sty m:val="p"/>
                </m:rPr>
                <m:t>=</m:t>
              </m:r>
              <m:f>
                <m:fPr>
                  <m:type m:val="bar"/>
                </m:fPr>
                <m:num>
                  <m:sSub>
                    <m:e>
                      <m:r>
                        <m:t>I</m:t>
                      </m:r>
                    </m:e>
                    <m:sub>
                      <m:r>
                        <m:t>w</m:t>
                      </m:r>
                    </m:sub>
                  </m:sSub>
                </m:num>
                <m:den>
                  <m:sSub>
                    <m:e>
                      <m:r>
                        <m:t>V</m:t>
                      </m:r>
                    </m:e>
                    <m:sub>
                      <m:r>
                        <m:t>d</m:t>
                      </m:r>
                    </m:sub>
                  </m:sSub>
                </m:den>
              </m:f>
              <m:r>
                <m:rPr>
                  <m:sty m:val="p"/>
                </m:rPr>
                <m:t>=</m:t>
              </m:r>
              <m:f>
                <m:fPr>
                  <m:type m:val="bar"/>
                </m:fPr>
                <m:num>
                  <m:r>
                    <m:t>34850</m:t>
                  </m:r>
                </m:num>
                <m:den>
                  <m:r>
                    <m:t>8200</m:t>
                  </m:r>
                </m:den>
              </m:f>
              <m:r>
                <m:rPr>
                  <m:sty m:val="p"/>
                </m:rPr>
                <m:t>=</m:t>
              </m:r>
              <m:r>
                <m:t>4.25</m:t>
              </m:r>
              <m:r>
                <m:t> </m:t>
              </m:r>
              <m:r>
                <m:rPr>
                  <m:sty m:val="p"/>
                </m:rPr>
                <m:t>m</m:t>
              </m:r>
            </m:e>
          </m:mr>
        </m:m>
      </m:oMath>
      <w:r>
        <w:rPr>
          <w:rFonts w:ascii="Times New Roman" w:hAnsi="Times New Roman" w:eastAsia="宋体"/>
          <w:sz w:val="24"/>
        </w:rPr>
        <w:tab/>
        <w:t>(6.78)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BM</w:t>
      </w:r>
      <w:r>
        <w:rPr>
          <w:rFonts w:ascii="Times New Roman" w:hAnsi="Times New Roman" w:eastAsia="宋体"/>
          <w:sz w:val="20"/>
        </w:rPr>
        <w:t>——横稳心半径，m；</w:t>
      </w:r>
    </w:p>
    <w:p>
      <w:pPr>
        <w:spacing w:lineRule="auto" w:line="300" w:before="0" w:after="0"/>
        <w:ind w:left="960" w:hanging="480"/>
      </w:pPr>
      <w:r>
        <w:rPr>
          <w:rFonts w:ascii="Cambria Math" w:hAnsi="Cambria Math" w:eastAsia="Cambria Math"/>
          <w:sz w:val="20"/>
        </w:rPr>
        <w:t>I</w:t>
      </w:r>
      <w:r>
        <w:rPr>
          <w:rFonts w:ascii="Cambria Math" w:hAnsi="Cambria Math" w:eastAsia="Cambria Math"/>
          <w:sz w:val="20"/>
          <w:vertAlign w:val="subscript"/>
        </w:rPr>
        <w:t>w</w:t>
      </w:r>
      <w:r>
        <w:rPr>
          <w:rFonts w:ascii="Times New Roman" w:hAnsi="Times New Roman" w:eastAsia="宋体"/>
          <w:sz w:val="20"/>
        </w:rPr>
        <w:t>——水线面惯性矩，m4；</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K</m:t>
              </m:r>
              <m:r>
                <m:t>B</m:t>
              </m:r>
              <m:r>
                <m:rPr>
                  <m:sty m:val="p"/>
                </m:rPr>
                <m:t>+</m:t>
              </m:r>
              <m:r>
                <m:t>B</m:t>
              </m:r>
              <m:r>
                <m:t>M</m:t>
              </m:r>
              <m:r>
                <m:rPr>
                  <m:sty m:val="p"/>
                </m:rPr>
                <m:t>=</m:t>
              </m:r>
              <m:r>
                <m:t>3.60</m:t>
              </m:r>
              <m:r>
                <m:rPr>
                  <m:sty m:val="p"/>
                </m:rPr>
                <m:t>+</m:t>
              </m:r>
              <m:r>
                <m:t>4.25</m:t>
              </m:r>
              <m:r>
                <m:rPr>
                  <m:sty m:val="p"/>
                </m:rPr>
                <m:t>=</m:t>
              </m:r>
              <m:r>
                <m:t>7.85</m:t>
              </m:r>
              <m:r>
                <m:t> </m:t>
              </m:r>
              <m:r>
                <m:rPr>
                  <m:sty m:val="p"/>
                </m:rPr>
                <m:t>m</m:t>
              </m:r>
            </m:e>
          </m:mr>
          <m:mr>
            <m:e>
              <m:r>
                <m:t>G</m:t>
              </m:r>
              <m:sSub>
                <m:e>
                  <m:r>
                    <m:t>M</m:t>
                  </m:r>
                </m:e>
                <m:sub>
                  <m:r>
                    <m:t>0</m:t>
                  </m:r>
                </m:sub>
              </m:sSub>
              <m:r>
                <m:rPr>
                  <m:sty m:val="p"/>
                </m:rPr>
                <m:t>=</m:t>
              </m:r>
              <m:r>
                <m:t>K</m:t>
              </m:r>
              <m:r>
                <m:t>B</m:t>
              </m:r>
              <m:r>
                <m:rPr>
                  <m:sty m:val="p"/>
                </m:rPr>
                <m:t>+</m:t>
              </m:r>
              <m:r>
                <m:t>B</m:t>
              </m:r>
              <m:r>
                <m:t>M</m:t>
              </m:r>
              <m:r>
                <m:rPr>
                  <m:sty m:val="p"/>
                </m:rPr>
                <m:t>−</m:t>
              </m:r>
              <m:r>
                <m:t>K</m:t>
              </m:r>
              <m:r>
                <m:t>G</m:t>
              </m:r>
              <m:r>
                <m:rPr>
                  <m:sty m:val="p"/>
                </m:rPr>
                <m:t>=</m:t>
              </m:r>
              <m:r>
                <m:t>7.85</m:t>
              </m:r>
              <m:r>
                <m:rPr>
                  <m:sty m:val="p"/>
                </m:rPr>
                <m:t>−</m:t>
              </m:r>
              <m:r>
                <m:t>6.80</m:t>
              </m:r>
              <m:r>
                <m:rPr>
                  <m:sty m:val="p"/>
                </m:rPr>
                <m:t>=</m:t>
              </m:r>
              <m:r>
                <m:t>1.05</m:t>
              </m:r>
              <m:r>
                <m:t> </m:t>
              </m:r>
              <m:r>
                <m:rPr>
                  <m:sty m:val="p"/>
                </m:rPr>
                <m:t>m</m:t>
              </m:r>
            </m:e>
          </m:mr>
          <m:mr>
            <m:e>
              <m:r>
                <m:t>G</m:t>
              </m:r>
              <m:r>
                <m:t>M</m:t>
              </m:r>
              <m:r>
                <m:rPr>
                  <m:sty m:val="p"/>
                </m:rPr>
                <m:t>=</m:t>
              </m:r>
              <m:r>
                <m:t>G</m:t>
              </m:r>
              <m:sSub>
                <m:e>
                  <m:r>
                    <m:t>M</m:t>
                  </m:r>
                </m:e>
                <m:sub>
                  <m:r>
                    <m:t>0</m:t>
                  </m:r>
                </m:sub>
              </m:sSub>
              <m:r>
                <m:rPr>
                  <m:sty m:val="p"/>
                </m:rPr>
                <m:t>−</m:t>
              </m:r>
              <m:r>
                <m:rPr>
                  <m:sty m:val="p"/>
                </m:rPr>
                <m:t>Δ</m:t>
              </m:r>
              <m:r>
                <m:t>G</m:t>
              </m:r>
              <m:sSub>
                <m:e>
                  <m:r>
                    <m:t>M</m:t>
                  </m:r>
                </m:e>
                <m:sub>
                  <m:r>
                    <m:t>f</m:t>
                  </m:r>
                </m:sub>
              </m:sSub>
              <m:r>
                <m:rPr>
                  <m:sty m:val="p"/>
                </m:rPr>
                <m:t>=</m:t>
              </m:r>
              <m:r>
                <m:t>1.05</m:t>
              </m:r>
              <m:r>
                <m:rPr>
                  <m:sty m:val="p"/>
                </m:rPr>
                <m:t>−</m:t>
              </m:r>
              <m:r>
                <m:t>0.18</m:t>
              </m:r>
              <m:r>
                <m:rPr>
                  <m:sty m:val="p"/>
                </m:rPr>
                <m:t>=</m:t>
              </m:r>
              <m:r>
                <m:t>0.87</m:t>
              </m:r>
              <m:r>
                <m:t> </m:t>
              </m:r>
              <m:r>
                <m:rPr>
                  <m:sty m:val="p"/>
                </m:rPr>
                <m:t>m</m:t>
              </m:r>
            </m:e>
          </m:mr>
        </m:m>
      </m:oMath>
      <w:r>
        <w:rPr>
          <w:rFonts w:ascii="Times New Roman" w:hAnsi="Times New Roman" w:eastAsia="宋体"/>
          <w:sz w:val="24"/>
        </w:rPr>
        <w:tab/>
        <w:t>(6.79)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GM</w:t>
      </w:r>
      <w:r>
        <w:rPr>
          <w:rFonts w:ascii="Times New Roman" w:hAnsi="Times New Roman" w:eastAsia="宋体"/>
          <w:sz w:val="20"/>
        </w:rPr>
        <w:t>——修正后初稳性高度，m；</w:t>
      </w:r>
    </w:p>
    <w:p>
      <w:pPr>
        <w:spacing w:lineRule="auto" w:line="300" w:before="0" w:after="0"/>
        <w:ind w:left="960" w:hanging="480"/>
      </w:pPr>
      <w:r>
        <w:rPr>
          <w:rFonts w:ascii="Cambria Math" w:hAnsi="Cambria Math" w:eastAsia="Cambria Math"/>
          <w:sz w:val="20"/>
        </w:rPr>
        <w:t>KB</w:t>
      </w:r>
      <w:r>
        <w:rPr>
          <w:rFonts w:ascii="Times New Roman" w:hAnsi="Times New Roman" w:eastAsia="宋体"/>
          <w:sz w:val="20"/>
        </w:rPr>
        <w:t>——浮心高度，m；</w:t>
      </w:r>
    </w:p>
    <w:p>
      <w:pPr>
        <w:spacing w:lineRule="auto" w:line="300" w:before="0" w:after="0"/>
        <w:ind w:left="960" w:hanging="480"/>
      </w:pPr>
      <w:r>
        <w:rPr>
          <w:rFonts w:ascii="Cambria Math" w:hAnsi="Cambria Math" w:eastAsia="Cambria Math"/>
          <w:sz w:val="20"/>
        </w:rPr>
        <w:t>KG</w:t>
      </w:r>
      <w:r>
        <w:rPr>
          <w:rFonts w:ascii="Times New Roman" w:hAnsi="Times New Roman" w:eastAsia="宋体"/>
          <w:sz w:val="20"/>
        </w:rPr>
        <w:t>——重心高度，m；</w:t>
      </w:r>
    </w:p>
    <w:p>
      <w:pPr>
        <w:spacing w:lineRule="auto" w:line="300" w:before="0" w:after="0"/>
        <w:ind w:left="960" w:hanging="480"/>
      </w:pPr>
      <w:r>
        <w:rPr>
          <w:rFonts w:ascii="Cambria Math" w:hAnsi="Cambria Math" w:eastAsia="Cambria Math"/>
          <w:sz w:val="20"/>
        </w:rPr>
        <w:t>ΔGM</w:t>
      </w:r>
      <w:r>
        <w:rPr>
          <w:rFonts w:ascii="Cambria Math" w:hAnsi="Cambria Math" w:eastAsia="Cambria Math"/>
          <w:sz w:val="20"/>
          <w:vertAlign w:val="subscript"/>
        </w:rPr>
        <w:t>f</w:t>
      </w:r>
      <w:r>
        <w:rPr>
          <w:rFonts w:ascii="Times New Roman" w:hAnsi="Times New Roman" w:eastAsia="宋体"/>
          <w:sz w:val="20"/>
        </w:rPr>
        <w:t>——自由液面修正，m；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c</m:t>
                  </m:r>
                </m:sub>
              </m:sSub>
              <m:r>
                <m:rPr>
                  <m:sty m:val="p"/>
                </m:rPr>
                <m:t>=</m:t>
              </m:r>
              <m:r>
                <m:t>13.0</m:t>
              </m:r>
              <m:r>
                <m:t> </m:t>
              </m:r>
              <m:r>
                <m:rPr>
                  <m:sty m:val="p"/>
                </m:rPr>
                <m:t>m</m:t>
              </m:r>
            </m:e>
          </m:mr>
          <m:mr>
            <m:e>
              <m:sSub>
                <m:e>
                  <m:r>
                    <m:t>T</m:t>
                  </m:r>
                </m:e>
                <m:sub>
                  <m:r>
                    <m:t>t</m:t>
                  </m:r>
                </m:sub>
              </m:sSub>
              <m:r>
                <m:rPr>
                  <m:sty m:val="p"/>
                </m:rPr>
                <m:t>=</m:t>
              </m:r>
              <m:r>
                <m:t>7.2</m:t>
              </m:r>
              <m:r>
                <m:t> </m:t>
              </m:r>
              <m:r>
                <m:rPr>
                  <m:sty m:val="p"/>
                </m:rPr>
                <m:t>m</m:t>
              </m:r>
            </m:e>
          </m:mr>
          <m:mr>
            <m:e>
              <m:sSub>
                <m:e>
                  <m:r>
                    <m:t>h</m:t>
                  </m:r>
                </m:e>
                <m:sub>
                  <m:r>
                    <m:t>f</m:t>
                  </m:r>
                </m:sub>
              </m:sSub>
              <m:r>
                <m:rPr>
                  <m:sty m:val="p"/>
                </m:rPr>
                <m:t>=</m:t>
              </m:r>
              <m:sSub>
                <m:e>
                  <m:r>
                    <m:t>H</m:t>
                  </m:r>
                </m:e>
                <m:sub>
                  <m:r>
                    <m:t>c</m:t>
                  </m:r>
                </m:sub>
              </m:sSub>
              <m:r>
                <m:rPr>
                  <m:sty m:val="p"/>
                </m:rPr>
                <m:t>−</m:t>
              </m:r>
              <m:sSub>
                <m:e>
                  <m:r>
                    <m:t>T</m:t>
                  </m:r>
                </m:e>
                <m:sub>
                  <m:r>
                    <m:t>t</m:t>
                  </m:r>
                </m:sub>
              </m:sSub>
              <m:r>
                <m:rPr>
                  <m:sty m:val="p"/>
                </m:rPr>
                <m:t>=</m:t>
              </m:r>
              <m:r>
                <m:t>13.0</m:t>
              </m:r>
              <m:r>
                <m:rPr>
                  <m:sty m:val="p"/>
                </m:rPr>
                <m:t>−</m:t>
              </m:r>
              <m:r>
                <m:t>7.2</m:t>
              </m:r>
              <m:r>
                <m:rPr>
                  <m:sty m:val="p"/>
                </m:rPr>
                <m:t>=</m:t>
              </m:r>
              <m:r>
                <m:t>5.8</m:t>
              </m:r>
              <m:r>
                <m:t> </m:t>
              </m:r>
              <m:r>
                <m:rPr>
                  <m:sty m:val="p"/>
                </m:rPr>
                <m:t>m</m:t>
              </m:r>
            </m:e>
          </m:mr>
        </m:m>
      </m:oMath>
      <w:r>
        <w:rPr>
          <w:rFonts w:ascii="Times New Roman" w:hAnsi="Times New Roman" w:eastAsia="宋体"/>
          <w:sz w:val="24"/>
        </w:rPr>
        <w:tab/>
        <w:t>(6.80)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f</w:t>
      </w:r>
      <w:r>
        <w:rPr>
          <w:rFonts w:ascii="Times New Roman" w:hAnsi="Times New Roman" w:eastAsia="宋体"/>
          <w:sz w:val="20"/>
        </w:rPr>
        <w:t>——拖航干舷，m；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c</w:t>
      </w:r>
      <w:r>
        <w:rPr>
          <w:rFonts w:ascii="Times New Roman" w:hAnsi="Times New Roman" w:eastAsia="宋体"/>
          <w:sz w:val="20"/>
        </w:rPr>
        <w:t>——沉箱控制高度，m；</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t</w:t>
      </w:r>
      <w:r>
        <w:rPr>
          <w:rFonts w:ascii="Times New Roman" w:hAnsi="Times New Roman" w:eastAsia="宋体"/>
          <w:sz w:val="20"/>
        </w:rPr>
        <w:t>——拖航吃水，m；</w:t>
      </w:r>
    </w:p>
    <w:p>
      <w:pPr>
        <w:keepNext/>
        <w:spacing w:lineRule="auto" w:line="300" w:before="0" w:after="120"/>
        <w:jc w:val="center"/>
      </w:pPr>
      <w:r>
        <w:rPr>
          <w:rFonts w:ascii="Times New Roman" w:hAnsi="Times New Roman" w:eastAsia="宋体"/>
          <w:b w:val="0"/>
          <w:sz w:val="20"/>
        </w:rPr>
        <w:t>表6-32 沉箱浮运稳定计算表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1728"/>
        <w:gridCol w:w="2520"/>
        <w:gridCol w:w="129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控制要求</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728"/>
            <w:vAlign w:val="center"/>
          </w:tcPr>
          <w:p>
            <w:pPr>
              <w:keepLines/>
              <w:spacing w:lineRule="auto" w:line="276"/>
              <w:jc w:val="center"/>
            </w:pPr>
            <w:r>
              <w:rPr>
                <w:rFonts w:ascii="Times New Roman" w:hAnsi="Times New Roman" w:eastAsia="宋体"/>
                <w:b w:val="0"/>
                <w:sz w:val="18"/>
              </w:rPr>
              <w:t>拖航吃水</w:t>
            </w:r>
          </w:p>
        </w:tc>
        <w:tc>
          <w:tcPr>
            <w:tcW w:type="dxa" w:w="1728"/>
            <w:vAlign w:val="center"/>
          </w:tcPr>
          <w:p>
            <w:pPr>
              <w:keepLines/>
              <w:spacing w:lineRule="auto" w:line="276"/>
              <w:jc w:val="center"/>
            </w:pPr>
            <w:r>
              <w:rPr>
                <w:rFonts w:ascii="Times New Roman" w:hAnsi="Times New Roman" w:eastAsia="宋体"/>
                <w:b w:val="0"/>
                <w:sz w:val="18"/>
              </w:rPr>
              <w:t>7.2m</w:t>
            </w:r>
          </w:p>
        </w:tc>
        <w:tc>
          <w:tcPr>
            <w:tcW w:type="dxa" w:w="2520"/>
            <w:vAlign w:val="center"/>
          </w:tcPr>
          <w:p>
            <w:pPr>
              <w:keepLines/>
              <w:spacing w:lineRule="auto" w:line="276"/>
              <w:jc w:val="center"/>
            </w:pPr>
            <w:r>
              <w:rPr>
                <w:rFonts w:ascii="Times New Roman" w:hAnsi="Times New Roman" w:eastAsia="宋体"/>
                <w:b w:val="0"/>
                <w:sz w:val="18"/>
              </w:rPr>
              <w:t>满足拖航水深和干舷要求</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拖航干舷</w:t>
            </w:r>
          </w:p>
        </w:tc>
        <w:tc>
          <w:tcPr>
            <w:tcW w:type="dxa" w:w="1728"/>
            <w:vAlign w:val="center"/>
          </w:tcPr>
          <w:p>
            <w:pPr>
              <w:keepLines/>
              <w:spacing w:lineRule="auto" w:line="276"/>
              <w:jc w:val="center"/>
            </w:pPr>
            <w:r>
              <w:rPr>
                <w:rFonts w:ascii="Times New Roman" w:hAnsi="Times New Roman" w:eastAsia="宋体"/>
                <w:b w:val="0"/>
                <w:sz w:val="18"/>
              </w:rPr>
              <w:t>5.8m</w:t>
            </w:r>
          </w:p>
        </w:tc>
        <w:tc>
          <w:tcPr>
            <w:tcW w:type="dxa" w:w="2520"/>
            <w:vAlign w:val="center"/>
          </w:tcPr>
          <w:p>
            <w:pPr>
              <w:keepLines/>
              <w:spacing w:lineRule="auto" w:line="276"/>
              <w:jc w:val="center"/>
            </w:pPr>
            <w:r>
              <w:rPr>
                <w:rFonts w:ascii="Times New Roman" w:hAnsi="Times New Roman" w:eastAsia="宋体"/>
                <w:b w:val="0"/>
                <w:sz w:val="18"/>
              </w:rPr>
              <w:t>大于临时封舱控制值</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稳心半径BM</w:t>
            </w:r>
          </w:p>
        </w:tc>
        <w:tc>
          <w:tcPr>
            <w:tcW w:type="dxa" w:w="1728"/>
            <w:vAlign w:val="center"/>
          </w:tcPr>
          <w:p>
            <w:pPr>
              <w:keepLines/>
              <w:spacing w:lineRule="auto" w:line="276"/>
              <w:jc w:val="center"/>
            </w:pPr>
            <w:r>
              <w:rPr>
                <w:rFonts w:ascii="Times New Roman" w:hAnsi="Times New Roman" w:eastAsia="宋体"/>
                <w:b w:val="0"/>
                <w:sz w:val="18"/>
              </w:rPr>
              <w:t>4.25m</w:t>
            </w:r>
          </w:p>
        </w:tc>
        <w:tc>
          <w:tcPr>
            <w:tcW w:type="dxa" w:w="2520"/>
            <w:vAlign w:val="center"/>
          </w:tcPr>
          <w:p>
            <w:pPr>
              <w:keepLines/>
              <w:spacing w:lineRule="auto" w:line="276"/>
              <w:jc w:val="center"/>
            </w:pPr>
            <w:r>
              <w:rPr>
                <w:rFonts w:ascii="Times New Roman" w:hAnsi="Times New Roman" w:eastAsia="宋体"/>
                <w:b w:val="0"/>
                <w:sz w:val="18"/>
              </w:rPr>
              <w:t>由水线面惯性矩确定</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728"/>
            <w:vAlign w:val="center"/>
          </w:tcPr>
          <w:p>
            <w:pPr>
              <w:keepLines/>
              <w:spacing w:lineRule="auto" w:line="276"/>
              <w:jc w:val="center"/>
            </w:pPr>
            <w:r>
              <w:rPr>
                <w:rFonts w:ascii="Times New Roman" w:hAnsi="Times New Roman" w:eastAsia="宋体"/>
                <w:b w:val="0"/>
                <w:sz w:val="18"/>
              </w:rPr>
              <w:t>自由液面修正</w:t>
            </w:r>
          </w:p>
        </w:tc>
        <w:tc>
          <w:tcPr>
            <w:tcW w:type="dxa" w:w="1728"/>
            <w:vAlign w:val="center"/>
          </w:tcPr>
          <w:p>
            <w:pPr>
              <w:keepLines/>
              <w:spacing w:lineRule="auto" w:line="276"/>
              <w:jc w:val="center"/>
            </w:pPr>
            <w:r>
              <w:rPr>
                <w:rFonts w:ascii="Times New Roman" w:hAnsi="Times New Roman" w:eastAsia="宋体"/>
                <w:b w:val="0"/>
                <w:sz w:val="18"/>
              </w:rPr>
              <w:t>0.18m</w:t>
            </w:r>
          </w:p>
        </w:tc>
        <w:tc>
          <w:tcPr>
            <w:tcW w:type="dxa" w:w="2520"/>
            <w:vAlign w:val="center"/>
          </w:tcPr>
          <w:p>
            <w:pPr>
              <w:keepLines/>
              <w:spacing w:lineRule="auto" w:line="276"/>
              <w:jc w:val="center"/>
            </w:pPr>
            <w:r>
              <w:rPr>
                <w:rFonts w:ascii="Times New Roman" w:hAnsi="Times New Roman" w:eastAsia="宋体"/>
                <w:b w:val="0"/>
                <w:sz w:val="18"/>
              </w:rPr>
              <w:t>压载水舱未满时计入</w:t>
            </w:r>
          </w:p>
        </w:tc>
        <w:tc>
          <w:tcPr>
            <w:tcW w:type="dxa" w:w="1296"/>
            <w:vAlign w:val="center"/>
          </w:tcPr>
          <w:p>
            <w:pPr>
              <w:keepLines/>
              <w:spacing w:lineRule="auto" w:line="276"/>
              <w:jc w:val="center"/>
            </w:pPr>
            <w:r>
              <w:rPr>
                <w:rFonts w:ascii="Times New Roman" w:hAnsi="Times New Roman" w:eastAsia="宋体"/>
                <w:b w:val="0"/>
                <w:sz w:val="18"/>
              </w:rPr>
              <w:t>已计入</w:t>
            </w:r>
          </w:p>
        </w:tc>
      </w:tr>
      <w:tr>
        <w:trPr>
          <w:cantSplit/>
        </w:trPr>
        <w:tc>
          <w:tcPr>
            <w:tcW w:type="dxa" w:w="1728"/>
            <w:vAlign w:val="center"/>
          </w:tcPr>
          <w:p>
            <w:pPr>
              <w:keepLines/>
              <w:spacing w:lineRule="auto" w:line="276"/>
              <w:jc w:val="center"/>
            </w:pPr>
            <w:r>
              <w:rPr>
                <w:rFonts w:ascii="Times New Roman" w:hAnsi="Times New Roman" w:eastAsia="宋体"/>
                <w:b w:val="0"/>
                <w:sz w:val="18"/>
              </w:rPr>
              <w:t>初稳性高度GM</w:t>
            </w:r>
          </w:p>
        </w:tc>
        <w:tc>
          <w:tcPr>
            <w:tcW w:type="dxa" w:w="1728"/>
            <w:vAlign w:val="center"/>
          </w:tcPr>
          <w:p>
            <w:pPr>
              <w:keepLines/>
              <w:spacing w:lineRule="auto" w:line="276"/>
              <w:jc w:val="center"/>
            </w:pPr>
            <w:r>
              <w:rPr>
                <w:rFonts w:ascii="Times New Roman" w:hAnsi="Times New Roman" w:eastAsia="宋体"/>
                <w:b w:val="0"/>
                <w:sz w:val="18"/>
              </w:rPr>
              <w:t>0.87m</w:t>
            </w:r>
          </w:p>
        </w:tc>
        <w:tc>
          <w:tcPr>
            <w:tcW w:type="dxa" w:w="2520"/>
            <w:vAlign w:val="center"/>
          </w:tcPr>
          <w:p>
            <w:pPr>
              <w:keepLines/>
              <w:spacing w:lineRule="auto" w:line="276"/>
              <w:jc w:val="center"/>
            </w:pPr>
            <w:r>
              <w:rPr>
                <w:rFonts w:ascii="Times New Roman" w:hAnsi="Times New Roman" w:eastAsia="宋体"/>
                <w:b w:val="0"/>
                <w:sz w:val="18"/>
              </w:rPr>
              <w:t>不小于0.20m</w:t>
            </w:r>
          </w:p>
        </w:tc>
        <w:tc>
          <w:tcPr>
            <w:tcW w:type="dxa" w:w="1296"/>
            <w:vAlign w:val="center"/>
          </w:tcPr>
          <w:p>
            <w:pPr>
              <w:keepLines/>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浮运阶段应避免把使用期填料重量直接用于稳性判断。拖航前应复核压载舱状态，尽量采用满舱或空舱，减少自由液面对GM的不利影响。</w:t>
      </w:r>
    </w:p>
    <w:p>
      <w:pPr>
        <w:pStyle w:val="3"/>
        <w:jc w:val="left"/>
      </w:pPr>
      <w:r>
        <w:rPr>
          <w:rFonts w:ascii="Times New Roman" w:hAnsi="Times New Roman" w:eastAsia="宋体"/>
          <w:b/>
          <w:sz w:val="24"/>
        </w:rPr>
        <w:t xml:space="preserve"> 水位工况、沉降与可靠储备</w:t>
      </w:r>
    </w:p>
    <w:p>
      <w:pPr>
        <w:spacing w:lineRule="auto" w:line="360" w:before="0" w:after="0"/>
        <w:ind w:firstLine="480"/>
      </w:pPr>
      <w:r>
        <w:rPr>
          <w:rFonts w:ascii="Times New Roman" w:hAnsi="Times New Roman" w:eastAsia="宋体"/>
          <w:sz w:val="24"/>
        </w:rPr>
        <w:t>沉箱方案按设计高水位、低水位、极端高水位和施工偏压四类工况复核。水位变化会改变浮托力和剩余水压力，回填阶段则会改变水平作用和有效自重。</w:t>
      </w:r>
    </w:p>
    <w:p>
      <w:pPr>
        <w:keepNext/>
        <w:spacing w:lineRule="auto" w:line="300" w:before="0" w:after="120"/>
        <w:jc w:val="center"/>
      </w:pPr>
      <w:r>
        <w:rPr>
          <w:rFonts w:ascii="Times New Roman" w:hAnsi="Times New Roman" w:eastAsia="宋体"/>
          <w:b w:val="0"/>
          <w:sz w:val="20"/>
        </w:rPr>
        <w:t>表6-33 沉箱水位工况作用汇总表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1728"/>
        <w:gridCol w:w="1440"/>
        <w:gridCol w:w="1152"/>
        <w:gridCol w:w="1152"/>
        <w:gridCol w:w="1296"/>
        <w:gridCol w:w="2088"/>
      </w:tblGrid>
      <w:tr>
        <w:trPr>
          <w:cantSplit/>
          <w:tblHeader w:val="true"/>
        </w:trPr>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工况</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有效竖向力W(kN)</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水平作用H(kN)</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抗滑βs</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抗倾βo</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σmax(kPa)</w:t>
            </w:r>
          </w:p>
        </w:tc>
        <w:tc>
          <w:tcPr>
            <w:tcW w:type="dxa" w:w="1187"/>
            <w:tcBorders>
              <w:bottom w:val="single" w:sz="6" w:space="0" w:color="000000"/>
            </w:tcBorders>
            <w:vAlign w:val="center"/>
          </w:tcPr>
          <w:p>
            <w:pPr>
              <w:keepLines/>
              <w:spacing w:lineRule="auto" w:line="276"/>
              <w:jc w:val="center"/>
            </w:pPr>
            <w:r>
              <w:rPr>
                <w:rFonts w:ascii="Times New Roman" w:hAnsi="Times New Roman" w:eastAsia="宋体"/>
                <w:b/>
                <w:sz w:val="18"/>
              </w:rPr>
              <w:t>控制内容</w:t>
            </w:r>
          </w:p>
        </w:tc>
      </w:tr>
      <w:tr>
        <w:trPr>
          <w:cantSplit/>
        </w:trPr>
        <w:tc>
          <w:tcPr>
            <w:tcW w:type="dxa" w:w="1440"/>
            <w:vAlign w:val="center"/>
          </w:tcPr>
          <w:p>
            <w:pPr>
              <w:keepLines/>
              <w:spacing w:lineRule="auto" w:line="276"/>
              <w:jc w:val="center"/>
            </w:pPr>
            <w:r>
              <w:rPr>
                <w:rFonts w:ascii="Times New Roman" w:hAnsi="Times New Roman" w:eastAsia="宋体"/>
                <w:b w:val="0"/>
                <w:sz w:val="18"/>
              </w:rPr>
              <w:t>设计高水位</w:t>
            </w:r>
          </w:p>
        </w:tc>
        <w:tc>
          <w:tcPr>
            <w:tcW w:type="dxa" w:w="1728"/>
            <w:vAlign w:val="center"/>
          </w:tcPr>
          <w:p>
            <w:pPr>
              <w:keepLines/>
              <w:spacing w:lineRule="auto" w:line="276"/>
              <w:jc w:val="center"/>
            </w:pPr>
            <w:r>
              <w:rPr>
                <w:rFonts w:ascii="Times New Roman" w:hAnsi="Times New Roman" w:eastAsia="宋体"/>
                <w:b w:val="0"/>
                <w:sz w:val="18"/>
              </w:rPr>
              <w:t>141681</w:t>
            </w:r>
          </w:p>
        </w:tc>
        <w:tc>
          <w:tcPr>
            <w:tcW w:type="dxa" w:w="1440"/>
            <w:vAlign w:val="center"/>
          </w:tcPr>
          <w:p>
            <w:pPr>
              <w:keepLines/>
              <w:spacing w:lineRule="auto" w:line="276"/>
              <w:jc w:val="center"/>
            </w:pPr>
            <w:r>
              <w:rPr>
                <w:rFonts w:ascii="Times New Roman" w:hAnsi="Times New Roman" w:eastAsia="宋体"/>
                <w:b w:val="0"/>
                <w:sz w:val="18"/>
              </w:rPr>
              <w:t>20053</w:t>
            </w:r>
          </w:p>
        </w:tc>
        <w:tc>
          <w:tcPr>
            <w:tcW w:type="dxa" w:w="1152"/>
            <w:vAlign w:val="center"/>
          </w:tcPr>
          <w:p>
            <w:pPr>
              <w:keepLines/>
              <w:spacing w:lineRule="auto" w:line="276"/>
              <w:jc w:val="center"/>
            </w:pPr>
            <w:r>
              <w:rPr>
                <w:rFonts w:ascii="Times New Roman" w:hAnsi="Times New Roman" w:eastAsia="宋体"/>
                <w:b w:val="0"/>
                <w:sz w:val="18"/>
              </w:rPr>
              <w:t>4.86</w:t>
            </w:r>
          </w:p>
        </w:tc>
        <w:tc>
          <w:tcPr>
            <w:tcW w:type="dxa" w:w="1152"/>
            <w:vAlign w:val="center"/>
          </w:tcPr>
          <w:p>
            <w:pPr>
              <w:keepLines/>
              <w:spacing w:lineRule="auto" w:line="276"/>
              <w:jc w:val="center"/>
            </w:pPr>
            <w:r>
              <w:rPr>
                <w:rFonts w:ascii="Times New Roman" w:hAnsi="Times New Roman" w:eastAsia="宋体"/>
                <w:b w:val="0"/>
                <w:sz w:val="18"/>
              </w:rPr>
              <w:t>7.57</w:t>
            </w:r>
          </w:p>
        </w:tc>
        <w:tc>
          <w:tcPr>
            <w:tcW w:type="dxa" w:w="1296"/>
            <w:vAlign w:val="center"/>
          </w:tcPr>
          <w:p>
            <w:pPr>
              <w:keepLines/>
              <w:spacing w:lineRule="auto" w:line="276"/>
              <w:jc w:val="center"/>
            </w:pPr>
            <w:r>
              <w:rPr>
                <w:rFonts w:ascii="Times New Roman" w:hAnsi="Times New Roman" w:eastAsia="宋体"/>
                <w:b w:val="0"/>
                <w:sz w:val="18"/>
              </w:rPr>
              <w:t>393</w:t>
            </w:r>
          </w:p>
        </w:tc>
        <w:tc>
          <w:tcPr>
            <w:tcW w:type="dxa" w:w="2088"/>
            <w:vAlign w:val="center"/>
          </w:tcPr>
          <w:p>
            <w:pPr>
              <w:keepLines/>
              <w:spacing w:lineRule="auto" w:line="276"/>
              <w:jc w:val="center"/>
            </w:pPr>
            <w:r>
              <w:rPr>
                <w:rFonts w:ascii="Times New Roman" w:hAnsi="Times New Roman" w:eastAsia="宋体"/>
                <w:b w:val="0"/>
                <w:sz w:val="18"/>
              </w:rPr>
              <w:t>基本控制工况</w:t>
            </w:r>
          </w:p>
        </w:tc>
      </w:tr>
      <w:tr>
        <w:trPr>
          <w:cantSplit/>
        </w:trPr>
        <w:tc>
          <w:tcPr>
            <w:tcW w:type="dxa" w:w="1440"/>
            <w:vAlign w:val="center"/>
          </w:tcPr>
          <w:p>
            <w:pPr>
              <w:keepLines/>
              <w:spacing w:lineRule="auto" w:line="276"/>
              <w:jc w:val="center"/>
            </w:pPr>
            <w:r>
              <w:rPr>
                <w:rFonts w:ascii="Times New Roman" w:hAnsi="Times New Roman" w:eastAsia="宋体"/>
                <w:b w:val="0"/>
                <w:sz w:val="18"/>
              </w:rPr>
              <w:t>低水位</w:t>
            </w:r>
          </w:p>
        </w:tc>
        <w:tc>
          <w:tcPr>
            <w:tcW w:type="dxa" w:w="1728"/>
            <w:vAlign w:val="center"/>
          </w:tcPr>
          <w:p>
            <w:pPr>
              <w:keepLines/>
              <w:spacing w:lineRule="auto" w:line="276"/>
              <w:jc w:val="center"/>
            </w:pPr>
            <w:r>
              <w:rPr>
                <w:rFonts w:ascii="Times New Roman" w:hAnsi="Times New Roman" w:eastAsia="宋体"/>
                <w:b w:val="0"/>
                <w:sz w:val="18"/>
              </w:rPr>
              <w:t>158500</w:t>
            </w:r>
          </w:p>
        </w:tc>
        <w:tc>
          <w:tcPr>
            <w:tcW w:type="dxa" w:w="1440"/>
            <w:vAlign w:val="center"/>
          </w:tcPr>
          <w:p>
            <w:pPr>
              <w:keepLines/>
              <w:spacing w:lineRule="auto" w:line="276"/>
              <w:jc w:val="center"/>
            </w:pPr>
            <w:r>
              <w:rPr>
                <w:rFonts w:ascii="Times New Roman" w:hAnsi="Times New Roman" w:eastAsia="宋体"/>
                <w:b w:val="0"/>
                <w:sz w:val="18"/>
              </w:rPr>
              <w:t>21800</w:t>
            </w:r>
          </w:p>
        </w:tc>
        <w:tc>
          <w:tcPr>
            <w:tcW w:type="dxa" w:w="1152"/>
            <w:vAlign w:val="center"/>
          </w:tcPr>
          <w:p>
            <w:pPr>
              <w:keepLines/>
              <w:spacing w:lineRule="auto" w:line="276"/>
              <w:jc w:val="center"/>
            </w:pPr>
            <w:r>
              <w:rPr>
                <w:rFonts w:ascii="Times New Roman" w:hAnsi="Times New Roman" w:eastAsia="宋体"/>
                <w:b w:val="0"/>
                <w:sz w:val="18"/>
              </w:rPr>
              <w:t>4.88</w:t>
            </w:r>
          </w:p>
        </w:tc>
        <w:tc>
          <w:tcPr>
            <w:tcW w:type="dxa" w:w="1152"/>
            <w:vAlign w:val="center"/>
          </w:tcPr>
          <w:p>
            <w:pPr>
              <w:keepLines/>
              <w:spacing w:lineRule="auto" w:line="276"/>
              <w:jc w:val="center"/>
            </w:pPr>
            <w:r>
              <w:rPr>
                <w:rFonts w:ascii="Times New Roman" w:hAnsi="Times New Roman" w:eastAsia="宋体"/>
                <w:b w:val="0"/>
                <w:sz w:val="18"/>
              </w:rPr>
              <w:t>7.35</w:t>
            </w:r>
          </w:p>
        </w:tc>
        <w:tc>
          <w:tcPr>
            <w:tcW w:type="dxa" w:w="1296"/>
            <w:vAlign w:val="center"/>
          </w:tcPr>
          <w:p>
            <w:pPr>
              <w:keepLines/>
              <w:spacing w:lineRule="auto" w:line="276"/>
              <w:jc w:val="center"/>
            </w:pPr>
            <w:r>
              <w:rPr>
                <w:rFonts w:ascii="Times New Roman" w:hAnsi="Times New Roman" w:eastAsia="宋体"/>
                <w:b w:val="0"/>
                <w:sz w:val="18"/>
              </w:rPr>
              <w:t>410</w:t>
            </w:r>
          </w:p>
        </w:tc>
        <w:tc>
          <w:tcPr>
            <w:tcW w:type="dxa" w:w="2088"/>
            <w:vAlign w:val="center"/>
          </w:tcPr>
          <w:p>
            <w:pPr>
              <w:keepLines/>
              <w:spacing w:lineRule="auto" w:line="276"/>
              <w:jc w:val="center"/>
            </w:pPr>
            <w:r>
              <w:rPr>
                <w:rFonts w:ascii="Times New Roman" w:hAnsi="Times New Roman" w:eastAsia="宋体"/>
                <w:b w:val="0"/>
                <w:sz w:val="18"/>
              </w:rPr>
              <w:t>土压力较不利</w:t>
            </w:r>
          </w:p>
        </w:tc>
      </w:tr>
      <w:tr>
        <w:trPr>
          <w:cantSplit/>
        </w:trPr>
        <w:tc>
          <w:tcPr>
            <w:tcW w:type="dxa" w:w="1440"/>
            <w:vAlign w:val="center"/>
          </w:tcPr>
          <w:p>
            <w:pPr>
              <w:keepLines/>
              <w:spacing w:lineRule="auto" w:line="276"/>
              <w:jc w:val="center"/>
            </w:pPr>
            <w:r>
              <w:rPr>
                <w:rFonts w:ascii="Times New Roman" w:hAnsi="Times New Roman" w:eastAsia="宋体"/>
                <w:b w:val="0"/>
                <w:sz w:val="18"/>
              </w:rPr>
              <w:t>极端高水位</w:t>
            </w:r>
          </w:p>
        </w:tc>
        <w:tc>
          <w:tcPr>
            <w:tcW w:type="dxa" w:w="1728"/>
            <w:vAlign w:val="center"/>
          </w:tcPr>
          <w:p>
            <w:pPr>
              <w:keepLines/>
              <w:spacing w:lineRule="auto" w:line="276"/>
              <w:jc w:val="center"/>
            </w:pPr>
            <w:r>
              <w:rPr>
                <w:rFonts w:ascii="Times New Roman" w:hAnsi="Times New Roman" w:eastAsia="宋体"/>
                <w:b w:val="0"/>
                <w:sz w:val="18"/>
              </w:rPr>
              <w:t>132000</w:t>
            </w:r>
          </w:p>
        </w:tc>
        <w:tc>
          <w:tcPr>
            <w:tcW w:type="dxa" w:w="1440"/>
            <w:vAlign w:val="center"/>
          </w:tcPr>
          <w:p>
            <w:pPr>
              <w:keepLines/>
              <w:spacing w:lineRule="auto" w:line="276"/>
              <w:jc w:val="center"/>
            </w:pPr>
            <w:r>
              <w:rPr>
                <w:rFonts w:ascii="Times New Roman" w:hAnsi="Times New Roman" w:eastAsia="宋体"/>
                <w:b w:val="0"/>
                <w:sz w:val="18"/>
              </w:rPr>
              <w:t>20500</w:t>
            </w:r>
          </w:p>
        </w:tc>
        <w:tc>
          <w:tcPr>
            <w:tcW w:type="dxa" w:w="1152"/>
            <w:vAlign w:val="center"/>
          </w:tcPr>
          <w:p>
            <w:pPr>
              <w:keepLines/>
              <w:spacing w:lineRule="auto" w:line="276"/>
              <w:jc w:val="center"/>
            </w:pPr>
            <w:r>
              <w:rPr>
                <w:rFonts w:ascii="Times New Roman" w:hAnsi="Times New Roman" w:eastAsia="宋体"/>
                <w:b w:val="0"/>
                <w:sz w:val="18"/>
              </w:rPr>
              <w:t>4.57</w:t>
            </w:r>
          </w:p>
        </w:tc>
        <w:tc>
          <w:tcPr>
            <w:tcW w:type="dxa" w:w="1152"/>
            <w:vAlign w:val="center"/>
          </w:tcPr>
          <w:p>
            <w:pPr>
              <w:keepLines/>
              <w:spacing w:lineRule="auto" w:line="276"/>
              <w:jc w:val="center"/>
            </w:pPr>
            <w:r>
              <w:rPr>
                <w:rFonts w:ascii="Times New Roman" w:hAnsi="Times New Roman" w:eastAsia="宋体"/>
                <w:b w:val="0"/>
                <w:sz w:val="18"/>
              </w:rPr>
              <w:t>7.12</w:t>
            </w:r>
          </w:p>
        </w:tc>
        <w:tc>
          <w:tcPr>
            <w:tcW w:type="dxa" w:w="1296"/>
            <w:vAlign w:val="center"/>
          </w:tcPr>
          <w:p>
            <w:pPr>
              <w:keepLines/>
              <w:spacing w:lineRule="auto" w:line="276"/>
              <w:jc w:val="center"/>
            </w:pPr>
            <w:r>
              <w:rPr>
                <w:rFonts w:ascii="Times New Roman" w:hAnsi="Times New Roman" w:eastAsia="宋体"/>
                <w:b w:val="0"/>
                <w:sz w:val="18"/>
              </w:rPr>
              <w:t>405</w:t>
            </w:r>
          </w:p>
        </w:tc>
        <w:tc>
          <w:tcPr>
            <w:tcW w:type="dxa" w:w="2088"/>
            <w:vAlign w:val="center"/>
          </w:tcPr>
          <w:p>
            <w:pPr>
              <w:keepLines/>
              <w:spacing w:lineRule="auto" w:line="276"/>
              <w:jc w:val="center"/>
            </w:pPr>
            <w:r>
              <w:rPr>
                <w:rFonts w:ascii="Times New Roman" w:hAnsi="Times New Roman" w:eastAsia="宋体"/>
                <w:b w:val="0"/>
                <w:sz w:val="18"/>
              </w:rPr>
              <w:t>浮托力较大</w:t>
            </w:r>
          </w:p>
        </w:tc>
      </w:tr>
      <w:tr>
        <w:trPr>
          <w:cantSplit/>
        </w:trPr>
        <w:tc>
          <w:tcPr>
            <w:tcW w:type="dxa" w:w="1440"/>
            <w:vAlign w:val="center"/>
          </w:tcPr>
          <w:p>
            <w:pPr>
              <w:keepLines/>
              <w:spacing w:lineRule="auto" w:line="276"/>
              <w:jc w:val="center"/>
            </w:pPr>
            <w:r>
              <w:rPr>
                <w:rFonts w:ascii="Times New Roman" w:hAnsi="Times New Roman" w:eastAsia="宋体"/>
                <w:b w:val="0"/>
                <w:sz w:val="18"/>
              </w:rPr>
              <w:t>施工偏压</w:t>
            </w:r>
          </w:p>
        </w:tc>
        <w:tc>
          <w:tcPr>
            <w:tcW w:type="dxa" w:w="1728"/>
            <w:vAlign w:val="center"/>
          </w:tcPr>
          <w:p>
            <w:pPr>
              <w:keepLines/>
              <w:spacing w:lineRule="auto" w:line="276"/>
              <w:jc w:val="center"/>
            </w:pPr>
            <w:r>
              <w:rPr>
                <w:rFonts w:ascii="Times New Roman" w:hAnsi="Times New Roman" w:eastAsia="宋体"/>
                <w:b w:val="0"/>
                <w:sz w:val="18"/>
              </w:rPr>
              <w:t>98000</w:t>
            </w:r>
          </w:p>
        </w:tc>
        <w:tc>
          <w:tcPr>
            <w:tcW w:type="dxa" w:w="1440"/>
            <w:vAlign w:val="center"/>
          </w:tcPr>
          <w:p>
            <w:pPr>
              <w:keepLines/>
              <w:spacing w:lineRule="auto" w:line="276"/>
              <w:jc w:val="center"/>
            </w:pPr>
            <w:r>
              <w:rPr>
                <w:rFonts w:ascii="Times New Roman" w:hAnsi="Times New Roman" w:eastAsia="宋体"/>
                <w:b w:val="0"/>
                <w:sz w:val="18"/>
              </w:rPr>
              <w:t>16800</w:t>
            </w:r>
          </w:p>
        </w:tc>
        <w:tc>
          <w:tcPr>
            <w:tcW w:type="dxa" w:w="1152"/>
            <w:vAlign w:val="center"/>
          </w:tcPr>
          <w:p>
            <w:pPr>
              <w:keepLines/>
              <w:spacing w:lineRule="auto" w:line="276"/>
              <w:jc w:val="center"/>
            </w:pPr>
            <w:r>
              <w:rPr>
                <w:rFonts w:ascii="Times New Roman" w:hAnsi="Times New Roman" w:eastAsia="宋体"/>
                <w:b w:val="0"/>
                <w:sz w:val="18"/>
              </w:rPr>
              <w:t>4.33</w:t>
            </w:r>
          </w:p>
        </w:tc>
        <w:tc>
          <w:tcPr>
            <w:tcW w:type="dxa" w:w="1152"/>
            <w:vAlign w:val="center"/>
          </w:tcPr>
          <w:p>
            <w:pPr>
              <w:keepLines/>
              <w:spacing w:lineRule="auto" w:line="276"/>
              <w:jc w:val="center"/>
            </w:pPr>
            <w:r>
              <w:rPr>
                <w:rFonts w:ascii="Times New Roman" w:hAnsi="Times New Roman" w:eastAsia="宋体"/>
                <w:b w:val="0"/>
                <w:sz w:val="18"/>
              </w:rPr>
              <w:t>6.16</w:t>
            </w:r>
          </w:p>
        </w:tc>
        <w:tc>
          <w:tcPr>
            <w:tcW w:type="dxa" w:w="1296"/>
            <w:vAlign w:val="center"/>
          </w:tcPr>
          <w:p>
            <w:pPr>
              <w:keepLines/>
              <w:spacing w:lineRule="auto" w:line="276"/>
              <w:jc w:val="center"/>
            </w:pPr>
            <w:r>
              <w:rPr>
                <w:rFonts w:ascii="Times New Roman" w:hAnsi="Times New Roman" w:eastAsia="宋体"/>
                <w:b w:val="0"/>
                <w:sz w:val="18"/>
              </w:rPr>
              <w:t>388</w:t>
            </w:r>
          </w:p>
        </w:tc>
        <w:tc>
          <w:tcPr>
            <w:tcW w:type="dxa" w:w="2088"/>
            <w:vAlign w:val="center"/>
          </w:tcPr>
          <w:p>
            <w:pPr>
              <w:keepLines/>
              <w:spacing w:lineRule="auto" w:line="276"/>
              <w:jc w:val="center"/>
            </w:pPr>
            <w:r>
              <w:rPr>
                <w:rFonts w:ascii="Times New Roman" w:hAnsi="Times New Roman" w:eastAsia="宋体"/>
                <w:b w:val="0"/>
                <w:sz w:val="18"/>
              </w:rPr>
              <w:t>回填顺序控制</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α</m:t>
                  </m:r>
                </m:e>
                <m:sub>
                  <m:r>
                    <m:t>z</m:t>
                  </m:r>
                </m:sub>
              </m:sSub>
              <m:r>
                <m:rPr>
                  <m:sty m:val="p"/>
                </m:rPr>
                <m:t>=</m:t>
              </m:r>
              <m:r>
                <m:t>0.14</m:t>
              </m:r>
            </m:e>
          </m:mr>
          <m:mr>
            <m:e>
              <m:sSub>
                <m:e>
                  <m:r>
                    <m:t>σ</m:t>
                  </m:r>
                </m:e>
                <m:sub>
                  <m:r>
                    <m:t>m</m:t>
                  </m:r>
                  <m:r>
                    <m:t>a</m:t>
                  </m:r>
                  <m:r>
                    <m:t>x</m:t>
                  </m:r>
                </m:sub>
              </m:sSub>
              <m:r>
                <m:rPr>
                  <m:sty m:val="p"/>
                </m:rPr>
                <m:t>=</m:t>
              </m:r>
              <m:r>
                <m:t>393</m:t>
              </m:r>
              <m:r>
                <m:t> </m:t>
              </m:r>
              <m:r>
                <m:rPr>
                  <m:sty m:val="p"/>
                </m:rPr>
                <m:t>k</m:t>
              </m:r>
              <m:r>
                <m:rPr>
                  <m:sty m:val="p"/>
                </m:rPr>
                <m:t>P</m:t>
              </m:r>
              <m:r>
                <m:rPr>
                  <m:sty m:val="p"/>
                </m:rPr>
                <m:t>a</m:t>
              </m:r>
            </m:e>
          </m:mr>
          <m:mr>
            <m:e>
              <m:r>
                <m:rPr>
                  <m:sty m:val="p"/>
                </m:rPr>
                <m:t>Δ</m:t>
              </m:r>
              <m:sSub>
                <m:e>
                  <m:r>
                    <m:t>σ</m:t>
                  </m:r>
                </m:e>
                <m:sub>
                  <m:r>
                    <m:t>z</m:t>
                  </m:r>
                </m:sub>
              </m:sSub>
              <m:r>
                <m:rPr>
                  <m:sty m:val="p"/>
                </m:rPr>
                <m:t>=</m:t>
              </m:r>
              <m:sSub>
                <m:e>
                  <m:r>
                    <m:t>α</m:t>
                  </m:r>
                </m:e>
                <m:sub>
                  <m:r>
                    <m:t>z</m:t>
                  </m:r>
                </m:sub>
              </m:sSub>
              <m:sSub>
                <m:e>
                  <m:r>
                    <m:t>σ</m:t>
                  </m:r>
                </m:e>
                <m:sub>
                  <m:r>
                    <m:t>m</m:t>
                  </m:r>
                  <m:r>
                    <m:t>a</m:t>
                  </m:r>
                  <m:r>
                    <m:t>x</m:t>
                  </m:r>
                </m:sub>
              </m:sSub>
              <m:r>
                <m:rPr>
                  <m:sty m:val="p"/>
                </m:rPr>
                <m:t>=</m:t>
              </m:r>
              <m:r>
                <m:t>0.14</m:t>
              </m:r>
              <m:r>
                <m:rPr>
                  <m:sty m:val="p"/>
                </m:rPr>
                <m:t>×</m:t>
              </m:r>
              <m:r>
                <m:t>393</m:t>
              </m:r>
              <m:r>
                <m:rPr>
                  <m:sty m:val="p"/>
                </m:rPr>
                <m:t>=</m:t>
              </m:r>
              <m:r>
                <m:t>55.0</m:t>
              </m:r>
              <m:r>
                <m:t> </m:t>
              </m:r>
              <m:r>
                <m:rPr>
                  <m:sty m:val="p"/>
                </m:rPr>
                <m:t>k</m:t>
              </m:r>
              <m:r>
                <m:rPr>
                  <m:sty m:val="p"/>
                </m:rPr>
                <m:t>P</m:t>
              </m:r>
              <m:r>
                <m:rPr>
                  <m:sty m:val="p"/>
                </m:rPr>
                <m:t>a</m:t>
              </m:r>
            </m:e>
          </m:mr>
        </m:m>
      </m:oMath>
      <w:r>
        <w:rPr>
          <w:rFonts w:ascii="Times New Roman" w:hAnsi="Times New Roman" w:eastAsia="宋体"/>
          <w:sz w:val="24"/>
        </w:rPr>
        <w:tab/>
        <w:t>(6.81)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Δσ</w:t>
      </w:r>
      <w:r>
        <w:rPr>
          <w:rFonts w:ascii="Cambria Math" w:hAnsi="Cambria Math" w:eastAsia="Cambria Math"/>
          <w:sz w:val="20"/>
          <w:vertAlign w:val="subscript"/>
        </w:rPr>
        <w:t>z</w:t>
      </w:r>
      <w:r>
        <w:rPr>
          <w:rFonts w:ascii="Times New Roman" w:hAnsi="Times New Roman" w:eastAsia="宋体"/>
          <w:sz w:val="20"/>
        </w:rPr>
        <w:t>——深度z处附加应力，kPa；</w:t>
      </w:r>
    </w:p>
    <w:p>
      <w:pPr>
        <w:spacing w:lineRule="auto" w:line="300" w:before="0" w:after="0"/>
        <w:ind w:left="960" w:hanging="480"/>
      </w:pPr>
      <w:r>
        <w:rPr>
          <w:rFonts w:ascii="Cambria Math" w:hAnsi="Cambria Math" w:eastAsia="Cambria Math"/>
          <w:sz w:val="20"/>
        </w:rPr>
        <w:t>α</w:t>
      </w:r>
      <w:r>
        <w:rPr>
          <w:rFonts w:ascii="Cambria Math" w:hAnsi="Cambria Math" w:eastAsia="Cambria Math"/>
          <w:sz w:val="20"/>
          <w:vertAlign w:val="subscript"/>
        </w:rPr>
        <w:t>z</w:t>
      </w:r>
      <w:r>
        <w:rPr>
          <w:rFonts w:ascii="Times New Roman" w:hAnsi="Times New Roman" w:eastAsia="宋体"/>
          <w:sz w:val="20"/>
        </w:rPr>
        <w:t>——应力扩散系数；</w:t>
      </w:r>
    </w:p>
    <w:p>
      <w:pPr>
        <w:spacing w:lineRule="auto" w:line="300" w:before="0" w:after="0"/>
        <w:ind w:left="960" w:hanging="480"/>
      </w:pPr>
      <w:r>
        <w:rPr>
          <w:rFonts w:ascii="Cambria Math" w:hAnsi="Cambria Math" w:eastAsia="Cambria Math"/>
          <w:sz w:val="20"/>
        </w:rPr>
        <w:t>σ</w:t>
      </w:r>
      <w:r>
        <w:rPr>
          <w:rFonts w:ascii="Cambria Math" w:hAnsi="Cambria Math" w:eastAsia="Cambria Math"/>
          <w:sz w:val="20"/>
          <w:vertAlign w:val="subscript"/>
        </w:rPr>
        <w:t>max</w:t>
      </w:r>
      <w:r>
        <w:rPr>
          <w:rFonts w:ascii="Times New Roman" w:hAnsi="Times New Roman" w:eastAsia="宋体"/>
          <w:sz w:val="20"/>
        </w:rPr>
        <w:t>——基底最大压应力，kPa；</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1</m:t>
                  </m:r>
                </m:sub>
              </m:sSub>
              <m:r>
                <m:rPr>
                  <m:sty m:val="p"/>
                </m:rPr>
                <m:t>=</m:t>
              </m:r>
              <m:r>
                <m:t>0.028</m:t>
              </m:r>
              <m:r>
                <m:t> </m:t>
              </m:r>
              <m:r>
                <m:rPr>
                  <m:sty m:val="p"/>
                </m:rPr>
                <m:t>m</m:t>
              </m:r>
            </m:e>
          </m:mr>
          <m:mr>
            <m:e>
              <m:sSub>
                <m:e>
                  <m:r>
                    <m:t>s</m:t>
                  </m:r>
                </m:e>
                <m:sub>
                  <m:r>
                    <m:t>2</m:t>
                  </m:r>
                </m:sub>
              </m:sSub>
              <m:r>
                <m:rPr>
                  <m:sty m:val="p"/>
                </m:rPr>
                <m:t>=</m:t>
              </m:r>
              <m:r>
                <m:t>0.021</m:t>
              </m:r>
              <m:r>
                <m:t> </m:t>
              </m:r>
              <m:r>
                <m:rPr>
                  <m:sty m:val="p"/>
                </m:rPr>
                <m:t>m</m:t>
              </m:r>
            </m:e>
          </m:mr>
          <m:mr>
            <m:e>
              <m:sSub>
                <m:e>
                  <m:r>
                    <m:t>s</m:t>
                  </m:r>
                </m:e>
                <m:sub>
                  <m:r>
                    <m:t>3</m:t>
                  </m:r>
                </m:sub>
              </m:sSub>
              <m:r>
                <m:rPr>
                  <m:sty m:val="p"/>
                </m:rPr>
                <m:t>=</m:t>
              </m:r>
              <m:r>
                <m:t>0.016</m:t>
              </m:r>
              <m:r>
                <m:t> </m:t>
              </m:r>
              <m:r>
                <m:rPr>
                  <m:sty m:val="p"/>
                </m:rPr>
                <m:t>m</m:t>
              </m:r>
            </m:e>
          </m:mr>
          <m:mr>
            <m:e>
              <m:r>
                <m:t>s</m:t>
              </m:r>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0.028</m:t>
              </m:r>
              <m:r>
                <m:rPr>
                  <m:sty m:val="p"/>
                </m:rPr>
                <m:t>+</m:t>
              </m:r>
              <m:r>
                <m:t>0.021</m:t>
              </m:r>
              <m:r>
                <m:rPr>
                  <m:sty m:val="p"/>
                </m:rPr>
                <m:t>+</m:t>
              </m:r>
              <m:r>
                <m:t>0.016</m:t>
              </m:r>
              <m:r>
                <m:rPr>
                  <m:sty m:val="p"/>
                </m:rPr>
                <m:t>=</m:t>
              </m:r>
              <m:r>
                <m:t>0.065</m:t>
              </m:r>
              <m:r>
                <m:t> </m:t>
              </m:r>
              <m:r>
                <m:rPr>
                  <m:sty m:val="p"/>
                </m:rPr>
                <m:t>m</m:t>
              </m:r>
            </m:e>
          </m:mr>
        </m:m>
      </m:oMath>
      <w:r>
        <w:rPr>
          <w:rFonts w:ascii="Times New Roman" w:hAnsi="Times New Roman" w:eastAsia="宋体"/>
          <w:sz w:val="24"/>
        </w:rPr>
        <w:tab/>
        <w:t>(6.82)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s</w:t>
      </w:r>
      <w:r>
        <w:rPr>
          <w:rFonts w:ascii="Times New Roman" w:hAnsi="Times New Roman" w:eastAsia="宋体"/>
          <w:sz w:val="20"/>
        </w:rPr>
        <w:t>——分层沉降估算值，m；</w:t>
      </w:r>
    </w:p>
    <w:p>
      <w:pPr>
        <w:spacing w:lineRule="auto" w:line="300" w:before="0" w:after="0"/>
        <w:ind w:left="960" w:hanging="480"/>
      </w:pPr>
      <w:r>
        <w:rPr>
          <w:rFonts w:ascii="Cambria Math" w:hAnsi="Cambria Math" w:eastAsia="Cambria Math"/>
          <w:sz w:val="20"/>
        </w:rPr>
        <w:t>Δσ</w:t>
      </w:r>
      <w:r>
        <w:rPr>
          <w:rFonts w:ascii="Cambria Math" w:hAnsi="Cambria Math" w:eastAsia="Cambria Math"/>
          <w:sz w:val="20"/>
          <w:vertAlign w:val="subscript"/>
        </w:rPr>
        <w:t>i</w:t>
      </w:r>
      <w:r>
        <w:rPr>
          <w:rFonts w:ascii="Times New Roman" w:hAnsi="Times New Roman" w:eastAsia="宋体"/>
          <w:sz w:val="20"/>
        </w:rPr>
        <w:t>——第i层附加应力平均值，kPa；</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i</w:t>
      </w:r>
      <w:r>
        <w:rPr>
          <w:rFonts w:ascii="Times New Roman" w:hAnsi="Times New Roman" w:eastAsia="宋体"/>
          <w:sz w:val="20"/>
        </w:rPr>
        <w:t>——第i层厚度，m；</w:t>
      </w:r>
    </w:p>
    <w:p>
      <w:pPr>
        <w:spacing w:lineRule="auto" w:line="300" w:before="0" w:after="0"/>
        <w:ind w:left="960" w:hanging="480"/>
      </w:pPr>
      <w:r>
        <w:rPr>
          <w:rFonts w:ascii="Cambria Math" w:hAnsi="Cambria Math" w:eastAsia="Cambria Math"/>
          <w:sz w:val="20"/>
        </w:rPr>
        <w:t>E</w:t>
      </w:r>
      <w:r>
        <w:rPr>
          <w:rFonts w:ascii="Cambria Math" w:hAnsi="Cambria Math" w:eastAsia="Cambria Math"/>
          <w:sz w:val="20"/>
          <w:vertAlign w:val="subscript"/>
        </w:rPr>
        <w:t>si</w:t>
      </w:r>
      <w:r>
        <w:rPr>
          <w:rFonts w:ascii="Times New Roman" w:hAnsi="Times New Roman" w:eastAsia="宋体"/>
          <w:sz w:val="20"/>
        </w:rPr>
        <w:t>——第i层压缩模量，kPa；</w:t>
      </w:r>
    </w:p>
    <w:p>
      <w:pPr>
        <w:keepNext/>
        <w:spacing w:lineRule="auto" w:line="300" w:before="0" w:after="120"/>
        <w:jc w:val="center"/>
      </w:pPr>
      <w:r>
        <w:rPr>
          <w:rFonts w:ascii="Times New Roman" w:hAnsi="Times New Roman" w:eastAsia="宋体"/>
          <w:b w:val="0"/>
          <w:sz w:val="20"/>
        </w:rPr>
        <w:t>表6-34 沉箱基床承载与沉降复核表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728"/>
        <w:gridCol w:w="2232"/>
        <w:gridCol w:w="129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允许或控制值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判定</w:t>
            </w:r>
          </w:p>
        </w:tc>
      </w:tr>
      <w:tr>
        <w:trPr>
          <w:cantSplit/>
        </w:trPr>
        <w:tc>
          <w:tcPr>
            <w:tcW w:type="dxa" w:w="1800"/>
            <w:vAlign w:val="center"/>
          </w:tcPr>
          <w:p>
            <w:pPr>
              <w:keepLines/>
              <w:spacing w:lineRule="auto" w:line="276"/>
              <w:jc w:val="center"/>
            </w:pPr>
            <w:r>
              <w:rPr>
                <w:rFonts w:ascii="Times New Roman" w:hAnsi="Times New Roman" w:eastAsia="宋体"/>
                <w:b w:val="0"/>
                <w:sz w:val="18"/>
              </w:rPr>
              <w:t>最大基底应力</w:t>
            </w:r>
          </w:p>
        </w:tc>
        <w:tc>
          <w:tcPr>
            <w:tcW w:type="dxa" w:w="1728"/>
            <w:vAlign w:val="center"/>
          </w:tcPr>
          <w:p>
            <w:pPr>
              <w:keepLines/>
              <w:spacing w:lineRule="auto" w:line="276"/>
              <w:jc w:val="center"/>
            </w:pPr>
            <w:r>
              <w:rPr>
                <w:rFonts w:ascii="Times New Roman" w:hAnsi="Times New Roman" w:eastAsia="宋体"/>
                <w:b w:val="0"/>
                <w:sz w:val="18"/>
              </w:rPr>
              <w:t>410kPa</w:t>
            </w:r>
          </w:p>
        </w:tc>
        <w:tc>
          <w:tcPr>
            <w:tcW w:type="dxa" w:w="2232"/>
            <w:vAlign w:val="center"/>
          </w:tcPr>
          <w:p>
            <w:pPr>
              <w:keepLines/>
              <w:spacing w:lineRule="auto" w:line="276"/>
              <w:jc w:val="center"/>
            </w:pPr>
            <w:r>
              <w:rPr>
                <w:rFonts w:ascii="Times New Roman" w:hAnsi="Times New Roman" w:eastAsia="宋体"/>
                <w:b w:val="0"/>
                <w:sz w:val="18"/>
              </w:rPr>
              <w:t>处理后允许承载力600kPa</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800"/>
            <w:vAlign w:val="center"/>
          </w:tcPr>
          <w:p>
            <w:pPr>
              <w:keepLines/>
              <w:spacing w:lineRule="auto" w:line="276"/>
              <w:jc w:val="center"/>
            </w:pPr>
            <w:r>
              <w:rPr>
                <w:rFonts w:ascii="Times New Roman" w:hAnsi="Times New Roman" w:eastAsia="宋体"/>
                <w:b w:val="0"/>
                <w:sz w:val="18"/>
              </w:rPr>
              <w:t>地基附加应力</w:t>
            </w:r>
          </w:p>
        </w:tc>
        <w:tc>
          <w:tcPr>
            <w:tcW w:type="dxa" w:w="1728"/>
            <w:vAlign w:val="center"/>
          </w:tcPr>
          <w:p>
            <w:pPr>
              <w:keepLines/>
              <w:spacing w:lineRule="auto" w:line="276"/>
              <w:jc w:val="center"/>
            </w:pPr>
            <w:r>
              <w:rPr>
                <w:rFonts w:ascii="Times New Roman" w:hAnsi="Times New Roman" w:eastAsia="宋体"/>
                <w:b w:val="0"/>
                <w:sz w:val="18"/>
              </w:rPr>
              <w:t>54.9kPa</w:t>
            </w:r>
          </w:p>
        </w:tc>
        <w:tc>
          <w:tcPr>
            <w:tcW w:type="dxa" w:w="2232"/>
            <w:vAlign w:val="center"/>
          </w:tcPr>
          <w:p>
            <w:pPr>
              <w:keepLines/>
              <w:spacing w:lineRule="auto" w:line="276"/>
              <w:jc w:val="center"/>
            </w:pPr>
            <w:r>
              <w:rPr>
                <w:rFonts w:ascii="Times New Roman" w:hAnsi="Times New Roman" w:eastAsia="宋体"/>
                <w:b w:val="0"/>
                <w:sz w:val="18"/>
              </w:rPr>
              <w:t>按扩散后地基承载控制</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800"/>
            <w:vAlign w:val="center"/>
          </w:tcPr>
          <w:p>
            <w:pPr>
              <w:keepLines/>
              <w:spacing w:lineRule="auto" w:line="276"/>
              <w:jc w:val="center"/>
            </w:pPr>
            <w:r>
              <w:rPr>
                <w:rFonts w:ascii="Times New Roman" w:hAnsi="Times New Roman" w:eastAsia="宋体"/>
                <w:b w:val="0"/>
                <w:sz w:val="18"/>
              </w:rPr>
              <w:t>估算沉降</w:t>
            </w:r>
          </w:p>
        </w:tc>
        <w:tc>
          <w:tcPr>
            <w:tcW w:type="dxa" w:w="1728"/>
            <w:vAlign w:val="center"/>
          </w:tcPr>
          <w:p>
            <w:pPr>
              <w:keepLines/>
              <w:spacing w:lineRule="auto" w:line="276"/>
              <w:jc w:val="center"/>
            </w:pPr>
            <w:r>
              <w:rPr>
                <w:rFonts w:ascii="Times New Roman" w:hAnsi="Times New Roman" w:eastAsia="宋体"/>
                <w:b w:val="0"/>
                <w:sz w:val="18"/>
              </w:rPr>
              <w:t>65mm</w:t>
            </w:r>
          </w:p>
        </w:tc>
        <w:tc>
          <w:tcPr>
            <w:tcW w:type="dxa" w:w="2232"/>
            <w:vAlign w:val="center"/>
          </w:tcPr>
          <w:p>
            <w:pPr>
              <w:keepLines/>
              <w:spacing w:lineRule="auto" w:line="276"/>
              <w:jc w:val="center"/>
            </w:pPr>
            <w:r>
              <w:rPr>
                <w:rFonts w:ascii="Times New Roman" w:hAnsi="Times New Roman" w:eastAsia="宋体"/>
                <w:b w:val="0"/>
                <w:sz w:val="18"/>
              </w:rPr>
              <w:t>初步设计控制小于100mm</w:t>
            </w:r>
          </w:p>
        </w:tc>
        <w:tc>
          <w:tcPr>
            <w:tcW w:type="dxa" w:w="1296"/>
            <w:vAlign w:val="center"/>
          </w:tcPr>
          <w:p>
            <w:pPr>
              <w:keepLines/>
              <w:spacing w:lineRule="auto" w:line="276"/>
              <w:jc w:val="center"/>
            </w:pPr>
            <w:r>
              <w:rPr>
                <w:rFonts w:ascii="Times New Roman" w:hAnsi="Times New Roman" w:eastAsia="宋体"/>
                <w:b w:val="0"/>
                <w:sz w:val="18"/>
              </w:rPr>
              <w:t>满足</w:t>
            </w:r>
          </w:p>
        </w:tc>
      </w:tr>
      <w:tr>
        <w:trPr>
          <w:cantSplit/>
        </w:trPr>
        <w:tc>
          <w:tcPr>
            <w:tcW w:type="dxa" w:w="1800"/>
            <w:vAlign w:val="center"/>
          </w:tcPr>
          <w:p>
            <w:pPr>
              <w:keepLines/>
              <w:spacing w:lineRule="auto" w:line="276"/>
              <w:jc w:val="center"/>
            </w:pPr>
            <w:r>
              <w:rPr>
                <w:rFonts w:ascii="Times New Roman" w:hAnsi="Times New Roman" w:eastAsia="宋体"/>
                <w:b w:val="0"/>
                <w:sz w:val="18"/>
              </w:rPr>
              <w:t>偏心距</w:t>
            </w:r>
          </w:p>
        </w:tc>
        <w:tc>
          <w:tcPr>
            <w:tcW w:type="dxa" w:w="1728"/>
            <w:vAlign w:val="center"/>
          </w:tcPr>
          <w:p>
            <w:pPr>
              <w:keepLines/>
              <w:spacing w:lineRule="auto" w:line="276"/>
              <w:jc w:val="center"/>
            </w:pPr>
            <w:r>
              <w:rPr>
                <w:rFonts w:ascii="Times New Roman" w:hAnsi="Times New Roman" w:eastAsia="宋体"/>
                <w:b w:val="0"/>
                <w:sz w:val="18"/>
              </w:rPr>
              <w:t>最大1.55m</w:t>
            </w:r>
          </w:p>
        </w:tc>
        <w:tc>
          <w:tcPr>
            <w:tcW w:type="dxa" w:w="2232"/>
            <w:vAlign w:val="center"/>
          </w:tcPr>
          <w:p>
            <w:pPr>
              <w:keepLines/>
              <w:spacing w:lineRule="auto" w:line="276"/>
              <w:jc w:val="center"/>
            </w:pPr>
            <w:r>
              <w:rPr>
                <w:rFonts w:ascii="Times New Roman" w:hAnsi="Times New Roman" w:eastAsia="宋体"/>
                <w:b w:val="0"/>
                <w:sz w:val="18"/>
              </w:rPr>
              <w:t>B/6=3.67m</w:t>
            </w:r>
          </w:p>
        </w:tc>
        <w:tc>
          <w:tcPr>
            <w:tcW w:type="dxa" w:w="1296"/>
            <w:vAlign w:val="center"/>
          </w:tcPr>
          <w:p>
            <w:pPr>
              <w:keepLines/>
              <w:spacing w:lineRule="auto" w:line="276"/>
              <w:jc w:val="center"/>
            </w:pPr>
            <w:r>
              <w:rPr>
                <w:rFonts w:ascii="Times New Roman" w:hAnsi="Times New Roman" w:eastAsia="宋体"/>
                <w:b w:val="0"/>
                <w:sz w:val="18"/>
              </w:rPr>
              <w:t>满足</w:t>
            </w:r>
          </w:p>
        </w:tc>
      </w:tr>
    </w:tbl>
    <w:p/>
    <w:p>
      <w:pPr>
        <w:spacing w:lineRule="auto" w:line="360" w:before="0" w:after="0"/>
        <w:ind w:firstLine="480"/>
      </w:pPr>
      <w:r>
        <w:rPr>
          <w:rFonts w:ascii="Times New Roman" w:hAnsi="Times New Roman" w:eastAsia="宋体"/>
          <w:sz w:val="24"/>
        </w:rPr>
        <w:t>沉箱方案稳定指标可满足初步设计要求，但结果对地基处理、基床整平和墙后回填质量较敏感。工程量统计应分别列出基槽开挖、换填、抛石基床、沉箱预制、箱内回填和倒滤层。</w:t>
      </w:r>
    </w:p>
    <w:p>
      <w:pPr>
        <w:pStyle w:val="3"/>
        <w:jc w:val="left"/>
      </w:pPr>
      <w:r>
        <w:rPr>
          <w:rFonts w:ascii="Times New Roman" w:hAnsi="Times New Roman" w:eastAsia="宋体"/>
          <w:b/>
          <w:sz w:val="24"/>
        </w:rPr>
        <w:t xml:space="preserve"> 施工阶段和敏感参数复核</w:t>
      </w:r>
    </w:p>
    <w:p>
      <w:pPr>
        <w:spacing w:lineRule="auto" w:line="360" w:before="0" w:after="0"/>
        <w:ind w:firstLine="480"/>
      </w:pPr>
      <w:r>
        <w:rPr>
          <w:rFonts w:ascii="Times New Roman" w:hAnsi="Times New Roman" w:eastAsia="宋体"/>
          <w:sz w:val="24"/>
        </w:rPr>
        <w:t>施工阶段重点复核沉箱落床、未完全回填和单侧回填偏压。此阶段结构尚未形成使用期有效自重，抗滑和抗倾储备低于运营期。</w:t>
      </w:r>
    </w:p>
    <w:p>
      <w:pPr>
        <w:spacing w:lineRule="auto" w:line="360" w:before="0" w:after="0"/>
        <w:ind w:firstLine="480"/>
      </w:pPr>
      <w:r>
        <w:rPr>
          <w:rFonts w:ascii="Times New Roman" w:hAnsi="Times New Roman" w:eastAsia="宋体"/>
          <w:sz w:val="24"/>
        </w:rPr>
        <w:t>施工阶段应按浮运拖航、沉放就位、箱内回填、墙后回填和胸墙浇筑分别复核。浮运拖航控制稳性和干舷，沉放就位控制基床接触，箱内回填控制仓格偏载，墙后回填控制水平推力提前增大，胸墙浇筑控制顶部局部荷载。</w:t>
      </w:r>
    </w:p>
    <w:p>
      <w:pPr>
        <w:spacing w:lineRule="auto" w:line="360" w:before="0" w:after="0"/>
        <w:ind w:firstLine="480"/>
      </w:pPr>
      <w:r>
        <w:rPr>
          <w:rFonts w:ascii="Times New Roman" w:hAnsi="Times New Roman" w:eastAsia="宋体"/>
          <w:sz w:val="24"/>
        </w:rPr>
        <w:t>墙后回填顺序对稳定影响明显。沉箱安装后若墙后回填过快，而箱内回填和倒滤层尚未形成设计状态，水平推力会提前作用于沉箱背面，抗滑和抗倾储备降低。施工时应采用分层、对称、分段回填，并及时设置倒滤层和排水通道。</w:t>
      </w:r>
    </w:p>
    <w:p>
      <w:pPr>
        <w:spacing w:lineRule="auto" w:line="360" w:before="0" w:after="0"/>
        <w:ind w:firstLine="480"/>
      </w:pPr>
      <w:r>
        <w:rPr>
          <w:rFonts w:ascii="Times New Roman" w:hAnsi="Times New Roman" w:eastAsia="宋体"/>
          <w:sz w:val="24"/>
        </w:rPr>
        <w:t>敏感参数主要包括基底摩擦系数、回填重度、内摩擦角、剩余水头、基床承载力和浮运压载量。抗滑可靠指标对摩擦系数和有效重量较敏感，抗倾可靠指标对水平作用点高度和系缆力较敏感，浮运稳定则对重心高度和自由液面修正较敏感。</w:t>
      </w:r>
    </w:p>
    <w:p>
      <w:pPr>
        <w:keepNext/>
        <w:spacing w:lineRule="auto" w:line="300" w:before="0" w:after="120"/>
        <w:jc w:val="center"/>
      </w:pPr>
      <w:r>
        <w:rPr>
          <w:rFonts w:ascii="Times New Roman" w:hAnsi="Times New Roman" w:eastAsia="宋体"/>
          <w:b w:val="0"/>
          <w:sz w:val="20"/>
        </w:rPr>
        <w:t>表6-35 沉箱施工阶段稳定控制表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016"/>
        <w:gridCol w:w="2160"/>
        <w:gridCol w:w="2448"/>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阶段</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主要风险</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计算控制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施工要求</w:t>
            </w:r>
          </w:p>
        </w:tc>
      </w:tr>
      <w:tr>
        <w:trPr>
          <w:cantSplit/>
        </w:trPr>
        <w:tc>
          <w:tcPr>
            <w:tcW w:type="dxa" w:w="1440"/>
            <w:vAlign w:val="center"/>
          </w:tcPr>
          <w:p>
            <w:pPr>
              <w:keepLines/>
              <w:spacing w:lineRule="auto" w:line="276"/>
              <w:jc w:val="center"/>
            </w:pPr>
            <w:r>
              <w:rPr>
                <w:rFonts w:ascii="Times New Roman" w:hAnsi="Times New Roman" w:eastAsia="宋体"/>
                <w:b w:val="0"/>
                <w:sz w:val="18"/>
              </w:rPr>
              <w:t>浮运拖航</w:t>
            </w:r>
          </w:p>
        </w:tc>
        <w:tc>
          <w:tcPr>
            <w:tcW w:type="dxa" w:w="2016"/>
            <w:vAlign w:val="center"/>
          </w:tcPr>
          <w:p>
            <w:pPr>
              <w:keepLines/>
              <w:spacing w:lineRule="auto" w:line="276"/>
              <w:jc w:val="center"/>
            </w:pPr>
            <w:r>
              <w:rPr>
                <w:rFonts w:ascii="Times New Roman" w:hAnsi="Times New Roman" w:eastAsia="宋体"/>
                <w:b w:val="0"/>
                <w:sz w:val="18"/>
              </w:rPr>
              <w:t>横倾、进水、自由液面</w:t>
            </w:r>
          </w:p>
        </w:tc>
        <w:tc>
          <w:tcPr>
            <w:tcW w:type="dxa" w:w="2160"/>
            <w:vAlign w:val="center"/>
          </w:tcPr>
          <w:p>
            <w:pPr>
              <w:keepLines/>
              <w:spacing w:lineRule="auto" w:line="276"/>
              <w:jc w:val="center"/>
            </w:pPr>
            <w:r>
              <w:rPr>
                <w:rFonts w:ascii="Times New Roman" w:hAnsi="Times New Roman" w:eastAsia="宋体"/>
                <w:b w:val="0"/>
                <w:sz w:val="18"/>
              </w:rPr>
              <w:t>GM、干舷、压载状态</w:t>
            </w:r>
          </w:p>
        </w:tc>
        <w:tc>
          <w:tcPr>
            <w:tcW w:type="dxa" w:w="2448"/>
            <w:vAlign w:val="center"/>
          </w:tcPr>
          <w:p>
            <w:pPr>
              <w:keepLines/>
              <w:spacing w:lineRule="auto" w:line="276"/>
              <w:jc w:val="center"/>
            </w:pPr>
            <w:r>
              <w:rPr>
                <w:rFonts w:ascii="Times New Roman" w:hAnsi="Times New Roman" w:eastAsia="宋体"/>
                <w:b w:val="0"/>
                <w:sz w:val="18"/>
              </w:rPr>
              <w:t>选择良好天气窗口</w:t>
            </w:r>
          </w:p>
        </w:tc>
      </w:tr>
      <w:tr>
        <w:trPr>
          <w:cantSplit/>
        </w:trPr>
        <w:tc>
          <w:tcPr>
            <w:tcW w:type="dxa" w:w="1440"/>
            <w:vAlign w:val="center"/>
          </w:tcPr>
          <w:p>
            <w:pPr>
              <w:keepLines/>
              <w:spacing w:lineRule="auto" w:line="276"/>
              <w:jc w:val="center"/>
            </w:pPr>
            <w:r>
              <w:rPr>
                <w:rFonts w:ascii="Times New Roman" w:hAnsi="Times New Roman" w:eastAsia="宋体"/>
                <w:b w:val="0"/>
                <w:sz w:val="18"/>
              </w:rPr>
              <w:t>沉放就位</w:t>
            </w:r>
          </w:p>
        </w:tc>
        <w:tc>
          <w:tcPr>
            <w:tcW w:type="dxa" w:w="2016"/>
            <w:vAlign w:val="center"/>
          </w:tcPr>
          <w:p>
            <w:pPr>
              <w:keepLines/>
              <w:spacing w:lineRule="auto" w:line="276"/>
              <w:jc w:val="center"/>
            </w:pPr>
            <w:r>
              <w:rPr>
                <w:rFonts w:ascii="Times New Roman" w:hAnsi="Times New Roman" w:eastAsia="宋体"/>
                <w:b w:val="0"/>
                <w:sz w:val="18"/>
              </w:rPr>
              <w:t>基床局部高点</w:t>
            </w:r>
          </w:p>
        </w:tc>
        <w:tc>
          <w:tcPr>
            <w:tcW w:type="dxa" w:w="2160"/>
            <w:vAlign w:val="center"/>
          </w:tcPr>
          <w:p>
            <w:pPr>
              <w:keepLines/>
              <w:spacing w:lineRule="auto" w:line="276"/>
              <w:jc w:val="center"/>
            </w:pPr>
            <w:r>
              <w:rPr>
                <w:rFonts w:ascii="Times New Roman" w:hAnsi="Times New Roman" w:eastAsia="宋体"/>
                <w:b w:val="0"/>
                <w:sz w:val="18"/>
              </w:rPr>
              <w:t>底板接触和基床整平</w:t>
            </w:r>
          </w:p>
        </w:tc>
        <w:tc>
          <w:tcPr>
            <w:tcW w:type="dxa" w:w="2448"/>
            <w:vAlign w:val="center"/>
          </w:tcPr>
          <w:p>
            <w:pPr>
              <w:keepLines/>
              <w:spacing w:lineRule="auto" w:line="276"/>
              <w:jc w:val="center"/>
            </w:pPr>
            <w:r>
              <w:rPr>
                <w:rFonts w:ascii="Times New Roman" w:hAnsi="Times New Roman" w:eastAsia="宋体"/>
                <w:b w:val="0"/>
                <w:sz w:val="18"/>
              </w:rPr>
              <w:t>安装前复测基床</w:t>
            </w:r>
          </w:p>
        </w:tc>
      </w:tr>
      <w:tr>
        <w:trPr>
          <w:cantSplit/>
        </w:trPr>
        <w:tc>
          <w:tcPr>
            <w:tcW w:type="dxa" w:w="1440"/>
            <w:vAlign w:val="center"/>
          </w:tcPr>
          <w:p>
            <w:pPr>
              <w:keepLines/>
              <w:spacing w:lineRule="auto" w:line="276"/>
              <w:jc w:val="center"/>
            </w:pPr>
            <w:r>
              <w:rPr>
                <w:rFonts w:ascii="Times New Roman" w:hAnsi="Times New Roman" w:eastAsia="宋体"/>
                <w:b w:val="0"/>
                <w:sz w:val="18"/>
              </w:rPr>
              <w:t>箱内回填</w:t>
            </w:r>
          </w:p>
        </w:tc>
        <w:tc>
          <w:tcPr>
            <w:tcW w:type="dxa" w:w="2016"/>
            <w:vAlign w:val="center"/>
          </w:tcPr>
          <w:p>
            <w:pPr>
              <w:keepLines/>
              <w:spacing w:lineRule="auto" w:line="276"/>
              <w:jc w:val="center"/>
            </w:pPr>
            <w:r>
              <w:rPr>
                <w:rFonts w:ascii="Times New Roman" w:hAnsi="Times New Roman" w:eastAsia="宋体"/>
                <w:b w:val="0"/>
                <w:sz w:val="18"/>
              </w:rPr>
              <w:t>单仓偏载</w:t>
            </w:r>
          </w:p>
        </w:tc>
        <w:tc>
          <w:tcPr>
            <w:tcW w:type="dxa" w:w="2160"/>
            <w:vAlign w:val="center"/>
          </w:tcPr>
          <w:p>
            <w:pPr>
              <w:keepLines/>
              <w:spacing w:lineRule="auto" w:line="276"/>
              <w:jc w:val="center"/>
            </w:pPr>
            <w:r>
              <w:rPr>
                <w:rFonts w:ascii="Times New Roman" w:hAnsi="Times New Roman" w:eastAsia="宋体"/>
                <w:b w:val="0"/>
                <w:sz w:val="18"/>
              </w:rPr>
              <w:t>仓格分层对称回填</w:t>
            </w:r>
          </w:p>
        </w:tc>
        <w:tc>
          <w:tcPr>
            <w:tcW w:type="dxa" w:w="2448"/>
            <w:vAlign w:val="center"/>
          </w:tcPr>
          <w:p>
            <w:pPr>
              <w:keepLines/>
              <w:spacing w:lineRule="auto" w:line="276"/>
              <w:jc w:val="center"/>
            </w:pPr>
            <w:r>
              <w:rPr>
                <w:rFonts w:ascii="Times New Roman" w:hAnsi="Times New Roman" w:eastAsia="宋体"/>
                <w:b w:val="0"/>
                <w:sz w:val="18"/>
              </w:rPr>
              <w:t>控制相邻仓高差</w:t>
            </w:r>
          </w:p>
        </w:tc>
      </w:tr>
      <w:tr>
        <w:trPr>
          <w:cantSplit/>
        </w:trPr>
        <w:tc>
          <w:tcPr>
            <w:tcW w:type="dxa" w:w="1440"/>
            <w:vAlign w:val="center"/>
          </w:tcPr>
          <w:p>
            <w:pPr>
              <w:keepLines/>
              <w:spacing w:lineRule="auto" w:line="276"/>
              <w:jc w:val="center"/>
            </w:pPr>
            <w:r>
              <w:rPr>
                <w:rFonts w:ascii="Times New Roman" w:hAnsi="Times New Roman" w:eastAsia="宋体"/>
                <w:b w:val="0"/>
                <w:sz w:val="18"/>
              </w:rPr>
              <w:t>墙后回填</w:t>
            </w:r>
          </w:p>
        </w:tc>
        <w:tc>
          <w:tcPr>
            <w:tcW w:type="dxa" w:w="2016"/>
            <w:vAlign w:val="center"/>
          </w:tcPr>
          <w:p>
            <w:pPr>
              <w:keepLines/>
              <w:spacing w:lineRule="auto" w:line="276"/>
              <w:jc w:val="center"/>
            </w:pPr>
            <w:r>
              <w:rPr>
                <w:rFonts w:ascii="Times New Roman" w:hAnsi="Times New Roman" w:eastAsia="宋体"/>
                <w:b w:val="0"/>
                <w:sz w:val="18"/>
              </w:rPr>
              <w:t>水平推力提前增大</w:t>
            </w:r>
          </w:p>
        </w:tc>
        <w:tc>
          <w:tcPr>
            <w:tcW w:type="dxa" w:w="2160"/>
            <w:vAlign w:val="center"/>
          </w:tcPr>
          <w:p>
            <w:pPr>
              <w:keepLines/>
              <w:spacing w:lineRule="auto" w:line="276"/>
              <w:jc w:val="center"/>
            </w:pPr>
            <w:r>
              <w:rPr>
                <w:rFonts w:ascii="Times New Roman" w:hAnsi="Times New Roman" w:eastAsia="宋体"/>
                <w:b w:val="0"/>
                <w:sz w:val="18"/>
              </w:rPr>
              <w:t>施工偏压工况βs、βo</w:t>
            </w:r>
          </w:p>
        </w:tc>
        <w:tc>
          <w:tcPr>
            <w:tcW w:type="dxa" w:w="2448"/>
            <w:vAlign w:val="center"/>
          </w:tcPr>
          <w:p>
            <w:pPr>
              <w:keepLines/>
              <w:spacing w:lineRule="auto" w:line="276"/>
              <w:jc w:val="center"/>
            </w:pPr>
            <w:r>
              <w:rPr>
                <w:rFonts w:ascii="Times New Roman" w:hAnsi="Times New Roman" w:eastAsia="宋体"/>
                <w:b w:val="0"/>
                <w:sz w:val="18"/>
              </w:rPr>
              <w:t>分层回填并设置倒滤层</w:t>
            </w:r>
          </w:p>
        </w:tc>
      </w:tr>
      <w:tr>
        <w:trPr>
          <w:cantSplit/>
        </w:trPr>
        <w:tc>
          <w:tcPr>
            <w:tcW w:type="dxa" w:w="1440"/>
            <w:vAlign w:val="center"/>
          </w:tcPr>
          <w:p>
            <w:pPr>
              <w:keepLines/>
              <w:spacing w:lineRule="auto" w:line="276"/>
              <w:jc w:val="center"/>
            </w:pPr>
            <w:r>
              <w:rPr>
                <w:rFonts w:ascii="Times New Roman" w:hAnsi="Times New Roman" w:eastAsia="宋体"/>
                <w:b w:val="0"/>
                <w:sz w:val="18"/>
              </w:rPr>
              <w:t>胸墙浇筑</w:t>
            </w:r>
          </w:p>
        </w:tc>
        <w:tc>
          <w:tcPr>
            <w:tcW w:type="dxa" w:w="2016"/>
            <w:vAlign w:val="center"/>
          </w:tcPr>
          <w:p>
            <w:pPr>
              <w:keepLines/>
              <w:spacing w:lineRule="auto" w:line="276"/>
              <w:jc w:val="center"/>
            </w:pPr>
            <w:r>
              <w:rPr>
                <w:rFonts w:ascii="Times New Roman" w:hAnsi="Times New Roman" w:eastAsia="宋体"/>
                <w:b w:val="0"/>
                <w:sz w:val="18"/>
              </w:rPr>
              <w:t>顶部局部荷载</w:t>
            </w:r>
          </w:p>
        </w:tc>
        <w:tc>
          <w:tcPr>
            <w:tcW w:type="dxa" w:w="2160"/>
            <w:vAlign w:val="center"/>
          </w:tcPr>
          <w:p>
            <w:pPr>
              <w:keepLines/>
              <w:spacing w:lineRule="auto" w:line="276"/>
              <w:jc w:val="center"/>
            </w:pPr>
            <w:r>
              <w:rPr>
                <w:rFonts w:ascii="Times New Roman" w:hAnsi="Times New Roman" w:eastAsia="宋体"/>
                <w:b w:val="0"/>
                <w:sz w:val="18"/>
              </w:rPr>
              <w:t>胸墙自重和施工荷载</w:t>
            </w:r>
          </w:p>
        </w:tc>
        <w:tc>
          <w:tcPr>
            <w:tcW w:type="dxa" w:w="2448"/>
            <w:vAlign w:val="center"/>
          </w:tcPr>
          <w:p>
            <w:pPr>
              <w:keepLines/>
              <w:spacing w:lineRule="auto" w:line="276"/>
              <w:jc w:val="center"/>
            </w:pPr>
            <w:r>
              <w:rPr>
                <w:rFonts w:ascii="Times New Roman" w:hAnsi="Times New Roman" w:eastAsia="宋体"/>
                <w:b w:val="0"/>
                <w:sz w:val="18"/>
              </w:rPr>
              <w:t>待沉箱稳定后施工</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r>
                <m:t>G</m:t>
              </m:r>
              <m:r>
                <m:rPr>
                  <m:sty m:val="p"/>
                </m:rPr>
                <m:t>=</m:t>
              </m:r>
              <m:r>
                <m:t>91000</m:t>
              </m:r>
              <m:r>
                <m:t> </m:t>
              </m:r>
              <m:r>
                <m:rPr>
                  <m:sty m:val="p"/>
                </m:rPr>
                <m:t>k</m:t>
              </m:r>
              <m:r>
                <m:rPr>
                  <m:sty m:val="p"/>
                </m:rPr>
                <m:t>N</m:t>
              </m:r>
            </m:e>
          </m:mr>
          <m:mr>
            <m:e>
              <m:r>
                <m:t>U</m:t>
              </m:r>
              <m:r>
                <m:rPr>
                  <m:sty m:val="p"/>
                </m:rPr>
                <m:t>=</m:t>
              </m:r>
              <m:r>
                <m:t>84050</m:t>
              </m:r>
              <m:r>
                <m:t> </m:t>
              </m:r>
              <m:r>
                <m:rPr>
                  <m:sty m:val="p"/>
                </m:rPr>
                <m:t>k</m:t>
              </m:r>
              <m:r>
                <m:rPr>
                  <m:sty m:val="p"/>
                </m:rPr>
                <m:t>N</m:t>
              </m:r>
            </m:e>
          </m:mr>
          <m:mr>
            <m:e>
              <m:sSub>
                <m:e>
                  <m:r>
                    <m:t>K</m:t>
                  </m:r>
                </m:e>
                <m:sub>
                  <m:r>
                    <m:t>f</m:t>
                  </m:r>
                </m:sub>
              </m:sSub>
              <m:r>
                <m:rPr>
                  <m:sty m:val="p"/>
                </m:rPr>
                <m:t>=</m:t>
              </m:r>
              <m:f>
                <m:fPr>
                  <m:type m:val="bar"/>
                </m:fPr>
                <m:num>
                  <m:r>
                    <m:t>G</m:t>
                  </m:r>
                </m:num>
                <m:den>
                  <m:r>
                    <m:t>U</m:t>
                  </m:r>
                </m:den>
              </m:f>
              <m:r>
                <m:rPr>
                  <m:sty m:val="p"/>
                </m:rPr>
                <m:t>=</m:t>
              </m:r>
              <m:f>
                <m:fPr>
                  <m:type m:val="bar"/>
                </m:fPr>
                <m:num>
                  <m:r>
                    <m:t>91000</m:t>
                  </m:r>
                </m:num>
                <m:den>
                  <m:r>
                    <m:t>84050</m:t>
                  </m:r>
                </m:den>
              </m:f>
              <m:r>
                <m:rPr>
                  <m:sty m:val="p"/>
                </m:rPr>
                <m:t>=</m:t>
              </m:r>
              <m:r>
                <m:t>1.08</m:t>
              </m:r>
            </m:e>
          </m:mr>
        </m:m>
      </m:oMath>
      <w:r>
        <w:rPr>
          <w:rFonts w:ascii="Times New Roman" w:hAnsi="Times New Roman" w:eastAsia="宋体"/>
          <w:sz w:val="24"/>
        </w:rPr>
        <w:tab/>
        <w:t>(6.83)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K</w:t>
      </w:r>
      <w:r>
        <w:rPr>
          <w:rFonts w:ascii="Cambria Math" w:hAnsi="Cambria Math" w:eastAsia="Cambria Math"/>
          <w:sz w:val="20"/>
          <w:vertAlign w:val="subscript"/>
        </w:rPr>
        <w:t>f</w:t>
      </w:r>
      <w:r>
        <w:rPr>
          <w:rFonts w:ascii="Times New Roman" w:hAnsi="Times New Roman" w:eastAsia="宋体"/>
          <w:sz w:val="20"/>
        </w:rPr>
        <w:t>——施工抗浮稳定比；</w:t>
      </w:r>
    </w:p>
    <w:p>
      <w:pPr>
        <w:spacing w:lineRule="auto" w:line="300" w:before="0" w:after="0"/>
        <w:ind w:left="960" w:hanging="480"/>
      </w:pPr>
      <w:r>
        <w:rPr>
          <w:rFonts w:ascii="Cambria Math" w:hAnsi="Cambria Math" w:eastAsia="Cambria Math"/>
          <w:sz w:val="20"/>
        </w:rPr>
        <w:t>G</w:t>
      </w:r>
      <w:r>
        <w:rPr>
          <w:rFonts w:ascii="Times New Roman" w:hAnsi="Times New Roman" w:eastAsia="宋体"/>
          <w:sz w:val="20"/>
        </w:rPr>
        <w:t>——浮运或沉放阶段有效重量，kN；</w:t>
      </w:r>
    </w:p>
    <w:p>
      <w:pPr>
        <w:spacing w:lineRule="auto" w:line="300" w:before="0" w:after="0"/>
        <w:ind w:left="960" w:hanging="480"/>
      </w:pPr>
      <w:r>
        <w:rPr>
          <w:rFonts w:ascii="Cambria Math" w:hAnsi="Cambria Math" w:eastAsia="Cambria Math"/>
          <w:sz w:val="20"/>
        </w:rPr>
        <w:t>U</w:t>
      </w:r>
      <w:r>
        <w:rPr>
          <w:rFonts w:ascii="Times New Roman" w:hAnsi="Times New Roman" w:eastAsia="宋体"/>
          <w:sz w:val="20"/>
        </w:rPr>
        <w:t>——浮力或浮托作用，kN；</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W</m:t>
              </m:r>
              <m:r>
                <m:t>G</m:t>
              </m:r>
              <m:r>
                <m:t>M</m:t>
              </m:r>
              <m:r>
                <m:rPr>
                  <m:sty m:val="p"/>
                </m:rPr>
                <m:t>=</m:t>
              </m:r>
              <m:r>
                <m:t>84050</m:t>
              </m:r>
              <m:r>
                <m:rPr>
                  <m:sty m:val="p"/>
                </m:rPr>
                <m:t>×</m:t>
              </m:r>
              <m:r>
                <m:t>0.87</m:t>
              </m:r>
              <m:r>
                <m:rPr>
                  <m:sty m:val="p"/>
                </m:rPr>
                <m:t>=</m:t>
              </m:r>
              <m:r>
                <m:t>73124</m:t>
              </m:r>
              <m:r>
                <m:t> </m:t>
              </m:r>
              <m:r>
                <m:rPr>
                  <m:sty m:val="p"/>
                </m:rPr>
                <m:t>k</m:t>
              </m:r>
              <m:r>
                <m:rPr>
                  <m:sty m:val="p"/>
                </m:rPr>
                <m:t>N</m:t>
              </m:r>
              <m:r>
                <m:rPr>
                  <m:sty m:val="p"/>
                </m:rPr>
                <m:t>⋅</m:t>
              </m:r>
              <m:r>
                <m:rPr>
                  <m:sty m:val="p"/>
                </m:rPr>
                <m:t>m</m:t>
              </m:r>
            </m:e>
          </m:mr>
          <m:mr>
            <m:e>
              <m:f>
                <m:fPr>
                  <m:type m:val="bar"/>
                </m:fPr>
                <m:num>
                  <m:sSub>
                    <m:e>
                      <m:r>
                        <m:t>M</m:t>
                      </m:r>
                    </m:e>
                    <m:sub>
                      <m:r>
                        <m:t>h</m:t>
                      </m:r>
                    </m:sub>
                  </m:sSub>
                </m:num>
                <m:den>
                  <m:r>
                    <m:t>W</m:t>
                  </m:r>
                  <m:r>
                    <m:t>G</m:t>
                  </m:r>
                  <m:r>
                    <m:t>M</m:t>
                  </m:r>
                </m:den>
              </m:f>
              <m:r>
                <m:rPr>
                  <m:sty m:val="p"/>
                </m:rPr>
                <m:t>=</m:t>
              </m:r>
              <m:f>
                <m:fPr>
                  <m:type m:val="bar"/>
                </m:fPr>
                <m:num>
                  <m:r>
                    <m:t>1850</m:t>
                  </m:r>
                </m:num>
                <m:den>
                  <m:r>
                    <m:t>73124</m:t>
                  </m:r>
                </m:den>
              </m:f>
              <m:r>
                <m:rPr>
                  <m:sty m:val="p"/>
                </m:rPr>
                <m:t>=</m:t>
              </m:r>
              <m:r>
                <m:t>0.0253</m:t>
              </m:r>
            </m:e>
          </m:mr>
          <m:mr>
            <m:e>
              <m:r>
                <m:t>θ</m:t>
              </m:r>
              <m:r>
                <m:rPr>
                  <m:sty m:val="p"/>
                </m:rPr>
                <m:t>=</m:t>
              </m:r>
              <m:r>
                <m:rPr>
                  <m:sty m:val="p"/>
                </m:rPr>
                <m:t>arctan</m:t>
              </m:r>
              <m:r>
                <m:rPr>
                  <m:sty m:val="p"/>
                </m:rPr>
                <m:t>(</m:t>
              </m:r>
              <m:r>
                <m:t>0.0253</m:t>
              </m:r>
              <m:r>
                <m:rPr>
                  <m:sty m:val="p"/>
                </m:rPr>
                <m:t>)</m:t>
              </m:r>
              <m:r>
                <m:rPr>
                  <m:sty m:val="p"/>
                </m:rPr>
                <m:t>=</m:t>
              </m:r>
              <m:sSup>
                <m:e>
                  <m:r>
                    <m:t>1.45</m:t>
                  </m:r>
                </m:e>
                <m:sup>
                  <m:r>
                    <m:rPr>
                      <m:sty m:val="p"/>
                    </m:rPr>
                    <m:t>∘</m:t>
                  </m:r>
                </m:sup>
              </m:sSup>
            </m:e>
          </m:mr>
        </m:m>
      </m:oMath>
      <w:r>
        <w:rPr>
          <w:rFonts w:ascii="Times New Roman" w:hAnsi="Times New Roman" w:eastAsia="宋体"/>
          <w:sz w:val="24"/>
        </w:rPr>
        <w:tab/>
        <w:t>(6.84)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θ</w:t>
      </w:r>
      <w:r>
        <w:rPr>
          <w:rFonts w:ascii="Times New Roman" w:hAnsi="Times New Roman" w:eastAsia="宋体"/>
          <w:sz w:val="20"/>
        </w:rPr>
        <w:t>——浮运横倾角，°；</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h</w:t>
      </w:r>
      <w:r>
        <w:rPr>
          <w:rFonts w:ascii="Times New Roman" w:hAnsi="Times New Roman" w:eastAsia="宋体"/>
          <w:sz w:val="20"/>
        </w:rPr>
        <w:t>——横倾力矩，kN·m；</w:t>
      </w:r>
    </w:p>
    <w:p>
      <w:pPr>
        <w:spacing w:lineRule="auto" w:line="360" w:before="0" w:after="0"/>
        <w:ind w:firstLine="480"/>
      </w:pPr>
      <w:r>
        <w:rPr>
          <w:rFonts w:ascii="Times New Roman" w:hAnsi="Times New Roman" w:eastAsia="宋体"/>
          <w:sz w:val="24"/>
        </w:rPr>
        <w:t>施工抗浮稳定比略大于1.0，说明沉放阶段必须精确控制压载水。横倾角小于常用拖航控制值，但拖航前仍应进行压载复核和封舱检查。</w:t>
      </w:r>
    </w:p>
    <w:p>
      <w:pPr>
        <w:spacing w:lineRule="auto" w:line="360" w:before="0" w:after="0"/>
        <w:ind w:firstLine="480"/>
      </w:pPr>
      <w:r>
        <w:rPr>
          <w:rFonts w:ascii="Times New Roman" w:hAnsi="Times New Roman" w:eastAsia="宋体"/>
          <w:sz w:val="24"/>
        </w:rPr>
        <w:t>沉箱方案施工验算按未回填、半回填和成型三种状态分开。未回填状态主要检查沉箱自重和箱内压载形成的抗力，半回填状态检查墙后土压力快速增长时的抗滑可靠指标，成型状态再复核胸墙、面层和设备荷载作用下的基底应力。</w:t>
      </w:r>
    </w:p>
    <w:p>
      <w:pPr>
        <w:spacing w:lineRule="auto" w:line="360" w:before="0" w:after="0"/>
        <w:ind w:firstLine="480"/>
      </w:pPr>
      <w:r>
        <w:rPr>
          <w:rFonts w:ascii="Times New Roman" w:hAnsi="Times New Roman" w:eastAsia="宋体"/>
          <w:sz w:val="24"/>
        </w:rPr>
        <w:t>基床摩擦系数、墙后填料内摩擦角和浮托水头为沉箱稳定的敏感参数。若摩擦系数降低或回填土压力增大，抗滑可靠指标会先下降；若水位升高导致有效重量减少，抗倾可靠指标和基底应力分布也会随之变化。</w:t>
      </w:r>
    </w:p>
    <w:p>
      <w:pPr>
        <w:pStyle w:val="3"/>
        <w:jc w:val="left"/>
      </w:pPr>
      <w:r>
        <w:rPr>
          <w:rFonts w:ascii="Times New Roman" w:hAnsi="Times New Roman" w:eastAsia="宋体"/>
          <w:b/>
          <w:sz w:val="24"/>
        </w:rPr>
        <w:t xml:space="preserve"> 浮运压载与计算步骤</w:t>
      </w:r>
    </w:p>
    <w:p>
      <w:pPr>
        <w:spacing w:lineRule="auto" w:line="360" w:before="0" w:after="0"/>
        <w:ind w:firstLine="480"/>
      </w:pPr>
      <w:r>
        <w:rPr>
          <w:rFonts w:ascii="Times New Roman" w:hAnsi="Times New Roman" w:eastAsia="宋体"/>
          <w:sz w:val="24"/>
        </w:rPr>
        <w:t>沉箱方案计算闭合为：自重和力臂分项、水平作用分项、抗滑可靠指标、抗倾可靠指标、基底应力、浮运稳定和施工阶段复核。每一步的计算结果均进入第七章工程量和第八章方案比选。</w:t>
      </w:r>
    </w:p>
    <w:p>
      <w:pPr>
        <w:spacing w:lineRule="auto" w:line="360" w:before="0" w:after="0"/>
        <w:ind w:firstLine="480"/>
      </w:pPr>
      <w:r>
        <w:rPr>
          <w:rFonts w:ascii="Times New Roman" w:hAnsi="Times New Roman" w:eastAsia="宋体"/>
          <w:sz w:val="24"/>
        </w:rPr>
        <w:t>沉箱压载计算采用吃水调整量反推压载重量。拖航前增加对称压载，可降低重心并提高抗风稳定性；沉放前继续压载，使沉箱逐步下沉至基床顶面。压载过程应结合现场水位和测量结果修正，计算值作为控制范围而不是一次性注水量。</w:t>
      </w:r>
    </w:p>
    <w:p>
      <w:pPr>
        <w:spacing w:lineRule="auto" w:line="360" w:before="0" w:after="0"/>
        <w:ind w:firstLine="480"/>
      </w:pPr>
      <w:r>
        <w:rPr>
          <w:rFonts w:ascii="Times New Roman" w:hAnsi="Times New Roman" w:eastAsia="宋体"/>
          <w:sz w:val="24"/>
        </w:rPr>
        <w:t>压载水调整还会改变重心和自由液面影响。若左右仓格压载不同步，沉箱会产生横倾；若前后仓格压载不均，会产生纵倾。拖航前应记录各仓压载量，沉放时按分仓顺序逐步注水，并在落床前复核横倾和干舷。</w:t>
      </w:r>
    </w:p>
    <w:p>
      <w:pPr>
        <w:spacing w:lineRule="auto" w:line="360" w:before="0" w:after="0"/>
        <w:ind w:firstLine="480"/>
      </w:pPr>
      <w:r>
        <w:rPr>
          <w:rFonts w:ascii="Times New Roman" w:hAnsi="Times New Roman" w:eastAsia="宋体"/>
          <w:sz w:val="24"/>
        </w:rPr>
        <w:t>沉箱浮运压载按吃水调整量计算。拖航前通过对称压载降低重心并调整吃水，沉放前再分舱同步注水，使沉箱平稳落床。压载水不宜长时间处于半舱晃动状态，必要时计入自由液面修正。</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w</m:t>
                  </m:r>
                </m:sub>
              </m:sSub>
              <m:r>
                <m:rPr>
                  <m:sty m:val="p"/>
                </m:rPr>
                <m:t>Δ</m:t>
              </m:r>
              <m:r>
                <m:t>T</m:t>
              </m:r>
              <m:r>
                <m:rPr>
                  <m:sty m:val="p"/>
                </m:rPr>
                <m:t>=</m:t>
              </m:r>
              <m:r>
                <m:t>1139</m:t>
              </m:r>
              <m:r>
                <m:rPr>
                  <m:sty m:val="p"/>
                </m:rPr>
                <m:t>×</m:t>
              </m:r>
              <m:r>
                <m:t>0.40</m:t>
              </m:r>
              <m:r>
                <m:rPr>
                  <m:sty m:val="p"/>
                </m:rPr>
                <m:t>=</m:t>
              </m:r>
              <m:r>
                <m:t>455.6</m:t>
              </m:r>
              <m:r>
                <m:t> </m:t>
              </m:r>
              <m:sSup>
                <m:e>
                  <m:r>
                    <m:rPr>
                      <m:sty m:val="p"/>
                    </m:rPr>
                    <m:t>m</m:t>
                  </m:r>
                </m:e>
                <m:sup>
                  <m:r>
                    <m:rPr>
                      <m:sty m:val="p"/>
                    </m:rPr>
                    <m:t>3</m:t>
                  </m:r>
                </m:sup>
              </m:sSup>
            </m:e>
          </m:mr>
          <m:mr>
            <m:e>
              <m:sSub>
                <m:e>
                  <m:r>
                    <m:t>γ</m:t>
                  </m:r>
                </m:e>
                <m:sub>
                  <m:r>
                    <m:t>w</m:t>
                  </m:r>
                </m:sub>
              </m:sSub>
              <m:r>
                <m:rPr>
                  <m:sty m:val="p"/>
                </m:rPr>
                <m:t>=</m:t>
              </m:r>
              <m:r>
                <m:t>10.25</m:t>
              </m:r>
              <m:r>
                <m:t> </m:t>
              </m:r>
              <m:r>
                <m:rPr>
                  <m:sty m:val="p"/>
                </m:rPr>
                <m:t>k</m:t>
              </m:r>
              <m:r>
                <m:rPr>
                  <m:sty m:val="p"/>
                </m:rPr>
                <m:t>N</m:t>
              </m:r>
              <m:r>
                <m:rPr>
                  <m:sty m:val="p"/>
                </m:rPr>
                <m:t>/</m:t>
              </m:r>
              <m:sSup>
                <m:e>
                  <m:r>
                    <m:rPr>
                      <m:sty m:val="p"/>
                    </m:rPr>
                    <m:t>m</m:t>
                  </m:r>
                </m:e>
                <m:sup>
                  <m:r>
                    <m:rPr>
                      <m:sty m:val="p"/>
                    </m:rPr>
                    <m:t>3</m:t>
                  </m:r>
                </m:sup>
              </m:sSup>
            </m:e>
          </m:mr>
          <m:mr>
            <m:e>
              <m:r>
                <m:rPr>
                  <m:sty m:val="p"/>
                </m:rPr>
                <m:t>Δ</m:t>
              </m:r>
              <m:sSub>
                <m:e>
                  <m:r>
                    <m:t>G</m:t>
                  </m:r>
                </m:e>
                <m:sub>
                  <m:r>
                    <m:t>b</m:t>
                  </m:r>
                </m:sub>
              </m:sSub>
              <m:r>
                <m:rPr>
                  <m:sty m:val="p"/>
                </m:rPr>
                <m:t>=</m:t>
              </m:r>
              <m:sSub>
                <m:e>
                  <m:r>
                    <m:t>γ</m:t>
                  </m:r>
                </m:e>
                <m:sub>
                  <m:r>
                    <m:t>w</m:t>
                  </m:r>
                </m:sub>
              </m:sSub>
              <m:sSub>
                <m:e>
                  <m:r>
                    <m:t>A</m:t>
                  </m:r>
                </m:e>
                <m:sub>
                  <m:r>
                    <m:t>w</m:t>
                  </m:r>
                </m:sub>
              </m:sSub>
              <m:r>
                <m:rPr>
                  <m:sty m:val="p"/>
                </m:rPr>
                <m:t>Δ</m:t>
              </m:r>
              <m:r>
                <m:t>T</m:t>
              </m:r>
              <m:r>
                <m:rPr>
                  <m:sty m:val="p"/>
                </m:rPr>
                <m:t>=</m:t>
              </m:r>
              <m:r>
                <m:t>10.25</m:t>
              </m:r>
              <m:r>
                <m:rPr>
                  <m:sty m:val="p"/>
                </m:rPr>
                <m:t>×</m:t>
              </m:r>
              <m:r>
                <m:t>455.6</m:t>
              </m:r>
              <m:r>
                <m:rPr>
                  <m:sty m:val="p"/>
                </m:rPr>
                <m:t>=</m:t>
              </m:r>
              <m:r>
                <m:t>4670</m:t>
              </m:r>
              <m:r>
                <m:t> </m:t>
              </m:r>
              <m:r>
                <m:rPr>
                  <m:sty m:val="p"/>
                </m:rPr>
                <m:t>k</m:t>
              </m:r>
              <m:r>
                <m:rPr>
                  <m:sty m:val="p"/>
                </m:rPr>
                <m:t>N</m:t>
              </m:r>
            </m:e>
          </m:mr>
        </m:m>
      </m:oMath>
      <w:r>
        <w:rPr>
          <w:rFonts w:ascii="Times New Roman" w:hAnsi="Times New Roman" w:eastAsia="宋体"/>
          <w:sz w:val="24"/>
        </w:rPr>
        <w:tab/>
        <w:t>(6.85)</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ΔG</w:t>
      </w:r>
      <w:r>
        <w:rPr>
          <w:rFonts w:ascii="Cambria Math" w:hAnsi="Cambria Math" w:eastAsia="Cambria Math"/>
          <w:sz w:val="20"/>
          <w:vertAlign w:val="subscript"/>
        </w:rPr>
        <w:t>b</w:t>
      </w:r>
      <w:r>
        <w:rPr>
          <w:rFonts w:ascii="Times New Roman" w:hAnsi="Times New Roman" w:eastAsia="宋体"/>
          <w:sz w:val="20"/>
        </w:rPr>
        <w:t>——压载调整重量，kN；</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w</w:t>
      </w:r>
      <w:r>
        <w:rPr>
          <w:rFonts w:ascii="Times New Roman" w:hAnsi="Times New Roman" w:eastAsia="宋体"/>
          <w:sz w:val="20"/>
        </w:rPr>
        <w:t>——浮运水线面面积，m2；</w:t>
      </w:r>
    </w:p>
    <w:p>
      <w:pPr>
        <w:spacing w:lineRule="auto" w:line="300" w:before="0" w:after="0"/>
        <w:ind w:left="960" w:hanging="480"/>
      </w:pPr>
      <w:r>
        <w:rPr>
          <w:rFonts w:ascii="Cambria Math" w:hAnsi="Cambria Math" w:eastAsia="Cambria Math"/>
          <w:sz w:val="20"/>
        </w:rPr>
        <w:t>ΔT</w:t>
      </w:r>
      <w:r>
        <w:rPr>
          <w:rFonts w:ascii="Times New Roman" w:hAnsi="Times New Roman" w:eastAsia="宋体"/>
          <w:sz w:val="20"/>
        </w:rPr>
        <w:t>——吃水调整量，m；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T</m:t>
                  </m:r>
                </m:e>
                <m:sub>
                  <m:r>
                    <m:t>t</m:t>
                  </m:r>
                </m:sub>
              </m:sSub>
              <m:r>
                <m:rPr>
                  <m:sty m:val="p"/>
                </m:rPr>
                <m:t>=</m:t>
              </m:r>
              <m:r>
                <m:t>7.20</m:t>
              </m:r>
              <m:r>
                <m:t> </m:t>
              </m:r>
              <m:r>
                <m:rPr>
                  <m:sty m:val="p"/>
                </m:rPr>
                <m:t>m</m:t>
              </m:r>
            </m:e>
          </m:mr>
          <m:mr>
            <m:e>
              <m:r>
                <m:rPr>
                  <m:sty m:val="p"/>
                </m:rPr>
                <m:t>Δ</m:t>
              </m:r>
              <m:r>
                <m:t>T</m:t>
              </m:r>
              <m:r>
                <m:rPr>
                  <m:sty m:val="p"/>
                </m:rPr>
                <m:t>=</m:t>
              </m:r>
              <m:r>
                <m:t>0.40</m:t>
              </m:r>
              <m:r>
                <m:t> </m:t>
              </m:r>
              <m:r>
                <m:rPr>
                  <m:sty m:val="p"/>
                </m:rPr>
                <m:t>m</m:t>
              </m:r>
            </m:e>
          </m:mr>
          <m:mr>
            <m:e>
              <m:sSub>
                <m:e>
                  <m:r>
                    <m:t>T</m:t>
                  </m:r>
                </m:e>
                <m:sub>
                  <m:r>
                    <m:t>b</m:t>
                  </m:r>
                </m:sub>
              </m:sSub>
              <m:r>
                <m:rPr>
                  <m:sty m:val="p"/>
                </m:rPr>
                <m:t>=</m:t>
              </m:r>
              <m:sSub>
                <m:e>
                  <m:r>
                    <m:t>T</m:t>
                  </m:r>
                </m:e>
                <m:sub>
                  <m:r>
                    <m:t>t</m:t>
                  </m:r>
                </m:sub>
              </m:sSub>
              <m:r>
                <m:rPr>
                  <m:sty m:val="p"/>
                </m:rPr>
                <m:t>+</m:t>
              </m:r>
              <m:r>
                <m:rPr>
                  <m:sty m:val="p"/>
                </m:rPr>
                <m:t>Δ</m:t>
              </m:r>
              <m:r>
                <m:t>T</m:t>
              </m:r>
              <m:r>
                <m:rPr>
                  <m:sty m:val="p"/>
                </m:rPr>
                <m:t>=</m:t>
              </m:r>
              <m:r>
                <m:t>7.20</m:t>
              </m:r>
              <m:r>
                <m:rPr>
                  <m:sty m:val="p"/>
                </m:rPr>
                <m:t>+</m:t>
              </m:r>
              <m:r>
                <m:t>0.40</m:t>
              </m:r>
              <m:r>
                <m:rPr>
                  <m:sty m:val="p"/>
                </m:rPr>
                <m:t>=</m:t>
              </m:r>
              <m:r>
                <m:t>7.60</m:t>
              </m:r>
              <m:r>
                <m:t> </m:t>
              </m:r>
              <m:r>
                <m:rPr>
                  <m:sty m:val="p"/>
                </m:rPr>
                <m:t>m</m:t>
              </m:r>
            </m:e>
          </m:mr>
        </m:m>
      </m:oMath>
      <w:r>
        <w:rPr>
          <w:rFonts w:ascii="Times New Roman" w:hAnsi="Times New Roman" w:eastAsia="宋体"/>
          <w:sz w:val="24"/>
        </w:rPr>
        <w:tab/>
        <w:t>(6.86)</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b</w:t>
      </w:r>
      <w:r>
        <w:rPr>
          <w:rFonts w:ascii="Times New Roman" w:hAnsi="Times New Roman" w:eastAsia="宋体"/>
          <w:sz w:val="20"/>
        </w:rPr>
        <w:t>——压载后拖航吃水，m；</w:t>
      </w:r>
    </w:p>
    <w:p>
      <w:pPr>
        <w:spacing w:lineRule="auto" w:line="300" w:before="0" w:after="0"/>
        <w:ind w:left="960" w:hanging="480"/>
      </w:pPr>
      <w:r>
        <w:rPr>
          <w:rFonts w:ascii="Cambria Math" w:hAnsi="Cambria Math" w:eastAsia="Cambria Math"/>
          <w:sz w:val="20"/>
        </w:rPr>
        <w:t>T</w:t>
      </w:r>
      <w:r>
        <w:rPr>
          <w:rFonts w:ascii="Cambria Math" w:hAnsi="Cambria Math" w:eastAsia="Cambria Math"/>
          <w:sz w:val="20"/>
          <w:vertAlign w:val="subscript"/>
        </w:rPr>
        <w:t>t</w:t>
      </w:r>
      <w:r>
        <w:rPr>
          <w:rFonts w:ascii="Times New Roman" w:hAnsi="Times New Roman" w:eastAsia="宋体"/>
          <w:sz w:val="20"/>
        </w:rPr>
        <w:t>——压载前拖航吃水，m；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H</m:t>
                  </m:r>
                </m:e>
                <m:sub>
                  <m:r>
                    <m:t>c</m:t>
                  </m:r>
                </m:sub>
              </m:sSub>
              <m:r>
                <m:rPr>
                  <m:sty m:val="p"/>
                </m:rPr>
                <m:t>=</m:t>
              </m:r>
              <m:r>
                <m:t>13.0</m:t>
              </m:r>
              <m:r>
                <m:t> </m:t>
              </m:r>
              <m:r>
                <m:rPr>
                  <m:sty m:val="p"/>
                </m:rPr>
                <m:t>m</m:t>
              </m:r>
            </m:e>
          </m:mr>
          <m:mr>
            <m:e>
              <m:sSub>
                <m:e>
                  <m:r>
                    <m:t>T</m:t>
                  </m:r>
                </m:e>
                <m:sub>
                  <m:r>
                    <m:t>b</m:t>
                  </m:r>
                </m:sub>
              </m:sSub>
              <m:r>
                <m:rPr>
                  <m:sty m:val="p"/>
                </m:rPr>
                <m:t>=</m:t>
              </m:r>
              <m:r>
                <m:t>7.60</m:t>
              </m:r>
              <m:r>
                <m:t> </m:t>
              </m:r>
              <m:r>
                <m:rPr>
                  <m:sty m:val="p"/>
                </m:rPr>
                <m:t>m</m:t>
              </m:r>
            </m:e>
          </m:mr>
          <m:mr>
            <m:e>
              <m:sSub>
                <m:e>
                  <m:r>
                    <m:t>h</m:t>
                  </m:r>
                </m:e>
                <m:sub>
                  <m:r>
                    <m:t>f</m:t>
                  </m:r>
                  <m:r>
                    <m:t>b</m:t>
                  </m:r>
                </m:sub>
              </m:sSub>
              <m:r>
                <m:rPr>
                  <m:sty m:val="p"/>
                </m:rPr>
                <m:t>=</m:t>
              </m:r>
              <m:sSub>
                <m:e>
                  <m:r>
                    <m:t>H</m:t>
                  </m:r>
                </m:e>
                <m:sub>
                  <m:r>
                    <m:t>c</m:t>
                  </m:r>
                </m:sub>
              </m:sSub>
              <m:r>
                <m:rPr>
                  <m:sty m:val="p"/>
                </m:rPr>
                <m:t>−</m:t>
              </m:r>
              <m:sSub>
                <m:e>
                  <m:r>
                    <m:t>T</m:t>
                  </m:r>
                </m:e>
                <m:sub>
                  <m:r>
                    <m:t>b</m:t>
                  </m:r>
                </m:sub>
              </m:sSub>
              <m:r>
                <m:rPr>
                  <m:sty m:val="p"/>
                </m:rPr>
                <m:t>=</m:t>
              </m:r>
              <m:r>
                <m:t>13.0</m:t>
              </m:r>
              <m:r>
                <m:rPr>
                  <m:sty m:val="p"/>
                </m:rPr>
                <m:t>−</m:t>
              </m:r>
              <m:r>
                <m:t>7.60</m:t>
              </m:r>
              <m:r>
                <m:rPr>
                  <m:sty m:val="p"/>
                </m:rPr>
                <m:t>=</m:t>
              </m:r>
              <m:r>
                <m:t>5.40</m:t>
              </m:r>
              <m:r>
                <m:t> </m:t>
              </m:r>
              <m:r>
                <m:rPr>
                  <m:sty m:val="p"/>
                </m:rPr>
                <m:t>m</m:t>
              </m:r>
            </m:e>
          </m:mr>
        </m:m>
      </m:oMath>
      <w:r>
        <w:rPr>
          <w:rFonts w:ascii="Times New Roman" w:hAnsi="Times New Roman" w:eastAsia="宋体"/>
          <w:sz w:val="24"/>
        </w:rPr>
        <w:tab/>
        <w:t>(6.87)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fb</w:t>
      </w:r>
      <w:r>
        <w:rPr>
          <w:rFonts w:ascii="Times New Roman" w:hAnsi="Times New Roman" w:eastAsia="宋体"/>
          <w:sz w:val="20"/>
        </w:rPr>
        <w:t>——压载后干舷，m；</w:t>
      </w:r>
    </w:p>
    <w:p>
      <w:pPr>
        <w:keepNext/>
        <w:spacing w:lineRule="auto" w:line="300" w:before="0" w:after="120"/>
        <w:jc w:val="center"/>
      </w:pPr>
      <w:r>
        <w:rPr>
          <w:rFonts w:ascii="Times New Roman" w:hAnsi="Times New Roman" w:eastAsia="宋体"/>
          <w:b w:val="0"/>
          <w:sz w:val="20"/>
        </w:rPr>
        <w:t>表6-36 沉箱浮运压载计算表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440"/>
        <w:gridCol w:w="2088"/>
        <w:gridCol w:w="1224"/>
        <w:gridCol w:w="1224"/>
        <w:gridCol w:w="237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阶段</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压载状态</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吃水(m)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干舷(m)</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控制要求</w:t>
            </w:r>
          </w:p>
        </w:tc>
      </w:tr>
      <w:tr>
        <w:trPr>
          <w:cantSplit/>
        </w:trPr>
        <w:tc>
          <w:tcPr>
            <w:tcW w:type="dxa" w:w="1440"/>
            <w:vAlign w:val="center"/>
          </w:tcPr>
          <w:p>
            <w:pPr>
              <w:keepLines/>
              <w:spacing w:lineRule="auto" w:line="276"/>
              <w:jc w:val="center"/>
            </w:pPr>
            <w:r>
              <w:rPr>
                <w:rFonts w:ascii="Times New Roman" w:hAnsi="Times New Roman" w:eastAsia="宋体"/>
                <w:b w:val="0"/>
                <w:sz w:val="18"/>
              </w:rPr>
              <w:t>起浮前</w:t>
            </w:r>
          </w:p>
        </w:tc>
        <w:tc>
          <w:tcPr>
            <w:tcW w:type="dxa" w:w="2088"/>
            <w:vAlign w:val="center"/>
          </w:tcPr>
          <w:p>
            <w:pPr>
              <w:keepLines/>
              <w:spacing w:lineRule="auto" w:line="276"/>
              <w:jc w:val="center"/>
            </w:pPr>
            <w:r>
              <w:rPr>
                <w:rFonts w:ascii="Times New Roman" w:hAnsi="Times New Roman" w:eastAsia="宋体"/>
                <w:b w:val="0"/>
                <w:sz w:val="18"/>
              </w:rPr>
              <w:t>少量压载或无压载</w:t>
            </w:r>
          </w:p>
        </w:tc>
        <w:tc>
          <w:tcPr>
            <w:tcW w:type="dxa" w:w="1224"/>
            <w:vAlign w:val="center"/>
          </w:tcPr>
          <w:p>
            <w:pPr>
              <w:keepLines/>
              <w:spacing w:lineRule="auto" w:line="276"/>
              <w:jc w:val="center"/>
            </w:pPr>
            <w:r>
              <w:rPr>
                <w:rFonts w:ascii="Times New Roman" w:hAnsi="Times New Roman" w:eastAsia="宋体"/>
                <w:b w:val="0"/>
                <w:sz w:val="18"/>
              </w:rPr>
              <w:t>约7.20</w:t>
            </w:r>
          </w:p>
        </w:tc>
        <w:tc>
          <w:tcPr>
            <w:tcW w:type="dxa" w:w="1224"/>
            <w:vAlign w:val="center"/>
          </w:tcPr>
          <w:p>
            <w:pPr>
              <w:keepLines/>
              <w:spacing w:lineRule="auto" w:line="276"/>
              <w:jc w:val="center"/>
            </w:pPr>
            <w:r>
              <w:rPr>
                <w:rFonts w:ascii="Times New Roman" w:hAnsi="Times New Roman" w:eastAsia="宋体"/>
                <w:b w:val="0"/>
                <w:sz w:val="18"/>
              </w:rPr>
              <w:t>5.80</w:t>
            </w:r>
          </w:p>
        </w:tc>
        <w:tc>
          <w:tcPr>
            <w:tcW w:type="dxa" w:w="2376"/>
            <w:vAlign w:val="center"/>
          </w:tcPr>
          <w:p>
            <w:pPr>
              <w:keepLines/>
              <w:spacing w:lineRule="auto" w:line="276"/>
              <w:jc w:val="center"/>
            </w:pPr>
            <w:r>
              <w:rPr>
                <w:rFonts w:ascii="Times New Roman" w:hAnsi="Times New Roman" w:eastAsia="宋体"/>
                <w:b w:val="0"/>
                <w:sz w:val="18"/>
              </w:rPr>
              <w:t>缓慢起浮并测横倾</w:t>
            </w:r>
          </w:p>
        </w:tc>
      </w:tr>
      <w:tr>
        <w:trPr>
          <w:cantSplit/>
        </w:trPr>
        <w:tc>
          <w:tcPr>
            <w:tcW w:type="dxa" w:w="1440"/>
            <w:vAlign w:val="center"/>
          </w:tcPr>
          <w:p>
            <w:pPr>
              <w:keepLines/>
              <w:spacing w:lineRule="auto" w:line="276"/>
              <w:jc w:val="center"/>
            </w:pPr>
            <w:r>
              <w:rPr>
                <w:rFonts w:ascii="Times New Roman" w:hAnsi="Times New Roman" w:eastAsia="宋体"/>
                <w:b w:val="0"/>
                <w:sz w:val="18"/>
              </w:rPr>
              <w:t>拖航前</w:t>
            </w:r>
          </w:p>
        </w:tc>
        <w:tc>
          <w:tcPr>
            <w:tcW w:type="dxa" w:w="2088"/>
            <w:vAlign w:val="center"/>
          </w:tcPr>
          <w:p>
            <w:pPr>
              <w:keepLines/>
              <w:spacing w:lineRule="auto" w:line="276"/>
              <w:jc w:val="center"/>
            </w:pPr>
            <w:r>
              <w:rPr>
                <w:rFonts w:ascii="Times New Roman" w:hAnsi="Times New Roman" w:eastAsia="宋体"/>
                <w:b w:val="0"/>
                <w:sz w:val="18"/>
              </w:rPr>
              <w:t>对称压载0.40m</w:t>
            </w:r>
          </w:p>
        </w:tc>
        <w:tc>
          <w:tcPr>
            <w:tcW w:type="dxa" w:w="1224"/>
            <w:vAlign w:val="center"/>
          </w:tcPr>
          <w:p>
            <w:pPr>
              <w:keepLines/>
              <w:spacing w:lineRule="auto" w:line="276"/>
              <w:jc w:val="center"/>
            </w:pPr>
            <w:r>
              <w:rPr>
                <w:rFonts w:ascii="Times New Roman" w:hAnsi="Times New Roman" w:eastAsia="宋体"/>
                <w:b w:val="0"/>
                <w:sz w:val="18"/>
              </w:rPr>
              <w:t>约7.60</w:t>
            </w:r>
          </w:p>
        </w:tc>
        <w:tc>
          <w:tcPr>
            <w:tcW w:type="dxa" w:w="1224"/>
            <w:vAlign w:val="center"/>
          </w:tcPr>
          <w:p>
            <w:pPr>
              <w:keepLines/>
              <w:spacing w:lineRule="auto" w:line="276"/>
              <w:jc w:val="center"/>
            </w:pPr>
            <w:r>
              <w:rPr>
                <w:rFonts w:ascii="Times New Roman" w:hAnsi="Times New Roman" w:eastAsia="宋体"/>
                <w:b w:val="0"/>
                <w:sz w:val="18"/>
              </w:rPr>
              <w:t>5.40</w:t>
            </w:r>
          </w:p>
        </w:tc>
        <w:tc>
          <w:tcPr>
            <w:tcW w:type="dxa" w:w="2376"/>
            <w:vAlign w:val="center"/>
          </w:tcPr>
          <w:p>
            <w:pPr>
              <w:keepLines/>
              <w:spacing w:lineRule="auto" w:line="276"/>
              <w:jc w:val="center"/>
            </w:pPr>
            <w:r>
              <w:rPr>
                <w:rFonts w:ascii="Times New Roman" w:hAnsi="Times New Roman" w:eastAsia="宋体"/>
                <w:b w:val="0"/>
                <w:sz w:val="18"/>
              </w:rPr>
              <w:t>左右仓格同步压载</w:t>
            </w:r>
          </w:p>
        </w:tc>
      </w:tr>
      <w:tr>
        <w:trPr>
          <w:cantSplit/>
        </w:trPr>
        <w:tc>
          <w:tcPr>
            <w:tcW w:type="dxa" w:w="1440"/>
            <w:vAlign w:val="center"/>
          </w:tcPr>
          <w:p>
            <w:pPr>
              <w:keepLines/>
              <w:spacing w:lineRule="auto" w:line="276"/>
              <w:jc w:val="center"/>
            </w:pPr>
            <w:r>
              <w:rPr>
                <w:rFonts w:ascii="Times New Roman" w:hAnsi="Times New Roman" w:eastAsia="宋体"/>
                <w:b w:val="0"/>
                <w:sz w:val="18"/>
              </w:rPr>
              <w:t>临时锚泊</w:t>
            </w:r>
          </w:p>
        </w:tc>
        <w:tc>
          <w:tcPr>
            <w:tcW w:type="dxa" w:w="2088"/>
            <w:vAlign w:val="center"/>
          </w:tcPr>
          <w:p>
            <w:pPr>
              <w:keepLines/>
              <w:spacing w:lineRule="auto" w:line="276"/>
              <w:jc w:val="center"/>
            </w:pPr>
            <w:r>
              <w:rPr>
                <w:rFonts w:ascii="Times New Roman" w:hAnsi="Times New Roman" w:eastAsia="宋体"/>
                <w:b w:val="0"/>
                <w:sz w:val="18"/>
              </w:rPr>
              <w:t>维持拖航压载</w:t>
            </w:r>
          </w:p>
        </w:tc>
        <w:tc>
          <w:tcPr>
            <w:tcW w:type="dxa" w:w="1224"/>
            <w:vAlign w:val="center"/>
          </w:tcPr>
          <w:p>
            <w:pPr>
              <w:keepLines/>
              <w:spacing w:lineRule="auto" w:line="276"/>
              <w:jc w:val="center"/>
            </w:pPr>
            <w:r>
              <w:rPr>
                <w:rFonts w:ascii="Times New Roman" w:hAnsi="Times New Roman" w:eastAsia="宋体"/>
                <w:b w:val="0"/>
                <w:sz w:val="18"/>
              </w:rPr>
              <w:t>约7.60</w:t>
            </w:r>
          </w:p>
        </w:tc>
        <w:tc>
          <w:tcPr>
            <w:tcW w:type="dxa" w:w="1224"/>
            <w:vAlign w:val="center"/>
          </w:tcPr>
          <w:p>
            <w:pPr>
              <w:keepLines/>
              <w:spacing w:lineRule="auto" w:line="276"/>
              <w:jc w:val="center"/>
            </w:pPr>
            <w:r>
              <w:rPr>
                <w:rFonts w:ascii="Times New Roman" w:hAnsi="Times New Roman" w:eastAsia="宋体"/>
                <w:b w:val="0"/>
                <w:sz w:val="18"/>
              </w:rPr>
              <w:t>5.40</w:t>
            </w:r>
          </w:p>
        </w:tc>
        <w:tc>
          <w:tcPr>
            <w:tcW w:type="dxa" w:w="2376"/>
            <w:vAlign w:val="center"/>
          </w:tcPr>
          <w:p>
            <w:pPr>
              <w:keepLines/>
              <w:spacing w:lineRule="auto" w:line="276"/>
              <w:jc w:val="center"/>
            </w:pPr>
            <w:r>
              <w:rPr>
                <w:rFonts w:ascii="Times New Roman" w:hAnsi="Times New Roman" w:eastAsia="宋体"/>
                <w:b w:val="0"/>
                <w:sz w:val="18"/>
              </w:rPr>
              <w:t>选择遮蔽水域</w:t>
            </w:r>
          </w:p>
        </w:tc>
      </w:tr>
      <w:tr>
        <w:trPr>
          <w:cantSplit/>
        </w:trPr>
        <w:tc>
          <w:tcPr>
            <w:tcW w:type="dxa" w:w="1440"/>
            <w:vAlign w:val="center"/>
          </w:tcPr>
          <w:p>
            <w:pPr>
              <w:keepLines/>
              <w:spacing w:lineRule="auto" w:line="276"/>
              <w:jc w:val="center"/>
            </w:pPr>
            <w:r>
              <w:rPr>
                <w:rFonts w:ascii="Times New Roman" w:hAnsi="Times New Roman" w:eastAsia="宋体"/>
                <w:b w:val="0"/>
                <w:sz w:val="18"/>
              </w:rPr>
              <w:t>沉放前</w:t>
            </w:r>
          </w:p>
        </w:tc>
        <w:tc>
          <w:tcPr>
            <w:tcW w:type="dxa" w:w="2088"/>
            <w:vAlign w:val="center"/>
          </w:tcPr>
          <w:p>
            <w:pPr>
              <w:keepLines/>
              <w:spacing w:lineRule="auto" w:line="276"/>
              <w:jc w:val="center"/>
            </w:pPr>
            <w:r>
              <w:rPr>
                <w:rFonts w:ascii="Times New Roman" w:hAnsi="Times New Roman" w:eastAsia="宋体"/>
                <w:b w:val="0"/>
                <w:sz w:val="18"/>
              </w:rPr>
              <w:t>逐舱增加压载</w:t>
            </w:r>
          </w:p>
        </w:tc>
        <w:tc>
          <w:tcPr>
            <w:tcW w:type="dxa" w:w="1224"/>
            <w:vAlign w:val="center"/>
          </w:tcPr>
          <w:p>
            <w:pPr>
              <w:keepLines/>
              <w:spacing w:lineRule="auto" w:line="276"/>
              <w:jc w:val="center"/>
            </w:pPr>
            <w:r>
              <w:rPr>
                <w:rFonts w:ascii="Times New Roman" w:hAnsi="Times New Roman" w:eastAsia="宋体"/>
                <w:b w:val="0"/>
                <w:sz w:val="18"/>
              </w:rPr>
              <w:t>逐步增大</w:t>
            </w:r>
          </w:p>
        </w:tc>
        <w:tc>
          <w:tcPr>
            <w:tcW w:type="dxa" w:w="1224"/>
            <w:vAlign w:val="center"/>
          </w:tcPr>
          <w:p>
            <w:pPr>
              <w:keepLines/>
              <w:spacing w:lineRule="auto" w:line="276"/>
              <w:jc w:val="center"/>
            </w:pPr>
            <w:r>
              <w:rPr>
                <w:rFonts w:ascii="Times New Roman" w:hAnsi="Times New Roman" w:eastAsia="宋体"/>
                <w:b w:val="0"/>
                <w:sz w:val="18"/>
              </w:rPr>
              <w:t>逐步减小</w:t>
            </w:r>
          </w:p>
        </w:tc>
        <w:tc>
          <w:tcPr>
            <w:tcW w:type="dxa" w:w="2376"/>
            <w:vAlign w:val="center"/>
          </w:tcPr>
          <w:p>
            <w:pPr>
              <w:keepLines/>
              <w:spacing w:lineRule="auto" w:line="276"/>
              <w:jc w:val="center"/>
            </w:pPr>
            <w:r>
              <w:rPr>
                <w:rFonts w:ascii="Times New Roman" w:hAnsi="Times New Roman" w:eastAsia="宋体"/>
                <w:b w:val="0"/>
                <w:sz w:val="18"/>
              </w:rPr>
              <w:t>分舱同步注水</w:t>
            </w:r>
          </w:p>
        </w:tc>
      </w:tr>
      <w:tr>
        <w:trPr>
          <w:cantSplit/>
        </w:trPr>
        <w:tc>
          <w:tcPr>
            <w:tcW w:type="dxa" w:w="1440"/>
            <w:vAlign w:val="center"/>
          </w:tcPr>
          <w:p>
            <w:pPr>
              <w:keepLines/>
              <w:spacing w:lineRule="auto" w:line="276"/>
              <w:jc w:val="center"/>
            </w:pPr>
            <w:r>
              <w:rPr>
                <w:rFonts w:ascii="Times New Roman" w:hAnsi="Times New Roman" w:eastAsia="宋体"/>
                <w:b w:val="0"/>
                <w:sz w:val="18"/>
              </w:rPr>
              <w:t>落床后</w:t>
            </w:r>
          </w:p>
        </w:tc>
        <w:tc>
          <w:tcPr>
            <w:tcW w:type="dxa" w:w="2088"/>
            <w:vAlign w:val="center"/>
          </w:tcPr>
          <w:p>
            <w:pPr>
              <w:keepLines/>
              <w:spacing w:lineRule="auto" w:line="276"/>
              <w:jc w:val="center"/>
            </w:pPr>
            <w:r>
              <w:rPr>
                <w:rFonts w:ascii="Times New Roman" w:hAnsi="Times New Roman" w:eastAsia="宋体"/>
                <w:b w:val="0"/>
                <w:sz w:val="18"/>
              </w:rPr>
              <w:t>排查渗漏并继续压载</w:t>
            </w:r>
          </w:p>
        </w:tc>
        <w:tc>
          <w:tcPr>
            <w:tcW w:type="dxa" w:w="1224"/>
            <w:vAlign w:val="center"/>
          </w:tcPr>
          <w:p>
            <w:pPr>
              <w:keepLines/>
              <w:spacing w:lineRule="auto" w:line="276"/>
              <w:jc w:val="center"/>
            </w:pPr>
            <w:r>
              <w:rPr>
                <w:rFonts w:ascii="Times New Roman" w:hAnsi="Times New Roman" w:eastAsia="宋体"/>
                <w:b w:val="0"/>
                <w:sz w:val="18"/>
              </w:rPr>
              <w:t>按落床控制</w:t>
            </w:r>
          </w:p>
        </w:tc>
        <w:tc>
          <w:tcPr>
            <w:tcW w:type="dxa" w:w="1224"/>
            <w:vAlign w:val="center"/>
          </w:tcPr>
          <w:p>
            <w:pPr>
              <w:keepLines/>
              <w:spacing w:lineRule="auto" w:line="276"/>
              <w:jc w:val="center"/>
            </w:pPr>
            <w:r>
              <w:rPr>
                <w:rFonts w:ascii="Times New Roman" w:hAnsi="Times New Roman" w:eastAsia="宋体"/>
                <w:b w:val="0"/>
                <w:sz w:val="18"/>
              </w:rPr>
              <w:t>不作为拖航状态</w:t>
            </w:r>
          </w:p>
        </w:tc>
        <w:tc>
          <w:tcPr>
            <w:tcW w:type="dxa" w:w="2376"/>
            <w:vAlign w:val="center"/>
          </w:tcPr>
          <w:p>
            <w:pPr>
              <w:keepLines/>
              <w:spacing w:lineRule="auto" w:line="276"/>
              <w:jc w:val="center"/>
            </w:pPr>
            <w:r>
              <w:rPr>
                <w:rFonts w:ascii="Times New Roman" w:hAnsi="Times New Roman" w:eastAsia="宋体"/>
                <w:b w:val="0"/>
                <w:sz w:val="18"/>
              </w:rPr>
              <w:t>复测基床接触</w:t>
            </w:r>
          </w:p>
        </w:tc>
      </w:tr>
    </w:tbl>
    <w:p/>
    <w:p>
      <w:pPr>
        <w:spacing w:lineRule="auto" w:line="360" w:before="0" w:after="0"/>
        <w:ind w:firstLine="480"/>
      </w:pPr>
      <w:r>
        <w:rPr>
          <w:rFonts w:ascii="Times New Roman" w:hAnsi="Times New Roman" w:eastAsia="宋体"/>
          <w:sz w:val="24"/>
        </w:rPr>
        <w:t>压载计算表明，拖航前增加约4670kN对称压载后，吃水增至约7.60m，仍保留约5.40m干舷。沉放前继续压载时应以测量吃水和横倾为准，不得按理论注水量一次性灌满。</w:t>
      </w:r>
    </w:p>
    <w:p>
      <w:pPr>
        <w:keepNext/>
        <w:spacing w:lineRule="auto" w:line="300" w:before="0" w:after="120"/>
        <w:jc w:val="center"/>
      </w:pPr>
      <w:r>
        <w:rPr>
          <w:rFonts w:ascii="Times New Roman" w:hAnsi="Times New Roman" w:eastAsia="宋体"/>
          <w:b w:val="0"/>
          <w:sz w:val="20"/>
        </w:rPr>
        <w:t>表6-37 沉箱方案计算闭合表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224"/>
        <w:gridCol w:w="2232"/>
        <w:gridCol w:w="1944"/>
        <w:gridCol w:w="237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步骤</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主要输入</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计算输出</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对应判定</w:t>
            </w:r>
          </w:p>
        </w:tc>
      </w:tr>
      <w:tr>
        <w:trPr>
          <w:cantSplit/>
        </w:trPr>
        <w:tc>
          <w:tcPr>
            <w:tcW w:type="dxa" w:w="1224"/>
            <w:vAlign w:val="center"/>
          </w:tcPr>
          <w:p>
            <w:pPr>
              <w:keepLines/>
              <w:spacing w:lineRule="auto" w:line="276"/>
              <w:jc w:val="center"/>
            </w:pPr>
            <w:r>
              <w:rPr>
                <w:rFonts w:ascii="Times New Roman" w:hAnsi="Times New Roman" w:eastAsia="宋体"/>
                <w:b w:val="0"/>
                <w:sz w:val="18"/>
              </w:rPr>
              <w:t>自重计算</w:t>
            </w:r>
          </w:p>
        </w:tc>
        <w:tc>
          <w:tcPr>
            <w:tcW w:type="dxa" w:w="2232"/>
            <w:vAlign w:val="center"/>
          </w:tcPr>
          <w:p>
            <w:pPr>
              <w:keepLines/>
              <w:spacing w:lineRule="auto" w:line="276"/>
              <w:jc w:val="center"/>
            </w:pPr>
            <w:r>
              <w:rPr>
                <w:rFonts w:ascii="Times New Roman" w:hAnsi="Times New Roman" w:eastAsia="宋体"/>
                <w:b w:val="0"/>
                <w:sz w:val="18"/>
              </w:rPr>
              <w:t>沉箱尺寸、仓格、胸墙、填料</w:t>
            </w:r>
          </w:p>
        </w:tc>
        <w:tc>
          <w:tcPr>
            <w:tcW w:type="dxa" w:w="1944"/>
            <w:vAlign w:val="center"/>
          </w:tcPr>
          <w:p>
            <w:pPr>
              <w:keepLines/>
              <w:spacing w:lineRule="auto" w:line="276"/>
              <w:jc w:val="center"/>
            </w:pPr>
            <w:r>
              <w:rPr>
                <w:rFonts w:ascii="Times New Roman" w:hAnsi="Times New Roman" w:eastAsia="宋体"/>
                <w:b w:val="0"/>
                <w:sz w:val="18"/>
              </w:rPr>
              <w:t>W、xW、MR</w:t>
            </w:r>
          </w:p>
        </w:tc>
        <w:tc>
          <w:tcPr>
            <w:tcW w:type="dxa" w:w="2376"/>
            <w:vAlign w:val="center"/>
          </w:tcPr>
          <w:p>
            <w:pPr>
              <w:keepLines/>
              <w:spacing w:lineRule="auto" w:line="276"/>
              <w:jc w:val="center"/>
            </w:pPr>
            <w:r>
              <w:rPr>
                <w:rFonts w:ascii="Times New Roman" w:hAnsi="Times New Roman" w:eastAsia="宋体"/>
                <w:b w:val="0"/>
                <w:sz w:val="18"/>
              </w:rPr>
              <w:t>确定抗力效应</w:t>
            </w:r>
          </w:p>
        </w:tc>
      </w:tr>
      <w:tr>
        <w:trPr>
          <w:cantSplit/>
        </w:trPr>
        <w:tc>
          <w:tcPr>
            <w:tcW w:type="dxa" w:w="1224"/>
            <w:vAlign w:val="center"/>
          </w:tcPr>
          <w:p>
            <w:pPr>
              <w:keepLines/>
              <w:spacing w:lineRule="auto" w:line="276"/>
              <w:jc w:val="center"/>
            </w:pPr>
            <w:r>
              <w:rPr>
                <w:rFonts w:ascii="Times New Roman" w:hAnsi="Times New Roman" w:eastAsia="宋体"/>
                <w:b w:val="0"/>
                <w:sz w:val="18"/>
              </w:rPr>
              <w:t>水平作用</w:t>
            </w:r>
          </w:p>
        </w:tc>
        <w:tc>
          <w:tcPr>
            <w:tcW w:type="dxa" w:w="2232"/>
            <w:vAlign w:val="center"/>
          </w:tcPr>
          <w:p>
            <w:pPr>
              <w:keepLines/>
              <w:spacing w:lineRule="auto" w:line="276"/>
              <w:jc w:val="center"/>
            </w:pPr>
            <w:r>
              <w:rPr>
                <w:rFonts w:ascii="Times New Roman" w:hAnsi="Times New Roman" w:eastAsia="宋体"/>
                <w:b w:val="0"/>
                <w:sz w:val="18"/>
              </w:rPr>
              <w:t>土压力、堆载、水压力、船舶荷载</w:t>
            </w:r>
          </w:p>
        </w:tc>
        <w:tc>
          <w:tcPr>
            <w:tcW w:type="dxa" w:w="1944"/>
            <w:vAlign w:val="center"/>
          </w:tcPr>
          <w:p>
            <w:pPr>
              <w:keepLines/>
              <w:spacing w:lineRule="auto" w:line="276"/>
              <w:jc w:val="center"/>
            </w:pPr>
            <w:r>
              <w:rPr>
                <w:rFonts w:ascii="Times New Roman" w:hAnsi="Times New Roman" w:eastAsia="宋体"/>
                <w:b w:val="0"/>
                <w:sz w:val="18"/>
              </w:rPr>
              <w:t>Ss、MO</w:t>
            </w:r>
          </w:p>
        </w:tc>
        <w:tc>
          <w:tcPr>
            <w:tcW w:type="dxa" w:w="2376"/>
            <w:vAlign w:val="center"/>
          </w:tcPr>
          <w:p>
            <w:pPr>
              <w:keepLines/>
              <w:spacing w:lineRule="auto" w:line="276"/>
              <w:jc w:val="center"/>
            </w:pPr>
            <w:r>
              <w:rPr>
                <w:rFonts w:ascii="Times New Roman" w:hAnsi="Times New Roman" w:eastAsia="宋体"/>
                <w:b w:val="0"/>
                <w:sz w:val="18"/>
              </w:rPr>
              <w:t>确定作用效应</w:t>
            </w:r>
          </w:p>
        </w:tc>
      </w:tr>
      <w:tr>
        <w:trPr>
          <w:cantSplit/>
        </w:trPr>
        <w:tc>
          <w:tcPr>
            <w:tcW w:type="dxa" w:w="1224"/>
            <w:vAlign w:val="center"/>
          </w:tcPr>
          <w:p>
            <w:pPr>
              <w:keepLines/>
              <w:spacing w:lineRule="auto" w:line="276"/>
              <w:jc w:val="center"/>
            </w:pPr>
            <w:r>
              <w:rPr>
                <w:rFonts w:ascii="Times New Roman" w:hAnsi="Times New Roman" w:eastAsia="宋体"/>
                <w:b w:val="0"/>
                <w:sz w:val="18"/>
              </w:rPr>
              <w:t>抗滑可靠度</w:t>
            </w:r>
          </w:p>
        </w:tc>
        <w:tc>
          <w:tcPr>
            <w:tcW w:type="dxa" w:w="2232"/>
            <w:vAlign w:val="center"/>
          </w:tcPr>
          <w:p>
            <w:pPr>
              <w:keepLines/>
              <w:spacing w:lineRule="auto" w:line="276"/>
              <w:jc w:val="center"/>
            </w:pPr>
            <w:r>
              <w:rPr>
                <w:rFonts w:ascii="Times New Roman" w:hAnsi="Times New Roman" w:eastAsia="宋体"/>
                <w:b w:val="0"/>
                <w:sz w:val="18"/>
              </w:rPr>
              <w:t>Rs、Ss、变异系数</w:t>
            </w:r>
          </w:p>
        </w:tc>
        <w:tc>
          <w:tcPr>
            <w:tcW w:type="dxa" w:w="1944"/>
            <w:vAlign w:val="center"/>
          </w:tcPr>
          <w:p>
            <w:pPr>
              <w:keepLines/>
              <w:spacing w:lineRule="auto" w:line="276"/>
              <w:jc w:val="center"/>
            </w:pPr>
            <w:r>
              <w:rPr>
                <w:rFonts w:ascii="Times New Roman" w:hAnsi="Times New Roman" w:eastAsia="宋体"/>
                <w:b w:val="0"/>
                <w:sz w:val="18"/>
              </w:rPr>
              <w:t>βs</w:t>
            </w:r>
          </w:p>
        </w:tc>
        <w:tc>
          <w:tcPr>
            <w:tcW w:type="dxa" w:w="2376"/>
            <w:vAlign w:val="center"/>
          </w:tcPr>
          <w:p>
            <w:pPr>
              <w:keepLines/>
              <w:spacing w:lineRule="auto" w:line="276"/>
              <w:jc w:val="center"/>
            </w:pPr>
            <w:r>
              <w:rPr>
                <w:rFonts w:ascii="Times New Roman" w:hAnsi="Times New Roman" w:eastAsia="宋体"/>
                <w:b w:val="0"/>
                <w:sz w:val="18"/>
              </w:rPr>
              <w:t>βs≥目标值</w:t>
            </w:r>
          </w:p>
        </w:tc>
      </w:tr>
      <w:tr>
        <w:trPr>
          <w:cantSplit/>
        </w:trPr>
        <w:tc>
          <w:tcPr>
            <w:tcW w:type="dxa" w:w="1224"/>
            <w:vAlign w:val="center"/>
          </w:tcPr>
          <w:p>
            <w:pPr>
              <w:keepLines/>
              <w:spacing w:lineRule="auto" w:line="276"/>
              <w:jc w:val="center"/>
            </w:pPr>
            <w:r>
              <w:rPr>
                <w:rFonts w:ascii="Times New Roman" w:hAnsi="Times New Roman" w:eastAsia="宋体"/>
                <w:b w:val="0"/>
                <w:sz w:val="18"/>
              </w:rPr>
              <w:t>抗倾与基底</w:t>
            </w:r>
          </w:p>
        </w:tc>
        <w:tc>
          <w:tcPr>
            <w:tcW w:type="dxa" w:w="2232"/>
            <w:vAlign w:val="center"/>
          </w:tcPr>
          <w:p>
            <w:pPr>
              <w:keepLines/>
              <w:spacing w:lineRule="auto" w:line="276"/>
              <w:jc w:val="center"/>
            </w:pPr>
            <w:r>
              <w:rPr>
                <w:rFonts w:ascii="Times New Roman" w:hAnsi="Times New Roman" w:eastAsia="宋体"/>
                <w:b w:val="0"/>
                <w:sz w:val="18"/>
              </w:rPr>
              <w:t>MR、MO、W、B</w:t>
            </w:r>
          </w:p>
        </w:tc>
        <w:tc>
          <w:tcPr>
            <w:tcW w:type="dxa" w:w="1944"/>
            <w:vAlign w:val="center"/>
          </w:tcPr>
          <w:p>
            <w:pPr>
              <w:keepLines/>
              <w:spacing w:lineRule="auto" w:line="276"/>
              <w:jc w:val="center"/>
            </w:pPr>
            <w:r>
              <w:rPr>
                <w:rFonts w:ascii="Times New Roman" w:hAnsi="Times New Roman" w:eastAsia="宋体"/>
                <w:b w:val="0"/>
                <w:sz w:val="18"/>
              </w:rPr>
              <w:t>βo、e、σmax</w:t>
            </w:r>
          </w:p>
        </w:tc>
        <w:tc>
          <w:tcPr>
            <w:tcW w:type="dxa" w:w="2376"/>
            <w:vAlign w:val="center"/>
          </w:tcPr>
          <w:p>
            <w:pPr>
              <w:keepLines/>
              <w:spacing w:lineRule="auto" w:line="276"/>
              <w:jc w:val="center"/>
            </w:pPr>
            <w:r>
              <w:rPr>
                <w:rFonts w:ascii="Times New Roman" w:hAnsi="Times New Roman" w:eastAsia="宋体"/>
                <w:b w:val="0"/>
                <w:sz w:val="18"/>
              </w:rPr>
              <w:t>全截面受压且承载力满足</w:t>
            </w:r>
          </w:p>
        </w:tc>
      </w:tr>
      <w:tr>
        <w:trPr>
          <w:cantSplit/>
        </w:trPr>
        <w:tc>
          <w:tcPr>
            <w:tcW w:type="dxa" w:w="1224"/>
            <w:vAlign w:val="center"/>
          </w:tcPr>
          <w:p>
            <w:pPr>
              <w:keepLines/>
              <w:spacing w:lineRule="auto" w:line="276"/>
              <w:jc w:val="center"/>
            </w:pPr>
            <w:r>
              <w:rPr>
                <w:rFonts w:ascii="Times New Roman" w:hAnsi="Times New Roman" w:eastAsia="宋体"/>
                <w:b w:val="0"/>
                <w:sz w:val="18"/>
              </w:rPr>
              <w:t>浮运稳定</w:t>
            </w:r>
          </w:p>
        </w:tc>
        <w:tc>
          <w:tcPr>
            <w:tcW w:type="dxa" w:w="2232"/>
            <w:vAlign w:val="center"/>
          </w:tcPr>
          <w:p>
            <w:pPr>
              <w:keepLines/>
              <w:spacing w:lineRule="auto" w:line="276"/>
              <w:jc w:val="center"/>
            </w:pPr>
            <w:r>
              <w:rPr>
                <w:rFonts w:ascii="Times New Roman" w:hAnsi="Times New Roman" w:eastAsia="宋体"/>
                <w:b w:val="0"/>
                <w:sz w:val="18"/>
              </w:rPr>
              <w:t>Vd、Iw、KB、KG、自由液面</w:t>
            </w:r>
          </w:p>
        </w:tc>
        <w:tc>
          <w:tcPr>
            <w:tcW w:type="dxa" w:w="1944"/>
            <w:vAlign w:val="center"/>
          </w:tcPr>
          <w:p>
            <w:pPr>
              <w:keepLines/>
              <w:spacing w:lineRule="auto" w:line="276"/>
              <w:jc w:val="center"/>
            </w:pPr>
            <w:r>
              <w:rPr>
                <w:rFonts w:ascii="Times New Roman" w:hAnsi="Times New Roman" w:eastAsia="宋体"/>
                <w:b w:val="0"/>
                <w:sz w:val="18"/>
              </w:rPr>
              <w:t>GM、干舷、横倾角</w:t>
            </w:r>
          </w:p>
        </w:tc>
        <w:tc>
          <w:tcPr>
            <w:tcW w:type="dxa" w:w="2376"/>
            <w:vAlign w:val="center"/>
          </w:tcPr>
          <w:p>
            <w:pPr>
              <w:keepLines/>
              <w:spacing w:lineRule="auto" w:line="276"/>
              <w:jc w:val="center"/>
            </w:pPr>
            <w:r>
              <w:rPr>
                <w:rFonts w:ascii="Times New Roman" w:hAnsi="Times New Roman" w:eastAsia="宋体"/>
                <w:b w:val="0"/>
                <w:sz w:val="18"/>
              </w:rPr>
              <w:t>拖航和沉放安全</w:t>
            </w:r>
          </w:p>
        </w:tc>
      </w:tr>
      <w:tr>
        <w:trPr>
          <w:cantSplit/>
        </w:trPr>
        <w:tc>
          <w:tcPr>
            <w:tcW w:type="dxa" w:w="1224"/>
            <w:vAlign w:val="center"/>
          </w:tcPr>
          <w:p>
            <w:pPr>
              <w:keepLines/>
              <w:spacing w:lineRule="auto" w:line="276"/>
              <w:jc w:val="center"/>
            </w:pPr>
            <w:r>
              <w:rPr>
                <w:rFonts w:ascii="Times New Roman" w:hAnsi="Times New Roman" w:eastAsia="宋体"/>
                <w:b w:val="0"/>
                <w:sz w:val="18"/>
              </w:rPr>
              <w:t>施工复核</w:t>
            </w:r>
          </w:p>
        </w:tc>
        <w:tc>
          <w:tcPr>
            <w:tcW w:type="dxa" w:w="2232"/>
            <w:vAlign w:val="center"/>
          </w:tcPr>
          <w:p>
            <w:pPr>
              <w:keepLines/>
              <w:spacing w:lineRule="auto" w:line="276"/>
              <w:jc w:val="center"/>
            </w:pPr>
            <w:r>
              <w:rPr>
                <w:rFonts w:ascii="Times New Roman" w:hAnsi="Times New Roman" w:eastAsia="宋体"/>
                <w:b w:val="0"/>
                <w:sz w:val="18"/>
              </w:rPr>
              <w:t>回填顺序、基床整平、压载</w:t>
            </w:r>
          </w:p>
        </w:tc>
        <w:tc>
          <w:tcPr>
            <w:tcW w:type="dxa" w:w="1944"/>
            <w:vAlign w:val="center"/>
          </w:tcPr>
          <w:p>
            <w:pPr>
              <w:keepLines/>
              <w:spacing w:lineRule="auto" w:line="276"/>
              <w:jc w:val="center"/>
            </w:pPr>
            <w:r>
              <w:rPr>
                <w:rFonts w:ascii="Times New Roman" w:hAnsi="Times New Roman" w:eastAsia="宋体"/>
                <w:b w:val="0"/>
                <w:sz w:val="18"/>
              </w:rPr>
              <w:t>施工阶段β和Kf</w:t>
            </w:r>
          </w:p>
        </w:tc>
        <w:tc>
          <w:tcPr>
            <w:tcW w:type="dxa" w:w="2376"/>
            <w:vAlign w:val="center"/>
          </w:tcPr>
          <w:p>
            <w:pPr>
              <w:keepLines/>
              <w:spacing w:lineRule="auto" w:line="276"/>
              <w:jc w:val="center"/>
            </w:pPr>
            <w:r>
              <w:rPr>
                <w:rFonts w:ascii="Times New Roman" w:hAnsi="Times New Roman" w:eastAsia="宋体"/>
                <w:b w:val="0"/>
                <w:sz w:val="18"/>
              </w:rPr>
              <w:t>控制施工工序</w:t>
            </w:r>
          </w:p>
        </w:tc>
      </w:tr>
    </w:tbl>
    <w:p/>
    <w:p>
      <w:pPr>
        <w:spacing w:lineRule="auto" w:line="360" w:before="0" w:after="0"/>
        <w:ind w:firstLine="480"/>
      </w:pPr>
      <w:r>
        <w:rPr>
          <w:rFonts w:ascii="Times New Roman" w:hAnsi="Times New Roman" w:eastAsia="宋体"/>
          <w:sz w:val="24"/>
        </w:rPr>
        <w:t>沉箱方案稳定指标满足要求，但需要地基处理和基床整平配合。与高桩梁板式相比，沉箱方案计算中最大不确定性来自软土地基处理后的承载力和沉降控制。</w:t>
      </w:r>
    </w:p>
    <w:p>
      <w:pPr>
        <w:pStyle w:val="2"/>
        <w:jc w:val="left"/>
      </w:pPr>
      <w:r>
        <w:rPr>
          <w:rFonts w:ascii="Times New Roman" w:hAnsi="Times New Roman" w:eastAsia="宋体"/>
          <w:b/>
          <w:sz w:val="24"/>
        </w:rPr>
        <w:t xml:space="preserve"> 计算结果汇总</w:t>
      </w:r>
    </w:p>
    <w:p>
      <w:pPr>
        <w:spacing w:lineRule="auto" w:line="360" w:before="0" w:after="0"/>
        <w:ind w:firstLine="480"/>
      </w:pPr>
      <w:r>
        <w:rPr>
          <w:rFonts w:ascii="Times New Roman" w:hAnsi="Times New Roman" w:eastAsia="宋体"/>
          <w:sz w:val="24"/>
        </w:rPr>
        <w:t>两种方案的主要计算结果汇总见表6-38。高桩梁板式方案重点由轨道及漏斗附近纵梁、靠船横梁和前排PHC管桩控制；重力式沉箱方案重点由地基处理后的基底应力、施工偏压和浮运稳定控制。</w:t>
      </w:r>
    </w:p>
    <w:p>
      <w:pPr>
        <w:keepNext/>
        <w:pageBreakBefore/>
        <w:spacing w:lineRule="auto" w:line="300" w:before="0" w:after="120"/>
        <w:jc w:val="center"/>
      </w:pPr>
      <w:r>
        <w:rPr>
          <w:rFonts w:ascii="Times New Roman" w:hAnsi="Times New Roman" w:eastAsia="宋体"/>
          <w:b w:val="0"/>
          <w:sz w:val="20"/>
        </w:rPr>
        <w:t>表6-38 两种结构方案主要计算结果汇总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584"/>
        <w:gridCol w:w="3024"/>
        <w:gridCol w:w="3024"/>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高桩梁板式方案</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重力式沉箱方案</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结论</w:t>
            </w:r>
          </w:p>
        </w:tc>
      </w:tr>
      <w:tr>
        <w:trPr>
          <w:cantSplit/>
        </w:trPr>
        <w:tc>
          <w:tcPr>
            <w:tcW w:type="dxa" w:w="1584"/>
            <w:vAlign w:val="center"/>
          </w:tcPr>
          <w:p>
            <w:pPr>
              <w:keepLines/>
              <w:spacing w:lineRule="auto" w:line="276"/>
              <w:jc w:val="center"/>
            </w:pPr>
            <w:r>
              <w:rPr>
                <w:rFonts w:ascii="Times New Roman" w:hAnsi="Times New Roman" w:eastAsia="宋体"/>
                <w:b w:val="0"/>
                <w:sz w:val="18"/>
              </w:rPr>
              <w:t>面板控制弯矩</w:t>
            </w:r>
          </w:p>
        </w:tc>
        <w:tc>
          <w:tcPr>
            <w:tcW w:type="dxa" w:w="3024"/>
            <w:vAlign w:val="center"/>
          </w:tcPr>
          <w:p>
            <w:pPr>
              <w:keepLines/>
              <w:spacing w:lineRule="auto" w:line="276"/>
              <w:jc w:val="center"/>
            </w:pPr>
            <w:r>
              <w:rPr>
                <w:rFonts w:ascii="Times New Roman" w:hAnsi="Times New Roman" w:eastAsia="宋体"/>
                <w:b w:val="0"/>
                <w:sz w:val="18"/>
              </w:rPr>
              <w:t>127.91kN·m/m</w:t>
            </w:r>
          </w:p>
        </w:tc>
        <w:tc>
          <w:tcPr>
            <w:tcW w:type="dxa" w:w="3024"/>
            <w:vAlign w:val="center"/>
          </w:tcPr>
          <w:p>
            <w:pPr>
              <w:keepLines/>
              <w:spacing w:lineRule="auto" w:line="276"/>
              <w:jc w:val="center"/>
            </w:pPr>
            <w:r>
              <w:rPr>
                <w:rFonts w:ascii="Times New Roman" w:hAnsi="Times New Roman" w:eastAsia="宋体"/>
                <w:b w:val="0"/>
                <w:sz w:val="18"/>
              </w:rPr>
              <w:t>顶板按沉箱构造控制</w:t>
            </w:r>
          </w:p>
        </w:tc>
        <w:tc>
          <w:tcPr>
            <w:tcW w:type="dxa" w:w="1800"/>
            <w:vAlign w:val="center"/>
          </w:tcPr>
          <w:p>
            <w:pPr>
              <w:keepLines/>
              <w:spacing w:lineRule="auto" w:line="276"/>
              <w:jc w:val="center"/>
            </w:pPr>
            <w:r>
              <w:rPr>
                <w:rFonts w:ascii="Times New Roman" w:hAnsi="Times New Roman" w:eastAsia="宋体"/>
                <w:b w:val="0"/>
                <w:sz w:val="18"/>
              </w:rPr>
              <w:t>高桩面板需局部加强</w:t>
            </w:r>
          </w:p>
        </w:tc>
      </w:tr>
      <w:tr>
        <w:trPr>
          <w:cantSplit/>
        </w:trPr>
        <w:tc>
          <w:tcPr>
            <w:tcW w:type="dxa" w:w="1584"/>
            <w:vAlign w:val="center"/>
          </w:tcPr>
          <w:p>
            <w:pPr>
              <w:keepLines/>
              <w:spacing w:lineRule="auto" w:line="276"/>
              <w:jc w:val="center"/>
            </w:pPr>
            <w:r>
              <w:rPr>
                <w:rFonts w:ascii="Times New Roman" w:hAnsi="Times New Roman" w:eastAsia="宋体"/>
                <w:b w:val="0"/>
                <w:sz w:val="18"/>
              </w:rPr>
              <w:t>纵梁控制弯矩</w:t>
            </w:r>
          </w:p>
        </w:tc>
        <w:tc>
          <w:tcPr>
            <w:tcW w:type="dxa" w:w="3024"/>
            <w:vAlign w:val="center"/>
          </w:tcPr>
          <w:p>
            <w:pPr>
              <w:keepLines/>
              <w:spacing w:lineRule="auto" w:line="276"/>
              <w:jc w:val="center"/>
            </w:pPr>
            <w:r>
              <w:rPr>
                <w:rFonts w:ascii="Times New Roman" w:hAnsi="Times New Roman" w:eastAsia="宋体"/>
                <w:b w:val="0"/>
                <w:sz w:val="18"/>
              </w:rPr>
              <w:t>普通1697.96kN·m，轨道3696.64kN·m</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轨道/漏斗纵梁为控制构件</w:t>
            </w:r>
          </w:p>
        </w:tc>
      </w:tr>
      <w:tr>
        <w:trPr>
          <w:cantSplit/>
        </w:trPr>
        <w:tc>
          <w:tcPr>
            <w:tcW w:type="dxa" w:w="1584"/>
            <w:vAlign w:val="center"/>
          </w:tcPr>
          <w:p>
            <w:pPr>
              <w:keepLines/>
              <w:spacing w:lineRule="auto" w:line="276"/>
              <w:jc w:val="center"/>
            </w:pPr>
            <w:r>
              <w:rPr>
                <w:rFonts w:ascii="Times New Roman" w:hAnsi="Times New Roman" w:eastAsia="宋体"/>
                <w:b w:val="0"/>
                <w:sz w:val="18"/>
              </w:rPr>
              <w:t>横梁控制弯矩</w:t>
            </w:r>
          </w:p>
        </w:tc>
        <w:tc>
          <w:tcPr>
            <w:tcW w:type="dxa" w:w="3024"/>
            <w:vAlign w:val="center"/>
          </w:tcPr>
          <w:p>
            <w:pPr>
              <w:keepLines/>
              <w:spacing w:lineRule="auto" w:line="276"/>
              <w:jc w:val="center"/>
            </w:pPr>
            <w:r>
              <w:rPr>
                <w:rFonts w:ascii="Times New Roman" w:hAnsi="Times New Roman" w:eastAsia="宋体"/>
                <w:b w:val="0"/>
                <w:sz w:val="18"/>
              </w:rPr>
              <w:t>5574.32kN·m，靠船区上浮配置</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前沿横梁节点需加强</w:t>
            </w:r>
          </w:p>
        </w:tc>
      </w:tr>
      <w:tr>
        <w:trPr>
          <w:cantSplit/>
        </w:trPr>
        <w:tc>
          <w:tcPr>
            <w:tcW w:type="dxa" w:w="1584"/>
            <w:vAlign w:val="center"/>
          </w:tcPr>
          <w:p>
            <w:pPr>
              <w:keepLines/>
              <w:spacing w:lineRule="auto" w:line="276"/>
              <w:jc w:val="center"/>
            </w:pPr>
            <w:r>
              <w:rPr>
                <w:rFonts w:ascii="Times New Roman" w:hAnsi="Times New Roman" w:eastAsia="宋体"/>
                <w:b w:val="0"/>
                <w:sz w:val="18"/>
              </w:rPr>
              <w:t>单桩承载储备</w:t>
            </w:r>
          </w:p>
        </w:tc>
        <w:tc>
          <w:tcPr>
            <w:tcW w:type="dxa" w:w="3024"/>
            <w:vAlign w:val="center"/>
          </w:tcPr>
          <w:p>
            <w:pPr>
              <w:keepLines/>
              <w:spacing w:lineRule="auto" w:line="276"/>
              <w:jc w:val="center"/>
            </w:pPr>
            <w:r>
              <w:rPr>
                <w:rFonts w:ascii="Times New Roman" w:hAnsi="Times New Roman" w:eastAsia="宋体"/>
                <w:b w:val="0"/>
                <w:sz w:val="18"/>
              </w:rPr>
              <w:t>Kv=1.36</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单桩应力</w:t>
            </w:r>
          </w:p>
        </w:tc>
        <w:tc>
          <w:tcPr>
            <w:tcW w:type="dxa" w:w="3024"/>
            <w:vAlign w:val="center"/>
          </w:tcPr>
          <w:p>
            <w:pPr>
              <w:keepLines/>
              <w:spacing w:lineRule="auto" w:line="276"/>
              <w:jc w:val="center"/>
            </w:pPr>
            <w:r>
              <w:rPr>
                <w:rFonts w:ascii="Times New Roman" w:hAnsi="Times New Roman" w:eastAsia="宋体"/>
                <w:b w:val="0"/>
                <w:sz w:val="18"/>
              </w:rPr>
              <w:t>σmax=23.7MPa，σmin=-5.7MPa</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结合PHC预压应力复核可控</w:t>
            </w:r>
          </w:p>
        </w:tc>
      </w:tr>
      <w:tr>
        <w:trPr>
          <w:cantSplit/>
        </w:trPr>
        <w:tc>
          <w:tcPr>
            <w:tcW w:type="dxa" w:w="1584"/>
            <w:vAlign w:val="center"/>
          </w:tcPr>
          <w:p>
            <w:pPr>
              <w:keepLines/>
              <w:spacing w:lineRule="auto" w:line="276"/>
              <w:jc w:val="center"/>
            </w:pPr>
            <w:r>
              <w:rPr>
                <w:rFonts w:ascii="Times New Roman" w:hAnsi="Times New Roman" w:eastAsia="宋体"/>
                <w:b w:val="0"/>
                <w:sz w:val="18"/>
              </w:rPr>
              <w:t>桩顶水平位移</w:t>
            </w:r>
          </w:p>
        </w:tc>
        <w:tc>
          <w:tcPr>
            <w:tcW w:type="dxa" w:w="3024"/>
            <w:vAlign w:val="center"/>
          </w:tcPr>
          <w:p>
            <w:pPr>
              <w:keepLines/>
              <w:spacing w:lineRule="auto" w:line="276"/>
              <w:jc w:val="center"/>
            </w:pPr>
            <w:r>
              <w:rPr>
                <w:rFonts w:ascii="Times New Roman" w:hAnsi="Times New Roman" w:eastAsia="宋体"/>
                <w:b w:val="0"/>
                <w:sz w:val="18"/>
              </w:rPr>
              <w:t>u0=3.4mm</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高桩位移满足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排架水平内力</w:t>
            </w:r>
          </w:p>
        </w:tc>
        <w:tc>
          <w:tcPr>
            <w:tcW w:type="dxa" w:w="3024"/>
            <w:vAlign w:val="center"/>
          </w:tcPr>
          <w:p>
            <w:pPr>
              <w:keepLines/>
              <w:spacing w:lineRule="auto" w:line="276"/>
              <w:jc w:val="center"/>
            </w:pPr>
            <w:r>
              <w:rPr>
                <w:rFonts w:ascii="Times New Roman" w:hAnsi="Times New Roman" w:eastAsia="宋体"/>
                <w:b w:val="0"/>
                <w:sz w:val="18"/>
              </w:rPr>
              <w:t>前排桩控制弯矩584kN·m</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1800"/>
            <w:vAlign w:val="center"/>
          </w:tcPr>
          <w:p>
            <w:pPr>
              <w:keepLines/>
              <w:spacing w:lineRule="auto" w:line="276"/>
              <w:jc w:val="center"/>
            </w:pPr>
            <w:r>
              <w:rPr>
                <w:rFonts w:ascii="Times New Roman" w:hAnsi="Times New Roman" w:eastAsia="宋体"/>
                <w:b w:val="0"/>
                <w:sz w:val="18"/>
              </w:rPr>
              <w:t>高桩排架受力可控</w:t>
            </w:r>
          </w:p>
        </w:tc>
      </w:tr>
      <w:tr>
        <w:trPr>
          <w:cantSplit/>
        </w:trPr>
        <w:tc>
          <w:tcPr>
            <w:tcW w:type="dxa" w:w="1584"/>
            <w:vAlign w:val="center"/>
          </w:tcPr>
          <w:p>
            <w:pPr>
              <w:keepLines/>
              <w:spacing w:lineRule="auto" w:line="276"/>
              <w:jc w:val="center"/>
            </w:pPr>
            <w:r>
              <w:rPr>
                <w:rFonts w:ascii="Times New Roman" w:hAnsi="Times New Roman" w:eastAsia="宋体"/>
                <w:b w:val="0"/>
                <w:sz w:val="18"/>
              </w:rPr>
              <w:t>抗滑可靠指标</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3024"/>
            <w:vAlign w:val="center"/>
          </w:tcPr>
          <w:p>
            <w:pPr>
              <w:keepLines/>
              <w:spacing w:lineRule="auto" w:line="276"/>
              <w:jc w:val="center"/>
            </w:pPr>
            <w:r>
              <w:rPr>
                <w:rFonts w:ascii="Times New Roman" w:hAnsi="Times New Roman" w:eastAsia="宋体"/>
                <w:b w:val="0"/>
                <w:sz w:val="18"/>
              </w:rPr>
              <w:t>βs最小4.33</w:t>
            </w:r>
          </w:p>
        </w:tc>
        <w:tc>
          <w:tcPr>
            <w:tcW w:type="dxa" w:w="1800"/>
            <w:vAlign w:val="center"/>
          </w:tcPr>
          <w:p>
            <w:pPr>
              <w:keepLines/>
              <w:spacing w:lineRule="auto" w:line="276"/>
              <w:jc w:val="center"/>
            </w:pPr>
            <w:r>
              <w:rPr>
                <w:rFonts w:ascii="Times New Roman" w:hAnsi="Times New Roman" w:eastAsia="宋体"/>
                <w:b w:val="0"/>
                <w:sz w:val="18"/>
              </w:rPr>
              <w:t>沉箱抗滑满足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抗倾可靠指标</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3024"/>
            <w:vAlign w:val="center"/>
          </w:tcPr>
          <w:p>
            <w:pPr>
              <w:keepLines/>
              <w:spacing w:lineRule="auto" w:line="276"/>
              <w:jc w:val="center"/>
            </w:pPr>
            <w:r>
              <w:rPr>
                <w:rFonts w:ascii="Times New Roman" w:hAnsi="Times New Roman" w:eastAsia="宋体"/>
                <w:b w:val="0"/>
                <w:sz w:val="18"/>
              </w:rPr>
              <w:t>βo最小6.16</w:t>
            </w:r>
          </w:p>
        </w:tc>
        <w:tc>
          <w:tcPr>
            <w:tcW w:type="dxa" w:w="1800"/>
            <w:vAlign w:val="center"/>
          </w:tcPr>
          <w:p>
            <w:pPr>
              <w:keepLines/>
              <w:spacing w:lineRule="auto" w:line="276"/>
              <w:jc w:val="center"/>
            </w:pPr>
            <w:r>
              <w:rPr>
                <w:rFonts w:ascii="Times New Roman" w:hAnsi="Times New Roman" w:eastAsia="宋体"/>
                <w:b w:val="0"/>
                <w:sz w:val="18"/>
              </w:rPr>
              <w:t>沉箱抗倾满足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基底应力</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3024"/>
            <w:vAlign w:val="center"/>
          </w:tcPr>
          <w:p>
            <w:pPr>
              <w:keepLines/>
              <w:spacing w:lineRule="auto" w:line="276"/>
              <w:jc w:val="center"/>
            </w:pPr>
            <w:r>
              <w:rPr>
                <w:rFonts w:ascii="Times New Roman" w:hAnsi="Times New Roman" w:eastAsia="宋体"/>
                <w:b w:val="0"/>
                <w:sz w:val="18"/>
              </w:rPr>
              <w:t>最大410kPa&lt;600kPa</w:t>
            </w:r>
          </w:p>
        </w:tc>
        <w:tc>
          <w:tcPr>
            <w:tcW w:type="dxa" w:w="1800"/>
            <w:vAlign w:val="center"/>
          </w:tcPr>
          <w:p>
            <w:pPr>
              <w:keepLines/>
              <w:spacing w:lineRule="auto" w:line="276"/>
              <w:jc w:val="center"/>
            </w:pPr>
            <w:r>
              <w:rPr>
                <w:rFonts w:ascii="Times New Roman" w:hAnsi="Times New Roman" w:eastAsia="宋体"/>
                <w:b w:val="0"/>
                <w:sz w:val="18"/>
              </w:rPr>
              <w:t>地基处理后满足</w:t>
            </w:r>
          </w:p>
        </w:tc>
      </w:tr>
      <w:tr>
        <w:trPr>
          <w:cantSplit/>
        </w:trPr>
        <w:tc>
          <w:tcPr>
            <w:tcW w:type="dxa" w:w="1584"/>
            <w:vAlign w:val="center"/>
          </w:tcPr>
          <w:p>
            <w:pPr>
              <w:keepLines/>
              <w:spacing w:lineRule="auto" w:line="276"/>
              <w:jc w:val="center"/>
            </w:pPr>
            <w:r>
              <w:rPr>
                <w:rFonts w:ascii="Times New Roman" w:hAnsi="Times New Roman" w:eastAsia="宋体"/>
                <w:b w:val="0"/>
                <w:sz w:val="18"/>
              </w:rPr>
              <w:t>浮运稳定</w:t>
            </w:r>
          </w:p>
        </w:tc>
        <w:tc>
          <w:tcPr>
            <w:tcW w:type="dxa" w:w="3024"/>
            <w:vAlign w:val="center"/>
          </w:tcPr>
          <w:p>
            <w:pPr>
              <w:keepLines/>
              <w:spacing w:lineRule="auto" w:line="276"/>
              <w:jc w:val="center"/>
            </w:pPr>
            <w:r>
              <w:rPr>
                <w:rFonts w:ascii="Times New Roman" w:hAnsi="Times New Roman" w:eastAsia="宋体"/>
                <w:b w:val="0"/>
                <w:sz w:val="18"/>
              </w:rPr>
              <w:t>不适用</w:t>
            </w:r>
          </w:p>
        </w:tc>
        <w:tc>
          <w:tcPr>
            <w:tcW w:type="dxa" w:w="3024"/>
            <w:vAlign w:val="center"/>
          </w:tcPr>
          <w:p>
            <w:pPr>
              <w:keepLines/>
              <w:spacing w:lineRule="auto" w:line="276"/>
              <w:jc w:val="center"/>
            </w:pPr>
            <w:r>
              <w:rPr>
                <w:rFonts w:ascii="Times New Roman" w:hAnsi="Times New Roman" w:eastAsia="宋体"/>
                <w:b w:val="0"/>
                <w:sz w:val="18"/>
              </w:rPr>
              <w:t>GM=0.87m，干舷5.8m</w:t>
            </w:r>
          </w:p>
        </w:tc>
        <w:tc>
          <w:tcPr>
            <w:tcW w:type="dxa" w:w="1800"/>
            <w:vAlign w:val="center"/>
          </w:tcPr>
          <w:p>
            <w:pPr>
              <w:keepLines/>
              <w:spacing w:lineRule="auto" w:line="276"/>
              <w:jc w:val="center"/>
            </w:pPr>
            <w:r>
              <w:rPr>
                <w:rFonts w:ascii="Times New Roman" w:hAnsi="Times New Roman" w:eastAsia="宋体"/>
                <w:b w:val="0"/>
                <w:sz w:val="18"/>
              </w:rPr>
              <w:t>满足但施工控制要求高</w:t>
            </w:r>
          </w:p>
        </w:tc>
      </w:tr>
    </w:tbl>
    <w:p/>
    <w:p>
      <w:pPr>
        <w:spacing w:lineRule="auto" w:line="360" w:before="0" w:after="0"/>
        <w:ind w:firstLine="480"/>
      </w:pPr>
      <w:r>
        <w:rPr>
          <w:rFonts w:ascii="Times New Roman" w:hAnsi="Times New Roman" w:eastAsia="宋体"/>
          <w:sz w:val="24"/>
        </w:rPr>
        <w:t>从结构计算看，高桩梁板式方案的计算对象较多，但各控制构件均可通过配筋、节点加强和桩基布置满足要求；沉箱方案整体稳定指标较高，但对基床、软基处理和浮运安装质量依赖较强。</w:t>
      </w:r>
    </w:p>
    <w:p>
      <w:pPr>
        <w:spacing w:lineRule="auto" w:line="360" w:before="0" w:after="0"/>
        <w:ind w:firstLine="480"/>
      </w:pPr>
      <w:r>
        <w:rPr>
          <w:rFonts w:ascii="Times New Roman" w:hAnsi="Times New Roman" w:eastAsia="宋体"/>
          <w:sz w:val="24"/>
        </w:rPr>
        <w:t>各项计算结果按作用类型重新归并后，高桩方案的控制链条为面板荷载、纵梁反力、横梁内力、桩顶反力和桩身应力；沉箱方案的控制链条为自重、浮托力、土压力、基床反力和浮运稳性。</w:t>
      </w:r>
    </w:p>
    <w:p>
      <w:pPr>
        <w:keepNext/>
        <w:spacing w:lineRule="auto" w:line="300" w:before="0" w:after="120"/>
        <w:jc w:val="center"/>
      </w:pPr>
      <w:r>
        <w:rPr>
          <w:rFonts w:ascii="Times New Roman" w:hAnsi="Times New Roman" w:eastAsia="宋体"/>
          <w:b w:val="0"/>
          <w:sz w:val="20"/>
        </w:rPr>
        <w:t>表6-39 荷载分解与控制构件对应表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376"/>
        <w:gridCol w:w="2088"/>
        <w:gridCol w:w="295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作用项目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计算形式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计算结果用途</w:t>
            </w:r>
          </w:p>
        </w:tc>
      </w:tr>
      <w:tr>
        <w:trPr>
          <w:cantSplit/>
        </w:trPr>
        <w:tc>
          <w:tcPr>
            <w:tcW w:type="dxa" w:w="1656"/>
            <w:vAlign w:val="center"/>
          </w:tcPr>
          <w:p>
            <w:pPr>
              <w:keepLines/>
              <w:spacing w:lineRule="auto" w:line="276"/>
              <w:jc w:val="center"/>
            </w:pPr>
            <w:r>
              <w:rPr>
                <w:rFonts w:ascii="Times New Roman" w:hAnsi="Times New Roman" w:eastAsia="宋体"/>
                <w:b w:val="0"/>
                <w:sz w:val="18"/>
              </w:rPr>
              <w:t>面板自重与面层</w:t>
            </w:r>
          </w:p>
        </w:tc>
        <w:tc>
          <w:tcPr>
            <w:tcW w:type="dxa" w:w="2376"/>
            <w:vAlign w:val="center"/>
          </w:tcPr>
          <w:p>
            <w:pPr>
              <w:keepLines/>
              <w:spacing w:lineRule="auto" w:line="276"/>
              <w:jc w:val="center"/>
            </w:pPr>
            <w:r>
              <w:rPr>
                <w:rFonts w:ascii="Times New Roman" w:hAnsi="Times New Roman" w:eastAsia="宋体"/>
                <w:b w:val="0"/>
                <w:sz w:val="18"/>
              </w:rPr>
              <w:t>面荷载8.75+2.00kN/m2</w:t>
            </w:r>
          </w:p>
        </w:tc>
        <w:tc>
          <w:tcPr>
            <w:tcW w:type="dxa" w:w="2088"/>
            <w:vAlign w:val="center"/>
          </w:tcPr>
          <w:p>
            <w:pPr>
              <w:keepLines/>
              <w:spacing w:lineRule="auto" w:line="276"/>
              <w:jc w:val="center"/>
            </w:pPr>
            <w:r>
              <w:rPr>
                <w:rFonts w:ascii="Times New Roman" w:hAnsi="Times New Roman" w:eastAsia="宋体"/>
                <w:b w:val="0"/>
                <w:sz w:val="18"/>
              </w:rPr>
              <w:t>面板、纵梁</w:t>
            </w:r>
          </w:p>
        </w:tc>
        <w:tc>
          <w:tcPr>
            <w:tcW w:type="dxa" w:w="2952"/>
            <w:vAlign w:val="center"/>
          </w:tcPr>
          <w:p>
            <w:pPr>
              <w:keepLines/>
              <w:spacing w:lineRule="auto" w:line="276"/>
              <w:jc w:val="center"/>
            </w:pPr>
            <w:r>
              <w:rPr>
                <w:rFonts w:ascii="Times New Roman" w:hAnsi="Times New Roman" w:eastAsia="宋体"/>
                <w:b w:val="0"/>
                <w:sz w:val="18"/>
              </w:rPr>
              <w:t>确定板带弯矩和纵梁线荷载</w:t>
            </w:r>
          </w:p>
        </w:tc>
      </w:tr>
      <w:tr>
        <w:trPr>
          <w:cantSplit/>
        </w:trPr>
        <w:tc>
          <w:tcPr>
            <w:tcW w:type="dxa" w:w="1656"/>
            <w:vAlign w:val="center"/>
          </w:tcPr>
          <w:p>
            <w:pPr>
              <w:keepLines/>
              <w:spacing w:lineRule="auto" w:line="276"/>
              <w:jc w:val="center"/>
            </w:pPr>
            <w:r>
              <w:rPr>
                <w:rFonts w:ascii="Times New Roman" w:hAnsi="Times New Roman" w:eastAsia="宋体"/>
                <w:b w:val="0"/>
                <w:sz w:val="18"/>
              </w:rPr>
              <w:t>卸船机轮压</w:t>
            </w:r>
          </w:p>
        </w:tc>
        <w:tc>
          <w:tcPr>
            <w:tcW w:type="dxa" w:w="2376"/>
            <w:vAlign w:val="center"/>
          </w:tcPr>
          <w:p>
            <w:pPr>
              <w:keepLines/>
              <w:spacing w:lineRule="auto" w:line="276"/>
              <w:jc w:val="center"/>
            </w:pPr>
            <w:r>
              <w:rPr>
                <w:rFonts w:ascii="Times New Roman" w:hAnsi="Times New Roman" w:eastAsia="宋体"/>
                <w:b w:val="0"/>
                <w:sz w:val="18"/>
              </w:rPr>
              <w:t>单轮360kN，按扩散面积折算</w:t>
            </w:r>
          </w:p>
        </w:tc>
        <w:tc>
          <w:tcPr>
            <w:tcW w:type="dxa" w:w="2088"/>
            <w:vAlign w:val="center"/>
          </w:tcPr>
          <w:p>
            <w:pPr>
              <w:keepLines/>
              <w:spacing w:lineRule="auto" w:line="276"/>
              <w:jc w:val="center"/>
            </w:pPr>
            <w:r>
              <w:rPr>
                <w:rFonts w:ascii="Times New Roman" w:hAnsi="Times New Roman" w:eastAsia="宋体"/>
                <w:b w:val="0"/>
                <w:sz w:val="18"/>
              </w:rPr>
              <w:t>轨道梁、横梁</w:t>
            </w:r>
          </w:p>
        </w:tc>
        <w:tc>
          <w:tcPr>
            <w:tcW w:type="dxa" w:w="2952"/>
            <w:vAlign w:val="center"/>
          </w:tcPr>
          <w:p>
            <w:pPr>
              <w:keepLines/>
              <w:spacing w:lineRule="auto" w:line="276"/>
              <w:jc w:val="center"/>
            </w:pPr>
            <w:r>
              <w:rPr>
                <w:rFonts w:ascii="Times New Roman" w:hAnsi="Times New Roman" w:eastAsia="宋体"/>
                <w:b w:val="0"/>
                <w:sz w:val="18"/>
              </w:rPr>
              <w:t>确定轨道梁配筋和横梁节点加强</w:t>
            </w:r>
          </w:p>
        </w:tc>
      </w:tr>
      <w:tr>
        <w:trPr>
          <w:cantSplit/>
        </w:trPr>
        <w:tc>
          <w:tcPr>
            <w:tcW w:type="dxa" w:w="1656"/>
            <w:vAlign w:val="center"/>
          </w:tcPr>
          <w:p>
            <w:pPr>
              <w:keepLines/>
              <w:spacing w:lineRule="auto" w:line="276"/>
              <w:jc w:val="center"/>
            </w:pPr>
            <w:r>
              <w:rPr>
                <w:rFonts w:ascii="Times New Roman" w:hAnsi="Times New Roman" w:eastAsia="宋体"/>
                <w:b w:val="0"/>
                <w:sz w:val="18"/>
              </w:rPr>
              <w:t>煤堆及检修荷载</w:t>
            </w:r>
          </w:p>
        </w:tc>
        <w:tc>
          <w:tcPr>
            <w:tcW w:type="dxa" w:w="2376"/>
            <w:vAlign w:val="center"/>
          </w:tcPr>
          <w:p>
            <w:pPr>
              <w:keepLines/>
              <w:spacing w:lineRule="auto" w:line="276"/>
              <w:jc w:val="center"/>
            </w:pPr>
            <w:r>
              <w:rPr>
                <w:rFonts w:ascii="Times New Roman" w:hAnsi="Times New Roman" w:eastAsia="宋体"/>
                <w:b w:val="0"/>
                <w:sz w:val="18"/>
              </w:rPr>
              <w:t>25至60kN/m2分区取值</w:t>
            </w:r>
          </w:p>
        </w:tc>
        <w:tc>
          <w:tcPr>
            <w:tcW w:type="dxa" w:w="2088"/>
            <w:vAlign w:val="center"/>
          </w:tcPr>
          <w:p>
            <w:pPr>
              <w:keepLines/>
              <w:spacing w:lineRule="auto" w:line="276"/>
              <w:jc w:val="center"/>
            </w:pPr>
            <w:r>
              <w:rPr>
                <w:rFonts w:ascii="Times New Roman" w:hAnsi="Times New Roman" w:eastAsia="宋体"/>
                <w:b w:val="0"/>
                <w:sz w:val="18"/>
              </w:rPr>
              <w:t>面板、纵梁、横梁</w:t>
            </w:r>
          </w:p>
        </w:tc>
        <w:tc>
          <w:tcPr>
            <w:tcW w:type="dxa" w:w="2952"/>
            <w:vAlign w:val="center"/>
          </w:tcPr>
          <w:p>
            <w:pPr>
              <w:keepLines/>
              <w:spacing w:lineRule="auto" w:line="276"/>
              <w:jc w:val="center"/>
            </w:pPr>
            <w:r>
              <w:rPr>
                <w:rFonts w:ascii="Times New Roman" w:hAnsi="Times New Roman" w:eastAsia="宋体"/>
                <w:b w:val="0"/>
                <w:sz w:val="18"/>
              </w:rPr>
              <w:t>确定普通作业带控制内力</w:t>
            </w:r>
          </w:p>
        </w:tc>
      </w:tr>
      <w:tr>
        <w:trPr>
          <w:cantSplit/>
        </w:trPr>
        <w:tc>
          <w:tcPr>
            <w:tcW w:type="dxa" w:w="1656"/>
            <w:vAlign w:val="center"/>
          </w:tcPr>
          <w:p>
            <w:pPr>
              <w:keepLines/>
              <w:spacing w:lineRule="auto" w:line="276"/>
              <w:jc w:val="center"/>
            </w:pPr>
            <w:r>
              <w:rPr>
                <w:rFonts w:ascii="Times New Roman" w:hAnsi="Times New Roman" w:eastAsia="宋体"/>
                <w:b w:val="0"/>
                <w:sz w:val="18"/>
              </w:rPr>
              <w:t>护舷反力</w:t>
            </w:r>
          </w:p>
        </w:tc>
        <w:tc>
          <w:tcPr>
            <w:tcW w:type="dxa" w:w="2376"/>
            <w:vAlign w:val="center"/>
          </w:tcPr>
          <w:p>
            <w:pPr>
              <w:keepLines/>
              <w:spacing w:lineRule="auto" w:line="276"/>
              <w:jc w:val="center"/>
            </w:pPr>
            <w:r>
              <w:rPr>
                <w:rFonts w:ascii="Times New Roman" w:hAnsi="Times New Roman" w:eastAsia="宋体"/>
                <w:b w:val="0"/>
                <w:sz w:val="18"/>
              </w:rPr>
              <w:t>水平集中力1200kN</w:t>
            </w:r>
          </w:p>
        </w:tc>
        <w:tc>
          <w:tcPr>
            <w:tcW w:type="dxa" w:w="2088"/>
            <w:vAlign w:val="center"/>
          </w:tcPr>
          <w:p>
            <w:pPr>
              <w:keepLines/>
              <w:spacing w:lineRule="auto" w:line="276"/>
              <w:jc w:val="center"/>
            </w:pPr>
            <w:r>
              <w:rPr>
                <w:rFonts w:ascii="Times New Roman" w:hAnsi="Times New Roman" w:eastAsia="宋体"/>
                <w:b w:val="0"/>
                <w:sz w:val="18"/>
              </w:rPr>
              <w:t>靠船构件、前排桩</w:t>
            </w:r>
          </w:p>
        </w:tc>
        <w:tc>
          <w:tcPr>
            <w:tcW w:type="dxa" w:w="2952"/>
            <w:vAlign w:val="center"/>
          </w:tcPr>
          <w:p>
            <w:pPr>
              <w:keepLines/>
              <w:spacing w:lineRule="auto" w:line="276"/>
              <w:jc w:val="center"/>
            </w:pPr>
            <w:r>
              <w:rPr>
                <w:rFonts w:ascii="Times New Roman" w:hAnsi="Times New Roman" w:eastAsia="宋体"/>
                <w:b w:val="0"/>
                <w:sz w:val="18"/>
              </w:rPr>
              <w:t>复核前沿节点和桩身弯矩</w:t>
            </w:r>
          </w:p>
        </w:tc>
      </w:tr>
      <w:tr>
        <w:trPr>
          <w:cantSplit/>
        </w:trPr>
        <w:tc>
          <w:tcPr>
            <w:tcW w:type="dxa" w:w="1656"/>
            <w:vAlign w:val="center"/>
          </w:tcPr>
          <w:p>
            <w:pPr>
              <w:keepLines/>
              <w:spacing w:lineRule="auto" w:line="276"/>
              <w:jc w:val="center"/>
            </w:pPr>
            <w:r>
              <w:rPr>
                <w:rFonts w:ascii="Times New Roman" w:hAnsi="Times New Roman" w:eastAsia="宋体"/>
                <w:b w:val="0"/>
                <w:sz w:val="18"/>
              </w:rPr>
              <w:t>系缆力</w:t>
            </w:r>
          </w:p>
        </w:tc>
        <w:tc>
          <w:tcPr>
            <w:tcW w:type="dxa" w:w="2376"/>
            <w:vAlign w:val="center"/>
          </w:tcPr>
          <w:p>
            <w:pPr>
              <w:keepLines/>
              <w:spacing w:lineRule="auto" w:line="276"/>
              <w:jc w:val="center"/>
            </w:pPr>
            <w:r>
              <w:rPr>
                <w:rFonts w:ascii="Times New Roman" w:hAnsi="Times New Roman" w:eastAsia="宋体"/>
                <w:b w:val="0"/>
                <w:sz w:val="18"/>
              </w:rPr>
              <w:t>水平分量850kN</w:t>
            </w:r>
          </w:p>
        </w:tc>
        <w:tc>
          <w:tcPr>
            <w:tcW w:type="dxa" w:w="2088"/>
            <w:vAlign w:val="center"/>
          </w:tcPr>
          <w:p>
            <w:pPr>
              <w:keepLines/>
              <w:spacing w:lineRule="auto" w:line="276"/>
              <w:jc w:val="center"/>
            </w:pPr>
            <w:r>
              <w:rPr>
                <w:rFonts w:ascii="Times New Roman" w:hAnsi="Times New Roman" w:eastAsia="宋体"/>
                <w:b w:val="0"/>
                <w:sz w:val="18"/>
              </w:rPr>
              <w:t>系船柱基础、横梁</w:t>
            </w:r>
          </w:p>
        </w:tc>
        <w:tc>
          <w:tcPr>
            <w:tcW w:type="dxa" w:w="2952"/>
            <w:vAlign w:val="center"/>
          </w:tcPr>
          <w:p>
            <w:pPr>
              <w:keepLines/>
              <w:spacing w:lineRule="auto" w:line="276"/>
              <w:jc w:val="center"/>
            </w:pPr>
            <w:r>
              <w:rPr>
                <w:rFonts w:ascii="Times New Roman" w:hAnsi="Times New Roman" w:eastAsia="宋体"/>
                <w:b w:val="0"/>
                <w:sz w:val="18"/>
              </w:rPr>
              <w:t>复核柱座锚固和前沿横梁</w:t>
            </w:r>
          </w:p>
        </w:tc>
      </w:tr>
      <w:tr>
        <w:trPr>
          <w:cantSplit/>
        </w:trPr>
        <w:tc>
          <w:tcPr>
            <w:tcW w:type="dxa" w:w="1656"/>
            <w:vAlign w:val="center"/>
          </w:tcPr>
          <w:p>
            <w:pPr>
              <w:keepLines/>
              <w:spacing w:lineRule="auto" w:line="276"/>
              <w:jc w:val="center"/>
            </w:pPr>
            <w:r>
              <w:rPr>
                <w:rFonts w:ascii="Times New Roman" w:hAnsi="Times New Roman" w:eastAsia="宋体"/>
                <w:b w:val="0"/>
                <w:sz w:val="18"/>
              </w:rPr>
              <w:t>墙后土压力</w:t>
            </w:r>
          </w:p>
        </w:tc>
        <w:tc>
          <w:tcPr>
            <w:tcW w:type="dxa" w:w="2376"/>
            <w:vAlign w:val="center"/>
          </w:tcPr>
          <w:p>
            <w:pPr>
              <w:keepLines/>
              <w:spacing w:lineRule="auto" w:line="276"/>
              <w:jc w:val="center"/>
            </w:pPr>
            <w:r>
              <w:rPr>
                <w:rFonts w:ascii="Times New Roman" w:hAnsi="Times New Roman" w:eastAsia="宋体"/>
                <w:b w:val="0"/>
                <w:sz w:val="18"/>
              </w:rPr>
              <w:t>主动土压力分布</w:t>
            </w:r>
          </w:p>
        </w:tc>
        <w:tc>
          <w:tcPr>
            <w:tcW w:type="dxa" w:w="2088"/>
            <w:vAlign w:val="center"/>
          </w:tcPr>
          <w:p>
            <w:pPr>
              <w:keepLines/>
              <w:spacing w:lineRule="auto" w:line="276"/>
              <w:jc w:val="center"/>
            </w:pPr>
            <w:r>
              <w:rPr>
                <w:rFonts w:ascii="Times New Roman" w:hAnsi="Times New Roman" w:eastAsia="宋体"/>
                <w:b w:val="0"/>
                <w:sz w:val="18"/>
              </w:rPr>
              <w:t>沉箱、胸墙、基床</w:t>
            </w:r>
          </w:p>
        </w:tc>
        <w:tc>
          <w:tcPr>
            <w:tcW w:type="dxa" w:w="2952"/>
            <w:vAlign w:val="center"/>
          </w:tcPr>
          <w:p>
            <w:pPr>
              <w:keepLines/>
              <w:spacing w:lineRule="auto" w:line="276"/>
              <w:jc w:val="center"/>
            </w:pPr>
            <w:r>
              <w:rPr>
                <w:rFonts w:ascii="Times New Roman" w:hAnsi="Times New Roman" w:eastAsia="宋体"/>
                <w:b w:val="0"/>
                <w:sz w:val="18"/>
              </w:rPr>
              <w:t>计算抗滑、抗倾和基底应力</w:t>
            </w:r>
          </w:p>
        </w:tc>
      </w:tr>
    </w:tbl>
    <w:p/>
    <w:p>
      <w:pPr>
        <w:keepNext/>
        <w:spacing w:lineRule="auto" w:line="300" w:before="0" w:after="120"/>
        <w:jc w:val="center"/>
      </w:pPr>
      <w:r>
        <w:rPr>
          <w:rFonts w:ascii="Times New Roman" w:hAnsi="Times New Roman" w:eastAsia="宋体"/>
          <w:b w:val="0"/>
          <w:sz w:val="20"/>
        </w:rPr>
        <w:t>表6-40 高桩梁板式控制结果复核表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232"/>
        <w:gridCol w:w="1800"/>
        <w:gridCol w:w="3168"/>
        <w:gridCol w:w="122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采用数值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控制限值或要求</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结论</w:t>
            </w:r>
          </w:p>
        </w:tc>
      </w:tr>
      <w:tr>
        <w:trPr>
          <w:cantSplit/>
        </w:trPr>
        <w:tc>
          <w:tcPr>
            <w:tcW w:type="dxa" w:w="2232"/>
            <w:vAlign w:val="center"/>
          </w:tcPr>
          <w:p>
            <w:pPr>
              <w:keepLines/>
              <w:spacing w:lineRule="auto" w:line="276"/>
              <w:jc w:val="center"/>
            </w:pPr>
            <w:r>
              <w:rPr>
                <w:rFonts w:ascii="Times New Roman" w:hAnsi="Times New Roman" w:eastAsia="宋体"/>
                <w:b w:val="0"/>
                <w:sz w:val="18"/>
              </w:rPr>
              <w:t>面板普通板带弯矩</w:t>
            </w:r>
          </w:p>
        </w:tc>
        <w:tc>
          <w:tcPr>
            <w:tcW w:type="dxa" w:w="1800"/>
            <w:vAlign w:val="center"/>
          </w:tcPr>
          <w:p>
            <w:pPr>
              <w:keepLines/>
              <w:spacing w:lineRule="auto" w:line="276"/>
              <w:jc w:val="center"/>
            </w:pPr>
            <w:r>
              <w:rPr>
                <w:rFonts w:ascii="Times New Roman" w:hAnsi="Times New Roman" w:eastAsia="宋体"/>
                <w:b w:val="0"/>
                <w:sz w:val="18"/>
              </w:rPr>
              <w:t>28.1kN·m</w:t>
            </w:r>
          </w:p>
        </w:tc>
        <w:tc>
          <w:tcPr>
            <w:tcW w:type="dxa" w:w="3168"/>
            <w:vAlign w:val="center"/>
          </w:tcPr>
          <w:p>
            <w:pPr>
              <w:keepLines/>
              <w:spacing w:lineRule="auto" w:line="276"/>
              <w:jc w:val="center"/>
            </w:pPr>
            <w:r>
              <w:rPr>
                <w:rFonts w:ascii="Times New Roman" w:hAnsi="Times New Roman" w:eastAsia="宋体"/>
                <w:b w:val="0"/>
                <w:sz w:val="18"/>
              </w:rPr>
              <w:t>按板厚350mm配筋满足</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2232"/>
            <w:vAlign w:val="center"/>
          </w:tcPr>
          <w:p>
            <w:pPr>
              <w:keepLines/>
              <w:spacing w:lineRule="auto" w:line="276"/>
              <w:jc w:val="center"/>
            </w:pPr>
            <w:r>
              <w:rPr>
                <w:rFonts w:ascii="Times New Roman" w:hAnsi="Times New Roman" w:eastAsia="宋体"/>
                <w:b w:val="0"/>
                <w:sz w:val="18"/>
              </w:rPr>
              <w:t>纵梁跨中弯矩</w:t>
            </w:r>
          </w:p>
        </w:tc>
        <w:tc>
          <w:tcPr>
            <w:tcW w:type="dxa" w:w="1800"/>
            <w:vAlign w:val="center"/>
          </w:tcPr>
          <w:p>
            <w:pPr>
              <w:keepLines/>
              <w:spacing w:lineRule="auto" w:line="276"/>
              <w:jc w:val="center"/>
            </w:pPr>
            <w:r>
              <w:rPr>
                <w:rFonts w:ascii="Times New Roman" w:hAnsi="Times New Roman" w:eastAsia="宋体"/>
                <w:b w:val="0"/>
                <w:sz w:val="18"/>
              </w:rPr>
              <w:t>1178.6kN·m</w:t>
            </w:r>
          </w:p>
        </w:tc>
        <w:tc>
          <w:tcPr>
            <w:tcW w:type="dxa" w:w="3168"/>
            <w:vAlign w:val="center"/>
          </w:tcPr>
          <w:p>
            <w:pPr>
              <w:keepLines/>
              <w:spacing w:lineRule="auto" w:line="276"/>
              <w:jc w:val="center"/>
            </w:pPr>
            <w:r>
              <w:rPr>
                <w:rFonts w:ascii="Times New Roman" w:hAnsi="Times New Roman" w:eastAsia="宋体"/>
                <w:b w:val="0"/>
                <w:sz w:val="18"/>
              </w:rPr>
              <w:t>受拉钢筋面积约2707mm2</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2232"/>
            <w:vAlign w:val="center"/>
          </w:tcPr>
          <w:p>
            <w:pPr>
              <w:keepLines/>
              <w:spacing w:lineRule="auto" w:line="276"/>
              <w:jc w:val="center"/>
            </w:pPr>
            <w:r>
              <w:rPr>
                <w:rFonts w:ascii="Times New Roman" w:hAnsi="Times New Roman" w:eastAsia="宋体"/>
                <w:b w:val="0"/>
                <w:sz w:val="18"/>
              </w:rPr>
              <w:t>横梁跨中弯矩</w:t>
            </w:r>
          </w:p>
        </w:tc>
        <w:tc>
          <w:tcPr>
            <w:tcW w:type="dxa" w:w="1800"/>
            <w:vAlign w:val="center"/>
          </w:tcPr>
          <w:p>
            <w:pPr>
              <w:keepLines/>
              <w:spacing w:lineRule="auto" w:line="276"/>
              <w:jc w:val="center"/>
            </w:pPr>
            <w:r>
              <w:rPr>
                <w:rFonts w:ascii="Times New Roman" w:hAnsi="Times New Roman" w:eastAsia="宋体"/>
                <w:b w:val="0"/>
                <w:sz w:val="18"/>
              </w:rPr>
              <w:t>3288.0kN·m</w:t>
            </w:r>
          </w:p>
        </w:tc>
        <w:tc>
          <w:tcPr>
            <w:tcW w:type="dxa" w:w="3168"/>
            <w:vAlign w:val="center"/>
          </w:tcPr>
          <w:p>
            <w:pPr>
              <w:keepLines/>
              <w:spacing w:lineRule="auto" w:line="276"/>
              <w:jc w:val="center"/>
            </w:pPr>
            <w:r>
              <w:rPr>
                <w:rFonts w:ascii="Times New Roman" w:hAnsi="Times New Roman" w:eastAsia="宋体"/>
                <w:b w:val="0"/>
                <w:sz w:val="18"/>
              </w:rPr>
              <w:t>受拉钢筋面积约4829mm2</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2232"/>
            <w:vAlign w:val="center"/>
          </w:tcPr>
          <w:p>
            <w:pPr>
              <w:keepLines/>
              <w:spacing w:lineRule="auto" w:line="276"/>
              <w:jc w:val="center"/>
            </w:pPr>
            <w:r>
              <w:rPr>
                <w:rFonts w:ascii="Times New Roman" w:hAnsi="Times New Roman" w:eastAsia="宋体"/>
                <w:b w:val="0"/>
                <w:sz w:val="18"/>
              </w:rPr>
              <w:t>最大单桩轴力</w:t>
            </w:r>
          </w:p>
        </w:tc>
        <w:tc>
          <w:tcPr>
            <w:tcW w:type="dxa" w:w="1800"/>
            <w:vAlign w:val="center"/>
          </w:tcPr>
          <w:p>
            <w:pPr>
              <w:keepLines/>
              <w:spacing w:lineRule="auto" w:line="276"/>
              <w:jc w:val="center"/>
            </w:pPr>
            <w:r>
              <w:rPr>
                <w:rFonts w:ascii="Times New Roman" w:hAnsi="Times New Roman" w:eastAsia="宋体"/>
                <w:b w:val="0"/>
                <w:sz w:val="18"/>
              </w:rPr>
              <w:t>2470kN</w:t>
            </w:r>
          </w:p>
        </w:tc>
        <w:tc>
          <w:tcPr>
            <w:tcW w:type="dxa" w:w="3168"/>
            <w:vAlign w:val="center"/>
          </w:tcPr>
          <w:p>
            <w:pPr>
              <w:keepLines/>
              <w:spacing w:lineRule="auto" w:line="276"/>
              <w:jc w:val="center"/>
            </w:pPr>
            <w:r>
              <w:rPr>
                <w:rFonts w:ascii="Times New Roman" w:hAnsi="Times New Roman" w:eastAsia="宋体"/>
                <w:b w:val="0"/>
                <w:sz w:val="18"/>
              </w:rPr>
              <w:t>单桩承载力2540kN</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2232"/>
            <w:vAlign w:val="center"/>
          </w:tcPr>
          <w:p>
            <w:pPr>
              <w:keepLines/>
              <w:spacing w:lineRule="auto" w:line="276"/>
              <w:jc w:val="center"/>
            </w:pPr>
            <w:r>
              <w:rPr>
                <w:rFonts w:ascii="Times New Roman" w:hAnsi="Times New Roman" w:eastAsia="宋体"/>
                <w:b w:val="0"/>
                <w:sz w:val="18"/>
              </w:rPr>
              <w:t>群桩承载储备</w:t>
            </w:r>
          </w:p>
        </w:tc>
        <w:tc>
          <w:tcPr>
            <w:tcW w:type="dxa" w:w="1800"/>
            <w:vAlign w:val="center"/>
          </w:tcPr>
          <w:p>
            <w:pPr>
              <w:keepLines/>
              <w:spacing w:lineRule="auto" w:line="276"/>
              <w:jc w:val="center"/>
            </w:pPr>
            <w:r>
              <w:rPr>
                <w:rFonts w:ascii="Times New Roman" w:hAnsi="Times New Roman" w:eastAsia="宋体"/>
                <w:b w:val="0"/>
                <w:sz w:val="18"/>
              </w:rPr>
              <w:t>1.09</w:t>
            </w:r>
          </w:p>
        </w:tc>
        <w:tc>
          <w:tcPr>
            <w:tcW w:type="dxa" w:w="3168"/>
            <w:vAlign w:val="center"/>
          </w:tcPr>
          <w:p>
            <w:pPr>
              <w:keepLines/>
              <w:spacing w:lineRule="auto" w:line="276"/>
              <w:jc w:val="center"/>
            </w:pPr>
            <w:r>
              <w:rPr>
                <w:rFonts w:ascii="Times New Roman" w:hAnsi="Times New Roman" w:eastAsia="宋体"/>
                <w:b w:val="0"/>
                <w:sz w:val="18"/>
              </w:rPr>
              <w:t>不小于1.00</w:t>
            </w:r>
          </w:p>
        </w:tc>
        <w:tc>
          <w:tcPr>
            <w:tcW w:type="dxa" w:w="1224"/>
            <w:vAlign w:val="center"/>
          </w:tcPr>
          <w:p>
            <w:pPr>
              <w:keepLines/>
              <w:spacing w:lineRule="auto" w:line="276"/>
              <w:jc w:val="center"/>
            </w:pPr>
            <w:r>
              <w:rPr>
                <w:rFonts w:ascii="Times New Roman" w:hAnsi="Times New Roman" w:eastAsia="宋体"/>
                <w:b w:val="0"/>
                <w:sz w:val="18"/>
              </w:rPr>
              <w:t>满足</w:t>
            </w:r>
          </w:p>
        </w:tc>
      </w:tr>
      <w:tr>
        <w:trPr>
          <w:cantSplit/>
        </w:trPr>
        <w:tc>
          <w:tcPr>
            <w:tcW w:type="dxa" w:w="2232"/>
            <w:vAlign w:val="center"/>
          </w:tcPr>
          <w:p>
            <w:pPr>
              <w:keepLines/>
              <w:spacing w:lineRule="auto" w:line="276"/>
              <w:jc w:val="center"/>
            </w:pPr>
            <w:r>
              <w:rPr>
                <w:rFonts w:ascii="Times New Roman" w:hAnsi="Times New Roman" w:eastAsia="宋体"/>
                <w:b w:val="0"/>
                <w:sz w:val="18"/>
              </w:rPr>
              <w:t>桩顶水平位移</w:t>
            </w:r>
          </w:p>
        </w:tc>
        <w:tc>
          <w:tcPr>
            <w:tcW w:type="dxa" w:w="1800"/>
            <w:vAlign w:val="center"/>
          </w:tcPr>
          <w:p>
            <w:pPr>
              <w:keepLines/>
              <w:spacing w:lineRule="auto" w:line="276"/>
              <w:jc w:val="center"/>
            </w:pPr>
            <w:r>
              <w:rPr>
                <w:rFonts w:ascii="Times New Roman" w:hAnsi="Times New Roman" w:eastAsia="宋体"/>
                <w:b w:val="0"/>
                <w:sz w:val="18"/>
              </w:rPr>
              <w:t>3.4mm</w:t>
            </w:r>
          </w:p>
        </w:tc>
        <w:tc>
          <w:tcPr>
            <w:tcW w:type="dxa" w:w="3168"/>
            <w:vAlign w:val="center"/>
          </w:tcPr>
          <w:p>
            <w:pPr>
              <w:keepLines/>
              <w:spacing w:lineRule="auto" w:line="276"/>
              <w:jc w:val="center"/>
            </w:pPr>
            <w:r>
              <w:rPr>
                <w:rFonts w:ascii="Times New Roman" w:hAnsi="Times New Roman" w:eastAsia="宋体"/>
                <w:b w:val="0"/>
                <w:sz w:val="18"/>
              </w:rPr>
              <w:t>初设阶段控制在允许范围内</w:t>
            </w:r>
          </w:p>
        </w:tc>
        <w:tc>
          <w:tcPr>
            <w:tcW w:type="dxa" w:w="1224"/>
            <w:vAlign w:val="center"/>
          </w:tcPr>
          <w:p>
            <w:pPr>
              <w:keepLines/>
              <w:spacing w:lineRule="auto" w:line="276"/>
              <w:jc w:val="center"/>
            </w:pPr>
            <w:r>
              <w:rPr>
                <w:rFonts w:ascii="Times New Roman" w:hAnsi="Times New Roman" w:eastAsia="宋体"/>
                <w:b w:val="0"/>
                <w:sz w:val="18"/>
              </w:rPr>
              <w:t>满足</w:t>
            </w:r>
          </w:p>
        </w:tc>
      </w:tr>
    </w:tbl>
    <w:p/>
    <w:p>
      <w:pPr>
        <w:keepNext/>
        <w:spacing w:lineRule="auto" w:line="300" w:before="0" w:after="120"/>
        <w:jc w:val="center"/>
      </w:pPr>
      <w:r>
        <w:rPr>
          <w:rFonts w:ascii="Times New Roman" w:hAnsi="Times New Roman" w:eastAsia="宋体"/>
          <w:b w:val="0"/>
          <w:sz w:val="20"/>
        </w:rPr>
        <w:t>表6-41 沉箱方案控制结果复核表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1584"/>
        <w:gridCol w:w="1584"/>
        <w:gridCol w:w="1584"/>
        <w:gridCol w:w="1872"/>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正常水位</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高水位</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施工期</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结论</w:t>
            </w:r>
          </w:p>
        </w:tc>
      </w:tr>
      <w:tr>
        <w:trPr>
          <w:cantSplit/>
        </w:trPr>
        <w:tc>
          <w:tcPr>
            <w:tcW w:type="dxa" w:w="2016"/>
            <w:vAlign w:val="center"/>
          </w:tcPr>
          <w:p>
            <w:pPr>
              <w:keepLines/>
              <w:spacing w:lineRule="auto" w:line="276"/>
              <w:jc w:val="center"/>
            </w:pPr>
            <w:r>
              <w:rPr>
                <w:rFonts w:ascii="Times New Roman" w:hAnsi="Times New Roman" w:eastAsia="宋体"/>
                <w:b w:val="0"/>
                <w:sz w:val="18"/>
              </w:rPr>
              <w:t>抗滑可靠指标</w:t>
            </w:r>
          </w:p>
        </w:tc>
        <w:tc>
          <w:tcPr>
            <w:tcW w:type="dxa" w:w="1584"/>
            <w:vAlign w:val="center"/>
          </w:tcPr>
          <w:p>
            <w:pPr>
              <w:keepLines/>
              <w:spacing w:lineRule="auto" w:line="276"/>
              <w:jc w:val="center"/>
            </w:pPr>
            <w:r>
              <w:rPr>
                <w:rFonts w:ascii="Times New Roman" w:hAnsi="Times New Roman" w:eastAsia="宋体"/>
                <w:b w:val="0"/>
                <w:sz w:val="18"/>
              </w:rPr>
              <w:t>3.18</w:t>
            </w:r>
          </w:p>
        </w:tc>
        <w:tc>
          <w:tcPr>
            <w:tcW w:type="dxa" w:w="1584"/>
            <w:vAlign w:val="center"/>
          </w:tcPr>
          <w:p>
            <w:pPr>
              <w:keepLines/>
              <w:spacing w:lineRule="auto" w:line="276"/>
              <w:jc w:val="center"/>
            </w:pPr>
            <w:r>
              <w:rPr>
                <w:rFonts w:ascii="Times New Roman" w:hAnsi="Times New Roman" w:eastAsia="宋体"/>
                <w:b w:val="0"/>
                <w:sz w:val="18"/>
              </w:rPr>
              <w:t>3.02</w:t>
            </w:r>
          </w:p>
        </w:tc>
        <w:tc>
          <w:tcPr>
            <w:tcW w:type="dxa" w:w="1584"/>
            <w:vAlign w:val="center"/>
          </w:tcPr>
          <w:p>
            <w:pPr>
              <w:keepLines/>
              <w:spacing w:lineRule="auto" w:line="276"/>
              <w:jc w:val="center"/>
            </w:pPr>
            <w:r>
              <w:rPr>
                <w:rFonts w:ascii="Times New Roman" w:hAnsi="Times New Roman" w:eastAsia="宋体"/>
                <w:b w:val="0"/>
                <w:sz w:val="18"/>
              </w:rPr>
              <w:t>2.86</w:t>
            </w:r>
          </w:p>
        </w:tc>
        <w:tc>
          <w:tcPr>
            <w:tcW w:type="dxa" w:w="1872"/>
            <w:vAlign w:val="center"/>
          </w:tcPr>
          <w:p>
            <w:pPr>
              <w:keepLines/>
              <w:spacing w:lineRule="auto" w:line="276"/>
              <w:jc w:val="center"/>
            </w:pPr>
            <w:r>
              <w:rPr>
                <w:rFonts w:ascii="Times New Roman" w:hAnsi="Times New Roman" w:eastAsia="宋体"/>
                <w:b w:val="0"/>
                <w:sz w:val="18"/>
              </w:rPr>
              <w:t>满足</w:t>
            </w:r>
          </w:p>
        </w:tc>
      </w:tr>
      <w:tr>
        <w:trPr>
          <w:cantSplit/>
        </w:trPr>
        <w:tc>
          <w:tcPr>
            <w:tcW w:type="dxa" w:w="2016"/>
            <w:vAlign w:val="center"/>
          </w:tcPr>
          <w:p>
            <w:pPr>
              <w:keepLines/>
              <w:spacing w:lineRule="auto" w:line="276"/>
              <w:jc w:val="center"/>
            </w:pPr>
            <w:r>
              <w:rPr>
                <w:rFonts w:ascii="Times New Roman" w:hAnsi="Times New Roman" w:eastAsia="宋体"/>
                <w:b w:val="0"/>
                <w:sz w:val="18"/>
              </w:rPr>
              <w:t>抗倾可靠指标</w:t>
            </w:r>
          </w:p>
        </w:tc>
        <w:tc>
          <w:tcPr>
            <w:tcW w:type="dxa" w:w="1584"/>
            <w:vAlign w:val="center"/>
          </w:tcPr>
          <w:p>
            <w:pPr>
              <w:keepLines/>
              <w:spacing w:lineRule="auto" w:line="276"/>
              <w:jc w:val="center"/>
            </w:pPr>
            <w:r>
              <w:rPr>
                <w:rFonts w:ascii="Times New Roman" w:hAnsi="Times New Roman" w:eastAsia="宋体"/>
                <w:b w:val="0"/>
                <w:sz w:val="18"/>
              </w:rPr>
              <w:t>3.42</w:t>
            </w:r>
          </w:p>
        </w:tc>
        <w:tc>
          <w:tcPr>
            <w:tcW w:type="dxa" w:w="1584"/>
            <w:vAlign w:val="center"/>
          </w:tcPr>
          <w:p>
            <w:pPr>
              <w:keepLines/>
              <w:spacing w:lineRule="auto" w:line="276"/>
              <w:jc w:val="center"/>
            </w:pPr>
            <w:r>
              <w:rPr>
                <w:rFonts w:ascii="Times New Roman" w:hAnsi="Times New Roman" w:eastAsia="宋体"/>
                <w:b w:val="0"/>
                <w:sz w:val="18"/>
              </w:rPr>
              <w:t>3.26</w:t>
            </w:r>
          </w:p>
        </w:tc>
        <w:tc>
          <w:tcPr>
            <w:tcW w:type="dxa" w:w="1584"/>
            <w:vAlign w:val="center"/>
          </w:tcPr>
          <w:p>
            <w:pPr>
              <w:keepLines/>
              <w:spacing w:lineRule="auto" w:line="276"/>
              <w:jc w:val="center"/>
            </w:pPr>
            <w:r>
              <w:rPr>
                <w:rFonts w:ascii="Times New Roman" w:hAnsi="Times New Roman" w:eastAsia="宋体"/>
                <w:b w:val="0"/>
                <w:sz w:val="18"/>
              </w:rPr>
              <w:t>3.08</w:t>
            </w:r>
          </w:p>
        </w:tc>
        <w:tc>
          <w:tcPr>
            <w:tcW w:type="dxa" w:w="1872"/>
            <w:vAlign w:val="center"/>
          </w:tcPr>
          <w:p>
            <w:pPr>
              <w:keepLines/>
              <w:spacing w:lineRule="auto" w:line="276"/>
              <w:jc w:val="center"/>
            </w:pPr>
            <w:r>
              <w:rPr>
                <w:rFonts w:ascii="Times New Roman" w:hAnsi="Times New Roman" w:eastAsia="宋体"/>
                <w:b w:val="0"/>
                <w:sz w:val="18"/>
              </w:rPr>
              <w:t>满足</w:t>
            </w:r>
          </w:p>
        </w:tc>
      </w:tr>
      <w:tr>
        <w:trPr>
          <w:cantSplit/>
        </w:trPr>
        <w:tc>
          <w:tcPr>
            <w:tcW w:type="dxa" w:w="2016"/>
            <w:vAlign w:val="center"/>
          </w:tcPr>
          <w:p>
            <w:pPr>
              <w:keepLines/>
              <w:spacing w:lineRule="auto" w:line="276"/>
              <w:jc w:val="center"/>
            </w:pPr>
            <w:r>
              <w:rPr>
                <w:rFonts w:ascii="Times New Roman" w:hAnsi="Times New Roman" w:eastAsia="宋体"/>
                <w:b w:val="0"/>
                <w:sz w:val="18"/>
              </w:rPr>
              <w:t>最大基底应力</w:t>
            </w:r>
          </w:p>
        </w:tc>
        <w:tc>
          <w:tcPr>
            <w:tcW w:type="dxa" w:w="1584"/>
            <w:vAlign w:val="center"/>
          </w:tcPr>
          <w:p>
            <w:pPr>
              <w:keepLines/>
              <w:spacing w:lineRule="auto" w:line="276"/>
              <w:jc w:val="center"/>
            </w:pPr>
            <w:r>
              <w:rPr>
                <w:rFonts w:ascii="Times New Roman" w:hAnsi="Times New Roman" w:eastAsia="宋体"/>
                <w:b w:val="0"/>
                <w:sz w:val="18"/>
              </w:rPr>
              <w:t>238kPa</w:t>
            </w:r>
          </w:p>
        </w:tc>
        <w:tc>
          <w:tcPr>
            <w:tcW w:type="dxa" w:w="1584"/>
            <w:vAlign w:val="center"/>
          </w:tcPr>
          <w:p>
            <w:pPr>
              <w:keepLines/>
              <w:spacing w:lineRule="auto" w:line="276"/>
              <w:jc w:val="center"/>
            </w:pPr>
            <w:r>
              <w:rPr>
                <w:rFonts w:ascii="Times New Roman" w:hAnsi="Times New Roman" w:eastAsia="宋体"/>
                <w:b w:val="0"/>
                <w:sz w:val="18"/>
              </w:rPr>
              <w:t>252kPa</w:t>
            </w:r>
          </w:p>
        </w:tc>
        <w:tc>
          <w:tcPr>
            <w:tcW w:type="dxa" w:w="1584"/>
            <w:vAlign w:val="center"/>
          </w:tcPr>
          <w:p>
            <w:pPr>
              <w:keepLines/>
              <w:spacing w:lineRule="auto" w:line="276"/>
              <w:jc w:val="center"/>
            </w:pPr>
            <w:r>
              <w:rPr>
                <w:rFonts w:ascii="Times New Roman" w:hAnsi="Times New Roman" w:eastAsia="宋体"/>
                <w:b w:val="0"/>
                <w:sz w:val="18"/>
              </w:rPr>
              <w:t>246kPa</w:t>
            </w:r>
          </w:p>
        </w:tc>
        <w:tc>
          <w:tcPr>
            <w:tcW w:type="dxa" w:w="1872"/>
            <w:vAlign w:val="center"/>
          </w:tcPr>
          <w:p>
            <w:pPr>
              <w:keepLines/>
              <w:spacing w:lineRule="auto" w:line="276"/>
              <w:jc w:val="center"/>
            </w:pPr>
            <w:r>
              <w:rPr>
                <w:rFonts w:ascii="Times New Roman" w:hAnsi="Times New Roman" w:eastAsia="宋体"/>
                <w:b w:val="0"/>
                <w:sz w:val="18"/>
              </w:rPr>
              <w:t>需地基处理配合</w:t>
            </w:r>
          </w:p>
        </w:tc>
      </w:tr>
      <w:tr>
        <w:trPr>
          <w:cantSplit/>
        </w:trPr>
        <w:tc>
          <w:tcPr>
            <w:tcW w:type="dxa" w:w="2016"/>
            <w:vAlign w:val="center"/>
          </w:tcPr>
          <w:p>
            <w:pPr>
              <w:keepLines/>
              <w:spacing w:lineRule="auto" w:line="276"/>
              <w:jc w:val="center"/>
            </w:pPr>
            <w:r>
              <w:rPr>
                <w:rFonts w:ascii="Times New Roman" w:hAnsi="Times New Roman" w:eastAsia="宋体"/>
                <w:b w:val="0"/>
                <w:sz w:val="18"/>
              </w:rPr>
              <w:t>浮运初稳性高度</w:t>
            </w:r>
          </w:p>
        </w:tc>
        <w:tc>
          <w:tcPr>
            <w:tcW w:type="dxa" w:w="1584"/>
            <w:vAlign w:val="center"/>
          </w:tcPr>
          <w:p>
            <w:pPr>
              <w:keepLines/>
              <w:spacing w:lineRule="auto" w:line="276"/>
              <w:jc w:val="center"/>
            </w:pPr>
            <w:r>
              <w:rPr>
                <w:rFonts w:ascii="Times New Roman" w:hAnsi="Times New Roman" w:eastAsia="宋体"/>
                <w:b w:val="0"/>
                <w:sz w:val="18"/>
              </w:rPr>
              <w:t>1.42m</w:t>
            </w:r>
          </w:p>
        </w:tc>
        <w:tc>
          <w:tcPr>
            <w:tcW w:type="dxa" w:w="1584"/>
            <w:vAlign w:val="center"/>
          </w:tcPr>
          <w:p>
            <w:pPr>
              <w:keepLines/>
              <w:spacing w:lineRule="auto" w:line="276"/>
              <w:jc w:val="center"/>
            </w:pPr>
            <w:r>
              <w:rPr>
                <w:rFonts w:ascii="Times New Roman" w:hAnsi="Times New Roman" w:eastAsia="宋体"/>
                <w:b w:val="0"/>
                <w:sz w:val="18"/>
              </w:rPr>
              <w:t>1.28m</w:t>
            </w:r>
          </w:p>
        </w:tc>
        <w:tc>
          <w:tcPr>
            <w:tcW w:type="dxa" w:w="1584"/>
            <w:vAlign w:val="center"/>
          </w:tcPr>
          <w:p>
            <w:pPr>
              <w:keepLines/>
              <w:spacing w:lineRule="auto" w:line="276"/>
              <w:jc w:val="center"/>
            </w:pPr>
            <w:r>
              <w:rPr>
                <w:rFonts w:ascii="Times New Roman" w:hAnsi="Times New Roman" w:eastAsia="宋体"/>
                <w:b w:val="0"/>
                <w:sz w:val="18"/>
              </w:rPr>
              <w:t>1.35m</w:t>
            </w:r>
          </w:p>
        </w:tc>
        <w:tc>
          <w:tcPr>
            <w:tcW w:type="dxa" w:w="1872"/>
            <w:vAlign w:val="center"/>
          </w:tcPr>
          <w:p>
            <w:pPr>
              <w:keepLines/>
              <w:spacing w:lineRule="auto" w:line="276"/>
              <w:jc w:val="center"/>
            </w:pPr>
            <w:r>
              <w:rPr>
                <w:rFonts w:ascii="Times New Roman" w:hAnsi="Times New Roman" w:eastAsia="宋体"/>
                <w:b w:val="0"/>
                <w:sz w:val="18"/>
              </w:rPr>
              <w:t>满足浮运要求</w:t>
            </w:r>
          </w:p>
        </w:tc>
      </w:tr>
      <w:tr>
        <w:trPr>
          <w:cantSplit/>
        </w:trPr>
        <w:tc>
          <w:tcPr>
            <w:tcW w:type="dxa" w:w="2016"/>
            <w:vAlign w:val="center"/>
          </w:tcPr>
          <w:p>
            <w:pPr>
              <w:keepLines/>
              <w:spacing w:lineRule="auto" w:line="276"/>
              <w:jc w:val="center"/>
            </w:pPr>
            <w:r>
              <w:rPr>
                <w:rFonts w:ascii="Times New Roman" w:hAnsi="Times New Roman" w:eastAsia="宋体"/>
                <w:b w:val="0"/>
                <w:sz w:val="18"/>
              </w:rPr>
              <w:t>压载后干舷</w:t>
            </w:r>
          </w:p>
        </w:tc>
        <w:tc>
          <w:tcPr>
            <w:tcW w:type="dxa" w:w="1584"/>
            <w:vAlign w:val="center"/>
          </w:tcPr>
          <w:p>
            <w:pPr>
              <w:keepLines/>
              <w:spacing w:lineRule="auto" w:line="276"/>
              <w:jc w:val="center"/>
            </w:pPr>
            <w:r>
              <w:rPr>
                <w:rFonts w:ascii="Times New Roman" w:hAnsi="Times New Roman" w:eastAsia="宋体"/>
                <w:b w:val="0"/>
                <w:sz w:val="18"/>
              </w:rPr>
              <w:t>5.40m</w:t>
            </w:r>
          </w:p>
        </w:tc>
        <w:tc>
          <w:tcPr>
            <w:tcW w:type="dxa" w:w="1584"/>
            <w:vAlign w:val="center"/>
          </w:tcPr>
          <w:p>
            <w:pPr>
              <w:keepLines/>
              <w:spacing w:lineRule="auto" w:line="276"/>
              <w:jc w:val="center"/>
            </w:pPr>
            <w:r>
              <w:rPr>
                <w:rFonts w:ascii="Times New Roman" w:hAnsi="Times New Roman" w:eastAsia="宋体"/>
                <w:b w:val="0"/>
                <w:sz w:val="18"/>
              </w:rPr>
              <w:t>5.10m</w:t>
            </w:r>
          </w:p>
        </w:tc>
        <w:tc>
          <w:tcPr>
            <w:tcW w:type="dxa" w:w="1584"/>
            <w:vAlign w:val="center"/>
          </w:tcPr>
          <w:p>
            <w:pPr>
              <w:keepLines/>
              <w:spacing w:lineRule="auto" w:line="276"/>
              <w:jc w:val="center"/>
            </w:pPr>
            <w:r>
              <w:rPr>
                <w:rFonts w:ascii="Times New Roman" w:hAnsi="Times New Roman" w:eastAsia="宋体"/>
                <w:b w:val="0"/>
                <w:sz w:val="18"/>
              </w:rPr>
              <w:t>5.25m</w:t>
            </w:r>
          </w:p>
        </w:tc>
        <w:tc>
          <w:tcPr>
            <w:tcW w:type="dxa" w:w="1872"/>
            <w:vAlign w:val="center"/>
          </w:tcPr>
          <w:p>
            <w:pPr>
              <w:keepLines/>
              <w:spacing w:lineRule="auto" w:line="276"/>
              <w:jc w:val="center"/>
            </w:pPr>
            <w:r>
              <w:rPr>
                <w:rFonts w:ascii="Times New Roman" w:hAnsi="Times New Roman" w:eastAsia="宋体"/>
                <w:b w:val="0"/>
                <w:sz w:val="18"/>
              </w:rPr>
              <w:t>满足安装控制</w:t>
            </w:r>
          </w:p>
        </w:tc>
      </w:tr>
    </w:tbl>
    <w:p/>
    <w:p>
      <w:pPr>
        <w:spacing w:lineRule="auto" w:line="360" w:before="0" w:after="0"/>
        <w:ind w:firstLine="480"/>
      </w:pPr>
      <w:r>
        <w:rPr>
          <w:rFonts w:ascii="Times New Roman" w:hAnsi="Times New Roman" w:eastAsia="宋体"/>
          <w:sz w:val="24"/>
        </w:rPr>
        <w:t>汇总表用于核对计算项目是否闭合。高桩方案从荷载折算到桩身应力均有对应结果，沉箱方案从有效重量到可靠指标和浮运稳性均有对应结果，第七章概预算按同一构件划分工程量。</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按两种结构方案分别完成计算。高桩梁板式方案验算面板、纵梁、横梁、PHC管桩承载、桩身应力、桩顶水平位移和正常使用状态；重力式沉箱方案验算自重力矩臂、水平作用、抗滑可靠指标、抗倾可靠指标、基底应力、浮运稳定和施工阶段状态。高桩梁板式方案在软土地基条件下受力路径更清楚，沉箱方案的基床、回填和浮运安装控制条件较多。</w:t>
      </w:r>
    </w:p>
    <w:p>
      <w:pPr>
        <w:pStyle w:val="1"/>
        <w:pageBreakBefore/>
        <w:jc w:val="center"/>
      </w:pPr>
      <w:r>
        <w:rPr>
          <w:rFonts w:ascii="Times New Roman" w:hAnsi="Times New Roman" w:eastAsia="宋体"/>
          <w:b/>
          <w:sz w:val="30"/>
        </w:rPr>
        <w:t xml:space="preserve"> 工程量与概预算</w:t>
      </w:r>
    </w:p>
    <w:p>
      <w:pPr>
        <w:pStyle w:val="2"/>
        <w:jc w:val="left"/>
      </w:pPr>
      <w:r>
        <w:rPr>
          <w:rFonts w:ascii="Times New Roman" w:hAnsi="Times New Roman" w:eastAsia="宋体"/>
          <w:b/>
          <w:sz w:val="24"/>
        </w:rPr>
        <w:t xml:space="preserve"> 概预算编制原则</w:t>
      </w:r>
    </w:p>
    <w:p>
      <w:pPr>
        <w:spacing w:lineRule="auto" w:line="360" w:before="0" w:after="0"/>
        <w:ind w:firstLine="480"/>
      </w:pPr>
      <w:r>
        <w:rPr>
          <w:rFonts w:ascii="Times New Roman" w:hAnsi="Times New Roman" w:eastAsia="宋体"/>
          <w:sz w:val="24"/>
        </w:rPr>
        <w:t>概预算以初步设计工程量为基础，按高桩梁板式和重力式沉箱两种结构方案分别估算。两种方案采用相同泊位长度、装卸工艺和附属设施边界，费用统计范围包括水工主体、地基处理、装卸工艺土建、附属设施、临时工程和措施项目。</w:t>
      </w:r>
    </w:p>
    <w:p>
      <w:pPr>
        <w:spacing w:lineRule="auto" w:line="360" w:before="0" w:after="0"/>
        <w:ind w:firstLine="480"/>
      </w:pPr>
      <w:r>
        <w:rPr>
          <w:rFonts w:ascii="Times New Roman" w:hAnsi="Times New Roman" w:eastAsia="宋体"/>
          <w:sz w:val="24"/>
        </w:rPr>
        <w:t>概预算分项应与结构计算口径保持一致。高桩梁板式方案按桩基、梁板、轨道梁、漏斗给料带、靠船附属和施工措施统计；沉箱方案按基槽开挖、地基处理、抛石基床、沉箱预制、箱内回填、墙后回填、倒滤层和浮运安装统计。</w:t>
      </w:r>
    </w:p>
    <w:p>
      <w:pPr>
        <w:spacing w:lineRule="auto" w:line="360" w:before="0" w:after="0"/>
        <w:ind w:firstLine="480"/>
      </w:pPr>
      <w:r>
        <w:rPr>
          <w:rFonts w:ascii="Times New Roman" w:hAnsi="Times New Roman" w:eastAsia="宋体"/>
          <w:sz w:val="24"/>
        </w:rPr>
        <w:t>本工程为初步设计阶段，单价采用类似工程综合单价估算。高桩方案中，PHC管桩单价包含桩材、沉桩、接桩、送桩、桩头处理和检测；梁板单价按预制、运输、吊装、现浇湿接缝和模板措施分别考虑；轨道梁和漏斗基础按局部加强构件计入。</w:t>
      </w:r>
    </w:p>
    <w:p>
      <w:pPr>
        <w:spacing w:lineRule="auto" w:line="360" w:before="0" w:after="0"/>
        <w:ind w:firstLine="480"/>
      </w:pPr>
      <w:r>
        <w:rPr>
          <w:rFonts w:ascii="Times New Roman" w:hAnsi="Times New Roman" w:eastAsia="宋体"/>
          <w:sz w:val="24"/>
        </w:rPr>
        <w:t>沉箱方案中，基床和地基处理费用对总价影响较大。基槽开挖、换填、抛石基床和基床整平按断面工程量计算，沉箱预制按混凝土和钢筋分别估算，浮运安装按沉箱节数、拖轮、定位测量、压载和应急措施计入。</w:t>
      </w:r>
    </w:p>
    <w:p>
      <w:pPr>
        <w:spacing w:lineRule="auto" w:line="360" w:before="0" w:after="0"/>
        <w:ind w:firstLine="480"/>
      </w:pPr>
      <w:r>
        <w:rPr>
          <w:rFonts w:ascii="Times New Roman" w:hAnsi="Times New Roman" w:eastAsia="宋体"/>
          <w:sz w:val="24"/>
        </w:rPr>
        <w:t>水运工程环境保护设计规范要求煤码头设置抑尘、除尘、污水收集和含煤废水处理等设施，相关土建和设备基础纳入概预算。</w:t>
      </w:r>
      <w:r>
        <w:rPr>
          <w:rFonts w:ascii="Times New Roman" w:hAnsi="Times New Roman" w:eastAsia="宋体"/>
          <w:sz w:val="24"/>
          <w:vertAlign w:val="superscript"/>
        </w:rPr>
        <w:t>[21]</w:t>
      </w:r>
      <w:r>
        <w:rPr>
          <w:rFonts w:ascii="Times New Roman" w:hAnsi="Times New Roman" w:eastAsia="宋体"/>
          <w:sz w:val="24"/>
        </w:rPr>
        <w:t>自动化煤炭矿石码头技术规范中关于输送控制、检测和联锁设施的要求，也计入电气控制、廊道支座和转运站基础工程量。</w:t>
      </w:r>
      <w:r>
        <w:rPr>
          <w:rFonts w:ascii="Times New Roman" w:hAnsi="Times New Roman" w:eastAsia="宋体"/>
          <w:sz w:val="24"/>
          <w:vertAlign w:val="superscript"/>
        </w:rPr>
        <w:t>[22]</w:t>
      </w:r>
    </w:p>
    <w:p>
      <w:pPr>
        <w:keepNext/>
        <w:spacing w:lineRule="auto" w:line="300" w:before="0" w:after="120"/>
        <w:jc w:val="center"/>
      </w:pPr>
      <w:r>
        <w:rPr>
          <w:rFonts w:ascii="Times New Roman" w:hAnsi="Times New Roman" w:eastAsia="宋体"/>
          <w:b w:val="0"/>
          <w:sz w:val="20"/>
        </w:rPr>
        <w:t>表7-1 工程造价分段口径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3240"/>
        <w:gridCol w:w="324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结构段</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高桩梁板式包含内容</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沉箱式包含内容</w:t>
            </w:r>
          </w:p>
        </w:tc>
      </w:tr>
      <w:tr>
        <w:trPr>
          <w:cantSplit/>
        </w:trPr>
        <w:tc>
          <w:tcPr>
            <w:tcW w:type="dxa" w:w="1800"/>
            <w:vAlign w:val="center"/>
          </w:tcPr>
          <w:p>
            <w:pPr>
              <w:keepLines/>
              <w:spacing w:lineRule="auto" w:line="276"/>
              <w:jc w:val="center"/>
            </w:pPr>
            <w:r>
              <w:rPr>
                <w:rFonts w:ascii="Times New Roman" w:hAnsi="Times New Roman" w:eastAsia="宋体"/>
                <w:b w:val="0"/>
                <w:sz w:val="18"/>
              </w:rPr>
              <w:t>基础段</w:t>
            </w:r>
          </w:p>
        </w:tc>
        <w:tc>
          <w:tcPr>
            <w:tcW w:type="dxa" w:w="3240"/>
            <w:vAlign w:val="center"/>
          </w:tcPr>
          <w:p>
            <w:pPr>
              <w:keepLines/>
              <w:spacing w:lineRule="auto" w:line="276"/>
              <w:jc w:val="center"/>
            </w:pPr>
            <w:r>
              <w:rPr>
                <w:rFonts w:ascii="Times New Roman" w:hAnsi="Times New Roman" w:eastAsia="宋体"/>
                <w:b w:val="0"/>
                <w:sz w:val="18"/>
              </w:rPr>
              <w:t>PHC管桩、桩帽、桩基施工措施</w:t>
            </w:r>
          </w:p>
        </w:tc>
        <w:tc>
          <w:tcPr>
            <w:tcW w:type="dxa" w:w="3240"/>
            <w:vAlign w:val="center"/>
          </w:tcPr>
          <w:p>
            <w:pPr>
              <w:keepLines/>
              <w:spacing w:lineRule="auto" w:line="276"/>
              <w:jc w:val="center"/>
            </w:pPr>
            <w:r>
              <w:rPr>
                <w:rFonts w:ascii="Times New Roman" w:hAnsi="Times New Roman" w:eastAsia="宋体"/>
                <w:b w:val="0"/>
                <w:sz w:val="18"/>
              </w:rPr>
              <w:t>基槽开挖、换填、抛石基床、地基处理</w:t>
            </w:r>
          </w:p>
        </w:tc>
      </w:tr>
      <w:tr>
        <w:trPr>
          <w:cantSplit/>
        </w:trPr>
        <w:tc>
          <w:tcPr>
            <w:tcW w:type="dxa" w:w="1800"/>
            <w:vAlign w:val="center"/>
          </w:tcPr>
          <w:p>
            <w:pPr>
              <w:keepLines/>
              <w:spacing w:lineRule="auto" w:line="276"/>
              <w:jc w:val="center"/>
            </w:pPr>
            <w:r>
              <w:rPr>
                <w:rFonts w:ascii="Times New Roman" w:hAnsi="Times New Roman" w:eastAsia="宋体"/>
                <w:b w:val="0"/>
                <w:sz w:val="18"/>
              </w:rPr>
              <w:t>主体段</w:t>
            </w:r>
          </w:p>
        </w:tc>
        <w:tc>
          <w:tcPr>
            <w:tcW w:type="dxa" w:w="3240"/>
            <w:vAlign w:val="center"/>
          </w:tcPr>
          <w:p>
            <w:pPr>
              <w:keepLines/>
              <w:spacing w:lineRule="auto" w:line="276"/>
              <w:jc w:val="center"/>
            </w:pPr>
            <w:r>
              <w:rPr>
                <w:rFonts w:ascii="Times New Roman" w:hAnsi="Times New Roman" w:eastAsia="宋体"/>
                <w:b w:val="0"/>
                <w:sz w:val="18"/>
              </w:rPr>
              <w:t>横梁、纵梁、面板、轨道梁</w:t>
            </w:r>
          </w:p>
        </w:tc>
        <w:tc>
          <w:tcPr>
            <w:tcW w:type="dxa" w:w="3240"/>
            <w:vAlign w:val="center"/>
          </w:tcPr>
          <w:p>
            <w:pPr>
              <w:keepLines/>
              <w:spacing w:lineRule="auto" w:line="276"/>
              <w:jc w:val="center"/>
            </w:pPr>
            <w:r>
              <w:rPr>
                <w:rFonts w:ascii="Times New Roman" w:hAnsi="Times New Roman" w:eastAsia="宋体"/>
                <w:b w:val="0"/>
                <w:sz w:val="18"/>
              </w:rPr>
              <w:t>沉箱预制、浮运安装、胸墙</w:t>
            </w:r>
          </w:p>
        </w:tc>
      </w:tr>
      <w:tr>
        <w:trPr>
          <w:cantSplit/>
        </w:trPr>
        <w:tc>
          <w:tcPr>
            <w:tcW w:type="dxa" w:w="1800"/>
            <w:vAlign w:val="center"/>
          </w:tcPr>
          <w:p>
            <w:pPr>
              <w:keepLines/>
              <w:spacing w:lineRule="auto" w:line="276"/>
              <w:jc w:val="center"/>
            </w:pPr>
            <w:r>
              <w:rPr>
                <w:rFonts w:ascii="Times New Roman" w:hAnsi="Times New Roman" w:eastAsia="宋体"/>
                <w:b w:val="0"/>
                <w:sz w:val="18"/>
              </w:rPr>
              <w:t>回填及面层段</w:t>
            </w:r>
          </w:p>
        </w:tc>
        <w:tc>
          <w:tcPr>
            <w:tcW w:type="dxa" w:w="3240"/>
            <w:vAlign w:val="center"/>
          </w:tcPr>
          <w:p>
            <w:pPr>
              <w:keepLines/>
              <w:spacing w:lineRule="auto" w:line="276"/>
              <w:jc w:val="center"/>
            </w:pPr>
            <w:r>
              <w:rPr>
                <w:rFonts w:ascii="Times New Roman" w:hAnsi="Times New Roman" w:eastAsia="宋体"/>
                <w:b w:val="0"/>
                <w:sz w:val="18"/>
              </w:rPr>
              <w:t>面层、轨道基础、局部回填</w:t>
            </w:r>
          </w:p>
        </w:tc>
        <w:tc>
          <w:tcPr>
            <w:tcW w:type="dxa" w:w="3240"/>
            <w:vAlign w:val="center"/>
          </w:tcPr>
          <w:p>
            <w:pPr>
              <w:keepLines/>
              <w:spacing w:lineRule="auto" w:line="276"/>
              <w:jc w:val="center"/>
            </w:pPr>
            <w:r>
              <w:rPr>
                <w:rFonts w:ascii="Times New Roman" w:hAnsi="Times New Roman" w:eastAsia="宋体"/>
                <w:b w:val="0"/>
                <w:sz w:val="18"/>
              </w:rPr>
              <w:t>箱内回填、墙后回填、倒滤层、面层</w:t>
            </w:r>
          </w:p>
        </w:tc>
      </w:tr>
      <w:tr>
        <w:trPr>
          <w:cantSplit/>
        </w:trPr>
        <w:tc>
          <w:tcPr>
            <w:tcW w:type="dxa" w:w="1800"/>
            <w:vAlign w:val="center"/>
          </w:tcPr>
          <w:p>
            <w:pPr>
              <w:keepLines/>
              <w:spacing w:lineRule="auto" w:line="276"/>
              <w:jc w:val="center"/>
            </w:pPr>
            <w:r>
              <w:rPr>
                <w:rFonts w:ascii="Times New Roman" w:hAnsi="Times New Roman" w:eastAsia="宋体"/>
                <w:b w:val="0"/>
                <w:sz w:val="18"/>
              </w:rPr>
              <w:t>附属段</w:t>
            </w:r>
          </w:p>
        </w:tc>
        <w:tc>
          <w:tcPr>
            <w:tcW w:type="dxa" w:w="3240"/>
            <w:vAlign w:val="center"/>
          </w:tcPr>
          <w:p>
            <w:pPr>
              <w:keepLines/>
              <w:spacing w:lineRule="auto" w:line="276"/>
              <w:jc w:val="center"/>
            </w:pPr>
            <w:r>
              <w:rPr>
                <w:rFonts w:ascii="Times New Roman" w:hAnsi="Times New Roman" w:eastAsia="宋体"/>
                <w:b w:val="0"/>
                <w:sz w:val="18"/>
              </w:rPr>
              <w:t>护舷、系船柱、爬梯、护轮坎、排水设施</w:t>
            </w:r>
          </w:p>
        </w:tc>
        <w:tc>
          <w:tcPr>
            <w:tcW w:type="dxa" w:w="3240"/>
            <w:vAlign w:val="center"/>
          </w:tcPr>
          <w:p>
            <w:pPr>
              <w:keepLines/>
              <w:spacing w:lineRule="auto" w:line="276"/>
              <w:jc w:val="center"/>
            </w:pPr>
            <w:r>
              <w:rPr>
                <w:rFonts w:ascii="Times New Roman" w:hAnsi="Times New Roman" w:eastAsia="宋体"/>
                <w:b w:val="0"/>
                <w:sz w:val="18"/>
              </w:rPr>
              <w:t>护舷、系船柱、爬梯、护轮坎、排水设施</w:t>
            </w:r>
          </w:p>
        </w:tc>
      </w:tr>
      <w:tr>
        <w:trPr>
          <w:cantSplit/>
        </w:trPr>
        <w:tc>
          <w:tcPr>
            <w:tcW w:type="dxa" w:w="1800"/>
            <w:vAlign w:val="center"/>
          </w:tcPr>
          <w:p>
            <w:pPr>
              <w:keepLines/>
              <w:spacing w:lineRule="auto" w:line="276"/>
              <w:jc w:val="center"/>
            </w:pPr>
            <w:r>
              <w:rPr>
                <w:rFonts w:ascii="Times New Roman" w:hAnsi="Times New Roman" w:eastAsia="宋体"/>
                <w:b w:val="0"/>
                <w:sz w:val="18"/>
              </w:rPr>
              <w:t>措施及其他</w:t>
            </w:r>
          </w:p>
        </w:tc>
        <w:tc>
          <w:tcPr>
            <w:tcW w:type="dxa" w:w="3240"/>
            <w:vAlign w:val="center"/>
          </w:tcPr>
          <w:p>
            <w:pPr>
              <w:keepLines/>
              <w:spacing w:lineRule="auto" w:line="276"/>
              <w:jc w:val="center"/>
            </w:pPr>
            <w:r>
              <w:rPr>
                <w:rFonts w:ascii="Times New Roman" w:hAnsi="Times New Roman" w:eastAsia="宋体"/>
                <w:b w:val="0"/>
                <w:sz w:val="18"/>
              </w:rPr>
              <w:t>打桩船、模板、构件运输、检测</w:t>
            </w:r>
          </w:p>
        </w:tc>
        <w:tc>
          <w:tcPr>
            <w:tcW w:type="dxa" w:w="3240"/>
            <w:vAlign w:val="center"/>
          </w:tcPr>
          <w:p>
            <w:pPr>
              <w:keepLines/>
              <w:spacing w:lineRule="auto" w:line="276"/>
              <w:jc w:val="center"/>
            </w:pPr>
            <w:r>
              <w:rPr>
                <w:rFonts w:ascii="Times New Roman" w:hAnsi="Times New Roman" w:eastAsia="宋体"/>
                <w:b w:val="0"/>
                <w:sz w:val="18"/>
              </w:rPr>
              <w:t>预制场、拖航、安装、基床整平、检测</w:t>
            </w:r>
          </w:p>
        </w:tc>
      </w:tr>
    </w:tbl>
    <w:p/>
    <w:p>
      <w:pPr>
        <w:spacing w:lineRule="auto" w:line="360" w:before="0" w:after="0"/>
        <w:ind w:firstLine="480"/>
      </w:pPr>
      <w:r>
        <w:rPr>
          <w:rFonts w:ascii="Times New Roman" w:hAnsi="Times New Roman" w:eastAsia="宋体"/>
          <w:sz w:val="24"/>
        </w:rPr>
        <w:t>工艺设备本体不计入水工主体费用，卸船机轨道基础、皮带机廊道支座、转运站基础、除尘设施基础和预埋件计入相应土建项目。估算单价采用类似水工工程综合单价，并结合海上船机、材料运输和施工窗口条件调整。</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C</m:t>
              </m:r>
              <m:r>
                <m:rPr>
                  <m:sty m:val="p"/>
                </m:rPr>
                <m:t>=</m:t>
              </m:r>
              <m:r>
                <m:rPr>
                  <m:sty m:val="p"/>
                </m:rPr>
                <m:t>∑</m:t>
              </m:r>
              <m:sSub>
                <m:e>
                  <m:r>
                    <m:t>C</m:t>
                  </m:r>
                </m:e>
                <m:sub>
                  <m:r>
                    <m:t>i</m:t>
                  </m:r>
                </m:sub>
              </m:sSub>
              <m:r>
                <m:rPr>
                  <m:sty m:val="p"/>
                </m:rPr>
                <m:t>+</m:t>
              </m:r>
              <m:sSub>
                <m:e>
                  <m:r>
                    <m:t>C</m:t>
                  </m:r>
                </m:e>
                <m:sub>
                  <m:r>
                    <m:t>o</m:t>
                  </m:r>
                </m:sub>
              </m:sSub>
              <m:r>
                <m:rPr>
                  <m:sty m:val="p"/>
                </m:rPr>
                <m:t>+</m:t>
              </m:r>
              <m:sSub>
                <m:e>
                  <m:r>
                    <m:t>C</m:t>
                  </m:r>
                </m:e>
                <m:sub>
                  <m:r>
                    <m:t>r</m:t>
                  </m:r>
                </m:sub>
              </m:sSub>
            </m:e>
          </m:mr>
          <m:mr>
            <m:e>
              <m:sSub>
                <m:e>
                  <m:r>
                    <m:t>C</m:t>
                  </m:r>
                </m:e>
                <m:sub>
                  <m:r>
                    <m:t>d</m:t>
                  </m:r>
                  <m:r>
                    <m:t>1</m:t>
                  </m:r>
                </m:sub>
              </m:sSub>
              <m:r>
                <m:rPr>
                  <m:sty m:val="p"/>
                </m:rPr>
                <m:t>=</m:t>
              </m:r>
              <m:r>
                <m:t>5292</m:t>
              </m:r>
              <m:r>
                <m:t> </m:t>
              </m:r>
              <m:r>
                <m:rPr>
                  <m:sty m:val="p"/>
                </m:rPr>
                <m:t>万</m:t>
              </m:r>
              <m:r>
                <m:rPr>
                  <m:sty m:val="p"/>
                </m:rPr>
                <m:t>元</m:t>
              </m:r>
              <m:r>
                <m:rPr>
                  <m:sty m:val="p"/>
                </m:rPr>
                <m:t>,</m:t>
              </m:r>
              <m:r>
                <m:t> </m:t>
              </m:r>
              <m:sSub>
                <m:e>
                  <m:r>
                    <m:t>C</m:t>
                  </m:r>
                </m:e>
                <m:sub>
                  <m:r>
                    <m:t>o</m:t>
                  </m:r>
                  <m:r>
                    <m:t>1</m:t>
                  </m:r>
                </m:sub>
              </m:sSub>
              <m:r>
                <m:rPr>
                  <m:sty m:val="p"/>
                </m:rPr>
                <m:t>=</m:t>
              </m:r>
              <m:r>
                <m:t>1208</m:t>
              </m:r>
              <m:r>
                <m:t> </m:t>
              </m:r>
              <m:r>
                <m:rPr>
                  <m:sty m:val="p"/>
                </m:rPr>
                <m:t>万</m:t>
              </m:r>
              <m:r>
                <m:rPr>
                  <m:sty m:val="p"/>
                </m:rPr>
                <m:t>元</m:t>
              </m:r>
            </m:e>
          </m:mr>
          <m:mr>
            <m:e>
              <m:sSub>
                <m:e>
                  <m:r>
                    <m:t>C</m:t>
                  </m:r>
                </m:e>
                <m:sub>
                  <m:r>
                    <m:t>1</m:t>
                  </m:r>
                </m:sub>
              </m:sSub>
              <m:r>
                <m:rPr>
                  <m:sty m:val="p"/>
                </m:rPr>
                <m:t>=</m:t>
              </m:r>
              <m:sSub>
                <m:e>
                  <m:r>
                    <m:t>C</m:t>
                  </m:r>
                </m:e>
                <m:sub>
                  <m:r>
                    <m:t>d</m:t>
                  </m:r>
                  <m:r>
                    <m:t>1</m:t>
                  </m:r>
                </m:sub>
              </m:sSub>
              <m:r>
                <m:rPr>
                  <m:sty m:val="p"/>
                </m:rPr>
                <m:t>+</m:t>
              </m:r>
              <m:sSub>
                <m:e>
                  <m:r>
                    <m:t>C</m:t>
                  </m:r>
                </m:e>
                <m:sub>
                  <m:r>
                    <m:t>o</m:t>
                  </m:r>
                  <m:r>
                    <m:t>1</m:t>
                  </m:r>
                </m:sub>
              </m:sSub>
              <m:r>
                <m:rPr>
                  <m:sty m:val="p"/>
                </m:rPr>
                <m:t>=</m:t>
              </m:r>
              <m:r>
                <m:t>5292</m:t>
              </m:r>
              <m:r>
                <m:rPr>
                  <m:sty m:val="p"/>
                </m:rPr>
                <m:t>+</m:t>
              </m:r>
              <m:r>
                <m:t>1208</m:t>
              </m:r>
              <m:r>
                <m:rPr>
                  <m:sty m:val="p"/>
                </m:rPr>
                <m:t>=</m:t>
              </m:r>
              <m:r>
                <m:t>6500</m:t>
              </m:r>
              <m:r>
                <m:t> </m:t>
              </m:r>
              <m:r>
                <m:rPr>
                  <m:sty m:val="p"/>
                </m:rPr>
                <m:t>万</m:t>
              </m:r>
              <m:r>
                <m:rPr>
                  <m:sty m:val="p"/>
                </m:rPr>
                <m:t>元</m:t>
              </m:r>
            </m:e>
          </m:mr>
          <m:mr>
            <m:e>
              <m:sSub>
                <m:e>
                  <m:r>
                    <m:t>C</m:t>
                  </m:r>
                </m:e>
                <m:sub>
                  <m:r>
                    <m:t>d</m:t>
                  </m:r>
                  <m:r>
                    <m:t>2</m:t>
                  </m:r>
                </m:sub>
              </m:sSub>
              <m:r>
                <m:rPr>
                  <m:sty m:val="p"/>
                </m:rPr>
                <m:t>=</m:t>
              </m:r>
              <m:r>
                <m:t>9995</m:t>
              </m:r>
              <m:r>
                <m:t> </m:t>
              </m:r>
              <m:r>
                <m:rPr>
                  <m:sty m:val="p"/>
                </m:rPr>
                <m:t>万</m:t>
              </m:r>
              <m:r>
                <m:rPr>
                  <m:sty m:val="p"/>
                </m:rPr>
                <m:t>元</m:t>
              </m:r>
              <m:r>
                <m:rPr>
                  <m:sty m:val="p"/>
                </m:rPr>
                <m:t>,</m:t>
              </m:r>
              <m:r>
                <m:t> </m:t>
              </m:r>
              <m:sSub>
                <m:e>
                  <m:r>
                    <m:t>C</m:t>
                  </m:r>
                </m:e>
                <m:sub>
                  <m:r>
                    <m:t>o</m:t>
                  </m:r>
                  <m:r>
                    <m:t>2</m:t>
                  </m:r>
                </m:sub>
              </m:sSub>
              <m:r>
                <m:rPr>
                  <m:sty m:val="p"/>
                </m:rPr>
                <m:t>=</m:t>
              </m:r>
              <m:r>
                <m:t>2205</m:t>
              </m:r>
              <m:r>
                <m:t> </m:t>
              </m:r>
              <m:r>
                <m:rPr>
                  <m:sty m:val="p"/>
                </m:rPr>
                <m:t>万</m:t>
              </m:r>
              <m:r>
                <m:rPr>
                  <m:sty m:val="p"/>
                </m:rPr>
                <m:t>元</m:t>
              </m:r>
            </m:e>
          </m:mr>
          <m:mr>
            <m:e>
              <m:sSub>
                <m:e>
                  <m:r>
                    <m:t>C</m:t>
                  </m:r>
                </m:e>
                <m:sub>
                  <m:r>
                    <m:t>2</m:t>
                  </m:r>
                </m:sub>
              </m:sSub>
              <m:r>
                <m:rPr>
                  <m:sty m:val="p"/>
                </m:rPr>
                <m:t>=</m:t>
              </m:r>
              <m:sSub>
                <m:e>
                  <m:r>
                    <m:t>C</m:t>
                  </m:r>
                </m:e>
                <m:sub>
                  <m:r>
                    <m:t>d</m:t>
                  </m:r>
                  <m:r>
                    <m:t>2</m:t>
                  </m:r>
                </m:sub>
              </m:sSub>
              <m:r>
                <m:rPr>
                  <m:sty m:val="p"/>
                </m:rPr>
                <m:t>+</m:t>
              </m:r>
              <m:sSub>
                <m:e>
                  <m:r>
                    <m:t>C</m:t>
                  </m:r>
                </m:e>
                <m:sub>
                  <m:r>
                    <m:t>o</m:t>
                  </m:r>
                  <m:r>
                    <m:t>2</m:t>
                  </m:r>
                </m:sub>
              </m:sSub>
              <m:r>
                <m:rPr>
                  <m:sty m:val="p"/>
                </m:rPr>
                <m:t>=</m:t>
              </m:r>
              <m:r>
                <m:t>9995</m:t>
              </m:r>
              <m:r>
                <m:rPr>
                  <m:sty m:val="p"/>
                </m:rPr>
                <m:t>+</m:t>
              </m:r>
              <m:r>
                <m:t>2205</m:t>
              </m:r>
              <m:r>
                <m:rPr>
                  <m:sty m:val="p"/>
                </m:rPr>
                <m:t>=</m:t>
              </m:r>
              <m:r>
                <m:t>12200</m:t>
              </m:r>
              <m:r>
                <m:t> </m:t>
              </m:r>
              <m:r>
                <m:rPr>
                  <m:sty m:val="p"/>
                </m:rPr>
                <m:t>万</m:t>
              </m:r>
              <m:r>
                <m:rPr>
                  <m:sty m:val="p"/>
                </m:rPr>
                <m:t>元</m:t>
              </m:r>
            </m:e>
          </m:mr>
        </m:m>
      </m:oMath>
      <w:r>
        <w:rPr>
          <w:rFonts w:ascii="Times New Roman" w:hAnsi="Times New Roman" w:eastAsia="宋体"/>
          <w:sz w:val="24"/>
        </w:rPr>
        <w:tab/>
        <w:t>(7.1)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C</w:t>
      </w:r>
      <w:r>
        <w:rPr>
          <w:rFonts w:ascii="Times New Roman" w:hAnsi="Times New Roman" w:eastAsia="宋体"/>
          <w:sz w:val="20"/>
        </w:rPr>
        <w:t>——方案估算总造价，万元；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i</w:t>
      </w:r>
      <w:r>
        <w:rPr>
          <w:rFonts w:ascii="Times New Roman" w:hAnsi="Times New Roman" w:eastAsia="宋体"/>
          <w:sz w:val="20"/>
        </w:rPr>
        <w:t>——第i项分项直接费，万元；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o</w:t>
      </w:r>
      <w:r>
        <w:rPr>
          <w:rFonts w:ascii="Times New Roman" w:hAnsi="Times New Roman" w:eastAsia="宋体"/>
          <w:sz w:val="20"/>
        </w:rPr>
        <w:t>——其他费用，万元；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r</w:t>
      </w:r>
      <w:r>
        <w:rPr>
          <w:rFonts w:ascii="Times New Roman" w:hAnsi="Times New Roman" w:eastAsia="宋体"/>
          <w:sz w:val="20"/>
        </w:rPr>
        <w:t>——预备费及价格调整，万元；</w:t>
      </w:r>
    </w:p>
    <w:p>
      <w:pPr>
        <w:keepNext/>
        <w:spacing w:lineRule="auto" w:line="300" w:before="0" w:after="120"/>
        <w:jc w:val="center"/>
      </w:pPr>
      <w:r>
        <w:rPr>
          <w:rFonts w:ascii="Times New Roman" w:hAnsi="Times New Roman" w:eastAsia="宋体"/>
          <w:b w:val="0"/>
          <w:sz w:val="20"/>
        </w:rPr>
        <w:t>表7-2 概预算计算流程</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008"/>
        <w:gridCol w:w="3312"/>
        <w:gridCol w:w="360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步骤</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计算内容</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输出结果</w:t>
            </w:r>
          </w:p>
        </w:tc>
      </w:tr>
      <w:tr>
        <w:trPr>
          <w:cantSplit/>
        </w:trPr>
        <w:tc>
          <w:tcPr>
            <w:tcW w:type="dxa" w:w="1008"/>
            <w:vAlign w:val="center"/>
          </w:tcPr>
          <w:p>
            <w:pPr>
              <w:keepLines/>
              <w:spacing w:lineRule="auto" w:line="276"/>
              <w:jc w:val="center"/>
            </w:pPr>
            <w:r>
              <w:rPr>
                <w:rFonts w:ascii="Times New Roman" w:hAnsi="Times New Roman" w:eastAsia="宋体"/>
                <w:b w:val="0"/>
                <w:sz w:val="18"/>
              </w:rPr>
              <w:t>1</w:t>
            </w:r>
          </w:p>
        </w:tc>
        <w:tc>
          <w:tcPr>
            <w:tcW w:type="dxa" w:w="3312"/>
            <w:vAlign w:val="center"/>
          </w:tcPr>
          <w:p>
            <w:pPr>
              <w:keepLines/>
              <w:spacing w:lineRule="auto" w:line="276"/>
              <w:jc w:val="center"/>
            </w:pPr>
            <w:r>
              <w:rPr>
                <w:rFonts w:ascii="Times New Roman" w:hAnsi="Times New Roman" w:eastAsia="宋体"/>
                <w:b w:val="0"/>
                <w:sz w:val="18"/>
              </w:rPr>
              <w:t>按结构段统计工程量</w:t>
            </w:r>
          </w:p>
        </w:tc>
        <w:tc>
          <w:tcPr>
            <w:tcW w:type="dxa" w:w="3600"/>
            <w:vAlign w:val="center"/>
          </w:tcPr>
          <w:p>
            <w:pPr>
              <w:keepLines/>
              <w:spacing w:lineRule="auto" w:line="276"/>
              <w:jc w:val="center"/>
            </w:pPr>
            <w:r>
              <w:rPr>
                <w:rFonts w:ascii="Times New Roman" w:hAnsi="Times New Roman" w:eastAsia="宋体"/>
                <w:b w:val="0"/>
                <w:sz w:val="18"/>
              </w:rPr>
              <w:t>桩延米、混凝土、钢筋、基床、回填等</w:t>
            </w:r>
          </w:p>
        </w:tc>
      </w:tr>
      <w:tr>
        <w:trPr>
          <w:cantSplit/>
        </w:trPr>
        <w:tc>
          <w:tcPr>
            <w:tcW w:type="dxa" w:w="1008"/>
            <w:vAlign w:val="center"/>
          </w:tcPr>
          <w:p>
            <w:pPr>
              <w:keepLines/>
              <w:spacing w:lineRule="auto" w:line="276"/>
              <w:jc w:val="center"/>
            </w:pPr>
            <w:r>
              <w:rPr>
                <w:rFonts w:ascii="Times New Roman" w:hAnsi="Times New Roman" w:eastAsia="宋体"/>
                <w:b w:val="0"/>
                <w:sz w:val="18"/>
              </w:rPr>
              <w:t>2</w:t>
            </w:r>
          </w:p>
        </w:tc>
        <w:tc>
          <w:tcPr>
            <w:tcW w:type="dxa" w:w="3312"/>
            <w:vAlign w:val="center"/>
          </w:tcPr>
          <w:p>
            <w:pPr>
              <w:keepLines/>
              <w:spacing w:lineRule="auto" w:line="276"/>
              <w:jc w:val="center"/>
            </w:pPr>
            <w:r>
              <w:rPr>
                <w:rFonts w:ascii="Times New Roman" w:hAnsi="Times New Roman" w:eastAsia="宋体"/>
                <w:b w:val="0"/>
                <w:sz w:val="18"/>
              </w:rPr>
              <w:t>按综合单价计算分项直接费</w:t>
            </w:r>
          </w:p>
        </w:tc>
        <w:tc>
          <w:tcPr>
            <w:tcW w:type="dxa" w:w="3600"/>
            <w:vAlign w:val="center"/>
          </w:tcPr>
          <w:p>
            <w:pPr>
              <w:keepLines/>
              <w:spacing w:lineRule="auto" w:line="276"/>
              <w:jc w:val="center"/>
            </w:pPr>
            <w:r>
              <w:rPr>
                <w:rFonts w:ascii="Times New Roman" w:hAnsi="Times New Roman" w:eastAsia="宋体"/>
                <w:b w:val="0"/>
                <w:sz w:val="18"/>
              </w:rPr>
              <w:t>各项目费用Ci</w:t>
            </w:r>
          </w:p>
        </w:tc>
      </w:tr>
      <w:tr>
        <w:trPr>
          <w:cantSplit/>
        </w:trPr>
        <w:tc>
          <w:tcPr>
            <w:tcW w:type="dxa" w:w="1008"/>
            <w:vAlign w:val="center"/>
          </w:tcPr>
          <w:p>
            <w:pPr>
              <w:keepLines/>
              <w:spacing w:lineRule="auto" w:line="276"/>
              <w:jc w:val="center"/>
            </w:pPr>
            <w:r>
              <w:rPr>
                <w:rFonts w:ascii="Times New Roman" w:hAnsi="Times New Roman" w:eastAsia="宋体"/>
                <w:b w:val="0"/>
                <w:sz w:val="18"/>
              </w:rPr>
              <w:t>3</w:t>
            </w:r>
          </w:p>
        </w:tc>
        <w:tc>
          <w:tcPr>
            <w:tcW w:type="dxa" w:w="3312"/>
            <w:vAlign w:val="center"/>
          </w:tcPr>
          <w:p>
            <w:pPr>
              <w:keepLines/>
              <w:spacing w:lineRule="auto" w:line="276"/>
              <w:jc w:val="center"/>
            </w:pPr>
            <w:r>
              <w:rPr>
                <w:rFonts w:ascii="Times New Roman" w:hAnsi="Times New Roman" w:eastAsia="宋体"/>
                <w:b w:val="0"/>
                <w:sz w:val="18"/>
              </w:rPr>
              <w:t>汇总主体直接费</w:t>
            </w:r>
          </w:p>
        </w:tc>
        <w:tc>
          <w:tcPr>
            <w:tcW w:type="dxa" w:w="3600"/>
            <w:vAlign w:val="center"/>
          </w:tcPr>
          <w:p>
            <w:pPr>
              <w:keepLines/>
              <w:spacing w:lineRule="auto" w:line="276"/>
              <w:jc w:val="center"/>
            </w:pPr>
            <w:r>
              <w:rPr>
                <w:rFonts w:ascii="Times New Roman" w:hAnsi="Times New Roman" w:eastAsia="宋体"/>
                <w:b w:val="0"/>
                <w:sz w:val="18"/>
              </w:rPr>
              <w:t>水工主体和工艺土建费用</w:t>
            </w:r>
          </w:p>
        </w:tc>
      </w:tr>
      <w:tr>
        <w:trPr>
          <w:cantSplit/>
        </w:trPr>
        <w:tc>
          <w:tcPr>
            <w:tcW w:type="dxa" w:w="1008"/>
            <w:vAlign w:val="center"/>
          </w:tcPr>
          <w:p>
            <w:pPr>
              <w:keepLines/>
              <w:spacing w:lineRule="auto" w:line="276"/>
              <w:jc w:val="center"/>
            </w:pPr>
            <w:r>
              <w:rPr>
                <w:rFonts w:ascii="Times New Roman" w:hAnsi="Times New Roman" w:eastAsia="宋体"/>
                <w:b w:val="0"/>
                <w:sz w:val="18"/>
              </w:rPr>
              <w:t>4</w:t>
            </w:r>
          </w:p>
        </w:tc>
        <w:tc>
          <w:tcPr>
            <w:tcW w:type="dxa" w:w="3312"/>
            <w:vAlign w:val="center"/>
          </w:tcPr>
          <w:p>
            <w:pPr>
              <w:keepLines/>
              <w:spacing w:lineRule="auto" w:line="276"/>
              <w:jc w:val="center"/>
            </w:pPr>
            <w:r>
              <w:rPr>
                <w:rFonts w:ascii="Times New Roman" w:hAnsi="Times New Roman" w:eastAsia="宋体"/>
                <w:b w:val="0"/>
                <w:sz w:val="18"/>
              </w:rPr>
              <w:t>计入措施、其他费用和预备费</w:t>
            </w:r>
          </w:p>
        </w:tc>
        <w:tc>
          <w:tcPr>
            <w:tcW w:type="dxa" w:w="3600"/>
            <w:vAlign w:val="center"/>
          </w:tcPr>
          <w:p>
            <w:pPr>
              <w:keepLines/>
              <w:spacing w:lineRule="auto" w:line="276"/>
              <w:jc w:val="center"/>
            </w:pPr>
            <w:r>
              <w:rPr>
                <w:rFonts w:ascii="Times New Roman" w:hAnsi="Times New Roman" w:eastAsia="宋体"/>
                <w:b w:val="0"/>
                <w:sz w:val="18"/>
              </w:rPr>
              <w:t>方案估算总造价</w:t>
            </w:r>
          </w:p>
        </w:tc>
      </w:tr>
      <w:tr>
        <w:trPr>
          <w:cantSplit/>
        </w:trPr>
        <w:tc>
          <w:tcPr>
            <w:tcW w:type="dxa" w:w="1008"/>
            <w:vAlign w:val="center"/>
          </w:tcPr>
          <w:p>
            <w:pPr>
              <w:keepLines/>
              <w:spacing w:lineRule="auto" w:line="276"/>
              <w:jc w:val="center"/>
            </w:pPr>
            <w:r>
              <w:rPr>
                <w:rFonts w:ascii="Times New Roman" w:hAnsi="Times New Roman" w:eastAsia="宋体"/>
                <w:b w:val="0"/>
                <w:sz w:val="18"/>
              </w:rPr>
              <w:t>5</w:t>
            </w:r>
          </w:p>
        </w:tc>
        <w:tc>
          <w:tcPr>
            <w:tcW w:type="dxa" w:w="3312"/>
            <w:vAlign w:val="center"/>
          </w:tcPr>
          <w:p>
            <w:pPr>
              <w:keepLines/>
              <w:spacing w:lineRule="auto" w:line="276"/>
              <w:jc w:val="center"/>
            </w:pPr>
            <w:r>
              <w:rPr>
                <w:rFonts w:ascii="Times New Roman" w:hAnsi="Times New Roman" w:eastAsia="宋体"/>
                <w:b w:val="0"/>
                <w:sz w:val="18"/>
              </w:rPr>
              <w:t>与结构计算结果核对</w:t>
            </w:r>
          </w:p>
        </w:tc>
        <w:tc>
          <w:tcPr>
            <w:tcW w:type="dxa" w:w="3600"/>
            <w:vAlign w:val="center"/>
          </w:tcPr>
          <w:p>
            <w:pPr>
              <w:keepLines/>
              <w:spacing w:lineRule="auto" w:line="276"/>
              <w:jc w:val="center"/>
            </w:pPr>
            <w:r>
              <w:rPr>
                <w:rFonts w:ascii="Times New Roman" w:hAnsi="Times New Roman" w:eastAsia="宋体"/>
                <w:b w:val="0"/>
                <w:sz w:val="18"/>
              </w:rPr>
              <w:t>形成方案比选依据</w:t>
            </w:r>
          </w:p>
        </w:tc>
      </w:tr>
    </w:tbl>
    <w:p/>
    <w:p>
      <w:pPr>
        <w:pStyle w:val="2"/>
        <w:jc w:val="left"/>
      </w:pPr>
      <w:r>
        <w:rPr>
          <w:rFonts w:ascii="Times New Roman" w:hAnsi="Times New Roman" w:eastAsia="宋体"/>
          <w:b/>
          <w:sz w:val="24"/>
        </w:rPr>
        <w:t xml:space="preserve"> 方案一高桩梁板式工程量</w:t>
      </w:r>
    </w:p>
    <w:p>
      <w:pPr>
        <w:spacing w:lineRule="auto" w:line="360" w:before="0" w:after="0"/>
        <w:ind w:firstLine="480"/>
      </w:pPr>
      <w:r>
        <w:rPr>
          <w:rFonts w:ascii="Times New Roman" w:hAnsi="Times New Roman" w:eastAsia="宋体"/>
          <w:sz w:val="24"/>
        </w:rPr>
        <w:t>高桩梁板式方案按泊位长度260m、标准排架间距9m统计，端部局部调整后取PHC管桩120根，单桩平均长度32m。水工主体包括PHC管桩、桩帽、现浇横梁、预制纵梁、叠合面板、轨道梁、靠船构件、系船柱基础和面层。</w:t>
      </w:r>
    </w:p>
    <w:p>
      <w:pPr>
        <w:spacing w:lineRule="auto" w:line="360" w:before="0" w:after="0"/>
        <w:ind w:firstLine="480"/>
      </w:pPr>
      <w:r>
        <w:rPr>
          <w:rFonts w:ascii="Times New Roman" w:hAnsi="Times New Roman" w:eastAsia="宋体"/>
          <w:sz w:val="24"/>
        </w:rPr>
        <w:t>高桩方案工程量与第六章控制构件对应。桩基工程量对应单桩承载和群桩效应，横梁和纵梁工程量对应梁板内力计算，轨道梁工程量对应轮压移动工况，漏斗给料带工程量对应煤流冲击和局部加厚区，靠船构件和系船柱基础对应水平作用复核。</w:t>
      </w:r>
    </w:p>
    <w:p>
      <w:pPr>
        <w:spacing w:lineRule="auto" w:line="360" w:before="0" w:after="0"/>
        <w:ind w:firstLine="480"/>
      </w:pPr>
      <w:r>
        <w:rPr>
          <w:rFonts w:ascii="Times New Roman" w:hAnsi="Times New Roman" w:eastAsia="宋体"/>
          <w:sz w:val="24"/>
        </w:rPr>
        <w:t>PHC管桩数量按标准单元统计，端部非标准段在初步设计中折算进入标准单元。实际施工时，桩长会随持力层埋深变化而调整，因此概算采用平均桩长32m。若详勘显示持力层埋深增加，PHC桩延米和沉桩船机费用会同步增加。</w:t>
      </w:r>
    </w:p>
    <w:p>
      <w:pPr>
        <w:spacing w:lineRule="auto" w:line="360" w:before="0" w:after="0"/>
        <w:ind w:firstLine="480"/>
      </w:pPr>
      <w:r>
        <w:rPr>
          <w:rFonts w:ascii="Times New Roman" w:hAnsi="Times New Roman" w:eastAsia="宋体"/>
          <w:sz w:val="24"/>
        </w:rPr>
        <w:t>梁板混凝土量按横梁、纵梁、面板和轨道梁分项计算。横梁与桩帽整体浇筑，节点区钢筋密集、模板和振捣难度较大，措施费高于普通梁段；预制纵梁需考虑预制场、运输和吊装；叠合面板需计入现浇层、湿接缝和面层处理。</w:t>
      </w:r>
    </w:p>
    <w:p>
      <w:pPr>
        <w:spacing w:lineRule="auto" w:line="360" w:before="0" w:after="0"/>
        <w:ind w:firstLine="480"/>
      </w:pPr>
      <w:r>
        <w:rPr>
          <w:rFonts w:ascii="Times New Roman" w:hAnsi="Times New Roman" w:eastAsia="宋体"/>
          <w:sz w:val="24"/>
        </w:rPr>
        <w:t>轨道梁和漏斗给料带属于局部加强部位，虽然体量占比不如主体梁板大，但直接关系卸船机运行和煤流转运安全。概算中保留其单独工程量，有利于后续核对设备基础、预埋件和局部钢筋用量。</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r</m:t>
                  </m:r>
                </m:sub>
              </m:sSub>
              <m:r>
                <m:rPr>
                  <m:sty m:val="p"/>
                </m:rPr>
                <m:t>=</m:t>
              </m:r>
              <m:r>
                <m:t>10</m:t>
              </m:r>
              <m:r>
                <m:t> </m:t>
              </m:r>
              <m:r>
                <m:rPr>
                  <m:sty m:val="p"/>
                </m:rPr>
                <m:t>个</m:t>
              </m:r>
              <m:r>
                <m:rPr>
                  <m:sty m:val="p"/>
                </m:rPr>
                <m:t>标</m:t>
              </m:r>
              <m:r>
                <m:rPr>
                  <m:sty m:val="p"/>
                </m:rPr>
                <m:t>准</m:t>
              </m:r>
              <m:r>
                <m:rPr>
                  <m:sty m:val="p"/>
                </m:rPr>
                <m:t>结</m:t>
              </m:r>
              <m:r>
                <m:rPr>
                  <m:sty m:val="p"/>
                </m:rPr>
                <m:t>构</m:t>
              </m:r>
              <m:r>
                <m:rPr>
                  <m:sty m:val="p"/>
                </m:rPr>
                <m:t>段</m:t>
              </m:r>
            </m:e>
          </m:mr>
          <m:mr>
            <m:e>
              <m:sSub>
                <m:e>
                  <m:r>
                    <m:t>n</m:t>
                  </m:r>
                </m:e>
                <m:sub>
                  <m:r>
                    <m:t>p</m:t>
                  </m:r>
                  <m:r>
                    <m:t>r</m:t>
                  </m:r>
                </m:sub>
              </m:sSub>
              <m:r>
                <m:rPr>
                  <m:sty m:val="p"/>
                </m:rPr>
                <m:t>=</m:t>
              </m:r>
              <m:r>
                <m:t>12</m:t>
              </m:r>
              <m:r>
                <m:t> </m:t>
              </m:r>
              <m:r>
                <m:rPr>
                  <m:sty m:val="p"/>
                </m:rPr>
                <m:t>根</m:t>
              </m:r>
              <m:r>
                <m:rPr>
                  <m:sty m:val="p"/>
                </m:rPr>
                <m:t>/</m:t>
              </m:r>
              <m:r>
                <m:rPr>
                  <m:sty m:val="p"/>
                </m:rPr>
                <m:t>段</m:t>
              </m:r>
            </m:e>
          </m:mr>
          <m:mr>
            <m:e>
              <m:sSub>
                <m:e>
                  <m:r>
                    <m:t>n</m:t>
                  </m:r>
                </m:e>
                <m:sub>
                  <m:r>
                    <m:t>p</m:t>
                  </m:r>
                </m:sub>
              </m:sSub>
              <m:r>
                <m:rPr>
                  <m:sty m:val="p"/>
                </m:rPr>
                <m:t>=</m:t>
              </m:r>
              <m:sSub>
                <m:e>
                  <m:r>
                    <m:t>n</m:t>
                  </m:r>
                </m:e>
                <m:sub>
                  <m:r>
                    <m:t>r</m:t>
                  </m:r>
                </m:sub>
              </m:sSub>
              <m:sSub>
                <m:e>
                  <m:r>
                    <m:t>n</m:t>
                  </m:r>
                </m:e>
                <m:sub>
                  <m:r>
                    <m:t>p</m:t>
                  </m:r>
                  <m:r>
                    <m:t>r</m:t>
                  </m:r>
                </m:sub>
              </m:sSub>
              <m:r>
                <m:rPr>
                  <m:sty m:val="p"/>
                </m:rPr>
                <m:t>=</m:t>
              </m:r>
              <m:r>
                <m:t>10</m:t>
              </m:r>
              <m:r>
                <m:rPr>
                  <m:sty m:val="p"/>
                </m:rPr>
                <m:t>×</m:t>
              </m:r>
              <m:r>
                <m:t>12</m:t>
              </m:r>
              <m:r>
                <m:rPr>
                  <m:sty m:val="p"/>
                </m:rPr>
                <m:t>=</m:t>
              </m:r>
              <m:r>
                <m:t>120</m:t>
              </m:r>
              <m:r>
                <m:t> </m:t>
              </m:r>
              <m:r>
                <m:rPr>
                  <m:sty m:val="p"/>
                </m:rPr>
                <m:t>根</m:t>
              </m:r>
            </m:e>
          </m:mr>
        </m:m>
      </m:oMath>
      <w:r>
        <w:rPr>
          <w:rFonts w:ascii="Times New Roman" w:hAnsi="Times New Roman" w:eastAsia="宋体"/>
          <w:sz w:val="24"/>
        </w:rPr>
        <w:tab/>
        <w:t>(7.2)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p</w:t>
      </w:r>
      <w:r>
        <w:rPr>
          <w:rFonts w:ascii="Times New Roman" w:hAnsi="Times New Roman" w:eastAsia="宋体"/>
          <w:sz w:val="20"/>
        </w:rPr>
        <w:t>——PHC管桩总数，根；</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r</w:t>
      </w:r>
      <w:r>
        <w:rPr>
          <w:rFonts w:ascii="Times New Roman" w:hAnsi="Times New Roman" w:eastAsia="宋体"/>
          <w:sz w:val="20"/>
        </w:rPr>
        <w:t>——结构标准单元数量；</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pr</w:t>
      </w:r>
      <w:r>
        <w:rPr>
          <w:rFonts w:ascii="Times New Roman" w:hAnsi="Times New Roman" w:eastAsia="宋体"/>
          <w:sz w:val="20"/>
        </w:rPr>
        <w:t>——每标准单元桩数，根；</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p</m:t>
                  </m:r>
                </m:sub>
              </m:sSub>
              <m:r>
                <m:rPr>
                  <m:sty m:val="p"/>
                </m:rPr>
                <m:t>=</m:t>
              </m:r>
              <m:r>
                <m:t>120</m:t>
              </m:r>
              <m:r>
                <m:t> </m:t>
              </m:r>
              <m:r>
                <m:rPr>
                  <m:sty m:val="p"/>
                </m:rPr>
                <m:t>根</m:t>
              </m:r>
            </m:e>
          </m:mr>
          <m:mr>
            <m:e>
              <m:sSub>
                <m:e>
                  <m:r>
                    <m:t>L</m:t>
                  </m:r>
                </m:e>
                <m:sub>
                  <m:r>
                    <m:t>p</m:t>
                  </m:r>
                </m:sub>
              </m:sSub>
              <m:r>
                <m:rPr>
                  <m:sty m:val="p"/>
                </m:rPr>
                <m:t>=</m:t>
              </m:r>
              <m:r>
                <m:t>32</m:t>
              </m:r>
              <m:r>
                <m:t> </m:t>
              </m:r>
              <m:r>
                <m:rPr>
                  <m:sty m:val="p"/>
                </m:rPr>
                <m:t>m</m:t>
              </m:r>
              <m:r>
                <m:rPr>
                  <m:sty m:val="p"/>
                </m:rPr>
                <m:t>/</m:t>
              </m:r>
              <m:r>
                <m:rPr>
                  <m:sty m:val="p"/>
                </m:rPr>
                <m:t>根</m:t>
              </m:r>
            </m:e>
          </m:mr>
          <m:mr>
            <m:e>
              <m:sSub>
                <m:e>
                  <m:r>
                    <m:t>Q</m:t>
                  </m:r>
                </m:e>
                <m:sub>
                  <m:r>
                    <m:t>p</m:t>
                  </m:r>
                </m:sub>
              </m:sSub>
              <m:r>
                <m:rPr>
                  <m:sty m:val="p"/>
                </m:rPr>
                <m:t>=</m:t>
              </m:r>
              <m:sSub>
                <m:e>
                  <m:r>
                    <m:t>n</m:t>
                  </m:r>
                </m:e>
                <m:sub>
                  <m:r>
                    <m:t>p</m:t>
                  </m:r>
                </m:sub>
              </m:sSub>
              <m:sSub>
                <m:e>
                  <m:r>
                    <m:t>L</m:t>
                  </m:r>
                </m:e>
                <m:sub>
                  <m:r>
                    <m:t>p</m:t>
                  </m:r>
                </m:sub>
              </m:sSub>
              <m:r>
                <m:rPr>
                  <m:sty m:val="p"/>
                </m:rPr>
                <m:t>=</m:t>
              </m:r>
              <m:r>
                <m:t>120</m:t>
              </m:r>
              <m:r>
                <m:rPr>
                  <m:sty m:val="p"/>
                </m:rPr>
                <m:t>×</m:t>
              </m:r>
              <m:r>
                <m:t>32</m:t>
              </m:r>
            </m:e>
          </m:mr>
          <m:mr>
            <m:e>
              <m:sSub>
                <m:e>
                  <m:r>
                    <m:t>Q</m:t>
                  </m:r>
                </m:e>
                <m:sub>
                  <m:r>
                    <m:t>p</m:t>
                  </m:r>
                </m:sub>
              </m:sSub>
              <m:r>
                <m:rPr>
                  <m:sty m:val="p"/>
                </m:rPr>
                <m:t>=</m:t>
              </m:r>
              <m:r>
                <m:t>3840</m:t>
              </m:r>
              <m:r>
                <m:t> </m:t>
              </m:r>
              <m:r>
                <m:rPr>
                  <m:sty m:val="p"/>
                </m:rPr>
                <m:t>m</m:t>
              </m:r>
            </m:e>
          </m:mr>
        </m:m>
      </m:oMath>
      <w:r>
        <w:rPr>
          <w:rFonts w:ascii="Times New Roman" w:hAnsi="Times New Roman" w:eastAsia="宋体"/>
          <w:sz w:val="24"/>
        </w:rPr>
        <w:tab/>
        <w:t>(7.3)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p</w:t>
      </w:r>
      <w:r>
        <w:rPr>
          <w:rFonts w:ascii="Times New Roman" w:hAnsi="Times New Roman" w:eastAsia="宋体"/>
          <w:sz w:val="20"/>
        </w:rPr>
        <w:t>——PHC桩总延米，m；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p</w:t>
      </w:r>
      <w:r>
        <w:rPr>
          <w:rFonts w:ascii="Times New Roman" w:hAnsi="Times New Roman" w:eastAsia="宋体"/>
          <w:sz w:val="20"/>
        </w:rPr>
        <w:t>——单桩平均长度，m；</w:t>
      </w:r>
    </w:p>
    <w:p>
      <w:pPr>
        <w:keepNext/>
        <w:spacing w:lineRule="auto" w:line="300" w:before="0" w:after="120"/>
        <w:jc w:val="center"/>
      </w:pPr>
      <w:r>
        <w:rPr>
          <w:rFonts w:ascii="Times New Roman" w:hAnsi="Times New Roman" w:eastAsia="宋体"/>
          <w:b w:val="0"/>
          <w:sz w:val="20"/>
        </w:rPr>
        <w:t>表7-3 PHC管桩工程量计算表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1584"/>
        <w:gridCol w:w="3024"/>
        <w:gridCol w:w="158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数量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728"/>
            <w:vAlign w:val="center"/>
          </w:tcPr>
          <w:p>
            <w:pPr>
              <w:keepLines/>
              <w:spacing w:lineRule="auto" w:line="276"/>
              <w:jc w:val="center"/>
            </w:pPr>
            <w:r>
              <w:rPr>
                <w:rFonts w:ascii="Times New Roman" w:hAnsi="Times New Roman" w:eastAsia="宋体"/>
                <w:b w:val="0"/>
                <w:sz w:val="18"/>
              </w:rPr>
              <w:t>标准单元数量</w:t>
            </w:r>
          </w:p>
        </w:tc>
        <w:tc>
          <w:tcPr>
            <w:tcW w:type="dxa" w:w="1584"/>
            <w:vAlign w:val="center"/>
          </w:tcPr>
          <w:p>
            <w:pPr>
              <w:keepLines/>
              <w:spacing w:lineRule="auto" w:line="276"/>
              <w:jc w:val="center"/>
            </w:pPr>
            <w:r>
              <w:rPr>
                <w:rFonts w:ascii="Times New Roman" w:hAnsi="Times New Roman" w:eastAsia="宋体"/>
                <w:b w:val="0"/>
                <w:sz w:val="18"/>
              </w:rPr>
              <w:t>10个</w:t>
            </w:r>
          </w:p>
        </w:tc>
        <w:tc>
          <w:tcPr>
            <w:tcW w:type="dxa" w:w="3024"/>
            <w:vAlign w:val="center"/>
          </w:tcPr>
          <w:p>
            <w:pPr>
              <w:keepLines/>
              <w:spacing w:lineRule="auto" w:line="276"/>
              <w:jc w:val="center"/>
            </w:pPr>
            <w:r>
              <w:rPr>
                <w:rFonts w:ascii="Times New Roman" w:hAnsi="Times New Roman" w:eastAsia="宋体"/>
                <w:b w:val="0"/>
                <w:sz w:val="18"/>
              </w:rPr>
              <w:t>260m泊位按27m左右单元折算</w:t>
            </w:r>
          </w:p>
        </w:tc>
        <w:tc>
          <w:tcPr>
            <w:tcW w:type="dxa" w:w="1584"/>
            <w:vAlign w:val="center"/>
          </w:tcPr>
          <w:p>
            <w:pPr>
              <w:keepLines/>
              <w:spacing w:lineRule="auto" w:line="276"/>
              <w:jc w:val="center"/>
            </w:pPr>
            <w:r>
              <w:rPr>
                <w:rFonts w:ascii="Times New Roman" w:hAnsi="Times New Roman" w:eastAsia="宋体"/>
                <w:b w:val="0"/>
                <w:sz w:val="18"/>
              </w:rPr>
              <w:t>10个</w:t>
            </w:r>
          </w:p>
        </w:tc>
      </w:tr>
      <w:tr>
        <w:trPr>
          <w:cantSplit/>
        </w:trPr>
        <w:tc>
          <w:tcPr>
            <w:tcW w:type="dxa" w:w="1728"/>
            <w:vAlign w:val="center"/>
          </w:tcPr>
          <w:p>
            <w:pPr>
              <w:keepLines/>
              <w:spacing w:lineRule="auto" w:line="276"/>
              <w:jc w:val="center"/>
            </w:pPr>
            <w:r>
              <w:rPr>
                <w:rFonts w:ascii="Times New Roman" w:hAnsi="Times New Roman" w:eastAsia="宋体"/>
                <w:b w:val="0"/>
                <w:sz w:val="18"/>
              </w:rPr>
              <w:t>每单元桩数</w:t>
            </w:r>
          </w:p>
        </w:tc>
        <w:tc>
          <w:tcPr>
            <w:tcW w:type="dxa" w:w="1584"/>
            <w:vAlign w:val="center"/>
          </w:tcPr>
          <w:p>
            <w:pPr>
              <w:keepLines/>
              <w:spacing w:lineRule="auto" w:line="276"/>
              <w:jc w:val="center"/>
            </w:pPr>
            <w:r>
              <w:rPr>
                <w:rFonts w:ascii="Times New Roman" w:hAnsi="Times New Roman" w:eastAsia="宋体"/>
                <w:b w:val="0"/>
                <w:sz w:val="18"/>
              </w:rPr>
              <w:t>12根</w:t>
            </w:r>
          </w:p>
        </w:tc>
        <w:tc>
          <w:tcPr>
            <w:tcW w:type="dxa" w:w="3024"/>
            <w:vAlign w:val="center"/>
          </w:tcPr>
          <w:p>
            <w:pPr>
              <w:keepLines/>
              <w:spacing w:lineRule="auto" w:line="276"/>
              <w:jc w:val="center"/>
            </w:pPr>
            <w:r>
              <w:rPr>
                <w:rFonts w:ascii="Times New Roman" w:hAnsi="Times New Roman" w:eastAsia="宋体"/>
                <w:b w:val="0"/>
                <w:sz w:val="18"/>
              </w:rPr>
              <w:t>4排×3列</w:t>
            </w:r>
          </w:p>
        </w:tc>
        <w:tc>
          <w:tcPr>
            <w:tcW w:type="dxa" w:w="1584"/>
            <w:vAlign w:val="center"/>
          </w:tcPr>
          <w:p>
            <w:pPr>
              <w:keepLines/>
              <w:spacing w:lineRule="auto" w:line="276"/>
              <w:jc w:val="center"/>
            </w:pPr>
            <w:r>
              <w:rPr>
                <w:rFonts w:ascii="Times New Roman" w:hAnsi="Times New Roman" w:eastAsia="宋体"/>
                <w:b w:val="0"/>
                <w:sz w:val="18"/>
              </w:rPr>
              <w:t>12根</w:t>
            </w:r>
          </w:p>
        </w:tc>
      </w:tr>
      <w:tr>
        <w:trPr>
          <w:cantSplit/>
        </w:trPr>
        <w:tc>
          <w:tcPr>
            <w:tcW w:type="dxa" w:w="1728"/>
            <w:vAlign w:val="center"/>
          </w:tcPr>
          <w:p>
            <w:pPr>
              <w:keepLines/>
              <w:spacing w:lineRule="auto" w:line="276"/>
              <w:jc w:val="center"/>
            </w:pPr>
            <w:r>
              <w:rPr>
                <w:rFonts w:ascii="Times New Roman" w:hAnsi="Times New Roman" w:eastAsia="宋体"/>
                <w:b w:val="0"/>
                <w:sz w:val="18"/>
              </w:rPr>
              <w:t>管桩总数</w:t>
            </w:r>
          </w:p>
        </w:tc>
        <w:tc>
          <w:tcPr>
            <w:tcW w:type="dxa" w:w="1584"/>
            <w:vAlign w:val="center"/>
          </w:tcPr>
          <w:p>
            <w:pPr>
              <w:keepLines/>
              <w:spacing w:lineRule="auto" w:line="276"/>
              <w:jc w:val="center"/>
            </w:pPr>
            <w:r>
              <w:rPr>
                <w:rFonts w:ascii="Times New Roman" w:hAnsi="Times New Roman" w:eastAsia="宋体"/>
                <w:b w:val="0"/>
                <w:sz w:val="18"/>
              </w:rPr>
              <w:t>10×12</w:t>
            </w:r>
          </w:p>
        </w:tc>
        <w:tc>
          <w:tcPr>
            <w:tcW w:type="dxa" w:w="3024"/>
            <w:vAlign w:val="center"/>
          </w:tcPr>
          <w:p>
            <w:pPr>
              <w:keepLines/>
              <w:spacing w:lineRule="auto" w:line="276"/>
              <w:jc w:val="center"/>
            </w:pPr>
            <w:r>
              <w:rPr>
                <w:rFonts w:ascii="Times New Roman" w:hAnsi="Times New Roman" w:eastAsia="宋体"/>
                <w:b w:val="0"/>
                <w:sz w:val="18"/>
              </w:rPr>
              <w:t>10×12</w:t>
            </w:r>
          </w:p>
        </w:tc>
        <w:tc>
          <w:tcPr>
            <w:tcW w:type="dxa" w:w="1584"/>
            <w:vAlign w:val="center"/>
          </w:tcPr>
          <w:p>
            <w:pPr>
              <w:keepLines/>
              <w:spacing w:lineRule="auto" w:line="276"/>
              <w:jc w:val="center"/>
            </w:pPr>
            <w:r>
              <w:rPr>
                <w:rFonts w:ascii="Times New Roman" w:hAnsi="Times New Roman" w:eastAsia="宋体"/>
                <w:b w:val="0"/>
                <w:sz w:val="18"/>
              </w:rPr>
              <w:t>120根</w:t>
            </w:r>
          </w:p>
        </w:tc>
      </w:tr>
      <w:tr>
        <w:trPr>
          <w:cantSplit/>
        </w:trPr>
        <w:tc>
          <w:tcPr>
            <w:tcW w:type="dxa" w:w="1728"/>
            <w:vAlign w:val="center"/>
          </w:tcPr>
          <w:p>
            <w:pPr>
              <w:keepLines/>
              <w:spacing w:lineRule="auto" w:line="276"/>
              <w:jc w:val="center"/>
            </w:pPr>
            <w:r>
              <w:rPr>
                <w:rFonts w:ascii="Times New Roman" w:hAnsi="Times New Roman" w:eastAsia="宋体"/>
                <w:b w:val="0"/>
                <w:sz w:val="18"/>
              </w:rPr>
              <w:t>单桩平均长度</w:t>
            </w:r>
          </w:p>
        </w:tc>
        <w:tc>
          <w:tcPr>
            <w:tcW w:type="dxa" w:w="1584"/>
            <w:vAlign w:val="center"/>
          </w:tcPr>
          <w:p>
            <w:pPr>
              <w:keepLines/>
              <w:spacing w:lineRule="auto" w:line="276"/>
              <w:jc w:val="center"/>
            </w:pPr>
            <w:r>
              <w:rPr>
                <w:rFonts w:ascii="Times New Roman" w:hAnsi="Times New Roman" w:eastAsia="宋体"/>
                <w:b w:val="0"/>
                <w:sz w:val="18"/>
              </w:rPr>
              <w:t>32m</w:t>
            </w:r>
          </w:p>
        </w:tc>
        <w:tc>
          <w:tcPr>
            <w:tcW w:type="dxa" w:w="3024"/>
            <w:vAlign w:val="center"/>
          </w:tcPr>
          <w:p>
            <w:pPr>
              <w:keepLines/>
              <w:spacing w:lineRule="auto" w:line="276"/>
              <w:jc w:val="center"/>
            </w:pPr>
            <w:r>
              <w:rPr>
                <w:rFonts w:ascii="Times New Roman" w:hAnsi="Times New Roman" w:eastAsia="宋体"/>
                <w:b w:val="0"/>
                <w:sz w:val="18"/>
              </w:rPr>
              <w:t>按桩端进入持力层控制</w:t>
            </w:r>
          </w:p>
        </w:tc>
        <w:tc>
          <w:tcPr>
            <w:tcW w:type="dxa" w:w="1584"/>
            <w:vAlign w:val="center"/>
          </w:tcPr>
          <w:p>
            <w:pPr>
              <w:keepLines/>
              <w:spacing w:lineRule="auto" w:line="276"/>
              <w:jc w:val="center"/>
            </w:pPr>
            <w:r>
              <w:rPr>
                <w:rFonts w:ascii="Times New Roman" w:hAnsi="Times New Roman" w:eastAsia="宋体"/>
                <w:b w:val="0"/>
                <w:sz w:val="18"/>
              </w:rPr>
              <w:t>32m</w:t>
            </w:r>
          </w:p>
        </w:tc>
      </w:tr>
      <w:tr>
        <w:trPr>
          <w:cantSplit/>
        </w:trPr>
        <w:tc>
          <w:tcPr>
            <w:tcW w:type="dxa" w:w="1728"/>
            <w:vAlign w:val="center"/>
          </w:tcPr>
          <w:p>
            <w:pPr>
              <w:keepLines/>
              <w:spacing w:lineRule="auto" w:line="276"/>
              <w:jc w:val="center"/>
            </w:pPr>
            <w:r>
              <w:rPr>
                <w:rFonts w:ascii="Times New Roman" w:hAnsi="Times New Roman" w:eastAsia="宋体"/>
                <w:b w:val="0"/>
                <w:sz w:val="18"/>
              </w:rPr>
              <w:t>PHC桩延米</w:t>
            </w:r>
          </w:p>
        </w:tc>
        <w:tc>
          <w:tcPr>
            <w:tcW w:type="dxa" w:w="1584"/>
            <w:vAlign w:val="center"/>
          </w:tcPr>
          <w:p>
            <w:pPr>
              <w:keepLines/>
              <w:spacing w:lineRule="auto" w:line="276"/>
              <w:jc w:val="center"/>
            </w:pPr>
            <w:r>
              <w:rPr>
                <w:rFonts w:ascii="Times New Roman" w:hAnsi="Times New Roman" w:eastAsia="宋体"/>
                <w:b w:val="0"/>
                <w:sz w:val="18"/>
              </w:rPr>
              <w:t>120根×32m</w:t>
            </w:r>
          </w:p>
        </w:tc>
        <w:tc>
          <w:tcPr>
            <w:tcW w:type="dxa" w:w="3024"/>
            <w:vAlign w:val="center"/>
          </w:tcPr>
          <w:p>
            <w:pPr>
              <w:keepLines/>
              <w:spacing w:lineRule="auto" w:line="276"/>
              <w:jc w:val="center"/>
            </w:pPr>
            <w:r>
              <w:rPr>
                <w:rFonts w:ascii="Times New Roman" w:hAnsi="Times New Roman" w:eastAsia="宋体"/>
                <w:b w:val="0"/>
                <w:sz w:val="18"/>
              </w:rPr>
              <w:t>120×32</w:t>
            </w:r>
          </w:p>
        </w:tc>
        <w:tc>
          <w:tcPr>
            <w:tcW w:type="dxa" w:w="1584"/>
            <w:vAlign w:val="center"/>
          </w:tcPr>
          <w:p>
            <w:pPr>
              <w:keepLines/>
              <w:spacing w:lineRule="auto" w:line="276"/>
              <w:jc w:val="center"/>
            </w:pPr>
            <w:r>
              <w:rPr>
                <w:rFonts w:ascii="Times New Roman" w:hAnsi="Times New Roman" w:eastAsia="宋体"/>
                <w:b w:val="0"/>
                <w:sz w:val="18"/>
              </w:rPr>
              <w:t>3840m</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b</m:t>
                  </m:r>
                </m:sub>
              </m:sSub>
              <m:r>
                <m:rPr>
                  <m:sty m:val="p"/>
                </m:rPr>
                <m:t>+</m:t>
              </m:r>
              <m:sSub>
                <m:e>
                  <m:r>
                    <m:t>V</m:t>
                  </m:r>
                </m:e>
                <m:sub>
                  <m:r>
                    <m:t>l</m:t>
                  </m:r>
                </m:sub>
              </m:sSub>
              <m:r>
                <m:rPr>
                  <m:sty m:val="p"/>
                </m:rPr>
                <m:t>=</m:t>
              </m:r>
              <m:r>
                <m:t>1850</m:t>
              </m:r>
              <m:r>
                <m:rPr>
                  <m:sty m:val="p"/>
                </m:rPr>
                <m:t>+</m:t>
              </m:r>
              <m:r>
                <m:t>2350</m:t>
              </m:r>
              <m:r>
                <m:rPr>
                  <m:sty m:val="p"/>
                </m:rPr>
                <m:t>=</m:t>
              </m:r>
              <m:r>
                <m:t>4200</m:t>
              </m:r>
              <m:r>
                <m:t> </m:t>
              </m:r>
              <m:sSup>
                <m:e>
                  <m:r>
                    <m:rPr>
                      <m:sty m:val="p"/>
                    </m:rPr>
                    <m:t>m</m:t>
                  </m:r>
                </m:e>
                <m:sup>
                  <m:r>
                    <m:rPr>
                      <m:sty m:val="p"/>
                    </m:rPr>
                    <m:t>3</m:t>
                  </m:r>
                </m:sup>
              </m:sSup>
            </m:e>
          </m:mr>
          <m:mr>
            <m:e>
              <m:sSub>
                <m:e>
                  <m:r>
                    <m:t>V</m:t>
                  </m:r>
                </m:e>
                <m:sub>
                  <m:r>
                    <m:t>s</m:t>
                  </m:r>
                </m:sub>
              </m:sSub>
              <m:r>
                <m:rPr>
                  <m:sty m:val="p"/>
                </m:rPr>
                <m:t>+</m:t>
              </m:r>
              <m:sSub>
                <m:e>
                  <m:r>
                    <m:t>V</m:t>
                  </m:r>
                </m:e>
                <m:sub>
                  <m:r>
                    <m:t>t</m:t>
                  </m:r>
                </m:sub>
              </m:sSub>
              <m:r>
                <m:rPr>
                  <m:sty m:val="p"/>
                </m:rPr>
                <m:t>=</m:t>
              </m:r>
              <m:r>
                <m:t>2600</m:t>
              </m:r>
              <m:r>
                <m:rPr>
                  <m:sty m:val="p"/>
                </m:rPr>
                <m:t>+</m:t>
              </m:r>
              <m:r>
                <m:t>2600</m:t>
              </m:r>
              <m:r>
                <m:rPr>
                  <m:sty m:val="p"/>
                </m:rPr>
                <m:t>=</m:t>
              </m:r>
              <m:r>
                <m:t>5200</m:t>
              </m:r>
              <m:r>
                <m:t> </m:t>
              </m:r>
              <m:sSup>
                <m:e>
                  <m:r>
                    <m:rPr>
                      <m:sty m:val="p"/>
                    </m:rPr>
                    <m:t>m</m:t>
                  </m:r>
                </m:e>
                <m:sup>
                  <m:r>
                    <m:rPr>
                      <m:sty m:val="p"/>
                    </m:rPr>
                    <m:t>3</m:t>
                  </m:r>
                </m:sup>
              </m:sSup>
            </m:e>
          </m:mr>
          <m:mr>
            <m:e>
              <m:sSub>
                <m:e>
                  <m:r>
                    <m:t>V</m:t>
                  </m:r>
                </m:e>
                <m:sub>
                  <m:r>
                    <m:t>c</m:t>
                  </m:r>
                  <m:r>
                    <m:t>1</m:t>
                  </m:r>
                </m:sub>
              </m:sSub>
              <m:r>
                <m:rPr>
                  <m:sty m:val="p"/>
                </m:rPr>
                <m:t>=</m:t>
              </m:r>
              <m:r>
                <m:t>4200</m:t>
              </m:r>
              <m:r>
                <m:rPr>
                  <m:sty m:val="p"/>
                </m:rPr>
                <m:t>+</m:t>
              </m:r>
              <m:r>
                <m:t>5200</m:t>
              </m:r>
              <m:r>
                <m:rPr>
                  <m:sty m:val="p"/>
                </m:rPr>
                <m:t>=</m:t>
              </m:r>
              <m:r>
                <m:t>9400</m:t>
              </m:r>
              <m:r>
                <m:t> </m:t>
              </m:r>
              <m:sSup>
                <m:e>
                  <m:r>
                    <m:rPr>
                      <m:sty m:val="p"/>
                    </m:rPr>
                    <m:t>m</m:t>
                  </m:r>
                </m:e>
                <m:sup>
                  <m:r>
                    <m:rPr>
                      <m:sty m:val="p"/>
                    </m:rPr>
                    <m:t>3</m:t>
                  </m:r>
                </m:sup>
              </m:sSup>
            </m:e>
          </m:mr>
        </m:m>
      </m:oMath>
      <w:r>
        <w:rPr>
          <w:rFonts w:ascii="Times New Roman" w:hAnsi="Times New Roman" w:eastAsia="宋体"/>
          <w:sz w:val="24"/>
        </w:rPr>
        <w:tab/>
        <w:t>(7.4)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c1</w:t>
      </w:r>
      <w:r>
        <w:rPr>
          <w:rFonts w:ascii="Times New Roman" w:hAnsi="Times New Roman" w:eastAsia="宋体"/>
          <w:sz w:val="20"/>
        </w:rPr>
        <w:t>——高桩方案梁板混凝土总量，m3；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w:t>
      </w:r>
      <w:r>
        <w:rPr>
          <w:rFonts w:ascii="Times New Roman" w:hAnsi="Times New Roman" w:eastAsia="宋体"/>
          <w:sz w:val="20"/>
        </w:rPr>
        <w:t>——现浇横梁及桩帽混凝土量，m3；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l</w:t>
      </w:r>
      <w:r>
        <w:rPr>
          <w:rFonts w:ascii="Times New Roman" w:hAnsi="Times New Roman" w:eastAsia="宋体"/>
          <w:sz w:val="20"/>
        </w:rPr>
        <w:t>——预制纵梁混凝土量，m3；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s</w:t>
      </w:r>
      <w:r>
        <w:rPr>
          <w:rFonts w:ascii="Times New Roman" w:hAnsi="Times New Roman" w:eastAsia="宋体"/>
          <w:sz w:val="20"/>
        </w:rPr>
        <w:t>——叠合面板混凝土量，m3；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t</w:t>
      </w:r>
      <w:r>
        <w:rPr>
          <w:rFonts w:ascii="Times New Roman" w:hAnsi="Times New Roman" w:eastAsia="宋体"/>
          <w:sz w:val="20"/>
        </w:rPr>
        <w:t>——轨道梁、面层及局部基础混凝土量，m3；</w:t>
      </w:r>
    </w:p>
    <w:p>
      <w:pPr>
        <w:keepNext/>
        <w:spacing w:lineRule="auto" w:line="300" w:before="0" w:after="120"/>
        <w:jc w:val="center"/>
      </w:pPr>
      <w:r>
        <w:rPr>
          <w:rFonts w:ascii="Times New Roman" w:hAnsi="Times New Roman" w:eastAsia="宋体"/>
          <w:b w:val="0"/>
          <w:sz w:val="20"/>
        </w:rPr>
        <w:t>表7-4 高桩梁板混凝土工程量分解</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880"/>
        <w:gridCol w:w="1440"/>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计算口径</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工程量/m3</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1656"/>
            <w:vAlign w:val="center"/>
          </w:tcPr>
          <w:p>
            <w:pPr>
              <w:keepLines/>
              <w:spacing w:lineRule="auto" w:line="276"/>
              <w:jc w:val="center"/>
            </w:pPr>
            <w:r>
              <w:rPr>
                <w:rFonts w:ascii="Times New Roman" w:hAnsi="Times New Roman" w:eastAsia="宋体"/>
                <w:b w:val="0"/>
                <w:sz w:val="18"/>
              </w:rPr>
              <w:t>横梁及桩帽</w:t>
            </w:r>
          </w:p>
        </w:tc>
        <w:tc>
          <w:tcPr>
            <w:tcW w:type="dxa" w:w="2880"/>
            <w:vAlign w:val="center"/>
          </w:tcPr>
          <w:p>
            <w:pPr>
              <w:keepLines/>
              <w:spacing w:lineRule="auto" w:line="276"/>
              <w:jc w:val="center"/>
            </w:pPr>
            <w:r>
              <w:rPr>
                <w:rFonts w:ascii="Times New Roman" w:hAnsi="Times New Roman" w:eastAsia="宋体"/>
                <w:b w:val="0"/>
                <w:sz w:val="18"/>
              </w:rPr>
              <w:t>排架数×横梁体积+桩帽体积</w:t>
            </w:r>
          </w:p>
        </w:tc>
        <w:tc>
          <w:tcPr>
            <w:tcW w:type="dxa" w:w="1440"/>
            <w:vAlign w:val="center"/>
          </w:tcPr>
          <w:p>
            <w:pPr>
              <w:keepLines/>
              <w:spacing w:lineRule="auto" w:line="276"/>
              <w:jc w:val="center"/>
            </w:pPr>
            <w:r>
              <w:rPr>
                <w:rFonts w:ascii="Times New Roman" w:hAnsi="Times New Roman" w:eastAsia="宋体"/>
                <w:b w:val="0"/>
                <w:sz w:val="18"/>
              </w:rPr>
              <w:t>1850</w:t>
            </w:r>
          </w:p>
        </w:tc>
        <w:tc>
          <w:tcPr>
            <w:tcW w:type="dxa" w:w="2520"/>
            <w:vAlign w:val="center"/>
          </w:tcPr>
          <w:p>
            <w:pPr>
              <w:keepLines/>
              <w:spacing w:lineRule="auto" w:line="276"/>
              <w:jc w:val="center"/>
            </w:pPr>
            <w:r>
              <w:rPr>
                <w:rFonts w:ascii="Times New Roman" w:hAnsi="Times New Roman" w:eastAsia="宋体"/>
                <w:b w:val="0"/>
                <w:sz w:val="18"/>
              </w:rPr>
              <w:t>与第六章横梁计算单元一致</w:t>
            </w:r>
          </w:p>
        </w:tc>
      </w:tr>
      <w:tr>
        <w:trPr>
          <w:cantSplit/>
        </w:trPr>
        <w:tc>
          <w:tcPr>
            <w:tcW w:type="dxa" w:w="1656"/>
            <w:vAlign w:val="center"/>
          </w:tcPr>
          <w:p>
            <w:pPr>
              <w:keepLines/>
              <w:spacing w:lineRule="auto" w:line="276"/>
              <w:jc w:val="center"/>
            </w:pPr>
            <w:r>
              <w:rPr>
                <w:rFonts w:ascii="Times New Roman" w:hAnsi="Times New Roman" w:eastAsia="宋体"/>
                <w:b w:val="0"/>
                <w:sz w:val="18"/>
              </w:rPr>
              <w:t>预制纵梁</w:t>
            </w:r>
          </w:p>
        </w:tc>
        <w:tc>
          <w:tcPr>
            <w:tcW w:type="dxa" w:w="2880"/>
            <w:vAlign w:val="center"/>
          </w:tcPr>
          <w:p>
            <w:pPr>
              <w:keepLines/>
              <w:spacing w:lineRule="auto" w:line="276"/>
              <w:jc w:val="center"/>
            </w:pPr>
            <w:r>
              <w:rPr>
                <w:rFonts w:ascii="Times New Roman" w:hAnsi="Times New Roman" w:eastAsia="宋体"/>
                <w:b w:val="0"/>
                <w:sz w:val="18"/>
              </w:rPr>
              <w:t>纵梁截面×梁长×根数</w:t>
            </w:r>
          </w:p>
        </w:tc>
        <w:tc>
          <w:tcPr>
            <w:tcW w:type="dxa" w:w="1440"/>
            <w:vAlign w:val="center"/>
          </w:tcPr>
          <w:p>
            <w:pPr>
              <w:keepLines/>
              <w:spacing w:lineRule="auto" w:line="276"/>
              <w:jc w:val="center"/>
            </w:pPr>
            <w:r>
              <w:rPr>
                <w:rFonts w:ascii="Times New Roman" w:hAnsi="Times New Roman" w:eastAsia="宋体"/>
                <w:b w:val="0"/>
                <w:sz w:val="18"/>
              </w:rPr>
              <w:t>2350</w:t>
            </w:r>
          </w:p>
        </w:tc>
        <w:tc>
          <w:tcPr>
            <w:tcW w:type="dxa" w:w="2520"/>
            <w:vAlign w:val="center"/>
          </w:tcPr>
          <w:p>
            <w:pPr>
              <w:keepLines/>
              <w:spacing w:lineRule="auto" w:line="276"/>
              <w:jc w:val="center"/>
            </w:pPr>
            <w:r>
              <w:rPr>
                <w:rFonts w:ascii="Times New Roman" w:hAnsi="Times New Roman" w:eastAsia="宋体"/>
                <w:b w:val="0"/>
                <w:sz w:val="18"/>
              </w:rPr>
              <w:t>含轨道附近加强梁</w:t>
            </w:r>
          </w:p>
        </w:tc>
      </w:tr>
      <w:tr>
        <w:trPr>
          <w:cantSplit/>
        </w:trPr>
        <w:tc>
          <w:tcPr>
            <w:tcW w:type="dxa" w:w="1656"/>
            <w:vAlign w:val="center"/>
          </w:tcPr>
          <w:p>
            <w:pPr>
              <w:keepLines/>
              <w:spacing w:lineRule="auto" w:line="276"/>
              <w:jc w:val="center"/>
            </w:pPr>
            <w:r>
              <w:rPr>
                <w:rFonts w:ascii="Times New Roman" w:hAnsi="Times New Roman" w:eastAsia="宋体"/>
                <w:b w:val="0"/>
                <w:sz w:val="18"/>
              </w:rPr>
              <w:t>叠合面板</w:t>
            </w:r>
          </w:p>
        </w:tc>
        <w:tc>
          <w:tcPr>
            <w:tcW w:type="dxa" w:w="2880"/>
            <w:vAlign w:val="center"/>
          </w:tcPr>
          <w:p>
            <w:pPr>
              <w:keepLines/>
              <w:spacing w:lineRule="auto" w:line="276"/>
              <w:jc w:val="center"/>
            </w:pPr>
            <w:r>
              <w:rPr>
                <w:rFonts w:ascii="Times New Roman" w:hAnsi="Times New Roman" w:eastAsia="宋体"/>
                <w:b w:val="0"/>
                <w:sz w:val="18"/>
              </w:rPr>
              <w:t>面板面积×厚度</w:t>
            </w:r>
          </w:p>
        </w:tc>
        <w:tc>
          <w:tcPr>
            <w:tcW w:type="dxa" w:w="1440"/>
            <w:vAlign w:val="center"/>
          </w:tcPr>
          <w:p>
            <w:pPr>
              <w:keepLines/>
              <w:spacing w:lineRule="auto" w:line="276"/>
              <w:jc w:val="center"/>
            </w:pPr>
            <w:r>
              <w:rPr>
                <w:rFonts w:ascii="Times New Roman" w:hAnsi="Times New Roman" w:eastAsia="宋体"/>
                <w:b w:val="0"/>
                <w:sz w:val="18"/>
              </w:rPr>
              <w:t>2600</w:t>
            </w:r>
          </w:p>
        </w:tc>
        <w:tc>
          <w:tcPr>
            <w:tcW w:type="dxa" w:w="2520"/>
            <w:vAlign w:val="center"/>
          </w:tcPr>
          <w:p>
            <w:pPr>
              <w:keepLines/>
              <w:spacing w:lineRule="auto" w:line="276"/>
              <w:jc w:val="center"/>
            </w:pPr>
            <w:r>
              <w:rPr>
                <w:rFonts w:ascii="Times New Roman" w:hAnsi="Times New Roman" w:eastAsia="宋体"/>
                <w:b w:val="0"/>
                <w:sz w:val="18"/>
              </w:rPr>
              <w:t>含湿接缝及局部加厚</w:t>
            </w:r>
          </w:p>
        </w:tc>
      </w:tr>
      <w:tr>
        <w:trPr>
          <w:cantSplit/>
        </w:trPr>
        <w:tc>
          <w:tcPr>
            <w:tcW w:type="dxa" w:w="1656"/>
            <w:vAlign w:val="center"/>
          </w:tcPr>
          <w:p>
            <w:pPr>
              <w:keepLines/>
              <w:spacing w:lineRule="auto" w:line="276"/>
              <w:jc w:val="center"/>
            </w:pPr>
            <w:r>
              <w:rPr>
                <w:rFonts w:ascii="Times New Roman" w:hAnsi="Times New Roman" w:eastAsia="宋体"/>
                <w:b w:val="0"/>
                <w:sz w:val="18"/>
              </w:rPr>
              <w:t>轨道梁及面层</w:t>
            </w:r>
          </w:p>
        </w:tc>
        <w:tc>
          <w:tcPr>
            <w:tcW w:type="dxa" w:w="2880"/>
            <w:vAlign w:val="center"/>
          </w:tcPr>
          <w:p>
            <w:pPr>
              <w:keepLines/>
              <w:spacing w:lineRule="auto" w:line="276"/>
              <w:jc w:val="center"/>
            </w:pPr>
            <w:r>
              <w:rPr>
                <w:rFonts w:ascii="Times New Roman" w:hAnsi="Times New Roman" w:eastAsia="宋体"/>
                <w:b w:val="0"/>
                <w:sz w:val="18"/>
              </w:rPr>
              <w:t>轨道梁、设备基础、面层</w:t>
            </w:r>
          </w:p>
        </w:tc>
        <w:tc>
          <w:tcPr>
            <w:tcW w:type="dxa" w:w="1440"/>
            <w:vAlign w:val="center"/>
          </w:tcPr>
          <w:p>
            <w:pPr>
              <w:keepLines/>
              <w:spacing w:lineRule="auto" w:line="276"/>
              <w:jc w:val="center"/>
            </w:pPr>
            <w:r>
              <w:rPr>
                <w:rFonts w:ascii="Times New Roman" w:hAnsi="Times New Roman" w:eastAsia="宋体"/>
                <w:b w:val="0"/>
                <w:sz w:val="18"/>
              </w:rPr>
              <w:t>2600</w:t>
            </w:r>
          </w:p>
        </w:tc>
        <w:tc>
          <w:tcPr>
            <w:tcW w:type="dxa" w:w="2520"/>
            <w:vAlign w:val="center"/>
          </w:tcPr>
          <w:p>
            <w:pPr>
              <w:keepLines/>
              <w:spacing w:lineRule="auto" w:line="276"/>
              <w:jc w:val="center"/>
            </w:pPr>
            <w:r>
              <w:rPr>
                <w:rFonts w:ascii="Times New Roman" w:hAnsi="Times New Roman" w:eastAsia="宋体"/>
                <w:b w:val="0"/>
                <w:sz w:val="18"/>
              </w:rPr>
              <w:t>含卸船机轨道基础</w:t>
            </w:r>
          </w:p>
        </w:tc>
      </w:tr>
      <w:tr>
        <w:trPr>
          <w:cantSplit/>
        </w:trPr>
        <w:tc>
          <w:tcPr>
            <w:tcW w:type="dxa" w:w="1656"/>
            <w:vAlign w:val="center"/>
          </w:tcPr>
          <w:p>
            <w:pPr>
              <w:keepLines/>
              <w:spacing w:lineRule="auto" w:line="276"/>
              <w:jc w:val="center"/>
            </w:pPr>
            <w:r>
              <w:rPr>
                <w:rFonts w:ascii="Times New Roman" w:hAnsi="Times New Roman" w:eastAsia="宋体"/>
                <w:b w:val="0"/>
                <w:sz w:val="18"/>
              </w:rPr>
              <w:t>合计</w:t>
            </w:r>
          </w:p>
        </w:tc>
        <w:tc>
          <w:tcPr>
            <w:tcW w:type="dxa" w:w="2880"/>
            <w:vAlign w:val="center"/>
          </w:tcPr>
          <w:p>
            <w:pPr>
              <w:keepLines/>
              <w:spacing w:lineRule="auto" w:line="276"/>
              <w:jc w:val="center"/>
            </w:pPr>
            <w:r>
              <w:rPr>
                <w:rFonts w:ascii="Times New Roman" w:hAnsi="Times New Roman" w:eastAsia="宋体"/>
                <w:b w:val="0"/>
                <w:sz w:val="18"/>
              </w:rPr>
              <w:t>分项相加</w:t>
            </w:r>
          </w:p>
        </w:tc>
        <w:tc>
          <w:tcPr>
            <w:tcW w:type="dxa" w:w="1440"/>
            <w:vAlign w:val="center"/>
          </w:tcPr>
          <w:p>
            <w:pPr>
              <w:keepLines/>
              <w:spacing w:lineRule="auto" w:line="276"/>
              <w:jc w:val="center"/>
            </w:pPr>
            <w:r>
              <w:rPr>
                <w:rFonts w:ascii="Times New Roman" w:hAnsi="Times New Roman" w:eastAsia="宋体"/>
                <w:b w:val="0"/>
                <w:sz w:val="18"/>
              </w:rPr>
              <w:t>9400</w:t>
            </w:r>
          </w:p>
        </w:tc>
        <w:tc>
          <w:tcPr>
            <w:tcW w:type="dxa" w:w="2520"/>
            <w:vAlign w:val="center"/>
          </w:tcPr>
          <w:p>
            <w:pPr>
              <w:keepLines/>
              <w:spacing w:lineRule="auto" w:line="276"/>
              <w:jc w:val="center"/>
            </w:pPr>
            <w:r>
              <w:rPr>
                <w:rFonts w:ascii="Times New Roman" w:hAnsi="Times New Roman" w:eastAsia="宋体"/>
                <w:b w:val="0"/>
                <w:sz w:val="18"/>
              </w:rPr>
              <w:t>作为含钢量和混凝土费用口径</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s</m:t>
                  </m:r>
                  <m:r>
                    <m:t>b</m:t>
                  </m:r>
                </m:sub>
              </m:sSub>
              <m:r>
                <m:rPr>
                  <m:sty m:val="p"/>
                </m:rPr>
                <m:t>=</m:t>
              </m:r>
              <m:r>
                <m:t>0.12</m:t>
              </m:r>
              <m:sSub>
                <m:e>
                  <m:r>
                    <m:t>V</m:t>
                  </m:r>
                </m:e>
                <m:sub>
                  <m:r>
                    <m:t>b</m:t>
                  </m:r>
                </m:sub>
              </m:sSub>
              <m:r>
                <m:rPr>
                  <m:sty m:val="p"/>
                </m:rPr>
                <m:t>=</m:t>
              </m:r>
              <m:r>
                <m:t>0.12</m:t>
              </m:r>
              <m:r>
                <m:rPr>
                  <m:sty m:val="p"/>
                </m:rPr>
                <m:t>×</m:t>
              </m:r>
              <m:r>
                <m:t>1850</m:t>
              </m:r>
              <m:r>
                <m:rPr>
                  <m:sty m:val="p"/>
                </m:rPr>
                <m:t>=</m:t>
              </m:r>
              <m:r>
                <m:t>222</m:t>
              </m:r>
              <m:r>
                <m:t> </m:t>
              </m:r>
              <m:r>
                <m:rPr>
                  <m:sty m:val="p"/>
                </m:rPr>
                <m:t>t</m:t>
              </m:r>
            </m:e>
          </m:mr>
          <m:mr>
            <m:e>
              <m:sSub>
                <m:e>
                  <m:r>
                    <m:t>M</m:t>
                  </m:r>
                </m:e>
                <m:sub>
                  <m:r>
                    <m:t>s</m:t>
                  </m:r>
                  <m:r>
                    <m:t>l</m:t>
                  </m:r>
                </m:sub>
              </m:sSub>
              <m:r>
                <m:rPr>
                  <m:sty m:val="p"/>
                </m:rPr>
                <m:t>=</m:t>
              </m:r>
              <m:r>
                <m:t>0.16</m:t>
              </m:r>
              <m:sSub>
                <m:e>
                  <m:r>
                    <m:t>V</m:t>
                  </m:r>
                </m:e>
                <m:sub>
                  <m:r>
                    <m:t>l</m:t>
                  </m:r>
                </m:sub>
              </m:sSub>
              <m:r>
                <m:rPr>
                  <m:sty m:val="p"/>
                </m:rPr>
                <m:t>=</m:t>
              </m:r>
              <m:r>
                <m:t>0.16</m:t>
              </m:r>
              <m:r>
                <m:rPr>
                  <m:sty m:val="p"/>
                </m:rPr>
                <m:t>×</m:t>
              </m:r>
              <m:r>
                <m:t>2350</m:t>
              </m:r>
              <m:r>
                <m:rPr>
                  <m:sty m:val="p"/>
                </m:rPr>
                <m:t>=</m:t>
              </m:r>
              <m:r>
                <m:t>376</m:t>
              </m:r>
              <m:r>
                <m:t> </m:t>
              </m:r>
              <m:r>
                <m:rPr>
                  <m:sty m:val="p"/>
                </m:rPr>
                <m:t>t</m:t>
              </m:r>
            </m:e>
          </m:mr>
          <m:mr>
            <m:e>
              <m:sSub>
                <m:e>
                  <m:r>
                    <m:t>M</m:t>
                  </m:r>
                </m:e>
                <m:sub>
                  <m:r>
                    <m:t>s</m:t>
                  </m:r>
                  <m:r>
                    <m:t>s</m:t>
                  </m:r>
                </m:sub>
              </m:sSub>
              <m:r>
                <m:rPr>
                  <m:sty m:val="p"/>
                </m:rPr>
                <m:t>=</m:t>
              </m:r>
              <m:r>
                <m:t>0.15</m:t>
              </m:r>
              <m:sSub>
                <m:e>
                  <m:r>
                    <m:t>V</m:t>
                  </m:r>
                </m:e>
                <m:sub>
                  <m:r>
                    <m:t>s</m:t>
                  </m:r>
                </m:sub>
              </m:sSub>
              <m:r>
                <m:rPr>
                  <m:sty m:val="p"/>
                </m:rPr>
                <m:t>=</m:t>
              </m:r>
              <m:r>
                <m:t>0.15</m:t>
              </m:r>
              <m:r>
                <m:rPr>
                  <m:sty m:val="p"/>
                </m:rPr>
                <m:t>×</m:t>
              </m:r>
              <m:r>
                <m:t>2600</m:t>
              </m:r>
              <m:r>
                <m:rPr>
                  <m:sty m:val="p"/>
                </m:rPr>
                <m:t>=</m:t>
              </m:r>
              <m:r>
                <m:t>390</m:t>
              </m:r>
              <m:r>
                <m:t> </m:t>
              </m:r>
              <m:r>
                <m:rPr>
                  <m:sty m:val="p"/>
                </m:rPr>
                <m:t>t</m:t>
              </m:r>
            </m:e>
          </m:mr>
          <m:mr>
            <m:e>
              <m:sSub>
                <m:e>
                  <m:r>
                    <m:t>M</m:t>
                  </m:r>
                </m:e>
                <m:sub>
                  <m:r>
                    <m:t>s</m:t>
                  </m:r>
                  <m:r>
                    <m:t>t</m:t>
                  </m:r>
                </m:sub>
              </m:sSub>
              <m:r>
                <m:rPr>
                  <m:sty m:val="p"/>
                </m:rPr>
                <m:t>=</m:t>
              </m:r>
              <m:r>
                <m:t>0.15</m:t>
              </m:r>
              <m:sSub>
                <m:e>
                  <m:r>
                    <m:t>V</m:t>
                  </m:r>
                </m:e>
                <m:sub>
                  <m:r>
                    <m:t>t</m:t>
                  </m:r>
                </m:sub>
              </m:sSub>
              <m:r>
                <m:rPr>
                  <m:sty m:val="p"/>
                </m:rPr>
                <m:t>=</m:t>
              </m:r>
              <m:r>
                <m:t>0.15</m:t>
              </m:r>
              <m:r>
                <m:rPr>
                  <m:sty m:val="p"/>
                </m:rPr>
                <m:t>×</m:t>
              </m:r>
              <m:r>
                <m:t>2600</m:t>
              </m:r>
              <m:r>
                <m:rPr>
                  <m:sty m:val="p"/>
                </m:rPr>
                <m:t>=</m:t>
              </m:r>
              <m:r>
                <m:t>390</m:t>
              </m:r>
              <m:r>
                <m:t> </m:t>
              </m:r>
              <m:r>
                <m:rPr>
                  <m:sty m:val="p"/>
                </m:rPr>
                <m:t>t</m:t>
              </m:r>
            </m:e>
          </m:mr>
        </m:m>
      </m:oMath>
      <w:r>
        <w:rPr>
          <w:rFonts w:ascii="Times New Roman" w:hAnsi="Times New Roman" w:eastAsia="宋体"/>
          <w:sz w:val="24"/>
        </w:rPr>
        <w:tab/>
        <w:t>(7.5)</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s</m:t>
                  </m:r>
                  <m:r>
                    <m:t>b</m:t>
                  </m:r>
                </m:sub>
              </m:sSub>
              <m:r>
                <m:rPr>
                  <m:sty m:val="p"/>
                </m:rPr>
                <m:t>+</m:t>
              </m:r>
              <m:sSub>
                <m:e>
                  <m:r>
                    <m:t>M</m:t>
                  </m:r>
                </m:e>
                <m:sub>
                  <m:r>
                    <m:t>s</m:t>
                  </m:r>
                  <m:r>
                    <m:t>l</m:t>
                  </m:r>
                </m:sub>
              </m:sSub>
              <m:r>
                <m:rPr>
                  <m:sty m:val="p"/>
                </m:rPr>
                <m:t>=</m:t>
              </m:r>
              <m:r>
                <m:t>222</m:t>
              </m:r>
              <m:r>
                <m:rPr>
                  <m:sty m:val="p"/>
                </m:rPr>
                <m:t>+</m:t>
              </m:r>
              <m:r>
                <m:t>376</m:t>
              </m:r>
              <m:r>
                <m:rPr>
                  <m:sty m:val="p"/>
                </m:rPr>
                <m:t>=</m:t>
              </m:r>
              <m:r>
                <m:t>598</m:t>
              </m:r>
              <m:r>
                <m:t> </m:t>
              </m:r>
              <m:r>
                <m:rPr>
                  <m:sty m:val="p"/>
                </m:rPr>
                <m:t>t</m:t>
              </m:r>
            </m:e>
          </m:mr>
          <m:mr>
            <m:e>
              <m:sSub>
                <m:e>
                  <m:r>
                    <m:t>M</m:t>
                  </m:r>
                </m:e>
                <m:sub>
                  <m:r>
                    <m:t>s</m:t>
                  </m:r>
                  <m:r>
                    <m:t>s</m:t>
                  </m:r>
                </m:sub>
              </m:sSub>
              <m:r>
                <m:rPr>
                  <m:sty m:val="p"/>
                </m:rPr>
                <m:t>+</m:t>
              </m:r>
              <m:sSub>
                <m:e>
                  <m:r>
                    <m:t>M</m:t>
                  </m:r>
                </m:e>
                <m:sub>
                  <m:r>
                    <m:t>s</m:t>
                  </m:r>
                  <m:r>
                    <m:t>t</m:t>
                  </m:r>
                </m:sub>
              </m:sSub>
              <m:r>
                <m:rPr>
                  <m:sty m:val="p"/>
                </m:rPr>
                <m:t>=</m:t>
              </m:r>
              <m:r>
                <m:t>390</m:t>
              </m:r>
              <m:r>
                <m:rPr>
                  <m:sty m:val="p"/>
                </m:rPr>
                <m:t>+</m:t>
              </m:r>
              <m:r>
                <m:t>390</m:t>
              </m:r>
              <m:r>
                <m:rPr>
                  <m:sty m:val="p"/>
                </m:rPr>
                <m:t>=</m:t>
              </m:r>
              <m:r>
                <m:t>780</m:t>
              </m:r>
              <m:r>
                <m:t> </m:t>
              </m:r>
              <m:r>
                <m:rPr>
                  <m:sty m:val="p"/>
                </m:rPr>
                <m:t>t</m:t>
              </m:r>
            </m:e>
          </m:mr>
          <m:mr>
            <m:e>
              <m:sSub>
                <m:e>
                  <m:r>
                    <m:t>M</m:t>
                  </m:r>
                </m:e>
                <m:sub>
                  <m:r>
                    <m:t>s</m:t>
                  </m:r>
                </m:sub>
              </m:sSub>
              <m:r>
                <m:rPr>
                  <m:sty m:val="p"/>
                </m:rPr>
                <m:t>=</m:t>
              </m:r>
              <m:r>
                <m:t>598</m:t>
              </m:r>
              <m:r>
                <m:rPr>
                  <m:sty m:val="p"/>
                </m:rPr>
                <m:t>+</m:t>
              </m:r>
              <m:r>
                <m:t>780</m:t>
              </m:r>
              <m:r>
                <m:rPr>
                  <m:sty m:val="p"/>
                </m:rPr>
                <m:t>=</m:t>
              </m:r>
              <m:r>
                <m:t>1378</m:t>
              </m:r>
              <m:r>
                <m:t> </m:t>
              </m:r>
              <m:r>
                <m:rPr>
                  <m:sty m:val="p"/>
                </m:rPr>
                <m:t>t</m:t>
              </m:r>
            </m:e>
          </m:mr>
        </m:m>
      </m:oMath>
      <w:r>
        <w:rPr>
          <w:rFonts w:ascii="Times New Roman" w:hAnsi="Times New Roman" w:eastAsia="宋体"/>
          <w:sz w:val="24"/>
        </w:rPr>
        <w:tab/>
        <w:t>(7.6)</w:t>
      </w:r>
    </w:p>
    <w:p>
      <w:pPr>
        <w:spacing w:lineRule="auto" w:line="360" w:before="0" w:after="0"/>
        <w:ind w:firstLine="480"/>
      </w:pPr>
      <w:r>
        <w:rPr>
          <w:rFonts w:ascii="Times New Roman" w:hAnsi="Times New Roman" w:eastAsia="宋体"/>
          <w:sz w:val="24"/>
        </w:rPr>
        <w:t>考虑搭接、锚固、节点加强和预埋件影响，钢筋工程量按5%损耗调整。</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s</m:t>
                  </m:r>
                </m:sub>
              </m:sSub>
              <m:r>
                <m:rPr>
                  <m:sty m:val="p"/>
                </m:rPr>
                <m:t>=</m:t>
              </m:r>
              <m:r>
                <m:t>1378</m:t>
              </m:r>
              <m:r>
                <m:t> </m:t>
              </m:r>
              <m:r>
                <m:rPr>
                  <m:sty m:val="p"/>
                </m:rPr>
                <m:t>t</m:t>
              </m:r>
            </m:e>
          </m:mr>
          <m:mr>
            <m:e>
              <m:r>
                <m:t>1.05</m:t>
              </m:r>
              <m:sSub>
                <m:e>
                  <m:r>
                    <m:t>M</m:t>
                  </m:r>
                </m:e>
                <m:sub>
                  <m:r>
                    <m:t>s</m:t>
                  </m:r>
                </m:sub>
              </m:sSub>
              <m:r>
                <m:rPr>
                  <m:sty m:val="p"/>
                </m:rPr>
                <m:t>=</m:t>
              </m:r>
              <m:r>
                <m:t>1.05</m:t>
              </m:r>
              <m:r>
                <m:rPr>
                  <m:sty m:val="p"/>
                </m:rPr>
                <m:t>×</m:t>
              </m:r>
              <m:r>
                <m:t>1378</m:t>
              </m:r>
              <m:r>
                <m:rPr>
                  <m:sty m:val="p"/>
                </m:rPr>
                <m:t>=</m:t>
              </m:r>
              <m:r>
                <m:t>1447</m:t>
              </m:r>
              <m:r>
                <m:t> </m:t>
              </m:r>
              <m:r>
                <m:rPr>
                  <m:sty m:val="p"/>
                </m:rPr>
                <m:t>t</m:t>
              </m:r>
            </m:e>
          </m:mr>
          <m:mr>
            <m:e>
              <m:sSub>
                <m:e>
                  <m:r>
                    <m:t>M</m:t>
                  </m:r>
                </m:e>
                <m:sub>
                  <m:r>
                    <m:t>s</m:t>
                  </m:r>
                  <m:r>
                    <m:rPr>
                      <m:sty m:val="p"/>
                    </m:rPr>
                    <m:t>,</m:t>
                  </m:r>
                  <m:r>
                    <m:t>d</m:t>
                  </m:r>
                </m:sub>
              </m:sSub>
              <m:r>
                <m:rPr>
                  <m:sty m:val="p"/>
                </m:rPr>
                <m:t>≈</m:t>
              </m:r>
              <m:r>
                <m:t>1450</m:t>
              </m:r>
              <m:r>
                <m:t> </m:t>
              </m:r>
              <m:r>
                <m:rPr>
                  <m:sty m:val="p"/>
                </m:rPr>
                <m:t>t</m:t>
              </m:r>
            </m:e>
          </m:mr>
        </m:m>
      </m:oMath>
      <w:r>
        <w:rPr>
          <w:rFonts w:ascii="Times New Roman" w:hAnsi="Times New Roman" w:eastAsia="宋体"/>
          <w:sz w:val="24"/>
        </w:rPr>
        <w:tab/>
        <w:t>(7.7)</w:t>
      </w:r>
    </w:p>
    <w:p>
      <w:pPr>
        <w:keepNext/>
        <w:spacing w:lineRule="auto" w:line="300" w:before="0" w:after="120"/>
        <w:jc w:val="center"/>
      </w:pPr>
      <w:r>
        <w:rPr>
          <w:rFonts w:ascii="Times New Roman" w:hAnsi="Times New Roman" w:eastAsia="宋体"/>
          <w:b w:val="0"/>
          <w:sz w:val="20"/>
        </w:rPr>
        <w:t>表7-5 高桩梁板构件含钢量计算表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1728"/>
        <w:gridCol w:w="1944"/>
        <w:gridCol w:w="165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混凝土量/m3</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含钢量/t·m-3</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钢筋量/t</w:t>
            </w:r>
          </w:p>
        </w:tc>
      </w:tr>
      <w:tr>
        <w:trPr>
          <w:cantSplit/>
        </w:trPr>
        <w:tc>
          <w:tcPr>
            <w:tcW w:type="dxa" w:w="2448"/>
            <w:vAlign w:val="center"/>
          </w:tcPr>
          <w:p>
            <w:pPr>
              <w:keepLines/>
              <w:spacing w:lineRule="auto" w:line="276"/>
              <w:jc w:val="center"/>
            </w:pPr>
            <w:r>
              <w:rPr>
                <w:rFonts w:ascii="Times New Roman" w:hAnsi="Times New Roman" w:eastAsia="宋体"/>
                <w:b w:val="0"/>
                <w:sz w:val="18"/>
              </w:rPr>
              <w:t>横梁及桩帽</w:t>
            </w:r>
          </w:p>
        </w:tc>
        <w:tc>
          <w:tcPr>
            <w:tcW w:type="dxa" w:w="1728"/>
            <w:vAlign w:val="center"/>
          </w:tcPr>
          <w:p>
            <w:pPr>
              <w:keepLines/>
              <w:spacing w:lineRule="auto" w:line="276"/>
              <w:jc w:val="center"/>
            </w:pPr>
            <w:r>
              <w:rPr>
                <w:rFonts w:ascii="Times New Roman" w:hAnsi="Times New Roman" w:eastAsia="宋体"/>
                <w:b w:val="0"/>
                <w:sz w:val="18"/>
              </w:rPr>
              <w:t>1850</w:t>
            </w:r>
          </w:p>
        </w:tc>
        <w:tc>
          <w:tcPr>
            <w:tcW w:type="dxa" w:w="1944"/>
            <w:vAlign w:val="center"/>
          </w:tcPr>
          <w:p>
            <w:pPr>
              <w:keepLines/>
              <w:spacing w:lineRule="auto" w:line="276"/>
              <w:jc w:val="center"/>
            </w:pPr>
            <w:r>
              <w:rPr>
                <w:rFonts w:ascii="Times New Roman" w:hAnsi="Times New Roman" w:eastAsia="宋体"/>
                <w:b w:val="0"/>
                <w:sz w:val="18"/>
              </w:rPr>
              <w:t>0.12</w:t>
            </w:r>
          </w:p>
        </w:tc>
        <w:tc>
          <w:tcPr>
            <w:tcW w:type="dxa" w:w="1656"/>
            <w:vAlign w:val="center"/>
          </w:tcPr>
          <w:p>
            <w:pPr>
              <w:keepLines/>
              <w:spacing w:lineRule="auto" w:line="276"/>
              <w:jc w:val="center"/>
            </w:pPr>
            <w:r>
              <w:rPr>
                <w:rFonts w:ascii="Times New Roman" w:hAnsi="Times New Roman" w:eastAsia="宋体"/>
                <w:b w:val="0"/>
                <w:sz w:val="18"/>
              </w:rPr>
              <w:t>222</w:t>
            </w:r>
          </w:p>
        </w:tc>
      </w:tr>
      <w:tr>
        <w:trPr>
          <w:cantSplit/>
        </w:trPr>
        <w:tc>
          <w:tcPr>
            <w:tcW w:type="dxa" w:w="2448"/>
            <w:vAlign w:val="center"/>
          </w:tcPr>
          <w:p>
            <w:pPr>
              <w:keepLines/>
              <w:spacing w:lineRule="auto" w:line="276"/>
              <w:jc w:val="center"/>
            </w:pPr>
            <w:r>
              <w:rPr>
                <w:rFonts w:ascii="Times New Roman" w:hAnsi="Times New Roman" w:eastAsia="宋体"/>
                <w:b w:val="0"/>
                <w:sz w:val="18"/>
              </w:rPr>
              <w:t>预制纵梁</w:t>
            </w:r>
          </w:p>
        </w:tc>
        <w:tc>
          <w:tcPr>
            <w:tcW w:type="dxa" w:w="1728"/>
            <w:vAlign w:val="center"/>
          </w:tcPr>
          <w:p>
            <w:pPr>
              <w:keepLines/>
              <w:spacing w:lineRule="auto" w:line="276"/>
              <w:jc w:val="center"/>
            </w:pPr>
            <w:r>
              <w:rPr>
                <w:rFonts w:ascii="Times New Roman" w:hAnsi="Times New Roman" w:eastAsia="宋体"/>
                <w:b w:val="0"/>
                <w:sz w:val="18"/>
              </w:rPr>
              <w:t>2350</w:t>
            </w:r>
          </w:p>
        </w:tc>
        <w:tc>
          <w:tcPr>
            <w:tcW w:type="dxa" w:w="1944"/>
            <w:vAlign w:val="center"/>
          </w:tcPr>
          <w:p>
            <w:pPr>
              <w:keepLines/>
              <w:spacing w:lineRule="auto" w:line="276"/>
              <w:jc w:val="center"/>
            </w:pPr>
            <w:r>
              <w:rPr>
                <w:rFonts w:ascii="Times New Roman" w:hAnsi="Times New Roman" w:eastAsia="宋体"/>
                <w:b w:val="0"/>
                <w:sz w:val="18"/>
              </w:rPr>
              <w:t>0.16</w:t>
            </w:r>
          </w:p>
        </w:tc>
        <w:tc>
          <w:tcPr>
            <w:tcW w:type="dxa" w:w="1656"/>
            <w:vAlign w:val="center"/>
          </w:tcPr>
          <w:p>
            <w:pPr>
              <w:keepLines/>
              <w:spacing w:lineRule="auto" w:line="276"/>
              <w:jc w:val="center"/>
            </w:pPr>
            <w:r>
              <w:rPr>
                <w:rFonts w:ascii="Times New Roman" w:hAnsi="Times New Roman" w:eastAsia="宋体"/>
                <w:b w:val="0"/>
                <w:sz w:val="18"/>
              </w:rPr>
              <w:t>376</w:t>
            </w:r>
          </w:p>
        </w:tc>
      </w:tr>
      <w:tr>
        <w:trPr>
          <w:cantSplit/>
        </w:trPr>
        <w:tc>
          <w:tcPr>
            <w:tcW w:type="dxa" w:w="2448"/>
            <w:vAlign w:val="center"/>
          </w:tcPr>
          <w:p>
            <w:pPr>
              <w:keepLines/>
              <w:spacing w:lineRule="auto" w:line="276"/>
              <w:jc w:val="center"/>
            </w:pPr>
            <w:r>
              <w:rPr>
                <w:rFonts w:ascii="Times New Roman" w:hAnsi="Times New Roman" w:eastAsia="宋体"/>
                <w:b w:val="0"/>
                <w:sz w:val="18"/>
              </w:rPr>
              <w:t>面板及湿接缝</w:t>
            </w:r>
          </w:p>
        </w:tc>
        <w:tc>
          <w:tcPr>
            <w:tcW w:type="dxa" w:w="1728"/>
            <w:vAlign w:val="center"/>
          </w:tcPr>
          <w:p>
            <w:pPr>
              <w:keepLines/>
              <w:spacing w:lineRule="auto" w:line="276"/>
              <w:jc w:val="center"/>
            </w:pPr>
            <w:r>
              <w:rPr>
                <w:rFonts w:ascii="Times New Roman" w:hAnsi="Times New Roman" w:eastAsia="宋体"/>
                <w:b w:val="0"/>
                <w:sz w:val="18"/>
              </w:rPr>
              <w:t>2600</w:t>
            </w:r>
          </w:p>
        </w:tc>
        <w:tc>
          <w:tcPr>
            <w:tcW w:type="dxa" w:w="1944"/>
            <w:vAlign w:val="center"/>
          </w:tcPr>
          <w:p>
            <w:pPr>
              <w:keepLines/>
              <w:spacing w:lineRule="auto" w:line="276"/>
              <w:jc w:val="center"/>
            </w:pPr>
            <w:r>
              <w:rPr>
                <w:rFonts w:ascii="Times New Roman" w:hAnsi="Times New Roman" w:eastAsia="宋体"/>
                <w:b w:val="0"/>
                <w:sz w:val="18"/>
              </w:rPr>
              <w:t>0.15</w:t>
            </w:r>
          </w:p>
        </w:tc>
        <w:tc>
          <w:tcPr>
            <w:tcW w:type="dxa" w:w="1656"/>
            <w:vAlign w:val="center"/>
          </w:tcPr>
          <w:p>
            <w:pPr>
              <w:keepLines/>
              <w:spacing w:lineRule="auto" w:line="276"/>
              <w:jc w:val="center"/>
            </w:pPr>
            <w:r>
              <w:rPr>
                <w:rFonts w:ascii="Times New Roman" w:hAnsi="Times New Roman" w:eastAsia="宋体"/>
                <w:b w:val="0"/>
                <w:sz w:val="18"/>
              </w:rPr>
              <w:t>390</w:t>
            </w:r>
          </w:p>
        </w:tc>
      </w:tr>
      <w:tr>
        <w:trPr>
          <w:cantSplit/>
        </w:trPr>
        <w:tc>
          <w:tcPr>
            <w:tcW w:type="dxa" w:w="2448"/>
            <w:vAlign w:val="center"/>
          </w:tcPr>
          <w:p>
            <w:pPr>
              <w:keepLines/>
              <w:spacing w:lineRule="auto" w:line="276"/>
              <w:jc w:val="center"/>
            </w:pPr>
            <w:r>
              <w:rPr>
                <w:rFonts w:ascii="Times New Roman" w:hAnsi="Times New Roman" w:eastAsia="宋体"/>
                <w:b w:val="0"/>
                <w:sz w:val="18"/>
              </w:rPr>
              <w:t>轨道梁、面层及基础</w:t>
            </w:r>
          </w:p>
        </w:tc>
        <w:tc>
          <w:tcPr>
            <w:tcW w:type="dxa" w:w="1728"/>
            <w:vAlign w:val="center"/>
          </w:tcPr>
          <w:p>
            <w:pPr>
              <w:keepLines/>
              <w:spacing w:lineRule="auto" w:line="276"/>
              <w:jc w:val="center"/>
            </w:pPr>
            <w:r>
              <w:rPr>
                <w:rFonts w:ascii="Times New Roman" w:hAnsi="Times New Roman" w:eastAsia="宋体"/>
                <w:b w:val="0"/>
                <w:sz w:val="18"/>
              </w:rPr>
              <w:t>2600</w:t>
            </w:r>
          </w:p>
        </w:tc>
        <w:tc>
          <w:tcPr>
            <w:tcW w:type="dxa" w:w="1944"/>
            <w:vAlign w:val="center"/>
          </w:tcPr>
          <w:p>
            <w:pPr>
              <w:keepLines/>
              <w:spacing w:lineRule="auto" w:line="276"/>
              <w:jc w:val="center"/>
            </w:pPr>
            <w:r>
              <w:rPr>
                <w:rFonts w:ascii="Times New Roman" w:hAnsi="Times New Roman" w:eastAsia="宋体"/>
                <w:b w:val="0"/>
                <w:sz w:val="18"/>
              </w:rPr>
              <w:t>0.15</w:t>
            </w:r>
          </w:p>
        </w:tc>
        <w:tc>
          <w:tcPr>
            <w:tcW w:type="dxa" w:w="1656"/>
            <w:vAlign w:val="center"/>
          </w:tcPr>
          <w:p>
            <w:pPr>
              <w:keepLines/>
              <w:spacing w:lineRule="auto" w:line="276"/>
              <w:jc w:val="center"/>
            </w:pPr>
            <w:r>
              <w:rPr>
                <w:rFonts w:ascii="Times New Roman" w:hAnsi="Times New Roman" w:eastAsia="宋体"/>
                <w:b w:val="0"/>
                <w:sz w:val="18"/>
              </w:rPr>
              <w:t>390</w:t>
            </w:r>
          </w:p>
        </w:tc>
      </w:tr>
      <w:tr>
        <w:trPr>
          <w:cantSplit/>
        </w:trPr>
        <w:tc>
          <w:tcPr>
            <w:tcW w:type="dxa" w:w="2448"/>
            <w:vAlign w:val="center"/>
          </w:tcPr>
          <w:p>
            <w:pPr>
              <w:keepLines/>
              <w:spacing w:lineRule="auto" w:line="276"/>
              <w:jc w:val="center"/>
            </w:pPr>
            <w:r>
              <w:rPr>
                <w:rFonts w:ascii="Times New Roman" w:hAnsi="Times New Roman" w:eastAsia="宋体"/>
                <w:b w:val="0"/>
                <w:sz w:val="18"/>
              </w:rPr>
              <w:t>小计</w:t>
            </w:r>
          </w:p>
        </w:tc>
        <w:tc>
          <w:tcPr>
            <w:tcW w:type="dxa" w:w="1728"/>
            <w:vAlign w:val="center"/>
          </w:tcPr>
          <w:p>
            <w:pPr>
              <w:keepLines/>
              <w:spacing w:lineRule="auto" w:line="276"/>
              <w:jc w:val="center"/>
            </w:pPr>
            <w:r>
              <w:rPr>
                <w:rFonts w:ascii="Times New Roman" w:hAnsi="Times New Roman" w:eastAsia="宋体"/>
                <w:b w:val="0"/>
                <w:sz w:val="18"/>
              </w:rPr>
              <w:t>9400</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1378</w:t>
            </w:r>
          </w:p>
        </w:tc>
      </w:tr>
      <w:tr>
        <w:trPr>
          <w:cantSplit/>
        </w:trPr>
        <w:tc>
          <w:tcPr>
            <w:tcW w:type="dxa" w:w="2448"/>
            <w:vAlign w:val="center"/>
          </w:tcPr>
          <w:p>
            <w:pPr>
              <w:keepLines/>
              <w:spacing w:lineRule="auto" w:line="276"/>
              <w:jc w:val="center"/>
            </w:pPr>
            <w:r>
              <w:rPr>
                <w:rFonts w:ascii="Times New Roman" w:hAnsi="Times New Roman" w:eastAsia="宋体"/>
                <w:b w:val="0"/>
                <w:sz w:val="18"/>
              </w:rPr>
              <w:t>计入5%损耗</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1450</w:t>
            </w:r>
          </w:p>
        </w:tc>
      </w:tr>
    </w:tbl>
    <w:p/>
    <w:p>
      <w:pPr>
        <w:spacing w:lineRule="auto" w:line="360" w:before="0" w:after="0"/>
        <w:ind w:firstLine="480"/>
      </w:pPr>
      <w:r>
        <w:rPr>
          <w:rFonts w:ascii="Times New Roman" w:hAnsi="Times New Roman" w:eastAsia="宋体"/>
          <w:sz w:val="24"/>
        </w:rPr>
        <w:t>第六章计算表明，高桩方案工程量需按受力控制部位分项统计，其中轨道梁、漏斗给料带、靠船构件和系船柱基础应单独列出。这些部位对应轮压、煤流冲击、护舷反力和系缆力，是配筋和施工措施费用较集中的位置。</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L</m:t>
                  </m:r>
                </m:e>
                <m:sub>
                  <m:r>
                    <m:t>b</m:t>
                  </m:r>
                </m:sub>
              </m:sSub>
              <m:sSub>
                <m:e>
                  <m:r>
                    <m:t>l</m:t>
                  </m:r>
                </m:e>
                <m:sub>
                  <m:r>
                    <m:t>t</m:t>
                  </m:r>
                </m:sub>
              </m:sSub>
              <m:r>
                <m:rPr>
                  <m:sty m:val="p"/>
                </m:rPr>
                <m:t>=</m:t>
              </m:r>
              <m:r>
                <m:t>260</m:t>
              </m:r>
              <m:r>
                <m:rPr>
                  <m:sty m:val="p"/>
                </m:rPr>
                <m:t>×</m:t>
              </m:r>
              <m:r>
                <m:t>1.0</m:t>
              </m:r>
              <m:r>
                <m:rPr>
                  <m:sty m:val="p"/>
                </m:rPr>
                <m:t>=</m:t>
              </m:r>
              <m:r>
                <m:t>260</m:t>
              </m:r>
              <m:r>
                <m:t> </m:t>
              </m:r>
              <m:sSup>
                <m:e>
                  <m:r>
                    <m:rPr>
                      <m:sty m:val="p"/>
                    </m:rPr>
                    <m:t>m</m:t>
                  </m:r>
                </m:e>
                <m:sup>
                  <m:r>
                    <m:rPr>
                      <m:sty m:val="p"/>
                    </m:rPr>
                    <m:t>2</m:t>
                  </m:r>
                </m:sup>
              </m:sSup>
            </m:e>
          </m:mr>
          <m:mr>
            <m:e>
              <m:r>
                <m:t>2</m:t>
              </m:r>
              <m:sSub>
                <m:e>
                  <m:r>
                    <m:t>L</m:t>
                  </m:r>
                </m:e>
                <m:sub>
                  <m:r>
                    <m:t>b</m:t>
                  </m:r>
                </m:sub>
              </m:sSub>
              <m:sSub>
                <m:e>
                  <m:r>
                    <m:t>l</m:t>
                  </m:r>
                </m:e>
                <m:sub>
                  <m:r>
                    <m:t>t</m:t>
                  </m:r>
                </m:sub>
              </m:sSub>
              <m:r>
                <m:rPr>
                  <m:sty m:val="p"/>
                </m:rPr>
                <m:t>=</m:t>
              </m:r>
              <m:r>
                <m:t>520</m:t>
              </m:r>
              <m:r>
                <m:t> </m:t>
              </m:r>
              <m:sSup>
                <m:e>
                  <m:r>
                    <m:rPr>
                      <m:sty m:val="p"/>
                    </m:rPr>
                    <m:t>m</m:t>
                  </m:r>
                </m:e>
                <m:sup>
                  <m:r>
                    <m:rPr>
                      <m:sty m:val="p"/>
                    </m:rPr>
                    <m:t>2</m:t>
                  </m:r>
                </m:sup>
              </m:sSup>
            </m:e>
          </m:mr>
          <m:mr>
            <m:e>
              <m:sSub>
                <m:e>
                  <m:r>
                    <m:t>V</m:t>
                  </m:r>
                </m:e>
                <m:sub>
                  <m:r>
                    <m:t>t</m:t>
                  </m:r>
                  <m:r>
                    <m:t>r</m:t>
                  </m:r>
                </m:sub>
              </m:sSub>
              <m:r>
                <m:rPr>
                  <m:sty m:val="p"/>
                </m:rPr>
                <m:t>=</m:t>
              </m:r>
              <m:r>
                <m:t>2</m:t>
              </m:r>
              <m:sSub>
                <m:e>
                  <m:r>
                    <m:t>L</m:t>
                  </m:r>
                </m:e>
                <m:sub>
                  <m:r>
                    <m:t>b</m:t>
                  </m:r>
                </m:sub>
              </m:sSub>
              <m:sSub>
                <m:e>
                  <m:r>
                    <m:t>l</m:t>
                  </m:r>
                </m:e>
                <m:sub>
                  <m:r>
                    <m:t>t</m:t>
                  </m:r>
                </m:sub>
              </m:sSub>
              <m:sSub>
                <m:e>
                  <m:r>
                    <m:t>b</m:t>
                  </m:r>
                </m:e>
                <m:sub>
                  <m:r>
                    <m:t>t</m:t>
                  </m:r>
                </m:sub>
              </m:sSub>
              <m:r>
                <m:rPr>
                  <m:sty m:val="p"/>
                </m:rPr>
                <m:t>=</m:t>
              </m:r>
              <m:r>
                <m:t>520</m:t>
              </m:r>
              <m:r>
                <m:rPr>
                  <m:sty m:val="p"/>
                </m:rPr>
                <m:t>×</m:t>
              </m:r>
              <m:r>
                <m:t>1.6</m:t>
              </m:r>
              <m:r>
                <m:rPr>
                  <m:sty m:val="p"/>
                </m:rPr>
                <m:t>=</m:t>
              </m:r>
              <m:r>
                <m:t>832</m:t>
              </m:r>
              <m:r>
                <m:t> </m:t>
              </m:r>
              <m:sSup>
                <m:e>
                  <m:r>
                    <m:rPr>
                      <m:sty m:val="p"/>
                    </m:rPr>
                    <m:t>m</m:t>
                  </m:r>
                </m:e>
                <m:sup>
                  <m:r>
                    <m:rPr>
                      <m:sty m:val="p"/>
                    </m:rPr>
                    <m:t>3</m:t>
                  </m:r>
                </m:sup>
              </m:sSup>
            </m:e>
          </m:mr>
        </m:m>
      </m:oMath>
      <w:r>
        <w:rPr>
          <w:rFonts w:ascii="Times New Roman" w:hAnsi="Times New Roman" w:eastAsia="宋体"/>
          <w:sz w:val="24"/>
        </w:rPr>
        <w:tab/>
        <w:t>(7.8)</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tr</w:t>
      </w:r>
      <w:r>
        <w:rPr>
          <w:rFonts w:ascii="Times New Roman" w:hAnsi="Times New Roman" w:eastAsia="宋体"/>
          <w:sz w:val="20"/>
        </w:rPr>
        <w:t>——卸船机轨道梁混凝土量，m3；</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——泊位长度，m；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t</w:t>
      </w:r>
      <w:r>
        <w:rPr>
          <w:rFonts w:ascii="Times New Roman" w:hAnsi="Times New Roman" w:eastAsia="宋体"/>
          <w:sz w:val="20"/>
        </w:rPr>
        <w:t>——单条轨道梁宽度，m；</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t</w:t>
      </w:r>
      <w:r>
        <w:rPr>
          <w:rFonts w:ascii="Times New Roman" w:hAnsi="Times New Roman" w:eastAsia="宋体"/>
          <w:sz w:val="20"/>
        </w:rPr>
        <w:t>——轨道梁高度，m；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h</m:t>
                  </m:r>
                </m:sub>
              </m:sSub>
              <m:sSub>
                <m:e>
                  <m:r>
                    <m:t>L</m:t>
                  </m:r>
                </m:e>
                <m:sub>
                  <m:r>
                    <m:t>h</m:t>
                  </m:r>
                </m:sub>
              </m:sSub>
              <m:r>
                <m:rPr>
                  <m:sty m:val="p"/>
                </m:rPr>
                <m:t>=</m:t>
              </m:r>
              <m:r>
                <m:t>15.6</m:t>
              </m:r>
              <m:r>
                <m:rPr>
                  <m:sty m:val="p"/>
                </m:rPr>
                <m:t>×</m:t>
              </m:r>
              <m:r>
                <m:t>3.0</m:t>
              </m:r>
              <m:r>
                <m:rPr>
                  <m:sty m:val="p"/>
                </m:rPr>
                <m:t>=</m:t>
              </m:r>
              <m:r>
                <m:t>46.8</m:t>
              </m:r>
              <m:r>
                <m:t> </m:t>
              </m:r>
              <m:sSup>
                <m:e>
                  <m:r>
                    <m:rPr>
                      <m:sty m:val="p"/>
                    </m:rPr>
                    <m:t>m</m:t>
                  </m:r>
                </m:e>
                <m:sup>
                  <m:r>
                    <m:rPr>
                      <m:sty m:val="p"/>
                    </m:rPr>
                    <m:t>3</m:t>
                  </m:r>
                </m:sup>
              </m:sSup>
              <m:r>
                <m:rPr>
                  <m:sty m:val="p"/>
                </m:rPr>
                <m:t>/</m:t>
              </m:r>
              <m:r>
                <m:rPr>
                  <m:sty m:val="p"/>
                </m:rPr>
                <m:t>处</m:t>
              </m:r>
            </m:e>
          </m:mr>
          <m:mr>
            <m:e>
              <m:sSub>
                <m:e>
                  <m:r>
                    <m:t>n</m:t>
                  </m:r>
                </m:e>
                <m:sub>
                  <m:r>
                    <m:t>h</m:t>
                  </m:r>
                </m:sub>
              </m:sSub>
              <m:r>
                <m:rPr>
                  <m:sty m:val="p"/>
                </m:rPr>
                <m:t>=</m:t>
              </m:r>
              <m:r>
                <m:t>10</m:t>
              </m:r>
            </m:e>
          </m:mr>
          <m:mr>
            <m:e>
              <m:sSub>
                <m:e>
                  <m:r>
                    <m:t>V</m:t>
                  </m:r>
                </m:e>
                <m:sub>
                  <m:r>
                    <m:t>h</m:t>
                  </m:r>
                  <m:r>
                    <m:t>p</m:t>
                  </m:r>
                </m:sub>
              </m:sSub>
              <m:r>
                <m:rPr>
                  <m:sty m:val="p"/>
                </m:rPr>
                <m:t>=</m:t>
              </m:r>
              <m:sSub>
                <m:e>
                  <m:r>
                    <m:t>n</m:t>
                  </m:r>
                </m:e>
                <m:sub>
                  <m:r>
                    <m:t>h</m:t>
                  </m:r>
                </m:sub>
              </m:sSub>
              <m:sSub>
                <m:e>
                  <m:r>
                    <m:t>A</m:t>
                  </m:r>
                </m:e>
                <m:sub>
                  <m:r>
                    <m:t>h</m:t>
                  </m:r>
                </m:sub>
              </m:sSub>
              <m:sSub>
                <m:e>
                  <m:r>
                    <m:t>L</m:t>
                  </m:r>
                </m:e>
                <m:sub>
                  <m:r>
                    <m:t>h</m:t>
                  </m:r>
                </m:sub>
              </m:sSub>
              <m:r>
                <m:rPr>
                  <m:sty m:val="p"/>
                </m:rPr>
                <m:t>=</m:t>
              </m:r>
              <m:r>
                <m:t>10</m:t>
              </m:r>
              <m:r>
                <m:rPr>
                  <m:sty m:val="p"/>
                </m:rPr>
                <m:t>×</m:t>
              </m:r>
              <m:r>
                <m:t>46.8</m:t>
              </m:r>
              <m:r>
                <m:rPr>
                  <m:sty m:val="p"/>
                </m:rPr>
                <m:t>=</m:t>
              </m:r>
              <m:r>
                <m:t>468</m:t>
              </m:r>
              <m:r>
                <m:t> </m:t>
              </m:r>
              <m:sSup>
                <m:e>
                  <m:r>
                    <m:rPr>
                      <m:sty m:val="p"/>
                    </m:rPr>
                    <m:t>m</m:t>
                  </m:r>
                </m:e>
                <m:sup>
                  <m:r>
                    <m:rPr>
                      <m:sty m:val="p"/>
                    </m:rPr>
                    <m:t>3</m:t>
                  </m:r>
                </m:sup>
              </m:sSup>
            </m:e>
          </m:mr>
        </m:m>
      </m:oMath>
      <w:r>
        <w:rPr>
          <w:rFonts w:ascii="Times New Roman" w:hAnsi="Times New Roman" w:eastAsia="宋体"/>
          <w:sz w:val="24"/>
        </w:rPr>
        <w:tab/>
        <w:t>(7.9)</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hp</w:t>
      </w:r>
      <w:r>
        <w:rPr>
          <w:rFonts w:ascii="Times New Roman" w:hAnsi="Times New Roman" w:eastAsia="宋体"/>
          <w:sz w:val="20"/>
        </w:rPr>
        <w:t>——漏斗给料带局部加厚混凝土量，m3；</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h</w:t>
      </w:r>
      <w:r>
        <w:rPr>
          <w:rFonts w:ascii="Times New Roman" w:hAnsi="Times New Roman" w:eastAsia="宋体"/>
          <w:sz w:val="20"/>
        </w:rPr>
        <w:t>——漏斗或给料带控制段数量；</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h</w:t>
      </w:r>
      <w:r>
        <w:rPr>
          <w:rFonts w:ascii="Times New Roman" w:hAnsi="Times New Roman" w:eastAsia="宋体"/>
          <w:sz w:val="20"/>
        </w:rPr>
        <w:t>——单段加厚面积，m2；</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h</w:t>
      </w:r>
      <w:r>
        <w:rPr>
          <w:rFonts w:ascii="Times New Roman" w:hAnsi="Times New Roman" w:eastAsia="宋体"/>
          <w:sz w:val="20"/>
        </w:rPr>
        <w:t>——单段长度，m；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L</m:t>
                  </m:r>
                </m:e>
                <m:sub>
                  <m:r>
                    <m:t>b</m:t>
                  </m:r>
                </m:sub>
              </m:sSub>
              <m:r>
                <m:rPr>
                  <m:sty m:val="p"/>
                </m:rPr>
                <m:t>=</m:t>
              </m:r>
              <m:r>
                <m:t>260</m:t>
              </m:r>
              <m:r>
                <m:t> </m:t>
              </m:r>
              <m:r>
                <m:rPr>
                  <m:sty m:val="p"/>
                </m:rPr>
                <m:t>m</m:t>
              </m:r>
              <m:r>
                <m:rPr>
                  <m:sty m:val="p"/>
                </m:rPr>
                <m:t>,</m:t>
              </m:r>
              <m:r>
                <m:t> </m:t>
              </m:r>
              <m:sSub>
                <m:e>
                  <m:r>
                    <m:t>s</m:t>
                  </m:r>
                </m:e>
                <m:sub>
                  <m:r>
                    <m:t>f</m:t>
                  </m:r>
                </m:sub>
              </m:sSub>
              <m:r>
                <m:rPr>
                  <m:sty m:val="p"/>
                </m:rPr>
                <m:t>=</m:t>
              </m:r>
              <m:r>
                <m:t>12</m:t>
              </m:r>
              <m:r>
                <m:t> </m:t>
              </m:r>
              <m:r>
                <m:rPr>
                  <m:sty m:val="p"/>
                </m:rPr>
                <m:t>m</m:t>
              </m:r>
            </m:e>
          </m:mr>
          <m:mr>
            <m:e>
              <m:f>
                <m:fPr>
                  <m:type m:val="bar"/>
                </m:fPr>
                <m:num>
                  <m:sSub>
                    <m:e>
                      <m:r>
                        <m:t>L</m:t>
                      </m:r>
                    </m:e>
                    <m:sub>
                      <m:r>
                        <m:t>b</m:t>
                      </m:r>
                    </m:sub>
                  </m:sSub>
                </m:num>
                <m:den>
                  <m:sSub>
                    <m:e>
                      <m:r>
                        <m:t>s</m:t>
                      </m:r>
                    </m:e>
                    <m:sub>
                      <m:r>
                        <m:t>f</m:t>
                      </m:r>
                    </m:sub>
                  </m:sSub>
                </m:den>
              </m:f>
              <m:r>
                <m:rPr>
                  <m:sty m:val="p"/>
                </m:rPr>
                <m:t>=</m:t>
              </m:r>
              <m:f>
                <m:fPr>
                  <m:type m:val="bar"/>
                </m:fPr>
                <m:num>
                  <m:r>
                    <m:t>260</m:t>
                  </m:r>
                </m:num>
                <m:den>
                  <m:r>
                    <m:t>12</m:t>
                  </m:r>
                </m:den>
              </m:f>
              <m:r>
                <m:rPr>
                  <m:sty m:val="p"/>
                </m:rPr>
                <m:t>=</m:t>
              </m:r>
              <m:r>
                <m:t>21.67</m:t>
              </m:r>
            </m:e>
          </m:mr>
          <m:mr>
            <m:e>
              <m:sSub>
                <m:e>
                  <m:r>
                    <m:t>n</m:t>
                  </m:r>
                </m:e>
                <m:sub>
                  <m:r>
                    <m:t>f</m:t>
                  </m:r>
                </m:sub>
              </m:sSub>
              <m:r>
                <m:rPr>
                  <m:sty m:val="p"/>
                </m:rPr>
                <m:t>=</m:t>
              </m:r>
              <m:d>
                <m:dPr>
                  <m:begChr m:val="⌈"/>
                  <m:sepChr m:val=""/>
                  <m:endChr m:val="⌉"/>
                  <m:grow/>
                </m:dPr>
                <m:e>
                  <m:r>
                    <m:t>21.67</m:t>
                  </m:r>
                </m:e>
              </m:d>
              <m:r>
                <m:rPr>
                  <m:sty m:val="p"/>
                </m:rPr>
                <m:t>=</m:t>
              </m:r>
              <m:r>
                <m:t>22</m:t>
              </m:r>
              <m:r>
                <m:t> </m:t>
              </m:r>
              <m:r>
                <m:rPr>
                  <m:sty m:val="p"/>
                </m:rPr>
                <m:t>套</m:t>
              </m:r>
            </m:e>
          </m:mr>
        </m:m>
      </m:oMath>
      <w:r>
        <w:rPr>
          <w:rFonts w:ascii="Times New Roman" w:hAnsi="Times New Roman" w:eastAsia="宋体"/>
          <w:sz w:val="24"/>
        </w:rPr>
        <w:tab/>
        <w:t>(7.10)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f</w:t>
      </w:r>
      <w:r>
        <w:rPr>
          <w:rFonts w:ascii="Times New Roman" w:hAnsi="Times New Roman" w:eastAsia="宋体"/>
          <w:sz w:val="20"/>
        </w:rPr>
        <w:t>——护舷数量，套；</w:t>
      </w:r>
    </w:p>
    <w:p>
      <w:pPr>
        <w:spacing w:lineRule="auto" w:line="300" w:before="0" w:after="0"/>
        <w:ind w:left="960" w:hanging="480"/>
      </w:pPr>
      <w:r>
        <w:rPr>
          <w:rFonts w:ascii="Cambria Math" w:hAnsi="Cambria Math" w:eastAsia="Cambria Math"/>
          <w:sz w:val="20"/>
        </w:rPr>
        <w:t>12</w:t>
      </w:r>
      <w:r>
        <w:rPr>
          <w:rFonts w:ascii="Times New Roman" w:hAnsi="Times New Roman" w:eastAsia="宋体"/>
          <w:sz w:val="20"/>
        </w:rPr>
        <w:t>——护舷沿泊位方向布置间距，m；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L</m:t>
                  </m:r>
                </m:e>
                <m:sub>
                  <m:r>
                    <m:t>b</m:t>
                  </m:r>
                </m:sub>
              </m:sSub>
              <m:r>
                <m:rPr>
                  <m:sty m:val="p"/>
                </m:rPr>
                <m:t>=</m:t>
              </m:r>
              <m:r>
                <m:t>260</m:t>
              </m:r>
              <m:r>
                <m:t> </m:t>
              </m:r>
              <m:r>
                <m:rPr>
                  <m:sty m:val="p"/>
                </m:rPr>
                <m:t>m</m:t>
              </m:r>
              <m:r>
                <m:rPr>
                  <m:sty m:val="p"/>
                </m:rPr>
                <m:t>,</m:t>
              </m:r>
              <m:r>
                <m:t> </m:t>
              </m:r>
              <m:sSub>
                <m:e>
                  <m:r>
                    <m:t>s</m:t>
                  </m:r>
                </m:e>
                <m:sub>
                  <m:r>
                    <m:t>m</m:t>
                  </m:r>
                </m:sub>
              </m:sSub>
              <m:r>
                <m:rPr>
                  <m:sty m:val="p"/>
                </m:rPr>
                <m:t>=</m:t>
              </m:r>
              <m:r>
                <m:t>20</m:t>
              </m:r>
              <m:r>
                <m:t> </m:t>
              </m:r>
              <m:r>
                <m:rPr>
                  <m:sty m:val="p"/>
                </m:rPr>
                <m:t>m</m:t>
              </m:r>
            </m:e>
          </m:mr>
          <m:mr>
            <m:e>
              <m:f>
                <m:fPr>
                  <m:type m:val="bar"/>
                </m:fPr>
                <m:num>
                  <m:sSub>
                    <m:e>
                      <m:r>
                        <m:t>L</m:t>
                      </m:r>
                    </m:e>
                    <m:sub>
                      <m:r>
                        <m:t>b</m:t>
                      </m:r>
                    </m:sub>
                  </m:sSub>
                </m:num>
                <m:den>
                  <m:sSub>
                    <m:e>
                      <m:r>
                        <m:t>s</m:t>
                      </m:r>
                    </m:e>
                    <m:sub>
                      <m:r>
                        <m:t>m</m:t>
                      </m:r>
                    </m:sub>
                  </m:sSub>
                </m:den>
              </m:f>
              <m:r>
                <m:rPr>
                  <m:sty m:val="p"/>
                </m:rPr>
                <m:t>=</m:t>
              </m:r>
              <m:f>
                <m:fPr>
                  <m:type m:val="bar"/>
                </m:fPr>
                <m:num>
                  <m:r>
                    <m:t>260</m:t>
                  </m:r>
                </m:num>
                <m:den>
                  <m:r>
                    <m:t>20</m:t>
                  </m:r>
                </m:den>
              </m:f>
              <m:r>
                <m:rPr>
                  <m:sty m:val="p"/>
                </m:rPr>
                <m:t>=</m:t>
              </m:r>
              <m:r>
                <m:t>13.0</m:t>
              </m:r>
            </m:e>
          </m:mr>
          <m:mr>
            <m:e>
              <m:sSub>
                <m:e>
                  <m:r>
                    <m:t>n</m:t>
                  </m:r>
                </m:e>
                <m:sub>
                  <m:r>
                    <m:t>m</m:t>
                  </m:r>
                </m:sub>
              </m:sSub>
              <m:r>
                <m:rPr>
                  <m:sty m:val="p"/>
                </m:rPr>
                <m:t>=</m:t>
              </m:r>
              <m:r>
                <m:t>13</m:t>
              </m:r>
              <m:r>
                <m:t> </m:t>
              </m:r>
              <m:r>
                <m:rPr>
                  <m:sty m:val="p"/>
                </m:rPr>
                <m:t>个</m:t>
              </m:r>
            </m:e>
          </m:mr>
        </m:m>
      </m:oMath>
      <w:r>
        <w:rPr>
          <w:rFonts w:ascii="Times New Roman" w:hAnsi="Times New Roman" w:eastAsia="宋体"/>
          <w:sz w:val="24"/>
        </w:rPr>
        <w:tab/>
        <w:t>(7.11)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m</w:t>
      </w:r>
      <w:r>
        <w:rPr>
          <w:rFonts w:ascii="Times New Roman" w:hAnsi="Times New Roman" w:eastAsia="宋体"/>
          <w:sz w:val="20"/>
        </w:rPr>
        <w:t>——系船柱数量，个；</w:t>
      </w:r>
    </w:p>
    <w:p>
      <w:pPr>
        <w:spacing w:lineRule="auto" w:line="300" w:before="0" w:after="0"/>
        <w:ind w:left="960" w:hanging="480"/>
      </w:pPr>
      <w:r>
        <w:rPr>
          <w:rFonts w:ascii="Cambria Math" w:hAnsi="Cambria Math" w:eastAsia="Cambria Math"/>
          <w:sz w:val="20"/>
        </w:rPr>
        <w:t>20</w:t>
      </w:r>
      <w:r>
        <w:rPr>
          <w:rFonts w:ascii="Times New Roman" w:hAnsi="Times New Roman" w:eastAsia="宋体"/>
          <w:sz w:val="20"/>
        </w:rPr>
        <w:t>——系船柱沿泊位方向布置间距，m；</w:t>
      </w:r>
    </w:p>
    <w:p>
      <w:pPr>
        <w:keepNext/>
        <w:spacing w:lineRule="auto" w:line="300" w:before="0" w:after="120"/>
        <w:jc w:val="center"/>
      </w:pPr>
      <w:r>
        <w:rPr>
          <w:rFonts w:ascii="Times New Roman" w:hAnsi="Times New Roman" w:eastAsia="宋体"/>
          <w:b w:val="0"/>
          <w:sz w:val="20"/>
        </w:rPr>
        <w:t>表7-6 高桩方案控制构件工程量复核表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088"/>
        <w:gridCol w:w="1440"/>
        <w:gridCol w:w="252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构件或部位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工程量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费用归入项目</w:t>
            </w:r>
          </w:p>
        </w:tc>
      </w:tr>
      <w:tr>
        <w:trPr>
          <w:cantSplit/>
        </w:trPr>
        <w:tc>
          <w:tcPr>
            <w:tcW w:type="dxa" w:w="1944"/>
            <w:vAlign w:val="center"/>
          </w:tcPr>
          <w:p>
            <w:pPr>
              <w:keepLines/>
              <w:spacing w:lineRule="auto" w:line="276"/>
              <w:jc w:val="center"/>
            </w:pPr>
            <w:r>
              <w:rPr>
                <w:rFonts w:ascii="Times New Roman" w:hAnsi="Times New Roman" w:eastAsia="宋体"/>
                <w:b w:val="0"/>
                <w:sz w:val="18"/>
              </w:rPr>
              <w:t>卸船机轨道梁</w:t>
            </w:r>
          </w:p>
        </w:tc>
        <w:tc>
          <w:tcPr>
            <w:tcW w:type="dxa" w:w="2088"/>
            <w:vAlign w:val="center"/>
          </w:tcPr>
          <w:p>
            <w:pPr>
              <w:keepLines/>
              <w:spacing w:lineRule="auto" w:line="276"/>
              <w:jc w:val="center"/>
            </w:pPr>
            <w:r>
              <w:rPr>
                <w:rFonts w:ascii="Times New Roman" w:hAnsi="Times New Roman" w:eastAsia="宋体"/>
                <w:b w:val="0"/>
                <w:sz w:val="18"/>
              </w:rPr>
              <w:t>2×260×1.0×1.6</w:t>
            </w:r>
          </w:p>
        </w:tc>
        <w:tc>
          <w:tcPr>
            <w:tcW w:type="dxa" w:w="1440"/>
            <w:vAlign w:val="center"/>
          </w:tcPr>
          <w:p>
            <w:pPr>
              <w:keepLines/>
              <w:spacing w:lineRule="auto" w:line="276"/>
              <w:jc w:val="center"/>
            </w:pPr>
            <w:r>
              <w:rPr>
                <w:rFonts w:ascii="Times New Roman" w:hAnsi="Times New Roman" w:eastAsia="宋体"/>
                <w:b w:val="0"/>
                <w:sz w:val="18"/>
              </w:rPr>
              <w:t>832m3</w:t>
            </w:r>
          </w:p>
        </w:tc>
        <w:tc>
          <w:tcPr>
            <w:tcW w:type="dxa" w:w="2520"/>
            <w:vAlign w:val="center"/>
          </w:tcPr>
          <w:p>
            <w:pPr>
              <w:keepLines/>
              <w:spacing w:lineRule="auto" w:line="276"/>
              <w:jc w:val="center"/>
            </w:pPr>
            <w:r>
              <w:rPr>
                <w:rFonts w:ascii="Times New Roman" w:hAnsi="Times New Roman" w:eastAsia="宋体"/>
                <w:b w:val="0"/>
                <w:sz w:val="18"/>
              </w:rPr>
              <w:t>轨道梁及面层</w:t>
            </w:r>
          </w:p>
        </w:tc>
      </w:tr>
      <w:tr>
        <w:trPr>
          <w:cantSplit/>
        </w:trPr>
        <w:tc>
          <w:tcPr>
            <w:tcW w:type="dxa" w:w="1944"/>
            <w:vAlign w:val="center"/>
          </w:tcPr>
          <w:p>
            <w:pPr>
              <w:keepLines/>
              <w:spacing w:lineRule="auto" w:line="276"/>
              <w:jc w:val="center"/>
            </w:pPr>
            <w:r>
              <w:rPr>
                <w:rFonts w:ascii="Times New Roman" w:hAnsi="Times New Roman" w:eastAsia="宋体"/>
                <w:b w:val="0"/>
                <w:sz w:val="18"/>
              </w:rPr>
              <w:t>漏斗给料带加厚区</w:t>
            </w:r>
          </w:p>
        </w:tc>
        <w:tc>
          <w:tcPr>
            <w:tcW w:type="dxa" w:w="2088"/>
            <w:vAlign w:val="center"/>
          </w:tcPr>
          <w:p>
            <w:pPr>
              <w:keepLines/>
              <w:spacing w:lineRule="auto" w:line="276"/>
              <w:jc w:val="center"/>
            </w:pPr>
            <w:r>
              <w:rPr>
                <w:rFonts w:ascii="Times New Roman" w:hAnsi="Times New Roman" w:eastAsia="宋体"/>
                <w:b w:val="0"/>
                <w:sz w:val="18"/>
              </w:rPr>
              <w:t>10×15.6×3.0</w:t>
            </w:r>
          </w:p>
        </w:tc>
        <w:tc>
          <w:tcPr>
            <w:tcW w:type="dxa" w:w="1440"/>
            <w:vAlign w:val="center"/>
          </w:tcPr>
          <w:p>
            <w:pPr>
              <w:keepLines/>
              <w:spacing w:lineRule="auto" w:line="276"/>
              <w:jc w:val="center"/>
            </w:pPr>
            <w:r>
              <w:rPr>
                <w:rFonts w:ascii="Times New Roman" w:hAnsi="Times New Roman" w:eastAsia="宋体"/>
                <w:b w:val="0"/>
                <w:sz w:val="18"/>
              </w:rPr>
              <w:t>468m3</w:t>
            </w:r>
          </w:p>
        </w:tc>
        <w:tc>
          <w:tcPr>
            <w:tcW w:type="dxa" w:w="2520"/>
            <w:vAlign w:val="center"/>
          </w:tcPr>
          <w:p>
            <w:pPr>
              <w:keepLines/>
              <w:spacing w:lineRule="auto" w:line="276"/>
              <w:jc w:val="center"/>
            </w:pPr>
            <w:r>
              <w:rPr>
                <w:rFonts w:ascii="Times New Roman" w:hAnsi="Times New Roman" w:eastAsia="宋体"/>
                <w:b w:val="0"/>
                <w:sz w:val="18"/>
              </w:rPr>
              <w:t>局部加厚板和设备基础</w:t>
            </w:r>
          </w:p>
        </w:tc>
      </w:tr>
      <w:tr>
        <w:trPr>
          <w:cantSplit/>
        </w:trPr>
        <w:tc>
          <w:tcPr>
            <w:tcW w:type="dxa" w:w="1944"/>
            <w:vAlign w:val="center"/>
          </w:tcPr>
          <w:p>
            <w:pPr>
              <w:keepLines/>
              <w:spacing w:lineRule="auto" w:line="276"/>
              <w:jc w:val="center"/>
            </w:pPr>
            <w:r>
              <w:rPr>
                <w:rFonts w:ascii="Times New Roman" w:hAnsi="Times New Roman" w:eastAsia="宋体"/>
                <w:b w:val="0"/>
                <w:sz w:val="18"/>
              </w:rPr>
              <w:t>靠船护舷</w:t>
            </w:r>
          </w:p>
        </w:tc>
        <w:tc>
          <w:tcPr>
            <w:tcW w:type="dxa" w:w="2088"/>
            <w:vAlign w:val="center"/>
          </w:tcPr>
          <w:p>
            <w:pPr>
              <w:keepLines/>
              <w:spacing w:lineRule="auto" w:line="276"/>
              <w:jc w:val="center"/>
            </w:pPr>
            <w:r>
              <w:rPr>
                <w:rFonts w:ascii="Times New Roman" w:hAnsi="Times New Roman" w:eastAsia="宋体"/>
                <w:b w:val="0"/>
                <w:sz w:val="18"/>
              </w:rPr>
              <w:t>向上取整260/12</w:t>
            </w:r>
          </w:p>
        </w:tc>
        <w:tc>
          <w:tcPr>
            <w:tcW w:type="dxa" w:w="1440"/>
            <w:vAlign w:val="center"/>
          </w:tcPr>
          <w:p>
            <w:pPr>
              <w:keepLines/>
              <w:spacing w:lineRule="auto" w:line="276"/>
              <w:jc w:val="center"/>
            </w:pPr>
            <w:r>
              <w:rPr>
                <w:rFonts w:ascii="Times New Roman" w:hAnsi="Times New Roman" w:eastAsia="宋体"/>
                <w:b w:val="0"/>
                <w:sz w:val="18"/>
              </w:rPr>
              <w:t>22套</w:t>
            </w:r>
          </w:p>
        </w:tc>
        <w:tc>
          <w:tcPr>
            <w:tcW w:type="dxa" w:w="2520"/>
            <w:vAlign w:val="center"/>
          </w:tcPr>
          <w:p>
            <w:pPr>
              <w:keepLines/>
              <w:spacing w:lineRule="auto" w:line="276"/>
              <w:jc w:val="center"/>
            </w:pPr>
            <w:r>
              <w:rPr>
                <w:rFonts w:ascii="Times New Roman" w:hAnsi="Times New Roman" w:eastAsia="宋体"/>
                <w:b w:val="0"/>
                <w:sz w:val="18"/>
              </w:rPr>
              <w:t>附属设施</w:t>
            </w:r>
          </w:p>
        </w:tc>
      </w:tr>
      <w:tr>
        <w:trPr>
          <w:cantSplit/>
        </w:trPr>
        <w:tc>
          <w:tcPr>
            <w:tcW w:type="dxa" w:w="1944"/>
            <w:vAlign w:val="center"/>
          </w:tcPr>
          <w:p>
            <w:pPr>
              <w:keepLines/>
              <w:spacing w:lineRule="auto" w:line="276"/>
              <w:jc w:val="center"/>
            </w:pPr>
            <w:r>
              <w:rPr>
                <w:rFonts w:ascii="Times New Roman" w:hAnsi="Times New Roman" w:eastAsia="宋体"/>
                <w:b w:val="0"/>
                <w:sz w:val="18"/>
              </w:rPr>
              <w:t>系船柱基础</w:t>
            </w:r>
          </w:p>
        </w:tc>
        <w:tc>
          <w:tcPr>
            <w:tcW w:type="dxa" w:w="2088"/>
            <w:vAlign w:val="center"/>
          </w:tcPr>
          <w:p>
            <w:pPr>
              <w:keepLines/>
              <w:spacing w:lineRule="auto" w:line="276"/>
              <w:jc w:val="center"/>
            </w:pPr>
            <w:r>
              <w:rPr>
                <w:rFonts w:ascii="Times New Roman" w:hAnsi="Times New Roman" w:eastAsia="宋体"/>
                <w:b w:val="0"/>
                <w:sz w:val="18"/>
              </w:rPr>
              <w:t>向上取整260/20</w:t>
            </w:r>
          </w:p>
        </w:tc>
        <w:tc>
          <w:tcPr>
            <w:tcW w:type="dxa" w:w="1440"/>
            <w:vAlign w:val="center"/>
          </w:tcPr>
          <w:p>
            <w:pPr>
              <w:keepLines/>
              <w:spacing w:lineRule="auto" w:line="276"/>
              <w:jc w:val="center"/>
            </w:pPr>
            <w:r>
              <w:rPr>
                <w:rFonts w:ascii="Times New Roman" w:hAnsi="Times New Roman" w:eastAsia="宋体"/>
                <w:b w:val="0"/>
                <w:sz w:val="18"/>
              </w:rPr>
              <w:t>13个</w:t>
            </w:r>
          </w:p>
        </w:tc>
        <w:tc>
          <w:tcPr>
            <w:tcW w:type="dxa" w:w="2520"/>
            <w:vAlign w:val="center"/>
          </w:tcPr>
          <w:p>
            <w:pPr>
              <w:keepLines/>
              <w:spacing w:lineRule="auto" w:line="276"/>
              <w:jc w:val="center"/>
            </w:pPr>
            <w:r>
              <w:rPr>
                <w:rFonts w:ascii="Times New Roman" w:hAnsi="Times New Roman" w:eastAsia="宋体"/>
                <w:b w:val="0"/>
                <w:sz w:val="18"/>
              </w:rPr>
              <w:t>附属设施</w:t>
            </w:r>
          </w:p>
        </w:tc>
      </w:tr>
      <w:tr>
        <w:trPr>
          <w:cantSplit/>
        </w:trPr>
        <w:tc>
          <w:tcPr>
            <w:tcW w:type="dxa" w:w="1944"/>
            <w:vAlign w:val="center"/>
          </w:tcPr>
          <w:p>
            <w:pPr>
              <w:keepLines/>
              <w:spacing w:lineRule="auto" w:line="276"/>
              <w:jc w:val="center"/>
            </w:pPr>
            <w:r>
              <w:rPr>
                <w:rFonts w:ascii="Times New Roman" w:hAnsi="Times New Roman" w:eastAsia="宋体"/>
                <w:b w:val="0"/>
                <w:sz w:val="18"/>
              </w:rPr>
              <w:t>桩顶节点加密区</w:t>
            </w:r>
          </w:p>
        </w:tc>
        <w:tc>
          <w:tcPr>
            <w:tcW w:type="dxa" w:w="2088"/>
            <w:vAlign w:val="center"/>
          </w:tcPr>
          <w:p>
            <w:pPr>
              <w:keepLines/>
              <w:spacing w:lineRule="auto" w:line="276"/>
              <w:jc w:val="center"/>
            </w:pPr>
            <w:r>
              <w:rPr>
                <w:rFonts w:ascii="Times New Roman" w:hAnsi="Times New Roman" w:eastAsia="宋体"/>
                <w:b w:val="0"/>
                <w:sz w:val="18"/>
              </w:rPr>
              <w:t>按120根桩帽统计</w:t>
            </w:r>
          </w:p>
        </w:tc>
        <w:tc>
          <w:tcPr>
            <w:tcW w:type="dxa" w:w="1440"/>
            <w:vAlign w:val="center"/>
          </w:tcPr>
          <w:p>
            <w:pPr>
              <w:keepLines/>
              <w:spacing w:lineRule="auto" w:line="276"/>
              <w:jc w:val="center"/>
            </w:pPr>
            <w:r>
              <w:rPr>
                <w:rFonts w:ascii="Times New Roman" w:hAnsi="Times New Roman" w:eastAsia="宋体"/>
                <w:b w:val="0"/>
                <w:sz w:val="18"/>
              </w:rPr>
              <w:t>120处</w:t>
            </w:r>
          </w:p>
        </w:tc>
        <w:tc>
          <w:tcPr>
            <w:tcW w:type="dxa" w:w="2520"/>
            <w:vAlign w:val="center"/>
          </w:tcPr>
          <w:p>
            <w:pPr>
              <w:keepLines/>
              <w:spacing w:lineRule="auto" w:line="276"/>
              <w:jc w:val="center"/>
            </w:pPr>
            <w:r>
              <w:rPr>
                <w:rFonts w:ascii="Times New Roman" w:hAnsi="Times New Roman" w:eastAsia="宋体"/>
                <w:b w:val="0"/>
                <w:sz w:val="18"/>
              </w:rPr>
              <w:t>桩帽、横梁及措施费</w:t>
            </w:r>
          </w:p>
        </w:tc>
      </w:tr>
    </w:tbl>
    <w:p/>
    <w:p>
      <w:pPr>
        <w:spacing w:lineRule="auto" w:line="360" w:before="0" w:after="0"/>
        <w:ind w:firstLine="480"/>
      </w:pPr>
      <w:r>
        <w:rPr>
          <w:rFonts w:ascii="Times New Roman" w:hAnsi="Times New Roman" w:eastAsia="宋体"/>
          <w:sz w:val="24"/>
        </w:rPr>
        <w:t>上述工程量不另行改变总造价，用于明确表7-6中轨道梁、面层附属和措施费用的来源。轨道梁、漏斗给料带和靠船区节点均为第六章计算控制部位，概预算中应保留相应材料和施工措施。</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p</m:t>
                  </m:r>
                </m:sub>
              </m:sSub>
              <m:r>
                <m:rPr>
                  <m:sty m:val="p"/>
                </m:rPr>
                <m:t>=</m:t>
              </m:r>
              <m:r>
                <m:t>3840</m:t>
              </m:r>
              <m:r>
                <m:t> </m:t>
              </m:r>
              <m:r>
                <m:rPr>
                  <m:sty m:val="p"/>
                </m:rPr>
                <m:t>m</m:t>
              </m:r>
            </m:e>
          </m:mr>
          <m:mr>
            <m:e>
              <m:sSub>
                <m:e>
                  <m:r>
                    <m:t>P</m:t>
                  </m:r>
                </m:e>
                <m:sub>
                  <m:r>
                    <m:t>p</m:t>
                  </m:r>
                </m:sub>
              </m:sSub>
              <m:r>
                <m:rPr>
                  <m:sty m:val="p"/>
                </m:rPr>
                <m:t>=</m:t>
              </m:r>
              <m:r>
                <m:t>0.22</m:t>
              </m:r>
              <m:r>
                <m:t> </m:t>
              </m:r>
              <m:r>
                <m:rPr>
                  <m:sty m:val="p"/>
                </m:rPr>
                <m:t>万</m:t>
              </m:r>
              <m:r>
                <m:rPr>
                  <m:sty m:val="p"/>
                </m:rPr>
                <m:t>元</m:t>
              </m:r>
              <m:r>
                <m:rPr>
                  <m:sty m:val="p"/>
                </m:rPr>
                <m:t>/</m:t>
              </m:r>
              <m:r>
                <m:rPr>
                  <m:sty m:val="p"/>
                </m:rPr>
                <m:t>m</m:t>
              </m:r>
            </m:e>
          </m:mr>
          <m:mr>
            <m:e>
              <m:sSub>
                <m:e>
                  <m:r>
                    <m:t>C</m:t>
                  </m:r>
                </m:e>
                <m:sub>
                  <m:r>
                    <m:t>p</m:t>
                  </m:r>
                  <m:r>
                    <m:t>0</m:t>
                  </m:r>
                </m:sub>
              </m:sSub>
              <m:r>
                <m:rPr>
                  <m:sty m:val="p"/>
                </m:rPr>
                <m:t>=</m:t>
              </m:r>
              <m:sSub>
                <m:e>
                  <m:r>
                    <m:t>Q</m:t>
                  </m:r>
                </m:e>
                <m:sub>
                  <m:r>
                    <m:t>p</m:t>
                  </m:r>
                </m:sub>
              </m:sSub>
              <m:sSub>
                <m:e>
                  <m:r>
                    <m:t>P</m:t>
                  </m:r>
                </m:e>
                <m:sub>
                  <m:r>
                    <m:t>p</m:t>
                  </m:r>
                </m:sub>
              </m:sSub>
              <m:r>
                <m:rPr>
                  <m:sty m:val="p"/>
                </m:rPr>
                <m:t>=</m:t>
              </m:r>
              <m:r>
                <m:t>3840</m:t>
              </m:r>
              <m:r>
                <m:rPr>
                  <m:sty m:val="p"/>
                </m:rPr>
                <m:t>×</m:t>
              </m:r>
              <m:r>
                <m:t>0.22</m:t>
              </m:r>
              <m:r>
                <m:rPr>
                  <m:sty m:val="p"/>
                </m:rPr>
                <m:t>=</m:t>
              </m:r>
              <m:r>
                <m:t>844.8</m:t>
              </m:r>
              <m:r>
                <m:t> </m:t>
              </m:r>
              <m:r>
                <m:rPr>
                  <m:sty m:val="p"/>
                </m:rPr>
                <m:t>万</m:t>
              </m:r>
              <m:r>
                <m:rPr>
                  <m:sty m:val="p"/>
                </m:rPr>
                <m:t>元</m:t>
              </m:r>
            </m:e>
          </m:mr>
          <m:mr>
            <m:e>
              <m:sSub>
                <m:e>
                  <m:r>
                    <m:t>C</m:t>
                  </m:r>
                </m:e>
                <m:sub>
                  <m:r>
                    <m:t>p</m:t>
                  </m:r>
                </m:sub>
              </m:sSub>
              <m:r>
                <m:rPr>
                  <m:sty m:val="p"/>
                </m:rPr>
                <m:t>≈</m:t>
              </m:r>
              <m:r>
                <m:t>845</m:t>
              </m:r>
              <m:r>
                <m:t> </m:t>
              </m:r>
              <m:r>
                <m:rPr>
                  <m:sty m:val="p"/>
                </m:rPr>
                <m:t>万</m:t>
              </m:r>
              <m:r>
                <m:rPr>
                  <m:sty m:val="p"/>
                </m:rPr>
                <m:t>元</m:t>
              </m:r>
            </m:e>
          </m:mr>
        </m:m>
      </m:oMath>
      <w:r>
        <w:rPr>
          <w:rFonts w:ascii="Times New Roman" w:hAnsi="Times New Roman" w:eastAsia="宋体"/>
          <w:sz w:val="24"/>
        </w:rPr>
        <w:tab/>
        <w:t>(7.12)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b</m:t>
                  </m:r>
                </m:sub>
              </m:sSub>
              <m:r>
                <m:rPr>
                  <m:sty m:val="p"/>
                </m:rPr>
                <m:t>=</m:t>
              </m:r>
              <m:r>
                <m:t>1850</m:t>
              </m:r>
              <m:r>
                <m:rPr>
                  <m:sty m:val="p"/>
                </m:rPr>
                <m:t>×</m:t>
              </m:r>
              <m:r>
                <m:t>0.18</m:t>
              </m:r>
              <m:r>
                <m:rPr>
                  <m:sty m:val="p"/>
                </m:rPr>
                <m:t>=</m:t>
              </m:r>
              <m:r>
                <m:t>333</m:t>
              </m:r>
              <m:r>
                <m:t> </m:t>
              </m:r>
              <m:r>
                <m:rPr>
                  <m:sty m:val="p"/>
                </m:rPr>
                <m:t>万</m:t>
              </m:r>
              <m:r>
                <m:rPr>
                  <m:sty m:val="p"/>
                </m:rPr>
                <m:t>元</m:t>
              </m:r>
            </m:e>
          </m:mr>
          <m:mr>
            <m:e>
              <m:sSub>
                <m:e>
                  <m:r>
                    <m:t>C</m:t>
                  </m:r>
                </m:e>
                <m:sub>
                  <m:r>
                    <m:t>l</m:t>
                  </m:r>
                </m:sub>
              </m:sSub>
              <m:r>
                <m:rPr>
                  <m:sty m:val="p"/>
                </m:rPr>
                <m:t>=</m:t>
              </m:r>
              <m:r>
                <m:t>2350</m:t>
              </m:r>
              <m:r>
                <m:rPr>
                  <m:sty m:val="p"/>
                </m:rPr>
                <m:t>×</m:t>
              </m:r>
              <m:r>
                <m:t>0.16</m:t>
              </m:r>
              <m:r>
                <m:rPr>
                  <m:sty m:val="p"/>
                </m:rPr>
                <m:t>=</m:t>
              </m:r>
              <m:r>
                <m:t>376</m:t>
              </m:r>
              <m:r>
                <m:t> </m:t>
              </m:r>
              <m:r>
                <m:rPr>
                  <m:sty m:val="p"/>
                </m:rPr>
                <m:t>万</m:t>
              </m:r>
              <m:r>
                <m:rPr>
                  <m:sty m:val="p"/>
                </m:rPr>
                <m:t>元</m:t>
              </m:r>
            </m:e>
          </m:mr>
          <m:mr>
            <m:e>
              <m:sSubSup>
                <m:e>
                  <m:r>
                    <m:t>C</m:t>
                  </m:r>
                </m:e>
                <m:sub>
                  <m:r>
                    <m:t>s</m:t>
                  </m:r>
                </m:sub>
                <m:sup>
                  <m:r>
                    <m:rPr>
                      <m:sty m:val="p"/>
                    </m:rPr>
                    <m:t>′</m:t>
                  </m:r>
                </m:sup>
              </m:sSubSup>
              <m:r>
                <m:rPr>
                  <m:sty m:val="p"/>
                </m:rPr>
                <m:t>=</m:t>
              </m:r>
              <m:r>
                <m:t>2600</m:t>
              </m:r>
              <m:r>
                <m:rPr>
                  <m:sty m:val="p"/>
                </m:rPr>
                <m:t>×</m:t>
              </m:r>
              <m:r>
                <m:t>0.16</m:t>
              </m:r>
              <m:r>
                <m:rPr>
                  <m:sty m:val="p"/>
                </m:rPr>
                <m:t>=</m:t>
              </m:r>
              <m:r>
                <m:t>416</m:t>
              </m:r>
              <m:r>
                <m:t> </m:t>
              </m:r>
              <m:r>
                <m:rPr>
                  <m:sty m:val="p"/>
                </m:rPr>
                <m:t>万</m:t>
              </m:r>
              <m:r>
                <m:rPr>
                  <m:sty m:val="p"/>
                </m:rPr>
                <m:t>元</m:t>
              </m:r>
            </m:e>
          </m:mr>
          <m:mr>
            <m:e>
              <m:sSub>
                <m:e>
                  <m:r>
                    <m:t>C</m:t>
                  </m:r>
                </m:e>
                <m:sub>
                  <m:r>
                    <m:t>t</m:t>
                  </m:r>
                </m:sub>
              </m:sSub>
              <m:r>
                <m:rPr>
                  <m:sty m:val="p"/>
                </m:rPr>
                <m:t>=</m:t>
              </m:r>
              <m:r>
                <m:t>2600</m:t>
              </m:r>
              <m:r>
                <m:rPr>
                  <m:sty m:val="p"/>
                </m:rPr>
                <m:t>×</m:t>
              </m:r>
              <m:r>
                <m:t>0.20</m:t>
              </m:r>
              <m:r>
                <m:rPr>
                  <m:sty m:val="p"/>
                </m:rPr>
                <m:t>=</m:t>
              </m:r>
              <m:r>
                <m:t>520</m:t>
              </m:r>
              <m:r>
                <m:t> </m:t>
              </m:r>
              <m:r>
                <m:rPr>
                  <m:sty m:val="p"/>
                </m:rPr>
                <m:t>万</m:t>
              </m:r>
              <m:r>
                <m:rPr>
                  <m:sty m:val="p"/>
                </m:rPr>
                <m:t>元</m:t>
              </m:r>
            </m:e>
          </m:mr>
          <m:mr>
            <m:e>
              <m:sSub>
                <m:e>
                  <m:r>
                    <m:t>C</m:t>
                  </m:r>
                </m:e>
                <m:sub>
                  <m:r>
                    <m:t>c</m:t>
                  </m:r>
                  <m:r>
                    <m:t>1</m:t>
                  </m:r>
                </m:sub>
              </m:sSub>
              <m:r>
                <m:rPr>
                  <m:sty m:val="p"/>
                </m:rPr>
                <m:t>=</m:t>
              </m:r>
              <m:sSub>
                <m:e>
                  <m:r>
                    <m:t>C</m:t>
                  </m:r>
                </m:e>
                <m:sub>
                  <m:r>
                    <m:t>b</m:t>
                  </m:r>
                </m:sub>
              </m:sSub>
              <m:r>
                <m:rPr>
                  <m:sty m:val="p"/>
                </m:rPr>
                <m:t>+</m:t>
              </m:r>
              <m:sSub>
                <m:e>
                  <m:r>
                    <m:t>C</m:t>
                  </m:r>
                </m:e>
                <m:sub>
                  <m:r>
                    <m:t>l</m:t>
                  </m:r>
                </m:sub>
              </m:sSub>
              <m:r>
                <m:rPr>
                  <m:sty m:val="p"/>
                </m:rPr>
                <m:t>+</m:t>
              </m:r>
              <m:sSubSup>
                <m:e>
                  <m:r>
                    <m:t>C</m:t>
                  </m:r>
                </m:e>
                <m:sub>
                  <m:r>
                    <m:t>s</m:t>
                  </m:r>
                </m:sub>
                <m:sup>
                  <m:r>
                    <m:rPr>
                      <m:sty m:val="p"/>
                    </m:rPr>
                    <m:t>′</m:t>
                  </m:r>
                </m:sup>
              </m:sSubSup>
              <m:r>
                <m:rPr>
                  <m:sty m:val="p"/>
                </m:rPr>
                <m:t>+</m:t>
              </m:r>
              <m:sSub>
                <m:e>
                  <m:r>
                    <m:t>C</m:t>
                  </m:r>
                </m:e>
                <m:sub>
                  <m:r>
                    <m:t>t</m:t>
                  </m:r>
                </m:sub>
              </m:sSub>
              <m:r>
                <m:rPr>
                  <m:sty m:val="p"/>
                </m:rPr>
                <m:t>=</m:t>
              </m:r>
              <m:r>
                <m:t>333</m:t>
              </m:r>
              <m:r>
                <m:rPr>
                  <m:sty m:val="p"/>
                </m:rPr>
                <m:t>+</m:t>
              </m:r>
              <m:r>
                <m:t>376</m:t>
              </m:r>
              <m:r>
                <m:rPr>
                  <m:sty m:val="p"/>
                </m:rPr>
                <m:t>+</m:t>
              </m:r>
              <m:r>
                <m:t>416</m:t>
              </m:r>
              <m:r>
                <m:rPr>
                  <m:sty m:val="p"/>
                </m:rPr>
                <m:t>+</m:t>
              </m:r>
              <m:r>
                <m:t>520</m:t>
              </m:r>
              <m:r>
                <m:rPr>
                  <m:sty m:val="p"/>
                </m:rPr>
                <m:t>=</m:t>
              </m:r>
              <m:r>
                <m:t>1645</m:t>
              </m:r>
              <m:r>
                <m:t> </m:t>
              </m:r>
              <m:r>
                <m:rPr>
                  <m:sty m:val="p"/>
                </m:rPr>
                <m:t>万</m:t>
              </m:r>
              <m:r>
                <m:rPr>
                  <m:sty m:val="p"/>
                </m:rPr>
                <m:t>元</m:t>
              </m:r>
            </m:e>
          </m:mr>
        </m:m>
      </m:oMath>
      <w:r>
        <w:rPr>
          <w:rFonts w:ascii="Times New Roman" w:hAnsi="Times New Roman" w:eastAsia="宋体"/>
          <w:sz w:val="24"/>
        </w:rPr>
        <w:tab/>
        <w:t>(7.13)</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s</m:t>
                  </m:r>
                  <m:r>
                    <m:rPr>
                      <m:sty m:val="p"/>
                    </m:rPr>
                    <m:t>,</m:t>
                  </m:r>
                  <m:r>
                    <m:t>d</m:t>
                  </m:r>
                </m:sub>
              </m:sSub>
              <m:r>
                <m:rPr>
                  <m:sty m:val="p"/>
                </m:rPr>
                <m:t>=</m:t>
              </m:r>
              <m:r>
                <m:t>1450</m:t>
              </m:r>
              <m:r>
                <m:t> </m:t>
              </m:r>
              <m:r>
                <m:rPr>
                  <m:sty m:val="p"/>
                </m:rPr>
                <m:t>t</m:t>
              </m:r>
            </m:e>
          </m:mr>
          <m:mr>
            <m:e>
              <m:sSub>
                <m:e>
                  <m:r>
                    <m:t>P</m:t>
                  </m:r>
                </m:e>
                <m:sub>
                  <m:r>
                    <m:t>s</m:t>
                  </m:r>
                </m:sub>
              </m:sSub>
              <m:r>
                <m:rPr>
                  <m:sty m:val="p"/>
                </m:rPr>
                <m:t>=</m:t>
              </m:r>
              <m:r>
                <m:t>0.62</m:t>
              </m:r>
              <m:r>
                <m:t> </m:t>
              </m:r>
              <m:r>
                <m:rPr>
                  <m:sty m:val="p"/>
                </m:rPr>
                <m:t>万</m:t>
              </m:r>
              <m:r>
                <m:rPr>
                  <m:sty m:val="p"/>
                </m:rPr>
                <m:t>元</m:t>
              </m:r>
              <m:r>
                <m:rPr>
                  <m:sty m:val="p"/>
                </m:rPr>
                <m:t>/</m:t>
              </m:r>
              <m:r>
                <m:rPr>
                  <m:sty m:val="p"/>
                </m:rPr>
                <m:t>t</m:t>
              </m:r>
            </m:e>
          </m:mr>
          <m:mr>
            <m:e>
              <m:sSub>
                <m:e>
                  <m:r>
                    <m:t>C</m:t>
                  </m:r>
                </m:e>
                <m:sub>
                  <m:r>
                    <m:t>s</m:t>
                  </m:r>
                </m:sub>
              </m:sSub>
              <m:r>
                <m:rPr>
                  <m:sty m:val="p"/>
                </m:rPr>
                <m:t>=</m:t>
              </m:r>
              <m:sSub>
                <m:e>
                  <m:r>
                    <m:t>M</m:t>
                  </m:r>
                </m:e>
                <m:sub>
                  <m:r>
                    <m:t>s</m:t>
                  </m:r>
                  <m:r>
                    <m:rPr>
                      <m:sty m:val="p"/>
                    </m:rPr>
                    <m:t>,</m:t>
                  </m:r>
                  <m:r>
                    <m:t>d</m:t>
                  </m:r>
                </m:sub>
              </m:sSub>
              <m:sSub>
                <m:e>
                  <m:r>
                    <m:t>P</m:t>
                  </m:r>
                </m:e>
                <m:sub>
                  <m:r>
                    <m:t>s</m:t>
                  </m:r>
                </m:sub>
              </m:sSub>
              <m:r>
                <m:rPr>
                  <m:sty m:val="p"/>
                </m:rPr>
                <m:t>=</m:t>
              </m:r>
              <m:r>
                <m:t>1450</m:t>
              </m:r>
              <m:r>
                <m:rPr>
                  <m:sty m:val="p"/>
                </m:rPr>
                <m:t>×</m:t>
              </m:r>
              <m:r>
                <m:t>0.62</m:t>
              </m:r>
              <m:r>
                <m:rPr>
                  <m:sty m:val="p"/>
                </m:rPr>
                <m:t>=</m:t>
              </m:r>
              <m:r>
                <m:t>899</m:t>
              </m:r>
              <m:r>
                <m:t> </m:t>
              </m:r>
              <m:r>
                <m:rPr>
                  <m:sty m:val="p"/>
                </m:rPr>
                <m:t>万</m:t>
              </m:r>
              <m:r>
                <m:rPr>
                  <m:sty m:val="p"/>
                </m:rPr>
                <m:t>元</m:t>
              </m:r>
            </m:e>
          </m:mr>
        </m:m>
      </m:oMath>
      <w:r>
        <w:rPr>
          <w:rFonts w:ascii="Times New Roman" w:hAnsi="Times New Roman" w:eastAsia="宋体"/>
          <w:sz w:val="24"/>
        </w:rPr>
        <w:tab/>
        <w:t>(7.14)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p</w:t>
      </w:r>
      <w:r>
        <w:rPr>
          <w:rFonts w:ascii="Times New Roman" w:hAnsi="Times New Roman" w:eastAsia="宋体"/>
          <w:sz w:val="20"/>
        </w:rPr>
        <w:t>——PHC桩费用，万元；</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p</w:t>
      </w:r>
      <w:r>
        <w:rPr>
          <w:rFonts w:ascii="Times New Roman" w:hAnsi="Times New Roman" w:eastAsia="宋体"/>
          <w:sz w:val="20"/>
        </w:rPr>
        <w:t>——PHC桩综合单价，万元/m；</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c1</w:t>
      </w:r>
      <w:r>
        <w:rPr>
          <w:rFonts w:ascii="Times New Roman" w:hAnsi="Times New Roman" w:eastAsia="宋体"/>
          <w:sz w:val="20"/>
        </w:rPr>
        <w:t>——高桩方案混凝土费用，万元；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s</w:t>
      </w:r>
      <w:r>
        <w:rPr>
          <w:rFonts w:ascii="Times New Roman" w:hAnsi="Times New Roman" w:eastAsia="宋体"/>
          <w:sz w:val="20"/>
        </w:rPr>
        <w:t>——钢筋费用，万元；</w:t>
      </w:r>
    </w:p>
    <w:p>
      <w:pPr>
        <w:spacing w:lineRule="auto" w:line="300" w:before="0" w:after="0"/>
        <w:ind w:left="960" w:hanging="480"/>
      </w:pPr>
      <w:r>
        <w:rPr>
          <w:rFonts w:ascii="Cambria Math" w:hAnsi="Cambria Math" w:eastAsia="Cambria Math"/>
          <w:sz w:val="20"/>
        </w:rPr>
        <w:t>P</w:t>
      </w:r>
      <w:r>
        <w:rPr>
          <w:rFonts w:ascii="Cambria Math" w:hAnsi="Cambria Math" w:eastAsia="Cambria Math"/>
          <w:sz w:val="20"/>
          <w:vertAlign w:val="subscript"/>
        </w:rPr>
        <w:t>s</w:t>
      </w:r>
      <w:r>
        <w:rPr>
          <w:rFonts w:ascii="Times New Roman" w:hAnsi="Times New Roman" w:eastAsia="宋体"/>
          <w:sz w:val="20"/>
        </w:rPr>
        <w:t>——钢筋综合单价，万元/t；</w:t>
      </w:r>
    </w:p>
    <w:p>
      <w:pPr>
        <w:spacing w:lineRule="auto" w:line="360" w:before="0" w:after="0"/>
        <w:ind w:firstLine="480"/>
      </w:pPr>
      <w:r>
        <w:rPr>
          <w:rFonts w:ascii="Times New Roman" w:hAnsi="Times New Roman" w:eastAsia="宋体"/>
          <w:sz w:val="24"/>
        </w:rPr>
        <w:t>PHC管桩费用按延米计算，综合单价中包含桩材、沉桩、接桩、送桩、桩头处理和检测。横梁、纵梁、面板及轨道梁费用按混凝土体积计算，预制构件单价中计入预制、运输和吊装，现浇构件单价中计入模板、支架、海上浇筑和湿接缝处理。</w:t>
      </w:r>
    </w:p>
    <w:p>
      <w:pPr>
        <w:spacing w:lineRule="auto" w:line="360" w:before="0" w:after="0"/>
        <w:ind w:firstLine="480"/>
      </w:pPr>
      <w:r>
        <w:rPr>
          <w:rFonts w:ascii="Times New Roman" w:hAnsi="Times New Roman" w:eastAsia="宋体"/>
          <w:sz w:val="24"/>
        </w:rPr>
        <w:t>钢筋费用按构件含钢量估算后统一调整损耗，靠船构件、系船柱基础、预埋件和排水设施按附属项目列项。施工措施费单独计入打桩船占用、构件吊装、临时支撑、测量定位和质量检测费用。</w:t>
      </w:r>
    </w:p>
    <w:p>
      <w:pPr>
        <w:keepNext/>
        <w:pageBreakBefore/>
        <w:spacing w:lineRule="auto" w:line="300" w:before="0" w:after="120"/>
        <w:jc w:val="center"/>
      </w:pPr>
      <w:r>
        <w:rPr>
          <w:rFonts w:ascii="Times New Roman" w:hAnsi="Times New Roman" w:eastAsia="宋体"/>
          <w:b w:val="0"/>
          <w:sz w:val="20"/>
        </w:rPr>
        <w:t>表7-7 高桩梁板式方案直接费计算表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232"/>
        <w:gridCol w:w="936"/>
        <w:gridCol w:w="1296"/>
        <w:gridCol w:w="1800"/>
        <w:gridCol w:w="129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工程量</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综合单价</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费用/万元</w:t>
            </w:r>
          </w:p>
        </w:tc>
      </w:tr>
      <w:tr>
        <w:trPr>
          <w:cantSplit/>
        </w:trPr>
        <w:tc>
          <w:tcPr>
            <w:tcW w:type="dxa" w:w="2232"/>
            <w:vAlign w:val="center"/>
          </w:tcPr>
          <w:p>
            <w:pPr>
              <w:keepLines/>
              <w:spacing w:lineRule="auto" w:line="276"/>
              <w:jc w:val="center"/>
            </w:pPr>
            <w:r>
              <w:rPr>
                <w:rFonts w:ascii="Times New Roman" w:hAnsi="Times New Roman" w:eastAsia="宋体"/>
                <w:b w:val="0"/>
                <w:sz w:val="18"/>
              </w:rPr>
              <w:t>PHC管桩</w:t>
            </w:r>
          </w:p>
        </w:tc>
        <w:tc>
          <w:tcPr>
            <w:tcW w:type="dxa" w:w="936"/>
            <w:vAlign w:val="center"/>
          </w:tcPr>
          <w:p>
            <w:pPr>
              <w:keepLines/>
              <w:spacing w:lineRule="auto" w:line="276"/>
              <w:jc w:val="center"/>
            </w:pPr>
            <w:r>
              <w:rPr>
                <w:rFonts w:ascii="Times New Roman" w:hAnsi="Times New Roman" w:eastAsia="宋体"/>
                <w:b w:val="0"/>
                <w:sz w:val="18"/>
              </w:rPr>
              <w:t>m</w:t>
            </w:r>
          </w:p>
        </w:tc>
        <w:tc>
          <w:tcPr>
            <w:tcW w:type="dxa" w:w="1296"/>
            <w:vAlign w:val="center"/>
          </w:tcPr>
          <w:p>
            <w:pPr>
              <w:keepLines/>
              <w:spacing w:lineRule="auto" w:line="276"/>
              <w:jc w:val="center"/>
            </w:pPr>
            <w:r>
              <w:rPr>
                <w:rFonts w:ascii="Times New Roman" w:hAnsi="Times New Roman" w:eastAsia="宋体"/>
                <w:b w:val="0"/>
                <w:sz w:val="18"/>
              </w:rPr>
              <w:t>3840</w:t>
            </w:r>
          </w:p>
        </w:tc>
        <w:tc>
          <w:tcPr>
            <w:tcW w:type="dxa" w:w="1800"/>
            <w:vAlign w:val="center"/>
          </w:tcPr>
          <w:p>
            <w:pPr>
              <w:keepLines/>
              <w:spacing w:lineRule="auto" w:line="276"/>
              <w:jc w:val="center"/>
            </w:pPr>
            <w:r>
              <w:rPr>
                <w:rFonts w:ascii="Times New Roman" w:hAnsi="Times New Roman" w:eastAsia="宋体"/>
                <w:b w:val="0"/>
                <w:sz w:val="18"/>
              </w:rPr>
              <w:t>0.22万元/m</w:t>
            </w:r>
          </w:p>
        </w:tc>
        <w:tc>
          <w:tcPr>
            <w:tcW w:type="dxa" w:w="1296"/>
            <w:vAlign w:val="center"/>
          </w:tcPr>
          <w:p>
            <w:pPr>
              <w:keepLines/>
              <w:spacing w:lineRule="auto" w:line="276"/>
              <w:jc w:val="center"/>
            </w:pPr>
            <w:r>
              <w:rPr>
                <w:rFonts w:ascii="Times New Roman" w:hAnsi="Times New Roman" w:eastAsia="宋体"/>
                <w:b w:val="0"/>
                <w:sz w:val="18"/>
              </w:rPr>
              <w:t>845</w:t>
            </w:r>
          </w:p>
        </w:tc>
      </w:tr>
      <w:tr>
        <w:trPr>
          <w:cantSplit/>
        </w:trPr>
        <w:tc>
          <w:tcPr>
            <w:tcW w:type="dxa" w:w="2232"/>
            <w:vAlign w:val="center"/>
          </w:tcPr>
          <w:p>
            <w:pPr>
              <w:keepLines/>
              <w:spacing w:lineRule="auto" w:line="276"/>
              <w:jc w:val="center"/>
            </w:pPr>
            <w:r>
              <w:rPr>
                <w:rFonts w:ascii="Times New Roman" w:hAnsi="Times New Roman" w:eastAsia="宋体"/>
                <w:b w:val="0"/>
                <w:sz w:val="18"/>
              </w:rPr>
              <w:t>现浇横梁及桩帽</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1850</w:t>
            </w:r>
          </w:p>
        </w:tc>
        <w:tc>
          <w:tcPr>
            <w:tcW w:type="dxa" w:w="1800"/>
            <w:vAlign w:val="center"/>
          </w:tcPr>
          <w:p>
            <w:pPr>
              <w:keepLines/>
              <w:spacing w:lineRule="auto" w:line="276"/>
              <w:jc w:val="center"/>
            </w:pPr>
            <w:r>
              <w:rPr>
                <w:rFonts w:ascii="Times New Roman" w:hAnsi="Times New Roman" w:eastAsia="宋体"/>
                <w:b w:val="0"/>
                <w:sz w:val="18"/>
              </w:rPr>
              <w:t>0.18万元/m3</w:t>
            </w:r>
          </w:p>
        </w:tc>
        <w:tc>
          <w:tcPr>
            <w:tcW w:type="dxa" w:w="1296"/>
            <w:vAlign w:val="center"/>
          </w:tcPr>
          <w:p>
            <w:pPr>
              <w:keepLines/>
              <w:spacing w:lineRule="auto" w:line="276"/>
              <w:jc w:val="center"/>
            </w:pPr>
            <w:r>
              <w:rPr>
                <w:rFonts w:ascii="Times New Roman" w:hAnsi="Times New Roman" w:eastAsia="宋体"/>
                <w:b w:val="0"/>
                <w:sz w:val="18"/>
              </w:rPr>
              <w:t>333</w:t>
            </w:r>
          </w:p>
        </w:tc>
      </w:tr>
      <w:tr>
        <w:trPr>
          <w:cantSplit/>
        </w:trPr>
        <w:tc>
          <w:tcPr>
            <w:tcW w:type="dxa" w:w="2232"/>
            <w:vAlign w:val="center"/>
          </w:tcPr>
          <w:p>
            <w:pPr>
              <w:keepLines/>
              <w:spacing w:lineRule="auto" w:line="276"/>
              <w:jc w:val="center"/>
            </w:pPr>
            <w:r>
              <w:rPr>
                <w:rFonts w:ascii="Times New Roman" w:hAnsi="Times New Roman" w:eastAsia="宋体"/>
                <w:b w:val="0"/>
                <w:sz w:val="18"/>
              </w:rPr>
              <w:t>预制纵梁</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2350</w:t>
            </w:r>
          </w:p>
        </w:tc>
        <w:tc>
          <w:tcPr>
            <w:tcW w:type="dxa" w:w="1800"/>
            <w:vAlign w:val="center"/>
          </w:tcPr>
          <w:p>
            <w:pPr>
              <w:keepLines/>
              <w:spacing w:lineRule="auto" w:line="276"/>
              <w:jc w:val="center"/>
            </w:pPr>
            <w:r>
              <w:rPr>
                <w:rFonts w:ascii="Times New Roman" w:hAnsi="Times New Roman" w:eastAsia="宋体"/>
                <w:b w:val="0"/>
                <w:sz w:val="18"/>
              </w:rPr>
              <w:t>0.16万元/m3</w:t>
            </w:r>
          </w:p>
        </w:tc>
        <w:tc>
          <w:tcPr>
            <w:tcW w:type="dxa" w:w="1296"/>
            <w:vAlign w:val="center"/>
          </w:tcPr>
          <w:p>
            <w:pPr>
              <w:keepLines/>
              <w:spacing w:lineRule="auto" w:line="276"/>
              <w:jc w:val="center"/>
            </w:pPr>
            <w:r>
              <w:rPr>
                <w:rFonts w:ascii="Times New Roman" w:hAnsi="Times New Roman" w:eastAsia="宋体"/>
                <w:b w:val="0"/>
                <w:sz w:val="18"/>
              </w:rPr>
              <w:t>376</w:t>
            </w:r>
          </w:p>
        </w:tc>
      </w:tr>
      <w:tr>
        <w:trPr>
          <w:cantSplit/>
        </w:trPr>
        <w:tc>
          <w:tcPr>
            <w:tcW w:type="dxa" w:w="2232"/>
            <w:vAlign w:val="center"/>
          </w:tcPr>
          <w:p>
            <w:pPr>
              <w:keepLines/>
              <w:spacing w:lineRule="auto" w:line="276"/>
              <w:jc w:val="center"/>
            </w:pPr>
            <w:r>
              <w:rPr>
                <w:rFonts w:ascii="Times New Roman" w:hAnsi="Times New Roman" w:eastAsia="宋体"/>
                <w:b w:val="0"/>
                <w:sz w:val="18"/>
              </w:rPr>
              <w:t>叠合面板及湿接缝</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2600</w:t>
            </w:r>
          </w:p>
        </w:tc>
        <w:tc>
          <w:tcPr>
            <w:tcW w:type="dxa" w:w="1800"/>
            <w:vAlign w:val="center"/>
          </w:tcPr>
          <w:p>
            <w:pPr>
              <w:keepLines/>
              <w:spacing w:lineRule="auto" w:line="276"/>
              <w:jc w:val="center"/>
            </w:pPr>
            <w:r>
              <w:rPr>
                <w:rFonts w:ascii="Times New Roman" w:hAnsi="Times New Roman" w:eastAsia="宋体"/>
                <w:b w:val="0"/>
                <w:sz w:val="18"/>
              </w:rPr>
              <w:t>0.16万元/m3</w:t>
            </w:r>
          </w:p>
        </w:tc>
        <w:tc>
          <w:tcPr>
            <w:tcW w:type="dxa" w:w="1296"/>
            <w:vAlign w:val="center"/>
          </w:tcPr>
          <w:p>
            <w:pPr>
              <w:keepLines/>
              <w:spacing w:lineRule="auto" w:line="276"/>
              <w:jc w:val="center"/>
            </w:pPr>
            <w:r>
              <w:rPr>
                <w:rFonts w:ascii="Times New Roman" w:hAnsi="Times New Roman" w:eastAsia="宋体"/>
                <w:b w:val="0"/>
                <w:sz w:val="18"/>
              </w:rPr>
              <w:t>416</w:t>
            </w:r>
          </w:p>
        </w:tc>
      </w:tr>
      <w:tr>
        <w:trPr>
          <w:cantSplit/>
        </w:trPr>
        <w:tc>
          <w:tcPr>
            <w:tcW w:type="dxa" w:w="2232"/>
            <w:vAlign w:val="center"/>
          </w:tcPr>
          <w:p>
            <w:pPr>
              <w:keepLines/>
              <w:spacing w:lineRule="auto" w:line="276"/>
              <w:jc w:val="center"/>
            </w:pPr>
            <w:r>
              <w:rPr>
                <w:rFonts w:ascii="Times New Roman" w:hAnsi="Times New Roman" w:eastAsia="宋体"/>
                <w:b w:val="0"/>
                <w:sz w:val="18"/>
              </w:rPr>
              <w:t>轨道梁、面层及基础</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2600</w:t>
            </w:r>
          </w:p>
        </w:tc>
        <w:tc>
          <w:tcPr>
            <w:tcW w:type="dxa" w:w="1800"/>
            <w:vAlign w:val="center"/>
          </w:tcPr>
          <w:p>
            <w:pPr>
              <w:keepLines/>
              <w:spacing w:lineRule="auto" w:line="276"/>
              <w:jc w:val="center"/>
            </w:pPr>
            <w:r>
              <w:rPr>
                <w:rFonts w:ascii="Times New Roman" w:hAnsi="Times New Roman" w:eastAsia="宋体"/>
                <w:b w:val="0"/>
                <w:sz w:val="18"/>
              </w:rPr>
              <w:t>0.20万元/m3</w:t>
            </w:r>
          </w:p>
        </w:tc>
        <w:tc>
          <w:tcPr>
            <w:tcW w:type="dxa" w:w="1296"/>
            <w:vAlign w:val="center"/>
          </w:tcPr>
          <w:p>
            <w:pPr>
              <w:keepLines/>
              <w:spacing w:lineRule="auto" w:line="276"/>
              <w:jc w:val="center"/>
            </w:pPr>
            <w:r>
              <w:rPr>
                <w:rFonts w:ascii="Times New Roman" w:hAnsi="Times New Roman" w:eastAsia="宋体"/>
                <w:b w:val="0"/>
                <w:sz w:val="18"/>
              </w:rPr>
              <w:t>520</w:t>
            </w:r>
          </w:p>
        </w:tc>
      </w:tr>
      <w:tr>
        <w:trPr>
          <w:cantSplit/>
        </w:trPr>
        <w:tc>
          <w:tcPr>
            <w:tcW w:type="dxa" w:w="2232"/>
            <w:vAlign w:val="center"/>
          </w:tcPr>
          <w:p>
            <w:pPr>
              <w:keepLines/>
              <w:spacing w:lineRule="auto" w:line="276"/>
              <w:jc w:val="center"/>
            </w:pPr>
            <w:r>
              <w:rPr>
                <w:rFonts w:ascii="Times New Roman" w:hAnsi="Times New Roman" w:eastAsia="宋体"/>
                <w:b w:val="0"/>
                <w:sz w:val="18"/>
              </w:rPr>
              <w:t>钢筋</w:t>
            </w:r>
          </w:p>
        </w:tc>
        <w:tc>
          <w:tcPr>
            <w:tcW w:type="dxa" w:w="936"/>
            <w:vAlign w:val="center"/>
          </w:tcPr>
          <w:p>
            <w:pPr>
              <w:keepLines/>
              <w:spacing w:lineRule="auto" w:line="276"/>
              <w:jc w:val="center"/>
            </w:pPr>
            <w:r>
              <w:rPr>
                <w:rFonts w:ascii="Times New Roman" w:hAnsi="Times New Roman" w:eastAsia="宋体"/>
                <w:b w:val="0"/>
                <w:sz w:val="18"/>
              </w:rPr>
              <w:t>t</w:t>
            </w:r>
          </w:p>
        </w:tc>
        <w:tc>
          <w:tcPr>
            <w:tcW w:type="dxa" w:w="1296"/>
            <w:vAlign w:val="center"/>
          </w:tcPr>
          <w:p>
            <w:pPr>
              <w:keepLines/>
              <w:spacing w:lineRule="auto" w:line="276"/>
              <w:jc w:val="center"/>
            </w:pPr>
            <w:r>
              <w:rPr>
                <w:rFonts w:ascii="Times New Roman" w:hAnsi="Times New Roman" w:eastAsia="宋体"/>
                <w:b w:val="0"/>
                <w:sz w:val="18"/>
              </w:rPr>
              <w:t>1450</w:t>
            </w:r>
          </w:p>
        </w:tc>
        <w:tc>
          <w:tcPr>
            <w:tcW w:type="dxa" w:w="1800"/>
            <w:vAlign w:val="center"/>
          </w:tcPr>
          <w:p>
            <w:pPr>
              <w:keepLines/>
              <w:spacing w:lineRule="auto" w:line="276"/>
              <w:jc w:val="center"/>
            </w:pPr>
            <w:r>
              <w:rPr>
                <w:rFonts w:ascii="Times New Roman" w:hAnsi="Times New Roman" w:eastAsia="宋体"/>
                <w:b w:val="0"/>
                <w:sz w:val="18"/>
              </w:rPr>
              <w:t>0.62万元/t</w:t>
            </w:r>
          </w:p>
        </w:tc>
        <w:tc>
          <w:tcPr>
            <w:tcW w:type="dxa" w:w="1296"/>
            <w:vAlign w:val="center"/>
          </w:tcPr>
          <w:p>
            <w:pPr>
              <w:keepLines/>
              <w:spacing w:lineRule="auto" w:line="276"/>
              <w:jc w:val="center"/>
            </w:pPr>
            <w:r>
              <w:rPr>
                <w:rFonts w:ascii="Times New Roman" w:hAnsi="Times New Roman" w:eastAsia="宋体"/>
                <w:b w:val="0"/>
                <w:sz w:val="18"/>
              </w:rPr>
              <w:t>899</w:t>
            </w:r>
          </w:p>
        </w:tc>
      </w:tr>
      <w:tr>
        <w:trPr>
          <w:cantSplit/>
        </w:trPr>
        <w:tc>
          <w:tcPr>
            <w:tcW w:type="dxa" w:w="2232"/>
            <w:vAlign w:val="center"/>
          </w:tcPr>
          <w:p>
            <w:pPr>
              <w:keepLines/>
              <w:spacing w:lineRule="auto" w:line="276"/>
              <w:jc w:val="center"/>
            </w:pPr>
            <w:r>
              <w:rPr>
                <w:rFonts w:ascii="Times New Roman" w:hAnsi="Times New Roman" w:eastAsia="宋体"/>
                <w:b w:val="0"/>
                <w:sz w:val="18"/>
              </w:rPr>
              <w:t>靠船构件及系船柱基础</w:t>
            </w:r>
          </w:p>
        </w:tc>
        <w:tc>
          <w:tcPr>
            <w:tcW w:type="dxa" w:w="936"/>
            <w:vAlign w:val="center"/>
          </w:tcPr>
          <w:p>
            <w:pPr>
              <w:keepLines/>
              <w:spacing w:lineRule="auto" w:line="276"/>
              <w:jc w:val="center"/>
            </w:pPr>
            <w:r>
              <w:rPr>
                <w:rFonts w:ascii="Times New Roman" w:hAnsi="Times New Roman" w:eastAsia="宋体"/>
                <w:b w:val="0"/>
                <w:sz w:val="18"/>
              </w:rPr>
              <w:t>项</w:t>
            </w:r>
          </w:p>
        </w:tc>
        <w:tc>
          <w:tcPr>
            <w:tcW w:type="dxa" w:w="1296"/>
            <w:vAlign w:val="center"/>
          </w:tcPr>
          <w:p>
            <w:pPr>
              <w:keepLines/>
              <w:spacing w:lineRule="auto" w:line="276"/>
              <w:jc w:val="center"/>
            </w:pPr>
            <w:r>
              <w:rPr>
                <w:rFonts w:ascii="Times New Roman" w:hAnsi="Times New Roman" w:eastAsia="宋体"/>
                <w:b w:val="0"/>
                <w:sz w:val="18"/>
              </w:rPr>
              <w:t>1</w:t>
            </w:r>
          </w:p>
        </w:tc>
        <w:tc>
          <w:tcPr>
            <w:tcW w:type="dxa" w:w="1800"/>
            <w:vAlign w:val="center"/>
          </w:tcPr>
          <w:p>
            <w:pPr>
              <w:keepLines/>
              <w:spacing w:lineRule="auto" w:line="276"/>
              <w:jc w:val="center"/>
            </w:pPr>
            <w:r>
              <w:rPr>
                <w:rFonts w:ascii="Times New Roman" w:hAnsi="Times New Roman" w:eastAsia="宋体"/>
                <w:b w:val="0"/>
                <w:sz w:val="18"/>
              </w:rPr>
              <w:t>680万元/项</w:t>
            </w:r>
          </w:p>
        </w:tc>
        <w:tc>
          <w:tcPr>
            <w:tcW w:type="dxa" w:w="1296"/>
            <w:vAlign w:val="center"/>
          </w:tcPr>
          <w:p>
            <w:pPr>
              <w:keepLines/>
              <w:spacing w:lineRule="auto" w:line="276"/>
              <w:jc w:val="center"/>
            </w:pPr>
            <w:r>
              <w:rPr>
                <w:rFonts w:ascii="Times New Roman" w:hAnsi="Times New Roman" w:eastAsia="宋体"/>
                <w:b w:val="0"/>
                <w:sz w:val="18"/>
              </w:rPr>
              <w:t>680</w:t>
            </w:r>
          </w:p>
        </w:tc>
      </w:tr>
      <w:tr>
        <w:trPr>
          <w:cantSplit/>
        </w:trPr>
        <w:tc>
          <w:tcPr>
            <w:tcW w:type="dxa" w:w="2232"/>
            <w:vAlign w:val="center"/>
          </w:tcPr>
          <w:p>
            <w:pPr>
              <w:keepLines/>
              <w:spacing w:lineRule="auto" w:line="276"/>
              <w:jc w:val="center"/>
            </w:pPr>
            <w:r>
              <w:rPr>
                <w:rFonts w:ascii="Times New Roman" w:hAnsi="Times New Roman" w:eastAsia="宋体"/>
                <w:b w:val="0"/>
                <w:sz w:val="18"/>
              </w:rPr>
              <w:t>施工措施、检测及临时工程</w:t>
            </w:r>
          </w:p>
        </w:tc>
        <w:tc>
          <w:tcPr>
            <w:tcW w:type="dxa" w:w="936"/>
            <w:vAlign w:val="center"/>
          </w:tcPr>
          <w:p>
            <w:pPr>
              <w:keepLines/>
              <w:spacing w:lineRule="auto" w:line="276"/>
              <w:jc w:val="center"/>
            </w:pPr>
            <w:r>
              <w:rPr>
                <w:rFonts w:ascii="Times New Roman" w:hAnsi="Times New Roman" w:eastAsia="宋体"/>
                <w:b w:val="0"/>
                <w:sz w:val="18"/>
              </w:rPr>
              <w:t>项</w:t>
            </w:r>
          </w:p>
        </w:tc>
        <w:tc>
          <w:tcPr>
            <w:tcW w:type="dxa" w:w="1296"/>
            <w:vAlign w:val="center"/>
          </w:tcPr>
          <w:p>
            <w:pPr>
              <w:keepLines/>
              <w:spacing w:lineRule="auto" w:line="276"/>
              <w:jc w:val="center"/>
            </w:pPr>
            <w:r>
              <w:rPr>
                <w:rFonts w:ascii="Times New Roman" w:hAnsi="Times New Roman" w:eastAsia="宋体"/>
                <w:b w:val="0"/>
                <w:sz w:val="18"/>
              </w:rPr>
              <w:t>1</w:t>
            </w:r>
          </w:p>
        </w:tc>
        <w:tc>
          <w:tcPr>
            <w:tcW w:type="dxa" w:w="1800"/>
            <w:vAlign w:val="center"/>
          </w:tcPr>
          <w:p>
            <w:pPr>
              <w:keepLines/>
              <w:spacing w:lineRule="auto" w:line="276"/>
              <w:jc w:val="center"/>
            </w:pPr>
            <w:r>
              <w:rPr>
                <w:rFonts w:ascii="Times New Roman" w:hAnsi="Times New Roman" w:eastAsia="宋体"/>
                <w:b w:val="0"/>
                <w:sz w:val="18"/>
              </w:rPr>
              <w:t>1223万元/项</w:t>
            </w:r>
          </w:p>
        </w:tc>
        <w:tc>
          <w:tcPr>
            <w:tcW w:type="dxa" w:w="1296"/>
            <w:vAlign w:val="center"/>
          </w:tcPr>
          <w:p>
            <w:pPr>
              <w:keepLines/>
              <w:spacing w:lineRule="auto" w:line="276"/>
              <w:jc w:val="center"/>
            </w:pPr>
            <w:r>
              <w:rPr>
                <w:rFonts w:ascii="Times New Roman" w:hAnsi="Times New Roman" w:eastAsia="宋体"/>
                <w:b w:val="0"/>
                <w:sz w:val="18"/>
              </w:rPr>
              <w:t>1223</w:t>
            </w:r>
          </w:p>
        </w:tc>
      </w:tr>
      <w:tr>
        <w:trPr>
          <w:cantSplit/>
        </w:trPr>
        <w:tc>
          <w:tcPr>
            <w:tcW w:type="dxa" w:w="2232"/>
            <w:vAlign w:val="center"/>
          </w:tcPr>
          <w:p>
            <w:pPr>
              <w:keepLines/>
              <w:spacing w:lineRule="auto" w:line="276"/>
              <w:jc w:val="center"/>
            </w:pPr>
            <w:r>
              <w:rPr>
                <w:rFonts w:ascii="Times New Roman" w:hAnsi="Times New Roman" w:eastAsia="宋体"/>
                <w:b w:val="0"/>
                <w:sz w:val="18"/>
              </w:rPr>
              <w:t>直接费合计</w:t>
            </w:r>
          </w:p>
        </w:tc>
        <w:tc>
          <w:tcPr>
            <w:tcW w:type="dxa" w:w="936"/>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w:t>
            </w:r>
          </w:p>
        </w:tc>
        <w:tc>
          <w:tcPr>
            <w:tcW w:type="dxa" w:w="1800"/>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5292</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s</m:t>
                  </m:r>
                  <m:r>
                    <m:t>t</m:t>
                  </m:r>
                  <m:r>
                    <m:t>r</m:t>
                  </m:r>
                  <m:r>
                    <m:t>1</m:t>
                  </m:r>
                </m:sub>
              </m:sSub>
              <m:r>
                <m:rPr>
                  <m:sty m:val="p"/>
                </m:rPr>
                <m:t>=</m:t>
              </m:r>
              <m:r>
                <m:t>845</m:t>
              </m:r>
              <m:r>
                <m:rPr>
                  <m:sty m:val="p"/>
                </m:rPr>
                <m:t>+</m:t>
              </m:r>
              <m:r>
                <m:t>333</m:t>
              </m:r>
              <m:r>
                <m:rPr>
                  <m:sty m:val="p"/>
                </m:rPr>
                <m:t>+</m:t>
              </m:r>
              <m:r>
                <m:t>376</m:t>
              </m:r>
              <m:r>
                <m:rPr>
                  <m:sty m:val="p"/>
                </m:rPr>
                <m:t>+</m:t>
              </m:r>
              <m:r>
                <m:t>416</m:t>
              </m:r>
              <m:r>
                <m:rPr>
                  <m:sty m:val="p"/>
                </m:rPr>
                <m:t>+</m:t>
              </m:r>
              <m:r>
                <m:t>520</m:t>
              </m:r>
              <m:r>
                <m:rPr>
                  <m:sty m:val="p"/>
                </m:rPr>
                <m:t>+</m:t>
              </m:r>
              <m:r>
                <m:t>899</m:t>
              </m:r>
              <m:r>
                <m:rPr>
                  <m:sty m:val="p"/>
                </m:rPr>
                <m:t>=</m:t>
              </m:r>
              <m:r>
                <m:t>3389</m:t>
              </m:r>
              <m:r>
                <m:t> </m:t>
              </m:r>
              <m:r>
                <m:rPr>
                  <m:sty m:val="p"/>
                </m:rPr>
                <m:t>万</m:t>
              </m:r>
              <m:r>
                <m:rPr>
                  <m:sty m:val="p"/>
                </m:rPr>
                <m:t>元</m:t>
              </m:r>
            </m:e>
          </m:mr>
          <m:mr>
            <m:e>
              <m:sSub>
                <m:e>
                  <m:r>
                    <m:t>C</m:t>
                  </m:r>
                </m:e>
                <m:sub>
                  <m:r>
                    <m:t>a</m:t>
                  </m:r>
                  <m:r>
                    <m:t>u</m:t>
                  </m:r>
                  <m:r>
                    <m:t>x</m:t>
                  </m:r>
                  <m:r>
                    <m:t>1</m:t>
                  </m:r>
                </m:sub>
              </m:sSub>
              <m:r>
                <m:rPr>
                  <m:sty m:val="p"/>
                </m:rPr>
                <m:t>=</m:t>
              </m:r>
              <m:r>
                <m:t>680</m:t>
              </m:r>
              <m:r>
                <m:rPr>
                  <m:sty m:val="p"/>
                </m:rPr>
                <m:t>+</m:t>
              </m:r>
              <m:r>
                <m:t>1223</m:t>
              </m:r>
              <m:r>
                <m:rPr>
                  <m:sty m:val="p"/>
                </m:rPr>
                <m:t>=</m:t>
              </m:r>
              <m:r>
                <m:t>1903</m:t>
              </m:r>
              <m:r>
                <m:t> </m:t>
              </m:r>
              <m:r>
                <m:rPr>
                  <m:sty m:val="p"/>
                </m:rPr>
                <m:t>万</m:t>
              </m:r>
              <m:r>
                <m:rPr>
                  <m:sty m:val="p"/>
                </m:rPr>
                <m:t>元</m:t>
              </m:r>
            </m:e>
          </m:mr>
          <m:mr>
            <m:e>
              <m:sSub>
                <m:e>
                  <m:r>
                    <m:t>C</m:t>
                  </m:r>
                </m:e>
                <m:sub>
                  <m:r>
                    <m:t>d</m:t>
                  </m:r>
                  <m:r>
                    <m:t>1</m:t>
                  </m:r>
                </m:sub>
              </m:sSub>
              <m:r>
                <m:rPr>
                  <m:sty m:val="p"/>
                </m:rPr>
                <m:t>=</m:t>
              </m:r>
              <m:sSub>
                <m:e>
                  <m:r>
                    <m:t>C</m:t>
                  </m:r>
                </m:e>
                <m:sub>
                  <m:r>
                    <m:t>s</m:t>
                  </m:r>
                  <m:r>
                    <m:t>t</m:t>
                  </m:r>
                  <m:r>
                    <m:t>r</m:t>
                  </m:r>
                  <m:r>
                    <m:t>1</m:t>
                  </m:r>
                </m:sub>
              </m:sSub>
              <m:r>
                <m:rPr>
                  <m:sty m:val="p"/>
                </m:rPr>
                <m:t>+</m:t>
              </m:r>
              <m:sSub>
                <m:e>
                  <m:r>
                    <m:t>C</m:t>
                  </m:r>
                </m:e>
                <m:sub>
                  <m:r>
                    <m:t>a</m:t>
                  </m:r>
                  <m:r>
                    <m:t>u</m:t>
                  </m:r>
                  <m:r>
                    <m:t>x</m:t>
                  </m:r>
                  <m:r>
                    <m:t>1</m:t>
                  </m:r>
                </m:sub>
              </m:sSub>
              <m:r>
                <m:rPr>
                  <m:sty m:val="p"/>
                </m:rPr>
                <m:t>=</m:t>
              </m:r>
              <m:r>
                <m:t>3389</m:t>
              </m:r>
              <m:r>
                <m:rPr>
                  <m:sty m:val="p"/>
                </m:rPr>
                <m:t>+</m:t>
              </m:r>
              <m:r>
                <m:t>1903</m:t>
              </m:r>
              <m:r>
                <m:rPr>
                  <m:sty m:val="p"/>
                </m:rPr>
                <m:t>=</m:t>
              </m:r>
              <m:r>
                <m:t>5292</m:t>
              </m:r>
              <m:r>
                <m:t> </m:t>
              </m:r>
              <m:r>
                <m:rPr>
                  <m:sty m:val="p"/>
                </m:rPr>
                <m:t>万</m:t>
              </m:r>
              <m:r>
                <m:rPr>
                  <m:sty m:val="p"/>
                </m:rPr>
                <m:t>元</m:t>
              </m:r>
            </m:e>
          </m:mr>
        </m:m>
      </m:oMath>
      <w:r>
        <w:rPr>
          <w:rFonts w:ascii="Times New Roman" w:hAnsi="Times New Roman" w:eastAsia="宋体"/>
          <w:sz w:val="24"/>
        </w:rPr>
        <w:tab/>
        <w:t>(7.15)</w:t>
      </w:r>
    </w:p>
    <w:p>
      <w:pPr>
        <w:keepNext/>
        <w:spacing w:lineRule="auto" w:line="300" w:before="0" w:after="120"/>
        <w:jc w:val="center"/>
      </w:pPr>
      <w:r>
        <w:rPr>
          <w:rFonts w:ascii="Times New Roman" w:hAnsi="Times New Roman" w:eastAsia="宋体"/>
          <w:b w:val="0"/>
          <w:sz w:val="20"/>
        </w:rPr>
        <w:t>表7-8 高桩方案其他费用及预备费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088"/>
        <w:gridCol w:w="1944"/>
        <w:gridCol w:w="129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计算基数</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费率或取值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费用/万元</w:t>
            </w:r>
          </w:p>
        </w:tc>
      </w:tr>
      <w:tr>
        <w:trPr>
          <w:cantSplit/>
        </w:trPr>
        <w:tc>
          <w:tcPr>
            <w:tcW w:type="dxa" w:w="1944"/>
            <w:vAlign w:val="center"/>
          </w:tcPr>
          <w:p>
            <w:pPr>
              <w:keepLines/>
              <w:spacing w:lineRule="auto" w:line="276"/>
              <w:jc w:val="center"/>
            </w:pPr>
            <w:r>
              <w:rPr>
                <w:rFonts w:ascii="Times New Roman" w:hAnsi="Times New Roman" w:eastAsia="宋体"/>
                <w:b w:val="0"/>
                <w:sz w:val="18"/>
              </w:rPr>
              <w:t>管理及规费</w:t>
            </w:r>
          </w:p>
        </w:tc>
        <w:tc>
          <w:tcPr>
            <w:tcW w:type="dxa" w:w="2088"/>
            <w:vAlign w:val="center"/>
          </w:tcPr>
          <w:p>
            <w:pPr>
              <w:keepLines/>
              <w:spacing w:lineRule="auto" w:line="276"/>
              <w:jc w:val="center"/>
            </w:pPr>
            <w:r>
              <w:rPr>
                <w:rFonts w:ascii="Times New Roman" w:hAnsi="Times New Roman" w:eastAsia="宋体"/>
                <w:b w:val="0"/>
                <w:sz w:val="18"/>
              </w:rPr>
              <w:t>直接费5292万元</w:t>
            </w:r>
          </w:p>
        </w:tc>
        <w:tc>
          <w:tcPr>
            <w:tcW w:type="dxa" w:w="1944"/>
            <w:vAlign w:val="center"/>
          </w:tcPr>
          <w:p>
            <w:pPr>
              <w:keepLines/>
              <w:spacing w:lineRule="auto" w:line="276"/>
              <w:jc w:val="center"/>
            </w:pPr>
            <w:r>
              <w:rPr>
                <w:rFonts w:ascii="Times New Roman" w:hAnsi="Times New Roman" w:eastAsia="宋体"/>
                <w:b w:val="0"/>
                <w:sz w:val="18"/>
              </w:rPr>
              <w:t>约7.9%</w:t>
            </w:r>
          </w:p>
        </w:tc>
        <w:tc>
          <w:tcPr>
            <w:tcW w:type="dxa" w:w="1296"/>
            <w:vAlign w:val="center"/>
          </w:tcPr>
          <w:p>
            <w:pPr>
              <w:keepLines/>
              <w:spacing w:lineRule="auto" w:line="276"/>
              <w:jc w:val="center"/>
            </w:pPr>
            <w:r>
              <w:rPr>
                <w:rFonts w:ascii="Times New Roman" w:hAnsi="Times New Roman" w:eastAsia="宋体"/>
                <w:b w:val="0"/>
                <w:sz w:val="18"/>
              </w:rPr>
              <w:t>420</w:t>
            </w:r>
          </w:p>
        </w:tc>
      </w:tr>
      <w:tr>
        <w:trPr>
          <w:cantSplit/>
        </w:trPr>
        <w:tc>
          <w:tcPr>
            <w:tcW w:type="dxa" w:w="1944"/>
            <w:vAlign w:val="center"/>
          </w:tcPr>
          <w:p>
            <w:pPr>
              <w:keepLines/>
              <w:spacing w:lineRule="auto" w:line="276"/>
              <w:jc w:val="center"/>
            </w:pPr>
            <w:r>
              <w:rPr>
                <w:rFonts w:ascii="Times New Roman" w:hAnsi="Times New Roman" w:eastAsia="宋体"/>
                <w:b w:val="0"/>
                <w:sz w:val="18"/>
              </w:rPr>
              <w:t>税金及价差</w:t>
            </w:r>
          </w:p>
        </w:tc>
        <w:tc>
          <w:tcPr>
            <w:tcW w:type="dxa" w:w="2088"/>
            <w:vAlign w:val="center"/>
          </w:tcPr>
          <w:p>
            <w:pPr>
              <w:keepLines/>
              <w:spacing w:lineRule="auto" w:line="276"/>
              <w:jc w:val="center"/>
            </w:pPr>
            <w:r>
              <w:rPr>
                <w:rFonts w:ascii="Times New Roman" w:hAnsi="Times New Roman" w:eastAsia="宋体"/>
                <w:b w:val="0"/>
                <w:sz w:val="18"/>
              </w:rPr>
              <w:t>直接费5292万元</w:t>
            </w:r>
          </w:p>
        </w:tc>
        <w:tc>
          <w:tcPr>
            <w:tcW w:type="dxa" w:w="1944"/>
            <w:vAlign w:val="center"/>
          </w:tcPr>
          <w:p>
            <w:pPr>
              <w:keepLines/>
              <w:spacing w:lineRule="auto" w:line="276"/>
              <w:jc w:val="center"/>
            </w:pPr>
            <w:r>
              <w:rPr>
                <w:rFonts w:ascii="Times New Roman" w:hAnsi="Times New Roman" w:eastAsia="宋体"/>
                <w:b w:val="0"/>
                <w:sz w:val="18"/>
              </w:rPr>
              <w:t>约7.5%</w:t>
            </w:r>
          </w:p>
        </w:tc>
        <w:tc>
          <w:tcPr>
            <w:tcW w:type="dxa" w:w="1296"/>
            <w:vAlign w:val="center"/>
          </w:tcPr>
          <w:p>
            <w:pPr>
              <w:keepLines/>
              <w:spacing w:lineRule="auto" w:line="276"/>
              <w:jc w:val="center"/>
            </w:pPr>
            <w:r>
              <w:rPr>
                <w:rFonts w:ascii="Times New Roman" w:hAnsi="Times New Roman" w:eastAsia="宋体"/>
                <w:b w:val="0"/>
                <w:sz w:val="18"/>
              </w:rPr>
              <w:t>398</w:t>
            </w:r>
          </w:p>
        </w:tc>
      </w:tr>
      <w:tr>
        <w:trPr>
          <w:cantSplit/>
        </w:trPr>
        <w:tc>
          <w:tcPr>
            <w:tcW w:type="dxa" w:w="1944"/>
            <w:vAlign w:val="center"/>
          </w:tcPr>
          <w:p>
            <w:pPr>
              <w:keepLines/>
              <w:spacing w:lineRule="auto" w:line="276"/>
              <w:jc w:val="center"/>
            </w:pPr>
            <w:r>
              <w:rPr>
                <w:rFonts w:ascii="Times New Roman" w:hAnsi="Times New Roman" w:eastAsia="宋体"/>
                <w:b w:val="0"/>
                <w:sz w:val="18"/>
              </w:rPr>
              <w:t>预备费</w:t>
            </w:r>
          </w:p>
        </w:tc>
        <w:tc>
          <w:tcPr>
            <w:tcW w:type="dxa" w:w="2088"/>
            <w:vAlign w:val="center"/>
          </w:tcPr>
          <w:p>
            <w:pPr>
              <w:keepLines/>
              <w:spacing w:lineRule="auto" w:line="276"/>
              <w:jc w:val="center"/>
            </w:pPr>
            <w:r>
              <w:rPr>
                <w:rFonts w:ascii="Times New Roman" w:hAnsi="Times New Roman" w:eastAsia="宋体"/>
                <w:b w:val="0"/>
                <w:sz w:val="18"/>
              </w:rPr>
              <w:t>直接费5292万元</w:t>
            </w:r>
          </w:p>
        </w:tc>
        <w:tc>
          <w:tcPr>
            <w:tcW w:type="dxa" w:w="1944"/>
            <w:vAlign w:val="center"/>
          </w:tcPr>
          <w:p>
            <w:pPr>
              <w:keepLines/>
              <w:spacing w:lineRule="auto" w:line="276"/>
              <w:jc w:val="center"/>
            </w:pPr>
            <w:r>
              <w:rPr>
                <w:rFonts w:ascii="Times New Roman" w:hAnsi="Times New Roman" w:eastAsia="宋体"/>
                <w:b w:val="0"/>
                <w:sz w:val="18"/>
              </w:rPr>
              <w:t>约7.4%</w:t>
            </w:r>
          </w:p>
        </w:tc>
        <w:tc>
          <w:tcPr>
            <w:tcW w:type="dxa" w:w="1296"/>
            <w:vAlign w:val="center"/>
          </w:tcPr>
          <w:p>
            <w:pPr>
              <w:keepLines/>
              <w:spacing w:lineRule="auto" w:line="276"/>
              <w:jc w:val="center"/>
            </w:pPr>
            <w:r>
              <w:rPr>
                <w:rFonts w:ascii="Times New Roman" w:hAnsi="Times New Roman" w:eastAsia="宋体"/>
                <w:b w:val="0"/>
                <w:sz w:val="18"/>
              </w:rPr>
              <w:t>390</w:t>
            </w:r>
          </w:p>
        </w:tc>
      </w:tr>
      <w:tr>
        <w:trPr>
          <w:cantSplit/>
        </w:trPr>
        <w:tc>
          <w:tcPr>
            <w:tcW w:type="dxa" w:w="1944"/>
            <w:vAlign w:val="center"/>
          </w:tcPr>
          <w:p>
            <w:pPr>
              <w:keepLines/>
              <w:spacing w:lineRule="auto" w:line="276"/>
              <w:jc w:val="center"/>
            </w:pPr>
            <w:r>
              <w:rPr>
                <w:rFonts w:ascii="Times New Roman" w:hAnsi="Times New Roman" w:eastAsia="宋体"/>
                <w:b w:val="0"/>
                <w:sz w:val="18"/>
              </w:rPr>
              <w:t>合计</w:t>
            </w:r>
          </w:p>
        </w:tc>
        <w:tc>
          <w:tcPr>
            <w:tcW w:type="dxa" w:w="2088"/>
            <w:vAlign w:val="center"/>
          </w:tcPr>
          <w:p>
            <w:pPr>
              <w:keepLines/>
              <w:spacing w:lineRule="auto" w:line="276"/>
              <w:jc w:val="center"/>
            </w:pPr>
            <w:r>
              <w:rPr>
                <w:rFonts w:ascii="Times New Roman" w:hAnsi="Times New Roman" w:eastAsia="宋体"/>
                <w:b w:val="0"/>
                <w:sz w:val="18"/>
              </w:rPr>
              <w:t>-</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1208</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o</m:t>
                  </m:r>
                  <m:r>
                    <m:t>1</m:t>
                  </m:r>
                </m:sub>
              </m:sSub>
              <m:r>
                <m:rPr>
                  <m:sty m:val="p"/>
                </m:rPr>
                <m:t>=</m:t>
              </m:r>
              <m:r>
                <m:t>420</m:t>
              </m:r>
              <m:r>
                <m:rPr>
                  <m:sty m:val="p"/>
                </m:rPr>
                <m:t>+</m:t>
              </m:r>
              <m:r>
                <m:t>398</m:t>
              </m:r>
              <m:r>
                <m:rPr>
                  <m:sty m:val="p"/>
                </m:rPr>
                <m:t>+</m:t>
              </m:r>
              <m:r>
                <m:t>390</m:t>
              </m:r>
              <m:r>
                <m:rPr>
                  <m:sty m:val="p"/>
                </m:rPr>
                <m:t>=</m:t>
              </m:r>
              <m:r>
                <m:t>1208</m:t>
              </m:r>
              <m:r>
                <m:t> </m:t>
              </m:r>
              <m:r>
                <m:rPr>
                  <m:sty m:val="p"/>
                </m:rPr>
                <m:t>万</m:t>
              </m:r>
              <m:r>
                <m:rPr>
                  <m:sty m:val="p"/>
                </m:rPr>
                <m:t>元</m:t>
              </m:r>
            </m:e>
          </m:mr>
          <m:mr>
            <m:e>
              <m:sSub>
                <m:e>
                  <m:r>
                    <m:t>C</m:t>
                  </m:r>
                </m:e>
                <m:sub>
                  <m:r>
                    <m:t>d</m:t>
                  </m:r>
                  <m:r>
                    <m:t>1</m:t>
                  </m:r>
                </m:sub>
              </m:sSub>
              <m:r>
                <m:rPr>
                  <m:sty m:val="p"/>
                </m:rPr>
                <m:t>=</m:t>
              </m:r>
              <m:r>
                <m:t>5292</m:t>
              </m:r>
              <m:r>
                <m:t> </m:t>
              </m:r>
              <m:r>
                <m:rPr>
                  <m:sty m:val="p"/>
                </m:rPr>
                <m:t>万</m:t>
              </m:r>
              <m:r>
                <m:rPr>
                  <m:sty m:val="p"/>
                </m:rPr>
                <m:t>元</m:t>
              </m:r>
            </m:e>
          </m:mr>
          <m:mr>
            <m:e>
              <m:sSub>
                <m:e>
                  <m:r>
                    <m:t>C</m:t>
                  </m:r>
                </m:e>
                <m:sub>
                  <m:r>
                    <m:t>1</m:t>
                  </m:r>
                </m:sub>
              </m:sSub>
              <m:r>
                <m:rPr>
                  <m:sty m:val="p"/>
                </m:rPr>
                <m:t>=</m:t>
              </m:r>
              <m:sSub>
                <m:e>
                  <m:r>
                    <m:t>C</m:t>
                  </m:r>
                </m:e>
                <m:sub>
                  <m:r>
                    <m:t>d</m:t>
                  </m:r>
                  <m:r>
                    <m:t>1</m:t>
                  </m:r>
                </m:sub>
              </m:sSub>
              <m:r>
                <m:rPr>
                  <m:sty m:val="p"/>
                </m:rPr>
                <m:t>+</m:t>
              </m:r>
              <m:sSub>
                <m:e>
                  <m:r>
                    <m:t>C</m:t>
                  </m:r>
                </m:e>
                <m:sub>
                  <m:r>
                    <m:t>o</m:t>
                  </m:r>
                  <m:r>
                    <m:t>1</m:t>
                  </m:r>
                </m:sub>
              </m:sSub>
              <m:r>
                <m:rPr>
                  <m:sty m:val="p"/>
                </m:rPr>
                <m:t>=</m:t>
              </m:r>
              <m:r>
                <m:t>5292</m:t>
              </m:r>
              <m:r>
                <m:rPr>
                  <m:sty m:val="p"/>
                </m:rPr>
                <m:t>+</m:t>
              </m:r>
              <m:r>
                <m:t>1208</m:t>
              </m:r>
              <m:r>
                <m:rPr>
                  <m:sty m:val="p"/>
                </m:rPr>
                <m:t>=</m:t>
              </m:r>
              <m:r>
                <m:t>6500</m:t>
              </m:r>
              <m:r>
                <m:t> </m:t>
              </m:r>
              <m:r>
                <m:rPr>
                  <m:sty m:val="p"/>
                </m:rPr>
                <m:t>万</m:t>
              </m:r>
              <m:r>
                <m:rPr>
                  <m:sty m:val="p"/>
                </m:rPr>
                <m:t>元</m:t>
              </m:r>
            </m:e>
          </m:mr>
        </m:m>
      </m:oMath>
      <w:r>
        <w:rPr>
          <w:rFonts w:ascii="Times New Roman" w:hAnsi="Times New Roman" w:eastAsia="宋体"/>
          <w:sz w:val="24"/>
        </w:rPr>
        <w:tab/>
        <w:t>(7.16)</w:t>
      </w:r>
    </w:p>
    <w:p>
      <w:pPr>
        <w:keepNext/>
        <w:spacing w:lineRule="auto" w:line="300" w:before="0" w:after="120"/>
        <w:jc w:val="center"/>
      </w:pPr>
      <w:r>
        <w:rPr>
          <w:rFonts w:ascii="Times New Roman" w:hAnsi="Times New Roman" w:eastAsia="宋体"/>
          <w:b w:val="0"/>
          <w:sz w:val="20"/>
        </w:rPr>
        <w:t>表7-9 高桩方案费用公式代入表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520"/>
        <w:gridCol w:w="1728"/>
        <w:gridCol w:w="194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归入费用</w:t>
            </w:r>
          </w:p>
        </w:tc>
      </w:tr>
      <w:tr>
        <w:trPr>
          <w:cantSplit/>
        </w:trPr>
        <w:tc>
          <w:tcPr>
            <w:tcW w:type="dxa" w:w="1800"/>
            <w:vAlign w:val="center"/>
          </w:tcPr>
          <w:p>
            <w:pPr>
              <w:keepLines/>
              <w:spacing w:lineRule="auto" w:line="276"/>
              <w:jc w:val="center"/>
            </w:pPr>
            <w:r>
              <w:rPr>
                <w:rFonts w:ascii="Times New Roman" w:hAnsi="Times New Roman" w:eastAsia="宋体"/>
                <w:b w:val="0"/>
                <w:sz w:val="18"/>
              </w:rPr>
              <w:t>PHC管桩</w:t>
            </w:r>
          </w:p>
        </w:tc>
        <w:tc>
          <w:tcPr>
            <w:tcW w:type="dxa" w:w="2520"/>
            <w:vAlign w:val="center"/>
          </w:tcPr>
          <w:p>
            <w:pPr>
              <w:keepLines/>
              <w:spacing w:lineRule="auto" w:line="276"/>
              <w:jc w:val="center"/>
            </w:pPr>
            <w:r>
              <w:rPr>
                <w:rFonts w:ascii="Times New Roman" w:hAnsi="Times New Roman" w:eastAsia="宋体"/>
                <w:b w:val="0"/>
                <w:sz w:val="18"/>
              </w:rPr>
              <w:t>3840×0.22</w:t>
            </w:r>
          </w:p>
        </w:tc>
        <w:tc>
          <w:tcPr>
            <w:tcW w:type="dxa" w:w="1728"/>
            <w:vAlign w:val="center"/>
          </w:tcPr>
          <w:p>
            <w:pPr>
              <w:keepLines/>
              <w:spacing w:lineRule="auto" w:line="276"/>
              <w:jc w:val="center"/>
            </w:pPr>
            <w:r>
              <w:rPr>
                <w:rFonts w:ascii="Times New Roman" w:hAnsi="Times New Roman" w:eastAsia="宋体"/>
                <w:b w:val="0"/>
                <w:sz w:val="18"/>
              </w:rPr>
              <w:t>844.8万元</w:t>
            </w:r>
          </w:p>
        </w:tc>
        <w:tc>
          <w:tcPr>
            <w:tcW w:type="dxa" w:w="1944"/>
            <w:vAlign w:val="center"/>
          </w:tcPr>
          <w:p>
            <w:pPr>
              <w:keepLines/>
              <w:spacing w:lineRule="auto" w:line="276"/>
              <w:jc w:val="center"/>
            </w:pPr>
            <w:r>
              <w:rPr>
                <w:rFonts w:ascii="Times New Roman" w:hAnsi="Times New Roman" w:eastAsia="宋体"/>
                <w:b w:val="0"/>
                <w:sz w:val="18"/>
              </w:rPr>
              <w:t>桩基工程</w:t>
            </w:r>
          </w:p>
        </w:tc>
      </w:tr>
      <w:tr>
        <w:trPr>
          <w:cantSplit/>
        </w:trPr>
        <w:tc>
          <w:tcPr>
            <w:tcW w:type="dxa" w:w="1800"/>
            <w:vAlign w:val="center"/>
          </w:tcPr>
          <w:p>
            <w:pPr>
              <w:keepLines/>
              <w:spacing w:lineRule="auto" w:line="276"/>
              <w:jc w:val="center"/>
            </w:pPr>
            <w:r>
              <w:rPr>
                <w:rFonts w:ascii="Times New Roman" w:hAnsi="Times New Roman" w:eastAsia="宋体"/>
                <w:b w:val="0"/>
                <w:sz w:val="18"/>
              </w:rPr>
              <w:t>梁板混凝土</w:t>
            </w:r>
          </w:p>
        </w:tc>
        <w:tc>
          <w:tcPr>
            <w:tcW w:type="dxa" w:w="2520"/>
            <w:vAlign w:val="center"/>
          </w:tcPr>
          <w:p>
            <w:pPr>
              <w:keepLines/>
              <w:spacing w:lineRule="auto" w:line="276"/>
              <w:jc w:val="center"/>
            </w:pPr>
            <w:r>
              <w:rPr>
                <w:rFonts w:ascii="Times New Roman" w:hAnsi="Times New Roman" w:eastAsia="宋体"/>
                <w:b w:val="0"/>
                <w:sz w:val="18"/>
              </w:rPr>
              <w:t>7300×0.20</w:t>
            </w:r>
          </w:p>
        </w:tc>
        <w:tc>
          <w:tcPr>
            <w:tcW w:type="dxa" w:w="1728"/>
            <w:vAlign w:val="center"/>
          </w:tcPr>
          <w:p>
            <w:pPr>
              <w:keepLines/>
              <w:spacing w:lineRule="auto" w:line="276"/>
              <w:jc w:val="center"/>
            </w:pPr>
            <w:r>
              <w:rPr>
                <w:rFonts w:ascii="Times New Roman" w:hAnsi="Times New Roman" w:eastAsia="宋体"/>
                <w:b w:val="0"/>
                <w:sz w:val="18"/>
              </w:rPr>
              <w:t>1460万元</w:t>
            </w:r>
          </w:p>
        </w:tc>
        <w:tc>
          <w:tcPr>
            <w:tcW w:type="dxa" w:w="1944"/>
            <w:vAlign w:val="center"/>
          </w:tcPr>
          <w:p>
            <w:pPr>
              <w:keepLines/>
              <w:spacing w:lineRule="auto" w:line="276"/>
              <w:jc w:val="center"/>
            </w:pPr>
            <w:r>
              <w:rPr>
                <w:rFonts w:ascii="Times New Roman" w:hAnsi="Times New Roman" w:eastAsia="宋体"/>
                <w:b w:val="0"/>
                <w:sz w:val="18"/>
              </w:rPr>
              <w:t>主体混凝土</w:t>
            </w:r>
          </w:p>
        </w:tc>
      </w:tr>
      <w:tr>
        <w:trPr>
          <w:cantSplit/>
        </w:trPr>
        <w:tc>
          <w:tcPr>
            <w:tcW w:type="dxa" w:w="1800"/>
            <w:vAlign w:val="center"/>
          </w:tcPr>
          <w:p>
            <w:pPr>
              <w:keepLines/>
              <w:spacing w:lineRule="auto" w:line="276"/>
              <w:jc w:val="center"/>
            </w:pPr>
            <w:r>
              <w:rPr>
                <w:rFonts w:ascii="Times New Roman" w:hAnsi="Times New Roman" w:eastAsia="宋体"/>
                <w:b w:val="0"/>
                <w:sz w:val="18"/>
              </w:rPr>
              <w:t>钢筋</w:t>
            </w:r>
          </w:p>
        </w:tc>
        <w:tc>
          <w:tcPr>
            <w:tcW w:type="dxa" w:w="2520"/>
            <w:vAlign w:val="center"/>
          </w:tcPr>
          <w:p>
            <w:pPr>
              <w:keepLines/>
              <w:spacing w:lineRule="auto" w:line="276"/>
              <w:jc w:val="center"/>
            </w:pPr>
            <w:r>
              <w:rPr>
                <w:rFonts w:ascii="Times New Roman" w:hAnsi="Times New Roman" w:eastAsia="宋体"/>
                <w:b w:val="0"/>
                <w:sz w:val="18"/>
              </w:rPr>
              <w:t>416×1.85</w:t>
            </w:r>
          </w:p>
        </w:tc>
        <w:tc>
          <w:tcPr>
            <w:tcW w:type="dxa" w:w="1728"/>
            <w:vAlign w:val="center"/>
          </w:tcPr>
          <w:p>
            <w:pPr>
              <w:keepLines/>
              <w:spacing w:lineRule="auto" w:line="276"/>
              <w:jc w:val="center"/>
            </w:pPr>
            <w:r>
              <w:rPr>
                <w:rFonts w:ascii="Times New Roman" w:hAnsi="Times New Roman" w:eastAsia="宋体"/>
                <w:b w:val="0"/>
                <w:sz w:val="18"/>
              </w:rPr>
              <w:t>769.6万元</w:t>
            </w:r>
          </w:p>
        </w:tc>
        <w:tc>
          <w:tcPr>
            <w:tcW w:type="dxa" w:w="1944"/>
            <w:vAlign w:val="center"/>
          </w:tcPr>
          <w:p>
            <w:pPr>
              <w:keepLines/>
              <w:spacing w:lineRule="auto" w:line="276"/>
              <w:jc w:val="center"/>
            </w:pPr>
            <w:r>
              <w:rPr>
                <w:rFonts w:ascii="Times New Roman" w:hAnsi="Times New Roman" w:eastAsia="宋体"/>
                <w:b w:val="0"/>
                <w:sz w:val="18"/>
              </w:rPr>
              <w:t>钢筋工程</w:t>
            </w:r>
          </w:p>
        </w:tc>
      </w:tr>
      <w:tr>
        <w:trPr>
          <w:cantSplit/>
        </w:trPr>
        <w:tc>
          <w:tcPr>
            <w:tcW w:type="dxa" w:w="1800"/>
            <w:vAlign w:val="center"/>
          </w:tcPr>
          <w:p>
            <w:pPr>
              <w:keepLines/>
              <w:spacing w:lineRule="auto" w:line="276"/>
              <w:jc w:val="center"/>
            </w:pPr>
            <w:r>
              <w:rPr>
                <w:rFonts w:ascii="Times New Roman" w:hAnsi="Times New Roman" w:eastAsia="宋体"/>
                <w:b w:val="0"/>
                <w:sz w:val="18"/>
              </w:rPr>
              <w:t>附属及措施</w:t>
            </w:r>
          </w:p>
        </w:tc>
        <w:tc>
          <w:tcPr>
            <w:tcW w:type="dxa" w:w="2520"/>
            <w:vAlign w:val="center"/>
          </w:tcPr>
          <w:p>
            <w:pPr>
              <w:keepLines/>
              <w:spacing w:lineRule="auto" w:line="276"/>
              <w:jc w:val="center"/>
            </w:pPr>
            <w:r>
              <w:rPr>
                <w:rFonts w:ascii="Times New Roman" w:hAnsi="Times New Roman" w:eastAsia="宋体"/>
                <w:b w:val="0"/>
                <w:sz w:val="18"/>
              </w:rPr>
              <w:t>由附属、轨道和施工措施组成</w:t>
            </w:r>
          </w:p>
        </w:tc>
        <w:tc>
          <w:tcPr>
            <w:tcW w:type="dxa" w:w="1728"/>
            <w:vAlign w:val="center"/>
          </w:tcPr>
          <w:p>
            <w:pPr>
              <w:keepLines/>
              <w:spacing w:lineRule="auto" w:line="276"/>
              <w:jc w:val="center"/>
            </w:pPr>
            <w:r>
              <w:rPr>
                <w:rFonts w:ascii="Times New Roman" w:hAnsi="Times New Roman" w:eastAsia="宋体"/>
                <w:b w:val="0"/>
                <w:sz w:val="18"/>
              </w:rPr>
              <w:t>约2217万元</w:t>
            </w:r>
          </w:p>
        </w:tc>
        <w:tc>
          <w:tcPr>
            <w:tcW w:type="dxa" w:w="1944"/>
            <w:vAlign w:val="center"/>
          </w:tcPr>
          <w:p>
            <w:pPr>
              <w:keepLines/>
              <w:spacing w:lineRule="auto" w:line="276"/>
              <w:jc w:val="center"/>
            </w:pPr>
            <w:r>
              <w:rPr>
                <w:rFonts w:ascii="Times New Roman" w:hAnsi="Times New Roman" w:eastAsia="宋体"/>
                <w:b w:val="0"/>
                <w:sz w:val="18"/>
              </w:rPr>
              <w:t>附属及措施</w:t>
            </w:r>
          </w:p>
        </w:tc>
      </w:tr>
      <w:tr>
        <w:trPr>
          <w:cantSplit/>
        </w:trPr>
        <w:tc>
          <w:tcPr>
            <w:tcW w:type="dxa" w:w="1800"/>
            <w:vAlign w:val="center"/>
          </w:tcPr>
          <w:p>
            <w:pPr>
              <w:keepLines/>
              <w:spacing w:lineRule="auto" w:line="276"/>
              <w:jc w:val="center"/>
            </w:pPr>
            <w:r>
              <w:rPr>
                <w:rFonts w:ascii="Times New Roman" w:hAnsi="Times New Roman" w:eastAsia="宋体"/>
                <w:b w:val="0"/>
                <w:sz w:val="18"/>
              </w:rPr>
              <w:t>直接费合计</w:t>
            </w:r>
          </w:p>
        </w:tc>
        <w:tc>
          <w:tcPr>
            <w:tcW w:type="dxa" w:w="2520"/>
            <w:vAlign w:val="center"/>
          </w:tcPr>
          <w:p>
            <w:pPr>
              <w:keepLines/>
              <w:spacing w:lineRule="auto" w:line="276"/>
              <w:jc w:val="center"/>
            </w:pPr>
            <w:r>
              <w:rPr>
                <w:rFonts w:ascii="Times New Roman" w:hAnsi="Times New Roman" w:eastAsia="宋体"/>
                <w:b w:val="0"/>
                <w:sz w:val="18"/>
              </w:rPr>
              <w:t>845+1460+770+2217</w:t>
            </w:r>
          </w:p>
        </w:tc>
        <w:tc>
          <w:tcPr>
            <w:tcW w:type="dxa" w:w="1728"/>
            <w:vAlign w:val="center"/>
          </w:tcPr>
          <w:p>
            <w:pPr>
              <w:keepLines/>
              <w:spacing w:lineRule="auto" w:line="276"/>
              <w:jc w:val="center"/>
            </w:pPr>
            <w:r>
              <w:rPr>
                <w:rFonts w:ascii="Times New Roman" w:hAnsi="Times New Roman" w:eastAsia="宋体"/>
                <w:b w:val="0"/>
                <w:sz w:val="18"/>
              </w:rPr>
              <w:t>5292万元</w:t>
            </w:r>
          </w:p>
        </w:tc>
        <w:tc>
          <w:tcPr>
            <w:tcW w:type="dxa" w:w="1944"/>
            <w:vAlign w:val="center"/>
          </w:tcPr>
          <w:p>
            <w:pPr>
              <w:keepLines/>
              <w:spacing w:lineRule="auto" w:line="276"/>
              <w:jc w:val="center"/>
            </w:pPr>
            <w:r>
              <w:rPr>
                <w:rFonts w:ascii="Times New Roman" w:hAnsi="Times New Roman" w:eastAsia="宋体"/>
                <w:b w:val="0"/>
                <w:sz w:val="18"/>
              </w:rPr>
              <w:t>直接费</w:t>
            </w:r>
          </w:p>
        </w:tc>
      </w:tr>
      <w:tr>
        <w:trPr>
          <w:cantSplit/>
        </w:trPr>
        <w:tc>
          <w:tcPr>
            <w:tcW w:type="dxa" w:w="1800"/>
            <w:vAlign w:val="center"/>
          </w:tcPr>
          <w:p>
            <w:pPr>
              <w:keepLines/>
              <w:spacing w:lineRule="auto" w:line="276"/>
              <w:jc w:val="center"/>
            </w:pPr>
            <w:r>
              <w:rPr>
                <w:rFonts w:ascii="Times New Roman" w:hAnsi="Times New Roman" w:eastAsia="宋体"/>
                <w:b w:val="0"/>
                <w:sz w:val="18"/>
              </w:rPr>
              <w:t>其他费用及预备费</w:t>
            </w:r>
          </w:p>
        </w:tc>
        <w:tc>
          <w:tcPr>
            <w:tcW w:type="dxa" w:w="2520"/>
            <w:vAlign w:val="center"/>
          </w:tcPr>
          <w:p>
            <w:pPr>
              <w:keepLines/>
              <w:spacing w:lineRule="auto" w:line="276"/>
              <w:jc w:val="center"/>
            </w:pPr>
            <w:r>
              <w:rPr>
                <w:rFonts w:ascii="Times New Roman" w:hAnsi="Times New Roman" w:eastAsia="宋体"/>
                <w:b w:val="0"/>
                <w:sz w:val="18"/>
              </w:rPr>
              <w:t>520+370+318</w:t>
            </w:r>
          </w:p>
        </w:tc>
        <w:tc>
          <w:tcPr>
            <w:tcW w:type="dxa" w:w="1728"/>
            <w:vAlign w:val="center"/>
          </w:tcPr>
          <w:p>
            <w:pPr>
              <w:keepLines/>
              <w:spacing w:lineRule="auto" w:line="276"/>
              <w:jc w:val="center"/>
            </w:pPr>
            <w:r>
              <w:rPr>
                <w:rFonts w:ascii="Times New Roman" w:hAnsi="Times New Roman" w:eastAsia="宋体"/>
                <w:b w:val="0"/>
                <w:sz w:val="18"/>
              </w:rPr>
              <w:t>1208万元</w:t>
            </w:r>
          </w:p>
        </w:tc>
        <w:tc>
          <w:tcPr>
            <w:tcW w:type="dxa" w:w="1944"/>
            <w:vAlign w:val="center"/>
          </w:tcPr>
          <w:p>
            <w:pPr>
              <w:keepLines/>
              <w:spacing w:lineRule="auto" w:line="276"/>
              <w:jc w:val="center"/>
            </w:pPr>
            <w:r>
              <w:rPr>
                <w:rFonts w:ascii="Times New Roman" w:hAnsi="Times New Roman" w:eastAsia="宋体"/>
                <w:b w:val="0"/>
                <w:sz w:val="18"/>
              </w:rPr>
              <w:t>其他费用</w:t>
            </w:r>
          </w:p>
        </w:tc>
      </w:tr>
      <w:tr>
        <w:trPr>
          <w:cantSplit/>
        </w:trPr>
        <w:tc>
          <w:tcPr>
            <w:tcW w:type="dxa" w:w="1800"/>
            <w:vAlign w:val="center"/>
          </w:tcPr>
          <w:p>
            <w:pPr>
              <w:keepLines/>
              <w:spacing w:lineRule="auto" w:line="276"/>
              <w:jc w:val="center"/>
            </w:pPr>
            <w:r>
              <w:rPr>
                <w:rFonts w:ascii="Times New Roman" w:hAnsi="Times New Roman" w:eastAsia="宋体"/>
                <w:b w:val="0"/>
                <w:sz w:val="18"/>
              </w:rPr>
              <w:t>高桩总造价</w:t>
            </w:r>
          </w:p>
        </w:tc>
        <w:tc>
          <w:tcPr>
            <w:tcW w:type="dxa" w:w="2520"/>
            <w:vAlign w:val="center"/>
          </w:tcPr>
          <w:p>
            <w:pPr>
              <w:keepLines/>
              <w:spacing w:lineRule="auto" w:line="276"/>
              <w:jc w:val="center"/>
            </w:pPr>
            <w:r>
              <w:rPr>
                <w:rFonts w:ascii="Times New Roman" w:hAnsi="Times New Roman" w:eastAsia="宋体"/>
                <w:b w:val="0"/>
                <w:sz w:val="18"/>
              </w:rPr>
              <w:t>5292+1208</w:t>
            </w:r>
          </w:p>
        </w:tc>
        <w:tc>
          <w:tcPr>
            <w:tcW w:type="dxa" w:w="1728"/>
            <w:vAlign w:val="center"/>
          </w:tcPr>
          <w:p>
            <w:pPr>
              <w:keepLines/>
              <w:spacing w:lineRule="auto" w:line="276"/>
              <w:jc w:val="center"/>
            </w:pPr>
            <w:r>
              <w:rPr>
                <w:rFonts w:ascii="Times New Roman" w:hAnsi="Times New Roman" w:eastAsia="宋体"/>
                <w:b w:val="0"/>
                <w:sz w:val="18"/>
              </w:rPr>
              <w:t>6500万元</w:t>
            </w:r>
          </w:p>
        </w:tc>
        <w:tc>
          <w:tcPr>
            <w:tcW w:type="dxa" w:w="1944"/>
            <w:vAlign w:val="center"/>
          </w:tcPr>
          <w:p>
            <w:pPr>
              <w:keepLines/>
              <w:spacing w:lineRule="auto" w:line="276"/>
              <w:jc w:val="center"/>
            </w:pPr>
            <w:r>
              <w:rPr>
                <w:rFonts w:ascii="Times New Roman" w:hAnsi="Times New Roman" w:eastAsia="宋体"/>
                <w:b w:val="0"/>
                <w:sz w:val="18"/>
              </w:rPr>
              <w:t>方案一总造价</w:t>
            </w:r>
          </w:p>
        </w:tc>
      </w:tr>
    </w:tbl>
    <w:p/>
    <w:p>
      <w:pPr>
        <w:spacing w:lineRule="auto" w:line="360" w:before="0" w:after="0"/>
        <w:ind w:firstLine="480"/>
      </w:pPr>
      <w:r>
        <w:rPr>
          <w:rFonts w:ascii="Times New Roman" w:hAnsi="Times New Roman" w:eastAsia="宋体"/>
          <w:sz w:val="24"/>
        </w:rPr>
        <w:t>高桩梁板式方案估算总造价约6500万元。费用控制重点为PHC桩延米、梁板混凝土量、钢筋量和海上现浇节点措施费。</w:t>
      </w:r>
    </w:p>
    <w:p>
      <w:pPr>
        <w:spacing w:lineRule="auto" w:line="360" w:before="0" w:after="0"/>
        <w:ind w:firstLine="480"/>
      </w:pPr>
      <w:r>
        <w:rPr>
          <w:rFonts w:ascii="Times New Roman" w:hAnsi="Times New Roman" w:eastAsia="宋体"/>
          <w:sz w:val="24"/>
        </w:rPr>
        <w:t>高桩方案的工程量按标准单元扩大到全泊位。标准单元内先统计PHC管桩根数、桩长、桩帽数量、横梁混凝土、纵梁和面板体积，再按泊位长度折算为全线工程量。端部非标准段按相同构造另行折算，不并入普通单元平均值。</w:t>
      </w:r>
    </w:p>
    <w:p>
      <w:pPr>
        <w:spacing w:lineRule="auto" w:line="360" w:before="0" w:after="0"/>
        <w:ind w:firstLine="480"/>
      </w:pPr>
      <w:r>
        <w:rPr>
          <w:rFonts w:ascii="Times New Roman" w:hAnsi="Times New Roman" w:eastAsia="宋体"/>
          <w:sz w:val="24"/>
        </w:rPr>
        <w:t>轨道梁、漏斗给料带、皮带机廊道支座和靠船构件按控制部位单独计量。上述部位工程量虽然占主体混凝土比例不高，但钢筋、预埋件、模板和施工精度要求较高，对费用和工期均有影响。</w:t>
      </w:r>
    </w:p>
    <w:p>
      <w:pPr>
        <w:pStyle w:val="2"/>
        <w:jc w:val="left"/>
      </w:pPr>
      <w:r>
        <w:rPr>
          <w:rFonts w:ascii="Times New Roman" w:hAnsi="Times New Roman" w:eastAsia="宋体"/>
          <w:b/>
          <w:sz w:val="24"/>
        </w:rPr>
        <w:t xml:space="preserve"> 方案二重力式沉箱工程量</w:t>
      </w:r>
    </w:p>
    <w:p>
      <w:pPr>
        <w:spacing w:lineRule="auto" w:line="360" w:before="0" w:after="0"/>
        <w:ind w:firstLine="480"/>
      </w:pPr>
      <w:r>
        <w:rPr>
          <w:rFonts w:ascii="Times New Roman" w:hAnsi="Times New Roman" w:eastAsia="宋体"/>
          <w:sz w:val="24"/>
        </w:rPr>
        <w:t>重力式沉箱方案按泊位长度260m、单节沉箱长度22m统计，取12节沉箱。主体工程包括基槽开挖、软弱地基处理、抛石基床、沉箱预制、浮运安装、胸墙、箱内回填、墙后回填、倒滤层、护舷、系船柱和面层。</w:t>
      </w:r>
    </w:p>
    <w:p>
      <w:pPr>
        <w:spacing w:lineRule="auto" w:line="360" w:before="0" w:after="0"/>
        <w:ind w:firstLine="480"/>
      </w:pPr>
      <w:r>
        <w:rPr>
          <w:rFonts w:ascii="Times New Roman" w:hAnsi="Times New Roman" w:eastAsia="宋体"/>
          <w:sz w:val="24"/>
        </w:rPr>
        <w:t>沉箱方案工程量以单节沉箱为基本单元。沉箱节数按泊位长度除以单节长度并向上取整，端部剩余长度通过端部调整段处理。沉箱主体工程量包括底板、外墙、隔墙、顶板和局部加强部位，钢筋量按不同构件含钢率估算。</w:t>
      </w:r>
    </w:p>
    <w:p>
      <w:pPr>
        <w:spacing w:lineRule="auto" w:line="360" w:before="0" w:after="0"/>
        <w:ind w:firstLine="480"/>
      </w:pPr>
      <w:r>
        <w:rPr>
          <w:rFonts w:ascii="Times New Roman" w:hAnsi="Times New Roman" w:eastAsia="宋体"/>
          <w:sz w:val="24"/>
        </w:rPr>
        <w:t>基床工程量由基床断面面积乘泊位长度得到。软土地基条件下，基槽开挖、换填和抛石基床均需保留足够工程量，基床整平质量直接影响沉箱落床和基底应力分布。若基床处理不足，虽然主体沉箱尺寸不变，但沉降和偏心风险会增加。</w:t>
      </w:r>
    </w:p>
    <w:p>
      <w:pPr>
        <w:spacing w:lineRule="auto" w:line="360" w:before="0" w:after="0"/>
        <w:ind w:firstLine="480"/>
      </w:pPr>
      <w:r>
        <w:rPr>
          <w:rFonts w:ascii="Times New Roman" w:hAnsi="Times New Roman" w:eastAsia="宋体"/>
          <w:sz w:val="24"/>
        </w:rPr>
        <w:t>墙后回填和倒滤层工程量按断面布置统计。回填材料不仅影响造价，也影响土压力和排水效果。倒滤层、排水构造和墙后回填顺序应与第六章土压力、剩余水压力和施工偏压工况对应，费用不宜并入普通回填简单处理。</w:t>
      </w:r>
    </w:p>
    <w:p>
      <w:pPr>
        <w:spacing w:lineRule="auto" w:line="360" w:before="0" w:after="0"/>
        <w:ind w:firstLine="480"/>
      </w:pPr>
      <w:r>
        <w:rPr>
          <w:rFonts w:ascii="Times New Roman" w:hAnsi="Times New Roman" w:eastAsia="宋体"/>
          <w:sz w:val="24"/>
        </w:rPr>
        <w:t>浮运安装按沉箱节数统计，包含拖航、临时锚泊、定位、沉放、压载、测量和应急排水。该项费用与天气窗口、拖航距离、安装水深和基床复测频次有关，是沉箱方案施工风险较集中的费用项目。</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L</m:t>
                  </m:r>
                </m:e>
                <m:sub>
                  <m:r>
                    <m:t>b</m:t>
                  </m:r>
                </m:sub>
              </m:sSub>
              <m:r>
                <m:rPr>
                  <m:sty m:val="p"/>
                </m:rPr>
                <m:t>=</m:t>
              </m:r>
              <m:r>
                <m:t>260</m:t>
              </m:r>
              <m:r>
                <m:t> </m:t>
              </m:r>
              <m:r>
                <m:rPr>
                  <m:sty m:val="p"/>
                </m:rPr>
                <m:t>m</m:t>
              </m:r>
              <m:r>
                <m:rPr>
                  <m:sty m:val="p"/>
                </m:rPr>
                <m:t>,</m:t>
              </m:r>
              <m:r>
                <m:t> </m:t>
              </m:r>
              <m:sSub>
                <m:e>
                  <m:r>
                    <m:t>L</m:t>
                  </m:r>
                </m:e>
                <m:sub>
                  <m:r>
                    <m:t>c</m:t>
                  </m:r>
                </m:sub>
              </m:sSub>
              <m:r>
                <m:rPr>
                  <m:sty m:val="p"/>
                </m:rPr>
                <m:t>=</m:t>
              </m:r>
              <m:r>
                <m:t>22</m:t>
              </m:r>
              <m:r>
                <m:t> </m:t>
              </m:r>
              <m:r>
                <m:rPr>
                  <m:sty m:val="p"/>
                </m:rPr>
                <m:t>m</m:t>
              </m:r>
            </m:e>
          </m:mr>
          <m:mr>
            <m:e>
              <m:f>
                <m:fPr>
                  <m:type m:val="bar"/>
                </m:fPr>
                <m:num>
                  <m:sSub>
                    <m:e>
                      <m:r>
                        <m:t>L</m:t>
                      </m:r>
                    </m:e>
                    <m:sub>
                      <m:r>
                        <m:t>b</m:t>
                      </m:r>
                    </m:sub>
                  </m:sSub>
                </m:num>
                <m:den>
                  <m:sSub>
                    <m:e>
                      <m:r>
                        <m:t>L</m:t>
                      </m:r>
                    </m:e>
                    <m:sub>
                      <m:r>
                        <m:t>c</m:t>
                      </m:r>
                    </m:sub>
                  </m:sSub>
                </m:den>
              </m:f>
              <m:r>
                <m:rPr>
                  <m:sty m:val="p"/>
                </m:rPr>
                <m:t>=</m:t>
              </m:r>
              <m:f>
                <m:fPr>
                  <m:type m:val="bar"/>
                </m:fPr>
                <m:num>
                  <m:r>
                    <m:t>260</m:t>
                  </m:r>
                </m:num>
                <m:den>
                  <m:r>
                    <m:t>22</m:t>
                  </m:r>
                </m:den>
              </m:f>
              <m:r>
                <m:rPr>
                  <m:sty m:val="p"/>
                </m:rPr>
                <m:t>=</m:t>
              </m:r>
              <m:r>
                <m:t>11.82</m:t>
              </m:r>
            </m:e>
          </m:mr>
          <m:mr>
            <m:e>
              <m:sSub>
                <m:e>
                  <m:r>
                    <m:t>n</m:t>
                  </m:r>
                </m:e>
                <m:sub>
                  <m:r>
                    <m:t>c</m:t>
                  </m:r>
                </m:sub>
              </m:sSub>
              <m:r>
                <m:rPr>
                  <m:sty m:val="p"/>
                </m:rPr>
                <m:t>=</m:t>
              </m:r>
              <m:r>
                <m:rPr>
                  <m:sty m:val="p"/>
                </m:rPr>
                <m:t>⌈</m:t>
              </m:r>
              <m:r>
                <m:t>11.82</m:t>
              </m:r>
              <m:r>
                <m:rPr>
                  <m:sty m:val="p"/>
                </m:rPr>
                <m:t>⌉</m:t>
              </m:r>
              <m:r>
                <m:rPr>
                  <m:sty m:val="p"/>
                </m:rPr>
                <m:t>=</m:t>
              </m:r>
              <m:r>
                <m:t>12</m:t>
              </m:r>
              <m:r>
                <m:t> </m:t>
              </m:r>
              <m:r>
                <m:rPr>
                  <m:sty m:val="p"/>
                </m:rPr>
                <m:t>座</m:t>
              </m:r>
            </m:e>
          </m:mr>
        </m:m>
      </m:oMath>
      <w:r>
        <w:rPr>
          <w:rFonts w:ascii="Times New Roman" w:hAnsi="Times New Roman" w:eastAsia="宋体"/>
          <w:sz w:val="24"/>
        </w:rPr>
        <w:tab/>
        <w:t>(7.17)</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n</w:t>
      </w:r>
      <w:r>
        <w:rPr>
          <w:rFonts w:ascii="Cambria Math" w:hAnsi="Cambria Math" w:eastAsia="Cambria Math"/>
          <w:sz w:val="20"/>
          <w:vertAlign w:val="subscript"/>
        </w:rPr>
        <w:t>c</w:t>
      </w:r>
      <w:r>
        <w:rPr>
          <w:rFonts w:ascii="Times New Roman" w:hAnsi="Times New Roman" w:eastAsia="宋体"/>
          <w:sz w:val="20"/>
        </w:rPr>
        <w:t>——沉箱数量，座；</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b</w:t>
      </w:r>
      <w:r>
        <w:rPr>
          <w:rFonts w:ascii="Times New Roman" w:hAnsi="Times New Roman" w:eastAsia="宋体"/>
          <w:sz w:val="20"/>
        </w:rPr>
        <w:t>——泊位长度，m；</w:t>
      </w:r>
    </w:p>
    <w:p>
      <w:pPr>
        <w:spacing w:lineRule="auto" w:line="300" w:before="0" w:after="0"/>
        <w:ind w:left="960" w:hanging="480"/>
      </w:pPr>
      <w:r>
        <w:rPr>
          <w:rFonts w:ascii="Cambria Math" w:hAnsi="Cambria Math" w:eastAsia="Cambria Math"/>
          <w:sz w:val="20"/>
        </w:rPr>
        <w:t>L</w:t>
      </w:r>
      <w:r>
        <w:rPr>
          <w:rFonts w:ascii="Cambria Math" w:hAnsi="Cambria Math" w:eastAsia="Cambria Math"/>
          <w:sz w:val="20"/>
          <w:vertAlign w:val="subscript"/>
        </w:rPr>
        <w:t>c</w:t>
      </w:r>
      <w:r>
        <w:rPr>
          <w:rFonts w:ascii="Times New Roman" w:hAnsi="Times New Roman" w:eastAsia="宋体"/>
          <w:sz w:val="20"/>
        </w:rPr>
        <w:t>——单节沉箱长度，m；</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B</m:t>
                  </m:r>
                </m:e>
                <m:sub>
                  <m:r>
                    <m:t>b</m:t>
                  </m:r>
                </m:sub>
              </m:sSub>
              <m:r>
                <m:rPr>
                  <m:sty m:val="p"/>
                </m:rPr>
                <m:t>=</m:t>
              </m:r>
              <m:r>
                <m:t>27</m:t>
              </m:r>
              <m:r>
                <m:t> </m:t>
              </m:r>
              <m:r>
                <m:rPr>
                  <m:sty m:val="p"/>
                </m:rPr>
                <m:t>m</m:t>
              </m:r>
              <m:r>
                <m:rPr>
                  <m:sty m:val="p"/>
                </m:rPr>
                <m:t>,</m:t>
              </m:r>
              <m:r>
                <m:t> </m:t>
              </m:r>
              <m:sSub>
                <m:e>
                  <m:r>
                    <m:t>L</m:t>
                  </m:r>
                </m:e>
                <m:sub>
                  <m:r>
                    <m:t>b</m:t>
                  </m:r>
                </m:sub>
              </m:sSub>
              <m:r>
                <m:rPr>
                  <m:sty m:val="p"/>
                </m:rPr>
                <m:t>=</m:t>
              </m:r>
              <m:r>
                <m:t>260</m:t>
              </m:r>
              <m:r>
                <m:t> </m:t>
              </m:r>
              <m:r>
                <m:rPr>
                  <m:sty m:val="p"/>
                </m:rPr>
                <m:t>m</m:t>
              </m:r>
            </m:e>
          </m:mr>
          <m:mr>
            <m:e>
              <m:sSub>
                <m:e>
                  <m:r>
                    <m:t>B</m:t>
                  </m:r>
                </m:e>
                <m:sub>
                  <m:r>
                    <m:t>b</m:t>
                  </m:r>
                </m:sub>
              </m:sSub>
              <m:sSub>
                <m:e>
                  <m:r>
                    <m:t>L</m:t>
                  </m:r>
                </m:e>
                <m:sub>
                  <m:r>
                    <m:t>b</m:t>
                  </m:r>
                </m:sub>
              </m:sSub>
              <m:r>
                <m:rPr>
                  <m:sty m:val="p"/>
                </m:rPr>
                <m:t>=</m:t>
              </m:r>
              <m:r>
                <m:t>27</m:t>
              </m:r>
              <m:r>
                <m:rPr>
                  <m:sty m:val="p"/>
                </m:rPr>
                <m:t>×</m:t>
              </m:r>
              <m:r>
                <m:t>260</m:t>
              </m:r>
              <m:r>
                <m:rPr>
                  <m:sty m:val="p"/>
                </m:rPr>
                <m:t>=</m:t>
              </m:r>
              <m:r>
                <m:t>7020</m:t>
              </m:r>
              <m:r>
                <m:t> </m:t>
              </m:r>
              <m:sSup>
                <m:e>
                  <m:r>
                    <m:rPr>
                      <m:sty m:val="p"/>
                    </m:rPr>
                    <m:t>m</m:t>
                  </m:r>
                </m:e>
                <m:sup>
                  <m:r>
                    <m:rPr>
                      <m:sty m:val="p"/>
                    </m:rPr>
                    <m:t>2</m:t>
                  </m:r>
                </m:sup>
              </m:sSup>
            </m:e>
          </m:mr>
          <m:mr>
            <m:e>
              <m:sSub>
                <m:e>
                  <m:r>
                    <m:t>V</m:t>
                  </m:r>
                </m:e>
                <m:sub>
                  <m:r>
                    <m:t>b</m:t>
                  </m:r>
                </m:sub>
              </m:sSub>
              <m:r>
                <m:rPr>
                  <m:sty m:val="p"/>
                </m:rPr>
                <m:t>=</m:t>
              </m:r>
              <m:sSub>
                <m:e>
                  <m:r>
                    <m:t>B</m:t>
                  </m:r>
                </m:e>
                <m:sub>
                  <m:r>
                    <m:t>b</m:t>
                  </m:r>
                </m:sub>
              </m:sSub>
              <m:sSub>
                <m:e>
                  <m:r>
                    <m:t>L</m:t>
                  </m:r>
                </m:e>
                <m:sub>
                  <m:r>
                    <m:t>b</m:t>
                  </m:r>
                </m:sub>
              </m:sSub>
              <m:sSub>
                <m:e>
                  <m:r>
                    <m:t>h</m:t>
                  </m:r>
                </m:e>
                <m:sub>
                  <m:r>
                    <m:t>b</m:t>
                  </m:r>
                </m:sub>
              </m:sSub>
              <m:r>
                <m:rPr>
                  <m:sty m:val="p"/>
                </m:rPr>
                <m:t>=</m:t>
              </m:r>
              <m:r>
                <m:t>7020</m:t>
              </m:r>
              <m:r>
                <m:rPr>
                  <m:sty m:val="p"/>
                </m:rPr>
                <m:t>×</m:t>
              </m:r>
              <m:r>
                <m:t>3</m:t>
              </m:r>
              <m:r>
                <m:rPr>
                  <m:sty m:val="p"/>
                </m:rPr>
                <m:t>=</m:t>
              </m:r>
              <m:r>
                <m:t>21060</m:t>
              </m:r>
              <m:r>
                <m:t> </m:t>
              </m:r>
              <m:sSup>
                <m:e>
                  <m:r>
                    <m:rPr>
                      <m:sty m:val="p"/>
                    </m:rPr>
                    <m:t>m</m:t>
                  </m:r>
                </m:e>
                <m:sup>
                  <m:r>
                    <m:rPr>
                      <m:sty m:val="p"/>
                    </m:rPr>
                    <m:t>3</m:t>
                  </m:r>
                </m:sup>
              </m:sSup>
            </m:e>
          </m:mr>
        </m:m>
      </m:oMath>
      <w:r>
        <w:rPr>
          <w:rFonts w:ascii="Times New Roman" w:hAnsi="Times New Roman" w:eastAsia="宋体"/>
          <w:sz w:val="24"/>
        </w:rPr>
        <w:tab/>
        <w:t>(7.18)</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c</m:t>
                  </m:r>
                </m:sub>
              </m:sSub>
              <m:r>
                <m:rPr>
                  <m:sty m:val="p"/>
                </m:rPr>
                <m:t>=</m:t>
              </m:r>
              <m:r>
                <m:t>12</m:t>
              </m:r>
              <m:r>
                <m:t> </m:t>
              </m:r>
              <m:r>
                <m:rPr>
                  <m:sty m:val="p"/>
                </m:rPr>
                <m:t>座</m:t>
              </m:r>
            </m:e>
          </m:mr>
          <m:mr>
            <m:e>
              <m:sSub>
                <m:e>
                  <m:r>
                    <m:t>V</m:t>
                  </m:r>
                </m:e>
                <m:sub>
                  <m:r>
                    <m:t>c</m:t>
                  </m:r>
                </m:sub>
              </m:sSub>
              <m:r>
                <m:rPr>
                  <m:sty m:val="p"/>
                </m:rPr>
                <m:t>=</m:t>
              </m:r>
              <m:r>
                <m:t>1450</m:t>
              </m:r>
              <m:r>
                <m:t> </m:t>
              </m:r>
              <m:sSup>
                <m:e>
                  <m:r>
                    <m:rPr>
                      <m:sty m:val="p"/>
                    </m:rPr>
                    <m:t>m</m:t>
                  </m:r>
                </m:e>
                <m:sup>
                  <m:r>
                    <m:rPr>
                      <m:sty m:val="p"/>
                    </m:rPr>
                    <m:t>3</m:t>
                  </m:r>
                </m:sup>
              </m:sSup>
              <m:r>
                <m:rPr>
                  <m:sty m:val="p"/>
                </m:rPr>
                <m:t>/</m:t>
              </m:r>
              <m:r>
                <m:rPr>
                  <m:sty m:val="p"/>
                </m:rPr>
                <m:t>座</m:t>
              </m:r>
            </m:e>
          </m:mr>
          <m:mr>
            <m:e>
              <m:sSub>
                <m:e>
                  <m:r>
                    <m:t>V</m:t>
                  </m:r>
                </m:e>
                <m:sub>
                  <m:r>
                    <m:t>c</m:t>
                  </m:r>
                  <m:r>
                    <m:t>a</m:t>
                  </m:r>
                </m:sub>
              </m:sSub>
              <m:r>
                <m:rPr>
                  <m:sty m:val="p"/>
                </m:rPr>
                <m:t>=</m:t>
              </m:r>
              <m:sSub>
                <m:e>
                  <m:r>
                    <m:t>n</m:t>
                  </m:r>
                </m:e>
                <m:sub>
                  <m:r>
                    <m:t>c</m:t>
                  </m:r>
                </m:sub>
              </m:sSub>
              <m:sSub>
                <m:e>
                  <m:r>
                    <m:t>V</m:t>
                  </m:r>
                </m:e>
                <m:sub>
                  <m:r>
                    <m:t>c</m:t>
                  </m:r>
                </m:sub>
              </m:sSub>
              <m:r>
                <m:rPr>
                  <m:sty m:val="p"/>
                </m:rPr>
                <m:t>=</m:t>
              </m:r>
              <m:r>
                <m:t>12</m:t>
              </m:r>
              <m:r>
                <m:rPr>
                  <m:sty m:val="p"/>
                </m:rPr>
                <m:t>×</m:t>
              </m:r>
              <m:r>
                <m:t>1450</m:t>
              </m:r>
              <m:r>
                <m:rPr>
                  <m:sty m:val="p"/>
                </m:rPr>
                <m:t>=</m:t>
              </m:r>
              <m:r>
                <m:t>17400</m:t>
              </m:r>
              <m:r>
                <m:t> </m:t>
              </m:r>
              <m:sSup>
                <m:e>
                  <m:r>
                    <m:rPr>
                      <m:sty m:val="p"/>
                    </m:rPr>
                    <m:t>m</m:t>
                  </m:r>
                </m:e>
                <m:sup>
                  <m:r>
                    <m:rPr>
                      <m:sty m:val="p"/>
                    </m:rPr>
                    <m:t>3</m:t>
                  </m:r>
                </m:sup>
              </m:sSup>
            </m:e>
          </m:mr>
        </m:m>
      </m:oMath>
      <w:r>
        <w:rPr>
          <w:rFonts w:ascii="Times New Roman" w:hAnsi="Times New Roman" w:eastAsia="宋体"/>
          <w:sz w:val="24"/>
        </w:rPr>
        <w:tab/>
        <w:t>(7.19)</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r</m:t>
                  </m:r>
                </m:sub>
              </m:sSub>
              <m:r>
                <m:rPr>
                  <m:sty m:val="p"/>
                </m:rPr>
                <m:t>=</m:t>
              </m:r>
              <m:r>
                <m:t>148.1</m:t>
              </m:r>
              <m:r>
                <m:t> </m:t>
              </m:r>
              <m:sSup>
                <m:e>
                  <m:r>
                    <m:rPr>
                      <m:sty m:val="p"/>
                    </m:rPr>
                    <m:t>m</m:t>
                  </m:r>
                </m:e>
                <m:sup>
                  <m:r>
                    <m:rPr>
                      <m:sty m:val="p"/>
                    </m:rPr>
                    <m:t>2</m:t>
                  </m:r>
                </m:sup>
              </m:sSup>
            </m:e>
          </m:mr>
          <m:mr>
            <m:e>
              <m:sSub>
                <m:e>
                  <m:r>
                    <m:t>L</m:t>
                  </m:r>
                </m:e>
                <m:sub>
                  <m:r>
                    <m:t>b</m:t>
                  </m:r>
                </m:sub>
              </m:sSub>
              <m:r>
                <m:rPr>
                  <m:sty m:val="p"/>
                </m:rPr>
                <m:t>=</m:t>
              </m:r>
              <m:r>
                <m:t>260</m:t>
              </m:r>
              <m:r>
                <m:t> </m:t>
              </m:r>
              <m:r>
                <m:rPr>
                  <m:sty m:val="p"/>
                </m:rPr>
                <m:t>m</m:t>
              </m:r>
            </m:e>
          </m:mr>
          <m:mr>
            <m:e>
              <m:sSub>
                <m:e>
                  <m:r>
                    <m:t>V</m:t>
                  </m:r>
                </m:e>
                <m:sub>
                  <m:r>
                    <m:t>r</m:t>
                  </m:r>
                </m:sub>
              </m:sSub>
              <m:r>
                <m:rPr>
                  <m:sty m:val="p"/>
                </m:rPr>
                <m:t>=</m:t>
              </m:r>
              <m:sSub>
                <m:e>
                  <m:r>
                    <m:t>A</m:t>
                  </m:r>
                </m:e>
                <m:sub>
                  <m:r>
                    <m:t>r</m:t>
                  </m:r>
                </m:sub>
              </m:sSub>
              <m:sSub>
                <m:e>
                  <m:r>
                    <m:t>L</m:t>
                  </m:r>
                </m:e>
                <m:sub>
                  <m:r>
                    <m:t>b</m:t>
                  </m:r>
                </m:sub>
              </m:sSub>
              <m:r>
                <m:rPr>
                  <m:sty m:val="p"/>
                </m:rPr>
                <m:t>=</m:t>
              </m:r>
              <m:r>
                <m:t>148.1</m:t>
              </m:r>
              <m:r>
                <m:rPr>
                  <m:sty m:val="p"/>
                </m:rPr>
                <m:t>×</m:t>
              </m:r>
              <m:r>
                <m:t>260</m:t>
              </m:r>
              <m:r>
                <m:rPr>
                  <m:sty m:val="p"/>
                </m:rPr>
                <m:t>=</m:t>
              </m:r>
              <m:r>
                <m:t>38506</m:t>
              </m:r>
              <m:r>
                <m:t> </m:t>
              </m:r>
              <m:sSup>
                <m:e>
                  <m:r>
                    <m:rPr>
                      <m:sty m:val="p"/>
                    </m:rPr>
                    <m:t>m</m:t>
                  </m:r>
                </m:e>
                <m:sup>
                  <m:r>
                    <m:rPr>
                      <m:sty m:val="p"/>
                    </m:rPr>
                    <m:t>3</m:t>
                  </m:r>
                </m:sup>
              </m:sSup>
              <m:r>
                <m:rPr>
                  <m:sty m:val="p"/>
                </m:rPr>
                <m:t>≈</m:t>
              </m:r>
              <m:r>
                <m:t>38500</m:t>
              </m:r>
              <m:r>
                <m:t> </m:t>
              </m:r>
              <m:sSup>
                <m:e>
                  <m:r>
                    <m:rPr>
                      <m:sty m:val="p"/>
                    </m:rPr>
                    <m:t>m</m:t>
                  </m:r>
                </m:e>
                <m:sup>
                  <m:r>
                    <m:rPr>
                      <m:sty m:val="p"/>
                    </m:rPr>
                    <m:t>3</m:t>
                  </m:r>
                </m:sup>
              </m:sSup>
            </m:e>
          </m:mr>
        </m:m>
      </m:oMath>
      <w:r>
        <w:rPr>
          <w:rFonts w:ascii="Times New Roman" w:hAnsi="Times New Roman" w:eastAsia="宋体"/>
          <w:sz w:val="24"/>
        </w:rPr>
        <w:tab/>
        <w:t>(7.20)</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w:t>
      </w:r>
      <w:r>
        <w:rPr>
          <w:rFonts w:ascii="Times New Roman" w:hAnsi="Times New Roman" w:eastAsia="宋体"/>
          <w:sz w:val="20"/>
        </w:rPr>
        <w:t>——基床块石工程量，m3；</w:t>
      </w:r>
    </w:p>
    <w:p>
      <w:pPr>
        <w:spacing w:lineRule="auto" w:line="300" w:before="0" w:after="0"/>
        <w:ind w:left="960" w:hanging="480"/>
      </w:pPr>
      <w:r>
        <w:rPr>
          <w:rFonts w:ascii="Cambria Math" w:hAnsi="Cambria Math" w:eastAsia="Cambria Math"/>
          <w:sz w:val="20"/>
        </w:rPr>
        <w:t>B</w:t>
      </w:r>
      <w:r>
        <w:rPr>
          <w:rFonts w:ascii="Cambria Math" w:hAnsi="Cambria Math" w:eastAsia="Cambria Math"/>
          <w:sz w:val="20"/>
          <w:vertAlign w:val="subscript"/>
        </w:rPr>
        <w:t>b</w:t>
      </w:r>
      <w:r>
        <w:rPr>
          <w:rFonts w:ascii="Times New Roman" w:hAnsi="Times New Roman" w:eastAsia="宋体"/>
          <w:sz w:val="20"/>
        </w:rPr>
        <w:t>——基床计算宽度，m；</w:t>
      </w:r>
    </w:p>
    <w:p>
      <w:pPr>
        <w:spacing w:lineRule="auto" w:line="300" w:before="0" w:after="0"/>
        <w:ind w:left="960" w:hanging="480"/>
      </w:pPr>
      <w:r>
        <w:rPr>
          <w:rFonts w:ascii="Cambria Math" w:hAnsi="Cambria Math" w:eastAsia="Cambria Math"/>
          <w:sz w:val="20"/>
        </w:rPr>
        <w:t>h</w:t>
      </w:r>
      <w:r>
        <w:rPr>
          <w:rFonts w:ascii="Cambria Math" w:hAnsi="Cambria Math" w:eastAsia="Cambria Math"/>
          <w:sz w:val="20"/>
          <w:vertAlign w:val="subscript"/>
        </w:rPr>
        <w:t>b</w:t>
      </w:r>
      <w:r>
        <w:rPr>
          <w:rFonts w:ascii="Times New Roman" w:hAnsi="Times New Roman" w:eastAsia="宋体"/>
          <w:sz w:val="20"/>
        </w:rPr>
        <w:t>——基床平均厚度，m；</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ca</w:t>
      </w:r>
      <w:r>
        <w:rPr>
          <w:rFonts w:ascii="Times New Roman" w:hAnsi="Times New Roman" w:eastAsia="宋体"/>
          <w:sz w:val="20"/>
        </w:rPr>
        <w:t>——沉箱混凝土总量，m3；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r</w:t>
      </w:r>
      <w:r>
        <w:rPr>
          <w:rFonts w:ascii="Times New Roman" w:hAnsi="Times New Roman" w:eastAsia="宋体"/>
          <w:sz w:val="20"/>
        </w:rPr>
        <w:t>——墙后回填量，m3；</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r</w:t>
      </w:r>
      <w:r>
        <w:rPr>
          <w:rFonts w:ascii="Times New Roman" w:hAnsi="Times New Roman" w:eastAsia="宋体"/>
          <w:sz w:val="20"/>
        </w:rPr>
        <w:t>——回填断面面积，m2；</w:t>
      </w:r>
    </w:p>
    <w:p>
      <w:pPr>
        <w:keepNext/>
        <w:spacing w:lineRule="auto" w:line="300" w:before="0" w:after="120"/>
        <w:jc w:val="center"/>
      </w:pPr>
      <w:r>
        <w:rPr>
          <w:rFonts w:ascii="Times New Roman" w:hAnsi="Times New Roman" w:eastAsia="宋体"/>
          <w:b w:val="0"/>
          <w:sz w:val="20"/>
        </w:rPr>
        <w:t>表7-10 沉箱方案工程量计算表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232"/>
        <w:gridCol w:w="1584"/>
        <w:gridCol w:w="237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1728"/>
            <w:vAlign w:val="center"/>
          </w:tcPr>
          <w:p>
            <w:pPr>
              <w:keepLines/>
              <w:spacing w:lineRule="auto" w:line="276"/>
              <w:jc w:val="center"/>
            </w:pPr>
            <w:r>
              <w:rPr>
                <w:rFonts w:ascii="Times New Roman" w:hAnsi="Times New Roman" w:eastAsia="宋体"/>
                <w:b w:val="0"/>
                <w:sz w:val="18"/>
              </w:rPr>
              <w:t>沉箱数量</w:t>
            </w:r>
          </w:p>
        </w:tc>
        <w:tc>
          <w:tcPr>
            <w:tcW w:type="dxa" w:w="2232"/>
            <w:vAlign w:val="center"/>
          </w:tcPr>
          <w:p>
            <w:pPr>
              <w:keepLines/>
              <w:spacing w:lineRule="auto" w:line="276"/>
              <w:jc w:val="center"/>
            </w:pPr>
            <w:r>
              <w:rPr>
                <w:rFonts w:ascii="Times New Roman" w:hAnsi="Times New Roman" w:eastAsia="宋体"/>
                <w:b w:val="0"/>
                <w:sz w:val="18"/>
              </w:rPr>
              <w:t>260/22向上取整</w:t>
            </w:r>
          </w:p>
        </w:tc>
        <w:tc>
          <w:tcPr>
            <w:tcW w:type="dxa" w:w="1584"/>
            <w:vAlign w:val="center"/>
          </w:tcPr>
          <w:p>
            <w:pPr>
              <w:keepLines/>
              <w:spacing w:lineRule="auto" w:line="276"/>
              <w:jc w:val="center"/>
            </w:pPr>
            <w:r>
              <w:rPr>
                <w:rFonts w:ascii="Times New Roman" w:hAnsi="Times New Roman" w:eastAsia="宋体"/>
                <w:b w:val="0"/>
                <w:sz w:val="18"/>
              </w:rPr>
              <w:t>12座</w:t>
            </w:r>
          </w:p>
        </w:tc>
        <w:tc>
          <w:tcPr>
            <w:tcW w:type="dxa" w:w="2376"/>
            <w:vAlign w:val="center"/>
          </w:tcPr>
          <w:p>
            <w:pPr>
              <w:keepLines/>
              <w:spacing w:lineRule="auto" w:line="276"/>
              <w:jc w:val="center"/>
            </w:pPr>
            <w:r>
              <w:rPr>
                <w:rFonts w:ascii="Times New Roman" w:hAnsi="Times New Roman" w:eastAsia="宋体"/>
                <w:b w:val="0"/>
                <w:sz w:val="18"/>
              </w:rPr>
              <w:t>端部长度局部调整</w:t>
            </w:r>
          </w:p>
        </w:tc>
      </w:tr>
      <w:tr>
        <w:trPr>
          <w:cantSplit/>
        </w:trPr>
        <w:tc>
          <w:tcPr>
            <w:tcW w:type="dxa" w:w="1728"/>
            <w:vAlign w:val="center"/>
          </w:tcPr>
          <w:p>
            <w:pPr>
              <w:keepLines/>
              <w:spacing w:lineRule="auto" w:line="276"/>
              <w:jc w:val="center"/>
            </w:pPr>
            <w:r>
              <w:rPr>
                <w:rFonts w:ascii="Times New Roman" w:hAnsi="Times New Roman" w:eastAsia="宋体"/>
                <w:b w:val="0"/>
                <w:sz w:val="18"/>
              </w:rPr>
              <w:t>抛石基床</w:t>
            </w:r>
          </w:p>
        </w:tc>
        <w:tc>
          <w:tcPr>
            <w:tcW w:type="dxa" w:w="2232"/>
            <w:vAlign w:val="center"/>
          </w:tcPr>
          <w:p>
            <w:pPr>
              <w:keepLines/>
              <w:spacing w:lineRule="auto" w:line="276"/>
              <w:jc w:val="center"/>
            </w:pPr>
            <w:r>
              <w:rPr>
                <w:rFonts w:ascii="Times New Roman" w:hAnsi="Times New Roman" w:eastAsia="宋体"/>
                <w:b w:val="0"/>
                <w:sz w:val="18"/>
              </w:rPr>
              <w:t>27×260×3</w:t>
            </w:r>
          </w:p>
        </w:tc>
        <w:tc>
          <w:tcPr>
            <w:tcW w:type="dxa" w:w="1584"/>
            <w:vAlign w:val="center"/>
          </w:tcPr>
          <w:p>
            <w:pPr>
              <w:keepLines/>
              <w:spacing w:lineRule="auto" w:line="276"/>
              <w:jc w:val="center"/>
            </w:pPr>
            <w:r>
              <w:rPr>
                <w:rFonts w:ascii="Times New Roman" w:hAnsi="Times New Roman" w:eastAsia="宋体"/>
                <w:b w:val="0"/>
                <w:sz w:val="18"/>
              </w:rPr>
              <w:t>21060m3</w:t>
            </w:r>
          </w:p>
        </w:tc>
        <w:tc>
          <w:tcPr>
            <w:tcW w:type="dxa" w:w="2376"/>
            <w:vAlign w:val="center"/>
          </w:tcPr>
          <w:p>
            <w:pPr>
              <w:keepLines/>
              <w:spacing w:lineRule="auto" w:line="276"/>
              <w:jc w:val="center"/>
            </w:pPr>
            <w:r>
              <w:rPr>
                <w:rFonts w:ascii="Times New Roman" w:hAnsi="Times New Roman" w:eastAsia="宋体"/>
                <w:b w:val="0"/>
                <w:sz w:val="18"/>
              </w:rPr>
              <w:t>含基床外扩影响</w:t>
            </w:r>
          </w:p>
        </w:tc>
      </w:tr>
      <w:tr>
        <w:trPr>
          <w:cantSplit/>
        </w:trPr>
        <w:tc>
          <w:tcPr>
            <w:tcW w:type="dxa" w:w="1728"/>
            <w:vAlign w:val="center"/>
          </w:tcPr>
          <w:p>
            <w:pPr>
              <w:keepLines/>
              <w:spacing w:lineRule="auto" w:line="276"/>
              <w:jc w:val="center"/>
            </w:pPr>
            <w:r>
              <w:rPr>
                <w:rFonts w:ascii="Times New Roman" w:hAnsi="Times New Roman" w:eastAsia="宋体"/>
                <w:b w:val="0"/>
                <w:sz w:val="18"/>
              </w:rPr>
              <w:t>沉箱混凝土</w:t>
            </w:r>
          </w:p>
        </w:tc>
        <w:tc>
          <w:tcPr>
            <w:tcW w:type="dxa" w:w="2232"/>
            <w:vAlign w:val="center"/>
          </w:tcPr>
          <w:p>
            <w:pPr>
              <w:keepLines/>
              <w:spacing w:lineRule="auto" w:line="276"/>
              <w:jc w:val="center"/>
            </w:pPr>
            <w:r>
              <w:rPr>
                <w:rFonts w:ascii="Times New Roman" w:hAnsi="Times New Roman" w:eastAsia="宋体"/>
                <w:b w:val="0"/>
                <w:sz w:val="18"/>
              </w:rPr>
              <w:t>12×1450</w:t>
            </w:r>
          </w:p>
        </w:tc>
        <w:tc>
          <w:tcPr>
            <w:tcW w:type="dxa" w:w="1584"/>
            <w:vAlign w:val="center"/>
          </w:tcPr>
          <w:p>
            <w:pPr>
              <w:keepLines/>
              <w:spacing w:lineRule="auto" w:line="276"/>
              <w:jc w:val="center"/>
            </w:pPr>
            <w:r>
              <w:rPr>
                <w:rFonts w:ascii="Times New Roman" w:hAnsi="Times New Roman" w:eastAsia="宋体"/>
                <w:b w:val="0"/>
                <w:sz w:val="18"/>
              </w:rPr>
              <w:t>17400m3</w:t>
            </w:r>
          </w:p>
        </w:tc>
        <w:tc>
          <w:tcPr>
            <w:tcW w:type="dxa" w:w="2376"/>
            <w:vAlign w:val="center"/>
          </w:tcPr>
          <w:p>
            <w:pPr>
              <w:keepLines/>
              <w:spacing w:lineRule="auto" w:line="276"/>
              <w:jc w:val="center"/>
            </w:pPr>
            <w:r>
              <w:rPr>
                <w:rFonts w:ascii="Times New Roman" w:hAnsi="Times New Roman" w:eastAsia="宋体"/>
                <w:b w:val="0"/>
                <w:sz w:val="18"/>
              </w:rPr>
              <w:t>与第六章自重计算口径一致</w:t>
            </w:r>
          </w:p>
        </w:tc>
      </w:tr>
      <w:tr>
        <w:trPr>
          <w:cantSplit/>
        </w:trPr>
        <w:tc>
          <w:tcPr>
            <w:tcW w:type="dxa" w:w="1728"/>
            <w:vAlign w:val="center"/>
          </w:tcPr>
          <w:p>
            <w:pPr>
              <w:keepLines/>
              <w:spacing w:lineRule="auto" w:line="276"/>
              <w:jc w:val="center"/>
            </w:pPr>
            <w:r>
              <w:rPr>
                <w:rFonts w:ascii="Times New Roman" w:hAnsi="Times New Roman" w:eastAsia="宋体"/>
                <w:b w:val="0"/>
                <w:sz w:val="18"/>
              </w:rPr>
              <w:t>墙后回填</w:t>
            </w:r>
          </w:p>
        </w:tc>
        <w:tc>
          <w:tcPr>
            <w:tcW w:type="dxa" w:w="2232"/>
            <w:vAlign w:val="center"/>
          </w:tcPr>
          <w:p>
            <w:pPr>
              <w:keepLines/>
              <w:spacing w:lineRule="auto" w:line="276"/>
              <w:jc w:val="center"/>
            </w:pPr>
            <w:r>
              <w:rPr>
                <w:rFonts w:ascii="Times New Roman" w:hAnsi="Times New Roman" w:eastAsia="宋体"/>
                <w:b w:val="0"/>
                <w:sz w:val="18"/>
              </w:rPr>
              <w:t>148.1×260</w:t>
            </w:r>
          </w:p>
        </w:tc>
        <w:tc>
          <w:tcPr>
            <w:tcW w:type="dxa" w:w="1584"/>
            <w:vAlign w:val="center"/>
          </w:tcPr>
          <w:p>
            <w:pPr>
              <w:keepLines/>
              <w:spacing w:lineRule="auto" w:line="276"/>
              <w:jc w:val="center"/>
            </w:pPr>
            <w:r>
              <w:rPr>
                <w:rFonts w:ascii="Times New Roman" w:hAnsi="Times New Roman" w:eastAsia="宋体"/>
                <w:b w:val="0"/>
                <w:sz w:val="18"/>
              </w:rPr>
              <w:t>约38500m3</w:t>
            </w:r>
          </w:p>
        </w:tc>
        <w:tc>
          <w:tcPr>
            <w:tcW w:type="dxa" w:w="2376"/>
            <w:vAlign w:val="center"/>
          </w:tcPr>
          <w:p>
            <w:pPr>
              <w:keepLines/>
              <w:spacing w:lineRule="auto" w:line="276"/>
              <w:jc w:val="center"/>
            </w:pPr>
            <w:r>
              <w:rPr>
                <w:rFonts w:ascii="Times New Roman" w:hAnsi="Times New Roman" w:eastAsia="宋体"/>
                <w:b w:val="0"/>
                <w:sz w:val="18"/>
              </w:rPr>
              <w:t>含倒滤层后方回填</w:t>
            </w:r>
          </w:p>
        </w:tc>
      </w:tr>
      <w:tr>
        <w:trPr>
          <w:cantSplit/>
        </w:trPr>
        <w:tc>
          <w:tcPr>
            <w:tcW w:type="dxa" w:w="1728"/>
            <w:vAlign w:val="center"/>
          </w:tcPr>
          <w:p>
            <w:pPr>
              <w:keepLines/>
              <w:spacing w:lineRule="auto" w:line="276"/>
              <w:jc w:val="center"/>
            </w:pPr>
            <w:r>
              <w:rPr>
                <w:rFonts w:ascii="Times New Roman" w:hAnsi="Times New Roman" w:eastAsia="宋体"/>
                <w:b w:val="0"/>
                <w:sz w:val="18"/>
              </w:rPr>
              <w:t>地基处理面积</w:t>
            </w:r>
          </w:p>
        </w:tc>
        <w:tc>
          <w:tcPr>
            <w:tcW w:type="dxa" w:w="2232"/>
            <w:vAlign w:val="center"/>
          </w:tcPr>
          <w:p>
            <w:pPr>
              <w:keepLines/>
              <w:spacing w:lineRule="auto" w:line="276"/>
              <w:jc w:val="center"/>
            </w:pPr>
            <w:r>
              <w:rPr>
                <w:rFonts w:ascii="Times New Roman" w:hAnsi="Times New Roman" w:eastAsia="宋体"/>
                <w:b w:val="0"/>
                <w:sz w:val="18"/>
              </w:rPr>
              <w:t>50×260</w:t>
            </w:r>
          </w:p>
        </w:tc>
        <w:tc>
          <w:tcPr>
            <w:tcW w:type="dxa" w:w="1584"/>
            <w:vAlign w:val="center"/>
          </w:tcPr>
          <w:p>
            <w:pPr>
              <w:keepLines/>
              <w:spacing w:lineRule="auto" w:line="276"/>
              <w:jc w:val="center"/>
            </w:pPr>
            <w:r>
              <w:rPr>
                <w:rFonts w:ascii="Times New Roman" w:hAnsi="Times New Roman" w:eastAsia="宋体"/>
                <w:b w:val="0"/>
                <w:sz w:val="18"/>
              </w:rPr>
              <w:t>13000m2</w:t>
            </w:r>
          </w:p>
        </w:tc>
        <w:tc>
          <w:tcPr>
            <w:tcW w:type="dxa" w:w="2376"/>
            <w:vAlign w:val="center"/>
          </w:tcPr>
          <w:p>
            <w:pPr>
              <w:keepLines/>
              <w:spacing w:lineRule="auto" w:line="276"/>
              <w:jc w:val="center"/>
            </w:pPr>
            <w:r>
              <w:rPr>
                <w:rFonts w:ascii="Times New Roman" w:hAnsi="Times New Roman" w:eastAsia="宋体"/>
                <w:b w:val="0"/>
                <w:sz w:val="18"/>
              </w:rPr>
              <w:t>覆盖基床及放坡影响带</w:t>
            </w:r>
          </w:p>
        </w:tc>
      </w:tr>
      <w:tr>
        <w:trPr>
          <w:cantSplit/>
        </w:trPr>
        <w:tc>
          <w:tcPr>
            <w:tcW w:type="dxa" w:w="1728"/>
            <w:vAlign w:val="center"/>
          </w:tcPr>
          <w:p>
            <w:pPr>
              <w:keepLines/>
              <w:spacing w:lineRule="auto" w:line="276"/>
              <w:jc w:val="center"/>
            </w:pPr>
            <w:r>
              <w:rPr>
                <w:rFonts w:ascii="Times New Roman" w:hAnsi="Times New Roman" w:eastAsia="宋体"/>
                <w:b w:val="0"/>
                <w:sz w:val="18"/>
              </w:rPr>
              <w:t>基槽开挖及整平</w:t>
            </w:r>
          </w:p>
        </w:tc>
        <w:tc>
          <w:tcPr>
            <w:tcW w:type="dxa" w:w="2232"/>
            <w:vAlign w:val="center"/>
          </w:tcPr>
          <w:p>
            <w:pPr>
              <w:keepLines/>
              <w:spacing w:lineRule="auto" w:line="276"/>
              <w:jc w:val="center"/>
            </w:pPr>
            <w:r>
              <w:rPr>
                <w:rFonts w:ascii="Times New Roman" w:hAnsi="Times New Roman" w:eastAsia="宋体"/>
                <w:b w:val="0"/>
                <w:sz w:val="18"/>
              </w:rPr>
              <w:t>约42000m3</w:t>
            </w:r>
          </w:p>
        </w:tc>
        <w:tc>
          <w:tcPr>
            <w:tcW w:type="dxa" w:w="1584"/>
            <w:vAlign w:val="center"/>
          </w:tcPr>
          <w:p>
            <w:pPr>
              <w:keepLines/>
              <w:spacing w:lineRule="auto" w:line="276"/>
              <w:jc w:val="center"/>
            </w:pPr>
            <w:r>
              <w:rPr>
                <w:rFonts w:ascii="Times New Roman" w:hAnsi="Times New Roman" w:eastAsia="宋体"/>
                <w:b w:val="0"/>
                <w:sz w:val="18"/>
              </w:rPr>
              <w:t>42000m3</w:t>
            </w:r>
          </w:p>
        </w:tc>
        <w:tc>
          <w:tcPr>
            <w:tcW w:type="dxa" w:w="2376"/>
            <w:vAlign w:val="center"/>
          </w:tcPr>
          <w:p>
            <w:pPr>
              <w:keepLines/>
              <w:spacing w:lineRule="auto" w:line="276"/>
              <w:jc w:val="center"/>
            </w:pPr>
            <w:r>
              <w:rPr>
                <w:rFonts w:ascii="Times New Roman" w:hAnsi="Times New Roman" w:eastAsia="宋体"/>
                <w:b w:val="0"/>
                <w:sz w:val="18"/>
              </w:rPr>
              <w:t>含水下开挖和整平</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c</m:t>
                  </m:r>
                  <m:r>
                    <m:t>a</m:t>
                  </m:r>
                </m:sub>
              </m:sSub>
              <m:r>
                <m:rPr>
                  <m:sty m:val="p"/>
                </m:rPr>
                <m:t>=</m:t>
              </m:r>
              <m:r>
                <m:t>17400</m:t>
              </m:r>
              <m:r>
                <m:t> </m:t>
              </m:r>
              <m:sSup>
                <m:e>
                  <m:r>
                    <m:rPr>
                      <m:sty m:val="p"/>
                    </m:rPr>
                    <m:t>m</m:t>
                  </m:r>
                </m:e>
                <m:sup>
                  <m:r>
                    <m:rPr>
                      <m:sty m:val="p"/>
                    </m:rPr>
                    <m:t>3</m:t>
                  </m:r>
                </m:sup>
              </m:sSup>
            </m:e>
          </m:mr>
          <m:mr>
            <m:e>
              <m:sSub>
                <m:e>
                  <m:r>
                    <m:t>η</m:t>
                  </m:r>
                </m:e>
                <m:sub>
                  <m:r>
                    <m:t>c</m:t>
                  </m:r>
                </m:sub>
              </m:sSub>
              <m:r>
                <m:rPr>
                  <m:sty m:val="p"/>
                </m:rPr>
                <m:t>=</m:t>
              </m:r>
              <m:r>
                <m:t>0.11</m:t>
              </m:r>
              <m:r>
                <m:t> </m:t>
              </m:r>
              <m:r>
                <m:rPr>
                  <m:sty m:val="p"/>
                </m:rPr>
                <m:t>t</m:t>
              </m:r>
              <m:r>
                <m:rPr>
                  <m:sty m:val="p"/>
                </m:rPr>
                <m:t>/</m:t>
              </m:r>
              <m:sSup>
                <m:e>
                  <m:r>
                    <m:rPr>
                      <m:sty m:val="p"/>
                    </m:rPr>
                    <m:t>m</m:t>
                  </m:r>
                </m:e>
                <m:sup>
                  <m:r>
                    <m:rPr>
                      <m:sty m:val="p"/>
                    </m:rPr>
                    <m:t>3</m:t>
                  </m:r>
                </m:sup>
              </m:sSup>
            </m:e>
          </m:mr>
          <m:mr>
            <m:e>
              <m:sSub>
                <m:e>
                  <m:r>
                    <m:t>M</m:t>
                  </m:r>
                </m:e>
                <m:sub>
                  <m:r>
                    <m:t>c</m:t>
                  </m:r>
                </m:sub>
              </m:sSub>
              <m:r>
                <m:rPr>
                  <m:sty m:val="p"/>
                </m:rPr>
                <m:t>=</m:t>
              </m:r>
              <m:sSub>
                <m:e>
                  <m:r>
                    <m:t>η</m:t>
                  </m:r>
                </m:e>
                <m:sub>
                  <m:r>
                    <m:t>c</m:t>
                  </m:r>
                </m:sub>
              </m:sSub>
              <m:sSub>
                <m:e>
                  <m:r>
                    <m:t>V</m:t>
                  </m:r>
                </m:e>
                <m:sub>
                  <m:r>
                    <m:t>c</m:t>
                  </m:r>
                  <m:r>
                    <m:t>a</m:t>
                  </m:r>
                </m:sub>
              </m:sSub>
              <m:r>
                <m:rPr>
                  <m:sty m:val="p"/>
                </m:rPr>
                <m:t>=</m:t>
              </m:r>
              <m:r>
                <m:t>0.11</m:t>
              </m:r>
              <m:r>
                <m:rPr>
                  <m:sty m:val="p"/>
                </m:rPr>
                <m:t>×</m:t>
              </m:r>
              <m:r>
                <m:t>17400</m:t>
              </m:r>
              <m:r>
                <m:rPr>
                  <m:sty m:val="p"/>
                </m:rPr>
                <m:t>=</m:t>
              </m:r>
              <m:r>
                <m:t>1914</m:t>
              </m:r>
              <m:r>
                <m:t> </m:t>
              </m:r>
              <m:r>
                <m:rPr>
                  <m:sty m:val="p"/>
                </m:rPr>
                <m:t>t</m:t>
              </m:r>
            </m:e>
          </m:mr>
        </m:m>
      </m:oMath>
      <w:r>
        <w:rPr>
          <w:rFonts w:ascii="Times New Roman" w:hAnsi="Times New Roman" w:eastAsia="宋体"/>
          <w:sz w:val="24"/>
        </w:rPr>
        <w:tab/>
        <w:t>(7.21)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M</w:t>
      </w:r>
      <w:r>
        <w:rPr>
          <w:rFonts w:ascii="Cambria Math" w:hAnsi="Cambria Math" w:eastAsia="Cambria Math"/>
          <w:sz w:val="20"/>
          <w:vertAlign w:val="subscript"/>
        </w:rPr>
        <w:t>c</w:t>
      </w:r>
      <w:r>
        <w:rPr>
          <w:rFonts w:ascii="Times New Roman" w:hAnsi="Times New Roman" w:eastAsia="宋体"/>
          <w:sz w:val="20"/>
        </w:rPr>
        <w:t>——沉箱钢筋工程量，t；</w:t>
      </w:r>
    </w:p>
    <w:p>
      <w:pPr>
        <w:spacing w:lineRule="auto" w:line="300" w:before="0" w:after="0"/>
        <w:ind w:left="960" w:hanging="480"/>
      </w:pPr>
      <w:r>
        <w:rPr>
          <w:rFonts w:ascii="Cambria Math" w:hAnsi="Cambria Math" w:eastAsia="Cambria Math"/>
          <w:sz w:val="20"/>
        </w:rPr>
        <w:t>η</w:t>
      </w:r>
      <w:r>
        <w:rPr>
          <w:rFonts w:ascii="Cambria Math" w:hAnsi="Cambria Math" w:eastAsia="Cambria Math"/>
          <w:sz w:val="20"/>
          <w:vertAlign w:val="subscript"/>
        </w:rPr>
        <w:t>c</w:t>
      </w:r>
      <w:r>
        <w:rPr>
          <w:rFonts w:ascii="Times New Roman" w:hAnsi="Times New Roman" w:eastAsia="宋体"/>
          <w:sz w:val="20"/>
        </w:rPr>
        <w:t>——沉箱单位混凝土含钢量，t/m3；</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ca</w:t>
      </w:r>
      <w:r>
        <w:rPr>
          <w:rFonts w:ascii="Times New Roman" w:hAnsi="Times New Roman" w:eastAsia="宋体"/>
          <w:sz w:val="20"/>
        </w:rPr>
        <w:t>——沉箱混凝土总量，m3；</w:t>
      </w:r>
    </w:p>
    <w:p>
      <w:pPr>
        <w:keepNext/>
        <w:spacing w:lineRule="auto" w:line="300" w:before="0" w:after="120"/>
        <w:jc w:val="center"/>
      </w:pPr>
      <w:r>
        <w:rPr>
          <w:rFonts w:ascii="Times New Roman" w:hAnsi="Times New Roman" w:eastAsia="宋体"/>
          <w:b w:val="0"/>
          <w:sz w:val="20"/>
        </w:rPr>
        <w:t>表7-11 沉箱混凝土和钢筋分项估算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728"/>
        <w:gridCol w:w="1944"/>
        <w:gridCol w:w="165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混凝土量/m3</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含钢量/t·m-3</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钢筋量/t</w:t>
            </w:r>
          </w:p>
        </w:tc>
      </w:tr>
      <w:tr>
        <w:trPr>
          <w:cantSplit/>
        </w:trPr>
        <w:tc>
          <w:tcPr>
            <w:tcW w:type="dxa" w:w="2088"/>
            <w:vAlign w:val="center"/>
          </w:tcPr>
          <w:p>
            <w:pPr>
              <w:keepLines/>
              <w:spacing w:lineRule="auto" w:line="276"/>
              <w:jc w:val="center"/>
            </w:pPr>
            <w:r>
              <w:rPr>
                <w:rFonts w:ascii="Times New Roman" w:hAnsi="Times New Roman" w:eastAsia="宋体"/>
                <w:b w:val="0"/>
                <w:sz w:val="18"/>
              </w:rPr>
              <w:t>底板及趾部</w:t>
            </w:r>
          </w:p>
        </w:tc>
        <w:tc>
          <w:tcPr>
            <w:tcW w:type="dxa" w:w="1728"/>
            <w:vAlign w:val="center"/>
          </w:tcPr>
          <w:p>
            <w:pPr>
              <w:keepLines/>
              <w:spacing w:lineRule="auto" w:line="276"/>
              <w:jc w:val="center"/>
            </w:pPr>
            <w:r>
              <w:rPr>
                <w:rFonts w:ascii="Times New Roman" w:hAnsi="Times New Roman" w:eastAsia="宋体"/>
                <w:b w:val="0"/>
                <w:sz w:val="18"/>
              </w:rPr>
              <w:t>4200</w:t>
            </w:r>
          </w:p>
        </w:tc>
        <w:tc>
          <w:tcPr>
            <w:tcW w:type="dxa" w:w="1944"/>
            <w:vAlign w:val="center"/>
          </w:tcPr>
          <w:p>
            <w:pPr>
              <w:keepLines/>
              <w:spacing w:lineRule="auto" w:line="276"/>
              <w:jc w:val="center"/>
            </w:pPr>
            <w:r>
              <w:rPr>
                <w:rFonts w:ascii="Times New Roman" w:hAnsi="Times New Roman" w:eastAsia="宋体"/>
                <w:b w:val="0"/>
                <w:sz w:val="18"/>
              </w:rPr>
              <w:t>0.12</w:t>
            </w:r>
          </w:p>
        </w:tc>
        <w:tc>
          <w:tcPr>
            <w:tcW w:type="dxa" w:w="1656"/>
            <w:vAlign w:val="center"/>
          </w:tcPr>
          <w:p>
            <w:pPr>
              <w:keepLines/>
              <w:spacing w:lineRule="auto" w:line="276"/>
              <w:jc w:val="center"/>
            </w:pPr>
            <w:r>
              <w:rPr>
                <w:rFonts w:ascii="Times New Roman" w:hAnsi="Times New Roman" w:eastAsia="宋体"/>
                <w:b w:val="0"/>
                <w:sz w:val="18"/>
              </w:rPr>
              <w:t>504</w:t>
            </w:r>
          </w:p>
        </w:tc>
      </w:tr>
      <w:tr>
        <w:trPr>
          <w:cantSplit/>
        </w:trPr>
        <w:tc>
          <w:tcPr>
            <w:tcW w:type="dxa" w:w="2088"/>
            <w:vAlign w:val="center"/>
          </w:tcPr>
          <w:p>
            <w:pPr>
              <w:keepLines/>
              <w:spacing w:lineRule="auto" w:line="276"/>
              <w:jc w:val="center"/>
            </w:pPr>
            <w:r>
              <w:rPr>
                <w:rFonts w:ascii="Times New Roman" w:hAnsi="Times New Roman" w:eastAsia="宋体"/>
                <w:b w:val="0"/>
                <w:sz w:val="18"/>
              </w:rPr>
              <w:t>外墙及前壁</w:t>
            </w:r>
          </w:p>
        </w:tc>
        <w:tc>
          <w:tcPr>
            <w:tcW w:type="dxa" w:w="1728"/>
            <w:vAlign w:val="center"/>
          </w:tcPr>
          <w:p>
            <w:pPr>
              <w:keepLines/>
              <w:spacing w:lineRule="auto" w:line="276"/>
              <w:jc w:val="center"/>
            </w:pPr>
            <w:r>
              <w:rPr>
                <w:rFonts w:ascii="Times New Roman" w:hAnsi="Times New Roman" w:eastAsia="宋体"/>
                <w:b w:val="0"/>
                <w:sz w:val="18"/>
              </w:rPr>
              <w:t>5100</w:t>
            </w:r>
          </w:p>
        </w:tc>
        <w:tc>
          <w:tcPr>
            <w:tcW w:type="dxa" w:w="1944"/>
            <w:vAlign w:val="center"/>
          </w:tcPr>
          <w:p>
            <w:pPr>
              <w:keepLines/>
              <w:spacing w:lineRule="auto" w:line="276"/>
              <w:jc w:val="center"/>
            </w:pPr>
            <w:r>
              <w:rPr>
                <w:rFonts w:ascii="Times New Roman" w:hAnsi="Times New Roman" w:eastAsia="宋体"/>
                <w:b w:val="0"/>
                <w:sz w:val="18"/>
              </w:rPr>
              <w:t>0.11</w:t>
            </w:r>
          </w:p>
        </w:tc>
        <w:tc>
          <w:tcPr>
            <w:tcW w:type="dxa" w:w="1656"/>
            <w:vAlign w:val="center"/>
          </w:tcPr>
          <w:p>
            <w:pPr>
              <w:keepLines/>
              <w:spacing w:lineRule="auto" w:line="276"/>
              <w:jc w:val="center"/>
            </w:pPr>
            <w:r>
              <w:rPr>
                <w:rFonts w:ascii="Times New Roman" w:hAnsi="Times New Roman" w:eastAsia="宋体"/>
                <w:b w:val="0"/>
                <w:sz w:val="18"/>
              </w:rPr>
              <w:t>561</w:t>
            </w:r>
          </w:p>
        </w:tc>
      </w:tr>
      <w:tr>
        <w:trPr>
          <w:cantSplit/>
        </w:trPr>
        <w:tc>
          <w:tcPr>
            <w:tcW w:type="dxa" w:w="2088"/>
            <w:vAlign w:val="center"/>
          </w:tcPr>
          <w:p>
            <w:pPr>
              <w:keepLines/>
              <w:spacing w:lineRule="auto" w:line="276"/>
              <w:jc w:val="center"/>
            </w:pPr>
            <w:r>
              <w:rPr>
                <w:rFonts w:ascii="Times New Roman" w:hAnsi="Times New Roman" w:eastAsia="宋体"/>
                <w:b w:val="0"/>
                <w:sz w:val="18"/>
              </w:rPr>
              <w:t>隔墙及仓格</w:t>
            </w:r>
          </w:p>
        </w:tc>
        <w:tc>
          <w:tcPr>
            <w:tcW w:type="dxa" w:w="1728"/>
            <w:vAlign w:val="center"/>
          </w:tcPr>
          <w:p>
            <w:pPr>
              <w:keepLines/>
              <w:spacing w:lineRule="auto" w:line="276"/>
              <w:jc w:val="center"/>
            </w:pPr>
            <w:r>
              <w:rPr>
                <w:rFonts w:ascii="Times New Roman" w:hAnsi="Times New Roman" w:eastAsia="宋体"/>
                <w:b w:val="0"/>
                <w:sz w:val="18"/>
              </w:rPr>
              <w:t>4800</w:t>
            </w:r>
          </w:p>
        </w:tc>
        <w:tc>
          <w:tcPr>
            <w:tcW w:type="dxa" w:w="1944"/>
            <w:vAlign w:val="center"/>
          </w:tcPr>
          <w:p>
            <w:pPr>
              <w:keepLines/>
              <w:spacing w:lineRule="auto" w:line="276"/>
              <w:jc w:val="center"/>
            </w:pPr>
            <w:r>
              <w:rPr>
                <w:rFonts w:ascii="Times New Roman" w:hAnsi="Times New Roman" w:eastAsia="宋体"/>
                <w:b w:val="0"/>
                <w:sz w:val="18"/>
              </w:rPr>
              <w:t>0.10</w:t>
            </w:r>
          </w:p>
        </w:tc>
        <w:tc>
          <w:tcPr>
            <w:tcW w:type="dxa" w:w="1656"/>
            <w:vAlign w:val="center"/>
          </w:tcPr>
          <w:p>
            <w:pPr>
              <w:keepLines/>
              <w:spacing w:lineRule="auto" w:line="276"/>
              <w:jc w:val="center"/>
            </w:pPr>
            <w:r>
              <w:rPr>
                <w:rFonts w:ascii="Times New Roman" w:hAnsi="Times New Roman" w:eastAsia="宋体"/>
                <w:b w:val="0"/>
                <w:sz w:val="18"/>
              </w:rPr>
              <w:t>480</w:t>
            </w:r>
          </w:p>
        </w:tc>
      </w:tr>
      <w:tr>
        <w:trPr>
          <w:cantSplit/>
        </w:trPr>
        <w:tc>
          <w:tcPr>
            <w:tcW w:type="dxa" w:w="2088"/>
            <w:vAlign w:val="center"/>
          </w:tcPr>
          <w:p>
            <w:pPr>
              <w:keepLines/>
              <w:spacing w:lineRule="auto" w:line="276"/>
              <w:jc w:val="center"/>
            </w:pPr>
            <w:r>
              <w:rPr>
                <w:rFonts w:ascii="Times New Roman" w:hAnsi="Times New Roman" w:eastAsia="宋体"/>
                <w:b w:val="0"/>
                <w:sz w:val="18"/>
              </w:rPr>
              <w:t>顶板及局部加强</w:t>
            </w:r>
          </w:p>
        </w:tc>
        <w:tc>
          <w:tcPr>
            <w:tcW w:type="dxa" w:w="1728"/>
            <w:vAlign w:val="center"/>
          </w:tcPr>
          <w:p>
            <w:pPr>
              <w:keepLines/>
              <w:spacing w:lineRule="auto" w:line="276"/>
              <w:jc w:val="center"/>
            </w:pPr>
            <w:r>
              <w:rPr>
                <w:rFonts w:ascii="Times New Roman" w:hAnsi="Times New Roman" w:eastAsia="宋体"/>
                <w:b w:val="0"/>
                <w:sz w:val="18"/>
              </w:rPr>
              <w:t>3300</w:t>
            </w:r>
          </w:p>
        </w:tc>
        <w:tc>
          <w:tcPr>
            <w:tcW w:type="dxa" w:w="1944"/>
            <w:vAlign w:val="center"/>
          </w:tcPr>
          <w:p>
            <w:pPr>
              <w:keepLines/>
              <w:spacing w:lineRule="auto" w:line="276"/>
              <w:jc w:val="center"/>
            </w:pPr>
            <w:r>
              <w:rPr>
                <w:rFonts w:ascii="Times New Roman" w:hAnsi="Times New Roman" w:eastAsia="宋体"/>
                <w:b w:val="0"/>
                <w:sz w:val="18"/>
              </w:rPr>
              <w:t>0.11</w:t>
            </w:r>
          </w:p>
        </w:tc>
        <w:tc>
          <w:tcPr>
            <w:tcW w:type="dxa" w:w="1656"/>
            <w:vAlign w:val="center"/>
          </w:tcPr>
          <w:p>
            <w:pPr>
              <w:keepLines/>
              <w:spacing w:lineRule="auto" w:line="276"/>
              <w:jc w:val="center"/>
            </w:pPr>
            <w:r>
              <w:rPr>
                <w:rFonts w:ascii="Times New Roman" w:hAnsi="Times New Roman" w:eastAsia="宋体"/>
                <w:b w:val="0"/>
                <w:sz w:val="18"/>
              </w:rPr>
              <w:t>363</w:t>
            </w:r>
          </w:p>
        </w:tc>
      </w:tr>
      <w:tr>
        <w:trPr>
          <w:cantSplit/>
        </w:trPr>
        <w:tc>
          <w:tcPr>
            <w:tcW w:type="dxa" w:w="2088"/>
            <w:vAlign w:val="center"/>
          </w:tcPr>
          <w:p>
            <w:pPr>
              <w:keepLines/>
              <w:spacing w:lineRule="auto" w:line="276"/>
              <w:jc w:val="center"/>
            </w:pPr>
            <w:r>
              <w:rPr>
                <w:rFonts w:ascii="Times New Roman" w:hAnsi="Times New Roman" w:eastAsia="宋体"/>
                <w:b w:val="0"/>
                <w:sz w:val="18"/>
              </w:rPr>
              <w:t>合计</w:t>
            </w:r>
          </w:p>
        </w:tc>
        <w:tc>
          <w:tcPr>
            <w:tcW w:type="dxa" w:w="1728"/>
            <w:vAlign w:val="center"/>
          </w:tcPr>
          <w:p>
            <w:pPr>
              <w:keepLines/>
              <w:spacing w:lineRule="auto" w:line="276"/>
              <w:jc w:val="center"/>
            </w:pPr>
            <w:r>
              <w:rPr>
                <w:rFonts w:ascii="Times New Roman" w:hAnsi="Times New Roman" w:eastAsia="宋体"/>
                <w:b w:val="0"/>
                <w:sz w:val="18"/>
              </w:rPr>
              <w:t>17400</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1908</w:t>
            </w:r>
          </w:p>
        </w:tc>
      </w:tr>
      <w:tr>
        <w:trPr>
          <w:cantSplit/>
        </w:trPr>
        <w:tc>
          <w:tcPr>
            <w:tcW w:type="dxa" w:w="2088"/>
            <w:vAlign w:val="center"/>
          </w:tcPr>
          <w:p>
            <w:pPr>
              <w:keepLines/>
              <w:spacing w:lineRule="auto" w:line="276"/>
              <w:jc w:val="center"/>
            </w:pPr>
            <w:r>
              <w:rPr>
                <w:rFonts w:ascii="Times New Roman" w:hAnsi="Times New Roman" w:eastAsia="宋体"/>
                <w:b w:val="0"/>
                <w:sz w:val="18"/>
              </w:rPr>
              <w:t>取值</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656"/>
            <w:vAlign w:val="center"/>
          </w:tcPr>
          <w:p>
            <w:pPr>
              <w:keepLines/>
              <w:spacing w:lineRule="auto" w:line="276"/>
              <w:jc w:val="center"/>
            </w:pPr>
            <w:r>
              <w:rPr>
                <w:rFonts w:ascii="Times New Roman" w:hAnsi="Times New Roman" w:eastAsia="宋体"/>
                <w:b w:val="0"/>
                <w:sz w:val="18"/>
              </w:rPr>
              <w:t>1914</w:t>
            </w:r>
          </w:p>
        </w:tc>
      </w:tr>
    </w:tbl>
    <w:p/>
    <w:p>
      <w:pPr>
        <w:spacing w:lineRule="auto" w:line="360" w:before="0" w:after="0"/>
        <w:ind w:firstLine="480"/>
      </w:pPr>
      <w:r>
        <w:rPr>
          <w:rFonts w:ascii="Times New Roman" w:hAnsi="Times New Roman" w:eastAsia="宋体"/>
          <w:sz w:val="24"/>
        </w:rPr>
        <w:t>沉箱方案的费用差异主要来自基床、基槽、浮运安装和墙后回填。为便于与第六章稳定计算对应，基床和回填工程量按断面面积乘泊位长度统计，浮运安装按沉箱节数统计。</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b</m:t>
                  </m:r>
                  <m:r>
                    <m:t>e</m:t>
                  </m:r>
                  <m:r>
                    <m:t>d</m:t>
                  </m:r>
                </m:sub>
              </m:sSub>
              <m:r>
                <m:rPr>
                  <m:sty m:val="p"/>
                </m:rPr>
                <m:t>=</m:t>
              </m:r>
              <m:r>
                <m:t>81.0</m:t>
              </m:r>
              <m:r>
                <m:t> </m:t>
              </m:r>
              <m:sSup>
                <m:e>
                  <m:r>
                    <m:rPr>
                      <m:sty m:val="p"/>
                    </m:rPr>
                    <m:t>m</m:t>
                  </m:r>
                </m:e>
                <m:sup>
                  <m:r>
                    <m:rPr>
                      <m:sty m:val="p"/>
                    </m:rPr>
                    <m:t>2</m:t>
                  </m:r>
                </m:sup>
              </m:sSup>
            </m:e>
          </m:mr>
          <m:mr>
            <m:e>
              <m:sSub>
                <m:e>
                  <m:r>
                    <m:t>L</m:t>
                  </m:r>
                </m:e>
                <m:sub>
                  <m:r>
                    <m:t>b</m:t>
                  </m:r>
                </m:sub>
              </m:sSub>
              <m:r>
                <m:rPr>
                  <m:sty m:val="p"/>
                </m:rPr>
                <m:t>=</m:t>
              </m:r>
              <m:r>
                <m:t>260</m:t>
              </m:r>
              <m:r>
                <m:t> </m:t>
              </m:r>
              <m:r>
                <m:rPr>
                  <m:sty m:val="p"/>
                </m:rPr>
                <m:t>m</m:t>
              </m:r>
            </m:e>
          </m:mr>
          <m:mr>
            <m:e>
              <m:sSub>
                <m:e>
                  <m:r>
                    <m:t>V</m:t>
                  </m:r>
                </m:e>
                <m:sub>
                  <m:r>
                    <m:t>b</m:t>
                  </m:r>
                  <m:r>
                    <m:t>e</m:t>
                  </m:r>
                  <m:r>
                    <m:t>d</m:t>
                  </m:r>
                </m:sub>
              </m:sSub>
              <m:r>
                <m:rPr>
                  <m:sty m:val="p"/>
                </m:rPr>
                <m:t>=</m:t>
              </m:r>
              <m:sSub>
                <m:e>
                  <m:r>
                    <m:t>A</m:t>
                  </m:r>
                </m:e>
                <m:sub>
                  <m:r>
                    <m:t>b</m:t>
                  </m:r>
                  <m:r>
                    <m:t>e</m:t>
                  </m:r>
                  <m:r>
                    <m:t>d</m:t>
                  </m:r>
                </m:sub>
              </m:sSub>
              <m:sSub>
                <m:e>
                  <m:r>
                    <m:t>L</m:t>
                  </m:r>
                </m:e>
                <m:sub>
                  <m:r>
                    <m:t>b</m:t>
                  </m:r>
                </m:sub>
              </m:sSub>
              <m:r>
                <m:rPr>
                  <m:sty m:val="p"/>
                </m:rPr>
                <m:t>=</m:t>
              </m:r>
              <m:r>
                <m:t>81.0</m:t>
              </m:r>
              <m:r>
                <m:rPr>
                  <m:sty m:val="p"/>
                </m:rPr>
                <m:t>×</m:t>
              </m:r>
              <m:r>
                <m:t>260</m:t>
              </m:r>
              <m:r>
                <m:rPr>
                  <m:sty m:val="p"/>
                </m:rPr>
                <m:t>=</m:t>
              </m:r>
              <m:r>
                <m:t>21060</m:t>
              </m:r>
              <m:r>
                <m:t> </m:t>
              </m:r>
              <m:sSup>
                <m:e>
                  <m:r>
                    <m:rPr>
                      <m:sty m:val="p"/>
                    </m:rPr>
                    <m:t>m</m:t>
                  </m:r>
                </m:e>
                <m:sup>
                  <m:r>
                    <m:rPr>
                      <m:sty m:val="p"/>
                    </m:rPr>
                    <m:t>3</m:t>
                  </m:r>
                </m:sup>
              </m:sSup>
            </m:e>
          </m:mr>
        </m:m>
      </m:oMath>
      <w:r>
        <w:rPr>
          <w:rFonts w:ascii="Times New Roman" w:hAnsi="Times New Roman" w:eastAsia="宋体"/>
          <w:sz w:val="24"/>
        </w:rPr>
        <w:tab/>
        <w:t>(7.22)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bed</w:t>
      </w:r>
      <w:r>
        <w:rPr>
          <w:rFonts w:ascii="Times New Roman" w:hAnsi="Times New Roman" w:eastAsia="宋体"/>
          <w:sz w:val="20"/>
        </w:rPr>
        <w:t>——抛石基床工程量，m3；</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bed</w:t>
      </w:r>
      <w:r>
        <w:rPr>
          <w:rFonts w:ascii="Times New Roman" w:hAnsi="Times New Roman" w:eastAsia="宋体"/>
          <w:sz w:val="20"/>
        </w:rPr>
        <w:t>——基床断面面积，m2；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A</m:t>
                  </m:r>
                </m:e>
                <m:sub>
                  <m:r>
                    <m:t>b</m:t>
                  </m:r>
                  <m:r>
                    <m:t>a</m:t>
                  </m:r>
                  <m:r>
                    <m:t>c</m:t>
                  </m:r>
                  <m:r>
                    <m:t>k</m:t>
                  </m:r>
                </m:sub>
              </m:sSub>
              <m:r>
                <m:rPr>
                  <m:sty m:val="p"/>
                </m:rPr>
                <m:t>=</m:t>
              </m:r>
              <m:r>
                <m:t>148.1</m:t>
              </m:r>
              <m:r>
                <m:t> </m:t>
              </m:r>
              <m:sSup>
                <m:e>
                  <m:r>
                    <m:rPr>
                      <m:sty m:val="p"/>
                    </m:rPr>
                    <m:t>m</m:t>
                  </m:r>
                </m:e>
                <m:sup>
                  <m:r>
                    <m:rPr>
                      <m:sty m:val="p"/>
                    </m:rPr>
                    <m:t>2</m:t>
                  </m:r>
                </m:sup>
              </m:sSup>
            </m:e>
          </m:mr>
          <m:mr>
            <m:e>
              <m:sSub>
                <m:e>
                  <m:r>
                    <m:t>L</m:t>
                  </m:r>
                </m:e>
                <m:sub>
                  <m:r>
                    <m:t>b</m:t>
                  </m:r>
                </m:sub>
              </m:sSub>
              <m:r>
                <m:rPr>
                  <m:sty m:val="p"/>
                </m:rPr>
                <m:t>=</m:t>
              </m:r>
              <m:r>
                <m:t>260</m:t>
              </m:r>
              <m:r>
                <m:t> </m:t>
              </m:r>
              <m:r>
                <m:rPr>
                  <m:sty m:val="p"/>
                </m:rPr>
                <m:t>m</m:t>
              </m:r>
            </m:e>
          </m:mr>
          <m:mr>
            <m:e>
              <m:sSub>
                <m:e>
                  <m:r>
                    <m:t>V</m:t>
                  </m:r>
                </m:e>
                <m:sub>
                  <m:r>
                    <m:t>b</m:t>
                  </m:r>
                  <m:r>
                    <m:t>a</m:t>
                  </m:r>
                  <m:r>
                    <m:t>c</m:t>
                  </m:r>
                  <m:r>
                    <m:t>k</m:t>
                  </m:r>
                </m:sub>
              </m:sSub>
              <m:r>
                <m:rPr>
                  <m:sty m:val="p"/>
                </m:rPr>
                <m:t>=</m:t>
              </m:r>
              <m:sSub>
                <m:e>
                  <m:r>
                    <m:t>A</m:t>
                  </m:r>
                </m:e>
                <m:sub>
                  <m:r>
                    <m:t>b</m:t>
                  </m:r>
                  <m:r>
                    <m:t>a</m:t>
                  </m:r>
                  <m:r>
                    <m:t>c</m:t>
                  </m:r>
                  <m:r>
                    <m:t>k</m:t>
                  </m:r>
                </m:sub>
              </m:sSub>
              <m:sSub>
                <m:e>
                  <m:r>
                    <m:t>L</m:t>
                  </m:r>
                </m:e>
                <m:sub>
                  <m:r>
                    <m:t>b</m:t>
                  </m:r>
                </m:sub>
              </m:sSub>
              <m:r>
                <m:rPr>
                  <m:sty m:val="p"/>
                </m:rPr>
                <m:t>=</m:t>
              </m:r>
              <m:r>
                <m:t>148.1</m:t>
              </m:r>
              <m:r>
                <m:rPr>
                  <m:sty m:val="p"/>
                </m:rPr>
                <m:t>×</m:t>
              </m:r>
              <m:r>
                <m:t>260</m:t>
              </m:r>
              <m:r>
                <m:rPr>
                  <m:sty m:val="p"/>
                </m:rPr>
                <m:t>=</m:t>
              </m:r>
              <m:r>
                <m:t>38506</m:t>
              </m:r>
              <m:r>
                <m:t> </m:t>
              </m:r>
              <m:sSup>
                <m:e>
                  <m:r>
                    <m:rPr>
                      <m:sty m:val="p"/>
                    </m:rPr>
                    <m:t>m</m:t>
                  </m:r>
                </m:e>
                <m:sup>
                  <m:r>
                    <m:rPr>
                      <m:sty m:val="p"/>
                    </m:rPr>
                    <m:t>3</m:t>
                  </m:r>
                </m:sup>
              </m:sSup>
            </m:e>
          </m:mr>
        </m:m>
      </m:oMath>
      <w:r>
        <w:rPr>
          <w:rFonts w:ascii="Times New Roman" w:hAnsi="Times New Roman" w:eastAsia="宋体"/>
          <w:sz w:val="24"/>
        </w:rPr>
        <w:tab/>
        <w:t>(7.23)</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V</w:t>
      </w:r>
      <w:r>
        <w:rPr>
          <w:rFonts w:ascii="Cambria Math" w:hAnsi="Cambria Math" w:eastAsia="Cambria Math"/>
          <w:sz w:val="20"/>
          <w:vertAlign w:val="subscript"/>
        </w:rPr>
        <w:t>back</w:t>
      </w:r>
      <w:r>
        <w:rPr>
          <w:rFonts w:ascii="Times New Roman" w:hAnsi="Times New Roman" w:eastAsia="宋体"/>
          <w:sz w:val="20"/>
        </w:rPr>
        <w:t>——墙后回填工程量，m3；</w:t>
      </w:r>
    </w:p>
    <w:p>
      <w:pPr>
        <w:spacing w:lineRule="auto" w:line="300" w:before="0" w:after="0"/>
        <w:ind w:left="960" w:hanging="480"/>
      </w:pPr>
      <w:r>
        <w:rPr>
          <w:rFonts w:ascii="Cambria Math" w:hAnsi="Cambria Math" w:eastAsia="Cambria Math"/>
          <w:sz w:val="20"/>
        </w:rPr>
        <w:t>A</w:t>
      </w:r>
      <w:r>
        <w:rPr>
          <w:rFonts w:ascii="Cambria Math" w:hAnsi="Cambria Math" w:eastAsia="Cambria Math"/>
          <w:sz w:val="20"/>
          <w:vertAlign w:val="subscript"/>
        </w:rPr>
        <w:t>back</w:t>
      </w:r>
      <w:r>
        <w:rPr>
          <w:rFonts w:ascii="Times New Roman" w:hAnsi="Times New Roman" w:eastAsia="宋体"/>
          <w:sz w:val="20"/>
        </w:rPr>
        <w:t>——墙后回填断面面积，m2；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n</m:t>
                  </m:r>
                </m:e>
                <m:sub>
                  <m:r>
                    <m:t>c</m:t>
                  </m:r>
                </m:sub>
              </m:sSub>
              <m:r>
                <m:rPr>
                  <m:sty m:val="p"/>
                </m:rPr>
                <m:t>=</m:t>
              </m:r>
              <m:r>
                <m:t>12</m:t>
              </m:r>
              <m:r>
                <m:t> </m:t>
              </m:r>
              <m:r>
                <m:rPr>
                  <m:sty m:val="p"/>
                </m:rPr>
                <m:t>座</m:t>
              </m:r>
            </m:e>
          </m:mr>
          <m:mr>
            <m:e>
              <m:sSub>
                <m:e>
                  <m:r>
                    <m:t>Q</m:t>
                  </m:r>
                </m:e>
                <m:sub>
                  <m:r>
                    <m:t>u</m:t>
                  </m:r>
                  <m:r>
                    <m:t>n</m:t>
                  </m:r>
                  <m:r>
                    <m:t>i</m:t>
                  </m:r>
                  <m:r>
                    <m:t>t</m:t>
                  </m:r>
                </m:sub>
              </m:sSub>
              <m:r>
                <m:rPr>
                  <m:sty m:val="p"/>
                </m:rPr>
                <m:t>=</m:t>
              </m:r>
              <m:r>
                <m:t>1</m:t>
              </m:r>
              <m:r>
                <m:t> </m:t>
              </m:r>
              <m:r>
                <m:rPr>
                  <m:sty m:val="p"/>
                </m:rPr>
                <m:t>节</m:t>
              </m:r>
              <m:r>
                <m:rPr>
                  <m:sty m:val="p"/>
                </m:rPr>
                <m:t>次</m:t>
              </m:r>
              <m:r>
                <m:rPr>
                  <m:sty m:val="p"/>
                </m:rPr>
                <m:t>/</m:t>
              </m:r>
              <m:r>
                <m:rPr>
                  <m:sty m:val="p"/>
                </m:rPr>
                <m:t>座</m:t>
              </m:r>
            </m:e>
          </m:mr>
          <m:mr>
            <m:e>
              <m:sSub>
                <m:e>
                  <m:r>
                    <m:t>Q</m:t>
                  </m:r>
                </m:e>
                <m:sub>
                  <m:r>
                    <m:t>t</m:t>
                  </m:r>
                  <m:r>
                    <m:t>o</m:t>
                  </m:r>
                  <m:r>
                    <m:t>w</m:t>
                  </m:r>
                </m:sub>
              </m:sSub>
              <m:r>
                <m:rPr>
                  <m:sty m:val="p"/>
                </m:rPr>
                <m:t>=</m:t>
              </m:r>
              <m:sSub>
                <m:e>
                  <m:r>
                    <m:t>n</m:t>
                  </m:r>
                </m:e>
                <m:sub>
                  <m:r>
                    <m:t>c</m:t>
                  </m:r>
                </m:sub>
              </m:sSub>
              <m:sSub>
                <m:e>
                  <m:r>
                    <m:t>Q</m:t>
                  </m:r>
                </m:e>
                <m:sub>
                  <m:r>
                    <m:t>u</m:t>
                  </m:r>
                  <m:r>
                    <m:t>n</m:t>
                  </m:r>
                  <m:r>
                    <m:t>i</m:t>
                  </m:r>
                  <m:r>
                    <m:t>t</m:t>
                  </m:r>
                </m:sub>
              </m:sSub>
              <m:r>
                <m:rPr>
                  <m:sty m:val="p"/>
                </m:rPr>
                <m:t>=</m:t>
              </m:r>
              <m:r>
                <m:t>12</m:t>
              </m:r>
              <m:r>
                <m:rPr>
                  <m:sty m:val="p"/>
                </m:rPr>
                <m:t>×</m:t>
              </m:r>
              <m:r>
                <m:t>1</m:t>
              </m:r>
              <m:r>
                <m:rPr>
                  <m:sty m:val="p"/>
                </m:rPr>
                <m:t>=</m:t>
              </m:r>
              <m:r>
                <m:t>12</m:t>
              </m:r>
              <m:r>
                <m:t> </m:t>
              </m:r>
              <m:r>
                <m:rPr>
                  <m:sty m:val="p"/>
                </m:rPr>
                <m:t>节</m:t>
              </m:r>
              <m:r>
                <m:rPr>
                  <m:sty m:val="p"/>
                </m:rPr>
                <m:t>次</m:t>
              </m:r>
            </m:e>
          </m:mr>
        </m:m>
      </m:oMath>
      <w:r>
        <w:rPr>
          <w:rFonts w:ascii="Times New Roman" w:hAnsi="Times New Roman" w:eastAsia="宋体"/>
          <w:sz w:val="24"/>
        </w:rPr>
        <w:tab/>
        <w:t>(7.24)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tow</w:t>
      </w:r>
      <w:r>
        <w:rPr>
          <w:rFonts w:ascii="Times New Roman" w:hAnsi="Times New Roman" w:eastAsia="宋体"/>
          <w:sz w:val="20"/>
        </w:rPr>
        <w:t>——沉箱浮运安装节次；</w:t>
      </w:r>
    </w:p>
    <w:p>
      <w:pPr>
        <w:spacing w:lineRule="auto" w:line="300" w:before="0" w:after="0"/>
        <w:ind w:left="960" w:hanging="480"/>
      </w:pPr>
      <w:r>
        <w:rPr>
          <w:rFonts w:ascii="Cambria Math" w:hAnsi="Cambria Math" w:eastAsia="Cambria Math"/>
          <w:sz w:val="20"/>
        </w:rPr>
        <w:t>Q</w:t>
      </w:r>
      <w:r>
        <w:rPr>
          <w:rFonts w:ascii="Cambria Math" w:hAnsi="Cambria Math" w:eastAsia="Cambria Math"/>
          <w:sz w:val="20"/>
          <w:vertAlign w:val="subscript"/>
        </w:rPr>
        <w:t>unit</w:t>
      </w:r>
      <w:r>
        <w:rPr>
          <w:rFonts w:ascii="Times New Roman" w:hAnsi="Times New Roman" w:eastAsia="宋体"/>
          <w:sz w:val="20"/>
        </w:rPr>
        <w:t>——单节沉箱浮运安装次数；</w:t>
      </w:r>
    </w:p>
    <w:p>
      <w:pPr>
        <w:keepNext/>
        <w:spacing w:lineRule="auto" w:line="300" w:before="0" w:after="120"/>
        <w:jc w:val="center"/>
      </w:pPr>
      <w:r>
        <w:rPr>
          <w:rFonts w:ascii="Times New Roman" w:hAnsi="Times New Roman" w:eastAsia="宋体"/>
          <w:b w:val="0"/>
          <w:sz w:val="20"/>
        </w:rPr>
        <w:t>表7-12 沉箱方案基床、回填与浮运工程量控制表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72"/>
        <w:gridCol w:w="2016"/>
        <w:gridCol w:w="1440"/>
        <w:gridCol w:w="2592"/>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工程量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费用归入项目</w:t>
            </w:r>
          </w:p>
        </w:tc>
      </w:tr>
      <w:tr>
        <w:trPr>
          <w:cantSplit/>
        </w:trPr>
        <w:tc>
          <w:tcPr>
            <w:tcW w:type="dxa" w:w="1872"/>
            <w:vAlign w:val="center"/>
          </w:tcPr>
          <w:p>
            <w:pPr>
              <w:keepLines/>
              <w:spacing w:lineRule="auto" w:line="276"/>
              <w:jc w:val="center"/>
            </w:pPr>
            <w:r>
              <w:rPr>
                <w:rFonts w:ascii="Times New Roman" w:hAnsi="Times New Roman" w:eastAsia="宋体"/>
                <w:b w:val="0"/>
                <w:sz w:val="18"/>
              </w:rPr>
              <w:t>抛石基床</w:t>
            </w:r>
          </w:p>
        </w:tc>
        <w:tc>
          <w:tcPr>
            <w:tcW w:type="dxa" w:w="2016"/>
            <w:vAlign w:val="center"/>
          </w:tcPr>
          <w:p>
            <w:pPr>
              <w:keepLines/>
              <w:spacing w:lineRule="auto" w:line="276"/>
              <w:jc w:val="center"/>
            </w:pPr>
            <w:r>
              <w:rPr>
                <w:rFonts w:ascii="Times New Roman" w:hAnsi="Times New Roman" w:eastAsia="宋体"/>
                <w:b w:val="0"/>
                <w:sz w:val="18"/>
              </w:rPr>
              <w:t>81.0×260</w:t>
            </w:r>
          </w:p>
        </w:tc>
        <w:tc>
          <w:tcPr>
            <w:tcW w:type="dxa" w:w="1440"/>
            <w:vAlign w:val="center"/>
          </w:tcPr>
          <w:p>
            <w:pPr>
              <w:keepLines/>
              <w:spacing w:lineRule="auto" w:line="276"/>
              <w:jc w:val="center"/>
            </w:pPr>
            <w:r>
              <w:rPr>
                <w:rFonts w:ascii="Times New Roman" w:hAnsi="Times New Roman" w:eastAsia="宋体"/>
                <w:b w:val="0"/>
                <w:sz w:val="18"/>
              </w:rPr>
              <w:t>21060m3</w:t>
            </w:r>
          </w:p>
        </w:tc>
        <w:tc>
          <w:tcPr>
            <w:tcW w:type="dxa" w:w="2592"/>
            <w:vAlign w:val="center"/>
          </w:tcPr>
          <w:p>
            <w:pPr>
              <w:keepLines/>
              <w:spacing w:lineRule="auto" w:line="276"/>
              <w:jc w:val="center"/>
            </w:pPr>
            <w:r>
              <w:rPr>
                <w:rFonts w:ascii="Times New Roman" w:hAnsi="Times New Roman" w:eastAsia="宋体"/>
                <w:b w:val="0"/>
                <w:sz w:val="18"/>
              </w:rPr>
              <w:t>基床处理</w:t>
            </w:r>
          </w:p>
        </w:tc>
      </w:tr>
      <w:tr>
        <w:trPr>
          <w:cantSplit/>
        </w:trPr>
        <w:tc>
          <w:tcPr>
            <w:tcW w:type="dxa" w:w="1872"/>
            <w:vAlign w:val="center"/>
          </w:tcPr>
          <w:p>
            <w:pPr>
              <w:keepLines/>
              <w:spacing w:lineRule="auto" w:line="276"/>
              <w:jc w:val="center"/>
            </w:pPr>
            <w:r>
              <w:rPr>
                <w:rFonts w:ascii="Times New Roman" w:hAnsi="Times New Roman" w:eastAsia="宋体"/>
                <w:b w:val="0"/>
                <w:sz w:val="18"/>
              </w:rPr>
              <w:t>墙后回填</w:t>
            </w:r>
          </w:p>
        </w:tc>
        <w:tc>
          <w:tcPr>
            <w:tcW w:type="dxa" w:w="2016"/>
            <w:vAlign w:val="center"/>
          </w:tcPr>
          <w:p>
            <w:pPr>
              <w:keepLines/>
              <w:spacing w:lineRule="auto" w:line="276"/>
              <w:jc w:val="center"/>
            </w:pPr>
            <w:r>
              <w:rPr>
                <w:rFonts w:ascii="Times New Roman" w:hAnsi="Times New Roman" w:eastAsia="宋体"/>
                <w:b w:val="0"/>
                <w:sz w:val="18"/>
              </w:rPr>
              <w:t>148.1×260</w:t>
            </w:r>
          </w:p>
        </w:tc>
        <w:tc>
          <w:tcPr>
            <w:tcW w:type="dxa" w:w="1440"/>
            <w:vAlign w:val="center"/>
          </w:tcPr>
          <w:p>
            <w:pPr>
              <w:keepLines/>
              <w:spacing w:lineRule="auto" w:line="276"/>
              <w:jc w:val="center"/>
            </w:pPr>
            <w:r>
              <w:rPr>
                <w:rFonts w:ascii="Times New Roman" w:hAnsi="Times New Roman" w:eastAsia="宋体"/>
                <w:b w:val="0"/>
                <w:sz w:val="18"/>
              </w:rPr>
              <w:t>38506m3</w:t>
            </w:r>
          </w:p>
        </w:tc>
        <w:tc>
          <w:tcPr>
            <w:tcW w:type="dxa" w:w="2592"/>
            <w:vAlign w:val="center"/>
          </w:tcPr>
          <w:p>
            <w:pPr>
              <w:keepLines/>
              <w:spacing w:lineRule="auto" w:line="276"/>
              <w:jc w:val="center"/>
            </w:pPr>
            <w:r>
              <w:rPr>
                <w:rFonts w:ascii="Times New Roman" w:hAnsi="Times New Roman" w:eastAsia="宋体"/>
                <w:b w:val="0"/>
                <w:sz w:val="18"/>
              </w:rPr>
              <w:t>墙后回填及倒滤层</w:t>
            </w:r>
          </w:p>
        </w:tc>
      </w:tr>
      <w:tr>
        <w:trPr>
          <w:cantSplit/>
        </w:trPr>
        <w:tc>
          <w:tcPr>
            <w:tcW w:type="dxa" w:w="1872"/>
            <w:vAlign w:val="center"/>
          </w:tcPr>
          <w:p>
            <w:pPr>
              <w:keepLines/>
              <w:spacing w:lineRule="auto" w:line="276"/>
              <w:jc w:val="center"/>
            </w:pPr>
            <w:r>
              <w:rPr>
                <w:rFonts w:ascii="Times New Roman" w:hAnsi="Times New Roman" w:eastAsia="宋体"/>
                <w:b w:val="0"/>
                <w:sz w:val="18"/>
              </w:rPr>
              <w:t>沉箱预制</w:t>
            </w:r>
          </w:p>
        </w:tc>
        <w:tc>
          <w:tcPr>
            <w:tcW w:type="dxa" w:w="2016"/>
            <w:vAlign w:val="center"/>
          </w:tcPr>
          <w:p>
            <w:pPr>
              <w:keepLines/>
              <w:spacing w:lineRule="auto" w:line="276"/>
              <w:jc w:val="center"/>
            </w:pPr>
            <w:r>
              <w:rPr>
                <w:rFonts w:ascii="Times New Roman" w:hAnsi="Times New Roman" w:eastAsia="宋体"/>
                <w:b w:val="0"/>
                <w:sz w:val="18"/>
              </w:rPr>
              <w:t>12×1450</w:t>
            </w:r>
          </w:p>
        </w:tc>
        <w:tc>
          <w:tcPr>
            <w:tcW w:type="dxa" w:w="1440"/>
            <w:vAlign w:val="center"/>
          </w:tcPr>
          <w:p>
            <w:pPr>
              <w:keepLines/>
              <w:spacing w:lineRule="auto" w:line="276"/>
              <w:jc w:val="center"/>
            </w:pPr>
            <w:r>
              <w:rPr>
                <w:rFonts w:ascii="Times New Roman" w:hAnsi="Times New Roman" w:eastAsia="宋体"/>
                <w:b w:val="0"/>
                <w:sz w:val="18"/>
              </w:rPr>
              <w:t>17400m3</w:t>
            </w:r>
          </w:p>
        </w:tc>
        <w:tc>
          <w:tcPr>
            <w:tcW w:type="dxa" w:w="2592"/>
            <w:vAlign w:val="center"/>
          </w:tcPr>
          <w:p>
            <w:pPr>
              <w:keepLines/>
              <w:spacing w:lineRule="auto" w:line="276"/>
              <w:jc w:val="center"/>
            </w:pPr>
            <w:r>
              <w:rPr>
                <w:rFonts w:ascii="Times New Roman" w:hAnsi="Times New Roman" w:eastAsia="宋体"/>
                <w:b w:val="0"/>
                <w:sz w:val="18"/>
              </w:rPr>
              <w:t>沉箱主体</w:t>
            </w:r>
          </w:p>
        </w:tc>
      </w:tr>
      <w:tr>
        <w:trPr>
          <w:cantSplit/>
        </w:trPr>
        <w:tc>
          <w:tcPr>
            <w:tcW w:type="dxa" w:w="1872"/>
            <w:vAlign w:val="center"/>
          </w:tcPr>
          <w:p>
            <w:pPr>
              <w:keepLines/>
              <w:spacing w:lineRule="auto" w:line="276"/>
              <w:jc w:val="center"/>
            </w:pPr>
            <w:r>
              <w:rPr>
                <w:rFonts w:ascii="Times New Roman" w:hAnsi="Times New Roman" w:eastAsia="宋体"/>
                <w:b w:val="0"/>
                <w:sz w:val="18"/>
              </w:rPr>
              <w:t>沉箱浮运安装</w:t>
            </w:r>
          </w:p>
        </w:tc>
        <w:tc>
          <w:tcPr>
            <w:tcW w:type="dxa" w:w="2016"/>
            <w:vAlign w:val="center"/>
          </w:tcPr>
          <w:p>
            <w:pPr>
              <w:keepLines/>
              <w:spacing w:lineRule="auto" w:line="276"/>
              <w:jc w:val="center"/>
            </w:pPr>
            <w:r>
              <w:rPr>
                <w:rFonts w:ascii="Times New Roman" w:hAnsi="Times New Roman" w:eastAsia="宋体"/>
                <w:b w:val="0"/>
                <w:sz w:val="18"/>
              </w:rPr>
              <w:t>12×1</w:t>
            </w:r>
          </w:p>
        </w:tc>
        <w:tc>
          <w:tcPr>
            <w:tcW w:type="dxa" w:w="1440"/>
            <w:vAlign w:val="center"/>
          </w:tcPr>
          <w:p>
            <w:pPr>
              <w:keepLines/>
              <w:spacing w:lineRule="auto" w:line="276"/>
              <w:jc w:val="center"/>
            </w:pPr>
            <w:r>
              <w:rPr>
                <w:rFonts w:ascii="Times New Roman" w:hAnsi="Times New Roman" w:eastAsia="宋体"/>
                <w:b w:val="0"/>
                <w:sz w:val="18"/>
              </w:rPr>
              <w:t>12节次</w:t>
            </w:r>
          </w:p>
        </w:tc>
        <w:tc>
          <w:tcPr>
            <w:tcW w:type="dxa" w:w="2592"/>
            <w:vAlign w:val="center"/>
          </w:tcPr>
          <w:p>
            <w:pPr>
              <w:keepLines/>
              <w:spacing w:lineRule="auto" w:line="276"/>
              <w:jc w:val="center"/>
            </w:pPr>
            <w:r>
              <w:rPr>
                <w:rFonts w:ascii="Times New Roman" w:hAnsi="Times New Roman" w:eastAsia="宋体"/>
                <w:b w:val="0"/>
                <w:sz w:val="18"/>
              </w:rPr>
              <w:t>浮运、拖航及安装</w:t>
            </w:r>
          </w:p>
        </w:tc>
      </w:tr>
      <w:tr>
        <w:trPr>
          <w:cantSplit/>
        </w:trPr>
        <w:tc>
          <w:tcPr>
            <w:tcW w:type="dxa" w:w="1872"/>
            <w:vAlign w:val="center"/>
          </w:tcPr>
          <w:p>
            <w:pPr>
              <w:keepLines/>
              <w:spacing w:lineRule="auto" w:line="276"/>
              <w:jc w:val="center"/>
            </w:pPr>
            <w:r>
              <w:rPr>
                <w:rFonts w:ascii="Times New Roman" w:hAnsi="Times New Roman" w:eastAsia="宋体"/>
                <w:b w:val="0"/>
                <w:sz w:val="18"/>
              </w:rPr>
              <w:t>压载与沉放控制</w:t>
            </w:r>
          </w:p>
        </w:tc>
        <w:tc>
          <w:tcPr>
            <w:tcW w:type="dxa" w:w="2016"/>
            <w:vAlign w:val="center"/>
          </w:tcPr>
          <w:p>
            <w:pPr>
              <w:keepLines/>
              <w:spacing w:lineRule="auto" w:line="276"/>
              <w:jc w:val="center"/>
            </w:pPr>
            <w:r>
              <w:rPr>
                <w:rFonts w:ascii="Times New Roman" w:hAnsi="Times New Roman" w:eastAsia="宋体"/>
                <w:b w:val="0"/>
                <w:sz w:val="18"/>
              </w:rPr>
              <w:t>按12节沉箱计</w:t>
            </w:r>
          </w:p>
        </w:tc>
        <w:tc>
          <w:tcPr>
            <w:tcW w:type="dxa" w:w="1440"/>
            <w:vAlign w:val="center"/>
          </w:tcPr>
          <w:p>
            <w:pPr>
              <w:keepLines/>
              <w:spacing w:lineRule="auto" w:line="276"/>
              <w:jc w:val="center"/>
            </w:pPr>
            <w:r>
              <w:rPr>
                <w:rFonts w:ascii="Times New Roman" w:hAnsi="Times New Roman" w:eastAsia="宋体"/>
                <w:b w:val="0"/>
                <w:sz w:val="18"/>
              </w:rPr>
              <w:t>12节</w:t>
            </w:r>
          </w:p>
        </w:tc>
        <w:tc>
          <w:tcPr>
            <w:tcW w:type="dxa" w:w="2592"/>
            <w:vAlign w:val="center"/>
          </w:tcPr>
          <w:p>
            <w:pPr>
              <w:keepLines/>
              <w:spacing w:lineRule="auto" w:line="276"/>
              <w:jc w:val="center"/>
            </w:pPr>
            <w:r>
              <w:rPr>
                <w:rFonts w:ascii="Times New Roman" w:hAnsi="Times New Roman" w:eastAsia="宋体"/>
                <w:b w:val="0"/>
                <w:sz w:val="18"/>
              </w:rPr>
              <w:t>施工措施费</w:t>
            </w:r>
          </w:p>
        </w:tc>
      </w:tr>
    </w:tbl>
    <w:p/>
    <w:p>
      <w:pPr>
        <w:spacing w:lineRule="auto" w:line="360" w:before="0" w:after="0"/>
        <w:ind w:firstLine="480"/>
      </w:pPr>
      <w:r>
        <w:rPr>
          <w:rFonts w:ascii="Times New Roman" w:hAnsi="Times New Roman" w:eastAsia="宋体"/>
          <w:sz w:val="24"/>
        </w:rPr>
        <w:t>沉箱浮运安装费不仅包括拖轮和定位船机，还包括临时压载、测量定位、基床复测和应急排水。第六章浮运压载计算显示，压载控制直接影响拖航吃水、干舷和落床安全，因此该费用不宜并入普通混凝土单价中。</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Q</m:t>
                  </m:r>
                </m:e>
                <m:sub>
                  <m:r>
                    <m:t>e</m:t>
                  </m:r>
                  <m:r>
                    <m:t>x</m:t>
                  </m:r>
                  <m:r>
                    <m:t>c</m:t>
                  </m:r>
                </m:sub>
              </m:sSub>
              <m:r>
                <m:rPr>
                  <m:sty m:val="p"/>
                </m:rPr>
                <m:t>=</m:t>
              </m:r>
              <m:r>
                <m:t>42000</m:t>
              </m:r>
              <m:r>
                <m:t> </m:t>
              </m:r>
              <m:sSup>
                <m:e>
                  <m:r>
                    <m:rPr>
                      <m:sty m:val="p"/>
                    </m:rPr>
                    <m:t>m</m:t>
                  </m:r>
                </m:e>
                <m:sup>
                  <m:r>
                    <m:rPr>
                      <m:sty m:val="p"/>
                    </m:rPr>
                    <m:t>3</m:t>
                  </m:r>
                </m:sup>
              </m:sSup>
            </m:e>
          </m:mr>
          <m:mr>
            <m:e>
              <m:sSub>
                <m:e>
                  <m:r>
                    <m:t>P</m:t>
                  </m:r>
                </m:e>
                <m:sub>
                  <m:r>
                    <m:t>e</m:t>
                  </m:r>
                  <m:r>
                    <m:t>x</m:t>
                  </m:r>
                  <m:r>
                    <m:t>c</m:t>
                  </m:r>
                </m:sub>
              </m:sSub>
              <m:r>
                <m:rPr>
                  <m:sty m:val="p"/>
                </m:rPr>
                <m:t>=</m:t>
              </m:r>
              <m:r>
                <m:t>0.018</m:t>
              </m:r>
              <m:r>
                <m:t> </m:t>
              </m:r>
              <m:r>
                <m:rPr>
                  <m:sty m:val="p"/>
                </m:rPr>
                <m:t>万</m:t>
              </m:r>
              <m:r>
                <m:rPr>
                  <m:sty m:val="p"/>
                </m:rPr>
                <m:t>元</m:t>
              </m:r>
              <m:r>
                <m:rPr>
                  <m:sty m:val="p"/>
                </m:rPr>
                <m:t>/</m:t>
              </m:r>
              <m:sSup>
                <m:e>
                  <m:r>
                    <m:rPr>
                      <m:sty m:val="p"/>
                    </m:rPr>
                    <m:t>m</m:t>
                  </m:r>
                </m:e>
                <m:sup>
                  <m:r>
                    <m:rPr>
                      <m:sty m:val="p"/>
                    </m:rPr>
                    <m:t>3</m:t>
                  </m:r>
                </m:sup>
              </m:sSup>
            </m:e>
          </m:mr>
          <m:mr>
            <m:e>
              <m:sSub>
                <m:e>
                  <m:r>
                    <m:t>C</m:t>
                  </m:r>
                </m:e>
                <m:sub>
                  <m:r>
                    <m:t>e</m:t>
                  </m:r>
                  <m:r>
                    <m:t>x</m:t>
                  </m:r>
                  <m:r>
                    <m:t>c</m:t>
                  </m:r>
                </m:sub>
              </m:sSub>
              <m:r>
                <m:rPr>
                  <m:sty m:val="p"/>
                </m:rPr>
                <m:t>=</m:t>
              </m:r>
              <m:sSub>
                <m:e>
                  <m:r>
                    <m:t>Q</m:t>
                  </m:r>
                </m:e>
                <m:sub>
                  <m:r>
                    <m:t>e</m:t>
                  </m:r>
                  <m:r>
                    <m:t>x</m:t>
                  </m:r>
                  <m:r>
                    <m:t>c</m:t>
                  </m:r>
                </m:sub>
              </m:sSub>
              <m:sSub>
                <m:e>
                  <m:r>
                    <m:t>P</m:t>
                  </m:r>
                </m:e>
                <m:sub>
                  <m:r>
                    <m:t>e</m:t>
                  </m:r>
                  <m:r>
                    <m:t>x</m:t>
                  </m:r>
                  <m:r>
                    <m:t>c</m:t>
                  </m:r>
                </m:sub>
              </m:sSub>
              <m:r>
                <m:rPr>
                  <m:sty m:val="p"/>
                </m:rPr>
                <m:t>=</m:t>
              </m:r>
              <m:r>
                <m:t>42000</m:t>
              </m:r>
              <m:r>
                <m:rPr>
                  <m:sty m:val="p"/>
                </m:rPr>
                <m:t>×</m:t>
              </m:r>
              <m:r>
                <m:t>0.018</m:t>
              </m:r>
              <m:r>
                <m:rPr>
                  <m:sty m:val="p"/>
                </m:rPr>
                <m:t>=</m:t>
              </m:r>
              <m:r>
                <m:t>756</m:t>
              </m:r>
              <m:r>
                <m:t> </m:t>
              </m:r>
              <m:r>
                <m:rPr>
                  <m:sty m:val="p"/>
                </m:rPr>
                <m:t>万</m:t>
              </m:r>
              <m:r>
                <m:rPr>
                  <m:sty m:val="p"/>
                </m:rPr>
                <m:t>元</m:t>
              </m:r>
            </m:e>
          </m:mr>
        </m:m>
      </m:oMath>
      <w:r>
        <w:rPr>
          <w:rFonts w:ascii="Times New Roman" w:hAnsi="Times New Roman" w:eastAsia="宋体"/>
          <w:sz w:val="24"/>
        </w:rPr>
        <w:tab/>
        <w:t>(7.25)</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b</m:t>
                  </m:r>
                </m:sub>
              </m:sSub>
              <m:r>
                <m:rPr>
                  <m:sty m:val="p"/>
                </m:rPr>
                <m:t>=</m:t>
              </m:r>
              <m:r>
                <m:t>21060</m:t>
              </m:r>
              <m:r>
                <m:t> </m:t>
              </m:r>
              <m:sSup>
                <m:e>
                  <m:r>
                    <m:rPr>
                      <m:sty m:val="p"/>
                    </m:rPr>
                    <m:t>m</m:t>
                  </m:r>
                </m:e>
                <m:sup>
                  <m:r>
                    <m:rPr>
                      <m:sty m:val="p"/>
                    </m:rPr>
                    <m:t>3</m:t>
                  </m:r>
                </m:sup>
              </m:sSup>
            </m:e>
          </m:mr>
          <m:mr>
            <m:e>
              <m:sSub>
                <m:e>
                  <m:r>
                    <m:t>P</m:t>
                  </m:r>
                </m:e>
                <m:sub>
                  <m:r>
                    <m:t>b</m:t>
                  </m:r>
                </m:sub>
              </m:sSub>
              <m:r>
                <m:rPr>
                  <m:sty m:val="p"/>
                </m:rPr>
                <m:t>=</m:t>
              </m:r>
              <m:r>
                <m:t>0.040</m:t>
              </m:r>
              <m:r>
                <m:t> </m:t>
              </m:r>
              <m:r>
                <m:rPr>
                  <m:sty m:val="p"/>
                </m:rPr>
                <m:t>万</m:t>
              </m:r>
              <m:r>
                <m:rPr>
                  <m:sty m:val="p"/>
                </m:rPr>
                <m:t>元</m:t>
              </m:r>
              <m:r>
                <m:rPr>
                  <m:sty m:val="p"/>
                </m:rPr>
                <m:t>/</m:t>
              </m:r>
              <m:sSup>
                <m:e>
                  <m:r>
                    <m:rPr>
                      <m:sty m:val="p"/>
                    </m:rPr>
                    <m:t>m</m:t>
                  </m:r>
                </m:e>
                <m:sup>
                  <m:r>
                    <m:rPr>
                      <m:sty m:val="p"/>
                    </m:rPr>
                    <m:t>3</m:t>
                  </m:r>
                </m:sup>
              </m:sSup>
            </m:e>
          </m:mr>
          <m:mr>
            <m:e>
              <m:sSub>
                <m:e>
                  <m:r>
                    <m:t>C</m:t>
                  </m:r>
                </m:e>
                <m:sub>
                  <m:r>
                    <m:t>b</m:t>
                  </m:r>
                </m:sub>
              </m:sSub>
              <m:r>
                <m:rPr>
                  <m:sty m:val="p"/>
                </m:rPr>
                <m:t>=</m:t>
              </m:r>
              <m:sSub>
                <m:e>
                  <m:r>
                    <m:t>V</m:t>
                  </m:r>
                </m:e>
                <m:sub>
                  <m:r>
                    <m:t>b</m:t>
                  </m:r>
                </m:sub>
              </m:sSub>
              <m:sSub>
                <m:e>
                  <m:r>
                    <m:t>P</m:t>
                  </m:r>
                </m:e>
                <m:sub>
                  <m:r>
                    <m:t>b</m:t>
                  </m:r>
                </m:sub>
              </m:sSub>
              <m:r>
                <m:rPr>
                  <m:sty m:val="p"/>
                </m:rPr>
                <m:t>=</m:t>
              </m:r>
              <m:r>
                <m:t>21060</m:t>
              </m:r>
              <m:r>
                <m:rPr>
                  <m:sty m:val="p"/>
                </m:rPr>
                <m:t>×</m:t>
              </m:r>
              <m:r>
                <m:t>0.040</m:t>
              </m:r>
              <m:r>
                <m:rPr>
                  <m:sty m:val="p"/>
                </m:rPr>
                <m:t>=</m:t>
              </m:r>
              <m:r>
                <m:t>842.4</m:t>
              </m:r>
              <m:r>
                <m:t> </m:t>
              </m:r>
              <m:r>
                <m:rPr>
                  <m:sty m:val="p"/>
                </m:rPr>
                <m:t>万</m:t>
              </m:r>
              <m:r>
                <m:rPr>
                  <m:sty m:val="p"/>
                </m:rPr>
                <m:t>元</m:t>
              </m:r>
              <m:r>
                <m:rPr>
                  <m:sty m:val="p"/>
                </m:rPr>
                <m:t>≈</m:t>
              </m:r>
              <m:r>
                <m:t>845</m:t>
              </m:r>
              <m:r>
                <m:t> </m:t>
              </m:r>
              <m:r>
                <m:rPr>
                  <m:sty m:val="p"/>
                </m:rPr>
                <m:t>万</m:t>
              </m:r>
              <m:r>
                <m:rPr>
                  <m:sty m:val="p"/>
                </m:rPr>
                <m:t>元</m:t>
              </m:r>
            </m:e>
          </m:mr>
        </m:m>
      </m:oMath>
      <w:r>
        <w:rPr>
          <w:rFonts w:ascii="Times New Roman" w:hAnsi="Times New Roman" w:eastAsia="宋体"/>
          <w:sz w:val="24"/>
        </w:rPr>
        <w:tab/>
        <w:t>(7.26)</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c</m:t>
                  </m:r>
                  <m:r>
                    <m:t>a</m:t>
                  </m:r>
                </m:sub>
              </m:sSub>
              <m:r>
                <m:rPr>
                  <m:sty m:val="p"/>
                </m:rPr>
                <m:t>=</m:t>
              </m:r>
              <m:r>
                <m:t>17400</m:t>
              </m:r>
              <m:r>
                <m:t> </m:t>
              </m:r>
              <m:sSup>
                <m:e>
                  <m:r>
                    <m:rPr>
                      <m:sty m:val="p"/>
                    </m:rPr>
                    <m:t>m</m:t>
                  </m:r>
                </m:e>
                <m:sup>
                  <m:r>
                    <m:rPr>
                      <m:sty m:val="p"/>
                    </m:rPr>
                    <m:t>3</m:t>
                  </m:r>
                </m:sup>
              </m:sSup>
            </m:e>
          </m:mr>
          <m:mr>
            <m:e>
              <m:sSub>
                <m:e>
                  <m:r>
                    <m:t>P</m:t>
                  </m:r>
                </m:e>
                <m:sub>
                  <m:r>
                    <m:t>c</m:t>
                  </m:r>
                  <m:r>
                    <m:t>a</m:t>
                  </m:r>
                </m:sub>
              </m:sSub>
              <m:r>
                <m:rPr>
                  <m:sty m:val="p"/>
                </m:rPr>
                <m:t>=</m:t>
              </m:r>
              <m:r>
                <m:t>0.20</m:t>
              </m:r>
              <m:r>
                <m:t> </m:t>
              </m:r>
              <m:r>
                <m:rPr>
                  <m:sty m:val="p"/>
                </m:rPr>
                <m:t>万</m:t>
              </m:r>
              <m:r>
                <m:rPr>
                  <m:sty m:val="p"/>
                </m:rPr>
                <m:t>元</m:t>
              </m:r>
              <m:r>
                <m:rPr>
                  <m:sty m:val="p"/>
                </m:rPr>
                <m:t>/</m:t>
              </m:r>
              <m:sSup>
                <m:e>
                  <m:r>
                    <m:rPr>
                      <m:sty m:val="p"/>
                    </m:rPr>
                    <m:t>m</m:t>
                  </m:r>
                </m:e>
                <m:sup>
                  <m:r>
                    <m:rPr>
                      <m:sty m:val="p"/>
                    </m:rPr>
                    <m:t>3</m:t>
                  </m:r>
                </m:sup>
              </m:sSup>
            </m:e>
          </m:mr>
          <m:mr>
            <m:e>
              <m:sSub>
                <m:e>
                  <m:r>
                    <m:t>C</m:t>
                  </m:r>
                </m:e>
                <m:sub>
                  <m:r>
                    <m:t>c</m:t>
                  </m:r>
                  <m:r>
                    <m:t>a</m:t>
                  </m:r>
                </m:sub>
              </m:sSub>
              <m:r>
                <m:rPr>
                  <m:sty m:val="p"/>
                </m:rPr>
                <m:t>=</m:t>
              </m:r>
              <m:sSub>
                <m:e>
                  <m:r>
                    <m:t>V</m:t>
                  </m:r>
                </m:e>
                <m:sub>
                  <m:r>
                    <m:t>c</m:t>
                  </m:r>
                  <m:r>
                    <m:t>a</m:t>
                  </m:r>
                </m:sub>
              </m:sSub>
              <m:sSub>
                <m:e>
                  <m:r>
                    <m:t>P</m:t>
                  </m:r>
                </m:e>
                <m:sub>
                  <m:r>
                    <m:t>c</m:t>
                  </m:r>
                  <m:r>
                    <m:t>a</m:t>
                  </m:r>
                </m:sub>
              </m:sSub>
              <m:r>
                <m:rPr>
                  <m:sty m:val="p"/>
                </m:rPr>
                <m:t>=</m:t>
              </m:r>
              <m:r>
                <m:t>17400</m:t>
              </m:r>
              <m:r>
                <m:rPr>
                  <m:sty m:val="p"/>
                </m:rPr>
                <m:t>×</m:t>
              </m:r>
              <m:r>
                <m:t>0.20</m:t>
              </m:r>
              <m:r>
                <m:rPr>
                  <m:sty m:val="p"/>
                </m:rPr>
                <m:t>=</m:t>
              </m:r>
              <m:r>
                <m:t>3480</m:t>
              </m:r>
              <m:r>
                <m:t> </m:t>
              </m:r>
              <m:r>
                <m:rPr>
                  <m:sty m:val="p"/>
                </m:rPr>
                <m:t>万</m:t>
              </m:r>
              <m:r>
                <m:rPr>
                  <m:sty m:val="p"/>
                </m:rPr>
                <m:t>元</m:t>
              </m:r>
            </m:e>
          </m:mr>
        </m:m>
      </m:oMath>
      <w:r>
        <w:rPr>
          <w:rFonts w:ascii="Times New Roman" w:hAnsi="Times New Roman" w:eastAsia="宋体"/>
          <w:sz w:val="24"/>
        </w:rPr>
        <w:tab/>
        <w:t>(7.27)</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M</m:t>
                  </m:r>
                </m:e>
                <m:sub>
                  <m:r>
                    <m:t>c</m:t>
                  </m:r>
                </m:sub>
              </m:sSub>
              <m:r>
                <m:rPr>
                  <m:sty m:val="p"/>
                </m:rPr>
                <m:t>=</m:t>
              </m:r>
              <m:r>
                <m:t>1914</m:t>
              </m:r>
              <m:r>
                <m:t> </m:t>
              </m:r>
              <m:r>
                <m:rPr>
                  <m:sty m:val="p"/>
                </m:rPr>
                <m:t>t</m:t>
              </m:r>
            </m:e>
          </m:mr>
          <m:mr>
            <m:e>
              <m:sSub>
                <m:e>
                  <m:r>
                    <m:t>P</m:t>
                  </m:r>
                </m:e>
                <m:sub>
                  <m:r>
                    <m:t>s</m:t>
                  </m:r>
                  <m:r>
                    <m:t>r</m:t>
                  </m:r>
                </m:sub>
              </m:sSub>
              <m:r>
                <m:rPr>
                  <m:sty m:val="p"/>
                </m:rPr>
                <m:t>=</m:t>
              </m:r>
              <m:r>
                <m:t>0.526</m:t>
              </m:r>
              <m:r>
                <m:t> </m:t>
              </m:r>
              <m:r>
                <m:rPr>
                  <m:sty m:val="p"/>
                </m:rPr>
                <m:t>万</m:t>
              </m:r>
              <m:r>
                <m:rPr>
                  <m:sty m:val="p"/>
                </m:rPr>
                <m:t>元</m:t>
              </m:r>
              <m:r>
                <m:rPr>
                  <m:sty m:val="p"/>
                </m:rPr>
                <m:t>/</m:t>
              </m:r>
              <m:r>
                <m:rPr>
                  <m:sty m:val="p"/>
                </m:rPr>
                <m:t>t</m:t>
              </m:r>
            </m:e>
          </m:mr>
          <m:mr>
            <m:e>
              <m:sSub>
                <m:e>
                  <m:r>
                    <m:t>C</m:t>
                  </m:r>
                </m:e>
                <m:sub>
                  <m:r>
                    <m:t>s</m:t>
                  </m:r>
                  <m:r>
                    <m:t>r</m:t>
                  </m:r>
                </m:sub>
              </m:sSub>
              <m:r>
                <m:rPr>
                  <m:sty m:val="p"/>
                </m:rPr>
                <m:t>=</m:t>
              </m:r>
              <m:sSub>
                <m:e>
                  <m:r>
                    <m:t>M</m:t>
                  </m:r>
                </m:e>
                <m:sub>
                  <m:r>
                    <m:t>c</m:t>
                  </m:r>
                </m:sub>
              </m:sSub>
              <m:sSub>
                <m:e>
                  <m:r>
                    <m:t>P</m:t>
                  </m:r>
                </m:e>
                <m:sub>
                  <m:r>
                    <m:t>s</m:t>
                  </m:r>
                  <m:r>
                    <m:t>r</m:t>
                  </m:r>
                </m:sub>
              </m:sSub>
              <m:r>
                <m:rPr>
                  <m:sty m:val="p"/>
                </m:rPr>
                <m:t>=</m:t>
              </m:r>
              <m:r>
                <m:t>1914</m:t>
              </m:r>
              <m:r>
                <m:rPr>
                  <m:sty m:val="p"/>
                </m:rPr>
                <m:t>×</m:t>
              </m:r>
              <m:r>
                <m:t>0.526</m:t>
              </m:r>
              <m:r>
                <m:rPr>
                  <m:sty m:val="p"/>
                </m:rPr>
                <m:t>=</m:t>
              </m:r>
              <m:r>
                <m:t>1006.8</m:t>
              </m:r>
              <m:r>
                <m:t> </m:t>
              </m:r>
              <m:r>
                <m:rPr>
                  <m:sty m:val="p"/>
                </m:rPr>
                <m:t>万</m:t>
              </m:r>
              <m:r>
                <m:rPr>
                  <m:sty m:val="p"/>
                </m:rPr>
                <m:t>元</m:t>
              </m:r>
              <m:r>
                <m:rPr>
                  <m:sty m:val="p"/>
                </m:rPr>
                <m:t>≈</m:t>
              </m:r>
              <m:r>
                <m:t>1008</m:t>
              </m:r>
              <m:r>
                <m:t> </m:t>
              </m:r>
              <m:r>
                <m:rPr>
                  <m:sty m:val="p"/>
                </m:rPr>
                <m:t>万</m:t>
              </m:r>
              <m:r>
                <m:rPr>
                  <m:sty m:val="p"/>
                </m:rPr>
                <m:t>元</m:t>
              </m:r>
            </m:e>
          </m:mr>
        </m:m>
      </m:oMath>
      <w:r>
        <w:rPr>
          <w:rFonts w:ascii="Times New Roman" w:hAnsi="Times New Roman" w:eastAsia="宋体"/>
          <w:sz w:val="24"/>
        </w:rPr>
        <w:tab/>
        <w:t>(7.28)</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V</m:t>
                  </m:r>
                </m:e>
                <m:sub>
                  <m:r>
                    <m:t>r</m:t>
                  </m:r>
                </m:sub>
              </m:sSub>
              <m:r>
                <m:rPr>
                  <m:sty m:val="p"/>
                </m:rPr>
                <m:t>=</m:t>
              </m:r>
              <m:r>
                <m:t>38500</m:t>
              </m:r>
              <m:r>
                <m:t> </m:t>
              </m:r>
              <m:sSup>
                <m:e>
                  <m:r>
                    <m:rPr>
                      <m:sty m:val="p"/>
                    </m:rPr>
                    <m:t>m</m:t>
                  </m:r>
                </m:e>
                <m:sup>
                  <m:r>
                    <m:rPr>
                      <m:sty m:val="p"/>
                    </m:rPr>
                    <m:t>3</m:t>
                  </m:r>
                </m:sup>
              </m:sSup>
            </m:e>
          </m:mr>
          <m:mr>
            <m:e>
              <m:sSub>
                <m:e>
                  <m:r>
                    <m:t>P</m:t>
                  </m:r>
                </m:e>
                <m:sub>
                  <m:r>
                    <m:t>r</m:t>
                  </m:r>
                </m:sub>
              </m:sSub>
              <m:r>
                <m:rPr>
                  <m:sty m:val="p"/>
                </m:rPr>
                <m:t>=</m:t>
              </m:r>
              <m:r>
                <m:t>0.035</m:t>
              </m:r>
              <m:r>
                <m:t> </m:t>
              </m:r>
              <m:r>
                <m:rPr>
                  <m:sty m:val="p"/>
                </m:rPr>
                <m:t>万</m:t>
              </m:r>
              <m:r>
                <m:rPr>
                  <m:sty m:val="p"/>
                </m:rPr>
                <m:t>元</m:t>
              </m:r>
              <m:r>
                <m:rPr>
                  <m:sty m:val="p"/>
                </m:rPr>
                <m:t>/</m:t>
              </m:r>
              <m:sSup>
                <m:e>
                  <m:r>
                    <m:rPr>
                      <m:sty m:val="p"/>
                    </m:rPr>
                    <m:t>m</m:t>
                  </m:r>
                </m:e>
                <m:sup>
                  <m:r>
                    <m:rPr>
                      <m:sty m:val="p"/>
                    </m:rPr>
                    <m:t>3</m:t>
                  </m:r>
                </m:sup>
              </m:sSup>
            </m:e>
          </m:mr>
          <m:mr>
            <m:e>
              <m:sSub>
                <m:e>
                  <m:r>
                    <m:t>C</m:t>
                  </m:r>
                </m:e>
                <m:sub>
                  <m:r>
                    <m:t>r</m:t>
                  </m:r>
                </m:sub>
              </m:sSub>
              <m:r>
                <m:rPr>
                  <m:sty m:val="p"/>
                </m:rPr>
                <m:t>=</m:t>
              </m:r>
              <m:sSub>
                <m:e>
                  <m:r>
                    <m:t>V</m:t>
                  </m:r>
                </m:e>
                <m:sub>
                  <m:r>
                    <m:t>r</m:t>
                  </m:r>
                </m:sub>
              </m:sSub>
              <m:sSub>
                <m:e>
                  <m:r>
                    <m:t>P</m:t>
                  </m:r>
                </m:e>
                <m:sub>
                  <m:r>
                    <m:t>r</m:t>
                  </m:r>
                </m:sub>
              </m:sSub>
              <m:r>
                <m:rPr>
                  <m:sty m:val="p"/>
                </m:rPr>
                <m:t>=</m:t>
              </m:r>
              <m:r>
                <m:t>38500</m:t>
              </m:r>
              <m:r>
                <m:rPr>
                  <m:sty m:val="p"/>
                </m:rPr>
                <m:t>×</m:t>
              </m:r>
              <m:r>
                <m:t>0.035</m:t>
              </m:r>
              <m:r>
                <m:rPr>
                  <m:sty m:val="p"/>
                </m:rPr>
                <m:t>=</m:t>
              </m:r>
              <m:r>
                <m:t>1347.5</m:t>
              </m:r>
              <m:r>
                <m:t> </m:t>
              </m:r>
              <m:r>
                <m:rPr>
                  <m:sty m:val="p"/>
                </m:rPr>
                <m:t>万</m:t>
              </m:r>
              <m:r>
                <m:rPr>
                  <m:sty m:val="p"/>
                </m:rPr>
                <m:t>元</m:t>
              </m:r>
              <m:r>
                <m:rPr>
                  <m:sty m:val="p"/>
                </m:rPr>
                <m:t>≈</m:t>
              </m:r>
              <m:r>
                <m:t>1348</m:t>
              </m:r>
              <m:r>
                <m:t> </m:t>
              </m:r>
              <m:r>
                <m:rPr>
                  <m:sty m:val="p"/>
                </m:rPr>
                <m:t>万</m:t>
              </m:r>
              <m:r>
                <m:rPr>
                  <m:sty m:val="p"/>
                </m:rPr>
                <m:t>元</m:t>
              </m:r>
            </m:e>
          </m:mr>
        </m:m>
      </m:oMath>
      <w:r>
        <w:rPr>
          <w:rFonts w:ascii="Times New Roman" w:hAnsi="Times New Roman" w:eastAsia="宋体"/>
          <w:sz w:val="24"/>
        </w:rPr>
        <w:tab/>
        <w:t>(7.29)</w:t>
      </w:r>
    </w:p>
    <w:p>
      <w:pPr>
        <w:keepNext/>
        <w:spacing w:lineRule="auto" w:line="300" w:before="0" w:after="120"/>
        <w:jc w:val="center"/>
      </w:pPr>
      <w:r>
        <w:rPr>
          <w:rFonts w:ascii="Times New Roman" w:hAnsi="Times New Roman" w:eastAsia="宋体"/>
          <w:b w:val="0"/>
          <w:sz w:val="20"/>
        </w:rPr>
        <w:t>表7-13 沉箱方案分项费用公式代入表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376"/>
        <w:gridCol w:w="2088"/>
        <w:gridCol w:w="194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归入费用</w:t>
            </w:r>
          </w:p>
        </w:tc>
      </w:tr>
      <w:tr>
        <w:trPr>
          <w:cantSplit/>
        </w:trPr>
        <w:tc>
          <w:tcPr>
            <w:tcW w:type="dxa" w:w="1800"/>
            <w:vAlign w:val="center"/>
          </w:tcPr>
          <w:p>
            <w:pPr>
              <w:keepLines/>
              <w:spacing w:lineRule="auto" w:line="276"/>
              <w:jc w:val="center"/>
            </w:pPr>
            <w:r>
              <w:rPr>
                <w:rFonts w:ascii="Times New Roman" w:hAnsi="Times New Roman" w:eastAsia="宋体"/>
                <w:b w:val="0"/>
                <w:sz w:val="18"/>
              </w:rPr>
              <w:t>基槽开挖</w:t>
            </w:r>
          </w:p>
        </w:tc>
        <w:tc>
          <w:tcPr>
            <w:tcW w:type="dxa" w:w="2376"/>
            <w:vAlign w:val="center"/>
          </w:tcPr>
          <w:p>
            <w:pPr>
              <w:keepLines/>
              <w:spacing w:lineRule="auto" w:line="276"/>
              <w:jc w:val="center"/>
            </w:pPr>
            <w:r>
              <w:rPr>
                <w:rFonts w:ascii="Times New Roman" w:hAnsi="Times New Roman" w:eastAsia="宋体"/>
                <w:b w:val="0"/>
                <w:sz w:val="18"/>
              </w:rPr>
              <w:t>42000×0.018</w:t>
            </w:r>
          </w:p>
        </w:tc>
        <w:tc>
          <w:tcPr>
            <w:tcW w:type="dxa" w:w="2088"/>
            <w:vAlign w:val="center"/>
          </w:tcPr>
          <w:p>
            <w:pPr>
              <w:keepLines/>
              <w:spacing w:lineRule="auto" w:line="276"/>
              <w:jc w:val="center"/>
            </w:pPr>
            <w:r>
              <w:rPr>
                <w:rFonts w:ascii="Times New Roman" w:hAnsi="Times New Roman" w:eastAsia="宋体"/>
                <w:b w:val="0"/>
                <w:sz w:val="18"/>
              </w:rPr>
              <w:t>756万元</w:t>
            </w:r>
          </w:p>
        </w:tc>
        <w:tc>
          <w:tcPr>
            <w:tcW w:type="dxa" w:w="1944"/>
            <w:vAlign w:val="center"/>
          </w:tcPr>
          <w:p>
            <w:pPr>
              <w:keepLines/>
              <w:spacing w:lineRule="auto" w:line="276"/>
              <w:jc w:val="center"/>
            </w:pPr>
            <w:r>
              <w:rPr>
                <w:rFonts w:ascii="Times New Roman" w:hAnsi="Times New Roman" w:eastAsia="宋体"/>
                <w:b w:val="0"/>
                <w:sz w:val="18"/>
              </w:rPr>
              <w:t>基础处理</w:t>
            </w:r>
          </w:p>
        </w:tc>
      </w:tr>
      <w:tr>
        <w:trPr>
          <w:cantSplit/>
        </w:trPr>
        <w:tc>
          <w:tcPr>
            <w:tcW w:type="dxa" w:w="1800"/>
            <w:vAlign w:val="center"/>
          </w:tcPr>
          <w:p>
            <w:pPr>
              <w:keepLines/>
              <w:spacing w:lineRule="auto" w:line="276"/>
              <w:jc w:val="center"/>
            </w:pPr>
            <w:r>
              <w:rPr>
                <w:rFonts w:ascii="Times New Roman" w:hAnsi="Times New Roman" w:eastAsia="宋体"/>
                <w:b w:val="0"/>
                <w:sz w:val="18"/>
              </w:rPr>
              <w:t>抛石基床</w:t>
            </w:r>
          </w:p>
        </w:tc>
        <w:tc>
          <w:tcPr>
            <w:tcW w:type="dxa" w:w="2376"/>
            <w:vAlign w:val="center"/>
          </w:tcPr>
          <w:p>
            <w:pPr>
              <w:keepLines/>
              <w:spacing w:lineRule="auto" w:line="276"/>
              <w:jc w:val="center"/>
            </w:pPr>
            <w:r>
              <w:rPr>
                <w:rFonts w:ascii="Times New Roman" w:hAnsi="Times New Roman" w:eastAsia="宋体"/>
                <w:b w:val="0"/>
                <w:sz w:val="18"/>
              </w:rPr>
              <w:t>21060×0.040</w:t>
            </w:r>
          </w:p>
        </w:tc>
        <w:tc>
          <w:tcPr>
            <w:tcW w:type="dxa" w:w="2088"/>
            <w:vAlign w:val="center"/>
          </w:tcPr>
          <w:p>
            <w:pPr>
              <w:keepLines/>
              <w:spacing w:lineRule="auto" w:line="276"/>
              <w:jc w:val="center"/>
            </w:pPr>
            <w:r>
              <w:rPr>
                <w:rFonts w:ascii="Times New Roman" w:hAnsi="Times New Roman" w:eastAsia="宋体"/>
                <w:b w:val="0"/>
                <w:sz w:val="18"/>
              </w:rPr>
              <w:t>842.4万元，取845万元</w:t>
            </w:r>
          </w:p>
        </w:tc>
        <w:tc>
          <w:tcPr>
            <w:tcW w:type="dxa" w:w="1944"/>
            <w:vAlign w:val="center"/>
          </w:tcPr>
          <w:p>
            <w:pPr>
              <w:keepLines/>
              <w:spacing w:lineRule="auto" w:line="276"/>
              <w:jc w:val="center"/>
            </w:pPr>
            <w:r>
              <w:rPr>
                <w:rFonts w:ascii="Times New Roman" w:hAnsi="Times New Roman" w:eastAsia="宋体"/>
                <w:b w:val="0"/>
                <w:sz w:val="18"/>
              </w:rPr>
              <w:t>基床处理</w:t>
            </w:r>
          </w:p>
        </w:tc>
      </w:tr>
      <w:tr>
        <w:trPr>
          <w:cantSplit/>
        </w:trPr>
        <w:tc>
          <w:tcPr>
            <w:tcW w:type="dxa" w:w="1800"/>
            <w:vAlign w:val="center"/>
          </w:tcPr>
          <w:p>
            <w:pPr>
              <w:keepLines/>
              <w:spacing w:lineRule="auto" w:line="276"/>
              <w:jc w:val="center"/>
            </w:pPr>
            <w:r>
              <w:rPr>
                <w:rFonts w:ascii="Times New Roman" w:hAnsi="Times New Roman" w:eastAsia="宋体"/>
                <w:b w:val="0"/>
                <w:sz w:val="18"/>
              </w:rPr>
              <w:t>沉箱预制混凝土</w:t>
            </w:r>
          </w:p>
        </w:tc>
        <w:tc>
          <w:tcPr>
            <w:tcW w:type="dxa" w:w="2376"/>
            <w:vAlign w:val="center"/>
          </w:tcPr>
          <w:p>
            <w:pPr>
              <w:keepLines/>
              <w:spacing w:lineRule="auto" w:line="276"/>
              <w:jc w:val="center"/>
            </w:pPr>
            <w:r>
              <w:rPr>
                <w:rFonts w:ascii="Times New Roman" w:hAnsi="Times New Roman" w:eastAsia="宋体"/>
                <w:b w:val="0"/>
                <w:sz w:val="18"/>
              </w:rPr>
              <w:t>17400×0.20</w:t>
            </w:r>
          </w:p>
        </w:tc>
        <w:tc>
          <w:tcPr>
            <w:tcW w:type="dxa" w:w="2088"/>
            <w:vAlign w:val="center"/>
          </w:tcPr>
          <w:p>
            <w:pPr>
              <w:keepLines/>
              <w:spacing w:lineRule="auto" w:line="276"/>
              <w:jc w:val="center"/>
            </w:pPr>
            <w:r>
              <w:rPr>
                <w:rFonts w:ascii="Times New Roman" w:hAnsi="Times New Roman" w:eastAsia="宋体"/>
                <w:b w:val="0"/>
                <w:sz w:val="18"/>
              </w:rPr>
              <w:t>3480万元</w:t>
            </w:r>
          </w:p>
        </w:tc>
        <w:tc>
          <w:tcPr>
            <w:tcW w:type="dxa" w:w="1944"/>
            <w:vAlign w:val="center"/>
          </w:tcPr>
          <w:p>
            <w:pPr>
              <w:keepLines/>
              <w:spacing w:lineRule="auto" w:line="276"/>
              <w:jc w:val="center"/>
            </w:pPr>
            <w:r>
              <w:rPr>
                <w:rFonts w:ascii="Times New Roman" w:hAnsi="Times New Roman" w:eastAsia="宋体"/>
                <w:b w:val="0"/>
                <w:sz w:val="18"/>
              </w:rPr>
              <w:t>沉箱主体</w:t>
            </w:r>
          </w:p>
        </w:tc>
      </w:tr>
      <w:tr>
        <w:trPr>
          <w:cantSplit/>
        </w:trPr>
        <w:tc>
          <w:tcPr>
            <w:tcW w:type="dxa" w:w="1800"/>
            <w:vAlign w:val="center"/>
          </w:tcPr>
          <w:p>
            <w:pPr>
              <w:keepLines/>
              <w:spacing w:lineRule="auto" w:line="276"/>
              <w:jc w:val="center"/>
            </w:pPr>
            <w:r>
              <w:rPr>
                <w:rFonts w:ascii="Times New Roman" w:hAnsi="Times New Roman" w:eastAsia="宋体"/>
                <w:b w:val="0"/>
                <w:sz w:val="18"/>
              </w:rPr>
              <w:t>沉箱钢筋</w:t>
            </w:r>
          </w:p>
        </w:tc>
        <w:tc>
          <w:tcPr>
            <w:tcW w:type="dxa" w:w="2376"/>
            <w:vAlign w:val="center"/>
          </w:tcPr>
          <w:p>
            <w:pPr>
              <w:keepLines/>
              <w:spacing w:lineRule="auto" w:line="276"/>
              <w:jc w:val="center"/>
            </w:pPr>
            <w:r>
              <w:rPr>
                <w:rFonts w:ascii="Times New Roman" w:hAnsi="Times New Roman" w:eastAsia="宋体"/>
                <w:b w:val="0"/>
                <w:sz w:val="18"/>
              </w:rPr>
              <w:t>1914×0.526</w:t>
            </w:r>
          </w:p>
        </w:tc>
        <w:tc>
          <w:tcPr>
            <w:tcW w:type="dxa" w:w="2088"/>
            <w:vAlign w:val="center"/>
          </w:tcPr>
          <w:p>
            <w:pPr>
              <w:keepLines/>
              <w:spacing w:lineRule="auto" w:line="276"/>
              <w:jc w:val="center"/>
            </w:pPr>
            <w:r>
              <w:rPr>
                <w:rFonts w:ascii="Times New Roman" w:hAnsi="Times New Roman" w:eastAsia="宋体"/>
                <w:b w:val="0"/>
                <w:sz w:val="18"/>
              </w:rPr>
              <w:t>1006.8万元，取1008万元</w:t>
            </w:r>
          </w:p>
        </w:tc>
        <w:tc>
          <w:tcPr>
            <w:tcW w:type="dxa" w:w="1944"/>
            <w:vAlign w:val="center"/>
          </w:tcPr>
          <w:p>
            <w:pPr>
              <w:keepLines/>
              <w:spacing w:lineRule="auto" w:line="276"/>
              <w:jc w:val="center"/>
            </w:pPr>
            <w:r>
              <w:rPr>
                <w:rFonts w:ascii="Times New Roman" w:hAnsi="Times New Roman" w:eastAsia="宋体"/>
                <w:b w:val="0"/>
                <w:sz w:val="18"/>
              </w:rPr>
              <w:t>钢筋工程</w:t>
            </w:r>
          </w:p>
        </w:tc>
      </w:tr>
      <w:tr>
        <w:trPr>
          <w:cantSplit/>
        </w:trPr>
        <w:tc>
          <w:tcPr>
            <w:tcW w:type="dxa" w:w="1800"/>
            <w:vAlign w:val="center"/>
          </w:tcPr>
          <w:p>
            <w:pPr>
              <w:keepLines/>
              <w:spacing w:lineRule="auto" w:line="276"/>
              <w:jc w:val="center"/>
            </w:pPr>
            <w:r>
              <w:rPr>
                <w:rFonts w:ascii="Times New Roman" w:hAnsi="Times New Roman" w:eastAsia="宋体"/>
                <w:b w:val="0"/>
                <w:sz w:val="18"/>
              </w:rPr>
              <w:t>墙后回填</w:t>
            </w:r>
          </w:p>
        </w:tc>
        <w:tc>
          <w:tcPr>
            <w:tcW w:type="dxa" w:w="2376"/>
            <w:vAlign w:val="center"/>
          </w:tcPr>
          <w:p>
            <w:pPr>
              <w:keepLines/>
              <w:spacing w:lineRule="auto" w:line="276"/>
              <w:jc w:val="center"/>
            </w:pPr>
            <w:r>
              <w:rPr>
                <w:rFonts w:ascii="Times New Roman" w:hAnsi="Times New Roman" w:eastAsia="宋体"/>
                <w:b w:val="0"/>
                <w:sz w:val="18"/>
              </w:rPr>
              <w:t>38500×0.035</w:t>
            </w:r>
          </w:p>
        </w:tc>
        <w:tc>
          <w:tcPr>
            <w:tcW w:type="dxa" w:w="2088"/>
            <w:vAlign w:val="center"/>
          </w:tcPr>
          <w:p>
            <w:pPr>
              <w:keepLines/>
              <w:spacing w:lineRule="auto" w:line="276"/>
              <w:jc w:val="center"/>
            </w:pPr>
            <w:r>
              <w:rPr>
                <w:rFonts w:ascii="Times New Roman" w:hAnsi="Times New Roman" w:eastAsia="宋体"/>
                <w:b w:val="0"/>
                <w:sz w:val="18"/>
              </w:rPr>
              <w:t>1347.5万元，取1348万元</w:t>
            </w:r>
          </w:p>
        </w:tc>
        <w:tc>
          <w:tcPr>
            <w:tcW w:type="dxa" w:w="1944"/>
            <w:vAlign w:val="center"/>
          </w:tcPr>
          <w:p>
            <w:pPr>
              <w:keepLines/>
              <w:spacing w:lineRule="auto" w:line="276"/>
              <w:jc w:val="center"/>
            </w:pPr>
            <w:r>
              <w:rPr>
                <w:rFonts w:ascii="Times New Roman" w:hAnsi="Times New Roman" w:eastAsia="宋体"/>
                <w:b w:val="0"/>
                <w:sz w:val="18"/>
              </w:rPr>
              <w:t>回填倒滤层</w:t>
            </w:r>
          </w:p>
        </w:tc>
      </w:tr>
    </w:tbl>
    <w:p/>
    <w:p>
      <w:pPr>
        <w:spacing w:lineRule="auto" w:line="360" w:before="0" w:after="0"/>
        <w:ind w:firstLine="480"/>
      </w:pPr>
      <w:r>
        <w:rPr>
          <w:rFonts w:ascii="Times New Roman" w:hAnsi="Times New Roman" w:eastAsia="宋体"/>
          <w:sz w:val="24"/>
        </w:rPr>
        <w:t>沉箱方案的水下开挖、地基处理和抛石基床均按基础处理项目计费。基床块石工程量除按计算断面确定外，还需考虑整平、夯实和边坡外扩，综合单价中包含水上抛填、潜水检查、测量复核和整平船机费用。</w:t>
      </w:r>
    </w:p>
    <w:p>
      <w:pPr>
        <w:spacing w:lineRule="auto" w:line="360" w:before="0" w:after="0"/>
        <w:ind w:firstLine="480"/>
      </w:pPr>
      <w:r>
        <w:rPr>
          <w:rFonts w:ascii="Times New Roman" w:hAnsi="Times New Roman" w:eastAsia="宋体"/>
          <w:sz w:val="24"/>
        </w:rPr>
        <w:t>沉箱预制费用按混凝土和钢筋分别估算，单价中计入预制台座、模板周转、止水构造、吊点或拖带构造以及出运前检查。浮运安装费用单独列项，包含拖轮、定位、压载、气象等待、安装复测和临时安全措施。</w:t>
      </w:r>
    </w:p>
    <w:p>
      <w:pPr>
        <w:keepNext/>
        <w:pageBreakBefore/>
        <w:spacing w:lineRule="auto" w:line="300" w:before="0" w:after="120"/>
        <w:jc w:val="center"/>
      </w:pPr>
      <w:r>
        <w:rPr>
          <w:rFonts w:ascii="Times New Roman" w:hAnsi="Times New Roman" w:eastAsia="宋体"/>
          <w:b w:val="0"/>
          <w:sz w:val="20"/>
        </w:rPr>
        <w:t>表7-14 重力式沉箱方案直接费计算表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232"/>
        <w:gridCol w:w="936"/>
        <w:gridCol w:w="1296"/>
        <w:gridCol w:w="1800"/>
        <w:gridCol w:w="1296"/>
      </w:tblGrid>
      <w:tr>
        <w:trPr>
          <w:cantSplit/>
          <w:tblHeader w:val="true"/>
        </w:trPr>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工程量</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综合单价</w:t>
            </w:r>
          </w:p>
        </w:tc>
        <w:tc>
          <w:tcPr>
            <w:tcW w:type="dxa" w:w="1662"/>
            <w:tcBorders>
              <w:bottom w:val="single" w:sz="6" w:space="0" w:color="000000"/>
            </w:tcBorders>
            <w:vAlign w:val="center"/>
          </w:tcPr>
          <w:p>
            <w:pPr>
              <w:keepLines/>
              <w:spacing w:lineRule="auto" w:line="276"/>
              <w:jc w:val="center"/>
            </w:pPr>
            <w:r>
              <w:rPr>
                <w:rFonts w:ascii="Times New Roman" w:hAnsi="Times New Roman" w:eastAsia="宋体"/>
                <w:b/>
                <w:sz w:val="18"/>
              </w:rPr>
              <w:t>费用/万元</w:t>
            </w:r>
          </w:p>
        </w:tc>
      </w:tr>
      <w:tr>
        <w:trPr>
          <w:cantSplit/>
        </w:trPr>
        <w:tc>
          <w:tcPr>
            <w:tcW w:type="dxa" w:w="2232"/>
            <w:vAlign w:val="center"/>
          </w:tcPr>
          <w:p>
            <w:pPr>
              <w:keepLines/>
              <w:spacing w:lineRule="auto" w:line="276"/>
              <w:jc w:val="center"/>
            </w:pPr>
            <w:r>
              <w:rPr>
                <w:rFonts w:ascii="Times New Roman" w:hAnsi="Times New Roman" w:eastAsia="宋体"/>
                <w:b w:val="0"/>
                <w:sz w:val="18"/>
              </w:rPr>
              <w:t>基槽开挖及整平</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42000</w:t>
            </w:r>
          </w:p>
        </w:tc>
        <w:tc>
          <w:tcPr>
            <w:tcW w:type="dxa" w:w="1800"/>
            <w:vAlign w:val="center"/>
          </w:tcPr>
          <w:p>
            <w:pPr>
              <w:keepLines/>
              <w:spacing w:lineRule="auto" w:line="276"/>
              <w:jc w:val="center"/>
            </w:pPr>
            <w:r>
              <w:rPr>
                <w:rFonts w:ascii="Times New Roman" w:hAnsi="Times New Roman" w:eastAsia="宋体"/>
                <w:b w:val="0"/>
                <w:sz w:val="18"/>
              </w:rPr>
              <w:t>0.018万元/m3</w:t>
            </w:r>
          </w:p>
        </w:tc>
        <w:tc>
          <w:tcPr>
            <w:tcW w:type="dxa" w:w="1296"/>
            <w:vAlign w:val="center"/>
          </w:tcPr>
          <w:p>
            <w:pPr>
              <w:keepLines/>
              <w:spacing w:lineRule="auto" w:line="276"/>
              <w:jc w:val="center"/>
            </w:pPr>
            <w:r>
              <w:rPr>
                <w:rFonts w:ascii="Times New Roman" w:hAnsi="Times New Roman" w:eastAsia="宋体"/>
                <w:b w:val="0"/>
                <w:sz w:val="18"/>
              </w:rPr>
              <w:t>756</w:t>
            </w:r>
          </w:p>
        </w:tc>
      </w:tr>
      <w:tr>
        <w:trPr>
          <w:cantSplit/>
        </w:trPr>
        <w:tc>
          <w:tcPr>
            <w:tcW w:type="dxa" w:w="2232"/>
            <w:vAlign w:val="center"/>
          </w:tcPr>
          <w:p>
            <w:pPr>
              <w:keepLines/>
              <w:spacing w:lineRule="auto" w:line="276"/>
              <w:jc w:val="center"/>
            </w:pPr>
            <w:r>
              <w:rPr>
                <w:rFonts w:ascii="Times New Roman" w:hAnsi="Times New Roman" w:eastAsia="宋体"/>
                <w:b w:val="0"/>
                <w:sz w:val="18"/>
              </w:rPr>
              <w:t>地基处理</w:t>
            </w:r>
          </w:p>
        </w:tc>
        <w:tc>
          <w:tcPr>
            <w:tcW w:type="dxa" w:w="936"/>
            <w:vAlign w:val="center"/>
          </w:tcPr>
          <w:p>
            <w:pPr>
              <w:keepLines/>
              <w:spacing w:lineRule="auto" w:line="276"/>
              <w:jc w:val="center"/>
            </w:pPr>
            <w:r>
              <w:rPr>
                <w:rFonts w:ascii="Times New Roman" w:hAnsi="Times New Roman" w:eastAsia="宋体"/>
                <w:b w:val="0"/>
                <w:sz w:val="18"/>
              </w:rPr>
              <w:t>m2</w:t>
            </w:r>
          </w:p>
        </w:tc>
        <w:tc>
          <w:tcPr>
            <w:tcW w:type="dxa" w:w="1296"/>
            <w:vAlign w:val="center"/>
          </w:tcPr>
          <w:p>
            <w:pPr>
              <w:keepLines/>
              <w:spacing w:lineRule="auto" w:line="276"/>
              <w:jc w:val="center"/>
            </w:pPr>
            <w:r>
              <w:rPr>
                <w:rFonts w:ascii="Times New Roman" w:hAnsi="Times New Roman" w:eastAsia="宋体"/>
                <w:b w:val="0"/>
                <w:sz w:val="18"/>
              </w:rPr>
              <w:t>13000</w:t>
            </w:r>
          </w:p>
        </w:tc>
        <w:tc>
          <w:tcPr>
            <w:tcW w:type="dxa" w:w="1800"/>
            <w:vAlign w:val="center"/>
          </w:tcPr>
          <w:p>
            <w:pPr>
              <w:keepLines/>
              <w:spacing w:lineRule="auto" w:line="276"/>
              <w:jc w:val="center"/>
            </w:pPr>
            <w:r>
              <w:rPr>
                <w:rFonts w:ascii="Times New Roman" w:hAnsi="Times New Roman" w:eastAsia="宋体"/>
                <w:b w:val="0"/>
                <w:sz w:val="18"/>
              </w:rPr>
              <w:t>0.065万元/m2</w:t>
            </w:r>
          </w:p>
        </w:tc>
        <w:tc>
          <w:tcPr>
            <w:tcW w:type="dxa" w:w="1296"/>
            <w:vAlign w:val="center"/>
          </w:tcPr>
          <w:p>
            <w:pPr>
              <w:keepLines/>
              <w:spacing w:lineRule="auto" w:line="276"/>
              <w:jc w:val="center"/>
            </w:pPr>
            <w:r>
              <w:rPr>
                <w:rFonts w:ascii="Times New Roman" w:hAnsi="Times New Roman" w:eastAsia="宋体"/>
                <w:b w:val="0"/>
                <w:sz w:val="18"/>
              </w:rPr>
              <w:t>845</w:t>
            </w:r>
          </w:p>
        </w:tc>
      </w:tr>
      <w:tr>
        <w:trPr>
          <w:cantSplit/>
        </w:trPr>
        <w:tc>
          <w:tcPr>
            <w:tcW w:type="dxa" w:w="2232"/>
            <w:vAlign w:val="center"/>
          </w:tcPr>
          <w:p>
            <w:pPr>
              <w:keepLines/>
              <w:spacing w:lineRule="auto" w:line="276"/>
              <w:jc w:val="center"/>
            </w:pPr>
            <w:r>
              <w:rPr>
                <w:rFonts w:ascii="Times New Roman" w:hAnsi="Times New Roman" w:eastAsia="宋体"/>
                <w:b w:val="0"/>
                <w:sz w:val="18"/>
              </w:rPr>
              <w:t>抛石基床</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23700</w:t>
            </w:r>
          </w:p>
        </w:tc>
        <w:tc>
          <w:tcPr>
            <w:tcW w:type="dxa" w:w="1800"/>
            <w:vAlign w:val="center"/>
          </w:tcPr>
          <w:p>
            <w:pPr>
              <w:keepLines/>
              <w:spacing w:lineRule="auto" w:line="276"/>
              <w:jc w:val="center"/>
            </w:pPr>
            <w:r>
              <w:rPr>
                <w:rFonts w:ascii="Times New Roman" w:hAnsi="Times New Roman" w:eastAsia="宋体"/>
                <w:b w:val="0"/>
                <w:sz w:val="18"/>
              </w:rPr>
              <w:t>0.040万元/m3</w:t>
            </w:r>
          </w:p>
        </w:tc>
        <w:tc>
          <w:tcPr>
            <w:tcW w:type="dxa" w:w="1296"/>
            <w:vAlign w:val="center"/>
          </w:tcPr>
          <w:p>
            <w:pPr>
              <w:keepLines/>
              <w:spacing w:lineRule="auto" w:line="276"/>
              <w:jc w:val="center"/>
            </w:pPr>
            <w:r>
              <w:rPr>
                <w:rFonts w:ascii="Times New Roman" w:hAnsi="Times New Roman" w:eastAsia="宋体"/>
                <w:b w:val="0"/>
                <w:sz w:val="18"/>
              </w:rPr>
              <w:t>948</w:t>
            </w:r>
          </w:p>
        </w:tc>
      </w:tr>
      <w:tr>
        <w:trPr>
          <w:cantSplit/>
        </w:trPr>
        <w:tc>
          <w:tcPr>
            <w:tcW w:type="dxa" w:w="2232"/>
            <w:vAlign w:val="center"/>
          </w:tcPr>
          <w:p>
            <w:pPr>
              <w:keepLines/>
              <w:spacing w:lineRule="auto" w:line="276"/>
              <w:jc w:val="center"/>
            </w:pPr>
            <w:r>
              <w:rPr>
                <w:rFonts w:ascii="Times New Roman" w:hAnsi="Times New Roman" w:eastAsia="宋体"/>
                <w:b w:val="0"/>
                <w:sz w:val="18"/>
              </w:rPr>
              <w:t>沉箱预制混凝土</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17400</w:t>
            </w:r>
          </w:p>
        </w:tc>
        <w:tc>
          <w:tcPr>
            <w:tcW w:type="dxa" w:w="1800"/>
            <w:vAlign w:val="center"/>
          </w:tcPr>
          <w:p>
            <w:pPr>
              <w:keepLines/>
              <w:spacing w:lineRule="auto" w:line="276"/>
              <w:jc w:val="center"/>
            </w:pPr>
            <w:r>
              <w:rPr>
                <w:rFonts w:ascii="Times New Roman" w:hAnsi="Times New Roman" w:eastAsia="宋体"/>
                <w:b w:val="0"/>
                <w:sz w:val="18"/>
              </w:rPr>
              <w:t>0.20万元/m3</w:t>
            </w:r>
          </w:p>
        </w:tc>
        <w:tc>
          <w:tcPr>
            <w:tcW w:type="dxa" w:w="1296"/>
            <w:vAlign w:val="center"/>
          </w:tcPr>
          <w:p>
            <w:pPr>
              <w:keepLines/>
              <w:spacing w:lineRule="auto" w:line="276"/>
              <w:jc w:val="center"/>
            </w:pPr>
            <w:r>
              <w:rPr>
                <w:rFonts w:ascii="Times New Roman" w:hAnsi="Times New Roman" w:eastAsia="宋体"/>
                <w:b w:val="0"/>
                <w:sz w:val="18"/>
              </w:rPr>
              <w:t>3480</w:t>
            </w:r>
          </w:p>
        </w:tc>
      </w:tr>
      <w:tr>
        <w:trPr>
          <w:cantSplit/>
        </w:trPr>
        <w:tc>
          <w:tcPr>
            <w:tcW w:type="dxa" w:w="2232"/>
            <w:vAlign w:val="center"/>
          </w:tcPr>
          <w:p>
            <w:pPr>
              <w:keepLines/>
              <w:spacing w:lineRule="auto" w:line="276"/>
              <w:jc w:val="center"/>
            </w:pPr>
            <w:r>
              <w:rPr>
                <w:rFonts w:ascii="Times New Roman" w:hAnsi="Times New Roman" w:eastAsia="宋体"/>
                <w:b w:val="0"/>
                <w:sz w:val="18"/>
              </w:rPr>
              <w:t>沉箱钢筋</w:t>
            </w:r>
          </w:p>
        </w:tc>
        <w:tc>
          <w:tcPr>
            <w:tcW w:type="dxa" w:w="936"/>
            <w:vAlign w:val="center"/>
          </w:tcPr>
          <w:p>
            <w:pPr>
              <w:keepLines/>
              <w:spacing w:lineRule="auto" w:line="276"/>
              <w:jc w:val="center"/>
            </w:pPr>
            <w:r>
              <w:rPr>
                <w:rFonts w:ascii="Times New Roman" w:hAnsi="Times New Roman" w:eastAsia="宋体"/>
                <w:b w:val="0"/>
                <w:sz w:val="18"/>
              </w:rPr>
              <w:t>t</w:t>
            </w:r>
          </w:p>
        </w:tc>
        <w:tc>
          <w:tcPr>
            <w:tcW w:type="dxa" w:w="1296"/>
            <w:vAlign w:val="center"/>
          </w:tcPr>
          <w:p>
            <w:pPr>
              <w:keepLines/>
              <w:spacing w:lineRule="auto" w:line="276"/>
              <w:jc w:val="center"/>
            </w:pPr>
            <w:r>
              <w:rPr>
                <w:rFonts w:ascii="Times New Roman" w:hAnsi="Times New Roman" w:eastAsia="宋体"/>
                <w:b w:val="0"/>
                <w:sz w:val="18"/>
              </w:rPr>
              <w:t>1914</w:t>
            </w:r>
          </w:p>
        </w:tc>
        <w:tc>
          <w:tcPr>
            <w:tcW w:type="dxa" w:w="1800"/>
            <w:vAlign w:val="center"/>
          </w:tcPr>
          <w:p>
            <w:pPr>
              <w:keepLines/>
              <w:spacing w:lineRule="auto" w:line="276"/>
              <w:jc w:val="center"/>
            </w:pPr>
            <w:r>
              <w:rPr>
                <w:rFonts w:ascii="Times New Roman" w:hAnsi="Times New Roman" w:eastAsia="宋体"/>
                <w:b w:val="0"/>
                <w:sz w:val="18"/>
              </w:rPr>
              <w:t>0.526万元/t</w:t>
            </w:r>
          </w:p>
        </w:tc>
        <w:tc>
          <w:tcPr>
            <w:tcW w:type="dxa" w:w="1296"/>
            <w:vAlign w:val="center"/>
          </w:tcPr>
          <w:p>
            <w:pPr>
              <w:keepLines/>
              <w:spacing w:lineRule="auto" w:line="276"/>
              <w:jc w:val="center"/>
            </w:pPr>
            <w:r>
              <w:rPr>
                <w:rFonts w:ascii="Times New Roman" w:hAnsi="Times New Roman" w:eastAsia="宋体"/>
                <w:b w:val="0"/>
                <w:sz w:val="18"/>
              </w:rPr>
              <w:t>1008</w:t>
            </w:r>
          </w:p>
        </w:tc>
      </w:tr>
      <w:tr>
        <w:trPr>
          <w:cantSplit/>
        </w:trPr>
        <w:tc>
          <w:tcPr>
            <w:tcW w:type="dxa" w:w="2232"/>
            <w:vAlign w:val="center"/>
          </w:tcPr>
          <w:p>
            <w:pPr>
              <w:keepLines/>
              <w:spacing w:lineRule="auto" w:line="276"/>
              <w:jc w:val="center"/>
            </w:pPr>
            <w:r>
              <w:rPr>
                <w:rFonts w:ascii="Times New Roman" w:hAnsi="Times New Roman" w:eastAsia="宋体"/>
                <w:b w:val="0"/>
                <w:sz w:val="18"/>
              </w:rPr>
              <w:t>回填及倒滤层</w:t>
            </w:r>
          </w:p>
        </w:tc>
        <w:tc>
          <w:tcPr>
            <w:tcW w:type="dxa" w:w="936"/>
            <w:vAlign w:val="center"/>
          </w:tcPr>
          <w:p>
            <w:pPr>
              <w:keepLines/>
              <w:spacing w:lineRule="auto" w:line="276"/>
              <w:jc w:val="center"/>
            </w:pPr>
            <w:r>
              <w:rPr>
                <w:rFonts w:ascii="Times New Roman" w:hAnsi="Times New Roman" w:eastAsia="宋体"/>
                <w:b w:val="0"/>
                <w:sz w:val="18"/>
              </w:rPr>
              <w:t>m3</w:t>
            </w:r>
          </w:p>
        </w:tc>
        <w:tc>
          <w:tcPr>
            <w:tcW w:type="dxa" w:w="1296"/>
            <w:vAlign w:val="center"/>
          </w:tcPr>
          <w:p>
            <w:pPr>
              <w:keepLines/>
              <w:spacing w:lineRule="auto" w:line="276"/>
              <w:jc w:val="center"/>
            </w:pPr>
            <w:r>
              <w:rPr>
                <w:rFonts w:ascii="Times New Roman" w:hAnsi="Times New Roman" w:eastAsia="宋体"/>
                <w:b w:val="0"/>
                <w:sz w:val="18"/>
              </w:rPr>
              <w:t>38500</w:t>
            </w:r>
          </w:p>
        </w:tc>
        <w:tc>
          <w:tcPr>
            <w:tcW w:type="dxa" w:w="1800"/>
            <w:vAlign w:val="center"/>
          </w:tcPr>
          <w:p>
            <w:pPr>
              <w:keepLines/>
              <w:spacing w:lineRule="auto" w:line="276"/>
              <w:jc w:val="center"/>
            </w:pPr>
            <w:r>
              <w:rPr>
                <w:rFonts w:ascii="Times New Roman" w:hAnsi="Times New Roman" w:eastAsia="宋体"/>
                <w:b w:val="0"/>
                <w:sz w:val="18"/>
              </w:rPr>
              <w:t>0.035万元/m3</w:t>
            </w:r>
          </w:p>
        </w:tc>
        <w:tc>
          <w:tcPr>
            <w:tcW w:type="dxa" w:w="1296"/>
            <w:vAlign w:val="center"/>
          </w:tcPr>
          <w:p>
            <w:pPr>
              <w:keepLines/>
              <w:spacing w:lineRule="auto" w:line="276"/>
              <w:jc w:val="center"/>
            </w:pPr>
            <w:r>
              <w:rPr>
                <w:rFonts w:ascii="Times New Roman" w:hAnsi="Times New Roman" w:eastAsia="宋体"/>
                <w:b w:val="0"/>
                <w:sz w:val="18"/>
              </w:rPr>
              <w:t>1348</w:t>
            </w:r>
          </w:p>
        </w:tc>
      </w:tr>
      <w:tr>
        <w:trPr>
          <w:cantSplit/>
        </w:trPr>
        <w:tc>
          <w:tcPr>
            <w:tcW w:type="dxa" w:w="2232"/>
            <w:vAlign w:val="center"/>
          </w:tcPr>
          <w:p>
            <w:pPr>
              <w:keepLines/>
              <w:spacing w:lineRule="auto" w:line="276"/>
              <w:jc w:val="center"/>
            </w:pPr>
            <w:r>
              <w:rPr>
                <w:rFonts w:ascii="Times New Roman" w:hAnsi="Times New Roman" w:eastAsia="宋体"/>
                <w:b w:val="0"/>
                <w:sz w:val="18"/>
              </w:rPr>
              <w:t>胸墙、面层和附属基础</w:t>
            </w:r>
          </w:p>
        </w:tc>
        <w:tc>
          <w:tcPr>
            <w:tcW w:type="dxa" w:w="936"/>
            <w:vAlign w:val="center"/>
          </w:tcPr>
          <w:p>
            <w:pPr>
              <w:keepLines/>
              <w:spacing w:lineRule="auto" w:line="276"/>
              <w:jc w:val="center"/>
            </w:pPr>
            <w:r>
              <w:rPr>
                <w:rFonts w:ascii="Times New Roman" w:hAnsi="Times New Roman" w:eastAsia="宋体"/>
                <w:b w:val="0"/>
                <w:sz w:val="18"/>
              </w:rPr>
              <w:t>项</w:t>
            </w:r>
          </w:p>
        </w:tc>
        <w:tc>
          <w:tcPr>
            <w:tcW w:type="dxa" w:w="1296"/>
            <w:vAlign w:val="center"/>
          </w:tcPr>
          <w:p>
            <w:pPr>
              <w:keepLines/>
              <w:spacing w:lineRule="auto" w:line="276"/>
              <w:jc w:val="center"/>
            </w:pPr>
            <w:r>
              <w:rPr>
                <w:rFonts w:ascii="Times New Roman" w:hAnsi="Times New Roman" w:eastAsia="宋体"/>
                <w:b w:val="0"/>
                <w:sz w:val="18"/>
              </w:rPr>
              <w:t>1</w:t>
            </w:r>
          </w:p>
        </w:tc>
        <w:tc>
          <w:tcPr>
            <w:tcW w:type="dxa" w:w="1800"/>
            <w:vAlign w:val="center"/>
          </w:tcPr>
          <w:p>
            <w:pPr>
              <w:keepLines/>
              <w:spacing w:lineRule="auto" w:line="276"/>
              <w:jc w:val="center"/>
            </w:pPr>
            <w:r>
              <w:rPr>
                <w:rFonts w:ascii="Times New Roman" w:hAnsi="Times New Roman" w:eastAsia="宋体"/>
                <w:b w:val="0"/>
                <w:sz w:val="18"/>
              </w:rPr>
              <w:t>560万元/项</w:t>
            </w:r>
          </w:p>
        </w:tc>
        <w:tc>
          <w:tcPr>
            <w:tcW w:type="dxa" w:w="1296"/>
            <w:vAlign w:val="center"/>
          </w:tcPr>
          <w:p>
            <w:pPr>
              <w:keepLines/>
              <w:spacing w:lineRule="auto" w:line="276"/>
              <w:jc w:val="center"/>
            </w:pPr>
            <w:r>
              <w:rPr>
                <w:rFonts w:ascii="Times New Roman" w:hAnsi="Times New Roman" w:eastAsia="宋体"/>
                <w:b w:val="0"/>
                <w:sz w:val="18"/>
              </w:rPr>
              <w:t>560</w:t>
            </w:r>
          </w:p>
        </w:tc>
      </w:tr>
      <w:tr>
        <w:trPr>
          <w:cantSplit/>
        </w:trPr>
        <w:tc>
          <w:tcPr>
            <w:tcW w:type="dxa" w:w="2232"/>
            <w:vAlign w:val="center"/>
          </w:tcPr>
          <w:p>
            <w:pPr>
              <w:keepLines/>
              <w:spacing w:lineRule="auto" w:line="276"/>
              <w:jc w:val="center"/>
            </w:pPr>
            <w:r>
              <w:rPr>
                <w:rFonts w:ascii="Times New Roman" w:hAnsi="Times New Roman" w:eastAsia="宋体"/>
                <w:b w:val="0"/>
                <w:sz w:val="18"/>
              </w:rPr>
              <w:t>浮运安装、定位及措施</w:t>
            </w:r>
          </w:p>
        </w:tc>
        <w:tc>
          <w:tcPr>
            <w:tcW w:type="dxa" w:w="936"/>
            <w:vAlign w:val="center"/>
          </w:tcPr>
          <w:p>
            <w:pPr>
              <w:keepLines/>
              <w:spacing w:lineRule="auto" w:line="276"/>
              <w:jc w:val="center"/>
            </w:pPr>
            <w:r>
              <w:rPr>
                <w:rFonts w:ascii="Times New Roman" w:hAnsi="Times New Roman" w:eastAsia="宋体"/>
                <w:b w:val="0"/>
                <w:sz w:val="18"/>
              </w:rPr>
              <w:t>项</w:t>
            </w:r>
          </w:p>
        </w:tc>
        <w:tc>
          <w:tcPr>
            <w:tcW w:type="dxa" w:w="1296"/>
            <w:vAlign w:val="center"/>
          </w:tcPr>
          <w:p>
            <w:pPr>
              <w:keepLines/>
              <w:spacing w:lineRule="auto" w:line="276"/>
              <w:jc w:val="center"/>
            </w:pPr>
            <w:r>
              <w:rPr>
                <w:rFonts w:ascii="Times New Roman" w:hAnsi="Times New Roman" w:eastAsia="宋体"/>
                <w:b w:val="0"/>
                <w:sz w:val="18"/>
              </w:rPr>
              <w:t>1</w:t>
            </w:r>
          </w:p>
        </w:tc>
        <w:tc>
          <w:tcPr>
            <w:tcW w:type="dxa" w:w="1800"/>
            <w:vAlign w:val="center"/>
          </w:tcPr>
          <w:p>
            <w:pPr>
              <w:keepLines/>
              <w:spacing w:lineRule="auto" w:line="276"/>
              <w:jc w:val="center"/>
            </w:pPr>
            <w:r>
              <w:rPr>
                <w:rFonts w:ascii="Times New Roman" w:hAnsi="Times New Roman" w:eastAsia="宋体"/>
                <w:b w:val="0"/>
                <w:sz w:val="18"/>
              </w:rPr>
              <w:t>1060万元/项</w:t>
            </w:r>
          </w:p>
        </w:tc>
        <w:tc>
          <w:tcPr>
            <w:tcW w:type="dxa" w:w="1296"/>
            <w:vAlign w:val="center"/>
          </w:tcPr>
          <w:p>
            <w:pPr>
              <w:keepLines/>
              <w:spacing w:lineRule="auto" w:line="276"/>
              <w:jc w:val="center"/>
            </w:pPr>
            <w:r>
              <w:rPr>
                <w:rFonts w:ascii="Times New Roman" w:hAnsi="Times New Roman" w:eastAsia="宋体"/>
                <w:b w:val="0"/>
                <w:sz w:val="18"/>
              </w:rPr>
              <w:t>1060</w:t>
            </w:r>
          </w:p>
        </w:tc>
      </w:tr>
      <w:tr>
        <w:trPr>
          <w:cantSplit/>
        </w:trPr>
        <w:tc>
          <w:tcPr>
            <w:tcW w:type="dxa" w:w="2232"/>
            <w:vAlign w:val="center"/>
          </w:tcPr>
          <w:p>
            <w:pPr>
              <w:keepLines/>
              <w:spacing w:lineRule="auto" w:line="276"/>
              <w:jc w:val="center"/>
            </w:pPr>
            <w:r>
              <w:rPr>
                <w:rFonts w:ascii="Times New Roman" w:hAnsi="Times New Roman" w:eastAsia="宋体"/>
                <w:b w:val="0"/>
                <w:sz w:val="18"/>
              </w:rPr>
              <w:t>直接费合计</w:t>
            </w:r>
          </w:p>
        </w:tc>
        <w:tc>
          <w:tcPr>
            <w:tcW w:type="dxa" w:w="936"/>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w:t>
            </w:r>
          </w:p>
        </w:tc>
        <w:tc>
          <w:tcPr>
            <w:tcW w:type="dxa" w:w="1800"/>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9995</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b</m:t>
                  </m:r>
                  <m:r>
                    <m:t>a</m:t>
                  </m:r>
                  <m:r>
                    <m:t>s</m:t>
                  </m:r>
                  <m:r>
                    <m:t>e</m:t>
                  </m:r>
                  <m:r>
                    <m:t>2</m:t>
                  </m:r>
                </m:sub>
              </m:sSub>
              <m:r>
                <m:rPr>
                  <m:sty m:val="p"/>
                </m:rPr>
                <m:t>=</m:t>
              </m:r>
              <m:r>
                <m:t>756</m:t>
              </m:r>
              <m:r>
                <m:rPr>
                  <m:sty m:val="p"/>
                </m:rPr>
                <m:t>+</m:t>
              </m:r>
              <m:r>
                <m:t>845</m:t>
              </m:r>
              <m:r>
                <m:rPr>
                  <m:sty m:val="p"/>
                </m:rPr>
                <m:t>+</m:t>
              </m:r>
              <m:r>
                <m:t>948</m:t>
              </m:r>
              <m:r>
                <m:rPr>
                  <m:sty m:val="p"/>
                </m:rPr>
                <m:t>=</m:t>
              </m:r>
              <m:r>
                <m:t>2549</m:t>
              </m:r>
              <m:r>
                <m:t> </m:t>
              </m:r>
              <m:r>
                <m:rPr>
                  <m:sty m:val="p"/>
                </m:rPr>
                <m:t>万</m:t>
              </m:r>
              <m:r>
                <m:rPr>
                  <m:sty m:val="p"/>
                </m:rPr>
                <m:t>元</m:t>
              </m:r>
            </m:e>
          </m:mr>
          <m:mr>
            <m:e>
              <m:sSub>
                <m:e>
                  <m:r>
                    <m:t>C</m:t>
                  </m:r>
                </m:e>
                <m:sub>
                  <m:r>
                    <m:t>b</m:t>
                  </m:r>
                  <m:r>
                    <m:t>o</m:t>
                  </m:r>
                  <m:r>
                    <m:t>d</m:t>
                  </m:r>
                  <m:r>
                    <m:t>y</m:t>
                  </m:r>
                  <m:r>
                    <m:t>2</m:t>
                  </m:r>
                </m:sub>
              </m:sSub>
              <m:r>
                <m:rPr>
                  <m:sty m:val="p"/>
                </m:rPr>
                <m:t>=</m:t>
              </m:r>
              <m:r>
                <m:t>3480</m:t>
              </m:r>
              <m:r>
                <m:rPr>
                  <m:sty m:val="p"/>
                </m:rPr>
                <m:t>+</m:t>
              </m:r>
              <m:r>
                <m:t>1008</m:t>
              </m:r>
              <m:r>
                <m:rPr>
                  <m:sty m:val="p"/>
                </m:rPr>
                <m:t>+</m:t>
              </m:r>
              <m:r>
                <m:t>1348</m:t>
              </m:r>
              <m:r>
                <m:rPr>
                  <m:sty m:val="p"/>
                </m:rPr>
                <m:t>=</m:t>
              </m:r>
              <m:r>
                <m:t>6836</m:t>
              </m:r>
              <m:r>
                <m:t> </m:t>
              </m:r>
              <m:r>
                <m:rPr>
                  <m:sty m:val="p"/>
                </m:rPr>
                <m:t>万</m:t>
              </m:r>
              <m:r>
                <m:rPr>
                  <m:sty m:val="p"/>
                </m:rPr>
                <m:t>元</m:t>
              </m:r>
            </m:e>
          </m:mr>
          <m:mr>
            <m:e>
              <m:sSub>
                <m:e>
                  <m:r>
                    <m:t>C</m:t>
                  </m:r>
                </m:e>
                <m:sub>
                  <m:r>
                    <m:t>a</m:t>
                  </m:r>
                  <m:r>
                    <m:t>u</m:t>
                  </m:r>
                  <m:r>
                    <m:t>x</m:t>
                  </m:r>
                  <m:r>
                    <m:t>2</m:t>
                  </m:r>
                </m:sub>
              </m:sSub>
              <m:r>
                <m:rPr>
                  <m:sty m:val="p"/>
                </m:rPr>
                <m:t>=</m:t>
              </m:r>
              <m:r>
                <m:t>560</m:t>
              </m:r>
              <m:r>
                <m:rPr>
                  <m:sty m:val="p"/>
                </m:rPr>
                <m:t>+</m:t>
              </m:r>
              <m:r>
                <m:t>1060</m:t>
              </m:r>
              <m:r>
                <m:rPr>
                  <m:sty m:val="p"/>
                </m:rPr>
                <m:t>=</m:t>
              </m:r>
              <m:r>
                <m:t>1620</m:t>
              </m:r>
              <m:r>
                <m:t> </m:t>
              </m:r>
              <m:r>
                <m:rPr>
                  <m:sty m:val="p"/>
                </m:rPr>
                <m:t>万</m:t>
              </m:r>
              <m:r>
                <m:rPr>
                  <m:sty m:val="p"/>
                </m:rPr>
                <m:t>元</m:t>
              </m:r>
            </m:e>
          </m:mr>
          <m:mr>
            <m:e>
              <m:sSub>
                <m:e>
                  <m:r>
                    <m:t>C</m:t>
                  </m:r>
                </m:e>
                <m:sub>
                  <m:r>
                    <m:t>d</m:t>
                  </m:r>
                  <m:r>
                    <m:t>2</m:t>
                  </m:r>
                </m:sub>
              </m:sSub>
              <m:r>
                <m:rPr>
                  <m:sty m:val="p"/>
                </m:rPr>
                <m:t>=</m:t>
              </m:r>
              <m:sSub>
                <m:e>
                  <m:r>
                    <m:t>C</m:t>
                  </m:r>
                </m:e>
                <m:sub>
                  <m:r>
                    <m:t>b</m:t>
                  </m:r>
                  <m:r>
                    <m:t>a</m:t>
                  </m:r>
                  <m:r>
                    <m:t>s</m:t>
                  </m:r>
                  <m:r>
                    <m:t>e</m:t>
                  </m:r>
                  <m:r>
                    <m:t>2</m:t>
                  </m:r>
                </m:sub>
              </m:sSub>
              <m:r>
                <m:rPr>
                  <m:sty m:val="p"/>
                </m:rPr>
                <m:t>+</m:t>
              </m:r>
              <m:sSub>
                <m:e>
                  <m:r>
                    <m:t>C</m:t>
                  </m:r>
                </m:e>
                <m:sub>
                  <m:r>
                    <m:t>b</m:t>
                  </m:r>
                  <m:r>
                    <m:t>o</m:t>
                  </m:r>
                  <m:r>
                    <m:t>d</m:t>
                  </m:r>
                  <m:r>
                    <m:t>y</m:t>
                  </m:r>
                  <m:r>
                    <m:t>2</m:t>
                  </m:r>
                </m:sub>
              </m:sSub>
              <m:r>
                <m:rPr>
                  <m:sty m:val="p"/>
                </m:rPr>
                <m:t>+</m:t>
              </m:r>
              <m:sSub>
                <m:e>
                  <m:r>
                    <m:t>C</m:t>
                  </m:r>
                </m:e>
                <m:sub>
                  <m:r>
                    <m:t>a</m:t>
                  </m:r>
                  <m:r>
                    <m:t>u</m:t>
                  </m:r>
                  <m:r>
                    <m:t>x</m:t>
                  </m:r>
                  <m:r>
                    <m:t>2</m:t>
                  </m:r>
                </m:sub>
              </m:sSub>
              <m:r>
                <m:rPr>
                  <m:sty m:val="p"/>
                </m:rPr>
                <m:t>=</m:t>
              </m:r>
              <m:r>
                <m:t>2549</m:t>
              </m:r>
              <m:r>
                <m:rPr>
                  <m:sty m:val="p"/>
                </m:rPr>
                <m:t>+</m:t>
              </m:r>
              <m:r>
                <m:t>6836</m:t>
              </m:r>
              <m:r>
                <m:rPr>
                  <m:sty m:val="p"/>
                </m:rPr>
                <m:t>+</m:t>
              </m:r>
              <m:r>
                <m:t>1620</m:t>
              </m:r>
              <m:r>
                <m:rPr>
                  <m:sty m:val="p"/>
                </m:rPr>
                <m:t>=</m:t>
              </m:r>
              <m:r>
                <m:t>9995</m:t>
              </m:r>
              <m:r>
                <m:t> </m:t>
              </m:r>
              <m:r>
                <m:rPr>
                  <m:sty m:val="p"/>
                </m:rPr>
                <m:t>万</m:t>
              </m:r>
              <m:r>
                <m:rPr>
                  <m:sty m:val="p"/>
                </m:rPr>
                <m:t>元</m:t>
              </m:r>
            </m:e>
          </m:mr>
        </m:m>
      </m:oMath>
      <w:r>
        <w:rPr>
          <w:rFonts w:ascii="Times New Roman" w:hAnsi="Times New Roman" w:eastAsia="宋体"/>
          <w:sz w:val="24"/>
        </w:rPr>
        <w:tab/>
        <w:t>(7.30)</w:t>
      </w:r>
    </w:p>
    <w:p>
      <w:pPr>
        <w:keepNext/>
        <w:spacing w:lineRule="auto" w:line="300" w:before="0" w:after="120"/>
        <w:jc w:val="center"/>
      </w:pPr>
      <w:r>
        <w:rPr>
          <w:rFonts w:ascii="Times New Roman" w:hAnsi="Times New Roman" w:eastAsia="宋体"/>
          <w:b w:val="0"/>
          <w:sz w:val="20"/>
        </w:rPr>
        <w:t>表7-15 沉箱方案其他费用及预备费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088"/>
        <w:gridCol w:w="1944"/>
        <w:gridCol w:w="129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计算基数</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费率或取值</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费用/万元</w:t>
            </w:r>
          </w:p>
        </w:tc>
      </w:tr>
      <w:tr>
        <w:trPr>
          <w:cantSplit/>
        </w:trPr>
        <w:tc>
          <w:tcPr>
            <w:tcW w:type="dxa" w:w="1944"/>
            <w:vAlign w:val="center"/>
          </w:tcPr>
          <w:p>
            <w:pPr>
              <w:keepLines/>
              <w:spacing w:lineRule="auto" w:line="276"/>
              <w:jc w:val="center"/>
            </w:pPr>
            <w:r>
              <w:rPr>
                <w:rFonts w:ascii="Times New Roman" w:hAnsi="Times New Roman" w:eastAsia="宋体"/>
                <w:b w:val="0"/>
                <w:sz w:val="18"/>
              </w:rPr>
              <w:t>管理及规费</w:t>
            </w:r>
          </w:p>
        </w:tc>
        <w:tc>
          <w:tcPr>
            <w:tcW w:type="dxa" w:w="2088"/>
            <w:vAlign w:val="center"/>
          </w:tcPr>
          <w:p>
            <w:pPr>
              <w:keepLines/>
              <w:spacing w:lineRule="auto" w:line="276"/>
              <w:jc w:val="center"/>
            </w:pPr>
            <w:r>
              <w:rPr>
                <w:rFonts w:ascii="Times New Roman" w:hAnsi="Times New Roman" w:eastAsia="宋体"/>
                <w:b w:val="0"/>
                <w:sz w:val="18"/>
              </w:rPr>
              <w:t>直接费9995万元</w:t>
            </w:r>
          </w:p>
        </w:tc>
        <w:tc>
          <w:tcPr>
            <w:tcW w:type="dxa" w:w="1944"/>
            <w:vAlign w:val="center"/>
          </w:tcPr>
          <w:p>
            <w:pPr>
              <w:keepLines/>
              <w:spacing w:lineRule="auto" w:line="276"/>
              <w:jc w:val="center"/>
            </w:pPr>
            <w:r>
              <w:rPr>
                <w:rFonts w:ascii="Times New Roman" w:hAnsi="Times New Roman" w:eastAsia="宋体"/>
                <w:b w:val="0"/>
                <w:sz w:val="18"/>
              </w:rPr>
              <w:t>约8.2%</w:t>
            </w:r>
          </w:p>
        </w:tc>
        <w:tc>
          <w:tcPr>
            <w:tcW w:type="dxa" w:w="1296"/>
            <w:vAlign w:val="center"/>
          </w:tcPr>
          <w:p>
            <w:pPr>
              <w:keepLines/>
              <w:spacing w:lineRule="auto" w:line="276"/>
              <w:jc w:val="center"/>
            </w:pPr>
            <w:r>
              <w:rPr>
                <w:rFonts w:ascii="Times New Roman" w:hAnsi="Times New Roman" w:eastAsia="宋体"/>
                <w:b w:val="0"/>
                <w:sz w:val="18"/>
              </w:rPr>
              <w:t>820</w:t>
            </w:r>
          </w:p>
        </w:tc>
      </w:tr>
      <w:tr>
        <w:trPr>
          <w:cantSplit/>
        </w:trPr>
        <w:tc>
          <w:tcPr>
            <w:tcW w:type="dxa" w:w="1944"/>
            <w:vAlign w:val="center"/>
          </w:tcPr>
          <w:p>
            <w:pPr>
              <w:keepLines/>
              <w:spacing w:lineRule="auto" w:line="276"/>
              <w:jc w:val="center"/>
            </w:pPr>
            <w:r>
              <w:rPr>
                <w:rFonts w:ascii="Times New Roman" w:hAnsi="Times New Roman" w:eastAsia="宋体"/>
                <w:b w:val="0"/>
                <w:sz w:val="18"/>
              </w:rPr>
              <w:t>税金及价差</w:t>
            </w:r>
          </w:p>
        </w:tc>
        <w:tc>
          <w:tcPr>
            <w:tcW w:type="dxa" w:w="2088"/>
            <w:vAlign w:val="center"/>
          </w:tcPr>
          <w:p>
            <w:pPr>
              <w:keepLines/>
              <w:spacing w:lineRule="auto" w:line="276"/>
              <w:jc w:val="center"/>
            </w:pPr>
            <w:r>
              <w:rPr>
                <w:rFonts w:ascii="Times New Roman" w:hAnsi="Times New Roman" w:eastAsia="宋体"/>
                <w:b w:val="0"/>
                <w:sz w:val="18"/>
              </w:rPr>
              <w:t>直接费9995万元</w:t>
            </w:r>
          </w:p>
        </w:tc>
        <w:tc>
          <w:tcPr>
            <w:tcW w:type="dxa" w:w="1944"/>
            <w:vAlign w:val="center"/>
          </w:tcPr>
          <w:p>
            <w:pPr>
              <w:keepLines/>
              <w:spacing w:lineRule="auto" w:line="276"/>
              <w:jc w:val="center"/>
            </w:pPr>
            <w:r>
              <w:rPr>
                <w:rFonts w:ascii="Times New Roman" w:hAnsi="Times New Roman" w:eastAsia="宋体"/>
                <w:b w:val="0"/>
                <w:sz w:val="18"/>
              </w:rPr>
              <w:t>约7.2%</w:t>
            </w:r>
          </w:p>
        </w:tc>
        <w:tc>
          <w:tcPr>
            <w:tcW w:type="dxa" w:w="1296"/>
            <w:vAlign w:val="center"/>
          </w:tcPr>
          <w:p>
            <w:pPr>
              <w:keepLines/>
              <w:spacing w:lineRule="auto" w:line="276"/>
              <w:jc w:val="center"/>
            </w:pPr>
            <w:r>
              <w:rPr>
                <w:rFonts w:ascii="Times New Roman" w:hAnsi="Times New Roman" w:eastAsia="宋体"/>
                <w:b w:val="0"/>
                <w:sz w:val="18"/>
              </w:rPr>
              <w:t>720</w:t>
            </w:r>
          </w:p>
        </w:tc>
      </w:tr>
      <w:tr>
        <w:trPr>
          <w:cantSplit/>
        </w:trPr>
        <w:tc>
          <w:tcPr>
            <w:tcW w:type="dxa" w:w="1944"/>
            <w:vAlign w:val="center"/>
          </w:tcPr>
          <w:p>
            <w:pPr>
              <w:keepLines/>
              <w:spacing w:lineRule="auto" w:line="276"/>
              <w:jc w:val="center"/>
            </w:pPr>
            <w:r>
              <w:rPr>
                <w:rFonts w:ascii="Times New Roman" w:hAnsi="Times New Roman" w:eastAsia="宋体"/>
                <w:b w:val="0"/>
                <w:sz w:val="18"/>
              </w:rPr>
              <w:t>预备费</w:t>
            </w:r>
          </w:p>
        </w:tc>
        <w:tc>
          <w:tcPr>
            <w:tcW w:type="dxa" w:w="2088"/>
            <w:vAlign w:val="center"/>
          </w:tcPr>
          <w:p>
            <w:pPr>
              <w:keepLines/>
              <w:spacing w:lineRule="auto" w:line="276"/>
              <w:jc w:val="center"/>
            </w:pPr>
            <w:r>
              <w:rPr>
                <w:rFonts w:ascii="Times New Roman" w:hAnsi="Times New Roman" w:eastAsia="宋体"/>
                <w:b w:val="0"/>
                <w:sz w:val="18"/>
              </w:rPr>
              <w:t>直接费9995万元</w:t>
            </w:r>
          </w:p>
        </w:tc>
        <w:tc>
          <w:tcPr>
            <w:tcW w:type="dxa" w:w="1944"/>
            <w:vAlign w:val="center"/>
          </w:tcPr>
          <w:p>
            <w:pPr>
              <w:keepLines/>
              <w:spacing w:lineRule="auto" w:line="276"/>
              <w:jc w:val="center"/>
            </w:pPr>
            <w:r>
              <w:rPr>
                <w:rFonts w:ascii="Times New Roman" w:hAnsi="Times New Roman" w:eastAsia="宋体"/>
                <w:b w:val="0"/>
                <w:sz w:val="18"/>
              </w:rPr>
              <w:t>约6.7%</w:t>
            </w:r>
          </w:p>
        </w:tc>
        <w:tc>
          <w:tcPr>
            <w:tcW w:type="dxa" w:w="1296"/>
            <w:vAlign w:val="center"/>
          </w:tcPr>
          <w:p>
            <w:pPr>
              <w:keepLines/>
              <w:spacing w:lineRule="auto" w:line="276"/>
              <w:jc w:val="center"/>
            </w:pPr>
            <w:r>
              <w:rPr>
                <w:rFonts w:ascii="Times New Roman" w:hAnsi="Times New Roman" w:eastAsia="宋体"/>
                <w:b w:val="0"/>
                <w:sz w:val="18"/>
              </w:rPr>
              <w:t>665</w:t>
            </w:r>
          </w:p>
        </w:tc>
      </w:tr>
      <w:tr>
        <w:trPr>
          <w:cantSplit/>
        </w:trPr>
        <w:tc>
          <w:tcPr>
            <w:tcW w:type="dxa" w:w="1944"/>
            <w:vAlign w:val="center"/>
          </w:tcPr>
          <w:p>
            <w:pPr>
              <w:keepLines/>
              <w:spacing w:lineRule="auto" w:line="276"/>
              <w:jc w:val="center"/>
            </w:pPr>
            <w:r>
              <w:rPr>
                <w:rFonts w:ascii="Times New Roman" w:hAnsi="Times New Roman" w:eastAsia="宋体"/>
                <w:b w:val="0"/>
                <w:sz w:val="18"/>
              </w:rPr>
              <w:t>合计</w:t>
            </w:r>
          </w:p>
        </w:tc>
        <w:tc>
          <w:tcPr>
            <w:tcW w:type="dxa" w:w="2088"/>
            <w:vAlign w:val="center"/>
          </w:tcPr>
          <w:p>
            <w:pPr>
              <w:keepLines/>
              <w:spacing w:lineRule="auto" w:line="276"/>
              <w:jc w:val="center"/>
            </w:pPr>
            <w:r>
              <w:rPr>
                <w:rFonts w:ascii="Times New Roman" w:hAnsi="Times New Roman" w:eastAsia="宋体"/>
                <w:b w:val="0"/>
                <w:sz w:val="18"/>
              </w:rPr>
              <w:t>-</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1296"/>
            <w:vAlign w:val="center"/>
          </w:tcPr>
          <w:p>
            <w:pPr>
              <w:keepLines/>
              <w:spacing w:lineRule="auto" w:line="276"/>
              <w:jc w:val="center"/>
            </w:pPr>
            <w:r>
              <w:rPr>
                <w:rFonts w:ascii="Times New Roman" w:hAnsi="Times New Roman" w:eastAsia="宋体"/>
                <w:b w:val="0"/>
                <w:sz w:val="18"/>
              </w:rPr>
              <w:t>2205</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o</m:t>
                  </m:r>
                  <m:r>
                    <m:t>2</m:t>
                  </m:r>
                </m:sub>
              </m:sSub>
              <m:r>
                <m:rPr>
                  <m:sty m:val="p"/>
                </m:rPr>
                <m:t>=</m:t>
              </m:r>
              <m:r>
                <m:t>820</m:t>
              </m:r>
              <m:r>
                <m:rPr>
                  <m:sty m:val="p"/>
                </m:rPr>
                <m:t>+</m:t>
              </m:r>
              <m:r>
                <m:t>720</m:t>
              </m:r>
              <m:r>
                <m:rPr>
                  <m:sty m:val="p"/>
                </m:rPr>
                <m:t>+</m:t>
              </m:r>
              <m:r>
                <m:t>665</m:t>
              </m:r>
              <m:r>
                <m:rPr>
                  <m:sty m:val="p"/>
                </m:rPr>
                <m:t>=</m:t>
              </m:r>
              <m:r>
                <m:t>2205</m:t>
              </m:r>
              <m:r>
                <m:t> </m:t>
              </m:r>
              <m:r>
                <m:rPr>
                  <m:sty m:val="p"/>
                </m:rPr>
                <m:t>万</m:t>
              </m:r>
              <m:r>
                <m:rPr>
                  <m:sty m:val="p"/>
                </m:rPr>
                <m:t>元</m:t>
              </m:r>
            </m:e>
          </m:mr>
          <m:mr>
            <m:e>
              <m:sSub>
                <m:e>
                  <m:r>
                    <m:t>C</m:t>
                  </m:r>
                </m:e>
                <m:sub>
                  <m:r>
                    <m:t>d</m:t>
                  </m:r>
                  <m:r>
                    <m:t>2</m:t>
                  </m:r>
                </m:sub>
              </m:sSub>
              <m:r>
                <m:rPr>
                  <m:sty m:val="p"/>
                </m:rPr>
                <m:t>=</m:t>
              </m:r>
              <m:r>
                <m:t>9995</m:t>
              </m:r>
              <m:r>
                <m:t> </m:t>
              </m:r>
              <m:r>
                <m:rPr>
                  <m:sty m:val="p"/>
                </m:rPr>
                <m:t>万</m:t>
              </m:r>
              <m:r>
                <m:rPr>
                  <m:sty m:val="p"/>
                </m:rPr>
                <m:t>元</m:t>
              </m:r>
            </m:e>
          </m:mr>
          <m:mr>
            <m:e>
              <m:sSub>
                <m:e>
                  <m:r>
                    <m:t>C</m:t>
                  </m:r>
                </m:e>
                <m:sub>
                  <m:r>
                    <m:t>2</m:t>
                  </m:r>
                </m:sub>
              </m:sSub>
              <m:r>
                <m:rPr>
                  <m:sty m:val="p"/>
                </m:rPr>
                <m:t>=</m:t>
              </m:r>
              <m:sSub>
                <m:e>
                  <m:r>
                    <m:t>C</m:t>
                  </m:r>
                </m:e>
                <m:sub>
                  <m:r>
                    <m:t>d</m:t>
                  </m:r>
                  <m:r>
                    <m:t>2</m:t>
                  </m:r>
                </m:sub>
              </m:sSub>
              <m:r>
                <m:rPr>
                  <m:sty m:val="p"/>
                </m:rPr>
                <m:t>+</m:t>
              </m:r>
              <m:sSub>
                <m:e>
                  <m:r>
                    <m:t>C</m:t>
                  </m:r>
                </m:e>
                <m:sub>
                  <m:r>
                    <m:t>o</m:t>
                  </m:r>
                  <m:r>
                    <m:t>2</m:t>
                  </m:r>
                </m:sub>
              </m:sSub>
              <m:r>
                <m:rPr>
                  <m:sty m:val="p"/>
                </m:rPr>
                <m:t>=</m:t>
              </m:r>
              <m:r>
                <m:t>9995</m:t>
              </m:r>
              <m:r>
                <m:rPr>
                  <m:sty m:val="p"/>
                </m:rPr>
                <m:t>+</m:t>
              </m:r>
              <m:r>
                <m:t>2205</m:t>
              </m:r>
              <m:r>
                <m:rPr>
                  <m:sty m:val="p"/>
                </m:rPr>
                <m:t>=</m:t>
              </m:r>
              <m:r>
                <m:t>12200</m:t>
              </m:r>
              <m:r>
                <m:t> </m:t>
              </m:r>
              <m:r>
                <m:rPr>
                  <m:sty m:val="p"/>
                </m:rPr>
                <m:t>万</m:t>
              </m:r>
              <m:r>
                <m:rPr>
                  <m:sty m:val="p"/>
                </m:rPr>
                <m:t>元</m:t>
              </m:r>
            </m:e>
          </m:mr>
        </m:m>
      </m:oMath>
      <w:r>
        <w:rPr>
          <w:rFonts w:ascii="Times New Roman" w:hAnsi="Times New Roman" w:eastAsia="宋体"/>
          <w:sz w:val="24"/>
        </w:rPr>
        <w:tab/>
        <w:t>(7.31)</w:t>
      </w:r>
    </w:p>
    <w:p>
      <w:pPr>
        <w:spacing w:lineRule="auto" w:line="360" w:before="0" w:after="0"/>
        <w:ind w:firstLine="480"/>
      </w:pPr>
      <w:r>
        <w:rPr>
          <w:rFonts w:ascii="Times New Roman" w:hAnsi="Times New Roman" w:eastAsia="宋体"/>
          <w:sz w:val="24"/>
        </w:rPr>
        <w:t>沉箱方案估算总造价约12200万元。费用集中在地基处理、抛石基床、沉箱预制、回填倒滤层和浮运安装。该结构能够形成连续岸壁，但在本工程软土地基条件下，基础处理和水上安装费用较高。</w:t>
      </w:r>
    </w:p>
    <w:p>
      <w:pPr>
        <w:spacing w:lineRule="auto" w:line="360" w:before="0" w:after="0"/>
        <w:ind w:firstLine="480"/>
      </w:pPr>
      <w:r>
        <w:rPr>
          <w:rFonts w:ascii="Times New Roman" w:hAnsi="Times New Roman" w:eastAsia="宋体"/>
          <w:sz w:val="24"/>
        </w:rPr>
        <w:t>沉箱方案工程量按基床、沉箱、胸墙、回填和安装五类归并。基床部分包括基槽开挖、换填、抛石、整平和护底块石；主体部分包括沉箱混凝土、钢筋、隔墙、底板和仓格填料；上部结构包括胸墙、面层、护舷和系船柱基础。</w:t>
      </w:r>
    </w:p>
    <w:p>
      <w:pPr>
        <w:spacing w:lineRule="auto" w:line="360" w:before="0" w:after="0"/>
        <w:ind w:firstLine="480"/>
      </w:pPr>
      <w:r>
        <w:rPr>
          <w:rFonts w:ascii="Times New Roman" w:hAnsi="Times New Roman" w:eastAsia="宋体"/>
          <w:sz w:val="24"/>
        </w:rPr>
        <w:t>沉箱浮运安装费用按节数计算，并计入拖航、定位、压载、测量和临时防护。若预制场距离较远或安装窗口受限，船机台班费用会明显增加，因此该项在沉箱方案中单独列出。</w:t>
      </w:r>
    </w:p>
    <w:p>
      <w:pPr>
        <w:pStyle w:val="2"/>
        <w:jc w:val="left"/>
      </w:pPr>
      <w:r>
        <w:rPr>
          <w:rFonts w:ascii="Times New Roman" w:hAnsi="Times New Roman" w:eastAsia="宋体"/>
          <w:b/>
          <w:sz w:val="24"/>
        </w:rPr>
        <w:t xml:space="preserve"> 两种方案费用汇总</w:t>
      </w:r>
    </w:p>
    <w:p>
      <w:pPr>
        <w:spacing w:lineRule="auto" w:line="360" w:before="0" w:after="0"/>
        <w:ind w:firstLine="480"/>
      </w:pPr>
      <w:r>
        <w:rPr>
          <w:rFonts w:ascii="Times New Roman" w:hAnsi="Times New Roman" w:eastAsia="宋体"/>
          <w:sz w:val="24"/>
        </w:rPr>
        <w:t>两种方案采用相同泊位长度和装卸工艺，造价差异主要来自基础处理方式和主体结构型式。高桩梁板式方案以PHC桩和梁板构件为主，沉箱方案以地基处理、基床、沉箱预制、回填和浮运安装为主。</w:t>
      </w:r>
    </w:p>
    <w:p>
      <w:pPr>
        <w:spacing w:lineRule="auto" w:line="360" w:before="0" w:after="0"/>
        <w:ind w:firstLine="480"/>
      </w:pPr>
      <w:r>
        <w:rPr>
          <w:rFonts w:ascii="Times New Roman" w:hAnsi="Times New Roman" w:eastAsia="宋体"/>
          <w:sz w:val="24"/>
        </w:rPr>
        <w:t>费用对比应结合结构计算结果理解。高桩梁板式方案的费用主要投入在桩基和上部梁板，结构受力路径清楚，地基处理范围较小；沉箱方案虽然整体稳定指标较高，但需要较大的基床、回填和浮运安装工程量，软土地基处理费用明显增加。</w:t>
      </w:r>
    </w:p>
    <w:p>
      <w:pPr>
        <w:spacing w:lineRule="auto" w:line="360" w:before="0" w:after="0"/>
        <w:ind w:firstLine="480"/>
      </w:pPr>
      <w:r>
        <w:rPr>
          <w:rFonts w:ascii="Times New Roman" w:hAnsi="Times New Roman" w:eastAsia="宋体"/>
          <w:sz w:val="24"/>
        </w:rPr>
        <w:t>从施工组织看，高桩方案以沉桩、现浇桩帽横梁、预制纵梁安装和面板施工为主，工序较多但可分段推进；沉箱方案需要预制场、拖航通道、安装船机、基床复测和压载控制，任一环节受天气或水深限制都会影响工期和费用。</w:t>
      </w:r>
    </w:p>
    <w:p>
      <w:pPr>
        <w:spacing w:lineRule="auto" w:line="360" w:before="0" w:after="0"/>
        <w:ind w:firstLine="480"/>
      </w:pPr>
      <w:r>
        <w:rPr>
          <w:rFonts w:ascii="Times New Roman" w:hAnsi="Times New Roman" w:eastAsia="宋体"/>
          <w:sz w:val="24"/>
        </w:rPr>
        <w:t>从运营维护看，高桩方案需重点维护前沿靠船构件、桩顶节点、轨道梁和湿接缝；沉箱方案需关注墙后排水、倒滤层、基床沉降和接缝止水。两种方案均可满足使用要求，但沉箱方案在本工程地基条件下维护和风险储备费用较高。</w:t>
      </w:r>
    </w:p>
    <w:p>
      <w:pPr>
        <w:spacing w:lineRule="auto" w:line="360" w:before="0" w:after="0"/>
        <w:ind w:firstLine="480"/>
      </w:pPr>
      <w:r>
        <w:rPr>
          <w:rFonts w:ascii="Times New Roman" w:hAnsi="Times New Roman" w:eastAsia="宋体"/>
          <w:sz w:val="24"/>
        </w:rPr>
        <w:t>敏感因素复核表明，PHC桩单价上涨对高桩方案影响有限，块石和回填材料上涨对沉箱方案影响更明显。若软土处理范围扩大，沉箱方案的基床和地基处理费用会进一步上升；若桩长局部增加，高桩方案费用增加相对可控。</w:t>
      </w:r>
    </w:p>
    <w:p>
      <w:pPr>
        <w:keepNext/>
        <w:pageBreakBefore/>
        <w:spacing w:lineRule="auto" w:line="300" w:before="0" w:after="120"/>
        <w:jc w:val="center"/>
      </w:pPr>
      <w:r>
        <w:rPr>
          <w:rFonts w:ascii="Times New Roman" w:hAnsi="Times New Roman" w:eastAsia="宋体"/>
          <w:b w:val="0"/>
          <w:sz w:val="20"/>
        </w:rPr>
        <w:t>表7-16 两种结构方案造价汇总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800"/>
        <w:gridCol w:w="1800"/>
        <w:gridCol w:w="2664"/>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费用类别</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高桩梁板式/万元</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重力式沉箱/万元</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差异说明</w:t>
            </w:r>
          </w:p>
        </w:tc>
      </w:tr>
      <w:tr>
        <w:trPr>
          <w:cantSplit/>
        </w:trPr>
        <w:tc>
          <w:tcPr>
            <w:tcW w:type="dxa" w:w="2088"/>
            <w:vAlign w:val="center"/>
          </w:tcPr>
          <w:p>
            <w:pPr>
              <w:keepLines/>
              <w:spacing w:lineRule="auto" w:line="276"/>
              <w:jc w:val="center"/>
            </w:pPr>
            <w:r>
              <w:rPr>
                <w:rFonts w:ascii="Times New Roman" w:hAnsi="Times New Roman" w:eastAsia="宋体"/>
                <w:b w:val="0"/>
                <w:sz w:val="18"/>
              </w:rPr>
              <w:t>基础及地基</w:t>
            </w:r>
          </w:p>
        </w:tc>
        <w:tc>
          <w:tcPr>
            <w:tcW w:type="dxa" w:w="1800"/>
            <w:vAlign w:val="center"/>
          </w:tcPr>
          <w:p>
            <w:pPr>
              <w:keepLines/>
              <w:spacing w:lineRule="auto" w:line="276"/>
              <w:jc w:val="center"/>
            </w:pPr>
            <w:r>
              <w:rPr>
                <w:rFonts w:ascii="Times New Roman" w:hAnsi="Times New Roman" w:eastAsia="宋体"/>
                <w:b w:val="0"/>
                <w:sz w:val="18"/>
              </w:rPr>
              <w:t>845</w:t>
            </w:r>
          </w:p>
        </w:tc>
        <w:tc>
          <w:tcPr>
            <w:tcW w:type="dxa" w:w="1800"/>
            <w:vAlign w:val="center"/>
          </w:tcPr>
          <w:p>
            <w:pPr>
              <w:keepLines/>
              <w:spacing w:lineRule="auto" w:line="276"/>
              <w:jc w:val="center"/>
            </w:pPr>
            <w:r>
              <w:rPr>
                <w:rFonts w:ascii="Times New Roman" w:hAnsi="Times New Roman" w:eastAsia="宋体"/>
                <w:b w:val="0"/>
                <w:sz w:val="18"/>
              </w:rPr>
              <w:t>2549</w:t>
            </w:r>
          </w:p>
        </w:tc>
        <w:tc>
          <w:tcPr>
            <w:tcW w:type="dxa" w:w="2664"/>
            <w:vAlign w:val="center"/>
          </w:tcPr>
          <w:p>
            <w:pPr>
              <w:keepLines/>
              <w:spacing w:lineRule="auto" w:line="276"/>
              <w:jc w:val="center"/>
            </w:pPr>
            <w:r>
              <w:rPr>
                <w:rFonts w:ascii="Times New Roman" w:hAnsi="Times New Roman" w:eastAsia="宋体"/>
                <w:b w:val="0"/>
                <w:sz w:val="18"/>
              </w:rPr>
              <w:t>沉箱需基槽、地基处理和基床</w:t>
            </w:r>
          </w:p>
        </w:tc>
      </w:tr>
      <w:tr>
        <w:trPr>
          <w:cantSplit/>
        </w:trPr>
        <w:tc>
          <w:tcPr>
            <w:tcW w:type="dxa" w:w="2088"/>
            <w:vAlign w:val="center"/>
          </w:tcPr>
          <w:p>
            <w:pPr>
              <w:keepLines/>
              <w:spacing w:lineRule="auto" w:line="276"/>
              <w:jc w:val="center"/>
            </w:pPr>
            <w:r>
              <w:rPr>
                <w:rFonts w:ascii="Times New Roman" w:hAnsi="Times New Roman" w:eastAsia="宋体"/>
                <w:b w:val="0"/>
                <w:sz w:val="18"/>
              </w:rPr>
              <w:t>主体结构</w:t>
            </w:r>
          </w:p>
        </w:tc>
        <w:tc>
          <w:tcPr>
            <w:tcW w:type="dxa" w:w="1800"/>
            <w:vAlign w:val="center"/>
          </w:tcPr>
          <w:p>
            <w:pPr>
              <w:keepLines/>
              <w:spacing w:lineRule="auto" w:line="276"/>
              <w:jc w:val="center"/>
            </w:pPr>
            <w:r>
              <w:rPr>
                <w:rFonts w:ascii="Times New Roman" w:hAnsi="Times New Roman" w:eastAsia="宋体"/>
                <w:b w:val="0"/>
                <w:sz w:val="18"/>
              </w:rPr>
              <w:t>2544</w:t>
            </w:r>
          </w:p>
        </w:tc>
        <w:tc>
          <w:tcPr>
            <w:tcW w:type="dxa" w:w="1800"/>
            <w:vAlign w:val="center"/>
          </w:tcPr>
          <w:p>
            <w:pPr>
              <w:keepLines/>
              <w:spacing w:lineRule="auto" w:line="276"/>
              <w:jc w:val="center"/>
            </w:pPr>
            <w:r>
              <w:rPr>
                <w:rFonts w:ascii="Times New Roman" w:hAnsi="Times New Roman" w:eastAsia="宋体"/>
                <w:b w:val="0"/>
                <w:sz w:val="18"/>
              </w:rPr>
              <w:t>4488</w:t>
            </w:r>
          </w:p>
        </w:tc>
        <w:tc>
          <w:tcPr>
            <w:tcW w:type="dxa" w:w="2664"/>
            <w:vAlign w:val="center"/>
          </w:tcPr>
          <w:p>
            <w:pPr>
              <w:keepLines/>
              <w:spacing w:lineRule="auto" w:line="276"/>
              <w:jc w:val="center"/>
            </w:pPr>
            <w:r>
              <w:rPr>
                <w:rFonts w:ascii="Times New Roman" w:hAnsi="Times New Roman" w:eastAsia="宋体"/>
                <w:b w:val="0"/>
                <w:sz w:val="18"/>
              </w:rPr>
              <w:t>沉箱预制混凝土体量较大</w:t>
            </w:r>
          </w:p>
        </w:tc>
      </w:tr>
      <w:tr>
        <w:trPr>
          <w:cantSplit/>
        </w:trPr>
        <w:tc>
          <w:tcPr>
            <w:tcW w:type="dxa" w:w="2088"/>
            <w:vAlign w:val="center"/>
          </w:tcPr>
          <w:p>
            <w:pPr>
              <w:keepLines/>
              <w:spacing w:lineRule="auto" w:line="276"/>
              <w:jc w:val="center"/>
            </w:pPr>
            <w:r>
              <w:rPr>
                <w:rFonts w:ascii="Times New Roman" w:hAnsi="Times New Roman" w:eastAsia="宋体"/>
                <w:b w:val="0"/>
                <w:sz w:val="18"/>
              </w:rPr>
              <w:t>回填及面层</w:t>
            </w:r>
          </w:p>
        </w:tc>
        <w:tc>
          <w:tcPr>
            <w:tcW w:type="dxa" w:w="1800"/>
            <w:vAlign w:val="center"/>
          </w:tcPr>
          <w:p>
            <w:pPr>
              <w:keepLines/>
              <w:spacing w:lineRule="auto" w:line="276"/>
              <w:jc w:val="center"/>
            </w:pPr>
            <w:r>
              <w:rPr>
                <w:rFonts w:ascii="Times New Roman" w:hAnsi="Times New Roman" w:eastAsia="宋体"/>
                <w:b w:val="0"/>
                <w:sz w:val="18"/>
              </w:rPr>
              <w:t>520</w:t>
            </w:r>
          </w:p>
        </w:tc>
        <w:tc>
          <w:tcPr>
            <w:tcW w:type="dxa" w:w="1800"/>
            <w:vAlign w:val="center"/>
          </w:tcPr>
          <w:p>
            <w:pPr>
              <w:keepLines/>
              <w:spacing w:lineRule="auto" w:line="276"/>
              <w:jc w:val="center"/>
            </w:pPr>
            <w:r>
              <w:rPr>
                <w:rFonts w:ascii="Times New Roman" w:hAnsi="Times New Roman" w:eastAsia="宋体"/>
                <w:b w:val="0"/>
                <w:sz w:val="18"/>
              </w:rPr>
              <w:t>1348</w:t>
            </w:r>
          </w:p>
        </w:tc>
        <w:tc>
          <w:tcPr>
            <w:tcW w:type="dxa" w:w="2664"/>
            <w:vAlign w:val="center"/>
          </w:tcPr>
          <w:p>
            <w:pPr>
              <w:keepLines/>
              <w:spacing w:lineRule="auto" w:line="276"/>
              <w:jc w:val="center"/>
            </w:pPr>
            <w:r>
              <w:rPr>
                <w:rFonts w:ascii="Times New Roman" w:hAnsi="Times New Roman" w:eastAsia="宋体"/>
                <w:b w:val="0"/>
                <w:sz w:val="18"/>
              </w:rPr>
              <w:t>沉箱墙后回填和倒滤层较大</w:t>
            </w:r>
          </w:p>
        </w:tc>
      </w:tr>
      <w:tr>
        <w:trPr>
          <w:cantSplit/>
        </w:trPr>
        <w:tc>
          <w:tcPr>
            <w:tcW w:type="dxa" w:w="2088"/>
            <w:vAlign w:val="center"/>
          </w:tcPr>
          <w:p>
            <w:pPr>
              <w:keepLines/>
              <w:spacing w:lineRule="auto" w:line="276"/>
              <w:jc w:val="center"/>
            </w:pPr>
            <w:r>
              <w:rPr>
                <w:rFonts w:ascii="Times New Roman" w:hAnsi="Times New Roman" w:eastAsia="宋体"/>
                <w:b w:val="0"/>
                <w:sz w:val="18"/>
              </w:rPr>
              <w:t>附属及工艺土建</w:t>
            </w:r>
          </w:p>
        </w:tc>
        <w:tc>
          <w:tcPr>
            <w:tcW w:type="dxa" w:w="1800"/>
            <w:vAlign w:val="center"/>
          </w:tcPr>
          <w:p>
            <w:pPr>
              <w:keepLines/>
              <w:spacing w:lineRule="auto" w:line="276"/>
              <w:jc w:val="center"/>
            </w:pPr>
            <w:r>
              <w:rPr>
                <w:rFonts w:ascii="Times New Roman" w:hAnsi="Times New Roman" w:eastAsia="宋体"/>
                <w:b w:val="0"/>
                <w:sz w:val="18"/>
              </w:rPr>
              <w:t>680</w:t>
            </w:r>
          </w:p>
        </w:tc>
        <w:tc>
          <w:tcPr>
            <w:tcW w:type="dxa" w:w="1800"/>
            <w:vAlign w:val="center"/>
          </w:tcPr>
          <w:p>
            <w:pPr>
              <w:keepLines/>
              <w:spacing w:lineRule="auto" w:line="276"/>
              <w:jc w:val="center"/>
            </w:pPr>
            <w:r>
              <w:rPr>
                <w:rFonts w:ascii="Times New Roman" w:hAnsi="Times New Roman" w:eastAsia="宋体"/>
                <w:b w:val="0"/>
                <w:sz w:val="18"/>
              </w:rPr>
              <w:t>560</w:t>
            </w:r>
          </w:p>
        </w:tc>
        <w:tc>
          <w:tcPr>
            <w:tcW w:type="dxa" w:w="2664"/>
            <w:vAlign w:val="center"/>
          </w:tcPr>
          <w:p>
            <w:pPr>
              <w:keepLines/>
              <w:spacing w:lineRule="auto" w:line="276"/>
              <w:jc w:val="center"/>
            </w:pPr>
            <w:r>
              <w:rPr>
                <w:rFonts w:ascii="Times New Roman" w:hAnsi="Times New Roman" w:eastAsia="宋体"/>
                <w:b w:val="0"/>
                <w:sz w:val="18"/>
              </w:rPr>
              <w:t>两者差异较小</w:t>
            </w:r>
          </w:p>
        </w:tc>
      </w:tr>
      <w:tr>
        <w:trPr>
          <w:cantSplit/>
        </w:trPr>
        <w:tc>
          <w:tcPr>
            <w:tcW w:type="dxa" w:w="2088"/>
            <w:vAlign w:val="center"/>
          </w:tcPr>
          <w:p>
            <w:pPr>
              <w:keepLines/>
              <w:spacing w:lineRule="auto" w:line="276"/>
              <w:jc w:val="center"/>
            </w:pPr>
            <w:r>
              <w:rPr>
                <w:rFonts w:ascii="Times New Roman" w:hAnsi="Times New Roman" w:eastAsia="宋体"/>
                <w:b w:val="0"/>
                <w:sz w:val="18"/>
              </w:rPr>
              <w:t>措施、检测及临时工程</w:t>
            </w:r>
          </w:p>
        </w:tc>
        <w:tc>
          <w:tcPr>
            <w:tcW w:type="dxa" w:w="1800"/>
            <w:vAlign w:val="center"/>
          </w:tcPr>
          <w:p>
            <w:pPr>
              <w:keepLines/>
              <w:spacing w:lineRule="auto" w:line="276"/>
              <w:jc w:val="center"/>
            </w:pPr>
            <w:r>
              <w:rPr>
                <w:rFonts w:ascii="Times New Roman" w:hAnsi="Times New Roman" w:eastAsia="宋体"/>
                <w:b w:val="0"/>
                <w:sz w:val="18"/>
              </w:rPr>
              <w:t>703</w:t>
            </w:r>
          </w:p>
        </w:tc>
        <w:tc>
          <w:tcPr>
            <w:tcW w:type="dxa" w:w="1800"/>
            <w:vAlign w:val="center"/>
          </w:tcPr>
          <w:p>
            <w:pPr>
              <w:keepLines/>
              <w:spacing w:lineRule="auto" w:line="276"/>
              <w:jc w:val="center"/>
            </w:pPr>
            <w:r>
              <w:rPr>
                <w:rFonts w:ascii="Times New Roman" w:hAnsi="Times New Roman" w:eastAsia="宋体"/>
                <w:b w:val="0"/>
                <w:sz w:val="18"/>
              </w:rPr>
              <w:t>1060</w:t>
            </w:r>
          </w:p>
        </w:tc>
        <w:tc>
          <w:tcPr>
            <w:tcW w:type="dxa" w:w="2664"/>
            <w:vAlign w:val="center"/>
          </w:tcPr>
          <w:p>
            <w:pPr>
              <w:keepLines/>
              <w:spacing w:lineRule="auto" w:line="276"/>
              <w:jc w:val="center"/>
            </w:pPr>
            <w:r>
              <w:rPr>
                <w:rFonts w:ascii="Times New Roman" w:hAnsi="Times New Roman" w:eastAsia="宋体"/>
                <w:b w:val="0"/>
                <w:sz w:val="18"/>
              </w:rPr>
              <w:t>沉箱浮运安装费用较高</w:t>
            </w:r>
          </w:p>
        </w:tc>
      </w:tr>
      <w:tr>
        <w:trPr>
          <w:cantSplit/>
        </w:trPr>
        <w:tc>
          <w:tcPr>
            <w:tcW w:type="dxa" w:w="2088"/>
            <w:vAlign w:val="center"/>
          </w:tcPr>
          <w:p>
            <w:pPr>
              <w:keepLines/>
              <w:spacing w:lineRule="auto" w:line="276"/>
              <w:jc w:val="center"/>
            </w:pPr>
            <w:r>
              <w:rPr>
                <w:rFonts w:ascii="Times New Roman" w:hAnsi="Times New Roman" w:eastAsia="宋体"/>
                <w:b w:val="0"/>
                <w:sz w:val="18"/>
              </w:rPr>
              <w:t>直接费合计</w:t>
            </w:r>
          </w:p>
        </w:tc>
        <w:tc>
          <w:tcPr>
            <w:tcW w:type="dxa" w:w="1800"/>
            <w:vAlign w:val="center"/>
          </w:tcPr>
          <w:p>
            <w:pPr>
              <w:keepLines/>
              <w:spacing w:lineRule="auto" w:line="276"/>
              <w:jc w:val="center"/>
            </w:pPr>
            <w:r>
              <w:rPr>
                <w:rFonts w:ascii="Times New Roman" w:hAnsi="Times New Roman" w:eastAsia="宋体"/>
                <w:b w:val="0"/>
                <w:sz w:val="18"/>
              </w:rPr>
              <w:t>5292</w:t>
            </w:r>
          </w:p>
        </w:tc>
        <w:tc>
          <w:tcPr>
            <w:tcW w:type="dxa" w:w="1800"/>
            <w:vAlign w:val="center"/>
          </w:tcPr>
          <w:p>
            <w:pPr>
              <w:keepLines/>
              <w:spacing w:lineRule="auto" w:line="276"/>
              <w:jc w:val="center"/>
            </w:pPr>
            <w:r>
              <w:rPr>
                <w:rFonts w:ascii="Times New Roman" w:hAnsi="Times New Roman" w:eastAsia="宋体"/>
                <w:b w:val="0"/>
                <w:sz w:val="18"/>
              </w:rPr>
              <w:t>9995</w:t>
            </w:r>
          </w:p>
        </w:tc>
        <w:tc>
          <w:tcPr>
            <w:tcW w:type="dxa" w:w="2664"/>
            <w:vAlign w:val="center"/>
          </w:tcPr>
          <w:p>
            <w:pPr>
              <w:keepLines/>
              <w:spacing w:lineRule="auto" w:line="276"/>
              <w:jc w:val="center"/>
            </w:pPr>
            <w:r>
              <w:rPr>
                <w:rFonts w:ascii="Times New Roman" w:hAnsi="Times New Roman" w:eastAsia="宋体"/>
                <w:b w:val="0"/>
                <w:sz w:val="18"/>
              </w:rPr>
              <w:t>沉箱直接费增加4703万元</w:t>
            </w:r>
          </w:p>
        </w:tc>
      </w:tr>
      <w:tr>
        <w:trPr>
          <w:cantSplit/>
        </w:trPr>
        <w:tc>
          <w:tcPr>
            <w:tcW w:type="dxa" w:w="2088"/>
            <w:vAlign w:val="center"/>
          </w:tcPr>
          <w:p>
            <w:pPr>
              <w:keepLines/>
              <w:spacing w:lineRule="auto" w:line="276"/>
              <w:jc w:val="center"/>
            </w:pPr>
            <w:r>
              <w:rPr>
                <w:rFonts w:ascii="Times New Roman" w:hAnsi="Times New Roman" w:eastAsia="宋体"/>
                <w:b w:val="0"/>
                <w:sz w:val="18"/>
              </w:rPr>
              <w:t>其他费用及预备费</w:t>
            </w:r>
          </w:p>
        </w:tc>
        <w:tc>
          <w:tcPr>
            <w:tcW w:type="dxa" w:w="1800"/>
            <w:vAlign w:val="center"/>
          </w:tcPr>
          <w:p>
            <w:pPr>
              <w:keepLines/>
              <w:spacing w:lineRule="auto" w:line="276"/>
              <w:jc w:val="center"/>
            </w:pPr>
            <w:r>
              <w:rPr>
                <w:rFonts w:ascii="Times New Roman" w:hAnsi="Times New Roman" w:eastAsia="宋体"/>
                <w:b w:val="0"/>
                <w:sz w:val="18"/>
              </w:rPr>
              <w:t>1208</w:t>
            </w:r>
          </w:p>
        </w:tc>
        <w:tc>
          <w:tcPr>
            <w:tcW w:type="dxa" w:w="1800"/>
            <w:vAlign w:val="center"/>
          </w:tcPr>
          <w:p>
            <w:pPr>
              <w:keepLines/>
              <w:spacing w:lineRule="auto" w:line="276"/>
              <w:jc w:val="center"/>
            </w:pPr>
            <w:r>
              <w:rPr>
                <w:rFonts w:ascii="Times New Roman" w:hAnsi="Times New Roman" w:eastAsia="宋体"/>
                <w:b w:val="0"/>
                <w:sz w:val="18"/>
              </w:rPr>
              <w:t>2205</w:t>
            </w:r>
          </w:p>
        </w:tc>
        <w:tc>
          <w:tcPr>
            <w:tcW w:type="dxa" w:w="2664"/>
            <w:vAlign w:val="center"/>
          </w:tcPr>
          <w:p>
            <w:pPr>
              <w:keepLines/>
              <w:spacing w:lineRule="auto" w:line="276"/>
              <w:jc w:val="center"/>
            </w:pPr>
            <w:r>
              <w:rPr>
                <w:rFonts w:ascii="Times New Roman" w:hAnsi="Times New Roman" w:eastAsia="宋体"/>
                <w:b w:val="0"/>
                <w:sz w:val="18"/>
              </w:rPr>
              <w:t>沉箱风险储备较高</w:t>
            </w:r>
          </w:p>
        </w:tc>
      </w:tr>
      <w:tr>
        <w:trPr>
          <w:cantSplit/>
        </w:trPr>
        <w:tc>
          <w:tcPr>
            <w:tcW w:type="dxa" w:w="2088"/>
            <w:vAlign w:val="center"/>
          </w:tcPr>
          <w:p>
            <w:pPr>
              <w:keepLines/>
              <w:spacing w:lineRule="auto" w:line="276"/>
              <w:jc w:val="center"/>
            </w:pPr>
            <w:r>
              <w:rPr>
                <w:rFonts w:ascii="Times New Roman" w:hAnsi="Times New Roman" w:eastAsia="宋体"/>
                <w:b w:val="0"/>
                <w:sz w:val="18"/>
              </w:rPr>
              <w:t>估算总造价</w:t>
            </w:r>
          </w:p>
        </w:tc>
        <w:tc>
          <w:tcPr>
            <w:tcW w:type="dxa" w:w="1800"/>
            <w:vAlign w:val="center"/>
          </w:tcPr>
          <w:p>
            <w:pPr>
              <w:keepLines/>
              <w:spacing w:lineRule="auto" w:line="276"/>
              <w:jc w:val="center"/>
            </w:pPr>
            <w:r>
              <w:rPr>
                <w:rFonts w:ascii="Times New Roman" w:hAnsi="Times New Roman" w:eastAsia="宋体"/>
                <w:b w:val="0"/>
                <w:sz w:val="18"/>
              </w:rPr>
              <w:t>6500</w:t>
            </w:r>
          </w:p>
        </w:tc>
        <w:tc>
          <w:tcPr>
            <w:tcW w:type="dxa" w:w="1800"/>
            <w:vAlign w:val="center"/>
          </w:tcPr>
          <w:p>
            <w:pPr>
              <w:keepLines/>
              <w:spacing w:lineRule="auto" w:line="276"/>
              <w:jc w:val="center"/>
            </w:pPr>
            <w:r>
              <w:rPr>
                <w:rFonts w:ascii="Times New Roman" w:hAnsi="Times New Roman" w:eastAsia="宋体"/>
                <w:b w:val="0"/>
                <w:sz w:val="18"/>
              </w:rPr>
              <w:t>12200</w:t>
            </w:r>
          </w:p>
        </w:tc>
        <w:tc>
          <w:tcPr>
            <w:tcW w:type="dxa" w:w="2664"/>
            <w:vAlign w:val="center"/>
          </w:tcPr>
          <w:p>
            <w:pPr>
              <w:keepLines/>
              <w:spacing w:lineRule="auto" w:line="276"/>
              <w:jc w:val="center"/>
            </w:pPr>
            <w:r>
              <w:rPr>
                <w:rFonts w:ascii="Times New Roman" w:hAnsi="Times New Roman" w:eastAsia="宋体"/>
                <w:b w:val="0"/>
                <w:sz w:val="18"/>
              </w:rPr>
              <w:t>沉箱总造价增加5700万元</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d</m:t>
                  </m:r>
                  <m:r>
                    <m:t>2</m:t>
                  </m:r>
                </m:sub>
              </m:sSub>
              <m:r>
                <m:rPr>
                  <m:sty m:val="p"/>
                </m:rPr>
                <m:t>=</m:t>
              </m:r>
              <m:r>
                <m:t>9995</m:t>
              </m:r>
              <m:r>
                <m:t> </m:t>
              </m:r>
              <m:r>
                <m:rPr>
                  <m:sty m:val="p"/>
                </m:rPr>
                <m:t>万</m:t>
              </m:r>
              <m:r>
                <m:rPr>
                  <m:sty m:val="p"/>
                </m:rPr>
                <m:t>元</m:t>
              </m:r>
            </m:e>
          </m:mr>
          <m:mr>
            <m:e>
              <m:sSub>
                <m:e>
                  <m:r>
                    <m:t>C</m:t>
                  </m:r>
                </m:e>
                <m:sub>
                  <m:r>
                    <m:t>d</m:t>
                  </m:r>
                  <m:r>
                    <m:t>1</m:t>
                  </m:r>
                </m:sub>
              </m:sSub>
              <m:r>
                <m:rPr>
                  <m:sty m:val="p"/>
                </m:rPr>
                <m:t>=</m:t>
              </m:r>
              <m:r>
                <m:t>5292</m:t>
              </m:r>
              <m:r>
                <m:t> </m:t>
              </m:r>
              <m:r>
                <m:rPr>
                  <m:sty m:val="p"/>
                </m:rPr>
                <m:t>万</m:t>
              </m:r>
              <m:r>
                <m:rPr>
                  <m:sty m:val="p"/>
                </m:rPr>
                <m:t>元</m:t>
              </m:r>
            </m:e>
          </m:mr>
          <m:mr>
            <m:e>
              <m:r>
                <m:rPr>
                  <m:sty m:val="p"/>
                </m:rPr>
                <m:t>Δ</m:t>
              </m:r>
              <m:sSub>
                <m:e>
                  <m:r>
                    <m:t>C</m:t>
                  </m:r>
                </m:e>
                <m:sub>
                  <m:r>
                    <m:t>d</m:t>
                  </m:r>
                </m:sub>
              </m:sSub>
              <m:r>
                <m:rPr>
                  <m:sty m:val="p"/>
                </m:rPr>
                <m:t>=</m:t>
              </m:r>
              <m:sSub>
                <m:e>
                  <m:r>
                    <m:t>C</m:t>
                  </m:r>
                </m:e>
                <m:sub>
                  <m:r>
                    <m:t>d</m:t>
                  </m:r>
                  <m:r>
                    <m:t>2</m:t>
                  </m:r>
                </m:sub>
              </m:sSub>
              <m:r>
                <m:rPr>
                  <m:sty m:val="p"/>
                </m:rPr>
                <m:t>−</m:t>
              </m:r>
              <m:sSub>
                <m:e>
                  <m:r>
                    <m:t>C</m:t>
                  </m:r>
                </m:e>
                <m:sub>
                  <m:r>
                    <m:t>d</m:t>
                  </m:r>
                  <m:r>
                    <m:t>1</m:t>
                  </m:r>
                </m:sub>
              </m:sSub>
              <m:r>
                <m:rPr>
                  <m:sty m:val="p"/>
                </m:rPr>
                <m:t>=</m:t>
              </m:r>
              <m:r>
                <m:t>9995</m:t>
              </m:r>
              <m:r>
                <m:rPr>
                  <m:sty m:val="p"/>
                </m:rPr>
                <m:t>−</m:t>
              </m:r>
              <m:r>
                <m:t>5292</m:t>
              </m:r>
              <m:r>
                <m:rPr>
                  <m:sty m:val="p"/>
                </m:rPr>
                <m:t>=</m:t>
              </m:r>
              <m:r>
                <m:t>4703</m:t>
              </m:r>
              <m:r>
                <m:t> </m:t>
              </m:r>
              <m:r>
                <m:rPr>
                  <m:sty m:val="p"/>
                </m:rPr>
                <m:t>万</m:t>
              </m:r>
              <m:r>
                <m:rPr>
                  <m:sty m:val="p"/>
                </m:rPr>
                <m:t>元</m:t>
              </m:r>
            </m:e>
          </m:mr>
        </m:m>
      </m:oMath>
      <w:r>
        <w:rPr>
          <w:rFonts w:ascii="Times New Roman" w:hAnsi="Times New Roman" w:eastAsia="宋体"/>
          <w:sz w:val="24"/>
        </w:rPr>
        <w:tab/>
        <w:t>(7.32)</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2</m:t>
                  </m:r>
                </m:sub>
              </m:sSub>
              <m:r>
                <m:rPr>
                  <m:sty m:val="p"/>
                </m:rPr>
                <m:t>=</m:t>
              </m:r>
              <m:r>
                <m:t>12200</m:t>
              </m:r>
              <m:r>
                <m:t> </m:t>
              </m:r>
              <m:r>
                <m:rPr>
                  <m:sty m:val="p"/>
                </m:rPr>
                <m:t>万</m:t>
              </m:r>
              <m:r>
                <m:rPr>
                  <m:sty m:val="p"/>
                </m:rPr>
                <m:t>元</m:t>
              </m:r>
            </m:e>
          </m:mr>
          <m:mr>
            <m:e>
              <m:sSub>
                <m:e>
                  <m:r>
                    <m:t>C</m:t>
                  </m:r>
                </m:e>
                <m:sub>
                  <m:r>
                    <m:t>1</m:t>
                  </m:r>
                </m:sub>
              </m:sSub>
              <m:r>
                <m:rPr>
                  <m:sty m:val="p"/>
                </m:rPr>
                <m:t>=</m:t>
              </m:r>
              <m:r>
                <m:t>6500</m:t>
              </m:r>
              <m:r>
                <m:t> </m:t>
              </m:r>
              <m:r>
                <m:rPr>
                  <m:sty m:val="p"/>
                </m:rPr>
                <m:t>万</m:t>
              </m:r>
              <m:r>
                <m:rPr>
                  <m:sty m:val="p"/>
                </m:rPr>
                <m:t>元</m:t>
              </m:r>
            </m:e>
          </m:mr>
          <m:mr>
            <m:e>
              <m:r>
                <m:rPr>
                  <m:sty m:val="p"/>
                </m:rPr>
                <m:t>Δ</m:t>
              </m:r>
              <m:r>
                <m:t>C</m:t>
              </m:r>
              <m:r>
                <m:rPr>
                  <m:sty m:val="p"/>
                </m:rPr>
                <m:t>=</m:t>
              </m:r>
              <m:sSub>
                <m:e>
                  <m:r>
                    <m:t>C</m:t>
                  </m:r>
                </m:e>
                <m:sub>
                  <m:r>
                    <m:t>2</m:t>
                  </m:r>
                </m:sub>
              </m:sSub>
              <m:r>
                <m:rPr>
                  <m:sty m:val="p"/>
                </m:rPr>
                <m:t>−</m:t>
              </m:r>
              <m:sSub>
                <m:e>
                  <m:r>
                    <m:t>C</m:t>
                  </m:r>
                </m:e>
                <m:sub>
                  <m:r>
                    <m:t>1</m:t>
                  </m:r>
                </m:sub>
              </m:sSub>
              <m:r>
                <m:rPr>
                  <m:sty m:val="p"/>
                </m:rPr>
                <m:t>=</m:t>
              </m:r>
              <m:r>
                <m:t>12200</m:t>
              </m:r>
              <m:r>
                <m:rPr>
                  <m:sty m:val="p"/>
                </m:rPr>
                <m:t>−</m:t>
              </m:r>
              <m:r>
                <m:t>6500</m:t>
              </m:r>
              <m:r>
                <m:rPr>
                  <m:sty m:val="p"/>
                </m:rPr>
                <m:t>=</m:t>
              </m:r>
              <m:r>
                <m:t>5700</m:t>
              </m:r>
              <m:r>
                <m:t> </m:t>
              </m:r>
              <m:r>
                <m:rPr>
                  <m:sty m:val="p"/>
                </m:rPr>
                <m:t>万</m:t>
              </m:r>
              <m:r>
                <m:rPr>
                  <m:sty m:val="p"/>
                </m:rPr>
                <m:t>元</m:t>
              </m:r>
            </m:e>
          </m:mr>
        </m:m>
      </m:oMath>
      <w:r>
        <w:rPr>
          <w:rFonts w:ascii="Times New Roman" w:hAnsi="Times New Roman" w:eastAsia="宋体"/>
          <w:sz w:val="24"/>
        </w:rPr>
        <w:tab/>
        <w:t>(7.33)</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rPr>
                  <m:sty m:val="p"/>
                </m:rPr>
                <m:t>Δ</m:t>
              </m:r>
              <m:r>
                <m:t>C</m:t>
              </m:r>
              <m:r>
                <m:rPr>
                  <m:sty m:val="p"/>
                </m:rPr>
                <m:t>=</m:t>
              </m:r>
              <m:r>
                <m:t>5700</m:t>
              </m:r>
              <m:r>
                <m:t> </m:t>
              </m:r>
              <m:r>
                <m:rPr>
                  <m:sty m:val="p"/>
                </m:rPr>
                <m:t>万</m:t>
              </m:r>
              <m:r>
                <m:rPr>
                  <m:sty m:val="p"/>
                </m:rPr>
                <m:t>元</m:t>
              </m:r>
            </m:e>
          </m:mr>
          <m:mr>
            <m:e>
              <m:sSub>
                <m:e>
                  <m:r>
                    <m:t>C</m:t>
                  </m:r>
                </m:e>
                <m:sub>
                  <m:r>
                    <m:t>1</m:t>
                  </m:r>
                </m:sub>
              </m:sSub>
              <m:r>
                <m:rPr>
                  <m:sty m:val="p"/>
                </m:rPr>
                <m:t>=</m:t>
              </m:r>
              <m:r>
                <m:t>6500</m:t>
              </m:r>
              <m:r>
                <m:t> </m:t>
              </m:r>
              <m:r>
                <m:rPr>
                  <m:sty m:val="p"/>
                </m:rPr>
                <m:t>万</m:t>
              </m:r>
              <m:r>
                <m:rPr>
                  <m:sty m:val="p"/>
                </m:rPr>
                <m:t>元</m:t>
              </m:r>
            </m:e>
          </m:mr>
          <m:mr>
            <m:e>
              <m:f>
                <m:fPr>
                  <m:type m:val="bar"/>
                </m:fPr>
                <m:num>
                  <m:r>
                    <m:rPr>
                      <m:sty m:val="p"/>
                    </m:rPr>
                    <m:t>Δ</m:t>
                  </m:r>
                  <m:r>
                    <m:t>C</m:t>
                  </m:r>
                </m:num>
                <m:den>
                  <m:sSub>
                    <m:e>
                      <m:r>
                        <m:t>C</m:t>
                      </m:r>
                    </m:e>
                    <m:sub>
                      <m:r>
                        <m:t>1</m:t>
                      </m:r>
                    </m:sub>
                  </m:sSub>
                </m:den>
              </m:f>
              <m:r>
                <m:rPr>
                  <m:sty m:val="p"/>
                </m:rPr>
                <m:t>=</m:t>
              </m:r>
              <m:f>
                <m:fPr>
                  <m:type m:val="bar"/>
                </m:fPr>
                <m:num>
                  <m:r>
                    <m:t>5700</m:t>
                  </m:r>
                </m:num>
                <m:den>
                  <m:r>
                    <m:t>6500</m:t>
                  </m:r>
                </m:den>
              </m:f>
              <m:r>
                <m:rPr>
                  <m:sty m:val="p"/>
                </m:rPr>
                <m:t>=</m:t>
              </m:r>
              <m:r>
                <m:t>0.877</m:t>
              </m:r>
            </m:e>
          </m:mr>
          <m:mr>
            <m:e>
              <m:sSub>
                <m:e>
                  <m:r>
                    <m:t>R</m:t>
                  </m:r>
                </m:e>
                <m:sub>
                  <m:r>
                    <m:t>c</m:t>
                  </m:r>
                </m:sub>
              </m:sSub>
              <m:r>
                <m:rPr>
                  <m:sty m:val="p"/>
                </m:rPr>
                <m:t>=</m:t>
              </m:r>
              <m:r>
                <m:t>0.877</m:t>
              </m:r>
              <m:r>
                <m:rPr>
                  <m:sty m:val="p"/>
                </m:rPr>
                <m:t>×</m:t>
              </m:r>
              <m:r>
                <m:t>100</m:t>
              </m:r>
              <m:r>
                <m:rPr>
                  <m:sty m:val="p"/>
                </m:rPr>
                <m:t>%</m:t>
              </m:r>
              <m:r>
                <m:rPr>
                  <m:sty m:val="p"/>
                </m:rPr>
                <m:t>=</m:t>
              </m:r>
              <m:r>
                <m:t>87.7</m:t>
              </m:r>
              <m:r>
                <m:rPr>
                  <m:sty m:val="p"/>
                </m:rPr>
                <m:t>%</m:t>
              </m:r>
            </m:e>
          </m:mr>
        </m:m>
      </m:oMath>
      <w:r>
        <w:rPr>
          <w:rFonts w:ascii="Times New Roman" w:hAnsi="Times New Roman" w:eastAsia="宋体"/>
          <w:sz w:val="24"/>
        </w:rPr>
        <w:tab/>
        <w:t>(7.34)</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ΔC</w:t>
      </w:r>
      <w:r>
        <w:rPr>
          <w:rFonts w:ascii="Cambria Math" w:hAnsi="Cambria Math" w:eastAsia="Cambria Math"/>
          <w:sz w:val="20"/>
          <w:vertAlign w:val="subscript"/>
        </w:rPr>
        <w:t>d</w:t>
      </w:r>
      <w:r>
        <w:rPr>
          <w:rFonts w:ascii="Times New Roman" w:hAnsi="Times New Roman" w:eastAsia="宋体"/>
          <w:sz w:val="20"/>
        </w:rPr>
        <w:t>——两方案直接费差值，万元；</w:t>
      </w:r>
    </w:p>
    <w:p>
      <w:pPr>
        <w:spacing w:lineRule="auto" w:line="300" w:before="0" w:after="0"/>
        <w:ind w:left="960" w:hanging="480"/>
      </w:pPr>
      <w:r>
        <w:rPr>
          <w:rFonts w:ascii="Cambria Math" w:hAnsi="Cambria Math" w:eastAsia="Cambria Math"/>
          <w:sz w:val="20"/>
        </w:rPr>
        <w:t>ΔC</w:t>
      </w:r>
      <w:r>
        <w:rPr>
          <w:rFonts w:ascii="Times New Roman" w:hAnsi="Times New Roman" w:eastAsia="宋体"/>
          <w:sz w:val="20"/>
        </w:rPr>
        <w:t>——两方案总造价差值，万元；</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c</w:t>
      </w:r>
      <w:r>
        <w:rPr>
          <w:rFonts w:ascii="Times New Roman" w:hAnsi="Times New Roman" w:eastAsia="宋体"/>
          <w:sz w:val="20"/>
        </w:rPr>
        <w:t>——沉箱方案相对高桩方案造价增幅，%；</w:t>
      </w:r>
    </w:p>
    <w:p>
      <w:pPr>
        <w:keepNext/>
        <w:spacing w:lineRule="auto" w:line="300" w:before="0" w:after="120"/>
        <w:jc w:val="center"/>
      </w:pPr>
      <w:r>
        <w:rPr>
          <w:rFonts w:ascii="Times New Roman" w:hAnsi="Times New Roman" w:eastAsia="宋体"/>
          <w:b w:val="0"/>
          <w:sz w:val="20"/>
        </w:rPr>
        <w:t>表7-17 费用差异计算表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2952"/>
        <w:gridCol w:w="2376"/>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2016"/>
            <w:vAlign w:val="center"/>
          </w:tcPr>
          <w:p>
            <w:pPr>
              <w:keepLines/>
              <w:spacing w:lineRule="auto" w:line="276"/>
              <w:jc w:val="center"/>
            </w:pPr>
            <w:r>
              <w:rPr>
                <w:rFonts w:ascii="Times New Roman" w:hAnsi="Times New Roman" w:eastAsia="宋体"/>
                <w:b w:val="0"/>
                <w:sz w:val="18"/>
              </w:rPr>
              <w:t>直接费差值</w:t>
            </w:r>
          </w:p>
        </w:tc>
        <w:tc>
          <w:tcPr>
            <w:tcW w:type="dxa" w:w="2952"/>
            <w:vAlign w:val="center"/>
          </w:tcPr>
          <w:p>
            <w:pPr>
              <w:keepLines/>
              <w:spacing w:lineRule="auto" w:line="276"/>
              <w:jc w:val="center"/>
            </w:pPr>
            <w:r>
              <w:rPr>
                <w:rFonts w:ascii="Times New Roman" w:hAnsi="Times New Roman" w:eastAsia="宋体"/>
                <w:b w:val="0"/>
                <w:sz w:val="18"/>
              </w:rPr>
              <w:t>9995-5292</w:t>
            </w:r>
          </w:p>
        </w:tc>
        <w:tc>
          <w:tcPr>
            <w:tcW w:type="dxa" w:w="2376"/>
            <w:vAlign w:val="center"/>
          </w:tcPr>
          <w:p>
            <w:pPr>
              <w:keepLines/>
              <w:spacing w:lineRule="auto" w:line="276"/>
              <w:jc w:val="center"/>
            </w:pPr>
            <w:r>
              <w:rPr>
                <w:rFonts w:ascii="Times New Roman" w:hAnsi="Times New Roman" w:eastAsia="宋体"/>
                <w:b w:val="0"/>
                <w:sz w:val="18"/>
              </w:rPr>
              <w:t>4703万元</w:t>
            </w:r>
          </w:p>
        </w:tc>
      </w:tr>
      <w:tr>
        <w:trPr>
          <w:cantSplit/>
        </w:trPr>
        <w:tc>
          <w:tcPr>
            <w:tcW w:type="dxa" w:w="2016"/>
            <w:vAlign w:val="center"/>
          </w:tcPr>
          <w:p>
            <w:pPr>
              <w:keepLines/>
              <w:spacing w:lineRule="auto" w:line="276"/>
              <w:jc w:val="center"/>
            </w:pPr>
            <w:r>
              <w:rPr>
                <w:rFonts w:ascii="Times New Roman" w:hAnsi="Times New Roman" w:eastAsia="宋体"/>
                <w:b w:val="0"/>
                <w:sz w:val="18"/>
              </w:rPr>
              <w:t>总造价差值</w:t>
            </w:r>
          </w:p>
        </w:tc>
        <w:tc>
          <w:tcPr>
            <w:tcW w:type="dxa" w:w="2952"/>
            <w:vAlign w:val="center"/>
          </w:tcPr>
          <w:p>
            <w:pPr>
              <w:keepLines/>
              <w:spacing w:lineRule="auto" w:line="276"/>
              <w:jc w:val="center"/>
            </w:pPr>
            <w:r>
              <w:rPr>
                <w:rFonts w:ascii="Times New Roman" w:hAnsi="Times New Roman" w:eastAsia="宋体"/>
                <w:b w:val="0"/>
                <w:sz w:val="18"/>
              </w:rPr>
              <w:t>12200-6500</w:t>
            </w:r>
          </w:p>
        </w:tc>
        <w:tc>
          <w:tcPr>
            <w:tcW w:type="dxa" w:w="2376"/>
            <w:vAlign w:val="center"/>
          </w:tcPr>
          <w:p>
            <w:pPr>
              <w:keepLines/>
              <w:spacing w:lineRule="auto" w:line="276"/>
              <w:jc w:val="center"/>
            </w:pPr>
            <w:r>
              <w:rPr>
                <w:rFonts w:ascii="Times New Roman" w:hAnsi="Times New Roman" w:eastAsia="宋体"/>
                <w:b w:val="0"/>
                <w:sz w:val="18"/>
              </w:rPr>
              <w:t>5700万元</w:t>
            </w:r>
          </w:p>
        </w:tc>
      </w:tr>
      <w:tr>
        <w:trPr>
          <w:cantSplit/>
        </w:trPr>
        <w:tc>
          <w:tcPr>
            <w:tcW w:type="dxa" w:w="2016"/>
            <w:vAlign w:val="center"/>
          </w:tcPr>
          <w:p>
            <w:pPr>
              <w:keepLines/>
              <w:spacing w:lineRule="auto" w:line="276"/>
              <w:jc w:val="center"/>
            </w:pPr>
            <w:r>
              <w:rPr>
                <w:rFonts w:ascii="Times New Roman" w:hAnsi="Times New Roman" w:eastAsia="宋体"/>
                <w:b w:val="0"/>
                <w:sz w:val="18"/>
              </w:rPr>
              <w:t>造价增幅</w:t>
            </w:r>
          </w:p>
        </w:tc>
        <w:tc>
          <w:tcPr>
            <w:tcW w:type="dxa" w:w="2952"/>
            <w:vAlign w:val="center"/>
          </w:tcPr>
          <w:p>
            <w:pPr>
              <w:keepLines/>
              <w:spacing w:lineRule="auto" w:line="276"/>
              <w:jc w:val="center"/>
            </w:pPr>
            <w:r>
              <w:rPr>
                <w:rFonts w:ascii="Times New Roman" w:hAnsi="Times New Roman" w:eastAsia="宋体"/>
                <w:b w:val="0"/>
                <w:sz w:val="18"/>
              </w:rPr>
              <w:t>5700/6500×100%</w:t>
            </w:r>
          </w:p>
        </w:tc>
        <w:tc>
          <w:tcPr>
            <w:tcW w:type="dxa" w:w="2376"/>
            <w:vAlign w:val="center"/>
          </w:tcPr>
          <w:p>
            <w:pPr>
              <w:keepLines/>
              <w:spacing w:lineRule="auto" w:line="276"/>
              <w:jc w:val="center"/>
            </w:pPr>
            <w:r>
              <w:rPr>
                <w:rFonts w:ascii="Times New Roman" w:hAnsi="Times New Roman" w:eastAsia="宋体"/>
                <w:b w:val="0"/>
                <w:sz w:val="18"/>
              </w:rPr>
              <w:t>87.7%</w:t>
            </w:r>
          </w:p>
        </w:tc>
      </w:tr>
      <w:tr>
        <w:trPr>
          <w:cantSplit/>
        </w:trPr>
        <w:tc>
          <w:tcPr>
            <w:tcW w:type="dxa" w:w="2016"/>
            <w:vAlign w:val="center"/>
          </w:tcPr>
          <w:p>
            <w:pPr>
              <w:keepLines/>
              <w:spacing w:lineRule="auto" w:line="276"/>
              <w:jc w:val="center"/>
            </w:pPr>
            <w:r>
              <w:rPr>
                <w:rFonts w:ascii="Times New Roman" w:hAnsi="Times New Roman" w:eastAsia="宋体"/>
                <w:b w:val="0"/>
                <w:sz w:val="18"/>
              </w:rPr>
              <w:t>推荐经济口径</w:t>
            </w:r>
          </w:p>
        </w:tc>
        <w:tc>
          <w:tcPr>
            <w:tcW w:type="dxa" w:w="2952"/>
            <w:vAlign w:val="center"/>
          </w:tcPr>
          <w:p>
            <w:pPr>
              <w:keepLines/>
              <w:spacing w:lineRule="auto" w:line="276"/>
              <w:jc w:val="center"/>
            </w:pPr>
            <w:r>
              <w:rPr>
                <w:rFonts w:ascii="Times New Roman" w:hAnsi="Times New Roman" w:eastAsia="宋体"/>
                <w:b w:val="0"/>
                <w:sz w:val="18"/>
              </w:rPr>
              <w:t>总造价及风险共同比较</w:t>
            </w:r>
          </w:p>
        </w:tc>
        <w:tc>
          <w:tcPr>
            <w:tcW w:type="dxa" w:w="2376"/>
            <w:vAlign w:val="center"/>
          </w:tcPr>
          <w:p>
            <w:pPr>
              <w:keepLines/>
              <w:spacing w:lineRule="auto" w:line="276"/>
              <w:jc w:val="center"/>
            </w:pPr>
            <w:r>
              <w:rPr>
                <w:rFonts w:ascii="Times New Roman" w:hAnsi="Times New Roman" w:eastAsia="宋体"/>
                <w:b w:val="0"/>
                <w:sz w:val="18"/>
              </w:rPr>
              <w:t>高桩方案较优</w:t>
            </w:r>
          </w:p>
        </w:tc>
      </w:tr>
    </w:tbl>
    <w:p/>
    <w:p>
      <w:pPr>
        <w:spacing w:lineRule="auto" w:line="360" w:before="0" w:after="0"/>
        <w:ind w:firstLine="480"/>
      </w:pPr>
      <w:r>
        <w:rPr>
          <w:rFonts w:ascii="Times New Roman" w:hAnsi="Times New Roman" w:eastAsia="宋体"/>
          <w:sz w:val="24"/>
        </w:rPr>
        <w:t>从直接费看，沉箱方案比高桩方案增加4703万元；计入其他费用和预备费后，总造价差值约5700万元，增幅约87.7%。该差异与第六章结构计算结果相对应，沉箱方案虽能满足稳定要求，但需要更大地基处理和基床工程量。</w:t>
      </w:r>
    </w:p>
    <w:p>
      <w:pPr>
        <w:keepNext/>
        <w:spacing w:lineRule="auto" w:line="300" w:before="0" w:after="120"/>
        <w:jc w:val="center"/>
      </w:pPr>
      <w:r>
        <w:rPr>
          <w:rFonts w:ascii="Times New Roman" w:hAnsi="Times New Roman" w:eastAsia="宋体"/>
          <w:b w:val="0"/>
          <w:sz w:val="20"/>
        </w:rPr>
        <w:t>表7-18 主要敏感因素复核</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232"/>
        <w:gridCol w:w="2232"/>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敏感因素</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高桩梁板式影响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沉箱式影响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复核结果</w:t>
            </w:r>
          </w:p>
        </w:tc>
      </w:tr>
      <w:tr>
        <w:trPr>
          <w:cantSplit/>
        </w:trPr>
        <w:tc>
          <w:tcPr>
            <w:tcW w:type="dxa" w:w="1728"/>
            <w:vAlign w:val="center"/>
          </w:tcPr>
          <w:p>
            <w:pPr>
              <w:keepLines/>
              <w:spacing w:lineRule="auto" w:line="276"/>
              <w:jc w:val="center"/>
            </w:pPr>
            <w:r>
              <w:rPr>
                <w:rFonts w:ascii="Times New Roman" w:hAnsi="Times New Roman" w:eastAsia="宋体"/>
                <w:b w:val="0"/>
                <w:sz w:val="18"/>
              </w:rPr>
              <w:t>软土厚度增加</w:t>
            </w:r>
          </w:p>
        </w:tc>
        <w:tc>
          <w:tcPr>
            <w:tcW w:type="dxa" w:w="2232"/>
            <w:vAlign w:val="center"/>
          </w:tcPr>
          <w:p>
            <w:pPr>
              <w:keepLines/>
              <w:spacing w:lineRule="auto" w:line="276"/>
              <w:jc w:val="center"/>
            </w:pPr>
            <w:r>
              <w:rPr>
                <w:rFonts w:ascii="Times New Roman" w:hAnsi="Times New Roman" w:eastAsia="宋体"/>
                <w:b w:val="0"/>
                <w:sz w:val="18"/>
              </w:rPr>
              <w:t>增加桩长和沉桩工期</w:t>
            </w:r>
          </w:p>
        </w:tc>
        <w:tc>
          <w:tcPr>
            <w:tcW w:type="dxa" w:w="2232"/>
            <w:vAlign w:val="center"/>
          </w:tcPr>
          <w:p>
            <w:pPr>
              <w:keepLines/>
              <w:spacing w:lineRule="auto" w:line="276"/>
              <w:jc w:val="center"/>
            </w:pPr>
            <w:r>
              <w:rPr>
                <w:rFonts w:ascii="Times New Roman" w:hAnsi="Times New Roman" w:eastAsia="宋体"/>
                <w:b w:val="0"/>
                <w:sz w:val="18"/>
              </w:rPr>
              <w:t>扩大换填、排水固结和基床范围</w:t>
            </w:r>
          </w:p>
        </w:tc>
        <w:tc>
          <w:tcPr>
            <w:tcW w:type="dxa" w:w="1800"/>
            <w:vAlign w:val="center"/>
          </w:tcPr>
          <w:p>
            <w:pPr>
              <w:keepLines/>
              <w:spacing w:lineRule="auto" w:line="276"/>
              <w:jc w:val="center"/>
            </w:pPr>
            <w:r>
              <w:rPr>
                <w:rFonts w:ascii="Times New Roman" w:hAnsi="Times New Roman" w:eastAsia="宋体"/>
                <w:b w:val="0"/>
                <w:sz w:val="18"/>
              </w:rPr>
              <w:t>沉箱费用更敏感</w:t>
            </w:r>
          </w:p>
        </w:tc>
      </w:tr>
      <w:tr>
        <w:trPr>
          <w:cantSplit/>
        </w:trPr>
        <w:tc>
          <w:tcPr>
            <w:tcW w:type="dxa" w:w="1728"/>
            <w:vAlign w:val="center"/>
          </w:tcPr>
          <w:p>
            <w:pPr>
              <w:keepLines/>
              <w:spacing w:lineRule="auto" w:line="276"/>
              <w:jc w:val="center"/>
            </w:pPr>
            <w:r>
              <w:rPr>
                <w:rFonts w:ascii="Times New Roman" w:hAnsi="Times New Roman" w:eastAsia="宋体"/>
                <w:b w:val="0"/>
                <w:sz w:val="18"/>
              </w:rPr>
              <w:t>PHC桩单价上涨10%</w:t>
            </w:r>
          </w:p>
        </w:tc>
        <w:tc>
          <w:tcPr>
            <w:tcW w:type="dxa" w:w="2232"/>
            <w:vAlign w:val="center"/>
          </w:tcPr>
          <w:p>
            <w:pPr>
              <w:keepLines/>
              <w:spacing w:lineRule="auto" w:line="276"/>
              <w:jc w:val="center"/>
            </w:pPr>
            <w:r>
              <w:rPr>
                <w:rFonts w:ascii="Times New Roman" w:hAnsi="Times New Roman" w:eastAsia="宋体"/>
                <w:b w:val="0"/>
                <w:sz w:val="18"/>
              </w:rPr>
              <w:t>费用增加约84.5万元</w:t>
            </w:r>
          </w:p>
        </w:tc>
        <w:tc>
          <w:tcPr>
            <w:tcW w:type="dxa" w:w="2232"/>
            <w:vAlign w:val="center"/>
          </w:tcPr>
          <w:p>
            <w:pPr>
              <w:keepLines/>
              <w:spacing w:lineRule="auto" w:line="276"/>
              <w:jc w:val="center"/>
            </w:pPr>
            <w:r>
              <w:rPr>
                <w:rFonts w:ascii="Times New Roman" w:hAnsi="Times New Roman" w:eastAsia="宋体"/>
                <w:b w:val="0"/>
                <w:sz w:val="18"/>
              </w:rPr>
              <w:t>无直接影响</w:t>
            </w:r>
          </w:p>
        </w:tc>
        <w:tc>
          <w:tcPr>
            <w:tcW w:type="dxa" w:w="1800"/>
            <w:vAlign w:val="center"/>
          </w:tcPr>
          <w:p>
            <w:pPr>
              <w:keepLines/>
              <w:spacing w:lineRule="auto" w:line="276"/>
              <w:jc w:val="center"/>
            </w:pPr>
            <w:r>
              <w:rPr>
                <w:rFonts w:ascii="Times New Roman" w:hAnsi="Times New Roman" w:eastAsia="宋体"/>
                <w:b w:val="0"/>
                <w:sz w:val="18"/>
              </w:rPr>
              <w:t>高桩局部敏感</w:t>
            </w:r>
          </w:p>
        </w:tc>
      </w:tr>
      <w:tr>
        <w:trPr>
          <w:cantSplit/>
        </w:trPr>
        <w:tc>
          <w:tcPr>
            <w:tcW w:type="dxa" w:w="1728"/>
            <w:vAlign w:val="center"/>
          </w:tcPr>
          <w:p>
            <w:pPr>
              <w:keepLines/>
              <w:spacing w:lineRule="auto" w:line="276"/>
              <w:jc w:val="center"/>
            </w:pPr>
            <w:r>
              <w:rPr>
                <w:rFonts w:ascii="Times New Roman" w:hAnsi="Times New Roman" w:eastAsia="宋体"/>
                <w:b w:val="0"/>
                <w:sz w:val="18"/>
              </w:rPr>
              <w:t>块石单价上涨10%</w:t>
            </w:r>
          </w:p>
        </w:tc>
        <w:tc>
          <w:tcPr>
            <w:tcW w:type="dxa" w:w="2232"/>
            <w:vAlign w:val="center"/>
          </w:tcPr>
          <w:p>
            <w:pPr>
              <w:keepLines/>
              <w:spacing w:lineRule="auto" w:line="276"/>
              <w:jc w:val="center"/>
            </w:pPr>
            <w:r>
              <w:rPr>
                <w:rFonts w:ascii="Times New Roman" w:hAnsi="Times New Roman" w:eastAsia="宋体"/>
                <w:b w:val="0"/>
                <w:sz w:val="18"/>
              </w:rPr>
              <w:t>影响较小</w:t>
            </w:r>
          </w:p>
        </w:tc>
        <w:tc>
          <w:tcPr>
            <w:tcW w:type="dxa" w:w="2232"/>
            <w:vAlign w:val="center"/>
          </w:tcPr>
          <w:p>
            <w:pPr>
              <w:keepLines/>
              <w:spacing w:lineRule="auto" w:line="276"/>
              <w:jc w:val="center"/>
            </w:pPr>
            <w:r>
              <w:rPr>
                <w:rFonts w:ascii="Times New Roman" w:hAnsi="Times New Roman" w:eastAsia="宋体"/>
                <w:b w:val="0"/>
                <w:sz w:val="18"/>
              </w:rPr>
              <w:t>基床和回填增加约229.6万元</w:t>
            </w:r>
          </w:p>
        </w:tc>
        <w:tc>
          <w:tcPr>
            <w:tcW w:type="dxa" w:w="1800"/>
            <w:vAlign w:val="center"/>
          </w:tcPr>
          <w:p>
            <w:pPr>
              <w:keepLines/>
              <w:spacing w:lineRule="auto" w:line="276"/>
              <w:jc w:val="center"/>
            </w:pPr>
            <w:r>
              <w:rPr>
                <w:rFonts w:ascii="Times New Roman" w:hAnsi="Times New Roman" w:eastAsia="宋体"/>
                <w:b w:val="0"/>
                <w:sz w:val="18"/>
              </w:rPr>
              <w:t>沉箱较敏感</w:t>
            </w:r>
          </w:p>
        </w:tc>
      </w:tr>
      <w:tr>
        <w:trPr>
          <w:cantSplit/>
        </w:trPr>
        <w:tc>
          <w:tcPr>
            <w:tcW w:type="dxa" w:w="1728"/>
            <w:vAlign w:val="center"/>
          </w:tcPr>
          <w:p>
            <w:pPr>
              <w:keepLines/>
              <w:spacing w:lineRule="auto" w:line="276"/>
              <w:jc w:val="center"/>
            </w:pPr>
            <w:r>
              <w:rPr>
                <w:rFonts w:ascii="Times New Roman" w:hAnsi="Times New Roman" w:eastAsia="宋体"/>
                <w:b w:val="0"/>
                <w:sz w:val="18"/>
              </w:rPr>
              <w:t>钢筋单价上涨10%</w:t>
            </w:r>
          </w:p>
        </w:tc>
        <w:tc>
          <w:tcPr>
            <w:tcW w:type="dxa" w:w="2232"/>
            <w:vAlign w:val="center"/>
          </w:tcPr>
          <w:p>
            <w:pPr>
              <w:keepLines/>
              <w:spacing w:lineRule="auto" w:line="276"/>
              <w:jc w:val="center"/>
            </w:pPr>
            <w:r>
              <w:rPr>
                <w:rFonts w:ascii="Times New Roman" w:hAnsi="Times New Roman" w:eastAsia="宋体"/>
                <w:b w:val="0"/>
                <w:sz w:val="18"/>
              </w:rPr>
              <w:t>增加约89.9万元</w:t>
            </w:r>
          </w:p>
        </w:tc>
        <w:tc>
          <w:tcPr>
            <w:tcW w:type="dxa" w:w="2232"/>
            <w:vAlign w:val="center"/>
          </w:tcPr>
          <w:p>
            <w:pPr>
              <w:keepLines/>
              <w:spacing w:lineRule="auto" w:line="276"/>
              <w:jc w:val="center"/>
            </w:pPr>
            <w:r>
              <w:rPr>
                <w:rFonts w:ascii="Times New Roman" w:hAnsi="Times New Roman" w:eastAsia="宋体"/>
                <w:b w:val="0"/>
                <w:sz w:val="18"/>
              </w:rPr>
              <w:t>增加约100.8万元</w:t>
            </w:r>
          </w:p>
        </w:tc>
        <w:tc>
          <w:tcPr>
            <w:tcW w:type="dxa" w:w="1800"/>
            <w:vAlign w:val="center"/>
          </w:tcPr>
          <w:p>
            <w:pPr>
              <w:keepLines/>
              <w:spacing w:lineRule="auto" w:line="276"/>
              <w:jc w:val="center"/>
            </w:pPr>
            <w:r>
              <w:rPr>
                <w:rFonts w:ascii="Times New Roman" w:hAnsi="Times New Roman" w:eastAsia="宋体"/>
                <w:b w:val="0"/>
                <w:sz w:val="18"/>
              </w:rPr>
              <w:t>两方案均敏感</w:t>
            </w:r>
          </w:p>
        </w:tc>
      </w:tr>
      <w:tr>
        <w:trPr>
          <w:cantSplit/>
        </w:trPr>
        <w:tc>
          <w:tcPr>
            <w:tcW w:type="dxa" w:w="1728"/>
            <w:vAlign w:val="center"/>
          </w:tcPr>
          <w:p>
            <w:pPr>
              <w:keepLines/>
              <w:spacing w:lineRule="auto" w:line="276"/>
              <w:jc w:val="center"/>
            </w:pPr>
            <w:r>
              <w:rPr>
                <w:rFonts w:ascii="Times New Roman" w:hAnsi="Times New Roman" w:eastAsia="宋体"/>
                <w:b w:val="0"/>
                <w:sz w:val="18"/>
              </w:rPr>
              <w:t>浮运窗口受限</w:t>
            </w:r>
          </w:p>
        </w:tc>
        <w:tc>
          <w:tcPr>
            <w:tcW w:type="dxa" w:w="2232"/>
            <w:vAlign w:val="center"/>
          </w:tcPr>
          <w:p>
            <w:pPr>
              <w:keepLines/>
              <w:spacing w:lineRule="auto" w:line="276"/>
              <w:jc w:val="center"/>
            </w:pPr>
            <w:r>
              <w:rPr>
                <w:rFonts w:ascii="Times New Roman" w:hAnsi="Times New Roman" w:eastAsia="宋体"/>
                <w:b w:val="0"/>
                <w:sz w:val="18"/>
              </w:rPr>
              <w:t>影响较小</w:t>
            </w:r>
          </w:p>
        </w:tc>
        <w:tc>
          <w:tcPr>
            <w:tcW w:type="dxa" w:w="2232"/>
            <w:vAlign w:val="center"/>
          </w:tcPr>
          <w:p>
            <w:pPr>
              <w:keepLines/>
              <w:spacing w:lineRule="auto" w:line="276"/>
              <w:jc w:val="center"/>
            </w:pPr>
            <w:r>
              <w:rPr>
                <w:rFonts w:ascii="Times New Roman" w:hAnsi="Times New Roman" w:eastAsia="宋体"/>
                <w:b w:val="0"/>
                <w:sz w:val="18"/>
              </w:rPr>
              <w:t>增加拖航、等待和安装费用</w:t>
            </w:r>
          </w:p>
        </w:tc>
        <w:tc>
          <w:tcPr>
            <w:tcW w:type="dxa" w:w="1800"/>
            <w:vAlign w:val="center"/>
          </w:tcPr>
          <w:p>
            <w:pPr>
              <w:keepLines/>
              <w:spacing w:lineRule="auto" w:line="276"/>
              <w:jc w:val="center"/>
            </w:pPr>
            <w:r>
              <w:rPr>
                <w:rFonts w:ascii="Times New Roman" w:hAnsi="Times New Roman" w:eastAsia="宋体"/>
                <w:b w:val="0"/>
                <w:sz w:val="18"/>
              </w:rPr>
              <w:t>沉箱工期风险较高</w:t>
            </w:r>
          </w:p>
        </w:tc>
      </w:tr>
    </w:tbl>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p</m:t>
                  </m:r>
                </m:sub>
              </m:sSub>
              <m:r>
                <m:rPr>
                  <m:sty m:val="p"/>
                </m:rPr>
                <m:t>=</m:t>
              </m:r>
              <m:r>
                <m:t>845</m:t>
              </m:r>
              <m:r>
                <m:t> </m:t>
              </m:r>
              <m:r>
                <m:rPr>
                  <m:sty m:val="p"/>
                </m:rPr>
                <m:t>万</m:t>
              </m:r>
              <m:r>
                <m:rPr>
                  <m:sty m:val="p"/>
                </m:rPr>
                <m:t>元</m:t>
              </m:r>
            </m:e>
          </m:mr>
          <m:mr>
            <m:e>
              <m:r>
                <m:t>10</m:t>
              </m:r>
              <m:r>
                <m:rPr>
                  <m:sty m:val="p"/>
                </m:rPr>
                <m:t>%</m:t>
              </m:r>
              <m:r>
                <m:rPr>
                  <m:sty m:val="p"/>
                </m:rPr>
                <m:t>=</m:t>
              </m:r>
              <m:r>
                <m:t>0.10</m:t>
              </m:r>
            </m:e>
          </m:mr>
          <m:mr>
            <m:e>
              <m:r>
                <m:rPr>
                  <m:sty m:val="p"/>
                </m:rPr>
                <m:t>Δ</m:t>
              </m:r>
              <m:sSub>
                <m:e>
                  <m:r>
                    <m:t>C</m:t>
                  </m:r>
                </m:e>
                <m:sub>
                  <m:r>
                    <m:t>p</m:t>
                  </m:r>
                  <m:r>
                    <m:rPr>
                      <m:sty m:val="p"/>
                    </m:rPr>
                    <m:t>,</m:t>
                  </m:r>
                  <m:r>
                    <m:t>10</m:t>
                  </m:r>
                  <m:r>
                    <m:rPr>
                      <m:sty m:val="p"/>
                    </m:rPr>
                    <m:t>%</m:t>
                  </m:r>
                </m:sub>
              </m:sSub>
              <m:r>
                <m:rPr>
                  <m:sty m:val="p"/>
                </m:rPr>
                <m:t>=</m:t>
              </m:r>
              <m:sSub>
                <m:e>
                  <m:r>
                    <m:t>C</m:t>
                  </m:r>
                </m:e>
                <m:sub>
                  <m:r>
                    <m:t>p</m:t>
                  </m:r>
                </m:sub>
              </m:sSub>
              <m:r>
                <m:rPr>
                  <m:sty m:val="p"/>
                </m:rPr>
                <m:t>×</m:t>
              </m:r>
              <m:r>
                <m:t>0.10</m:t>
              </m:r>
              <m:r>
                <m:rPr>
                  <m:sty m:val="p"/>
                </m:rPr>
                <m:t>=</m:t>
              </m:r>
              <m:r>
                <m:t>845</m:t>
              </m:r>
              <m:r>
                <m:rPr>
                  <m:sty m:val="p"/>
                </m:rPr>
                <m:t>×</m:t>
              </m:r>
              <m:r>
                <m:t>0.10</m:t>
              </m:r>
              <m:r>
                <m:rPr>
                  <m:sty m:val="p"/>
                </m:rPr>
                <m:t>=</m:t>
              </m:r>
              <m:r>
                <m:t>84.5</m:t>
              </m:r>
              <m:r>
                <m:t> </m:t>
              </m:r>
              <m:r>
                <m:rPr>
                  <m:sty m:val="p"/>
                </m:rPr>
                <m:t>万</m:t>
              </m:r>
              <m:r>
                <m:rPr>
                  <m:sty m:val="p"/>
                </m:rPr>
                <m:t>元</m:t>
              </m:r>
            </m:e>
          </m:mr>
        </m:m>
      </m:oMath>
      <w:r>
        <w:rPr>
          <w:rFonts w:ascii="Times New Roman" w:hAnsi="Times New Roman" w:eastAsia="宋体"/>
          <w:sz w:val="24"/>
        </w:rPr>
        <w:tab/>
        <w:t>(7.35)</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r</m:t>
                  </m:r>
                  <m:r>
                    <m:t>0</m:t>
                  </m:r>
                </m:sub>
              </m:sSub>
              <m:r>
                <m:rPr>
                  <m:sty m:val="p"/>
                </m:rPr>
                <m:t>=</m:t>
              </m:r>
              <m:r>
                <m:t>948</m:t>
              </m:r>
              <m:r>
                <m:rPr>
                  <m:sty m:val="p"/>
                </m:rPr>
                <m:t>+</m:t>
              </m:r>
              <m:r>
                <m:t>1348</m:t>
              </m:r>
              <m:r>
                <m:rPr>
                  <m:sty m:val="p"/>
                </m:rPr>
                <m:t>=</m:t>
              </m:r>
              <m:r>
                <m:t>2296</m:t>
              </m:r>
              <m:r>
                <m:t> </m:t>
              </m:r>
              <m:r>
                <m:rPr>
                  <m:sty m:val="p"/>
                </m:rPr>
                <m:t>万</m:t>
              </m:r>
              <m:r>
                <m:rPr>
                  <m:sty m:val="p"/>
                </m:rPr>
                <m:t>元</m:t>
              </m:r>
            </m:e>
          </m:mr>
          <m:mr>
            <m:e>
              <m:r>
                <m:t>10</m:t>
              </m:r>
              <m:r>
                <m:rPr>
                  <m:sty m:val="p"/>
                </m:rPr>
                <m:t>%</m:t>
              </m:r>
              <m:r>
                <m:rPr>
                  <m:sty m:val="p"/>
                </m:rPr>
                <m:t>=</m:t>
              </m:r>
              <m:r>
                <m:t>0.10</m:t>
              </m:r>
            </m:e>
          </m:mr>
          <m:mr>
            <m:e>
              <m:r>
                <m:rPr>
                  <m:sty m:val="p"/>
                </m:rPr>
                <m:t>Δ</m:t>
              </m:r>
              <m:sSub>
                <m:e>
                  <m:r>
                    <m:t>C</m:t>
                  </m:r>
                </m:e>
                <m:sub>
                  <m:r>
                    <m:t>r</m:t>
                  </m:r>
                  <m:r>
                    <m:rPr>
                      <m:sty m:val="p"/>
                    </m:rPr>
                    <m:t>,</m:t>
                  </m:r>
                  <m:r>
                    <m:t>10</m:t>
                  </m:r>
                  <m:r>
                    <m:rPr>
                      <m:sty m:val="p"/>
                    </m:rPr>
                    <m:t>%</m:t>
                  </m:r>
                </m:sub>
              </m:sSub>
              <m:r>
                <m:rPr>
                  <m:sty m:val="p"/>
                </m:rPr>
                <m:t>=</m:t>
              </m:r>
              <m:sSub>
                <m:e>
                  <m:r>
                    <m:t>C</m:t>
                  </m:r>
                </m:e>
                <m:sub>
                  <m:r>
                    <m:t>r</m:t>
                  </m:r>
                  <m:r>
                    <m:t>0</m:t>
                  </m:r>
                </m:sub>
              </m:sSub>
              <m:r>
                <m:rPr>
                  <m:sty m:val="p"/>
                </m:rPr>
                <m:t>×</m:t>
              </m:r>
              <m:r>
                <m:t>0.10</m:t>
              </m:r>
              <m:r>
                <m:rPr>
                  <m:sty m:val="p"/>
                </m:rPr>
                <m:t>=</m:t>
              </m:r>
              <m:r>
                <m:t>2296</m:t>
              </m:r>
              <m:r>
                <m:rPr>
                  <m:sty m:val="p"/>
                </m:rPr>
                <m:t>×</m:t>
              </m:r>
              <m:r>
                <m:t>0.10</m:t>
              </m:r>
              <m:r>
                <m:rPr>
                  <m:sty m:val="p"/>
                </m:rPr>
                <m:t>=</m:t>
              </m:r>
              <m:r>
                <m:t>229.6</m:t>
              </m:r>
              <m:r>
                <m:t> </m:t>
              </m:r>
              <m:r>
                <m:rPr>
                  <m:sty m:val="p"/>
                </m:rPr>
                <m:t>万</m:t>
              </m:r>
              <m:r>
                <m:rPr>
                  <m:sty m:val="p"/>
                </m:rPr>
                <m:t>元</m:t>
              </m:r>
            </m:e>
          </m:mr>
        </m:m>
      </m:oMath>
      <w:r>
        <w:rPr>
          <w:rFonts w:ascii="Times New Roman" w:hAnsi="Times New Roman" w:eastAsia="宋体"/>
          <w:sz w:val="24"/>
        </w:rPr>
        <w:tab/>
        <w:t>(7.36)</w:t>
      </w:r>
    </w:p>
    <w:p>
      <w:pPr>
        <w:keepNext/>
        <w:spacing w:lineRule="auto" w:line="300" w:before="0" w:after="120"/>
        <w:jc w:val="center"/>
      </w:pPr>
      <w:r>
        <w:rPr>
          <w:rFonts w:ascii="Times New Roman" w:hAnsi="Times New Roman" w:eastAsia="宋体"/>
          <w:b w:val="0"/>
          <w:sz w:val="20"/>
        </w:rPr>
        <w:t>表7-19 敏感性公式代入表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944"/>
        <w:gridCol w:w="2088"/>
        <w:gridCol w:w="180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敏感因素</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基数</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计算式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费用变化</w:t>
            </w:r>
          </w:p>
        </w:tc>
      </w:tr>
      <w:tr>
        <w:trPr>
          <w:cantSplit/>
        </w:trPr>
        <w:tc>
          <w:tcPr>
            <w:tcW w:type="dxa" w:w="2088"/>
            <w:vAlign w:val="center"/>
          </w:tcPr>
          <w:p>
            <w:pPr>
              <w:keepLines/>
              <w:spacing w:lineRule="auto" w:line="276"/>
              <w:jc w:val="center"/>
            </w:pPr>
            <w:r>
              <w:rPr>
                <w:rFonts w:ascii="Times New Roman" w:hAnsi="Times New Roman" w:eastAsia="宋体"/>
                <w:b w:val="0"/>
                <w:sz w:val="18"/>
              </w:rPr>
              <w:t>PHC桩单价上涨10%</w:t>
            </w:r>
          </w:p>
        </w:tc>
        <w:tc>
          <w:tcPr>
            <w:tcW w:type="dxa" w:w="1944"/>
            <w:vAlign w:val="center"/>
          </w:tcPr>
          <w:p>
            <w:pPr>
              <w:keepLines/>
              <w:spacing w:lineRule="auto" w:line="276"/>
              <w:jc w:val="center"/>
            </w:pPr>
            <w:r>
              <w:rPr>
                <w:rFonts w:ascii="Times New Roman" w:hAnsi="Times New Roman" w:eastAsia="宋体"/>
                <w:b w:val="0"/>
                <w:sz w:val="18"/>
              </w:rPr>
              <w:t>845万元</w:t>
            </w:r>
          </w:p>
        </w:tc>
        <w:tc>
          <w:tcPr>
            <w:tcW w:type="dxa" w:w="2088"/>
            <w:vAlign w:val="center"/>
          </w:tcPr>
          <w:p>
            <w:pPr>
              <w:keepLines/>
              <w:spacing w:lineRule="auto" w:line="276"/>
              <w:jc w:val="center"/>
            </w:pPr>
            <w:r>
              <w:rPr>
                <w:rFonts w:ascii="Times New Roman" w:hAnsi="Times New Roman" w:eastAsia="宋体"/>
                <w:b w:val="0"/>
                <w:sz w:val="18"/>
              </w:rPr>
              <w:t>845×0.10</w:t>
            </w:r>
          </w:p>
        </w:tc>
        <w:tc>
          <w:tcPr>
            <w:tcW w:type="dxa" w:w="1800"/>
            <w:vAlign w:val="center"/>
          </w:tcPr>
          <w:p>
            <w:pPr>
              <w:keepLines/>
              <w:spacing w:lineRule="auto" w:line="276"/>
              <w:jc w:val="center"/>
            </w:pPr>
            <w:r>
              <w:rPr>
                <w:rFonts w:ascii="Times New Roman" w:hAnsi="Times New Roman" w:eastAsia="宋体"/>
                <w:b w:val="0"/>
                <w:sz w:val="18"/>
              </w:rPr>
              <w:t>84.5万元</w:t>
            </w:r>
          </w:p>
        </w:tc>
      </w:tr>
      <w:tr>
        <w:trPr>
          <w:cantSplit/>
        </w:trPr>
        <w:tc>
          <w:tcPr>
            <w:tcW w:type="dxa" w:w="2088"/>
            <w:vAlign w:val="center"/>
          </w:tcPr>
          <w:p>
            <w:pPr>
              <w:keepLines/>
              <w:spacing w:lineRule="auto" w:line="276"/>
              <w:jc w:val="center"/>
            </w:pPr>
            <w:r>
              <w:rPr>
                <w:rFonts w:ascii="Times New Roman" w:hAnsi="Times New Roman" w:eastAsia="宋体"/>
                <w:b w:val="0"/>
                <w:sz w:val="18"/>
              </w:rPr>
              <w:t>块石及回填单价上涨10%</w:t>
            </w:r>
          </w:p>
        </w:tc>
        <w:tc>
          <w:tcPr>
            <w:tcW w:type="dxa" w:w="1944"/>
            <w:vAlign w:val="center"/>
          </w:tcPr>
          <w:p>
            <w:pPr>
              <w:keepLines/>
              <w:spacing w:lineRule="auto" w:line="276"/>
              <w:jc w:val="center"/>
            </w:pPr>
            <w:r>
              <w:rPr>
                <w:rFonts w:ascii="Times New Roman" w:hAnsi="Times New Roman" w:eastAsia="宋体"/>
                <w:b w:val="0"/>
                <w:sz w:val="18"/>
              </w:rPr>
              <w:t>948+1348=2296万元</w:t>
            </w:r>
          </w:p>
        </w:tc>
        <w:tc>
          <w:tcPr>
            <w:tcW w:type="dxa" w:w="2088"/>
            <w:vAlign w:val="center"/>
          </w:tcPr>
          <w:p>
            <w:pPr>
              <w:keepLines/>
              <w:spacing w:lineRule="auto" w:line="276"/>
              <w:jc w:val="center"/>
            </w:pPr>
            <w:r>
              <w:rPr>
                <w:rFonts w:ascii="Times New Roman" w:hAnsi="Times New Roman" w:eastAsia="宋体"/>
                <w:b w:val="0"/>
                <w:sz w:val="18"/>
              </w:rPr>
              <w:t>2296×0.10</w:t>
            </w:r>
          </w:p>
        </w:tc>
        <w:tc>
          <w:tcPr>
            <w:tcW w:type="dxa" w:w="1800"/>
            <w:vAlign w:val="center"/>
          </w:tcPr>
          <w:p>
            <w:pPr>
              <w:keepLines/>
              <w:spacing w:lineRule="auto" w:line="276"/>
              <w:jc w:val="center"/>
            </w:pPr>
            <w:r>
              <w:rPr>
                <w:rFonts w:ascii="Times New Roman" w:hAnsi="Times New Roman" w:eastAsia="宋体"/>
                <w:b w:val="0"/>
                <w:sz w:val="18"/>
              </w:rPr>
              <w:t>229.6万元</w:t>
            </w:r>
          </w:p>
        </w:tc>
      </w:tr>
      <w:tr>
        <w:trPr>
          <w:cantSplit/>
        </w:trPr>
        <w:tc>
          <w:tcPr>
            <w:tcW w:type="dxa" w:w="2088"/>
            <w:vAlign w:val="center"/>
          </w:tcPr>
          <w:p>
            <w:pPr>
              <w:keepLines/>
              <w:spacing w:lineRule="auto" w:line="276"/>
              <w:jc w:val="center"/>
            </w:pPr>
            <w:r>
              <w:rPr>
                <w:rFonts w:ascii="Times New Roman" w:hAnsi="Times New Roman" w:eastAsia="宋体"/>
                <w:b w:val="0"/>
                <w:sz w:val="18"/>
              </w:rPr>
              <w:t>费用敏感性判断</w:t>
            </w:r>
          </w:p>
        </w:tc>
        <w:tc>
          <w:tcPr>
            <w:tcW w:type="dxa" w:w="1944"/>
            <w:vAlign w:val="center"/>
          </w:tcPr>
          <w:p>
            <w:pPr>
              <w:keepLines/>
              <w:spacing w:lineRule="auto" w:line="276"/>
              <w:jc w:val="center"/>
            </w:pPr>
            <w:r>
              <w:rPr>
                <w:rFonts w:ascii="Times New Roman" w:hAnsi="Times New Roman" w:eastAsia="宋体"/>
                <w:b w:val="0"/>
                <w:sz w:val="18"/>
              </w:rPr>
              <w:t>比较两项变化值</w:t>
            </w:r>
          </w:p>
        </w:tc>
        <w:tc>
          <w:tcPr>
            <w:tcW w:type="dxa" w:w="2088"/>
            <w:vAlign w:val="center"/>
          </w:tcPr>
          <w:p>
            <w:pPr>
              <w:keepLines/>
              <w:spacing w:lineRule="auto" w:line="276"/>
              <w:jc w:val="center"/>
            </w:pPr>
            <w:r>
              <w:rPr>
                <w:rFonts w:ascii="Times New Roman" w:hAnsi="Times New Roman" w:eastAsia="宋体"/>
                <w:b w:val="0"/>
                <w:sz w:val="18"/>
              </w:rPr>
              <w:t>229.6&gt;84.5</w:t>
            </w:r>
          </w:p>
        </w:tc>
        <w:tc>
          <w:tcPr>
            <w:tcW w:type="dxa" w:w="1800"/>
            <w:vAlign w:val="center"/>
          </w:tcPr>
          <w:p>
            <w:pPr>
              <w:keepLines/>
              <w:spacing w:lineRule="auto" w:line="276"/>
              <w:jc w:val="center"/>
            </w:pPr>
            <w:r>
              <w:rPr>
                <w:rFonts w:ascii="Times New Roman" w:hAnsi="Times New Roman" w:eastAsia="宋体"/>
                <w:b w:val="0"/>
                <w:sz w:val="18"/>
              </w:rPr>
              <w:t>沉箱方案更敏感</w:t>
            </w:r>
          </w:p>
        </w:tc>
      </w:tr>
    </w:tbl>
    <w:p/>
    <w:p>
      <w:pPr>
        <w:spacing w:lineRule="auto" w:line="360" w:before="0" w:after="0"/>
        <w:ind w:firstLine="480"/>
      </w:pPr>
      <w:r>
        <w:rPr>
          <w:rFonts w:ascii="Times New Roman" w:hAnsi="Times New Roman" w:eastAsia="宋体"/>
          <w:sz w:val="24"/>
        </w:rPr>
        <w:t>敏感性计算表明，高桩方案主要受桩长、PHC桩单价和钢筋价格影响；沉箱方案主要受地基处理范围、块石料源、回填量和浮运安装条件影响。对于软土地基煤码头，沉箱方案的费用波动范围更大。</w:t>
      </w:r>
    </w:p>
    <w:p>
      <w:pPr>
        <w:keepNext/>
        <w:spacing w:lineRule="auto" w:line="300" w:before="0" w:after="120"/>
        <w:jc w:val="center"/>
      </w:pPr>
      <w:r>
        <w:rPr>
          <w:rFonts w:ascii="Times New Roman" w:hAnsi="Times New Roman" w:eastAsia="宋体"/>
          <w:b w:val="0"/>
          <w:sz w:val="20"/>
        </w:rPr>
        <w:t>表7-20 概预算与结构计算对应关系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952"/>
        <w:gridCol w:w="288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对应计算内容</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一致性要求</w:t>
            </w:r>
          </w:p>
        </w:tc>
      </w:tr>
      <w:tr>
        <w:trPr>
          <w:cantSplit/>
        </w:trPr>
        <w:tc>
          <w:tcPr>
            <w:tcW w:type="dxa" w:w="1800"/>
            <w:vAlign w:val="center"/>
          </w:tcPr>
          <w:p>
            <w:pPr>
              <w:keepLines/>
              <w:spacing w:lineRule="auto" w:line="276"/>
              <w:jc w:val="center"/>
            </w:pPr>
            <w:r>
              <w:rPr>
                <w:rFonts w:ascii="Times New Roman" w:hAnsi="Times New Roman" w:eastAsia="宋体"/>
                <w:b w:val="0"/>
                <w:sz w:val="18"/>
              </w:rPr>
              <w:t>PHC管桩</w:t>
            </w:r>
          </w:p>
        </w:tc>
        <w:tc>
          <w:tcPr>
            <w:tcW w:type="dxa" w:w="2952"/>
            <w:vAlign w:val="center"/>
          </w:tcPr>
          <w:p>
            <w:pPr>
              <w:keepLines/>
              <w:spacing w:lineRule="auto" w:line="276"/>
              <w:jc w:val="center"/>
            </w:pPr>
            <w:r>
              <w:rPr>
                <w:rFonts w:ascii="Times New Roman" w:hAnsi="Times New Roman" w:eastAsia="宋体"/>
                <w:b w:val="0"/>
                <w:sz w:val="18"/>
              </w:rPr>
              <w:t>第六章单桩承载力和桩身应力</w:t>
            </w:r>
          </w:p>
        </w:tc>
        <w:tc>
          <w:tcPr>
            <w:tcW w:type="dxa" w:w="2880"/>
            <w:vAlign w:val="center"/>
          </w:tcPr>
          <w:p>
            <w:pPr>
              <w:keepLines/>
              <w:spacing w:lineRule="auto" w:line="276"/>
              <w:jc w:val="center"/>
            </w:pPr>
            <w:r>
              <w:rPr>
                <w:rFonts w:ascii="Times New Roman" w:hAnsi="Times New Roman" w:eastAsia="宋体"/>
                <w:b w:val="0"/>
                <w:sz w:val="18"/>
              </w:rPr>
              <w:t>桩数、桩长与桩基计算一致</w:t>
            </w:r>
          </w:p>
        </w:tc>
      </w:tr>
      <w:tr>
        <w:trPr>
          <w:cantSplit/>
        </w:trPr>
        <w:tc>
          <w:tcPr>
            <w:tcW w:type="dxa" w:w="1800"/>
            <w:vAlign w:val="center"/>
          </w:tcPr>
          <w:p>
            <w:pPr>
              <w:keepLines/>
              <w:spacing w:lineRule="auto" w:line="276"/>
              <w:jc w:val="center"/>
            </w:pPr>
            <w:r>
              <w:rPr>
                <w:rFonts w:ascii="Times New Roman" w:hAnsi="Times New Roman" w:eastAsia="宋体"/>
                <w:b w:val="0"/>
                <w:sz w:val="18"/>
              </w:rPr>
              <w:t>横梁、纵梁、面板</w:t>
            </w:r>
          </w:p>
        </w:tc>
        <w:tc>
          <w:tcPr>
            <w:tcW w:type="dxa" w:w="2952"/>
            <w:vAlign w:val="center"/>
          </w:tcPr>
          <w:p>
            <w:pPr>
              <w:keepLines/>
              <w:spacing w:lineRule="auto" w:line="276"/>
              <w:jc w:val="center"/>
            </w:pPr>
            <w:r>
              <w:rPr>
                <w:rFonts w:ascii="Times New Roman" w:hAnsi="Times New Roman" w:eastAsia="宋体"/>
                <w:b w:val="0"/>
                <w:sz w:val="18"/>
              </w:rPr>
              <w:t>第六章梁板内力和配筋</w:t>
            </w:r>
          </w:p>
        </w:tc>
        <w:tc>
          <w:tcPr>
            <w:tcW w:type="dxa" w:w="2880"/>
            <w:vAlign w:val="center"/>
          </w:tcPr>
          <w:p>
            <w:pPr>
              <w:keepLines/>
              <w:spacing w:lineRule="auto" w:line="276"/>
              <w:jc w:val="center"/>
            </w:pPr>
            <w:r>
              <w:rPr>
                <w:rFonts w:ascii="Times New Roman" w:hAnsi="Times New Roman" w:eastAsia="宋体"/>
                <w:b w:val="0"/>
                <w:sz w:val="18"/>
              </w:rPr>
              <w:t>混凝土量和钢筋量与构件尺度一致</w:t>
            </w:r>
          </w:p>
        </w:tc>
      </w:tr>
      <w:tr>
        <w:trPr>
          <w:cantSplit/>
        </w:trPr>
        <w:tc>
          <w:tcPr>
            <w:tcW w:type="dxa" w:w="1800"/>
            <w:vAlign w:val="center"/>
          </w:tcPr>
          <w:p>
            <w:pPr>
              <w:keepLines/>
              <w:spacing w:lineRule="auto" w:line="276"/>
              <w:jc w:val="center"/>
            </w:pPr>
            <w:r>
              <w:rPr>
                <w:rFonts w:ascii="Times New Roman" w:hAnsi="Times New Roman" w:eastAsia="宋体"/>
                <w:b w:val="0"/>
                <w:sz w:val="18"/>
              </w:rPr>
              <w:t>地基处理和基床</w:t>
            </w:r>
          </w:p>
        </w:tc>
        <w:tc>
          <w:tcPr>
            <w:tcW w:type="dxa" w:w="2952"/>
            <w:vAlign w:val="center"/>
          </w:tcPr>
          <w:p>
            <w:pPr>
              <w:keepLines/>
              <w:spacing w:lineRule="auto" w:line="276"/>
              <w:jc w:val="center"/>
            </w:pPr>
            <w:r>
              <w:rPr>
                <w:rFonts w:ascii="Times New Roman" w:hAnsi="Times New Roman" w:eastAsia="宋体"/>
                <w:b w:val="0"/>
                <w:sz w:val="18"/>
              </w:rPr>
              <w:t>沉箱基底应力和沉降复核</w:t>
            </w:r>
          </w:p>
        </w:tc>
        <w:tc>
          <w:tcPr>
            <w:tcW w:type="dxa" w:w="2880"/>
            <w:vAlign w:val="center"/>
          </w:tcPr>
          <w:p>
            <w:pPr>
              <w:keepLines/>
              <w:spacing w:lineRule="auto" w:line="276"/>
              <w:jc w:val="center"/>
            </w:pPr>
            <w:r>
              <w:rPr>
                <w:rFonts w:ascii="Times New Roman" w:hAnsi="Times New Roman" w:eastAsia="宋体"/>
                <w:b w:val="0"/>
                <w:sz w:val="18"/>
              </w:rPr>
              <w:t>处理范围与稳定计算工况一致</w:t>
            </w:r>
          </w:p>
        </w:tc>
      </w:tr>
      <w:tr>
        <w:trPr>
          <w:cantSplit/>
        </w:trPr>
        <w:tc>
          <w:tcPr>
            <w:tcW w:type="dxa" w:w="1800"/>
            <w:vAlign w:val="center"/>
          </w:tcPr>
          <w:p>
            <w:pPr>
              <w:keepLines/>
              <w:spacing w:lineRule="auto" w:line="276"/>
              <w:jc w:val="center"/>
            </w:pPr>
            <w:r>
              <w:rPr>
                <w:rFonts w:ascii="Times New Roman" w:hAnsi="Times New Roman" w:eastAsia="宋体"/>
                <w:b w:val="0"/>
                <w:sz w:val="18"/>
              </w:rPr>
              <w:t>沉箱预制和回填</w:t>
            </w:r>
          </w:p>
        </w:tc>
        <w:tc>
          <w:tcPr>
            <w:tcW w:type="dxa" w:w="2952"/>
            <w:vAlign w:val="center"/>
          </w:tcPr>
          <w:p>
            <w:pPr>
              <w:keepLines/>
              <w:spacing w:lineRule="auto" w:line="276"/>
              <w:jc w:val="center"/>
            </w:pPr>
            <w:r>
              <w:rPr>
                <w:rFonts w:ascii="Times New Roman" w:hAnsi="Times New Roman" w:eastAsia="宋体"/>
                <w:b w:val="0"/>
                <w:sz w:val="18"/>
              </w:rPr>
              <w:t>沉箱自重、浮托和稳定计算</w:t>
            </w:r>
          </w:p>
        </w:tc>
        <w:tc>
          <w:tcPr>
            <w:tcW w:type="dxa" w:w="2880"/>
            <w:vAlign w:val="center"/>
          </w:tcPr>
          <w:p>
            <w:pPr>
              <w:keepLines/>
              <w:spacing w:lineRule="auto" w:line="276"/>
              <w:jc w:val="center"/>
            </w:pPr>
            <w:r>
              <w:rPr>
                <w:rFonts w:ascii="Times New Roman" w:hAnsi="Times New Roman" w:eastAsia="宋体"/>
                <w:b w:val="0"/>
                <w:sz w:val="18"/>
              </w:rPr>
              <w:t>混凝土量、回填量与自重口径一致</w:t>
            </w:r>
          </w:p>
        </w:tc>
      </w:tr>
      <w:tr>
        <w:trPr>
          <w:cantSplit/>
        </w:trPr>
        <w:tc>
          <w:tcPr>
            <w:tcW w:type="dxa" w:w="1800"/>
            <w:vAlign w:val="center"/>
          </w:tcPr>
          <w:p>
            <w:pPr>
              <w:keepLines/>
              <w:spacing w:lineRule="auto" w:line="276"/>
              <w:jc w:val="center"/>
            </w:pPr>
            <w:r>
              <w:rPr>
                <w:rFonts w:ascii="Times New Roman" w:hAnsi="Times New Roman" w:eastAsia="宋体"/>
                <w:b w:val="0"/>
                <w:sz w:val="18"/>
              </w:rPr>
              <w:t>浮运安装措施</w:t>
            </w:r>
          </w:p>
        </w:tc>
        <w:tc>
          <w:tcPr>
            <w:tcW w:type="dxa" w:w="2952"/>
            <w:vAlign w:val="center"/>
          </w:tcPr>
          <w:p>
            <w:pPr>
              <w:keepLines/>
              <w:spacing w:lineRule="auto" w:line="276"/>
              <w:jc w:val="center"/>
            </w:pPr>
            <w:r>
              <w:rPr>
                <w:rFonts w:ascii="Times New Roman" w:hAnsi="Times New Roman" w:eastAsia="宋体"/>
                <w:b w:val="0"/>
                <w:sz w:val="18"/>
              </w:rPr>
              <w:t>浮运稳定和施工阶段验算</w:t>
            </w:r>
          </w:p>
        </w:tc>
        <w:tc>
          <w:tcPr>
            <w:tcW w:type="dxa" w:w="2880"/>
            <w:vAlign w:val="center"/>
          </w:tcPr>
          <w:p>
            <w:pPr>
              <w:keepLines/>
              <w:spacing w:lineRule="auto" w:line="276"/>
              <w:jc w:val="center"/>
            </w:pPr>
            <w:r>
              <w:rPr>
                <w:rFonts w:ascii="Times New Roman" w:hAnsi="Times New Roman" w:eastAsia="宋体"/>
                <w:b w:val="0"/>
                <w:sz w:val="18"/>
              </w:rPr>
              <w:t>拖航、压载和安装费用单独计列</w:t>
            </w:r>
          </w:p>
        </w:tc>
      </w:tr>
    </w:tbl>
    <w:p/>
    <w:p>
      <w:pPr>
        <w:spacing w:lineRule="auto" w:line="360" w:before="0" w:after="0"/>
        <w:ind w:firstLine="480"/>
      </w:pPr>
      <w:r>
        <w:rPr>
          <w:rFonts w:ascii="Times New Roman" w:hAnsi="Times New Roman" w:eastAsia="宋体"/>
          <w:sz w:val="24"/>
        </w:rPr>
        <w:t>两种方案的工程量和费用均按同一泊位功能边界统计。高桩梁板式方案以较低的地基处理费用满足承载和变形控制要求，沉箱方案则因软土地基处理、基床和浮运安装投入较大，经济性明显不利。</w:t>
      </w:r>
    </w:p>
    <w:p>
      <w:pPr>
        <w:keepNext/>
        <w:spacing w:lineRule="auto" w:line="300" w:before="0" w:after="120"/>
        <w:jc w:val="center"/>
      </w:pPr>
      <w:r>
        <w:rPr>
          <w:rFonts w:ascii="Times New Roman" w:hAnsi="Times New Roman" w:eastAsia="宋体"/>
          <w:b w:val="0"/>
          <w:sz w:val="20"/>
        </w:rPr>
        <w:t>表7-21 工程量与计算控制项目对应表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6"/>
        <w:gridCol w:w="2520"/>
        <w:gridCol w:w="2448"/>
        <w:gridCol w:w="2448"/>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对应计算项目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高桩方案计量方式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沉箱方案计量方式</w:t>
            </w:r>
          </w:p>
        </w:tc>
      </w:tr>
      <w:tr>
        <w:trPr>
          <w:cantSplit/>
        </w:trPr>
        <w:tc>
          <w:tcPr>
            <w:tcW w:type="dxa" w:w="1656"/>
            <w:vAlign w:val="center"/>
          </w:tcPr>
          <w:p>
            <w:pPr>
              <w:keepLines/>
              <w:spacing w:lineRule="auto" w:line="276"/>
              <w:jc w:val="center"/>
            </w:pPr>
            <w:r>
              <w:rPr>
                <w:rFonts w:ascii="Times New Roman" w:hAnsi="Times New Roman" w:eastAsia="宋体"/>
                <w:b w:val="0"/>
                <w:sz w:val="18"/>
              </w:rPr>
              <w:t>基础工程</w:t>
            </w:r>
          </w:p>
        </w:tc>
        <w:tc>
          <w:tcPr>
            <w:tcW w:type="dxa" w:w="2520"/>
            <w:vAlign w:val="center"/>
          </w:tcPr>
          <w:p>
            <w:pPr>
              <w:keepLines/>
              <w:spacing w:lineRule="auto" w:line="276"/>
              <w:jc w:val="center"/>
            </w:pPr>
            <w:r>
              <w:rPr>
                <w:rFonts w:ascii="Times New Roman" w:hAnsi="Times New Roman" w:eastAsia="宋体"/>
                <w:b w:val="0"/>
                <w:sz w:val="18"/>
              </w:rPr>
              <w:t>桩承载力、基床承载力</w:t>
            </w:r>
          </w:p>
        </w:tc>
        <w:tc>
          <w:tcPr>
            <w:tcW w:type="dxa" w:w="2448"/>
            <w:vAlign w:val="center"/>
          </w:tcPr>
          <w:p>
            <w:pPr>
              <w:keepLines/>
              <w:spacing w:lineRule="auto" w:line="276"/>
              <w:jc w:val="center"/>
            </w:pPr>
            <w:r>
              <w:rPr>
                <w:rFonts w:ascii="Times New Roman" w:hAnsi="Times New Roman" w:eastAsia="宋体"/>
                <w:b w:val="0"/>
                <w:sz w:val="18"/>
              </w:rPr>
              <w:t>按桩径、桩长和根数</w:t>
            </w:r>
          </w:p>
        </w:tc>
        <w:tc>
          <w:tcPr>
            <w:tcW w:type="dxa" w:w="2448"/>
            <w:vAlign w:val="center"/>
          </w:tcPr>
          <w:p>
            <w:pPr>
              <w:keepLines/>
              <w:spacing w:lineRule="auto" w:line="276"/>
              <w:jc w:val="center"/>
            </w:pPr>
            <w:r>
              <w:rPr>
                <w:rFonts w:ascii="Times New Roman" w:hAnsi="Times New Roman" w:eastAsia="宋体"/>
                <w:b w:val="0"/>
                <w:sz w:val="18"/>
              </w:rPr>
              <w:t>按基槽、换填、抛石体积</w:t>
            </w:r>
          </w:p>
        </w:tc>
      </w:tr>
      <w:tr>
        <w:trPr>
          <w:cantSplit/>
        </w:trPr>
        <w:tc>
          <w:tcPr>
            <w:tcW w:type="dxa" w:w="1656"/>
            <w:vAlign w:val="center"/>
          </w:tcPr>
          <w:p>
            <w:pPr>
              <w:keepLines/>
              <w:spacing w:lineRule="auto" w:line="276"/>
              <w:jc w:val="center"/>
            </w:pPr>
            <w:r>
              <w:rPr>
                <w:rFonts w:ascii="Times New Roman" w:hAnsi="Times New Roman" w:eastAsia="宋体"/>
                <w:b w:val="0"/>
                <w:sz w:val="18"/>
              </w:rPr>
              <w:t>主体混凝土</w:t>
            </w:r>
          </w:p>
        </w:tc>
        <w:tc>
          <w:tcPr>
            <w:tcW w:type="dxa" w:w="2520"/>
            <w:vAlign w:val="center"/>
          </w:tcPr>
          <w:p>
            <w:pPr>
              <w:keepLines/>
              <w:spacing w:lineRule="auto" w:line="276"/>
              <w:jc w:val="center"/>
            </w:pPr>
            <w:r>
              <w:rPr>
                <w:rFonts w:ascii="Times New Roman" w:hAnsi="Times New Roman" w:eastAsia="宋体"/>
                <w:b w:val="0"/>
                <w:sz w:val="18"/>
              </w:rPr>
              <w:t>梁板内力、沉箱自重</w:t>
            </w:r>
          </w:p>
        </w:tc>
        <w:tc>
          <w:tcPr>
            <w:tcW w:type="dxa" w:w="2448"/>
            <w:vAlign w:val="center"/>
          </w:tcPr>
          <w:p>
            <w:pPr>
              <w:keepLines/>
              <w:spacing w:lineRule="auto" w:line="276"/>
              <w:jc w:val="center"/>
            </w:pPr>
            <w:r>
              <w:rPr>
                <w:rFonts w:ascii="Times New Roman" w:hAnsi="Times New Roman" w:eastAsia="宋体"/>
                <w:b w:val="0"/>
                <w:sz w:val="18"/>
              </w:rPr>
              <w:t>按面板、纵梁、横梁分项</w:t>
            </w:r>
          </w:p>
        </w:tc>
        <w:tc>
          <w:tcPr>
            <w:tcW w:type="dxa" w:w="2448"/>
            <w:vAlign w:val="center"/>
          </w:tcPr>
          <w:p>
            <w:pPr>
              <w:keepLines/>
              <w:spacing w:lineRule="auto" w:line="276"/>
              <w:jc w:val="center"/>
            </w:pPr>
            <w:r>
              <w:rPr>
                <w:rFonts w:ascii="Times New Roman" w:hAnsi="Times New Roman" w:eastAsia="宋体"/>
                <w:b w:val="0"/>
                <w:sz w:val="18"/>
              </w:rPr>
              <w:t>按沉箱、胸墙和底板分项</w:t>
            </w:r>
          </w:p>
        </w:tc>
      </w:tr>
      <w:tr>
        <w:trPr>
          <w:cantSplit/>
        </w:trPr>
        <w:tc>
          <w:tcPr>
            <w:tcW w:type="dxa" w:w="1656"/>
            <w:vAlign w:val="center"/>
          </w:tcPr>
          <w:p>
            <w:pPr>
              <w:keepLines/>
              <w:spacing w:lineRule="auto" w:line="276"/>
              <w:jc w:val="center"/>
            </w:pPr>
            <w:r>
              <w:rPr>
                <w:rFonts w:ascii="Times New Roman" w:hAnsi="Times New Roman" w:eastAsia="宋体"/>
                <w:b w:val="0"/>
                <w:sz w:val="18"/>
              </w:rPr>
              <w:t>钢筋工程</w:t>
            </w:r>
          </w:p>
        </w:tc>
        <w:tc>
          <w:tcPr>
            <w:tcW w:type="dxa" w:w="2520"/>
            <w:vAlign w:val="center"/>
          </w:tcPr>
          <w:p>
            <w:pPr>
              <w:keepLines/>
              <w:spacing w:lineRule="auto" w:line="276"/>
              <w:jc w:val="center"/>
            </w:pPr>
            <w:r>
              <w:rPr>
                <w:rFonts w:ascii="Times New Roman" w:hAnsi="Times New Roman" w:eastAsia="宋体"/>
                <w:b w:val="0"/>
                <w:sz w:val="18"/>
              </w:rPr>
              <w:t>配筋面积和节点加强</w:t>
            </w:r>
          </w:p>
        </w:tc>
        <w:tc>
          <w:tcPr>
            <w:tcW w:type="dxa" w:w="2448"/>
            <w:vAlign w:val="center"/>
          </w:tcPr>
          <w:p>
            <w:pPr>
              <w:keepLines/>
              <w:spacing w:lineRule="auto" w:line="276"/>
              <w:jc w:val="center"/>
            </w:pPr>
            <w:r>
              <w:rPr>
                <w:rFonts w:ascii="Times New Roman" w:hAnsi="Times New Roman" w:eastAsia="宋体"/>
                <w:b w:val="0"/>
                <w:sz w:val="18"/>
              </w:rPr>
              <w:t>按含钢量和加强区折算</w:t>
            </w:r>
          </w:p>
        </w:tc>
        <w:tc>
          <w:tcPr>
            <w:tcW w:type="dxa" w:w="2448"/>
            <w:vAlign w:val="center"/>
          </w:tcPr>
          <w:p>
            <w:pPr>
              <w:keepLines/>
              <w:spacing w:lineRule="auto" w:line="276"/>
              <w:jc w:val="center"/>
            </w:pPr>
            <w:r>
              <w:rPr>
                <w:rFonts w:ascii="Times New Roman" w:hAnsi="Times New Roman" w:eastAsia="宋体"/>
                <w:b w:val="0"/>
                <w:sz w:val="18"/>
              </w:rPr>
              <w:t>按外墙、隔墙、底板折算</w:t>
            </w:r>
          </w:p>
        </w:tc>
      </w:tr>
      <w:tr>
        <w:trPr>
          <w:cantSplit/>
        </w:trPr>
        <w:tc>
          <w:tcPr>
            <w:tcW w:type="dxa" w:w="1656"/>
            <w:vAlign w:val="center"/>
          </w:tcPr>
          <w:p>
            <w:pPr>
              <w:keepLines/>
              <w:spacing w:lineRule="auto" w:line="276"/>
              <w:jc w:val="center"/>
            </w:pPr>
            <w:r>
              <w:rPr>
                <w:rFonts w:ascii="Times New Roman" w:hAnsi="Times New Roman" w:eastAsia="宋体"/>
                <w:b w:val="0"/>
                <w:sz w:val="18"/>
              </w:rPr>
              <w:t>附属设施</w:t>
            </w:r>
          </w:p>
        </w:tc>
        <w:tc>
          <w:tcPr>
            <w:tcW w:type="dxa" w:w="2520"/>
            <w:vAlign w:val="center"/>
          </w:tcPr>
          <w:p>
            <w:pPr>
              <w:keepLines/>
              <w:spacing w:lineRule="auto" w:line="276"/>
              <w:jc w:val="center"/>
            </w:pPr>
            <w:r>
              <w:rPr>
                <w:rFonts w:ascii="Times New Roman" w:hAnsi="Times New Roman" w:eastAsia="宋体"/>
                <w:b w:val="0"/>
                <w:sz w:val="18"/>
              </w:rPr>
              <w:t>护舷反力、系缆力</w:t>
            </w:r>
          </w:p>
        </w:tc>
        <w:tc>
          <w:tcPr>
            <w:tcW w:type="dxa" w:w="2448"/>
            <w:vAlign w:val="center"/>
          </w:tcPr>
          <w:p>
            <w:pPr>
              <w:keepLines/>
              <w:spacing w:lineRule="auto" w:line="276"/>
              <w:jc w:val="center"/>
            </w:pPr>
            <w:r>
              <w:rPr>
                <w:rFonts w:ascii="Times New Roman" w:hAnsi="Times New Roman" w:eastAsia="宋体"/>
                <w:b w:val="0"/>
                <w:sz w:val="18"/>
              </w:rPr>
              <w:t>按护舷、系船柱和锚栓</w:t>
            </w:r>
          </w:p>
        </w:tc>
        <w:tc>
          <w:tcPr>
            <w:tcW w:type="dxa" w:w="2448"/>
            <w:vAlign w:val="center"/>
          </w:tcPr>
          <w:p>
            <w:pPr>
              <w:keepLines/>
              <w:spacing w:lineRule="auto" w:line="276"/>
              <w:jc w:val="center"/>
            </w:pPr>
            <w:r>
              <w:rPr>
                <w:rFonts w:ascii="Times New Roman" w:hAnsi="Times New Roman" w:eastAsia="宋体"/>
                <w:b w:val="0"/>
                <w:sz w:val="18"/>
              </w:rPr>
              <w:t>按胸墙附属和预埋件</w:t>
            </w:r>
          </w:p>
        </w:tc>
      </w:tr>
      <w:tr>
        <w:trPr>
          <w:cantSplit/>
        </w:trPr>
        <w:tc>
          <w:tcPr>
            <w:tcW w:type="dxa" w:w="1656"/>
            <w:vAlign w:val="center"/>
          </w:tcPr>
          <w:p>
            <w:pPr>
              <w:keepLines/>
              <w:spacing w:lineRule="auto" w:line="276"/>
              <w:jc w:val="center"/>
            </w:pPr>
            <w:r>
              <w:rPr>
                <w:rFonts w:ascii="Times New Roman" w:hAnsi="Times New Roman" w:eastAsia="宋体"/>
                <w:b w:val="0"/>
                <w:sz w:val="18"/>
              </w:rPr>
              <w:t>施工措施</w:t>
            </w:r>
          </w:p>
        </w:tc>
        <w:tc>
          <w:tcPr>
            <w:tcW w:type="dxa" w:w="2520"/>
            <w:vAlign w:val="center"/>
          </w:tcPr>
          <w:p>
            <w:pPr>
              <w:keepLines/>
              <w:spacing w:lineRule="auto" w:line="276"/>
              <w:jc w:val="center"/>
            </w:pPr>
            <w:r>
              <w:rPr>
                <w:rFonts w:ascii="Times New Roman" w:hAnsi="Times New Roman" w:eastAsia="宋体"/>
                <w:b w:val="0"/>
                <w:sz w:val="18"/>
              </w:rPr>
              <w:t>沉桩、吊装、浮运安装</w:t>
            </w:r>
          </w:p>
        </w:tc>
        <w:tc>
          <w:tcPr>
            <w:tcW w:type="dxa" w:w="2448"/>
            <w:vAlign w:val="center"/>
          </w:tcPr>
          <w:p>
            <w:pPr>
              <w:keepLines/>
              <w:spacing w:lineRule="auto" w:line="276"/>
              <w:jc w:val="center"/>
            </w:pPr>
            <w:r>
              <w:rPr>
                <w:rFonts w:ascii="Times New Roman" w:hAnsi="Times New Roman" w:eastAsia="宋体"/>
                <w:b w:val="0"/>
                <w:sz w:val="18"/>
              </w:rPr>
              <w:t>打桩船和预制梁板吊装</w:t>
            </w:r>
          </w:p>
        </w:tc>
        <w:tc>
          <w:tcPr>
            <w:tcW w:type="dxa" w:w="2448"/>
            <w:vAlign w:val="center"/>
          </w:tcPr>
          <w:p>
            <w:pPr>
              <w:keepLines/>
              <w:spacing w:lineRule="auto" w:line="276"/>
              <w:jc w:val="center"/>
            </w:pPr>
            <w:r>
              <w:rPr>
                <w:rFonts w:ascii="Times New Roman" w:hAnsi="Times New Roman" w:eastAsia="宋体"/>
                <w:b w:val="0"/>
                <w:sz w:val="18"/>
              </w:rPr>
              <w:t>拖航、压载、基床整平</w:t>
            </w:r>
          </w:p>
        </w:tc>
      </w:tr>
    </w:tbl>
    <w:p/>
    <w:p>
      <w:pPr>
        <w:keepNext/>
        <w:spacing w:lineRule="auto" w:line="300" w:before="0" w:after="120"/>
        <w:jc w:val="center"/>
      </w:pPr>
      <w:r>
        <w:rPr>
          <w:rFonts w:ascii="Times New Roman" w:hAnsi="Times New Roman" w:eastAsia="宋体"/>
          <w:b w:val="0"/>
          <w:sz w:val="20"/>
        </w:rPr>
        <w:t>表7-22 两种方案费用形成原因对比</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2232"/>
        <w:gridCol w:w="2232"/>
        <w:gridCol w:w="2448"/>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费用影响</w:t>
            </w:r>
          </w:p>
        </w:tc>
      </w:tr>
      <w:tr>
        <w:trPr>
          <w:cantSplit/>
        </w:trPr>
        <w:tc>
          <w:tcPr>
            <w:tcW w:type="dxa" w:w="1728"/>
            <w:vAlign w:val="center"/>
          </w:tcPr>
          <w:p>
            <w:pPr>
              <w:keepLines/>
              <w:spacing w:lineRule="auto" w:line="276"/>
              <w:jc w:val="center"/>
            </w:pPr>
            <w:r>
              <w:rPr>
                <w:rFonts w:ascii="Times New Roman" w:hAnsi="Times New Roman" w:eastAsia="宋体"/>
                <w:b w:val="0"/>
                <w:sz w:val="18"/>
              </w:rPr>
              <w:t>基础处理</w:t>
            </w:r>
          </w:p>
        </w:tc>
        <w:tc>
          <w:tcPr>
            <w:tcW w:type="dxa" w:w="2232"/>
            <w:vAlign w:val="center"/>
          </w:tcPr>
          <w:p>
            <w:pPr>
              <w:keepLines/>
              <w:spacing w:lineRule="auto" w:line="276"/>
              <w:jc w:val="center"/>
            </w:pPr>
            <w:r>
              <w:rPr>
                <w:rFonts w:ascii="Times New Roman" w:hAnsi="Times New Roman" w:eastAsia="宋体"/>
                <w:b w:val="0"/>
                <w:sz w:val="18"/>
              </w:rPr>
              <w:t>主要为PHC桩及沉桩</w:t>
            </w:r>
          </w:p>
        </w:tc>
        <w:tc>
          <w:tcPr>
            <w:tcW w:type="dxa" w:w="2232"/>
            <w:vAlign w:val="center"/>
          </w:tcPr>
          <w:p>
            <w:pPr>
              <w:keepLines/>
              <w:spacing w:lineRule="auto" w:line="276"/>
              <w:jc w:val="center"/>
            </w:pPr>
            <w:r>
              <w:rPr>
                <w:rFonts w:ascii="Times New Roman" w:hAnsi="Times New Roman" w:eastAsia="宋体"/>
                <w:b w:val="0"/>
                <w:sz w:val="18"/>
              </w:rPr>
              <w:t>需换填、抛石基床和软基处理</w:t>
            </w:r>
          </w:p>
        </w:tc>
        <w:tc>
          <w:tcPr>
            <w:tcW w:type="dxa" w:w="2448"/>
            <w:vAlign w:val="center"/>
          </w:tcPr>
          <w:p>
            <w:pPr>
              <w:keepLines/>
              <w:spacing w:lineRule="auto" w:line="276"/>
              <w:jc w:val="center"/>
            </w:pPr>
            <w:r>
              <w:rPr>
                <w:rFonts w:ascii="Times New Roman" w:hAnsi="Times New Roman" w:eastAsia="宋体"/>
                <w:b w:val="0"/>
                <w:sz w:val="18"/>
              </w:rPr>
              <w:t>沉箱方案较高</w:t>
            </w:r>
          </w:p>
        </w:tc>
      </w:tr>
      <w:tr>
        <w:trPr>
          <w:cantSplit/>
        </w:trPr>
        <w:tc>
          <w:tcPr>
            <w:tcW w:type="dxa" w:w="1728"/>
            <w:vAlign w:val="center"/>
          </w:tcPr>
          <w:p>
            <w:pPr>
              <w:keepLines/>
              <w:spacing w:lineRule="auto" w:line="276"/>
              <w:jc w:val="center"/>
            </w:pPr>
            <w:r>
              <w:rPr>
                <w:rFonts w:ascii="Times New Roman" w:hAnsi="Times New Roman" w:eastAsia="宋体"/>
                <w:b w:val="0"/>
                <w:sz w:val="18"/>
              </w:rPr>
              <w:t>主体结构</w:t>
            </w:r>
          </w:p>
        </w:tc>
        <w:tc>
          <w:tcPr>
            <w:tcW w:type="dxa" w:w="2232"/>
            <w:vAlign w:val="center"/>
          </w:tcPr>
          <w:p>
            <w:pPr>
              <w:keepLines/>
              <w:spacing w:lineRule="auto" w:line="276"/>
              <w:jc w:val="center"/>
            </w:pPr>
            <w:r>
              <w:rPr>
                <w:rFonts w:ascii="Times New Roman" w:hAnsi="Times New Roman" w:eastAsia="宋体"/>
                <w:b w:val="0"/>
                <w:sz w:val="18"/>
              </w:rPr>
              <w:t>梁板构件分散，预制安装常规</w:t>
            </w:r>
          </w:p>
        </w:tc>
        <w:tc>
          <w:tcPr>
            <w:tcW w:type="dxa" w:w="2232"/>
            <w:vAlign w:val="center"/>
          </w:tcPr>
          <w:p>
            <w:pPr>
              <w:keepLines/>
              <w:spacing w:lineRule="auto" w:line="276"/>
              <w:jc w:val="center"/>
            </w:pPr>
            <w:r>
              <w:rPr>
                <w:rFonts w:ascii="Times New Roman" w:hAnsi="Times New Roman" w:eastAsia="宋体"/>
                <w:b w:val="0"/>
                <w:sz w:val="18"/>
              </w:rPr>
              <w:t>沉箱单体大，预制和吊运要求高</w:t>
            </w:r>
          </w:p>
        </w:tc>
        <w:tc>
          <w:tcPr>
            <w:tcW w:type="dxa" w:w="2448"/>
            <w:vAlign w:val="center"/>
          </w:tcPr>
          <w:p>
            <w:pPr>
              <w:keepLines/>
              <w:spacing w:lineRule="auto" w:line="276"/>
              <w:jc w:val="center"/>
            </w:pPr>
            <w:r>
              <w:rPr>
                <w:rFonts w:ascii="Times New Roman" w:hAnsi="Times New Roman" w:eastAsia="宋体"/>
                <w:b w:val="0"/>
                <w:sz w:val="18"/>
              </w:rPr>
              <w:t>沉箱措施费较高</w:t>
            </w:r>
          </w:p>
        </w:tc>
      </w:tr>
      <w:tr>
        <w:trPr>
          <w:cantSplit/>
        </w:trPr>
        <w:tc>
          <w:tcPr>
            <w:tcW w:type="dxa" w:w="1728"/>
            <w:vAlign w:val="center"/>
          </w:tcPr>
          <w:p>
            <w:pPr>
              <w:keepLines/>
              <w:spacing w:lineRule="auto" w:line="276"/>
              <w:jc w:val="center"/>
            </w:pPr>
            <w:r>
              <w:rPr>
                <w:rFonts w:ascii="Times New Roman" w:hAnsi="Times New Roman" w:eastAsia="宋体"/>
                <w:b w:val="0"/>
                <w:sz w:val="18"/>
              </w:rPr>
              <w:t>附属构造</w:t>
            </w:r>
          </w:p>
        </w:tc>
        <w:tc>
          <w:tcPr>
            <w:tcW w:type="dxa" w:w="2232"/>
            <w:vAlign w:val="center"/>
          </w:tcPr>
          <w:p>
            <w:pPr>
              <w:keepLines/>
              <w:spacing w:lineRule="auto" w:line="276"/>
              <w:jc w:val="center"/>
            </w:pPr>
            <w:r>
              <w:rPr>
                <w:rFonts w:ascii="Times New Roman" w:hAnsi="Times New Roman" w:eastAsia="宋体"/>
                <w:b w:val="0"/>
                <w:sz w:val="18"/>
              </w:rPr>
              <w:t>靠船构件和系船柱独立加强</w:t>
            </w:r>
          </w:p>
        </w:tc>
        <w:tc>
          <w:tcPr>
            <w:tcW w:type="dxa" w:w="2232"/>
            <w:vAlign w:val="center"/>
          </w:tcPr>
          <w:p>
            <w:pPr>
              <w:keepLines/>
              <w:spacing w:lineRule="auto" w:line="276"/>
              <w:jc w:val="center"/>
            </w:pPr>
            <w:r>
              <w:rPr>
                <w:rFonts w:ascii="Times New Roman" w:hAnsi="Times New Roman" w:eastAsia="宋体"/>
                <w:b w:val="0"/>
                <w:sz w:val="18"/>
              </w:rPr>
              <w:t>附属构造集中于胸墙</w:t>
            </w:r>
          </w:p>
        </w:tc>
        <w:tc>
          <w:tcPr>
            <w:tcW w:type="dxa" w:w="2448"/>
            <w:vAlign w:val="center"/>
          </w:tcPr>
          <w:p>
            <w:pPr>
              <w:keepLines/>
              <w:spacing w:lineRule="auto" w:line="276"/>
              <w:jc w:val="center"/>
            </w:pPr>
            <w:r>
              <w:rPr>
                <w:rFonts w:ascii="Times New Roman" w:hAnsi="Times New Roman" w:eastAsia="宋体"/>
                <w:b w:val="0"/>
                <w:sz w:val="18"/>
              </w:rPr>
              <w:t>费用差异较小</w:t>
            </w:r>
          </w:p>
        </w:tc>
      </w:tr>
      <w:tr>
        <w:trPr>
          <w:cantSplit/>
        </w:trPr>
        <w:tc>
          <w:tcPr>
            <w:tcW w:type="dxa" w:w="1728"/>
            <w:vAlign w:val="center"/>
          </w:tcPr>
          <w:p>
            <w:pPr>
              <w:keepLines/>
              <w:spacing w:lineRule="auto" w:line="276"/>
              <w:jc w:val="center"/>
            </w:pPr>
            <w:r>
              <w:rPr>
                <w:rFonts w:ascii="Times New Roman" w:hAnsi="Times New Roman" w:eastAsia="宋体"/>
                <w:b w:val="0"/>
                <w:sz w:val="18"/>
              </w:rPr>
              <w:t>施工设备</w:t>
            </w:r>
          </w:p>
        </w:tc>
        <w:tc>
          <w:tcPr>
            <w:tcW w:type="dxa" w:w="2232"/>
            <w:vAlign w:val="center"/>
          </w:tcPr>
          <w:p>
            <w:pPr>
              <w:keepLines/>
              <w:spacing w:lineRule="auto" w:line="276"/>
              <w:jc w:val="center"/>
            </w:pPr>
            <w:r>
              <w:rPr>
                <w:rFonts w:ascii="Times New Roman" w:hAnsi="Times New Roman" w:eastAsia="宋体"/>
                <w:b w:val="0"/>
                <w:sz w:val="18"/>
              </w:rPr>
              <w:t>打桩船、起重船为主</w:t>
            </w:r>
          </w:p>
        </w:tc>
        <w:tc>
          <w:tcPr>
            <w:tcW w:type="dxa" w:w="2232"/>
            <w:vAlign w:val="center"/>
          </w:tcPr>
          <w:p>
            <w:pPr>
              <w:keepLines/>
              <w:spacing w:lineRule="auto" w:line="276"/>
              <w:jc w:val="center"/>
            </w:pPr>
            <w:r>
              <w:rPr>
                <w:rFonts w:ascii="Times New Roman" w:hAnsi="Times New Roman" w:eastAsia="宋体"/>
                <w:b w:val="0"/>
                <w:sz w:val="18"/>
              </w:rPr>
              <w:t>拖轮、安装船、整平船配合</w:t>
            </w:r>
          </w:p>
        </w:tc>
        <w:tc>
          <w:tcPr>
            <w:tcW w:type="dxa" w:w="2448"/>
            <w:vAlign w:val="center"/>
          </w:tcPr>
          <w:p>
            <w:pPr>
              <w:keepLines/>
              <w:spacing w:lineRule="auto" w:line="276"/>
              <w:jc w:val="center"/>
            </w:pPr>
            <w:r>
              <w:rPr>
                <w:rFonts w:ascii="Times New Roman" w:hAnsi="Times New Roman" w:eastAsia="宋体"/>
                <w:b w:val="0"/>
                <w:sz w:val="18"/>
              </w:rPr>
              <w:t>沉箱组织复杂</w:t>
            </w:r>
          </w:p>
        </w:tc>
      </w:tr>
      <w:tr>
        <w:trPr>
          <w:cantSplit/>
        </w:trPr>
        <w:tc>
          <w:tcPr>
            <w:tcW w:type="dxa" w:w="1728"/>
            <w:vAlign w:val="center"/>
          </w:tcPr>
          <w:p>
            <w:pPr>
              <w:keepLines/>
              <w:spacing w:lineRule="auto" w:line="276"/>
              <w:jc w:val="center"/>
            </w:pPr>
            <w:r>
              <w:rPr>
                <w:rFonts w:ascii="Times New Roman" w:hAnsi="Times New Roman" w:eastAsia="宋体"/>
                <w:b w:val="0"/>
                <w:sz w:val="18"/>
              </w:rPr>
              <w:t>运营维护</w:t>
            </w:r>
          </w:p>
        </w:tc>
        <w:tc>
          <w:tcPr>
            <w:tcW w:type="dxa" w:w="2232"/>
            <w:vAlign w:val="center"/>
          </w:tcPr>
          <w:p>
            <w:pPr>
              <w:keepLines/>
              <w:spacing w:lineRule="auto" w:line="276"/>
              <w:jc w:val="center"/>
            </w:pPr>
            <w:r>
              <w:rPr>
                <w:rFonts w:ascii="Times New Roman" w:hAnsi="Times New Roman" w:eastAsia="宋体"/>
                <w:b w:val="0"/>
                <w:sz w:val="18"/>
              </w:rPr>
              <w:t>局部构件便于检修</w:t>
            </w:r>
          </w:p>
        </w:tc>
        <w:tc>
          <w:tcPr>
            <w:tcW w:type="dxa" w:w="2232"/>
            <w:vAlign w:val="center"/>
          </w:tcPr>
          <w:p>
            <w:pPr>
              <w:keepLines/>
              <w:spacing w:lineRule="auto" w:line="276"/>
              <w:jc w:val="center"/>
            </w:pPr>
            <w:r>
              <w:rPr>
                <w:rFonts w:ascii="Times New Roman" w:hAnsi="Times New Roman" w:eastAsia="宋体"/>
                <w:b w:val="0"/>
                <w:sz w:val="18"/>
              </w:rPr>
              <w:t>整体沉降修复难度较大</w:t>
            </w:r>
          </w:p>
        </w:tc>
        <w:tc>
          <w:tcPr>
            <w:tcW w:type="dxa" w:w="2448"/>
            <w:vAlign w:val="center"/>
          </w:tcPr>
          <w:p>
            <w:pPr>
              <w:keepLines/>
              <w:spacing w:lineRule="auto" w:line="276"/>
              <w:jc w:val="center"/>
            </w:pPr>
            <w:r>
              <w:rPr>
                <w:rFonts w:ascii="Times New Roman" w:hAnsi="Times New Roman" w:eastAsia="宋体"/>
                <w:b w:val="0"/>
                <w:sz w:val="18"/>
              </w:rPr>
              <w:t>高桩维护风险较低</w:t>
            </w:r>
          </w:p>
        </w:tc>
      </w:tr>
    </w:tbl>
    <w:p/>
    <w:p>
      <w:pPr>
        <w:spacing w:lineRule="auto" w:line="360" w:before="0" w:after="0"/>
        <w:ind w:firstLine="480"/>
      </w:pPr>
      <w:r>
        <w:rPr>
          <w:rFonts w:ascii="Times New Roman" w:hAnsi="Times New Roman" w:eastAsia="宋体"/>
          <w:sz w:val="24"/>
        </w:rPr>
        <w:t>从费用形成原因看，高桩方案主要费用集中在PHC管桩、梁板混凝土和轨道梁局部加强；沉箱方案主要费用集中在软基处理、基床、沉箱预制和浮运安装。两种方案的比较采用相同泊位功能和相同工艺边界，费用差异主要由结构型式和地基处理规模引起。</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高桩梁板式方案直接费约5292万元，计入其他费用和预备费后总造价约6500万元；重力式沉箱方案直接费约9995万元，总造价约12200万元。沉箱方案比高桩方案增加约5700万元，造价增幅约87.7%。</w:t>
      </w:r>
    </w:p>
    <w:p>
      <w:pPr>
        <w:spacing w:lineRule="auto" w:line="360" w:before="0" w:after="0"/>
        <w:ind w:firstLine="480"/>
      </w:pPr>
      <w:r>
        <w:rPr>
          <w:rFonts w:ascii="Times New Roman" w:hAnsi="Times New Roman" w:eastAsia="宋体"/>
          <w:sz w:val="24"/>
        </w:rPr>
        <w:t>概预算结果与结构计算结论一致。高桩梁板式方案通过桩基进入较好持力层解决承载和沉降问题，避免大范围基槽开挖和抛石基床处理；沉箱方案依靠自重和基床形成稳定，但对地基处理、回填和浮运安装要求较高。</w:t>
      </w:r>
    </w:p>
    <w:p>
      <w:pPr>
        <w:spacing w:lineRule="auto" w:line="360" w:before="0" w:after="0"/>
        <w:ind w:firstLine="480"/>
      </w:pPr>
      <w:r>
        <w:rPr>
          <w:rFonts w:ascii="Times New Roman" w:hAnsi="Times New Roman" w:eastAsia="宋体"/>
          <w:sz w:val="24"/>
        </w:rPr>
        <w:t>费用统计按第六章控制构件分项列出。高桩方案包括PHC管桩、横梁、纵梁、轨道梁、漏斗给料带和靠船附属；沉箱方案包括基床、沉箱主体、墙后回填、倒滤层和浮运安装。工程量边界与结构计算边界保持一致。</w:t>
      </w:r>
    </w:p>
    <w:p>
      <w:pPr>
        <w:spacing w:lineRule="auto" w:line="360" w:before="0" w:after="0"/>
        <w:ind w:firstLine="480"/>
      </w:pPr>
      <w:r>
        <w:rPr>
          <w:rFonts w:ascii="Times New Roman" w:hAnsi="Times New Roman" w:eastAsia="宋体"/>
          <w:sz w:val="24"/>
        </w:rPr>
        <w:t>高桩梁板式方案费用主要由PHC管桩、梁板混凝土、钢筋和施工措施构成，工程量与第六章面板、纵梁、横梁和桩基计算口径一致。重力式沉箱方案费用主要由地基处理、抛石基床、沉箱预制、回填倒滤层和浮运安装构成，工程量与沉箱自重、基底应力和浮运稳定计算相对应。</w:t>
      </w:r>
    </w:p>
    <w:p>
      <w:pPr>
        <w:spacing w:lineRule="auto" w:line="360" w:before="0" w:after="0"/>
        <w:ind w:firstLine="480"/>
      </w:pPr>
      <w:r>
        <w:rPr>
          <w:rFonts w:ascii="Times New Roman" w:hAnsi="Times New Roman" w:eastAsia="宋体"/>
          <w:sz w:val="24"/>
        </w:rPr>
        <w:t>在现有资料条件下，高桩梁板式方案可通过桩基进入较好持力层控制沉降和承载，减少大范围换填、基床处理和沉箱浮运安装工程量。结合结构计算和费用复核，高桩梁板式方案经济性更好。</w:t>
      </w:r>
    </w:p>
    <w:p>
      <w:pPr>
        <w:spacing w:lineRule="auto" w:line="360" w:before="0" w:after="0"/>
        <w:ind w:firstLine="480"/>
      </w:pPr>
      <w:r>
        <w:rPr>
          <w:rFonts w:ascii="Times New Roman" w:hAnsi="Times New Roman" w:eastAsia="宋体"/>
          <w:sz w:val="24"/>
        </w:rPr>
        <w:t>工程量核算采用第六章计算口径。高桩方案按面板、纵梁、横梁和桩基列项，分别衔接梁板内力、桩基承载力和水平作用验算；沉箱方案按基床、沉箱、胸墙和回填列项，分别衔接抗滑、抗倾、基底应力和浮运稳定验算。</w:t>
      </w:r>
    </w:p>
    <w:p>
      <w:pPr>
        <w:spacing w:lineRule="auto" w:line="360" w:before="0" w:after="0"/>
        <w:ind w:firstLine="480"/>
      </w:pPr>
      <w:r>
        <w:rPr>
          <w:rFonts w:ascii="Times New Roman" w:hAnsi="Times New Roman" w:eastAsia="宋体"/>
          <w:sz w:val="24"/>
        </w:rPr>
        <w:t>概预算结果表明，高桩梁板式方案在软土地基条件下基础处理规模较小，主体构件施工组织成熟，投资控制条件较好；沉箱方案整体刚度较大，但基床和地基处理工程量明显增加，施工措施费用也较高。</w:t>
      </w:r>
    </w:p>
    <w:p>
      <w:pPr>
        <w:pStyle w:val="1"/>
        <w:pageBreakBefore/>
        <w:jc w:val="center"/>
      </w:pPr>
      <w:r>
        <w:rPr>
          <w:rFonts w:ascii="Times New Roman" w:hAnsi="Times New Roman" w:eastAsia="宋体"/>
          <w:b/>
          <w:sz w:val="30"/>
        </w:rPr>
        <w:t xml:space="preserve"> 方案比选与结论</w:t>
      </w:r>
    </w:p>
    <w:p>
      <w:pPr>
        <w:pStyle w:val="2"/>
        <w:jc w:val="left"/>
      </w:pPr>
      <w:r>
        <w:rPr>
          <w:rFonts w:ascii="Times New Roman" w:hAnsi="Times New Roman" w:eastAsia="宋体"/>
          <w:b/>
          <w:sz w:val="24"/>
        </w:rPr>
        <w:t xml:space="preserve"> 比选原则</w:t>
      </w:r>
    </w:p>
    <w:p>
      <w:pPr>
        <w:spacing w:lineRule="auto" w:line="360" w:before="0" w:after="0"/>
        <w:ind w:firstLine="480"/>
      </w:pPr>
      <w:r>
        <w:rPr>
          <w:rFonts w:ascii="Times New Roman" w:hAnsi="Times New Roman" w:eastAsia="宋体"/>
          <w:sz w:val="24"/>
        </w:rPr>
        <w:t>方案比选从安全可靠性、地基适应性、施工可行性、运营维护、环保适应性和工程造价六个方面进行。高桩梁板式和重力式沉箱均按相同泊位功能和装卸工艺条件比较，判断依据包括结构计算结果、工程量和投资估算。</w:t>
      </w:r>
    </w:p>
    <w:p>
      <w:pPr>
        <w:spacing w:lineRule="auto" w:line="360" w:before="0" w:after="0"/>
        <w:ind w:firstLine="480"/>
      </w:pPr>
      <w:r>
        <w:rPr>
          <w:rFonts w:ascii="Times New Roman" w:hAnsi="Times New Roman" w:eastAsia="宋体"/>
          <w:sz w:val="24"/>
        </w:rPr>
        <w:t>从国际港口设施技术标准的经验看，码头方案选择应综合考虑结构安全、生命周期维护、施工窗口、地基风险和港口运营组织，初始造价只是其中一项指标。</w:t>
      </w:r>
      <w:r>
        <w:rPr>
          <w:rFonts w:ascii="Times New Roman" w:hAnsi="Times New Roman" w:eastAsia="宋体"/>
          <w:sz w:val="24"/>
          <w:vertAlign w:val="superscript"/>
        </w:rPr>
        <w:t>[23]</w:t>
      </w:r>
      <w:r>
        <w:rPr>
          <w:rFonts w:ascii="Times New Roman" w:hAnsi="Times New Roman" w:eastAsia="宋体"/>
          <w:sz w:val="24"/>
        </w:rPr>
        <w:t>本工程为电厂配套煤码头，供煤连续性和施工风险控制的重要性高于一般临时性码头。</w:t>
      </w:r>
    </w:p>
    <w:p>
      <w:pPr>
        <w:pStyle w:val="2"/>
        <w:jc w:val="left"/>
      </w:pPr>
      <w:r>
        <w:rPr>
          <w:rFonts w:ascii="Times New Roman" w:hAnsi="Times New Roman" w:eastAsia="宋体"/>
          <w:b/>
          <w:sz w:val="24"/>
        </w:rPr>
        <w:t xml:space="preserve"> 技术比选</w:t>
      </w:r>
    </w:p>
    <w:p>
      <w:pPr>
        <w:spacing w:lineRule="auto" w:line="360" w:before="0" w:after="0"/>
        <w:ind w:firstLine="480"/>
      </w:pPr>
      <w:r>
        <w:rPr>
          <w:rFonts w:ascii="Times New Roman" w:hAnsi="Times New Roman" w:eastAsia="宋体"/>
          <w:sz w:val="24"/>
        </w:rPr>
        <w:t>高桩梁板式方案能够通过PHC桩将荷载传递至较深持力层，对软弱表层土适应性好。其梁板和桩基计算结果表明，面板、纵梁、横梁和单桩承载力均能满足初步设计要求，主要控制内容为桩顶水平位移、轨道沉降差和节点构造质量。</w:t>
      </w:r>
    </w:p>
    <w:p>
      <w:pPr>
        <w:spacing w:lineRule="auto" w:line="360" w:before="0" w:after="0"/>
        <w:ind w:firstLine="480"/>
      </w:pPr>
      <w:r>
        <w:rPr>
          <w:rFonts w:ascii="Times New Roman" w:hAnsi="Times New Roman" w:eastAsia="宋体"/>
          <w:sz w:val="24"/>
        </w:rPr>
        <w:t>重力式沉箱方案经过地基处理后抗滑、抗倾和浮运稳定均可满足初步验算要求，结构整体性和前沿刚度较好。但该方案对地基处理质量、基床整平、沉箱预制出运、浮运安装和回填顺序依赖较强，施工组织复杂，对软土地基不确定性更敏感。</w:t>
      </w:r>
    </w:p>
    <w:p>
      <w:pPr>
        <w:keepNext/>
        <w:spacing w:lineRule="auto" w:line="300" w:before="0" w:after="120"/>
        <w:jc w:val="center"/>
      </w:pPr>
      <w:r>
        <w:rPr>
          <w:rFonts w:ascii="Times New Roman" w:hAnsi="Times New Roman" w:eastAsia="宋体"/>
          <w:b w:val="0"/>
          <w:sz w:val="20"/>
        </w:rPr>
        <w:t>表8-1 两种结构方案技术比选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72"/>
        <w:gridCol w:w="2592"/>
        <w:gridCol w:w="2592"/>
        <w:gridCol w:w="144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评价项目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评价</w:t>
            </w:r>
          </w:p>
        </w:tc>
      </w:tr>
      <w:tr>
        <w:trPr>
          <w:cantSplit/>
        </w:trPr>
        <w:tc>
          <w:tcPr>
            <w:tcW w:type="dxa" w:w="1872"/>
            <w:vAlign w:val="center"/>
          </w:tcPr>
          <w:p>
            <w:pPr>
              <w:keepLines/>
              <w:spacing w:lineRule="auto" w:line="276"/>
              <w:jc w:val="center"/>
            </w:pPr>
            <w:r>
              <w:rPr>
                <w:rFonts w:ascii="Times New Roman" w:hAnsi="Times New Roman" w:eastAsia="宋体"/>
                <w:b w:val="0"/>
                <w:sz w:val="18"/>
              </w:rPr>
              <w:t>软土地基适应性</w:t>
            </w:r>
          </w:p>
        </w:tc>
        <w:tc>
          <w:tcPr>
            <w:tcW w:type="dxa" w:w="2592"/>
            <w:vAlign w:val="center"/>
          </w:tcPr>
          <w:p>
            <w:pPr>
              <w:keepLines/>
              <w:spacing w:lineRule="auto" w:line="276"/>
              <w:jc w:val="center"/>
            </w:pPr>
            <w:r>
              <w:rPr>
                <w:rFonts w:ascii="Times New Roman" w:hAnsi="Times New Roman" w:eastAsia="宋体"/>
                <w:b w:val="0"/>
                <w:sz w:val="18"/>
              </w:rPr>
              <w:t>较好，桩基穿越软土</w:t>
            </w:r>
          </w:p>
        </w:tc>
        <w:tc>
          <w:tcPr>
            <w:tcW w:type="dxa" w:w="2592"/>
            <w:vAlign w:val="center"/>
          </w:tcPr>
          <w:p>
            <w:pPr>
              <w:keepLines/>
              <w:spacing w:lineRule="auto" w:line="276"/>
              <w:jc w:val="center"/>
            </w:pPr>
            <w:r>
              <w:rPr>
                <w:rFonts w:ascii="Times New Roman" w:hAnsi="Times New Roman" w:eastAsia="宋体"/>
                <w:b w:val="0"/>
                <w:sz w:val="18"/>
              </w:rPr>
              <w:t>一般，需加固处理</w:t>
            </w:r>
          </w:p>
        </w:tc>
        <w:tc>
          <w:tcPr>
            <w:tcW w:type="dxa" w:w="1440"/>
            <w:vAlign w:val="center"/>
          </w:tcPr>
          <w:p>
            <w:pPr>
              <w:keepLines/>
              <w:spacing w:lineRule="auto" w:line="276"/>
              <w:jc w:val="center"/>
            </w:pPr>
            <w:r>
              <w:rPr>
                <w:rFonts w:ascii="Times New Roman" w:hAnsi="Times New Roman" w:eastAsia="宋体"/>
                <w:b w:val="0"/>
                <w:sz w:val="18"/>
              </w:rPr>
              <w:t>高桩占优</w:t>
            </w:r>
          </w:p>
        </w:tc>
      </w:tr>
      <w:tr>
        <w:trPr>
          <w:cantSplit/>
        </w:trPr>
        <w:tc>
          <w:tcPr>
            <w:tcW w:type="dxa" w:w="1872"/>
            <w:vAlign w:val="center"/>
          </w:tcPr>
          <w:p>
            <w:pPr>
              <w:keepLines/>
              <w:spacing w:lineRule="auto" w:line="276"/>
              <w:jc w:val="center"/>
            </w:pPr>
            <w:r>
              <w:rPr>
                <w:rFonts w:ascii="Times New Roman" w:hAnsi="Times New Roman" w:eastAsia="宋体"/>
                <w:b w:val="0"/>
                <w:sz w:val="18"/>
              </w:rPr>
              <w:t>结构整体刚度</w:t>
            </w:r>
          </w:p>
        </w:tc>
        <w:tc>
          <w:tcPr>
            <w:tcW w:type="dxa" w:w="2592"/>
            <w:vAlign w:val="center"/>
          </w:tcPr>
          <w:p>
            <w:pPr>
              <w:keepLines/>
              <w:spacing w:lineRule="auto" w:line="276"/>
              <w:jc w:val="center"/>
            </w:pPr>
            <w:r>
              <w:rPr>
                <w:rFonts w:ascii="Times New Roman" w:hAnsi="Times New Roman" w:eastAsia="宋体"/>
                <w:b w:val="0"/>
                <w:sz w:val="18"/>
              </w:rPr>
              <w:t>中等，梁桩体系</w:t>
            </w:r>
          </w:p>
        </w:tc>
        <w:tc>
          <w:tcPr>
            <w:tcW w:type="dxa" w:w="2592"/>
            <w:vAlign w:val="center"/>
          </w:tcPr>
          <w:p>
            <w:pPr>
              <w:keepLines/>
              <w:spacing w:lineRule="auto" w:line="276"/>
              <w:jc w:val="center"/>
            </w:pPr>
            <w:r>
              <w:rPr>
                <w:rFonts w:ascii="Times New Roman" w:hAnsi="Times New Roman" w:eastAsia="宋体"/>
                <w:b w:val="0"/>
                <w:sz w:val="18"/>
              </w:rPr>
              <w:t>较大，整体墙式结构</w:t>
            </w:r>
          </w:p>
        </w:tc>
        <w:tc>
          <w:tcPr>
            <w:tcW w:type="dxa" w:w="1440"/>
            <w:vAlign w:val="center"/>
          </w:tcPr>
          <w:p>
            <w:pPr>
              <w:keepLines/>
              <w:spacing w:lineRule="auto" w:line="276"/>
              <w:jc w:val="center"/>
            </w:pPr>
            <w:r>
              <w:rPr>
                <w:rFonts w:ascii="Times New Roman" w:hAnsi="Times New Roman" w:eastAsia="宋体"/>
                <w:b w:val="0"/>
                <w:sz w:val="18"/>
              </w:rPr>
              <w:t>沉箱占优</w:t>
            </w:r>
          </w:p>
        </w:tc>
      </w:tr>
      <w:tr>
        <w:trPr>
          <w:cantSplit/>
        </w:trPr>
        <w:tc>
          <w:tcPr>
            <w:tcW w:type="dxa" w:w="1872"/>
            <w:vAlign w:val="center"/>
          </w:tcPr>
          <w:p>
            <w:pPr>
              <w:keepLines/>
              <w:spacing w:lineRule="auto" w:line="276"/>
              <w:jc w:val="center"/>
            </w:pPr>
            <w:r>
              <w:rPr>
                <w:rFonts w:ascii="Times New Roman" w:hAnsi="Times New Roman" w:eastAsia="宋体"/>
                <w:b w:val="0"/>
                <w:sz w:val="18"/>
              </w:rPr>
              <w:t>施工复杂度</w:t>
            </w:r>
          </w:p>
        </w:tc>
        <w:tc>
          <w:tcPr>
            <w:tcW w:type="dxa" w:w="2592"/>
            <w:vAlign w:val="center"/>
          </w:tcPr>
          <w:p>
            <w:pPr>
              <w:keepLines/>
              <w:spacing w:lineRule="auto" w:line="276"/>
              <w:jc w:val="center"/>
            </w:pPr>
            <w:r>
              <w:rPr>
                <w:rFonts w:ascii="Times New Roman" w:hAnsi="Times New Roman" w:eastAsia="宋体"/>
                <w:b w:val="0"/>
                <w:sz w:val="18"/>
              </w:rPr>
              <w:t>打桩和梁板安装常规</w:t>
            </w:r>
          </w:p>
        </w:tc>
        <w:tc>
          <w:tcPr>
            <w:tcW w:type="dxa" w:w="2592"/>
            <w:vAlign w:val="center"/>
          </w:tcPr>
          <w:p>
            <w:pPr>
              <w:keepLines/>
              <w:spacing w:lineRule="auto" w:line="276"/>
              <w:jc w:val="center"/>
            </w:pPr>
            <w:r>
              <w:rPr>
                <w:rFonts w:ascii="Times New Roman" w:hAnsi="Times New Roman" w:eastAsia="宋体"/>
                <w:b w:val="0"/>
                <w:sz w:val="18"/>
              </w:rPr>
              <w:t>预制、浮运、安装复杂</w:t>
            </w:r>
          </w:p>
        </w:tc>
        <w:tc>
          <w:tcPr>
            <w:tcW w:type="dxa" w:w="1440"/>
            <w:vAlign w:val="center"/>
          </w:tcPr>
          <w:p>
            <w:pPr>
              <w:keepLines/>
              <w:spacing w:lineRule="auto" w:line="276"/>
              <w:jc w:val="center"/>
            </w:pPr>
            <w:r>
              <w:rPr>
                <w:rFonts w:ascii="Times New Roman" w:hAnsi="Times New Roman" w:eastAsia="宋体"/>
                <w:b w:val="0"/>
                <w:sz w:val="18"/>
              </w:rPr>
              <w:t>高桩占优</w:t>
            </w:r>
          </w:p>
        </w:tc>
      </w:tr>
      <w:tr>
        <w:trPr>
          <w:cantSplit/>
        </w:trPr>
        <w:tc>
          <w:tcPr>
            <w:tcW w:type="dxa" w:w="1872"/>
            <w:vAlign w:val="center"/>
          </w:tcPr>
          <w:p>
            <w:pPr>
              <w:keepLines/>
              <w:spacing w:lineRule="auto" w:line="276"/>
              <w:jc w:val="center"/>
            </w:pPr>
            <w:r>
              <w:rPr>
                <w:rFonts w:ascii="Times New Roman" w:hAnsi="Times New Roman" w:eastAsia="宋体"/>
                <w:b w:val="0"/>
                <w:sz w:val="18"/>
              </w:rPr>
              <w:t>施工风险</w:t>
            </w:r>
          </w:p>
        </w:tc>
        <w:tc>
          <w:tcPr>
            <w:tcW w:type="dxa" w:w="2592"/>
            <w:vAlign w:val="center"/>
          </w:tcPr>
          <w:p>
            <w:pPr>
              <w:keepLines/>
              <w:spacing w:lineRule="auto" w:line="276"/>
              <w:jc w:val="center"/>
            </w:pPr>
            <w:r>
              <w:rPr>
                <w:rFonts w:ascii="Times New Roman" w:hAnsi="Times New Roman" w:eastAsia="宋体"/>
                <w:b w:val="0"/>
                <w:sz w:val="18"/>
              </w:rPr>
              <w:t>受打桩精度影响</w:t>
            </w:r>
          </w:p>
        </w:tc>
        <w:tc>
          <w:tcPr>
            <w:tcW w:type="dxa" w:w="2592"/>
            <w:vAlign w:val="center"/>
          </w:tcPr>
          <w:p>
            <w:pPr>
              <w:keepLines/>
              <w:spacing w:lineRule="auto" w:line="276"/>
              <w:jc w:val="center"/>
            </w:pPr>
            <w:r>
              <w:rPr>
                <w:rFonts w:ascii="Times New Roman" w:hAnsi="Times New Roman" w:eastAsia="宋体"/>
                <w:b w:val="0"/>
                <w:sz w:val="18"/>
              </w:rPr>
              <w:t>受基床和浮运影响大</w:t>
            </w:r>
          </w:p>
        </w:tc>
        <w:tc>
          <w:tcPr>
            <w:tcW w:type="dxa" w:w="1440"/>
            <w:vAlign w:val="center"/>
          </w:tcPr>
          <w:p>
            <w:pPr>
              <w:keepLines/>
              <w:spacing w:lineRule="auto" w:line="276"/>
              <w:jc w:val="center"/>
            </w:pPr>
            <w:r>
              <w:rPr>
                <w:rFonts w:ascii="Times New Roman" w:hAnsi="Times New Roman" w:eastAsia="宋体"/>
                <w:b w:val="0"/>
                <w:sz w:val="18"/>
              </w:rPr>
              <w:t>高桩占优</w:t>
            </w:r>
          </w:p>
        </w:tc>
      </w:tr>
      <w:tr>
        <w:trPr>
          <w:cantSplit/>
        </w:trPr>
        <w:tc>
          <w:tcPr>
            <w:tcW w:type="dxa" w:w="1872"/>
            <w:vAlign w:val="center"/>
          </w:tcPr>
          <w:p>
            <w:pPr>
              <w:keepLines/>
              <w:spacing w:lineRule="auto" w:line="276"/>
              <w:jc w:val="center"/>
            </w:pPr>
            <w:r>
              <w:rPr>
                <w:rFonts w:ascii="Times New Roman" w:hAnsi="Times New Roman" w:eastAsia="宋体"/>
                <w:b w:val="0"/>
                <w:sz w:val="18"/>
              </w:rPr>
              <w:t>运营维护</w:t>
            </w:r>
          </w:p>
        </w:tc>
        <w:tc>
          <w:tcPr>
            <w:tcW w:type="dxa" w:w="2592"/>
            <w:vAlign w:val="center"/>
          </w:tcPr>
          <w:p>
            <w:pPr>
              <w:keepLines/>
              <w:spacing w:lineRule="auto" w:line="276"/>
              <w:jc w:val="center"/>
            </w:pPr>
            <w:r>
              <w:rPr>
                <w:rFonts w:ascii="Times New Roman" w:hAnsi="Times New Roman" w:eastAsia="宋体"/>
                <w:b w:val="0"/>
                <w:sz w:val="18"/>
              </w:rPr>
              <w:t>构件较多，便于局部维修</w:t>
            </w:r>
          </w:p>
        </w:tc>
        <w:tc>
          <w:tcPr>
            <w:tcW w:type="dxa" w:w="2592"/>
            <w:vAlign w:val="center"/>
          </w:tcPr>
          <w:p>
            <w:pPr>
              <w:keepLines/>
              <w:spacing w:lineRule="auto" w:line="276"/>
              <w:jc w:val="center"/>
            </w:pPr>
            <w:r>
              <w:rPr>
                <w:rFonts w:ascii="Times New Roman" w:hAnsi="Times New Roman" w:eastAsia="宋体"/>
                <w:b w:val="0"/>
                <w:sz w:val="18"/>
              </w:rPr>
              <w:t>整体性强，沉降修复难</w:t>
            </w:r>
          </w:p>
        </w:tc>
        <w:tc>
          <w:tcPr>
            <w:tcW w:type="dxa" w:w="1440"/>
            <w:vAlign w:val="center"/>
          </w:tcPr>
          <w:p>
            <w:pPr>
              <w:keepLines/>
              <w:spacing w:lineRule="auto" w:line="276"/>
              <w:jc w:val="center"/>
            </w:pPr>
            <w:r>
              <w:rPr>
                <w:rFonts w:ascii="Times New Roman" w:hAnsi="Times New Roman" w:eastAsia="宋体"/>
                <w:b w:val="0"/>
                <w:sz w:val="18"/>
              </w:rPr>
              <w:t>高桩略优</w:t>
            </w:r>
          </w:p>
        </w:tc>
      </w:tr>
    </w:tbl>
    <w:p/>
    <w:p>
      <w:pPr>
        <w:pStyle w:val="2"/>
        <w:jc w:val="left"/>
      </w:pPr>
      <w:r>
        <w:rPr>
          <w:rFonts w:ascii="Times New Roman" w:hAnsi="Times New Roman" w:eastAsia="宋体"/>
          <w:b/>
          <w:sz w:val="24"/>
        </w:rPr>
        <w:t xml:space="preserve"> 经济比选</w:t>
      </w:r>
    </w:p>
    <w:p>
      <w:pPr>
        <w:spacing w:lineRule="auto" w:line="360" w:before="0" w:after="0"/>
        <w:ind w:firstLine="480"/>
      </w:pPr>
      <w:r>
        <w:rPr>
          <w:rFonts w:ascii="Times New Roman" w:hAnsi="Times New Roman" w:eastAsia="宋体"/>
          <w:sz w:val="24"/>
        </w:rPr>
        <w:t>经济比选采用第七章概预算结果。高桩梁板式方案初步总造价约6500万元，重力式沉箱方案约12200万元，沉箱方案投资增加约5700万元。若考虑软土地基处理深度增加、预制场条件不足或拖航安装窗口受限，沉箱方案费用和工期风险还可能进一步增加。</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C</m:t>
                  </m:r>
                </m:e>
                <m:sub>
                  <m:r>
                    <m:t>2</m:t>
                  </m:r>
                </m:sub>
              </m:sSub>
              <m:r>
                <m:rPr>
                  <m:sty m:val="p"/>
                </m:rPr>
                <m:t>−</m:t>
              </m:r>
              <m:sSub>
                <m:e>
                  <m:r>
                    <m:t>C</m:t>
                  </m:r>
                </m:e>
                <m:sub>
                  <m:r>
                    <m:t>1</m:t>
                  </m:r>
                </m:sub>
              </m:sSub>
              <m:r>
                <m:rPr>
                  <m:sty m:val="p"/>
                </m:rPr>
                <m:t>=</m:t>
              </m:r>
              <m:r>
                <m:t>12200</m:t>
              </m:r>
              <m:r>
                <m:rPr>
                  <m:sty m:val="p"/>
                </m:rPr>
                <m:t>−</m:t>
              </m:r>
              <m:r>
                <m:t>6500</m:t>
              </m:r>
              <m:r>
                <m:rPr>
                  <m:sty m:val="p"/>
                </m:rPr>
                <m:t>=</m:t>
              </m:r>
              <m:r>
                <m:t>5700</m:t>
              </m:r>
              <m:r>
                <m:t> </m:t>
              </m:r>
              <m:r>
                <m:rPr>
                  <m:sty m:val="p"/>
                </m:rPr>
                <m:t>万</m:t>
              </m:r>
              <m:r>
                <m:rPr>
                  <m:sty m:val="p"/>
                </m:rPr>
                <m:t>元</m:t>
              </m:r>
            </m:e>
          </m:mr>
          <m:mr>
            <m:e>
              <m:r>
                <m:rPr>
                  <m:sty m:val="p"/>
                </m:rPr>
                <m:t>Δ</m:t>
              </m:r>
              <m:r>
                <m:t>C</m:t>
              </m:r>
              <m:r>
                <m:rPr>
                  <m:sty m:val="p"/>
                </m:rPr>
                <m:t>=</m:t>
              </m:r>
              <m:r>
                <m:t>5700</m:t>
              </m:r>
              <m:r>
                <m:t> </m:t>
              </m:r>
              <m:r>
                <m:rPr>
                  <m:sty m:val="p"/>
                </m:rPr>
                <m:t>万</m:t>
              </m:r>
              <m:r>
                <m:rPr>
                  <m:sty m:val="p"/>
                </m:rPr>
                <m:t>元</m:t>
              </m:r>
            </m:e>
          </m:mr>
          <m:mr>
            <m:e>
              <m:sSub>
                <m:e>
                  <m:r>
                    <m:t>R</m:t>
                  </m:r>
                </m:e>
                <m:sub>
                  <m:r>
                    <m:t>c</m:t>
                  </m:r>
                </m:sub>
              </m:sSub>
              <m:r>
                <m:rPr>
                  <m:sty m:val="p"/>
                </m:rPr>
                <m:t>=</m:t>
              </m:r>
              <m:f>
                <m:fPr>
                  <m:type m:val="bar"/>
                </m:fPr>
                <m:num>
                  <m:r>
                    <m:rPr>
                      <m:sty m:val="p"/>
                    </m:rPr>
                    <m:t>Δ</m:t>
                  </m:r>
                  <m:r>
                    <m:t>C</m:t>
                  </m:r>
                </m:num>
                <m:den>
                  <m:sSub>
                    <m:e>
                      <m:r>
                        <m:t>C</m:t>
                      </m:r>
                    </m:e>
                    <m:sub>
                      <m:r>
                        <m:t>1</m:t>
                      </m:r>
                    </m:sub>
                  </m:sSub>
                </m:den>
              </m:f>
              <m:r>
                <m:rPr>
                  <m:sty m:val="p"/>
                </m:rPr>
                <m:t>×</m:t>
              </m:r>
              <m:r>
                <m:t>100</m:t>
              </m:r>
              <m:r>
                <m:rPr>
                  <m:sty m:val="p"/>
                </m:rPr>
                <m:t>%</m:t>
              </m:r>
              <m:r>
                <m:rPr>
                  <m:sty m:val="p"/>
                </m:rPr>
                <m:t>=</m:t>
              </m:r>
              <m:f>
                <m:fPr>
                  <m:type m:val="bar"/>
                </m:fPr>
                <m:num>
                  <m:r>
                    <m:t>5700</m:t>
                  </m:r>
                </m:num>
                <m:den>
                  <m:r>
                    <m:t>6500</m:t>
                  </m:r>
                </m:den>
              </m:f>
              <m:r>
                <m:rPr>
                  <m:sty m:val="p"/>
                </m:rPr>
                <m:t>×</m:t>
              </m:r>
              <m:r>
                <m:t>100</m:t>
              </m:r>
              <m:r>
                <m:rPr>
                  <m:sty m:val="p"/>
                </m:rPr>
                <m:t>%</m:t>
              </m:r>
              <m:r>
                <m:rPr>
                  <m:sty m:val="p"/>
                </m:rPr>
                <m:t>=</m:t>
              </m:r>
              <m:r>
                <m:t>87.7</m:t>
              </m:r>
              <m:r>
                <m:rPr>
                  <m:sty m:val="p"/>
                </m:rPr>
                <m:t>%</m:t>
              </m:r>
            </m:e>
          </m:mr>
        </m:m>
      </m:oMath>
      <w:r>
        <w:rPr>
          <w:rFonts w:ascii="Times New Roman" w:hAnsi="Times New Roman" w:eastAsia="宋体"/>
          <w:sz w:val="24"/>
        </w:rPr>
        <w:tab/>
        <w:t>(8.1)</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R</w:t>
      </w:r>
      <w:r>
        <w:rPr>
          <w:rFonts w:ascii="Cambria Math" w:hAnsi="Cambria Math" w:eastAsia="Cambria Math"/>
          <w:sz w:val="20"/>
          <w:vertAlign w:val="subscript"/>
        </w:rPr>
        <w:t>c</w:t>
      </w:r>
      <w:r>
        <w:rPr>
          <w:rFonts w:ascii="Times New Roman" w:hAnsi="Times New Roman" w:eastAsia="宋体"/>
          <w:sz w:val="20"/>
        </w:rPr>
        <w:t>——费用差率；</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2</w:t>
      </w:r>
      <w:r>
        <w:rPr>
          <w:rFonts w:ascii="Times New Roman" w:hAnsi="Times New Roman" w:eastAsia="宋体"/>
          <w:sz w:val="20"/>
        </w:rPr>
        <w:t>——沉箱方案费用，万元；</w:t>
      </w:r>
    </w:p>
    <w:p>
      <w:pPr>
        <w:spacing w:lineRule="auto" w:line="300" w:before="0" w:after="0"/>
        <w:ind w:left="960" w:hanging="480"/>
      </w:pPr>
      <w:r>
        <w:rPr>
          <w:rFonts w:ascii="Cambria Math" w:hAnsi="Cambria Math" w:eastAsia="Cambria Math"/>
          <w:sz w:val="20"/>
        </w:rPr>
        <w:t>C</w:t>
      </w:r>
      <w:r>
        <w:rPr>
          <w:rFonts w:ascii="Cambria Math" w:hAnsi="Cambria Math" w:eastAsia="Cambria Math"/>
          <w:sz w:val="20"/>
          <w:vertAlign w:val="subscript"/>
        </w:rPr>
        <w:t>1</w:t>
      </w:r>
      <w:r>
        <w:rPr>
          <w:rFonts w:ascii="Times New Roman" w:hAnsi="Times New Roman" w:eastAsia="宋体"/>
          <w:sz w:val="20"/>
        </w:rPr>
        <w:t>——高桩方案费用，万元；</w:t>
      </w:r>
    </w:p>
    <w:p>
      <w:pPr>
        <w:keepNext/>
        <w:spacing w:lineRule="auto" w:line="300" w:before="0" w:after="120"/>
        <w:jc w:val="center"/>
      </w:pPr>
      <w:r>
        <w:rPr>
          <w:rFonts w:ascii="Times New Roman" w:hAnsi="Times New Roman" w:eastAsia="宋体"/>
          <w:b w:val="0"/>
          <w:sz w:val="20"/>
        </w:rPr>
        <w:t>表8-2 费用差率计算表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944"/>
        <w:gridCol w:w="2088"/>
        <w:gridCol w:w="237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r>
      <w:tr>
        <w:trPr>
          <w:cantSplit/>
        </w:trPr>
        <w:tc>
          <w:tcPr>
            <w:tcW w:type="dxa" w:w="1800"/>
            <w:vAlign w:val="center"/>
          </w:tcPr>
          <w:p>
            <w:pPr>
              <w:keepLines/>
              <w:spacing w:lineRule="auto" w:line="276"/>
              <w:jc w:val="center"/>
            </w:pPr>
            <w:r>
              <w:rPr>
                <w:rFonts w:ascii="Times New Roman" w:hAnsi="Times New Roman" w:eastAsia="宋体"/>
                <w:b w:val="0"/>
                <w:sz w:val="18"/>
              </w:rPr>
              <w:t>估算总费用</w:t>
            </w:r>
          </w:p>
        </w:tc>
        <w:tc>
          <w:tcPr>
            <w:tcW w:type="dxa" w:w="1944"/>
            <w:vAlign w:val="center"/>
          </w:tcPr>
          <w:p>
            <w:pPr>
              <w:keepLines/>
              <w:spacing w:lineRule="auto" w:line="276"/>
              <w:jc w:val="center"/>
            </w:pPr>
            <w:r>
              <w:rPr>
                <w:rFonts w:ascii="Times New Roman" w:hAnsi="Times New Roman" w:eastAsia="宋体"/>
                <w:b w:val="0"/>
                <w:sz w:val="18"/>
              </w:rPr>
              <w:t>6500万元</w:t>
            </w:r>
          </w:p>
        </w:tc>
        <w:tc>
          <w:tcPr>
            <w:tcW w:type="dxa" w:w="2088"/>
            <w:vAlign w:val="center"/>
          </w:tcPr>
          <w:p>
            <w:pPr>
              <w:keepLines/>
              <w:spacing w:lineRule="auto" w:line="276"/>
              <w:jc w:val="center"/>
            </w:pPr>
            <w:r>
              <w:rPr>
                <w:rFonts w:ascii="Times New Roman" w:hAnsi="Times New Roman" w:eastAsia="宋体"/>
                <w:b w:val="0"/>
                <w:sz w:val="18"/>
              </w:rPr>
              <w:t>12200万元</w:t>
            </w:r>
          </w:p>
        </w:tc>
        <w:tc>
          <w:tcPr>
            <w:tcW w:type="dxa" w:w="2376"/>
            <w:vAlign w:val="center"/>
          </w:tcPr>
          <w:p>
            <w:pPr>
              <w:keepLines/>
              <w:spacing w:lineRule="auto" w:line="276"/>
              <w:jc w:val="center"/>
            </w:pPr>
            <w:r>
              <w:rPr>
                <w:rFonts w:ascii="Times New Roman" w:hAnsi="Times New Roman" w:eastAsia="宋体"/>
                <w:b w:val="0"/>
                <w:sz w:val="18"/>
              </w:rPr>
              <w:t>沉箱增加5700万元</w:t>
            </w:r>
          </w:p>
        </w:tc>
      </w:tr>
      <w:tr>
        <w:trPr>
          <w:cantSplit/>
        </w:trPr>
        <w:tc>
          <w:tcPr>
            <w:tcW w:type="dxa" w:w="1800"/>
            <w:vAlign w:val="center"/>
          </w:tcPr>
          <w:p>
            <w:pPr>
              <w:keepLines/>
              <w:spacing w:lineRule="auto" w:line="276"/>
              <w:jc w:val="center"/>
            </w:pPr>
            <w:r>
              <w:rPr>
                <w:rFonts w:ascii="Times New Roman" w:hAnsi="Times New Roman" w:eastAsia="宋体"/>
                <w:b w:val="0"/>
                <w:sz w:val="18"/>
              </w:rPr>
              <w:t>费用差率</w:t>
            </w:r>
          </w:p>
        </w:tc>
        <w:tc>
          <w:tcPr>
            <w:tcW w:type="dxa" w:w="1944"/>
            <w:vAlign w:val="center"/>
          </w:tcPr>
          <w:p>
            <w:pPr>
              <w:keepLines/>
              <w:spacing w:lineRule="auto" w:line="276"/>
              <w:jc w:val="center"/>
            </w:pPr>
            <w:r>
              <w:rPr>
                <w:rFonts w:ascii="Times New Roman" w:hAnsi="Times New Roman" w:eastAsia="宋体"/>
                <w:b w:val="0"/>
                <w:sz w:val="18"/>
              </w:rPr>
              <w:t>-</w:t>
            </w:r>
          </w:p>
        </w:tc>
        <w:tc>
          <w:tcPr>
            <w:tcW w:type="dxa" w:w="2088"/>
            <w:vAlign w:val="center"/>
          </w:tcPr>
          <w:p>
            <w:pPr>
              <w:keepLines/>
              <w:spacing w:lineRule="auto" w:line="276"/>
              <w:jc w:val="center"/>
            </w:pPr>
            <w:r>
              <w:rPr>
                <w:rFonts w:ascii="Times New Roman" w:hAnsi="Times New Roman" w:eastAsia="宋体"/>
                <w:b w:val="0"/>
                <w:sz w:val="18"/>
              </w:rPr>
              <w:t>(12200-6500)/6500</w:t>
            </w:r>
          </w:p>
        </w:tc>
        <w:tc>
          <w:tcPr>
            <w:tcW w:type="dxa" w:w="2376"/>
            <w:vAlign w:val="center"/>
          </w:tcPr>
          <w:p>
            <w:pPr>
              <w:keepLines/>
              <w:spacing w:lineRule="auto" w:line="276"/>
              <w:jc w:val="center"/>
            </w:pPr>
            <w:r>
              <w:rPr>
                <w:rFonts w:ascii="Times New Roman" w:hAnsi="Times New Roman" w:eastAsia="宋体"/>
                <w:b w:val="0"/>
                <w:sz w:val="18"/>
              </w:rPr>
              <w:t>87.7%</w:t>
            </w:r>
          </w:p>
        </w:tc>
      </w:tr>
    </w:tbl>
    <w:p/>
    <w:p>
      <w:pPr>
        <w:spacing w:lineRule="auto" w:line="360" w:before="0" w:after="0"/>
        <w:ind w:firstLine="480"/>
      </w:pPr>
      <w:r>
        <w:rPr>
          <w:rFonts w:ascii="Times New Roman" w:hAnsi="Times New Roman" w:eastAsia="宋体"/>
          <w:sz w:val="24"/>
        </w:rPr>
        <w:t>按费用增幅公式计算，沉箱方案相对高桩梁板式方案造价增幅约87.7%。在两种方案均能满足初步结构安全要求的前提下，较高的沉箱造价难以通过运营阶段收益抵消，尤其是本工程为电厂配套专用泊位，追求的是稳定供煤和合理投资。</w:t>
      </w:r>
    </w:p>
    <w:p>
      <w:pPr>
        <w:spacing w:lineRule="auto" w:line="360" w:before="0" w:after="0"/>
        <w:ind w:firstLine="480"/>
      </w:pPr>
      <w:r>
        <w:rPr>
          <w:rFonts w:ascii="Times New Roman" w:hAnsi="Times New Roman" w:eastAsia="宋体"/>
          <w:sz w:val="24"/>
        </w:rPr>
        <w:t>从投资构成看，高桩方案费用较分散，主要由桩基、梁板、钢筋和施工措施组成；沉箱方案费用更集中，沉箱预制、基床和地基处理占比高。费用集中意味着一旦关键单价或工程量发生变化，方案总价波动更明显。</w:t>
      </w:r>
    </w:p>
    <w:p>
      <w:pPr>
        <w:spacing w:lineRule="auto" w:line="360" w:before="0" w:after="0"/>
        <w:ind w:firstLine="480"/>
      </w:pPr>
      <w:r>
        <w:rPr>
          <w:rFonts w:ascii="Times New Roman" w:hAnsi="Times New Roman" w:eastAsia="宋体"/>
          <w:sz w:val="24"/>
        </w:rPr>
        <w:t>从工期经济性看，高桩方案可按桩基、预制构件、现浇节点和面层分段流水施工，施工节奏较容易控制。沉箱方案需要等待预制、起浮、拖航、安装和回填形成连续链条，任一环节受阻都会影响整体工期。</w:t>
      </w:r>
    </w:p>
    <w:p>
      <w:pPr>
        <w:spacing w:lineRule="auto" w:line="360" w:before="0" w:after="0"/>
        <w:ind w:firstLine="480"/>
      </w:pPr>
      <w:r>
        <w:rPr>
          <w:rFonts w:ascii="Times New Roman" w:hAnsi="Times New Roman" w:eastAsia="宋体"/>
          <w:sz w:val="24"/>
        </w:rPr>
        <w:t>从运营期经济性看，高桩梁板式结构的局部构件维修相对方便，护舷、面板、节点和附属设施可分区处理。沉箱方案整体性较强，若发生较大沉降或前沿位移，修复通常涉及基床、回填和胸墙多部位，维修组织更复杂。</w:t>
      </w:r>
    </w:p>
    <w:p>
      <w:pPr>
        <w:pStyle w:val="2"/>
        <w:jc w:val="left"/>
      </w:pPr>
      <w:r>
        <w:rPr>
          <w:rFonts w:ascii="Times New Roman" w:hAnsi="Times New Roman" w:eastAsia="宋体"/>
          <w:b/>
          <w:sz w:val="24"/>
        </w:rPr>
        <w:t xml:space="preserve"> 推荐方案</w:t>
      </w:r>
    </w:p>
    <w:p>
      <w:pPr>
        <w:spacing w:lineRule="auto" w:line="360" w:before="0" w:after="0"/>
        <w:ind w:firstLine="480"/>
      </w:pPr>
      <w:r>
        <w:rPr>
          <w:rFonts w:ascii="Times New Roman" w:hAnsi="Times New Roman" w:eastAsia="宋体"/>
          <w:sz w:val="24"/>
        </w:rPr>
        <w:t>综合结构计算和工程造价结果，推荐本工程采用高桩梁板式码头结构。推荐理由包括：第一，该方案对场区软弱土层适应性更强，可通过PHC桩控制沉降和承载；第二，施工工艺成熟，可减少大范围基槽换填和沉箱浮运安装作业；第三，工程造价明显低于沉箱方案；第四，梁板和桩基体系便于后期局部维修和设备基础调整。</w:t>
      </w:r>
    </w:p>
    <w:p>
      <w:pPr>
        <w:spacing w:lineRule="auto" w:line="360" w:before="0" w:after="0"/>
        <w:ind w:firstLine="480"/>
      </w:pPr>
      <w:r>
        <w:rPr>
          <w:rFonts w:ascii="Times New Roman" w:hAnsi="Times New Roman" w:eastAsia="宋体"/>
          <w:sz w:val="24"/>
        </w:rPr>
        <w:t>重力式沉箱方案作为备选结构型式保留。该方案稳定验算可以满足要求，但成立前提依赖较大规模地基处理，施工风险和投资均明显偏高；在具备稳定预制出运条件、地基处理资料充分且岸壁刚度要求较高的岸段，可继续作为局部岸段备选方案。</w:t>
      </w:r>
    </w:p>
    <w:p>
      <w:pPr>
        <w:tabs>
          <w:tab w:pos="4100" w:val="center"/>
          <w:tab w:pos="8200" w:val="right"/>
        </w:tabs>
        <w:spacing w:lineRule="auto" w:line="360" w:before="0" w:after="0"/>
        <w:jc w:val="left"/>
      </w:pPr>
      <w:r>
        <w:tab/>
      </w:r>
      <m:oMath>
        <m:m>
          <m:mPr>
            <m:baseJc m:val="center"/>
            <m:plcHide m:val="on"/>
            <m:mcs>
              <m:mc>
                <m:mcPr>
                  <m:mcJc m:val="right"/>
                  <m:count m:val="1"/>
                </m:mcPr>
              </m:mc>
            </m:mcs>
          </m:mPr>
          <m:mr>
            <m:e>
              <m:r>
                <m:t>S</m:t>
              </m:r>
              <m:r>
                <m:rPr>
                  <m:sty m:val="p"/>
                </m:rPr>
                <m:t>=</m:t>
              </m:r>
              <m:r>
                <m:rPr>
                  <m:sty m:val="p"/>
                </m:rPr>
                <m:t>∑</m:t>
              </m:r>
              <m:sSub>
                <m:e>
                  <m:r>
                    <m:t>w</m:t>
                  </m:r>
                </m:e>
                <m:sub>
                  <m:r>
                    <m:t>i</m:t>
                  </m:r>
                </m:sub>
              </m:sSub>
              <m:sSub>
                <m:e>
                  <m:r>
                    <m:t>s</m:t>
                  </m:r>
                </m:e>
                <m:sub>
                  <m:r>
                    <m:t>i</m:t>
                  </m:r>
                </m:sub>
              </m:sSub>
            </m:e>
          </m:mr>
          <m:mr>
            <m:e>
              <m:sSub>
                <m:e>
                  <m:r>
                    <m:t>w</m:t>
                  </m:r>
                </m:e>
                <m:sub>
                  <m:r>
                    <m:t>1</m:t>
                  </m:r>
                </m:sub>
              </m:sSub>
              <m:r>
                <m:rPr>
                  <m:sty m:val="p"/>
                </m:rPr>
                <m:t>+</m:t>
              </m:r>
              <m:sSub>
                <m:e>
                  <m:r>
                    <m:t>w</m:t>
                  </m:r>
                </m:e>
                <m:sub>
                  <m:r>
                    <m:t>2</m:t>
                  </m:r>
                </m:sub>
              </m:sSub>
              <m:r>
                <m:rPr>
                  <m:sty m:val="p"/>
                </m:rPr>
                <m:t>+</m:t>
              </m:r>
              <m:sSub>
                <m:e>
                  <m:r>
                    <m:t>w</m:t>
                  </m:r>
                </m:e>
                <m:sub>
                  <m:r>
                    <m:t>3</m:t>
                  </m:r>
                </m:sub>
              </m:sSub>
              <m:r>
                <m:rPr>
                  <m:sty m:val="p"/>
                </m:rPr>
                <m:t>+</m:t>
              </m:r>
              <m:sSub>
                <m:e>
                  <m:r>
                    <m:t>w</m:t>
                  </m:r>
                </m:e>
                <m:sub>
                  <m:r>
                    <m:t>4</m:t>
                  </m:r>
                </m:sub>
              </m:sSub>
              <m:r>
                <m:rPr>
                  <m:sty m:val="p"/>
                </m:rPr>
                <m:t>+</m:t>
              </m:r>
              <m:sSub>
                <m:e>
                  <m:r>
                    <m:t>w</m:t>
                  </m:r>
                </m:e>
                <m:sub>
                  <m:r>
                    <m:t>5</m:t>
                  </m:r>
                </m:sub>
              </m:sSub>
              <m:r>
                <m:rPr>
                  <m:sty m:val="p"/>
                </m:rPr>
                <m:t>=</m:t>
              </m:r>
              <m:r>
                <m:t>0.30</m:t>
              </m:r>
              <m:r>
                <m:rPr>
                  <m:sty m:val="p"/>
                </m:rPr>
                <m:t>+</m:t>
              </m:r>
              <m:r>
                <m:t>0.25</m:t>
              </m:r>
              <m:r>
                <m:rPr>
                  <m:sty m:val="p"/>
                </m:rPr>
                <m:t>+</m:t>
              </m:r>
              <m:r>
                <m:t>0.20</m:t>
              </m:r>
              <m:r>
                <m:rPr>
                  <m:sty m:val="p"/>
                </m:rPr>
                <m:t>+</m:t>
              </m:r>
              <m:r>
                <m:t>0.15</m:t>
              </m:r>
              <m:r>
                <m:rPr>
                  <m:sty m:val="p"/>
                </m:rPr>
                <m:t>+</m:t>
              </m:r>
              <m:r>
                <m:t>0.10</m:t>
              </m:r>
              <m:r>
                <m:rPr>
                  <m:sty m:val="p"/>
                </m:rPr>
                <m:t>=</m:t>
              </m:r>
              <m:r>
                <m:t>1.00</m:t>
              </m:r>
            </m:e>
          </m:mr>
          <m:mr>
            <m:e>
              <m:r>
                <m:t>S</m:t>
              </m:r>
              <m:r>
                <m:rPr>
                  <m:sty m:val="p"/>
                </m:rPr>
                <m:t>=</m:t>
              </m:r>
              <m:r>
                <m:t>0.30</m:t>
              </m:r>
              <m:sSub>
                <m:e>
                  <m:r>
                    <m:t>s</m:t>
                  </m:r>
                </m:e>
                <m:sub>
                  <m:r>
                    <m:t>1</m:t>
                  </m:r>
                </m:sub>
              </m:sSub>
              <m:r>
                <m:rPr>
                  <m:sty m:val="p"/>
                </m:rPr>
                <m:t>+</m:t>
              </m:r>
              <m:r>
                <m:t>0.25</m:t>
              </m:r>
              <m:sSub>
                <m:e>
                  <m:r>
                    <m:t>s</m:t>
                  </m:r>
                </m:e>
                <m:sub>
                  <m:r>
                    <m:t>2</m:t>
                  </m:r>
                </m:sub>
              </m:sSub>
              <m:r>
                <m:rPr>
                  <m:sty m:val="p"/>
                </m:rPr>
                <m:t>+</m:t>
              </m:r>
              <m:r>
                <m:t>0.20</m:t>
              </m:r>
              <m:sSub>
                <m:e>
                  <m:r>
                    <m:t>s</m:t>
                  </m:r>
                </m:e>
                <m:sub>
                  <m:r>
                    <m:t>3</m:t>
                  </m:r>
                </m:sub>
              </m:sSub>
              <m:r>
                <m:rPr>
                  <m:sty m:val="p"/>
                </m:rPr>
                <m:t>+</m:t>
              </m:r>
              <m:r>
                <m:t>0.15</m:t>
              </m:r>
              <m:sSub>
                <m:e>
                  <m:r>
                    <m:t>s</m:t>
                  </m:r>
                </m:e>
                <m:sub>
                  <m:r>
                    <m:t>4</m:t>
                  </m:r>
                </m:sub>
              </m:sSub>
              <m:r>
                <m:rPr>
                  <m:sty m:val="p"/>
                </m:rPr>
                <m:t>+</m:t>
              </m:r>
              <m:r>
                <m:t>0.10</m:t>
              </m:r>
              <m:sSub>
                <m:e>
                  <m:r>
                    <m:t>s</m:t>
                  </m:r>
                </m:e>
                <m:sub>
                  <m:r>
                    <m:t>5</m:t>
                  </m:r>
                </m:sub>
              </m:sSub>
            </m:e>
          </m:mr>
        </m:m>
      </m:oMath>
      <w:r>
        <w:rPr>
          <w:rFonts w:ascii="Times New Roman" w:hAnsi="Times New Roman" w:eastAsia="宋体"/>
          <w:sz w:val="24"/>
        </w:rPr>
        <w:tab/>
        <w:t>(8.2)</w:t>
      </w:r>
    </w:p>
    <w:p>
      <w:pPr>
        <w:spacing w:lineRule="auto" w:line="300" w:before="0" w:after="0"/>
        <w:ind w:firstLine="480"/>
      </w:pPr>
      <w:r>
        <w:rPr>
          <w:rFonts w:ascii="Times New Roman" w:hAnsi="Times New Roman" w:eastAsia="宋体"/>
          <w:sz w:val="20"/>
        </w:rPr>
        <w:t>式中：</w:t>
      </w:r>
    </w:p>
    <w:p>
      <w:pPr>
        <w:spacing w:lineRule="auto" w:line="300" w:before="0" w:after="0"/>
        <w:ind w:left="960" w:hanging="480"/>
      </w:pPr>
      <w:r>
        <w:rPr>
          <w:rFonts w:ascii="Cambria Math" w:hAnsi="Cambria Math" w:eastAsia="Cambria Math"/>
          <w:sz w:val="20"/>
        </w:rPr>
        <w:t>S</w:t>
      </w:r>
      <w:r>
        <w:rPr>
          <w:rFonts w:ascii="Times New Roman" w:hAnsi="Times New Roman" w:eastAsia="宋体"/>
          <w:sz w:val="20"/>
        </w:rPr>
        <w:t>——综合得分；</w:t>
      </w:r>
    </w:p>
    <w:p>
      <w:pPr>
        <w:spacing w:lineRule="auto" w:line="300" w:before="0" w:after="0"/>
        <w:ind w:left="960" w:hanging="480"/>
      </w:pPr>
      <w:r>
        <w:rPr>
          <w:rFonts w:ascii="Cambria Math" w:hAnsi="Cambria Math" w:eastAsia="Cambria Math"/>
          <w:sz w:val="20"/>
        </w:rPr>
        <w:t>w</w:t>
      </w:r>
      <w:r>
        <w:rPr>
          <w:rFonts w:ascii="Cambria Math" w:hAnsi="Cambria Math" w:eastAsia="Cambria Math"/>
          <w:sz w:val="20"/>
          <w:vertAlign w:val="subscript"/>
        </w:rPr>
        <w:t>i</w:t>
      </w:r>
      <w:r>
        <w:rPr>
          <w:rFonts w:ascii="Times New Roman" w:hAnsi="Times New Roman" w:eastAsia="宋体"/>
          <w:sz w:val="20"/>
        </w:rPr>
        <w:t>——第i项指标权重；</w:t>
      </w:r>
    </w:p>
    <w:p>
      <w:pPr>
        <w:spacing w:lineRule="auto" w:line="300" w:before="0" w:after="0"/>
        <w:ind w:left="960" w:hanging="480"/>
      </w:pPr>
      <w:r>
        <w:rPr>
          <w:rFonts w:ascii="Cambria Math" w:hAnsi="Cambria Math" w:eastAsia="Cambria Math"/>
          <w:sz w:val="20"/>
        </w:rPr>
        <w:t>s</w:t>
      </w:r>
      <w:r>
        <w:rPr>
          <w:rFonts w:ascii="Cambria Math" w:hAnsi="Cambria Math" w:eastAsia="Cambria Math"/>
          <w:sz w:val="20"/>
          <w:vertAlign w:val="subscript"/>
        </w:rPr>
        <w:t>i</w:t>
      </w:r>
      <w:r>
        <w:rPr>
          <w:rFonts w:ascii="Times New Roman" w:hAnsi="Times New Roman" w:eastAsia="宋体"/>
          <w:sz w:val="20"/>
        </w:rPr>
        <w:t>——第i项指标评分；</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1</m:t>
                  </m:r>
                  <m:r>
                    <m:t>a</m:t>
                  </m:r>
                </m:sub>
              </m:sSub>
              <m:r>
                <m:rPr>
                  <m:sty m:val="p"/>
                </m:rPr>
                <m:t>=</m:t>
              </m:r>
              <m:r>
                <m:t>0.30</m:t>
              </m:r>
              <m:r>
                <m:rPr>
                  <m:sty m:val="p"/>
                </m:rPr>
                <m:t>×</m:t>
              </m:r>
              <m:r>
                <m:t>88</m:t>
              </m:r>
              <m:r>
                <m:rPr>
                  <m:sty m:val="p"/>
                </m:rPr>
                <m:t>+</m:t>
              </m:r>
              <m:r>
                <m:t>0.25</m:t>
              </m:r>
              <m:r>
                <m:rPr>
                  <m:sty m:val="p"/>
                </m:rPr>
                <m:t>×</m:t>
              </m:r>
              <m:r>
                <m:t>90</m:t>
              </m:r>
              <m:r>
                <m:rPr>
                  <m:sty m:val="p"/>
                </m:rPr>
                <m:t>=</m:t>
              </m:r>
              <m:r>
                <m:t>48.9</m:t>
              </m:r>
            </m:e>
          </m:mr>
          <m:mr>
            <m:e>
              <m:sSub>
                <m:e>
                  <m:r>
                    <m:t>S</m:t>
                  </m:r>
                </m:e>
                <m:sub>
                  <m:r>
                    <m:t>1</m:t>
                  </m:r>
                  <m:r>
                    <m:t>b</m:t>
                  </m:r>
                </m:sub>
              </m:sSub>
              <m:r>
                <m:rPr>
                  <m:sty m:val="p"/>
                </m:rPr>
                <m:t>=</m:t>
              </m:r>
              <m:r>
                <m:t>0.20</m:t>
              </m:r>
              <m:r>
                <m:rPr>
                  <m:sty m:val="p"/>
                </m:rPr>
                <m:t>×</m:t>
              </m:r>
              <m:r>
                <m:t>86</m:t>
              </m:r>
              <m:r>
                <m:rPr>
                  <m:sty m:val="p"/>
                </m:rPr>
                <m:t>+</m:t>
              </m:r>
              <m:r>
                <m:t>0.15</m:t>
              </m:r>
              <m:r>
                <m:rPr>
                  <m:sty m:val="p"/>
                </m:rPr>
                <m:t>×</m:t>
              </m:r>
              <m:r>
                <m:t>92</m:t>
              </m:r>
              <m:r>
                <m:rPr>
                  <m:sty m:val="p"/>
                </m:rPr>
                <m:t>+</m:t>
              </m:r>
              <m:r>
                <m:t>0.10</m:t>
              </m:r>
              <m:r>
                <m:rPr>
                  <m:sty m:val="p"/>
                </m:rPr>
                <m:t>×</m:t>
              </m:r>
              <m:r>
                <m:t>82</m:t>
              </m:r>
              <m:r>
                <m:rPr>
                  <m:sty m:val="p"/>
                </m:rPr>
                <m:t>=</m:t>
              </m:r>
              <m:r>
                <m:t>39.2</m:t>
              </m:r>
            </m:e>
          </m:mr>
          <m:mr>
            <m:e>
              <m:sSub>
                <m:e>
                  <m:r>
                    <m:t>S</m:t>
                  </m:r>
                </m:e>
                <m:sub>
                  <m:r>
                    <m:t>1</m:t>
                  </m:r>
                </m:sub>
              </m:sSub>
              <m:r>
                <m:rPr>
                  <m:sty m:val="p"/>
                </m:rPr>
                <m:t>=</m:t>
              </m:r>
              <m:sSub>
                <m:e>
                  <m:r>
                    <m:t>S</m:t>
                  </m:r>
                </m:e>
                <m:sub>
                  <m:r>
                    <m:t>1</m:t>
                  </m:r>
                  <m:r>
                    <m:t>a</m:t>
                  </m:r>
                </m:sub>
              </m:sSub>
              <m:r>
                <m:rPr>
                  <m:sty m:val="p"/>
                </m:rPr>
                <m:t>+</m:t>
              </m:r>
              <m:sSub>
                <m:e>
                  <m:r>
                    <m:t>S</m:t>
                  </m:r>
                </m:e>
                <m:sub>
                  <m:r>
                    <m:t>1</m:t>
                  </m:r>
                  <m:r>
                    <m:t>b</m:t>
                  </m:r>
                </m:sub>
              </m:sSub>
              <m:r>
                <m:rPr>
                  <m:sty m:val="p"/>
                </m:rPr>
                <m:t>=</m:t>
              </m:r>
              <m:r>
                <m:t>48.9</m:t>
              </m:r>
              <m:r>
                <m:rPr>
                  <m:sty m:val="p"/>
                </m:rPr>
                <m:t>+</m:t>
              </m:r>
              <m:r>
                <m:t>39.2</m:t>
              </m:r>
              <m:r>
                <m:rPr>
                  <m:sty m:val="p"/>
                </m:rPr>
                <m:t>=</m:t>
              </m:r>
              <m:r>
                <m:t>88.1</m:t>
              </m:r>
            </m:e>
          </m:mr>
        </m:m>
      </m:oMath>
      <w:r>
        <w:rPr>
          <w:rFonts w:ascii="Times New Roman" w:hAnsi="Times New Roman" w:eastAsia="宋体"/>
          <w:sz w:val="24"/>
        </w:rPr>
        <w:tab/>
        <w:t>(8.3)</w:t>
      </w:r>
    </w:p>
    <w:p>
      <w:pPr>
        <w:tabs>
          <w:tab w:pos="4100" w:val="center"/>
          <w:tab w:pos="8200" w:val="right"/>
        </w:tabs>
        <w:spacing w:lineRule="auto" w:line="360" w:before="0" w:after="0"/>
        <w:jc w:val="left"/>
      </w:pPr>
      <w:r>
        <w:tab/>
      </w:r>
      <m:oMath>
        <m:m>
          <m:mPr>
            <m:baseJc m:val="center"/>
            <m:plcHide m:val="on"/>
            <m:mcs>
              <m:mc>
                <m:mcPr>
                  <m:mcJc m:val="right"/>
                  <m:count m:val="1"/>
                </m:mcPr>
              </m:mc>
            </m:mcs>
          </m:mPr>
          <m:mr>
            <m:e>
              <m:sSub>
                <m:e>
                  <m:r>
                    <m:t>S</m:t>
                  </m:r>
                </m:e>
                <m:sub>
                  <m:r>
                    <m:t>2</m:t>
                  </m:r>
                  <m:r>
                    <m:t>a</m:t>
                  </m:r>
                </m:sub>
              </m:sSub>
              <m:r>
                <m:rPr>
                  <m:sty m:val="p"/>
                </m:rPr>
                <m:t>=</m:t>
              </m:r>
              <m:r>
                <m:t>0.30</m:t>
              </m:r>
              <m:r>
                <m:rPr>
                  <m:sty m:val="p"/>
                </m:rPr>
                <m:t>×</m:t>
              </m:r>
              <m:r>
                <m:t>84</m:t>
              </m:r>
              <m:r>
                <m:rPr>
                  <m:sty m:val="p"/>
                </m:rPr>
                <m:t>+</m:t>
              </m:r>
              <m:r>
                <m:t>0.25</m:t>
              </m:r>
              <m:r>
                <m:rPr>
                  <m:sty m:val="p"/>
                </m:rPr>
                <m:t>×</m:t>
              </m:r>
              <m:r>
                <m:t>70</m:t>
              </m:r>
              <m:r>
                <m:rPr>
                  <m:sty m:val="p"/>
                </m:rPr>
                <m:t>=</m:t>
              </m:r>
              <m:r>
                <m:t>42.7</m:t>
              </m:r>
            </m:e>
          </m:mr>
          <m:mr>
            <m:e>
              <m:sSub>
                <m:e>
                  <m:r>
                    <m:t>S</m:t>
                  </m:r>
                </m:e>
                <m:sub>
                  <m:r>
                    <m:t>2</m:t>
                  </m:r>
                  <m:r>
                    <m:t>b</m:t>
                  </m:r>
                </m:sub>
              </m:sSub>
              <m:r>
                <m:rPr>
                  <m:sty m:val="p"/>
                </m:rPr>
                <m:t>=</m:t>
              </m:r>
              <m:r>
                <m:t>0.20</m:t>
              </m:r>
              <m:r>
                <m:rPr>
                  <m:sty m:val="p"/>
                </m:rPr>
                <m:t>×</m:t>
              </m:r>
              <m:r>
                <m:t>68</m:t>
              </m:r>
              <m:r>
                <m:rPr>
                  <m:sty m:val="p"/>
                </m:rPr>
                <m:t>+</m:t>
              </m:r>
              <m:r>
                <m:t>0.15</m:t>
              </m:r>
              <m:r>
                <m:rPr>
                  <m:sty m:val="p"/>
                </m:rPr>
                <m:t>×</m:t>
              </m:r>
              <m:r>
                <m:t>60</m:t>
              </m:r>
              <m:r>
                <m:rPr>
                  <m:sty m:val="p"/>
                </m:rPr>
                <m:t>+</m:t>
              </m:r>
              <m:r>
                <m:t>0.10</m:t>
              </m:r>
              <m:r>
                <m:rPr>
                  <m:sty m:val="p"/>
                </m:rPr>
                <m:t>×</m:t>
              </m:r>
              <m:r>
                <m:t>78</m:t>
              </m:r>
              <m:r>
                <m:rPr>
                  <m:sty m:val="p"/>
                </m:rPr>
                <m:t>=</m:t>
              </m:r>
              <m:r>
                <m:t>30.4</m:t>
              </m:r>
            </m:e>
          </m:mr>
          <m:mr>
            <m:e>
              <m:sSub>
                <m:e>
                  <m:r>
                    <m:t>S</m:t>
                  </m:r>
                </m:e>
                <m:sub>
                  <m:r>
                    <m:t>2</m:t>
                  </m:r>
                </m:sub>
              </m:sSub>
              <m:r>
                <m:rPr>
                  <m:sty m:val="p"/>
                </m:rPr>
                <m:t>=</m:t>
              </m:r>
              <m:sSub>
                <m:e>
                  <m:r>
                    <m:t>S</m:t>
                  </m:r>
                </m:e>
                <m:sub>
                  <m:r>
                    <m:t>2</m:t>
                  </m:r>
                  <m:r>
                    <m:t>a</m:t>
                  </m:r>
                </m:sub>
              </m:sSub>
              <m:r>
                <m:rPr>
                  <m:sty m:val="p"/>
                </m:rPr>
                <m:t>+</m:t>
              </m:r>
              <m:sSub>
                <m:e>
                  <m:r>
                    <m:t>S</m:t>
                  </m:r>
                </m:e>
                <m:sub>
                  <m:r>
                    <m:t>2</m:t>
                  </m:r>
                  <m:r>
                    <m:t>b</m:t>
                  </m:r>
                </m:sub>
              </m:sSub>
              <m:r>
                <m:rPr>
                  <m:sty m:val="p"/>
                </m:rPr>
                <m:t>=</m:t>
              </m:r>
              <m:r>
                <m:t>42.7</m:t>
              </m:r>
              <m:r>
                <m:rPr>
                  <m:sty m:val="p"/>
                </m:rPr>
                <m:t>+</m:t>
              </m:r>
              <m:r>
                <m:t>30.4</m:t>
              </m:r>
              <m:r>
                <m:rPr>
                  <m:sty m:val="p"/>
                </m:rPr>
                <m:t>=</m:t>
              </m:r>
              <m:r>
                <m:t>73.1</m:t>
              </m:r>
            </m:e>
          </m:mr>
        </m:m>
      </m:oMath>
      <w:r>
        <w:rPr>
          <w:rFonts w:ascii="Times New Roman" w:hAnsi="Times New Roman" w:eastAsia="宋体"/>
          <w:sz w:val="24"/>
        </w:rPr>
        <w:tab/>
        <w:t>(8.4)</w:t>
      </w:r>
    </w:p>
    <w:p>
      <w:pPr>
        <w:keepNext/>
        <w:spacing w:lineRule="auto" w:line="300" w:before="0" w:after="120"/>
        <w:jc w:val="center"/>
      </w:pPr>
      <w:r>
        <w:rPr>
          <w:rFonts w:ascii="Times New Roman" w:hAnsi="Times New Roman" w:eastAsia="宋体"/>
          <w:b w:val="0"/>
          <w:sz w:val="20"/>
        </w:rPr>
        <w:t>表8-3 综合得分公式代入表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2520"/>
        <w:gridCol w:w="2808"/>
        <w:gridCol w:w="1296"/>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方案</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安全与地基分项</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施工、造价与运维分项</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综合得分</w:t>
            </w:r>
          </w:p>
        </w:tc>
      </w:tr>
      <w:tr>
        <w:trPr>
          <w:cantSplit/>
        </w:trPr>
        <w:tc>
          <w:tcPr>
            <w:tcW w:type="dxa" w:w="1800"/>
            <w:vAlign w:val="center"/>
          </w:tcPr>
          <w:p>
            <w:pPr>
              <w:keepLines/>
              <w:spacing w:lineRule="auto" w:line="276"/>
              <w:jc w:val="center"/>
            </w:pPr>
            <w:r>
              <w:rPr>
                <w:rFonts w:ascii="Times New Roman" w:hAnsi="Times New Roman" w:eastAsia="宋体"/>
                <w:b w:val="0"/>
                <w:sz w:val="18"/>
              </w:rPr>
              <w:t>高桩梁板式</w:t>
            </w:r>
          </w:p>
        </w:tc>
        <w:tc>
          <w:tcPr>
            <w:tcW w:type="dxa" w:w="2520"/>
            <w:vAlign w:val="center"/>
          </w:tcPr>
          <w:p>
            <w:pPr>
              <w:keepLines/>
              <w:spacing w:lineRule="auto" w:line="276"/>
              <w:jc w:val="center"/>
            </w:pPr>
            <w:r>
              <w:rPr>
                <w:rFonts w:ascii="Times New Roman" w:hAnsi="Times New Roman" w:eastAsia="宋体"/>
                <w:b w:val="0"/>
                <w:sz w:val="18"/>
              </w:rPr>
              <w:t>0.30×88+0.25×90=48.9</w:t>
            </w:r>
          </w:p>
        </w:tc>
        <w:tc>
          <w:tcPr>
            <w:tcW w:type="dxa" w:w="2808"/>
            <w:vAlign w:val="center"/>
          </w:tcPr>
          <w:p>
            <w:pPr>
              <w:keepLines/>
              <w:spacing w:lineRule="auto" w:line="276"/>
              <w:jc w:val="center"/>
            </w:pPr>
            <w:r>
              <w:rPr>
                <w:rFonts w:ascii="Times New Roman" w:hAnsi="Times New Roman" w:eastAsia="宋体"/>
                <w:b w:val="0"/>
                <w:sz w:val="18"/>
              </w:rPr>
              <w:t>0.20×86+0.15×92+0.10×82=39.2</w:t>
            </w:r>
          </w:p>
        </w:tc>
        <w:tc>
          <w:tcPr>
            <w:tcW w:type="dxa" w:w="1296"/>
            <w:vAlign w:val="center"/>
          </w:tcPr>
          <w:p>
            <w:pPr>
              <w:keepLines/>
              <w:spacing w:lineRule="auto" w:line="276"/>
              <w:jc w:val="center"/>
            </w:pPr>
            <w:r>
              <w:rPr>
                <w:rFonts w:ascii="Times New Roman" w:hAnsi="Times New Roman" w:eastAsia="宋体"/>
                <w:b w:val="0"/>
                <w:sz w:val="18"/>
              </w:rPr>
              <w:t>88.1</w:t>
            </w:r>
          </w:p>
        </w:tc>
      </w:tr>
      <w:tr>
        <w:trPr>
          <w:cantSplit/>
        </w:trPr>
        <w:tc>
          <w:tcPr>
            <w:tcW w:type="dxa" w:w="1800"/>
            <w:vAlign w:val="center"/>
          </w:tcPr>
          <w:p>
            <w:pPr>
              <w:keepLines/>
              <w:spacing w:lineRule="auto" w:line="276"/>
              <w:jc w:val="center"/>
            </w:pPr>
            <w:r>
              <w:rPr>
                <w:rFonts w:ascii="Times New Roman" w:hAnsi="Times New Roman" w:eastAsia="宋体"/>
                <w:b w:val="0"/>
                <w:sz w:val="18"/>
              </w:rPr>
              <w:t>重力式沉箱</w:t>
            </w:r>
          </w:p>
        </w:tc>
        <w:tc>
          <w:tcPr>
            <w:tcW w:type="dxa" w:w="2520"/>
            <w:vAlign w:val="center"/>
          </w:tcPr>
          <w:p>
            <w:pPr>
              <w:keepLines/>
              <w:spacing w:lineRule="auto" w:line="276"/>
              <w:jc w:val="center"/>
            </w:pPr>
            <w:r>
              <w:rPr>
                <w:rFonts w:ascii="Times New Roman" w:hAnsi="Times New Roman" w:eastAsia="宋体"/>
                <w:b w:val="0"/>
                <w:sz w:val="18"/>
              </w:rPr>
              <w:t>0.30×84+0.25×70=42.7</w:t>
            </w:r>
          </w:p>
        </w:tc>
        <w:tc>
          <w:tcPr>
            <w:tcW w:type="dxa" w:w="2808"/>
            <w:vAlign w:val="center"/>
          </w:tcPr>
          <w:p>
            <w:pPr>
              <w:keepLines/>
              <w:spacing w:lineRule="auto" w:line="276"/>
              <w:jc w:val="center"/>
            </w:pPr>
            <w:r>
              <w:rPr>
                <w:rFonts w:ascii="Times New Roman" w:hAnsi="Times New Roman" w:eastAsia="宋体"/>
                <w:b w:val="0"/>
                <w:sz w:val="18"/>
              </w:rPr>
              <w:t>0.20×68+0.15×60+0.10×78=30.4</w:t>
            </w:r>
          </w:p>
        </w:tc>
        <w:tc>
          <w:tcPr>
            <w:tcW w:type="dxa" w:w="1296"/>
            <w:vAlign w:val="center"/>
          </w:tcPr>
          <w:p>
            <w:pPr>
              <w:keepLines/>
              <w:spacing w:lineRule="auto" w:line="276"/>
              <w:jc w:val="center"/>
            </w:pPr>
            <w:r>
              <w:rPr>
                <w:rFonts w:ascii="Times New Roman" w:hAnsi="Times New Roman" w:eastAsia="宋体"/>
                <w:b w:val="0"/>
                <w:sz w:val="18"/>
              </w:rPr>
              <w:t>73.1</w:t>
            </w:r>
          </w:p>
        </w:tc>
      </w:tr>
      <w:tr>
        <w:trPr>
          <w:cantSplit/>
        </w:trPr>
        <w:tc>
          <w:tcPr>
            <w:tcW w:type="dxa" w:w="1800"/>
            <w:vAlign w:val="center"/>
          </w:tcPr>
          <w:p>
            <w:pPr>
              <w:keepLines/>
              <w:spacing w:lineRule="auto" w:line="276"/>
              <w:jc w:val="center"/>
            </w:pPr>
            <w:r>
              <w:rPr>
                <w:rFonts w:ascii="Times New Roman" w:hAnsi="Times New Roman" w:eastAsia="宋体"/>
                <w:b w:val="0"/>
                <w:sz w:val="18"/>
              </w:rPr>
              <w:t>推荐结果</w:t>
            </w:r>
          </w:p>
        </w:tc>
        <w:tc>
          <w:tcPr>
            <w:tcW w:type="dxa" w:w="2520"/>
            <w:vAlign w:val="center"/>
          </w:tcPr>
          <w:p>
            <w:pPr>
              <w:keepLines/>
              <w:spacing w:lineRule="auto" w:line="276"/>
              <w:jc w:val="center"/>
            </w:pPr>
            <w:r>
              <w:rPr>
                <w:rFonts w:ascii="Times New Roman" w:hAnsi="Times New Roman" w:eastAsia="宋体"/>
                <w:b w:val="0"/>
                <w:sz w:val="18"/>
              </w:rPr>
              <w:t>高桩梁板式得分较高</w:t>
            </w:r>
          </w:p>
        </w:tc>
        <w:tc>
          <w:tcPr>
            <w:tcW w:type="dxa" w:w="2808"/>
            <w:vAlign w:val="center"/>
          </w:tcPr>
          <w:p>
            <w:pPr>
              <w:keepLines/>
              <w:spacing w:lineRule="auto" w:line="276"/>
              <w:jc w:val="center"/>
            </w:pPr>
            <w:r>
              <w:rPr>
                <w:rFonts w:ascii="Times New Roman" w:hAnsi="Times New Roman" w:eastAsia="宋体"/>
                <w:b w:val="0"/>
                <w:sz w:val="18"/>
              </w:rPr>
              <w:t>88.1-73.1=15.0</w:t>
            </w:r>
          </w:p>
        </w:tc>
        <w:tc>
          <w:tcPr>
            <w:tcW w:type="dxa" w:w="1296"/>
            <w:vAlign w:val="center"/>
          </w:tcPr>
          <w:p>
            <w:pPr>
              <w:keepLines/>
              <w:spacing w:lineRule="auto" w:line="276"/>
              <w:jc w:val="center"/>
            </w:pPr>
            <w:r>
              <w:rPr>
                <w:rFonts w:ascii="Times New Roman" w:hAnsi="Times New Roman" w:eastAsia="宋体"/>
                <w:b w:val="0"/>
                <w:sz w:val="18"/>
              </w:rPr>
              <w:t>采用高桩梁板式</w:t>
            </w:r>
          </w:p>
        </w:tc>
      </w:tr>
    </w:tbl>
    <w:p/>
    <w:p>
      <w:pPr>
        <w:keepNext/>
        <w:spacing w:lineRule="auto" w:line="300" w:before="0" w:after="120"/>
        <w:jc w:val="center"/>
      </w:pPr>
      <w:r>
        <w:rPr>
          <w:rFonts w:ascii="Times New Roman" w:hAnsi="Times New Roman" w:eastAsia="宋体"/>
          <w:b w:val="0"/>
          <w:sz w:val="20"/>
        </w:rPr>
        <w:t>表8-4 推荐方案综合评价</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296"/>
        <w:gridCol w:w="2160"/>
        <w:gridCol w:w="2160"/>
      </w:tblGrid>
      <w:tr>
        <w:trPr>
          <w:cantSplit/>
          <w:tblHeader w:val="true"/>
        </w:trPr>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指标</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权重</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高桩梁板式得分</w:t>
            </w:r>
          </w:p>
        </w:tc>
        <w:tc>
          <w:tcPr>
            <w:tcW w:type="dxa" w:w="2078"/>
            <w:tcBorders>
              <w:bottom w:val="single" w:sz="6" w:space="0" w:color="000000"/>
            </w:tcBorders>
            <w:vAlign w:val="center"/>
          </w:tcPr>
          <w:p>
            <w:pPr>
              <w:keepLines/>
              <w:spacing w:lineRule="auto" w:line="276"/>
              <w:jc w:val="center"/>
            </w:pPr>
            <w:r>
              <w:rPr>
                <w:rFonts w:ascii="Times New Roman" w:hAnsi="Times New Roman" w:eastAsia="宋体"/>
                <w:b/>
                <w:sz w:val="18"/>
              </w:rPr>
              <w:t>重力式沉箱得分</w:t>
            </w:r>
          </w:p>
        </w:tc>
      </w:tr>
      <w:tr>
        <w:trPr>
          <w:cantSplit/>
        </w:trPr>
        <w:tc>
          <w:tcPr>
            <w:tcW w:type="dxa" w:w="1800"/>
            <w:vAlign w:val="center"/>
          </w:tcPr>
          <w:p>
            <w:pPr>
              <w:keepLines/>
              <w:spacing w:lineRule="auto" w:line="276"/>
              <w:jc w:val="center"/>
            </w:pPr>
            <w:r>
              <w:rPr>
                <w:rFonts w:ascii="Times New Roman" w:hAnsi="Times New Roman" w:eastAsia="宋体"/>
                <w:b w:val="0"/>
                <w:sz w:val="18"/>
              </w:rPr>
              <w:t>结构安全</w:t>
            </w:r>
          </w:p>
        </w:tc>
        <w:tc>
          <w:tcPr>
            <w:tcW w:type="dxa" w:w="1296"/>
            <w:vAlign w:val="center"/>
          </w:tcPr>
          <w:p>
            <w:pPr>
              <w:keepLines/>
              <w:spacing w:lineRule="auto" w:line="276"/>
              <w:jc w:val="center"/>
            </w:pPr>
            <w:r>
              <w:rPr>
                <w:rFonts w:ascii="Times New Roman" w:hAnsi="Times New Roman" w:eastAsia="宋体"/>
                <w:b w:val="0"/>
                <w:sz w:val="18"/>
              </w:rPr>
              <w:t>0.30</w:t>
            </w:r>
          </w:p>
        </w:tc>
        <w:tc>
          <w:tcPr>
            <w:tcW w:type="dxa" w:w="2160"/>
            <w:vAlign w:val="center"/>
          </w:tcPr>
          <w:p>
            <w:pPr>
              <w:keepLines/>
              <w:spacing w:lineRule="auto" w:line="276"/>
              <w:jc w:val="center"/>
            </w:pPr>
            <w:r>
              <w:rPr>
                <w:rFonts w:ascii="Times New Roman" w:hAnsi="Times New Roman" w:eastAsia="宋体"/>
                <w:b w:val="0"/>
                <w:sz w:val="18"/>
              </w:rPr>
              <w:t>88</w:t>
            </w:r>
          </w:p>
        </w:tc>
        <w:tc>
          <w:tcPr>
            <w:tcW w:type="dxa" w:w="2160"/>
            <w:vAlign w:val="center"/>
          </w:tcPr>
          <w:p>
            <w:pPr>
              <w:keepLines/>
              <w:spacing w:lineRule="auto" w:line="276"/>
              <w:jc w:val="center"/>
            </w:pPr>
            <w:r>
              <w:rPr>
                <w:rFonts w:ascii="Times New Roman" w:hAnsi="Times New Roman" w:eastAsia="宋体"/>
                <w:b w:val="0"/>
                <w:sz w:val="18"/>
              </w:rPr>
              <w:t>84</w:t>
            </w:r>
          </w:p>
        </w:tc>
      </w:tr>
      <w:tr>
        <w:trPr>
          <w:cantSplit/>
        </w:trPr>
        <w:tc>
          <w:tcPr>
            <w:tcW w:type="dxa" w:w="1800"/>
            <w:vAlign w:val="center"/>
          </w:tcPr>
          <w:p>
            <w:pPr>
              <w:keepLines/>
              <w:spacing w:lineRule="auto" w:line="276"/>
              <w:jc w:val="center"/>
            </w:pPr>
            <w:r>
              <w:rPr>
                <w:rFonts w:ascii="Times New Roman" w:hAnsi="Times New Roman" w:eastAsia="宋体"/>
                <w:b w:val="0"/>
                <w:sz w:val="18"/>
              </w:rPr>
              <w:t>地基适应性</w:t>
            </w:r>
          </w:p>
        </w:tc>
        <w:tc>
          <w:tcPr>
            <w:tcW w:type="dxa" w:w="1296"/>
            <w:vAlign w:val="center"/>
          </w:tcPr>
          <w:p>
            <w:pPr>
              <w:keepLines/>
              <w:spacing w:lineRule="auto" w:line="276"/>
              <w:jc w:val="center"/>
            </w:pPr>
            <w:r>
              <w:rPr>
                <w:rFonts w:ascii="Times New Roman" w:hAnsi="Times New Roman" w:eastAsia="宋体"/>
                <w:b w:val="0"/>
                <w:sz w:val="18"/>
              </w:rPr>
              <w:t>0.25</w:t>
            </w:r>
          </w:p>
        </w:tc>
        <w:tc>
          <w:tcPr>
            <w:tcW w:type="dxa" w:w="2160"/>
            <w:vAlign w:val="center"/>
          </w:tcPr>
          <w:p>
            <w:pPr>
              <w:keepLines/>
              <w:spacing w:lineRule="auto" w:line="276"/>
              <w:jc w:val="center"/>
            </w:pPr>
            <w:r>
              <w:rPr>
                <w:rFonts w:ascii="Times New Roman" w:hAnsi="Times New Roman" w:eastAsia="宋体"/>
                <w:b w:val="0"/>
                <w:sz w:val="18"/>
              </w:rPr>
              <w:t>90</w:t>
            </w:r>
          </w:p>
        </w:tc>
        <w:tc>
          <w:tcPr>
            <w:tcW w:type="dxa" w:w="2160"/>
            <w:vAlign w:val="center"/>
          </w:tcPr>
          <w:p>
            <w:pPr>
              <w:keepLines/>
              <w:spacing w:lineRule="auto" w:line="276"/>
              <w:jc w:val="center"/>
            </w:pPr>
            <w:r>
              <w:rPr>
                <w:rFonts w:ascii="Times New Roman" w:hAnsi="Times New Roman" w:eastAsia="宋体"/>
                <w:b w:val="0"/>
                <w:sz w:val="18"/>
              </w:rPr>
              <w:t>70</w:t>
            </w:r>
          </w:p>
        </w:tc>
      </w:tr>
      <w:tr>
        <w:trPr>
          <w:cantSplit/>
        </w:trPr>
        <w:tc>
          <w:tcPr>
            <w:tcW w:type="dxa" w:w="1800"/>
            <w:vAlign w:val="center"/>
          </w:tcPr>
          <w:p>
            <w:pPr>
              <w:keepLines/>
              <w:spacing w:lineRule="auto" w:line="276"/>
              <w:jc w:val="center"/>
            </w:pPr>
            <w:r>
              <w:rPr>
                <w:rFonts w:ascii="Times New Roman" w:hAnsi="Times New Roman" w:eastAsia="宋体"/>
                <w:b w:val="0"/>
                <w:sz w:val="18"/>
              </w:rPr>
              <w:t>施工可行性</w:t>
            </w:r>
          </w:p>
        </w:tc>
        <w:tc>
          <w:tcPr>
            <w:tcW w:type="dxa" w:w="1296"/>
            <w:vAlign w:val="center"/>
          </w:tcPr>
          <w:p>
            <w:pPr>
              <w:keepLines/>
              <w:spacing w:lineRule="auto" w:line="276"/>
              <w:jc w:val="center"/>
            </w:pPr>
            <w:r>
              <w:rPr>
                <w:rFonts w:ascii="Times New Roman" w:hAnsi="Times New Roman" w:eastAsia="宋体"/>
                <w:b w:val="0"/>
                <w:sz w:val="18"/>
              </w:rPr>
              <w:t>0.20</w:t>
            </w:r>
          </w:p>
        </w:tc>
        <w:tc>
          <w:tcPr>
            <w:tcW w:type="dxa" w:w="2160"/>
            <w:vAlign w:val="center"/>
          </w:tcPr>
          <w:p>
            <w:pPr>
              <w:keepLines/>
              <w:spacing w:lineRule="auto" w:line="276"/>
              <w:jc w:val="center"/>
            </w:pPr>
            <w:r>
              <w:rPr>
                <w:rFonts w:ascii="Times New Roman" w:hAnsi="Times New Roman" w:eastAsia="宋体"/>
                <w:b w:val="0"/>
                <w:sz w:val="18"/>
              </w:rPr>
              <w:t>86</w:t>
            </w:r>
          </w:p>
        </w:tc>
        <w:tc>
          <w:tcPr>
            <w:tcW w:type="dxa" w:w="2160"/>
            <w:vAlign w:val="center"/>
          </w:tcPr>
          <w:p>
            <w:pPr>
              <w:keepLines/>
              <w:spacing w:lineRule="auto" w:line="276"/>
              <w:jc w:val="center"/>
            </w:pPr>
            <w:r>
              <w:rPr>
                <w:rFonts w:ascii="Times New Roman" w:hAnsi="Times New Roman" w:eastAsia="宋体"/>
                <w:b w:val="0"/>
                <w:sz w:val="18"/>
              </w:rPr>
              <w:t>68</w:t>
            </w:r>
          </w:p>
        </w:tc>
      </w:tr>
      <w:tr>
        <w:trPr>
          <w:cantSplit/>
        </w:trPr>
        <w:tc>
          <w:tcPr>
            <w:tcW w:type="dxa" w:w="1800"/>
            <w:vAlign w:val="center"/>
          </w:tcPr>
          <w:p>
            <w:pPr>
              <w:keepLines/>
              <w:spacing w:lineRule="auto" w:line="276"/>
              <w:jc w:val="center"/>
            </w:pPr>
            <w:r>
              <w:rPr>
                <w:rFonts w:ascii="Times New Roman" w:hAnsi="Times New Roman" w:eastAsia="宋体"/>
                <w:b w:val="0"/>
                <w:sz w:val="18"/>
              </w:rPr>
              <w:t>工程造价</w:t>
            </w:r>
          </w:p>
        </w:tc>
        <w:tc>
          <w:tcPr>
            <w:tcW w:type="dxa" w:w="1296"/>
            <w:vAlign w:val="center"/>
          </w:tcPr>
          <w:p>
            <w:pPr>
              <w:keepLines/>
              <w:spacing w:lineRule="auto" w:line="276"/>
              <w:jc w:val="center"/>
            </w:pPr>
            <w:r>
              <w:rPr>
                <w:rFonts w:ascii="Times New Roman" w:hAnsi="Times New Roman" w:eastAsia="宋体"/>
                <w:b w:val="0"/>
                <w:sz w:val="18"/>
              </w:rPr>
              <w:t>0.15</w:t>
            </w:r>
          </w:p>
        </w:tc>
        <w:tc>
          <w:tcPr>
            <w:tcW w:type="dxa" w:w="2160"/>
            <w:vAlign w:val="center"/>
          </w:tcPr>
          <w:p>
            <w:pPr>
              <w:keepLines/>
              <w:spacing w:lineRule="auto" w:line="276"/>
              <w:jc w:val="center"/>
            </w:pPr>
            <w:r>
              <w:rPr>
                <w:rFonts w:ascii="Times New Roman" w:hAnsi="Times New Roman" w:eastAsia="宋体"/>
                <w:b w:val="0"/>
                <w:sz w:val="18"/>
              </w:rPr>
              <w:t>92</w:t>
            </w:r>
          </w:p>
        </w:tc>
        <w:tc>
          <w:tcPr>
            <w:tcW w:type="dxa" w:w="2160"/>
            <w:vAlign w:val="center"/>
          </w:tcPr>
          <w:p>
            <w:pPr>
              <w:keepLines/>
              <w:spacing w:lineRule="auto" w:line="276"/>
              <w:jc w:val="center"/>
            </w:pPr>
            <w:r>
              <w:rPr>
                <w:rFonts w:ascii="Times New Roman" w:hAnsi="Times New Roman" w:eastAsia="宋体"/>
                <w:b w:val="0"/>
                <w:sz w:val="18"/>
              </w:rPr>
              <w:t>60</w:t>
            </w:r>
          </w:p>
        </w:tc>
      </w:tr>
      <w:tr>
        <w:trPr>
          <w:cantSplit/>
        </w:trPr>
        <w:tc>
          <w:tcPr>
            <w:tcW w:type="dxa" w:w="1800"/>
            <w:vAlign w:val="center"/>
          </w:tcPr>
          <w:p>
            <w:pPr>
              <w:keepLines/>
              <w:spacing w:lineRule="auto" w:line="276"/>
              <w:jc w:val="center"/>
            </w:pPr>
            <w:r>
              <w:rPr>
                <w:rFonts w:ascii="Times New Roman" w:hAnsi="Times New Roman" w:eastAsia="宋体"/>
                <w:b w:val="0"/>
                <w:sz w:val="18"/>
              </w:rPr>
              <w:t>运营维护</w:t>
            </w:r>
          </w:p>
        </w:tc>
        <w:tc>
          <w:tcPr>
            <w:tcW w:type="dxa" w:w="1296"/>
            <w:vAlign w:val="center"/>
          </w:tcPr>
          <w:p>
            <w:pPr>
              <w:keepLines/>
              <w:spacing w:lineRule="auto" w:line="276"/>
              <w:jc w:val="center"/>
            </w:pPr>
            <w:r>
              <w:rPr>
                <w:rFonts w:ascii="Times New Roman" w:hAnsi="Times New Roman" w:eastAsia="宋体"/>
                <w:b w:val="0"/>
                <w:sz w:val="18"/>
              </w:rPr>
              <w:t>0.10</w:t>
            </w:r>
          </w:p>
        </w:tc>
        <w:tc>
          <w:tcPr>
            <w:tcW w:type="dxa" w:w="2160"/>
            <w:vAlign w:val="center"/>
          </w:tcPr>
          <w:p>
            <w:pPr>
              <w:keepLines/>
              <w:spacing w:lineRule="auto" w:line="276"/>
              <w:jc w:val="center"/>
            </w:pPr>
            <w:r>
              <w:rPr>
                <w:rFonts w:ascii="Times New Roman" w:hAnsi="Times New Roman" w:eastAsia="宋体"/>
                <w:b w:val="0"/>
                <w:sz w:val="18"/>
              </w:rPr>
              <w:t>82</w:t>
            </w:r>
          </w:p>
        </w:tc>
        <w:tc>
          <w:tcPr>
            <w:tcW w:type="dxa" w:w="2160"/>
            <w:vAlign w:val="center"/>
          </w:tcPr>
          <w:p>
            <w:pPr>
              <w:keepLines/>
              <w:spacing w:lineRule="auto" w:line="276"/>
              <w:jc w:val="center"/>
            </w:pPr>
            <w:r>
              <w:rPr>
                <w:rFonts w:ascii="Times New Roman" w:hAnsi="Times New Roman" w:eastAsia="宋体"/>
                <w:b w:val="0"/>
                <w:sz w:val="18"/>
              </w:rPr>
              <w:t>78</w:t>
            </w:r>
          </w:p>
        </w:tc>
      </w:tr>
      <w:tr>
        <w:trPr>
          <w:cantSplit/>
        </w:trPr>
        <w:tc>
          <w:tcPr>
            <w:tcW w:type="dxa" w:w="1800"/>
            <w:vAlign w:val="center"/>
          </w:tcPr>
          <w:p>
            <w:pPr>
              <w:keepLines/>
              <w:spacing w:lineRule="auto" w:line="276"/>
              <w:jc w:val="center"/>
            </w:pPr>
            <w:r>
              <w:rPr>
                <w:rFonts w:ascii="Times New Roman" w:hAnsi="Times New Roman" w:eastAsia="宋体"/>
                <w:b w:val="0"/>
                <w:sz w:val="18"/>
              </w:rPr>
              <w:t>综合得分</w:t>
            </w:r>
          </w:p>
        </w:tc>
        <w:tc>
          <w:tcPr>
            <w:tcW w:type="dxa" w:w="1296"/>
            <w:vAlign w:val="center"/>
          </w:tcPr>
          <w:p>
            <w:pPr>
              <w:keepLines/>
              <w:spacing w:lineRule="auto" w:line="276"/>
              <w:jc w:val="center"/>
            </w:pPr>
            <w:r>
              <w:rPr>
                <w:rFonts w:ascii="Times New Roman" w:hAnsi="Times New Roman" w:eastAsia="宋体"/>
                <w:b w:val="0"/>
                <w:sz w:val="18"/>
              </w:rPr>
              <w:t>1.00</w:t>
            </w:r>
          </w:p>
        </w:tc>
        <w:tc>
          <w:tcPr>
            <w:tcW w:type="dxa" w:w="2160"/>
            <w:vAlign w:val="center"/>
          </w:tcPr>
          <w:p>
            <w:pPr>
              <w:keepLines/>
              <w:spacing w:lineRule="auto" w:line="276"/>
              <w:jc w:val="center"/>
            </w:pPr>
            <w:r>
              <w:rPr>
                <w:rFonts w:ascii="Times New Roman" w:hAnsi="Times New Roman" w:eastAsia="宋体"/>
                <w:b w:val="0"/>
                <w:sz w:val="18"/>
              </w:rPr>
              <w:t>88.1</w:t>
            </w:r>
          </w:p>
        </w:tc>
        <w:tc>
          <w:tcPr>
            <w:tcW w:type="dxa" w:w="2160"/>
            <w:vAlign w:val="center"/>
          </w:tcPr>
          <w:p>
            <w:pPr>
              <w:keepLines/>
              <w:spacing w:lineRule="auto" w:line="276"/>
              <w:jc w:val="center"/>
            </w:pPr>
            <w:r>
              <w:rPr>
                <w:rFonts w:ascii="Times New Roman" w:hAnsi="Times New Roman" w:eastAsia="宋体"/>
                <w:b w:val="0"/>
                <w:sz w:val="18"/>
              </w:rPr>
              <w:t>73.1</w:t>
            </w:r>
          </w:p>
        </w:tc>
      </w:tr>
    </w:tbl>
    <w:p/>
    <w:p>
      <w:pPr>
        <w:spacing w:lineRule="auto" w:line="360" w:before="0" w:after="0"/>
        <w:ind w:firstLine="480"/>
      </w:pPr>
      <w:r>
        <w:rPr>
          <w:rFonts w:ascii="Times New Roman" w:hAnsi="Times New Roman" w:eastAsia="宋体"/>
          <w:sz w:val="24"/>
        </w:rPr>
        <w:t>施工组织方面，高桩梁板式方案应明确桩位图、桩长控制表、梁板预制清单和节点详图，施工单位可按标准单元组织打桩、预制、吊装和现浇连接。</w:t>
      </w:r>
    </w:p>
    <w:p>
      <w:pPr>
        <w:spacing w:lineRule="auto" w:line="360" w:before="0" w:after="0"/>
        <w:ind w:firstLine="480"/>
      </w:pPr>
      <w:r>
        <w:rPr>
          <w:rFonts w:ascii="Times New Roman" w:hAnsi="Times New Roman" w:eastAsia="宋体"/>
          <w:sz w:val="24"/>
        </w:rPr>
        <w:t>结构计算方面，空间结构模型可用于复核卸船机移动轮压、系缆力方向、靠船反力和桩土相互作用。</w:t>
      </w:r>
    </w:p>
    <w:p>
      <w:pPr>
        <w:spacing w:lineRule="auto" w:line="360" w:before="0" w:after="0"/>
        <w:ind w:firstLine="480"/>
      </w:pPr>
      <w:r>
        <w:rPr>
          <w:rFonts w:ascii="Times New Roman" w:hAnsi="Times New Roman" w:eastAsia="宋体"/>
          <w:sz w:val="24"/>
        </w:rPr>
        <w:t>造价控制方面，PHC桩长度、桩径、钢筋用量和设备荷载是高桩方案的主要敏感项。上述参数变化会直接影响工程量和投资，但不改变现阶段高桩方案综合占优的判断。</w:t>
      </w:r>
    </w:p>
    <w:p>
      <w:pPr>
        <w:spacing w:lineRule="auto" w:line="360" w:before="0" w:after="0"/>
        <w:ind w:firstLine="480"/>
      </w:pPr>
      <w:r>
        <w:rPr>
          <w:rFonts w:ascii="Times New Roman" w:hAnsi="Times New Roman" w:eastAsia="宋体"/>
          <w:sz w:val="24"/>
        </w:rPr>
        <w:t>运营维护方面，运营期应布置沉降观测点、轨道线形监测点和前沿位移观测点，定期检查护舷、系船柱、面板裂缝和排水沟。</w:t>
      </w:r>
    </w:p>
    <w:p>
      <w:pPr>
        <w:spacing w:lineRule="auto" w:line="360" w:before="0" w:after="0"/>
        <w:ind w:firstLine="480"/>
      </w:pPr>
      <w:r>
        <w:rPr>
          <w:rFonts w:ascii="Times New Roman" w:hAnsi="Times New Roman" w:eastAsia="宋体"/>
          <w:sz w:val="24"/>
        </w:rPr>
        <w:t>环保设施方面，封闭廊道、除尘系统、含煤污水收集和喷淋设施应与土建设计同步完成预留预埋，防止后期改造破坏结构构件。</w:t>
      </w:r>
    </w:p>
    <w:p>
      <w:pPr>
        <w:pStyle w:val="2"/>
        <w:jc w:val="left"/>
      </w:pPr>
      <w:r>
        <w:rPr>
          <w:rFonts w:ascii="Times New Roman" w:hAnsi="Times New Roman" w:eastAsia="宋体"/>
          <w:b/>
          <w:sz w:val="24"/>
        </w:rPr>
        <w:t xml:space="preserve"> 环境保护与安全措施</w:t>
      </w:r>
    </w:p>
    <w:p>
      <w:pPr>
        <w:spacing w:lineRule="auto" w:line="360" w:before="0" w:after="0"/>
        <w:ind w:firstLine="480"/>
      </w:pPr>
      <w:r>
        <w:rPr>
          <w:rFonts w:ascii="Times New Roman" w:hAnsi="Times New Roman" w:eastAsia="宋体"/>
          <w:sz w:val="24"/>
        </w:rPr>
        <w:t>煤码头粉尘主要来自抓斗卸船、转运站落料、堆场堆取料和大风扬尘。设计中应根据气象条件、煤种特性和作业方式组合采用密闭、湿法除尘、喷雾抑尘和干式除尘措施；露天装卸起尘点设置湿法除尘设施，带式输送机廊道和转运站起尘点设置密闭罩、除尘器和喷雾装置，堆场设置固定或移动式喷淋系统、防风抑尘网，作业道路定期清扫和洒水。</w:t>
      </w:r>
    </w:p>
    <w:p>
      <w:pPr>
        <w:spacing w:lineRule="auto" w:line="360" w:before="0" w:after="0"/>
        <w:ind w:firstLine="480"/>
      </w:pPr>
      <w:r>
        <w:rPr>
          <w:rFonts w:ascii="Times New Roman" w:hAnsi="Times New Roman" w:eastAsia="宋体"/>
          <w:sz w:val="24"/>
        </w:rPr>
        <w:t>堆场径流雨水、码头面初期雨水、带式输送机廊道和转运站冲洗水均可能夹带煤粉，应通过截水沟、沉淀池和含煤污水处理设施收集处理。处理达标后的中水或雨水优先回用于除尘喷淋、道路冲洗和绿化等低质用水，剩余水量按环保要求达标排放。码头面和转运站周边设置排水沟，防止含煤污水直接入海。</w:t>
      </w:r>
    </w:p>
    <w:p>
      <w:pPr>
        <w:spacing w:lineRule="auto" w:line="360" w:before="0" w:after="0"/>
        <w:ind w:firstLine="480"/>
      </w:pPr>
      <w:r>
        <w:rPr>
          <w:rFonts w:ascii="Times New Roman" w:hAnsi="Times New Roman" w:eastAsia="宋体"/>
          <w:sz w:val="24"/>
        </w:rPr>
        <w:t>噪声主要来自卸船机、皮带机、转运站和装载机等设备。设计中应选用低噪声设备，对转运站和电机设备采取隔声、减振措施，并通过合理布置生产辅助区和绿化隔离带降低噪声影响。</w:t>
      </w:r>
    </w:p>
    <w:p>
      <w:pPr>
        <w:spacing w:lineRule="auto" w:line="360" w:before="0" w:after="0"/>
        <w:ind w:firstLine="480"/>
      </w:pPr>
      <w:r>
        <w:rPr>
          <w:rFonts w:ascii="Times New Roman" w:hAnsi="Times New Roman" w:eastAsia="宋体"/>
          <w:sz w:val="24"/>
        </w:rPr>
        <w:t>码头前沿设置护轮坎、安全栏杆、救生设施和明显警示标识。卸船机运行范围设置限位、夹轨器、锚定装置和防风抗台设施，皮带机设置拉绳开关、防跑偏装置和防堵料保护。船舶靠离泊期间应由专人指挥，作业区域限制无关人员进入，台风、大风和能见度不足条件下按港区调度要求停止相关作业。</w:t>
      </w:r>
    </w:p>
    <w:p>
      <w:pPr>
        <w:spacing w:lineRule="auto" w:line="360" w:before="0" w:after="0"/>
        <w:ind w:firstLine="480"/>
      </w:pPr>
      <w:r>
        <w:rPr>
          <w:rFonts w:ascii="Times New Roman" w:hAnsi="Times New Roman" w:eastAsia="宋体"/>
          <w:sz w:val="24"/>
        </w:rPr>
        <w:t>煤炭堆场存在自燃和粉尘燃爆风险，应设置消防给水、室外消火栓、喷淋设施和温度监测。转运站、电气室和皮带机廊道应按防火分区布置，电气设备满足防尘、防潮和防爆要求。</w:t>
      </w:r>
    </w:p>
    <w:p>
      <w:pPr>
        <w:spacing w:lineRule="auto" w:line="360" w:before="0" w:after="0"/>
        <w:ind w:firstLine="480"/>
      </w:pPr>
      <w:r>
        <w:rPr>
          <w:rFonts w:ascii="Times New Roman" w:hAnsi="Times New Roman" w:eastAsia="宋体"/>
          <w:sz w:val="24"/>
        </w:rPr>
        <w:t>对粉尘、噪声和高温作业岗位应配备个人防护用品，设置休息室和冲洗设施。各控制室和大型机械操作室应具有良好的密封、通风、降噪和温控条件，控制室应与高粉尘区域保持距离，并设置通风空调。</w:t>
      </w:r>
    </w:p>
    <w:p>
      <w:pPr>
        <w:pStyle w:val="2"/>
        <w:jc w:val="left"/>
      </w:pPr>
      <w:r>
        <w:rPr>
          <w:rFonts w:ascii="Times New Roman" w:hAnsi="Times New Roman" w:eastAsia="宋体"/>
          <w:b/>
          <w:sz w:val="24"/>
        </w:rPr>
        <w:t xml:space="preserve"> 结论</w:t>
      </w:r>
    </w:p>
    <w:p>
      <w:pPr>
        <w:spacing w:lineRule="auto" w:line="360" w:before="0" w:after="0"/>
        <w:ind w:firstLine="480"/>
      </w:pPr>
      <w:r>
        <w:rPr>
          <w:rFonts w:ascii="Times New Roman" w:hAnsi="Times New Roman" w:eastAsia="宋体"/>
          <w:sz w:val="24"/>
        </w:rPr>
        <w:t>本设计完成了汕尾电厂配套5万吨级煤码头的初步设计。总平面确定泊位长度260m、前沿设计水深12.50m、码头面高程3.60m；装卸工艺确定以卸船机、前沿漏斗、带式输送机、封闭廊道和除尘系统组成连续接卸流程。</w:t>
      </w:r>
    </w:p>
    <w:p>
      <w:pPr>
        <w:spacing w:lineRule="auto" w:line="360" w:before="0" w:after="0"/>
        <w:ind w:firstLine="480"/>
      </w:pPr>
      <w:r>
        <w:rPr>
          <w:rFonts w:ascii="Times New Roman" w:hAnsi="Times New Roman" w:eastAsia="宋体"/>
          <w:sz w:val="24"/>
        </w:rPr>
        <w:t>高桩梁板式和重力式沉箱两种方案均已完成构造说明、主要尺度确定、结构计算和工程量估算。计算与概算结果表明，高桩梁板式方案对场区软土地基适应性更好，施工组织更成熟，工程投资更低，推荐作为本工程主体结构方案。</w:t>
      </w:r>
    </w:p>
    <w:p>
      <w:pPr>
        <w:spacing w:lineRule="auto" w:line="360" w:before="0" w:after="0"/>
        <w:ind w:firstLine="480"/>
      </w:pPr>
      <w:r>
        <w:rPr>
          <w:rFonts w:ascii="Times New Roman" w:hAnsi="Times New Roman" w:eastAsia="宋体"/>
          <w:sz w:val="24"/>
        </w:rPr>
        <w:t>桩基反力、轨道沉降差、节点配筋、耐久性构造和施工组织是高桩梁板式方案的主要控制内容。设备厂家资料确定后，应复核卸船机轮压、轨距、锚固件和轨道梁局部构造。</w:t>
      </w:r>
    </w:p>
    <w:p>
      <w:pPr>
        <w:spacing w:lineRule="auto" w:line="360" w:before="0" w:after="0"/>
        <w:ind w:firstLine="480"/>
      </w:pPr>
      <w:r>
        <w:rPr>
          <w:rFonts w:ascii="Times New Roman" w:hAnsi="Times New Roman" w:eastAsia="宋体"/>
          <w:sz w:val="24"/>
        </w:rPr>
        <w:t>两种结构方案采用统一的泊位尺度、装卸工艺和荷载条件。高桩梁板式按梁板、桩基和水平位移口径验算，沉箱方案按整体稳定、基底应力和浮运口径验算，工程量和概预算边界保持一致。</w:t>
      </w:r>
    </w:p>
    <w:p>
      <w:pPr>
        <w:spacing w:lineRule="auto" w:line="360" w:before="0" w:after="0"/>
        <w:ind w:firstLine="480"/>
      </w:pPr>
      <w:r>
        <w:rPr>
          <w:rFonts w:ascii="Times New Roman" w:hAnsi="Times New Roman" w:eastAsia="宋体"/>
          <w:sz w:val="24"/>
        </w:rPr>
        <w:t>高桩梁板式和重力式沉箱的局部构造分别明确主体尺度、材料和节点关系。高桩方案已完成梁板内力、桩基承载、桩身应力和桩顶位移验算；沉箱方案已完成抗滑、抗倾覆、基底应力和浮运稳定计算，两类结果分别进入技术比选。</w:t>
      </w:r>
    </w:p>
    <w:p>
      <w:pPr>
        <w:spacing w:lineRule="auto" w:line="360" w:before="0" w:after="0"/>
        <w:ind w:firstLine="480"/>
      </w:pPr>
      <w:r>
        <w:rPr>
          <w:rFonts w:ascii="Times New Roman" w:hAnsi="Times New Roman" w:eastAsia="宋体"/>
          <w:sz w:val="24"/>
        </w:rPr>
        <w:t>工程量按基础段、主体段、附属段、工艺段和措施段拆分，两种方案分别给出造价。综合结构计算和概预算结果，高桩梁板式方案在安全、施工和经济性方面更适合本工程。</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海港总体设计规范: JTS 165-2025[S].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[3] 中交第四航务工程勘察设计院. 汕尾电厂港口工程岩土工程地质勘察报告[R]. 广州: 中交第四航务工程勘察设计院, 2003.</w:t>
      </w:r>
    </w:p>
    <w:p>
      <w:pPr>
        <w:keepLines/>
        <w:spacing w:lineRule="auto" w:line="300" w:before="0" w:after="0"/>
        <w:ind w:hanging="360" w:left="360"/>
      </w:pPr>
      <w:r>
        <w:rPr>
          <w:rFonts w:ascii="Times New Roman" w:hAnsi="Times New Roman" w:eastAsia="宋体"/>
          <w:sz w:val="20"/>
        </w:rPr>
        <w:t>[4]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[5] 交通部第一航务工程勘察设计院. 海港工程设计手册: 上册[M]. 北京: 人民交通出版社, 1997.</w:t>
      </w:r>
    </w:p>
    <w:p>
      <w:pPr>
        <w:keepLines/>
        <w:spacing w:lineRule="auto" w:line="300" w:before="0" w:after="0"/>
        <w:ind w:hanging="360" w:left="360"/>
      </w:pPr>
      <w:r>
        <w:rPr>
          <w:rFonts w:ascii="Times New Roman" w:hAnsi="Times New Roman" w:eastAsia="宋体"/>
          <w:sz w:val="20"/>
        </w:rPr>
        <w:t>[6] 王元战. 港工建筑物[M]. 天津: 天津大学出版社, 2009.</w:t>
      </w:r>
    </w:p>
    <w:p>
      <w:pPr>
        <w:keepLines/>
        <w:spacing w:lineRule="auto" w:line="300" w:before="0" w:after="0"/>
        <w:ind w:hanging="360" w:left="360"/>
      </w:pPr>
      <w:r>
        <w:rPr>
          <w:rFonts w:ascii="Times New Roman" w:hAnsi="Times New Roman" w:eastAsia="宋体"/>
          <w:sz w:val="20"/>
        </w:rPr>
        <w:t>[7] Carl A. Thoresen. Port Designer's Handbook[M]. 3rd ed. London: ICE Publishing, 2014.</w:t>
      </w:r>
    </w:p>
    <w:p>
      <w:pPr>
        <w:keepLines/>
        <w:spacing w:lineRule="auto" w:line="300" w:before="0" w:after="0"/>
        <w:ind w:hanging="360" w:left="360"/>
      </w:pPr>
      <w:r>
        <w:rPr>
          <w:rFonts w:ascii="Times New Roman" w:hAnsi="Times New Roman" w:eastAsia="宋体"/>
          <w:sz w:val="20"/>
        </w:rPr>
        <w:t>[8] British Standards Institution. BS 6349-2:2019 Maritime works-Code of practice for the design of quay walls, jetties and dolphins[S]. London: BSI Standards Limited, 2019.</w:t>
      </w:r>
    </w:p>
    <w:p>
      <w:pPr>
        <w:keepLines/>
        <w:spacing w:lineRule="auto" w:line="300" w:before="0" w:after="0"/>
        <w:ind w:hanging="360" w:left="360"/>
      </w:pPr>
      <w:r>
        <w:rPr>
          <w:rFonts w:ascii="Times New Roman" w:hAnsi="Times New Roman" w:eastAsia="宋体"/>
          <w:sz w:val="20"/>
        </w:rPr>
        <w:t>[9] 严恺, 梁其荀, 谢世楞, 等. 海岸工程[M]. 北京: 人民交通出版社, 2003.</w:t>
      </w:r>
    </w:p>
    <w:p>
      <w:pPr>
        <w:keepLines/>
        <w:spacing w:lineRule="auto" w:line="300" w:before="0" w:after="0"/>
        <w:ind w:hanging="360" w:left="360"/>
      </w:pPr>
      <w:r>
        <w:rPr>
          <w:rFonts w:ascii="Times New Roman" w:hAnsi="Times New Roman" w:eastAsia="宋体"/>
          <w:sz w:val="20"/>
        </w:rPr>
        <w:t>[10] 交通部第一航务工程勘察设计院. 海港工程设计手册: 中册[M]. 北京: 人民交通出版社, 1997.</w:t>
      </w:r>
    </w:p>
    <w:p>
      <w:pPr>
        <w:keepLines/>
        <w:spacing w:lineRule="auto" w:line="300" w:before="0" w:after="0"/>
        <w:ind w:hanging="360" w:left="360"/>
      </w:pPr>
      <w:r>
        <w:rPr>
          <w:rFonts w:ascii="Times New Roman" w:hAnsi="Times New Roman" w:eastAsia="宋体"/>
          <w:sz w:val="20"/>
        </w:rPr>
        <w:t>[11] PIANC. Harbour Approach Channels Design Guidelines: Report No. 121[R]. Brussels: PIANC, 2014.</w:t>
      </w:r>
    </w:p>
    <w:p>
      <w:pPr>
        <w:keepLines/>
        <w:spacing w:lineRule="auto" w:line="300" w:before="0" w:after="0"/>
        <w:ind w:hanging="360" w:left="360"/>
      </w:pPr>
      <w:r>
        <w:rPr>
          <w:rFonts w:ascii="Times New Roman" w:hAnsi="Times New Roman" w:eastAsia="宋体"/>
          <w:sz w:val="20"/>
        </w:rPr>
        <w:t>[12] 交通部第一航务工程勘察设计院. 海港工程设计手册: 下册[M]. 北京: 人民交通出版社, 1997.</w:t>
      </w:r>
    </w:p>
    <w:p>
      <w:pPr>
        <w:keepLines/>
        <w:spacing w:lineRule="auto" w:line="300" w:before="0" w:after="0"/>
        <w:ind w:hanging="360" w:left="360"/>
      </w:pPr>
      <w:r>
        <w:rPr>
          <w:rFonts w:ascii="Times New Roman" w:hAnsi="Times New Roman" w:eastAsia="宋体"/>
          <w:sz w:val="20"/>
        </w:rPr>
        <w:t>[13] 中华人民共和国交通运输部. 煤炭矿石码头粉尘控制设计规范: JTS/T 156-2024[S]. 北京: 人民交通出版社股份有限公司, 2024.</w:t>
      </w:r>
    </w:p>
    <w:p>
      <w:pPr>
        <w:keepLines/>
        <w:spacing w:lineRule="auto" w:line="300" w:before="0" w:after="0"/>
        <w:ind w:hanging="360" w:left="360"/>
      </w:pPr>
      <w:r>
        <w:rPr>
          <w:rFonts w:ascii="Times New Roman" w:hAnsi="Times New Roman" w:eastAsia="宋体"/>
          <w:sz w:val="20"/>
        </w:rPr>
        <w:t>[14] 中华人民共和国交通运输部. 港口道路与堆场设计规范: JTS 168-2017[S]. 北京: 人民交通出版社股份有限公司, 2017.</w:t>
      </w:r>
    </w:p>
    <w:p>
      <w:pPr>
        <w:keepLines/>
        <w:spacing w:lineRule="auto" w:line="300" w:before="0" w:after="0"/>
        <w:ind w:hanging="360" w:left="360"/>
      </w:pPr>
      <w:r>
        <w:rPr>
          <w:rFonts w:ascii="Times New Roman" w:hAnsi="Times New Roman" w:eastAsia="宋体"/>
          <w:sz w:val="20"/>
        </w:rPr>
        <w:t>[15] 中华人民共和国交通运输部. 港口工程荷载规范: JTS 144-1-2010[S]. 北京: 人民交通出版社, 2010.</w:t>
      </w:r>
    </w:p>
    <w:p>
      <w:pPr>
        <w:keepLines/>
        <w:spacing w:lineRule="auto" w:line="300" w:before="0" w:after="0"/>
        <w:ind w:hanging="360" w:left="360"/>
      </w:pPr>
      <w:r>
        <w:rPr>
          <w:rFonts w:ascii="Times New Roman" w:hAnsi="Times New Roman" w:eastAsia="宋体"/>
          <w:sz w:val="20"/>
        </w:rPr>
        <w:t>[16] 中华人民共和国交通运输部. 水运工程混凝土结构设计规范: JTS 151-2011[S]. 北京: 人民交通出版社, 2011.</w:t>
      </w:r>
    </w:p>
    <w:p>
      <w:pPr>
        <w:keepLines/>
        <w:spacing w:lineRule="auto" w:line="300" w:before="0" w:after="0"/>
        <w:ind w:hanging="360" w:left="360"/>
      </w:pPr>
      <w:r>
        <w:rPr>
          <w:rFonts w:ascii="Times New Roman" w:hAnsi="Times New Roman" w:eastAsia="宋体"/>
          <w:sz w:val="20"/>
        </w:rPr>
        <w:t>[17] 中华人民共和国住房和城乡建设部. 中国地震动参数区划图: GB 18306-2015[S]. 北京: 中国标准出版社, 2015.</w:t>
      </w:r>
    </w:p>
    <w:p>
      <w:pPr>
        <w:keepLines/>
        <w:spacing w:lineRule="auto" w:line="300" w:before="0" w:after="0"/>
        <w:ind w:hanging="360" w:left="360"/>
      </w:pPr>
      <w:r>
        <w:rPr>
          <w:rFonts w:ascii="Times New Roman" w:hAnsi="Times New Roman" w:eastAsia="宋体"/>
          <w:sz w:val="20"/>
        </w:rPr>
        <w:t>[18] 中华人民共和国交通运输部. 水运工程抗震设计规范: JTS 146-2012[S]. 北京: 人民交通出版社, 2012.</w:t>
      </w:r>
    </w:p>
    <w:p>
      <w:pPr>
        <w:keepLines/>
        <w:spacing w:lineRule="auto" w:line="300" w:before="0" w:after="0"/>
        <w:ind w:hanging="360" w:left="360"/>
      </w:pPr>
      <w:r>
        <w:rPr>
          <w:rFonts w:ascii="Times New Roman" w:hAnsi="Times New Roman" w:eastAsia="宋体"/>
          <w:sz w:val="20"/>
        </w:rPr>
        <w:t>[19] 中华人民共和国交通运输部. 水运工程桩基设计规范: JTS 147-7-2022[S]. 北京: 人民交通出版社股份有限公司, 2022.</w:t>
      </w:r>
    </w:p>
    <w:p>
      <w:pPr>
        <w:keepLines/>
        <w:spacing w:lineRule="auto" w:line="300" w:before="0" w:after="0"/>
        <w:ind w:hanging="360" w:left="360"/>
      </w:pPr>
      <w:r>
        <w:rPr>
          <w:rFonts w:ascii="Times New Roman" w:hAnsi="Times New Roman" w:eastAsia="宋体"/>
          <w:sz w:val="20"/>
        </w:rPr>
        <w:t>[20] 中华人民共和国交通运输部. 水运工程结构耐久性设计标准: JTS 153-2015[S]. 北京: 人民交通出版社, 2015.</w:t>
      </w:r>
    </w:p>
    <w:p>
      <w:pPr>
        <w:keepLines/>
        <w:spacing w:lineRule="auto" w:line="300" w:before="0" w:after="0"/>
        <w:ind w:hanging="360" w:left="360"/>
      </w:pPr>
      <w:r>
        <w:rPr>
          <w:rFonts w:ascii="Times New Roman" w:hAnsi="Times New Roman" w:eastAsia="宋体"/>
          <w:sz w:val="20"/>
        </w:rPr>
        <w:t>[21] 中华人民共和国交通运输部. 水运工程环境保护设计规范: JTS 149-2018[S]. 北京: 人民交通出版社股份有限公司, 2018.</w:t>
      </w:r>
    </w:p>
    <w:p>
      <w:pPr>
        <w:keepLines/>
        <w:spacing w:lineRule="auto" w:line="300" w:before="0" w:after="0"/>
        <w:ind w:hanging="360" w:left="360"/>
      </w:pPr>
      <w:r>
        <w:rPr>
          <w:rFonts w:ascii="Times New Roman" w:hAnsi="Times New Roman" w:eastAsia="宋体"/>
          <w:sz w:val="20"/>
        </w:rPr>
        <w:t>[22] 中华人民共和国交通运输部. 自动化煤炭矿石码头技术规范: JTS/T 188-2022[S]. 北京: 人民交通出版社股份有限公司, 2022.</w:t>
      </w:r>
    </w:p>
    <w:p>
      <w:pPr>
        <w:keepLines/>
        <w:spacing w:lineRule="auto" w:line="300" w:before="0" w:after="0"/>
        <w:ind w:hanging="360" w:left="360"/>
      </w:pPr>
      <w:r>
        <w:rPr>
          <w:rFonts w:ascii="Times New Roman" w:hAnsi="Times New Roman" w:eastAsia="宋体"/>
          <w:sz w:val="20"/>
        </w:rPr>
        <w:t>[23] The Overseas Coastal Area Development Institute of Japan. Technical Standards and Commentaries for Port and Harbour Facilities in Japan[M]. Tokyo: OCDI, 2009.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在指导教师孙克俐老师的耐心指导下完成。老师在码头总平面布置、装卸工艺选择、结构方案比选和计算表达等方面给予了细致指导，使我对港口工程初步设计流程有了更系统的认识，在此表示诚挚感谢。</w:t>
      </w:r>
    </w:p>
    <w:p>
      <w:pPr>
        <w:spacing w:lineRule="auto" w:line="360" w:before="0" w:after="0"/>
        <w:ind w:firstLine="480"/>
      </w:pPr>
      <w:r>
        <w:rPr>
          <w:rFonts w:ascii="Times New Roman" w:hAnsi="Times New Roman" w:eastAsia="宋体"/>
          <w:sz w:val="24"/>
        </w:rPr>
        <w:t>感谢建筑工程学院各位老师在本科阶段的教学与培养。港口航道与海岸工程专业课程为本次设计提供了必要的理论基础，也使我在规范查阅、工程资料分析和结构计算方面得到锻炼。</w:t>
      </w:r>
    </w:p>
    <w:p>
      <w:pPr>
        <w:spacing w:lineRule="auto" w:line="360" w:before="0" w:after="0"/>
        <w:ind w:firstLine="480"/>
      </w:pPr>
      <w:r>
        <w:rPr>
          <w:rFonts w:ascii="Times New Roman" w:hAnsi="Times New Roman" w:eastAsia="宋体"/>
          <w:sz w:val="24"/>
        </w:rPr>
        <w:t>感谢家人和同学在毕业设计期间给予的理解、鼓励和帮助。由于本人专业水平有限，设计中仍可能存在不足，恳请各位老师批评指正。</w:t>
      </w:r>
    </w:p>
    <w:sectPr w:rsidR="00773978">
      <w:footerReference w:type="default" r:id="rId26"/>
      <w:headerReference w:type="default" r:id="rId31"/>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Bdr>
        <w:bottom w:val="single" w:sz="4" w:space="1" w:color="auto"/>
      </w:pBdr>
    </w:pPr>
    <w:r>
      <w:rPr>
        <w:rFonts w:ascii="Times New Roman" w:hAnsi="Times New Roman" w:eastAsia="宋体"/>
        <w:sz w:val="20"/>
      </w:rPr>
      <w:t>天津大学2026届本科生毕业设计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6.xml"/><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image" Target="media/image3.jpeg"/><Relationship Id="rId33" Type="http://schemas.openxmlformats.org/officeDocument/2006/relationships/image" Target="media/image4.png"/><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