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2C7278" w14:textId="77777777" w:rsidR="00744D45" w:rsidRPr="00744D45" w:rsidRDefault="00744D45" w:rsidP="00D220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3"/>
          <w:szCs w:val="23"/>
        </w:rPr>
      </w:pPr>
    </w:p>
    <w:p w14:paraId="2B302D74" w14:textId="1A25A31E" w:rsidR="00473E0A" w:rsidRPr="00A4213F" w:rsidRDefault="00744D45" w:rsidP="00A4213F">
      <w:pPr>
        <w:pStyle w:val="Ttulo2"/>
        <w:jc w:val="center"/>
        <w:rPr>
          <w:sz w:val="28"/>
          <w:szCs w:val="28"/>
          <w:lang w:val="es-ES" w:eastAsia="ja-JP"/>
        </w:rPr>
      </w:pPr>
      <w:r w:rsidRPr="00A4213F">
        <w:rPr>
          <w:rFonts w:ascii="Arial" w:hAnsi="Arial" w:cs="Arial"/>
          <w:b/>
          <w:color w:val="auto"/>
          <w:sz w:val="28"/>
          <w:szCs w:val="28"/>
          <w:lang w:val="es-ES" w:eastAsia="ja-JP"/>
        </w:rPr>
        <w:t>Formato de Requerimiento de Usuario (F.R.U.)</w:t>
      </w:r>
    </w:p>
    <w:p w14:paraId="724C7608" w14:textId="77777777" w:rsidR="00744D45" w:rsidRPr="00A94640" w:rsidRDefault="00744D45" w:rsidP="00744D45">
      <w:pPr>
        <w:rPr>
          <w:rFonts w:ascii="Arial" w:hAnsi="Arial" w:cs="Arial"/>
          <w:sz w:val="4"/>
          <w:szCs w:val="4"/>
        </w:rPr>
      </w:pPr>
    </w:p>
    <w:tbl>
      <w:tblPr>
        <w:tblStyle w:val="Tabladecuadrcula1clara"/>
        <w:tblpPr w:leftFromText="141" w:rightFromText="141" w:vertAnchor="text" w:tblpX="-714" w:tblpY="-3"/>
        <w:tblW w:w="10899" w:type="dxa"/>
        <w:tblLayout w:type="fixed"/>
        <w:tblLook w:val="00A0" w:firstRow="1" w:lastRow="0" w:firstColumn="1" w:lastColumn="0" w:noHBand="0" w:noVBand="0"/>
      </w:tblPr>
      <w:tblGrid>
        <w:gridCol w:w="5796"/>
        <w:gridCol w:w="5103"/>
      </w:tblGrid>
      <w:tr w:rsidR="00744D45" w:rsidRPr="008F3D97" w14:paraId="22D6B8B5" w14:textId="77777777" w:rsidTr="00A42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6" w:type="dxa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hideMark/>
          </w:tcPr>
          <w:p w14:paraId="7A590844" w14:textId="77777777" w:rsidR="00744D45" w:rsidRPr="008F3D97" w:rsidRDefault="00744D45" w:rsidP="008F3D97">
            <w:pPr>
              <w:spacing w:before="240"/>
              <w:rPr>
                <w:rFonts w:ascii="Arial" w:eastAsiaTheme="minorEastAsia" w:hAnsi="Arial" w:cs="Arial"/>
                <w:lang w:val="es-ES_tradnl"/>
              </w:rPr>
            </w:pPr>
          </w:p>
        </w:tc>
        <w:tc>
          <w:tcPr>
            <w:tcW w:w="51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EEAF6" w:themeFill="accent1" w:themeFillTint="33"/>
            <w:hideMark/>
          </w:tcPr>
          <w:p w14:paraId="449F002E" w14:textId="5B0749E9" w:rsidR="00744D45" w:rsidRPr="008F3D97" w:rsidRDefault="00744D45" w:rsidP="00144F0E">
            <w:pPr>
              <w:spacing w:before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3D97">
              <w:rPr>
                <w:rFonts w:ascii="Arial" w:hAnsi="Arial" w:cs="Arial"/>
              </w:rPr>
              <w:t xml:space="preserve">Fecha: </w:t>
            </w:r>
            <w:r w:rsidR="0051224B">
              <w:rPr>
                <w:rFonts w:ascii="Arial" w:hAnsi="Arial" w:cs="Arial"/>
                <w:b w:val="0"/>
                <w:bCs w:val="0"/>
                <w:i/>
                <w:iCs/>
              </w:rPr>
              <w:t>02/12</w:t>
            </w:r>
            <w:r w:rsidR="008C2857">
              <w:rPr>
                <w:rFonts w:ascii="Arial" w:hAnsi="Arial" w:cs="Arial"/>
                <w:b w:val="0"/>
                <w:bCs w:val="0"/>
                <w:i/>
                <w:iCs/>
              </w:rPr>
              <w:t>/2025</w:t>
            </w:r>
          </w:p>
        </w:tc>
      </w:tr>
      <w:tr w:rsidR="008F3D97" w:rsidRPr="008F3D97" w14:paraId="0DDCFF1D" w14:textId="77777777" w:rsidTr="00432D3A">
        <w:trPr>
          <w:trHeight w:val="1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99" w:type="dxa"/>
            <w:gridSpan w:val="2"/>
            <w:vAlign w:val="center"/>
            <w:hideMark/>
          </w:tcPr>
          <w:p w14:paraId="10063C47" w14:textId="77777777" w:rsidR="00A46A61" w:rsidRDefault="00192381" w:rsidP="00432D3A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Requerimiento:</w:t>
            </w:r>
          </w:p>
          <w:p w14:paraId="2278C2FC" w14:textId="3D1CAF19" w:rsidR="00432D3A" w:rsidRPr="006127B5" w:rsidRDefault="0051224B" w:rsidP="00432D3A">
            <w:pPr>
              <w:pStyle w:val="NormalWeb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eastAsiaTheme="majorEastAsia" w:hAnsi="Arial" w:cs="Arial"/>
                <w:b w:val="0"/>
                <w:bCs w:val="0"/>
              </w:rPr>
              <w:t>Fase 2 - Conciliaciones</w:t>
            </w:r>
          </w:p>
        </w:tc>
      </w:tr>
      <w:tr w:rsidR="00744D45" w:rsidRPr="008F3D97" w14:paraId="13C786EA" w14:textId="77777777" w:rsidTr="006C2A19">
        <w:trPr>
          <w:trHeight w:val="1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6" w:type="dxa"/>
            <w:hideMark/>
          </w:tcPr>
          <w:p w14:paraId="7233AC89" w14:textId="08298E89" w:rsidR="00744D45" w:rsidRPr="008F3D97" w:rsidRDefault="00744D45" w:rsidP="0051224B">
            <w:pPr>
              <w:spacing w:before="240"/>
              <w:rPr>
                <w:rFonts w:ascii="Arial" w:hAnsi="Arial" w:cs="Arial"/>
              </w:rPr>
            </w:pPr>
            <w:r w:rsidRPr="008F3D97">
              <w:rPr>
                <w:rFonts w:ascii="Arial" w:hAnsi="Arial" w:cs="Arial"/>
              </w:rPr>
              <w:t xml:space="preserve">Solicitante: </w:t>
            </w:r>
            <w:r w:rsidR="0051224B">
              <w:rPr>
                <w:rFonts w:ascii="Arial" w:eastAsiaTheme="majorEastAsia" w:hAnsi="Arial" w:cs="Arial"/>
                <w:b w:val="0"/>
                <w:bCs w:val="0"/>
                <w:sz w:val="24"/>
                <w:szCs w:val="24"/>
                <w:lang w:val="es-MX" w:eastAsia="es-MX"/>
              </w:rPr>
              <w:t>Maribel García</w:t>
            </w:r>
          </w:p>
        </w:tc>
        <w:tc>
          <w:tcPr>
            <w:tcW w:w="5103" w:type="dxa"/>
            <w:hideMark/>
          </w:tcPr>
          <w:p w14:paraId="436EFC08" w14:textId="0B7B7008" w:rsidR="00744D45" w:rsidRPr="008F3D97" w:rsidRDefault="008A4065" w:rsidP="0051224B">
            <w:pPr>
              <w:spacing w:before="2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Puesto</w:t>
            </w:r>
            <w:r w:rsidRPr="006B3230">
              <w:rPr>
                <w:rFonts w:ascii="Arial" w:hAnsi="Arial" w:cs="Arial"/>
              </w:rPr>
              <w:t xml:space="preserve">: </w:t>
            </w:r>
            <w:r w:rsidR="0051224B">
              <w:rPr>
                <w:rFonts w:ascii="Arial" w:hAnsi="Arial" w:cs="Arial"/>
              </w:rPr>
              <w:t>Directora de Administración y Finanzas</w:t>
            </w:r>
          </w:p>
        </w:tc>
      </w:tr>
      <w:tr w:rsidR="008F3D97" w:rsidRPr="008F3D97" w14:paraId="70E2DF12" w14:textId="77777777" w:rsidTr="006C2A19">
        <w:trPr>
          <w:trHeight w:val="1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6" w:type="dxa"/>
          </w:tcPr>
          <w:p w14:paraId="688F87D6" w14:textId="317FA96D" w:rsidR="008F3D97" w:rsidRPr="0051224B" w:rsidRDefault="008A4065" w:rsidP="008A4065">
            <w:pPr>
              <w:spacing w:before="240"/>
              <w:jc w:val="both"/>
              <w:rPr>
                <w:rFonts w:ascii="Arial" w:hAnsi="Arial" w:cs="Arial"/>
                <w:b w:val="0"/>
              </w:rPr>
            </w:pPr>
            <w:r w:rsidRPr="008A4065">
              <w:rPr>
                <w:rFonts w:ascii="Arial" w:hAnsi="Arial" w:cs="Arial"/>
              </w:rPr>
              <w:t>Área / Departamento:</w:t>
            </w:r>
            <w:r w:rsidR="00CA4124">
              <w:rPr>
                <w:rFonts w:ascii="Arial" w:hAnsi="Arial" w:cs="Arial"/>
              </w:rPr>
              <w:t xml:space="preserve"> </w:t>
            </w:r>
            <w:r w:rsidR="0051224B">
              <w:rPr>
                <w:rFonts w:ascii="Arial" w:hAnsi="Arial" w:cs="Arial"/>
                <w:b w:val="0"/>
              </w:rPr>
              <w:t>Administración y Finanzas</w:t>
            </w:r>
          </w:p>
        </w:tc>
        <w:tc>
          <w:tcPr>
            <w:tcW w:w="5103" w:type="dxa"/>
          </w:tcPr>
          <w:p w14:paraId="655B0BDC" w14:textId="785AA2E4" w:rsidR="008F3D97" w:rsidRPr="008F3D97" w:rsidRDefault="008A4065" w:rsidP="005A64A4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Jefe inmediato: </w:t>
            </w:r>
          </w:p>
        </w:tc>
      </w:tr>
    </w:tbl>
    <w:p w14:paraId="4A94A1CF" w14:textId="395F8286" w:rsidR="00744D45" w:rsidRDefault="00E206CC" w:rsidP="005070C3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1F3303" wp14:editId="191810F4">
                <wp:simplePos x="0" y="0"/>
                <wp:positionH relativeFrom="column">
                  <wp:posOffset>-466725</wp:posOffset>
                </wp:positionH>
                <wp:positionV relativeFrom="paragraph">
                  <wp:posOffset>1985011</wp:posOffset>
                </wp:positionV>
                <wp:extent cx="6934200" cy="285750"/>
                <wp:effectExtent l="0" t="0" r="0" b="0"/>
                <wp:wrapNone/>
                <wp:docPr id="132404181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857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F85665" w14:textId="3DEC32D3" w:rsidR="00E206CC" w:rsidRPr="00E206CC" w:rsidRDefault="00E206CC" w:rsidP="00E206CC">
                            <w:pPr>
                              <w:jc w:val="center"/>
                              <w:rPr>
                                <w:b/>
                                <w:bCs/>
                                <w:color w:val="1F3864" w:themeColor="accent5" w:themeShade="80"/>
                                <w:lang w:val="es-ES"/>
                              </w:rPr>
                            </w:pPr>
                            <w:r w:rsidRPr="00E206CC">
                              <w:rPr>
                                <w:b/>
                                <w:bCs/>
                                <w:color w:val="1F3864" w:themeColor="accent5" w:themeShade="80"/>
                                <w:lang w:val="es-ES"/>
                              </w:rPr>
                              <w:t>Se recomienda realizar una copia de este documento para revisar las instrucciones.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1F3303" id="Rectángulo 3" o:spid="_x0000_s1026" style="position:absolute;left:0;text-align:left;margin-left:-36.75pt;margin-top:156.3pt;width:546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" fillcolor="#9cc2e5 [1940]" stroked="f" strokeweight="1pt">
                <v:textbox>
                  <w:txbxContent>
                    <w:p w14:paraId="71F85665" w14:textId="3DEC32D3" w:rsidR="00E206CC" w:rsidRPr="00E206CC" w:rsidRDefault="00E206CC" w:rsidP="00E206CC">
                      <w:pPr>
                        <w:jc w:val="center"/>
                        <w:rPr>
                          <w:b/>
                          <w:bCs/>
                          <w:color w:val="1F3864" w:themeColor="accent5" w:themeShade="80"/>
                          <w:lang w:val="es-ES"/>
                        </w:rPr>
                      </w:pPr>
                      <w:r w:rsidRPr="00E206CC">
                        <w:rPr>
                          <w:b/>
                          <w:bCs/>
                          <w:color w:val="1F3864" w:themeColor="accent5" w:themeShade="80"/>
                          <w:lang w:val="es-ES"/>
                        </w:rPr>
                        <w:t>Se recomienda realizar una copia de este documento para revisar las instrucciones.</w:t>
                      </w:r>
                    </w:p>
                  </w:txbxContent>
                </v:textbox>
              </v:rect>
            </w:pict>
          </mc:Fallback>
        </mc:AlternateContent>
      </w:r>
    </w:p>
    <w:p w14:paraId="3EB726B6" w14:textId="77777777" w:rsidR="00E206CC" w:rsidRPr="005070C3" w:rsidRDefault="00E206CC" w:rsidP="00D544B5">
      <w:pPr>
        <w:spacing w:line="360" w:lineRule="auto"/>
        <w:jc w:val="both"/>
        <w:rPr>
          <w:rFonts w:ascii="Arial" w:hAnsi="Arial" w:cs="Arial"/>
        </w:rPr>
      </w:pPr>
    </w:p>
    <w:p w14:paraId="43106E2C" w14:textId="77777777" w:rsidR="00F60093" w:rsidRDefault="00B4029A" w:rsidP="00D544B5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sz w:val="24"/>
          <w:szCs w:val="24"/>
          <w:lang w:eastAsia="es-VE"/>
        </w:rPr>
      </w:pPr>
      <w:r w:rsidRPr="00793511">
        <w:rPr>
          <w:rFonts w:ascii="Arial" w:eastAsia="Times New Roman" w:hAnsi="Arial" w:cs="Arial"/>
          <w:b/>
          <w:sz w:val="24"/>
          <w:szCs w:val="24"/>
          <w:lang w:eastAsia="es-VE"/>
        </w:rPr>
        <w:t>Historias de usuario (</w:t>
      </w:r>
      <w:r w:rsidR="00F60093" w:rsidRPr="00793511">
        <w:rPr>
          <w:rFonts w:ascii="Arial" w:eastAsia="Times New Roman" w:hAnsi="Arial" w:cs="Arial"/>
          <w:b/>
          <w:sz w:val="24"/>
          <w:szCs w:val="24"/>
          <w:lang w:eastAsia="es-VE"/>
        </w:rPr>
        <w:t>Funcionalidades</w:t>
      </w:r>
      <w:r w:rsidRPr="00793511">
        <w:rPr>
          <w:rFonts w:ascii="Arial" w:eastAsia="Times New Roman" w:hAnsi="Arial" w:cs="Arial"/>
          <w:b/>
          <w:sz w:val="24"/>
          <w:szCs w:val="24"/>
          <w:lang w:eastAsia="es-VE"/>
        </w:rPr>
        <w:t>)</w:t>
      </w:r>
      <w:r w:rsidR="00F60093" w:rsidRPr="00793511">
        <w:rPr>
          <w:rFonts w:ascii="Arial" w:eastAsia="Times New Roman" w:hAnsi="Arial" w:cs="Arial"/>
          <w:b/>
          <w:sz w:val="24"/>
          <w:szCs w:val="24"/>
          <w:lang w:eastAsia="es-VE"/>
        </w:rPr>
        <w:t>:</w:t>
      </w:r>
    </w:p>
    <w:p w14:paraId="7560DAC7" w14:textId="77777777" w:rsidR="00A4213F" w:rsidRPr="00793511" w:rsidRDefault="00A4213F" w:rsidP="00D544B5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sz w:val="24"/>
          <w:szCs w:val="24"/>
          <w:lang w:eastAsia="es-VE"/>
        </w:rPr>
      </w:pPr>
    </w:p>
    <w:p w14:paraId="5B5BCBD9" w14:textId="77777777" w:rsidR="00963DF4" w:rsidRPr="00963DF4" w:rsidRDefault="004633D3" w:rsidP="009845B0">
      <w:pPr>
        <w:pStyle w:val="Prrafodelista"/>
        <w:numPr>
          <w:ilvl w:val="0"/>
          <w:numId w:val="15"/>
        </w:numPr>
        <w:spacing w:line="360" w:lineRule="auto"/>
      </w:pPr>
      <w:r>
        <w:rPr>
          <w:rFonts w:ascii="Arial" w:eastAsiaTheme="majorEastAsia" w:hAnsi="Arial" w:cs="Arial"/>
          <w:b/>
          <w:bCs/>
        </w:rPr>
        <w:t>Nombre del requerimiento:</w:t>
      </w:r>
    </w:p>
    <w:p w14:paraId="79C76E6A" w14:textId="77E9F8CF" w:rsidR="0051224B" w:rsidRPr="0051224B" w:rsidRDefault="00A4213F" w:rsidP="0051224B">
      <w:pPr>
        <w:pStyle w:val="Prrafodelista"/>
        <w:spacing w:line="360" w:lineRule="auto"/>
        <w:ind w:left="360"/>
        <w:jc w:val="both"/>
        <w:rPr>
          <w:rFonts w:ascii="Arial" w:eastAsiaTheme="majorEastAsia" w:hAnsi="Arial" w:cs="Arial"/>
          <w:bCs/>
          <w:i/>
          <w:iCs/>
          <w:sz w:val="20"/>
          <w:szCs w:val="20"/>
        </w:rPr>
      </w:pPr>
      <w:r w:rsidRPr="00A4213F">
        <w:rPr>
          <w:rFonts w:ascii="Arial" w:eastAsiaTheme="majorEastAsia" w:hAnsi="Arial" w:cs="Arial"/>
          <w:b/>
        </w:rPr>
        <w:br/>
      </w:r>
      <w:r w:rsidR="0051224B">
        <w:rPr>
          <w:rFonts w:ascii="Arial" w:eastAsiaTheme="majorEastAsia" w:hAnsi="Arial" w:cs="Arial"/>
          <w:bCs/>
          <w:i/>
          <w:iCs/>
          <w:sz w:val="20"/>
          <w:szCs w:val="20"/>
        </w:rPr>
        <w:t>Conciliación diaria basada en ControlGas + Tesorería + Bancos/</w:t>
      </w:r>
      <w:proofErr w:type="spellStart"/>
      <w:r w:rsidR="0051224B">
        <w:rPr>
          <w:rFonts w:ascii="Arial" w:eastAsiaTheme="majorEastAsia" w:hAnsi="Arial" w:cs="Arial"/>
          <w:bCs/>
          <w:i/>
          <w:iCs/>
          <w:sz w:val="20"/>
          <w:szCs w:val="20"/>
        </w:rPr>
        <w:t>Valeras</w:t>
      </w:r>
      <w:proofErr w:type="spellEnd"/>
      <w:r w:rsidR="0051224B">
        <w:rPr>
          <w:rFonts w:ascii="Arial" w:eastAsiaTheme="majorEastAsia" w:hAnsi="Arial" w:cs="Arial"/>
          <w:bCs/>
          <w:i/>
          <w:iCs/>
          <w:sz w:val="20"/>
          <w:szCs w:val="20"/>
        </w:rPr>
        <w:t>.</w:t>
      </w:r>
    </w:p>
    <w:p w14:paraId="057DE5EE" w14:textId="77777777" w:rsidR="00D544B5" w:rsidRPr="00E0608E" w:rsidRDefault="00D544B5" w:rsidP="00D544B5">
      <w:pPr>
        <w:pStyle w:val="Prrafodelista"/>
        <w:spacing w:line="360" w:lineRule="auto"/>
        <w:ind w:left="360"/>
      </w:pPr>
    </w:p>
    <w:p w14:paraId="7A98BCA7" w14:textId="347EEE05" w:rsidR="00D544B5" w:rsidRPr="005A229E" w:rsidRDefault="005A229E" w:rsidP="005A229E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eastAsiaTheme="majorEastAsia" w:hAnsi="Arial" w:cs="Arial"/>
          <w:b/>
          <w:bCs/>
        </w:rPr>
        <w:t>Descripción de la necesidad</w:t>
      </w:r>
      <w:r w:rsidR="004633D3">
        <w:rPr>
          <w:rFonts w:ascii="Arial" w:eastAsiaTheme="majorEastAsia" w:hAnsi="Arial" w:cs="Arial"/>
          <w:b/>
          <w:bCs/>
        </w:rPr>
        <w:t xml:space="preserve"> y/o requerimiento</w:t>
      </w:r>
      <w:r>
        <w:rPr>
          <w:rFonts w:ascii="Arial" w:eastAsiaTheme="majorEastAsia" w:hAnsi="Arial" w:cs="Arial"/>
          <w:b/>
          <w:bCs/>
        </w:rPr>
        <w:t>:</w:t>
      </w:r>
      <w:r w:rsidR="00E638C7" w:rsidRPr="005A229E">
        <w:rPr>
          <w:rFonts w:ascii="Arial" w:hAnsi="Arial" w:cs="Arial"/>
          <w:i/>
          <w:iCs/>
          <w:sz w:val="20"/>
          <w:szCs w:val="20"/>
        </w:rPr>
        <w:t xml:space="preserve"> </w:t>
      </w:r>
    </w:p>
    <w:p w14:paraId="3435529F" w14:textId="77777777" w:rsidR="00377249" w:rsidRPr="00377249" w:rsidRDefault="00377249" w:rsidP="00377249">
      <w:pPr>
        <w:spacing w:after="0" w:line="360" w:lineRule="auto"/>
        <w:ind w:left="360"/>
        <w:jc w:val="both"/>
        <w:rPr>
          <w:rFonts w:ascii="Arial" w:eastAsia="Times New Roman" w:hAnsi="Arial" w:cs="Arial"/>
          <w:i/>
          <w:sz w:val="20"/>
          <w:szCs w:val="20"/>
          <w:lang w:val="es-MX"/>
        </w:rPr>
      </w:pPr>
      <w:r w:rsidRPr="00377249">
        <w:rPr>
          <w:rFonts w:ascii="Arial" w:hAnsi="Arial" w:cs="Arial"/>
          <w:i/>
          <w:sz w:val="20"/>
          <w:szCs w:val="20"/>
        </w:rPr>
        <w:t xml:space="preserve">El usuario requiere un mecanismo de conciliación diaria que tome como origen principal la información de </w:t>
      </w:r>
      <w:r w:rsidRPr="00377249">
        <w:rPr>
          <w:rStyle w:val="Textoennegrita"/>
          <w:rFonts w:ascii="Arial" w:hAnsi="Arial" w:cs="Arial"/>
          <w:i/>
          <w:sz w:val="20"/>
          <w:szCs w:val="20"/>
        </w:rPr>
        <w:t>ControlGas</w:t>
      </w:r>
      <w:r w:rsidRPr="00377249">
        <w:rPr>
          <w:rFonts w:ascii="Arial" w:hAnsi="Arial" w:cs="Arial"/>
          <w:i/>
          <w:sz w:val="20"/>
          <w:szCs w:val="20"/>
        </w:rPr>
        <w:t xml:space="preserve"> y que permita integrar, de manera incremental, los datos provenientes de </w:t>
      </w:r>
      <w:r w:rsidRPr="00377249">
        <w:rPr>
          <w:rStyle w:val="Textoennegrita"/>
          <w:rFonts w:ascii="Arial" w:hAnsi="Arial" w:cs="Arial"/>
          <w:i/>
          <w:sz w:val="20"/>
          <w:szCs w:val="20"/>
        </w:rPr>
        <w:t>Tesorería</w:t>
      </w:r>
      <w:r w:rsidRPr="00377249">
        <w:rPr>
          <w:rFonts w:ascii="Arial" w:hAnsi="Arial" w:cs="Arial"/>
          <w:i/>
          <w:sz w:val="20"/>
          <w:szCs w:val="20"/>
        </w:rPr>
        <w:t xml:space="preserve"> y de </w:t>
      </w:r>
      <w:r w:rsidRPr="00377249">
        <w:rPr>
          <w:rStyle w:val="Textoennegrita"/>
          <w:rFonts w:ascii="Arial" w:hAnsi="Arial" w:cs="Arial"/>
          <w:i/>
          <w:sz w:val="20"/>
          <w:szCs w:val="20"/>
        </w:rPr>
        <w:t>Bancos/</w:t>
      </w:r>
      <w:proofErr w:type="spellStart"/>
      <w:r w:rsidRPr="00377249">
        <w:rPr>
          <w:rStyle w:val="Textoennegrita"/>
          <w:rFonts w:ascii="Arial" w:hAnsi="Arial" w:cs="Arial"/>
          <w:i/>
          <w:sz w:val="20"/>
          <w:szCs w:val="20"/>
        </w:rPr>
        <w:t>Valeras</w:t>
      </w:r>
      <w:proofErr w:type="spellEnd"/>
      <w:r w:rsidRPr="00377249">
        <w:rPr>
          <w:rFonts w:ascii="Arial" w:hAnsi="Arial" w:cs="Arial"/>
          <w:i/>
          <w:sz w:val="20"/>
          <w:szCs w:val="20"/>
        </w:rPr>
        <w:t xml:space="preserve"> (estos últimos cargados manualmente en esta fase). El sistema debe posibilitar distintos escenarios de conciliación según la disponibilidad de datos por día, permitiendo análisis internos, conciliaciones completas o conciliaciones parciales cuando alguna fuente aún no esté disponible.</w:t>
      </w:r>
    </w:p>
    <w:p w14:paraId="7CAF63D1" w14:textId="77777777" w:rsidR="00377249" w:rsidRPr="00377249" w:rsidRDefault="00377249" w:rsidP="00377249">
      <w:pPr>
        <w:spacing w:after="0" w:line="360" w:lineRule="auto"/>
        <w:ind w:left="360"/>
        <w:jc w:val="both"/>
        <w:rPr>
          <w:rFonts w:ascii="Arial" w:hAnsi="Arial" w:cs="Arial"/>
          <w:i/>
          <w:sz w:val="20"/>
          <w:szCs w:val="20"/>
        </w:rPr>
      </w:pPr>
      <w:r w:rsidRPr="00377249">
        <w:rPr>
          <w:rFonts w:ascii="Arial" w:hAnsi="Arial" w:cs="Arial"/>
          <w:i/>
          <w:sz w:val="20"/>
          <w:szCs w:val="20"/>
        </w:rPr>
        <w:t>El sistema debe soportar escenarios como:</w:t>
      </w:r>
    </w:p>
    <w:p w14:paraId="6F9542C2" w14:textId="77777777" w:rsidR="00377249" w:rsidRPr="00377249" w:rsidRDefault="00377249" w:rsidP="00377249">
      <w:pPr>
        <w:pStyle w:val="Prrafodelista"/>
        <w:numPr>
          <w:ilvl w:val="0"/>
          <w:numId w:val="32"/>
        </w:numPr>
        <w:spacing w:after="0" w:line="360" w:lineRule="auto"/>
        <w:ind w:left="1080"/>
        <w:contextualSpacing w:val="0"/>
        <w:jc w:val="both"/>
        <w:rPr>
          <w:rFonts w:ascii="Arial" w:hAnsi="Arial" w:cs="Arial"/>
          <w:i/>
          <w:sz w:val="20"/>
          <w:szCs w:val="20"/>
        </w:rPr>
      </w:pPr>
      <w:r w:rsidRPr="00377249">
        <w:rPr>
          <w:rStyle w:val="Textoennegrita"/>
          <w:rFonts w:ascii="Arial" w:hAnsi="Arial" w:cs="Arial"/>
          <w:i/>
          <w:sz w:val="20"/>
          <w:szCs w:val="20"/>
        </w:rPr>
        <w:t>ControlGas + Tesorería</w:t>
      </w:r>
      <w:r w:rsidRPr="00377249">
        <w:rPr>
          <w:rFonts w:ascii="Arial" w:hAnsi="Arial" w:cs="Arial"/>
          <w:i/>
          <w:sz w:val="20"/>
          <w:szCs w:val="20"/>
        </w:rPr>
        <w:t>, para identificar diferencias internas sin necesidad de esperar datos bancarios.</w:t>
      </w:r>
    </w:p>
    <w:p w14:paraId="4C2EF3CD" w14:textId="77777777" w:rsidR="00377249" w:rsidRPr="00377249" w:rsidRDefault="00377249" w:rsidP="00377249">
      <w:pPr>
        <w:pStyle w:val="Prrafodelista"/>
        <w:numPr>
          <w:ilvl w:val="0"/>
          <w:numId w:val="32"/>
        </w:numPr>
        <w:spacing w:after="0" w:line="360" w:lineRule="auto"/>
        <w:ind w:left="1080"/>
        <w:contextualSpacing w:val="0"/>
        <w:jc w:val="both"/>
        <w:rPr>
          <w:rFonts w:ascii="Arial" w:hAnsi="Arial" w:cs="Arial"/>
          <w:i/>
          <w:sz w:val="20"/>
          <w:szCs w:val="20"/>
        </w:rPr>
      </w:pPr>
      <w:r w:rsidRPr="00377249">
        <w:rPr>
          <w:rStyle w:val="Textoennegrita"/>
          <w:rFonts w:ascii="Arial" w:hAnsi="Arial" w:cs="Arial"/>
          <w:i/>
          <w:sz w:val="20"/>
          <w:szCs w:val="20"/>
        </w:rPr>
        <w:t>ControlGas + Tesorería + Bancos/</w:t>
      </w:r>
      <w:proofErr w:type="spellStart"/>
      <w:r w:rsidRPr="00377249">
        <w:rPr>
          <w:rStyle w:val="Textoennegrita"/>
          <w:rFonts w:ascii="Arial" w:hAnsi="Arial" w:cs="Arial"/>
          <w:i/>
          <w:sz w:val="20"/>
          <w:szCs w:val="20"/>
        </w:rPr>
        <w:t>Valeras</w:t>
      </w:r>
      <w:proofErr w:type="spellEnd"/>
      <w:r w:rsidRPr="00377249">
        <w:rPr>
          <w:rFonts w:ascii="Arial" w:hAnsi="Arial" w:cs="Arial"/>
          <w:i/>
          <w:sz w:val="20"/>
          <w:szCs w:val="20"/>
        </w:rPr>
        <w:t>, para una conciliación completa que cruce las tres fuentes.</w:t>
      </w:r>
    </w:p>
    <w:p w14:paraId="404BEBE5" w14:textId="77777777" w:rsidR="00377249" w:rsidRPr="00377249" w:rsidRDefault="00377249" w:rsidP="00377249">
      <w:pPr>
        <w:pStyle w:val="Prrafodelista"/>
        <w:numPr>
          <w:ilvl w:val="0"/>
          <w:numId w:val="32"/>
        </w:numPr>
        <w:spacing w:after="0" w:line="360" w:lineRule="auto"/>
        <w:ind w:left="1080"/>
        <w:contextualSpacing w:val="0"/>
        <w:jc w:val="both"/>
        <w:rPr>
          <w:rFonts w:ascii="Arial" w:hAnsi="Arial" w:cs="Arial"/>
          <w:i/>
          <w:sz w:val="20"/>
          <w:szCs w:val="20"/>
        </w:rPr>
      </w:pPr>
      <w:proofErr w:type="spellStart"/>
      <w:r w:rsidRPr="00377249">
        <w:rPr>
          <w:rStyle w:val="Textoennegrita"/>
          <w:rFonts w:ascii="Arial" w:hAnsi="Arial" w:cs="Arial"/>
          <w:i/>
          <w:sz w:val="20"/>
          <w:szCs w:val="20"/>
        </w:rPr>
        <w:t>ControlGas</w:t>
      </w:r>
      <w:proofErr w:type="spellEnd"/>
      <w:r w:rsidRPr="00377249">
        <w:rPr>
          <w:rStyle w:val="Textoennegrita"/>
          <w:rFonts w:ascii="Arial" w:hAnsi="Arial" w:cs="Arial"/>
          <w:i/>
          <w:sz w:val="20"/>
          <w:szCs w:val="20"/>
        </w:rPr>
        <w:t xml:space="preserve"> + Bancos/</w:t>
      </w:r>
      <w:proofErr w:type="spellStart"/>
      <w:r w:rsidRPr="00377249">
        <w:rPr>
          <w:rStyle w:val="Textoennegrita"/>
          <w:rFonts w:ascii="Arial" w:hAnsi="Arial" w:cs="Arial"/>
          <w:i/>
          <w:sz w:val="20"/>
          <w:szCs w:val="20"/>
        </w:rPr>
        <w:t>Valeras</w:t>
      </w:r>
      <w:proofErr w:type="spellEnd"/>
      <w:r w:rsidRPr="00377249">
        <w:rPr>
          <w:rFonts w:ascii="Arial" w:hAnsi="Arial" w:cs="Arial"/>
          <w:i/>
          <w:sz w:val="20"/>
          <w:szCs w:val="20"/>
        </w:rPr>
        <w:t>, en casos donde Tesorería aún no esté disponible, manteniendo un estado claro de “Tesorería no disponible / no sincronizada”.</w:t>
      </w:r>
    </w:p>
    <w:p w14:paraId="2A896390" w14:textId="60FA2136" w:rsidR="004633D3" w:rsidRDefault="00377249" w:rsidP="00377249">
      <w:pPr>
        <w:spacing w:after="0" w:line="360" w:lineRule="auto"/>
        <w:ind w:left="360"/>
        <w:jc w:val="both"/>
        <w:rPr>
          <w:rFonts w:ascii="Arial" w:hAnsi="Arial" w:cs="Arial"/>
          <w:i/>
          <w:sz w:val="20"/>
          <w:szCs w:val="20"/>
        </w:rPr>
      </w:pPr>
      <w:r w:rsidRPr="00377249">
        <w:rPr>
          <w:rFonts w:ascii="Arial" w:hAnsi="Arial" w:cs="Arial"/>
          <w:i/>
          <w:sz w:val="20"/>
          <w:szCs w:val="20"/>
        </w:rPr>
        <w:lastRenderedPageBreak/>
        <w:t xml:space="preserve">Asimismo, el sistema debe asignar un estado por día que refleje el nivel de avance de la conciliación: </w:t>
      </w:r>
      <w:r w:rsidRPr="00377249">
        <w:rPr>
          <w:rStyle w:val="Textoennegrita"/>
          <w:rFonts w:ascii="Arial" w:hAnsi="Arial" w:cs="Arial"/>
          <w:i/>
          <w:sz w:val="20"/>
          <w:szCs w:val="20"/>
        </w:rPr>
        <w:t>Solo ControlGas</w:t>
      </w:r>
      <w:r w:rsidRPr="00377249">
        <w:rPr>
          <w:rFonts w:ascii="Arial" w:hAnsi="Arial" w:cs="Arial"/>
          <w:i/>
          <w:sz w:val="20"/>
          <w:szCs w:val="20"/>
        </w:rPr>
        <w:t xml:space="preserve">, </w:t>
      </w:r>
      <w:r w:rsidRPr="00377249">
        <w:rPr>
          <w:rStyle w:val="Textoennegrita"/>
          <w:rFonts w:ascii="Arial" w:hAnsi="Arial" w:cs="Arial"/>
          <w:i/>
          <w:sz w:val="20"/>
          <w:szCs w:val="20"/>
        </w:rPr>
        <w:t>Conciliado internamente</w:t>
      </w:r>
      <w:r w:rsidRPr="00377249">
        <w:rPr>
          <w:rFonts w:ascii="Arial" w:hAnsi="Arial" w:cs="Arial"/>
          <w:i/>
          <w:sz w:val="20"/>
          <w:szCs w:val="20"/>
        </w:rPr>
        <w:t xml:space="preserve">, </w:t>
      </w:r>
      <w:r w:rsidRPr="00377249">
        <w:rPr>
          <w:rStyle w:val="Textoennegrita"/>
          <w:rFonts w:ascii="Arial" w:hAnsi="Arial" w:cs="Arial"/>
          <w:i/>
          <w:sz w:val="20"/>
          <w:szCs w:val="20"/>
        </w:rPr>
        <w:t>Conciliado parcialmente con bancos</w:t>
      </w:r>
      <w:r w:rsidRPr="00377249">
        <w:rPr>
          <w:rFonts w:ascii="Arial" w:hAnsi="Arial" w:cs="Arial"/>
          <w:i/>
          <w:sz w:val="20"/>
          <w:szCs w:val="20"/>
        </w:rPr>
        <w:t xml:space="preserve"> o </w:t>
      </w:r>
      <w:r w:rsidRPr="00377249">
        <w:rPr>
          <w:rStyle w:val="Textoennegrita"/>
          <w:rFonts w:ascii="Arial" w:hAnsi="Arial" w:cs="Arial"/>
          <w:i/>
          <w:sz w:val="20"/>
          <w:szCs w:val="20"/>
        </w:rPr>
        <w:t>Conciliado completamente</w:t>
      </w:r>
      <w:r w:rsidRPr="00377249">
        <w:rPr>
          <w:rFonts w:ascii="Arial" w:hAnsi="Arial" w:cs="Arial"/>
          <w:i/>
          <w:sz w:val="20"/>
          <w:szCs w:val="20"/>
        </w:rPr>
        <w:t>. Esto ofrece al usuario visibilidad inmediata del progreso diario, permite detectar diferencias internas desde etapas tempranas y facilita una conciliación gradual sin necesidad de esperar al cierre del mes o a la carga completa de todas las fuentes.</w:t>
      </w:r>
    </w:p>
    <w:p w14:paraId="76D90F6C" w14:textId="77777777" w:rsidR="00377249" w:rsidRPr="00D544B5" w:rsidRDefault="00377249" w:rsidP="00377249">
      <w:pPr>
        <w:spacing w:after="0" w:line="360" w:lineRule="auto"/>
        <w:ind w:left="360"/>
        <w:jc w:val="both"/>
        <w:rPr>
          <w:rFonts w:ascii="Arial" w:hAnsi="Arial" w:cs="Arial"/>
          <w:i/>
          <w:sz w:val="20"/>
          <w:szCs w:val="20"/>
        </w:rPr>
      </w:pPr>
    </w:p>
    <w:p w14:paraId="2154033E" w14:textId="597A622D" w:rsidR="00EE537C" w:rsidRPr="00342EB8" w:rsidRDefault="00342EB8" w:rsidP="00D544B5">
      <w:pPr>
        <w:pStyle w:val="NormalWeb"/>
        <w:numPr>
          <w:ilvl w:val="0"/>
          <w:numId w:val="15"/>
        </w:numPr>
        <w:spacing w:line="360" w:lineRule="auto"/>
        <w:rPr>
          <w:rFonts w:ascii="Arial" w:hAnsi="Arial" w:cs="Arial"/>
          <w:b/>
          <w:iCs/>
          <w:sz w:val="22"/>
          <w:szCs w:val="20"/>
        </w:rPr>
      </w:pPr>
      <w:r w:rsidRPr="00342EB8">
        <w:rPr>
          <w:rFonts w:ascii="Arial" w:hAnsi="Arial" w:cs="Arial"/>
          <w:b/>
          <w:iCs/>
          <w:sz w:val="22"/>
          <w:szCs w:val="20"/>
        </w:rPr>
        <w:t>Flujo propuesto (pasos, diagrama o imagen):</w:t>
      </w:r>
    </w:p>
    <w:p w14:paraId="5D0CDEFE" w14:textId="646A501C" w:rsidR="00377249" w:rsidRPr="00377249" w:rsidRDefault="00377249" w:rsidP="0037724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sz w:val="24"/>
          <w:szCs w:val="24"/>
          <w:lang w:val="es-MX" w:eastAsia="es-MX"/>
        </w:rPr>
      </w:pPr>
      <w:r w:rsidRPr="00377249">
        <w:rPr>
          <w:noProof/>
          <w:lang w:val="es-MX" w:eastAsia="es-MX"/>
        </w:rPr>
        <w:drawing>
          <wp:inline distT="0" distB="0" distL="0" distR="0" wp14:anchorId="76C42002" wp14:editId="4F99669E">
            <wp:extent cx="4757242" cy="6164580"/>
            <wp:effectExtent l="0" t="0" r="5715" b="7620"/>
            <wp:docPr id="3" name="Imagen 3" descr="C:\Users\jonathan.herrera\Desktop\Fas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onathan.herrera\Desktop\Fase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955" cy="6183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F89E5" w14:textId="77777777" w:rsidR="00963DF4" w:rsidRPr="00963DF4" w:rsidRDefault="00E206CC" w:rsidP="00D544B5">
      <w:pPr>
        <w:pStyle w:val="Prrafodelista"/>
        <w:numPr>
          <w:ilvl w:val="0"/>
          <w:numId w:val="15"/>
        </w:numPr>
        <w:spacing w:line="360" w:lineRule="auto"/>
        <w:rPr>
          <w:rFonts w:ascii="Arial" w:eastAsiaTheme="majorEastAsia" w:hAnsi="Arial" w:cs="Arial"/>
          <w:i/>
          <w:iCs/>
          <w:sz w:val="20"/>
          <w:szCs w:val="20"/>
          <w:lang w:val="es-MX"/>
        </w:rPr>
      </w:pPr>
      <w:r w:rsidRPr="00E206CC">
        <w:rPr>
          <w:rFonts w:ascii="Arial" w:eastAsiaTheme="majorEastAsia" w:hAnsi="Arial" w:cs="Arial"/>
          <w:b/>
          <w:bCs/>
          <w:lang w:val="es-MX"/>
        </w:rPr>
        <w:lastRenderedPageBreak/>
        <w:t>Criterios de Aceptación</w:t>
      </w:r>
    </w:p>
    <w:p w14:paraId="020B59A7" w14:textId="222A03AB" w:rsidR="001F6991" w:rsidRPr="001F6991" w:rsidRDefault="001F6991" w:rsidP="001F6991">
      <w:pPr>
        <w:pStyle w:val="Prrafodelista"/>
        <w:numPr>
          <w:ilvl w:val="0"/>
          <w:numId w:val="35"/>
        </w:numPr>
        <w:spacing w:after="0" w:line="360" w:lineRule="auto"/>
        <w:ind w:hanging="357"/>
        <w:contextualSpacing w:val="0"/>
        <w:rPr>
          <w:rFonts w:ascii="Arial" w:eastAsia="Times New Roman" w:hAnsi="Arial" w:cs="Arial"/>
          <w:i/>
          <w:sz w:val="20"/>
          <w:szCs w:val="20"/>
          <w:lang w:val="es-MX"/>
        </w:rPr>
      </w:pPr>
      <w:r w:rsidRPr="001F6991">
        <w:rPr>
          <w:rStyle w:val="Textoennegrita"/>
          <w:rFonts w:ascii="Arial" w:hAnsi="Arial" w:cs="Arial"/>
          <w:i/>
          <w:sz w:val="20"/>
          <w:szCs w:val="20"/>
        </w:rPr>
        <w:t>ControlGas como base:</w:t>
      </w:r>
      <w:r w:rsidRPr="001F6991">
        <w:rPr>
          <w:rFonts w:ascii="Arial" w:hAnsi="Arial" w:cs="Arial"/>
          <w:i/>
          <w:sz w:val="20"/>
          <w:szCs w:val="20"/>
        </w:rPr>
        <w:br/>
        <w:t>Cada día inicia con datos provenientes de ControlGas; sin esta fuente no se puede conciliar.</w:t>
      </w:r>
    </w:p>
    <w:p w14:paraId="087B130B" w14:textId="233481F6" w:rsidR="001F6991" w:rsidRPr="001F6991" w:rsidRDefault="001F6991" w:rsidP="001F6991">
      <w:pPr>
        <w:pStyle w:val="Prrafodelista"/>
        <w:numPr>
          <w:ilvl w:val="0"/>
          <w:numId w:val="35"/>
        </w:numPr>
        <w:spacing w:after="0" w:line="360" w:lineRule="auto"/>
        <w:ind w:hanging="357"/>
        <w:contextualSpacing w:val="0"/>
        <w:rPr>
          <w:rFonts w:ascii="Arial" w:hAnsi="Arial" w:cs="Arial"/>
          <w:i/>
          <w:sz w:val="20"/>
          <w:szCs w:val="20"/>
        </w:rPr>
      </w:pPr>
      <w:r w:rsidRPr="001F6991">
        <w:rPr>
          <w:rStyle w:val="Textoennegrita"/>
          <w:rFonts w:ascii="Arial" w:hAnsi="Arial" w:cs="Arial"/>
          <w:i/>
          <w:sz w:val="20"/>
          <w:szCs w:val="20"/>
        </w:rPr>
        <w:t>Integración de Tesorería:</w:t>
      </w:r>
      <w:r w:rsidRPr="001F6991">
        <w:rPr>
          <w:rFonts w:ascii="Arial" w:hAnsi="Arial" w:cs="Arial"/>
          <w:i/>
          <w:sz w:val="20"/>
          <w:szCs w:val="20"/>
        </w:rPr>
        <w:br/>
        <w:t>Si hay datos de Tesorería, el sistema los integra y permite identificar diferencias internas.</w:t>
      </w:r>
    </w:p>
    <w:p w14:paraId="74964963" w14:textId="0A255670" w:rsidR="001F6991" w:rsidRPr="001F6991" w:rsidRDefault="001F6991" w:rsidP="001F6991">
      <w:pPr>
        <w:pStyle w:val="Prrafodelista"/>
        <w:numPr>
          <w:ilvl w:val="0"/>
          <w:numId w:val="35"/>
        </w:numPr>
        <w:spacing w:after="0" w:line="360" w:lineRule="auto"/>
        <w:ind w:hanging="357"/>
        <w:contextualSpacing w:val="0"/>
        <w:rPr>
          <w:rFonts w:ascii="Arial" w:hAnsi="Arial" w:cs="Arial"/>
          <w:i/>
          <w:sz w:val="20"/>
          <w:szCs w:val="20"/>
        </w:rPr>
      </w:pPr>
      <w:r w:rsidRPr="001F6991">
        <w:rPr>
          <w:rStyle w:val="Textoennegrita"/>
          <w:rFonts w:ascii="Arial" w:hAnsi="Arial" w:cs="Arial"/>
          <w:i/>
          <w:sz w:val="20"/>
          <w:szCs w:val="20"/>
        </w:rPr>
        <w:t>Integración de Bancos/</w:t>
      </w:r>
      <w:proofErr w:type="spellStart"/>
      <w:r w:rsidRPr="001F6991">
        <w:rPr>
          <w:rStyle w:val="Textoennegrita"/>
          <w:rFonts w:ascii="Arial" w:hAnsi="Arial" w:cs="Arial"/>
          <w:i/>
          <w:sz w:val="20"/>
          <w:szCs w:val="20"/>
        </w:rPr>
        <w:t>Valeras</w:t>
      </w:r>
      <w:proofErr w:type="spellEnd"/>
      <w:r w:rsidRPr="001F6991">
        <w:rPr>
          <w:rStyle w:val="Textoennegrita"/>
          <w:rFonts w:ascii="Arial" w:hAnsi="Arial" w:cs="Arial"/>
          <w:i/>
          <w:sz w:val="20"/>
          <w:szCs w:val="20"/>
        </w:rPr>
        <w:t>:</w:t>
      </w:r>
      <w:r w:rsidRPr="001F6991">
        <w:rPr>
          <w:rFonts w:ascii="Arial" w:hAnsi="Arial" w:cs="Arial"/>
          <w:i/>
          <w:sz w:val="20"/>
          <w:szCs w:val="20"/>
        </w:rPr>
        <w:br/>
        <w:t>El usuario puede cargar archivos manuales; al integrarse con ControlGas, se permite conciliación provisional.</w:t>
      </w:r>
    </w:p>
    <w:p w14:paraId="448A5B3C" w14:textId="2DE832C6" w:rsidR="001F6991" w:rsidRPr="001F6991" w:rsidRDefault="001F6991" w:rsidP="001F6991">
      <w:pPr>
        <w:pStyle w:val="Prrafodelista"/>
        <w:numPr>
          <w:ilvl w:val="0"/>
          <w:numId w:val="35"/>
        </w:numPr>
        <w:spacing w:after="0" w:line="360" w:lineRule="auto"/>
        <w:ind w:hanging="357"/>
        <w:contextualSpacing w:val="0"/>
        <w:rPr>
          <w:rFonts w:ascii="Arial" w:hAnsi="Arial" w:cs="Arial"/>
          <w:i/>
          <w:sz w:val="20"/>
          <w:szCs w:val="20"/>
        </w:rPr>
      </w:pPr>
      <w:r w:rsidRPr="001F6991">
        <w:rPr>
          <w:rStyle w:val="Textoennegrita"/>
          <w:rFonts w:ascii="Arial" w:hAnsi="Arial" w:cs="Arial"/>
          <w:i/>
          <w:sz w:val="20"/>
          <w:szCs w:val="20"/>
        </w:rPr>
        <w:t>Conciliación completa:</w:t>
      </w:r>
      <w:r w:rsidRPr="001F6991">
        <w:rPr>
          <w:rFonts w:ascii="Arial" w:hAnsi="Arial" w:cs="Arial"/>
          <w:i/>
          <w:sz w:val="20"/>
          <w:szCs w:val="20"/>
        </w:rPr>
        <w:br/>
        <w:t>Un día se marca como conciliado completamente cuando existen las tres fuentes sin diferencias pendientes.</w:t>
      </w:r>
    </w:p>
    <w:p w14:paraId="0ADAD64E" w14:textId="49638B66" w:rsidR="001F6991" w:rsidRPr="001F6991" w:rsidRDefault="001F6991" w:rsidP="001F6991">
      <w:pPr>
        <w:pStyle w:val="Prrafodelista"/>
        <w:numPr>
          <w:ilvl w:val="0"/>
          <w:numId w:val="35"/>
        </w:numPr>
        <w:spacing w:after="0" w:line="360" w:lineRule="auto"/>
        <w:ind w:hanging="357"/>
        <w:contextualSpacing w:val="0"/>
        <w:rPr>
          <w:rFonts w:ascii="Arial" w:hAnsi="Arial" w:cs="Arial"/>
          <w:i/>
          <w:sz w:val="20"/>
          <w:szCs w:val="20"/>
        </w:rPr>
      </w:pPr>
      <w:r w:rsidRPr="001F6991">
        <w:rPr>
          <w:rStyle w:val="Textoennegrita"/>
          <w:rFonts w:ascii="Arial" w:hAnsi="Arial" w:cs="Arial"/>
          <w:i/>
          <w:sz w:val="20"/>
          <w:szCs w:val="20"/>
        </w:rPr>
        <w:t>Estados del día:</w:t>
      </w:r>
      <w:r w:rsidRPr="001F6991">
        <w:rPr>
          <w:rFonts w:ascii="Arial" w:hAnsi="Arial" w:cs="Arial"/>
          <w:i/>
          <w:sz w:val="20"/>
          <w:szCs w:val="20"/>
        </w:rPr>
        <w:br/>
        <w:t>Cada día debe mostrar uno de los estados válidos:</w:t>
      </w:r>
    </w:p>
    <w:p w14:paraId="085C2915" w14:textId="77777777" w:rsidR="001F6991" w:rsidRPr="001F6991" w:rsidRDefault="001F6991" w:rsidP="001F6991">
      <w:pPr>
        <w:pStyle w:val="Prrafodelista"/>
        <w:numPr>
          <w:ilvl w:val="0"/>
          <w:numId w:val="36"/>
        </w:numPr>
        <w:spacing w:after="0" w:line="360" w:lineRule="auto"/>
        <w:ind w:hanging="357"/>
        <w:contextualSpacing w:val="0"/>
        <w:rPr>
          <w:rFonts w:ascii="Arial" w:hAnsi="Arial" w:cs="Arial"/>
          <w:i/>
          <w:sz w:val="20"/>
          <w:szCs w:val="20"/>
        </w:rPr>
      </w:pPr>
      <w:r w:rsidRPr="001F6991">
        <w:rPr>
          <w:rFonts w:ascii="Arial" w:hAnsi="Arial" w:cs="Arial"/>
          <w:i/>
          <w:sz w:val="20"/>
          <w:szCs w:val="20"/>
        </w:rPr>
        <w:t>Solo ControlGas</w:t>
      </w:r>
    </w:p>
    <w:p w14:paraId="52A0CDB0" w14:textId="77777777" w:rsidR="001F6991" w:rsidRPr="001F6991" w:rsidRDefault="001F6991" w:rsidP="001F6991">
      <w:pPr>
        <w:pStyle w:val="Prrafodelista"/>
        <w:numPr>
          <w:ilvl w:val="0"/>
          <w:numId w:val="36"/>
        </w:numPr>
        <w:spacing w:after="0" w:line="360" w:lineRule="auto"/>
        <w:ind w:hanging="357"/>
        <w:contextualSpacing w:val="0"/>
        <w:rPr>
          <w:rFonts w:ascii="Arial" w:hAnsi="Arial" w:cs="Arial"/>
          <w:i/>
          <w:sz w:val="20"/>
          <w:szCs w:val="20"/>
        </w:rPr>
      </w:pPr>
      <w:r w:rsidRPr="001F6991">
        <w:rPr>
          <w:rFonts w:ascii="Arial" w:hAnsi="Arial" w:cs="Arial"/>
          <w:i/>
          <w:sz w:val="20"/>
          <w:szCs w:val="20"/>
        </w:rPr>
        <w:t>Conciliado internamente</w:t>
      </w:r>
    </w:p>
    <w:p w14:paraId="7DFFC894" w14:textId="77777777" w:rsidR="001F6991" w:rsidRPr="001F6991" w:rsidRDefault="001F6991" w:rsidP="001F6991">
      <w:pPr>
        <w:pStyle w:val="Prrafodelista"/>
        <w:numPr>
          <w:ilvl w:val="0"/>
          <w:numId w:val="36"/>
        </w:numPr>
        <w:spacing w:after="0" w:line="360" w:lineRule="auto"/>
        <w:ind w:hanging="357"/>
        <w:contextualSpacing w:val="0"/>
        <w:rPr>
          <w:rFonts w:ascii="Arial" w:hAnsi="Arial" w:cs="Arial"/>
          <w:i/>
          <w:sz w:val="20"/>
          <w:szCs w:val="20"/>
        </w:rPr>
      </w:pPr>
      <w:r w:rsidRPr="001F6991">
        <w:rPr>
          <w:rFonts w:ascii="Arial" w:hAnsi="Arial" w:cs="Arial"/>
          <w:i/>
          <w:sz w:val="20"/>
          <w:szCs w:val="20"/>
        </w:rPr>
        <w:t>Conciliado parcialmente con bancos</w:t>
      </w:r>
    </w:p>
    <w:p w14:paraId="58BEC854" w14:textId="77777777" w:rsidR="001F6991" w:rsidRPr="001F6991" w:rsidRDefault="001F6991" w:rsidP="001F6991">
      <w:pPr>
        <w:pStyle w:val="Prrafodelista"/>
        <w:numPr>
          <w:ilvl w:val="0"/>
          <w:numId w:val="36"/>
        </w:numPr>
        <w:spacing w:after="0" w:line="360" w:lineRule="auto"/>
        <w:ind w:hanging="357"/>
        <w:contextualSpacing w:val="0"/>
        <w:rPr>
          <w:rFonts w:ascii="Arial" w:hAnsi="Arial" w:cs="Arial"/>
          <w:i/>
          <w:sz w:val="20"/>
          <w:szCs w:val="20"/>
        </w:rPr>
      </w:pPr>
      <w:r w:rsidRPr="001F6991">
        <w:rPr>
          <w:rFonts w:ascii="Arial" w:hAnsi="Arial" w:cs="Arial"/>
          <w:i/>
          <w:sz w:val="20"/>
          <w:szCs w:val="20"/>
        </w:rPr>
        <w:t>Conciliado completamente</w:t>
      </w:r>
    </w:p>
    <w:p w14:paraId="2A183461" w14:textId="52908738" w:rsidR="001F6991" w:rsidRPr="001F6991" w:rsidRDefault="001F6991" w:rsidP="001F6991">
      <w:pPr>
        <w:pStyle w:val="Prrafodelista"/>
        <w:numPr>
          <w:ilvl w:val="0"/>
          <w:numId w:val="35"/>
        </w:numPr>
        <w:spacing w:after="0" w:line="360" w:lineRule="auto"/>
        <w:ind w:hanging="357"/>
        <w:contextualSpacing w:val="0"/>
        <w:rPr>
          <w:rFonts w:ascii="Arial" w:hAnsi="Arial" w:cs="Arial"/>
          <w:i/>
          <w:sz w:val="20"/>
          <w:szCs w:val="20"/>
        </w:rPr>
      </w:pPr>
      <w:r w:rsidRPr="001F6991">
        <w:rPr>
          <w:rStyle w:val="Textoennegrita"/>
          <w:rFonts w:ascii="Arial" w:hAnsi="Arial" w:cs="Arial"/>
          <w:i/>
          <w:sz w:val="20"/>
          <w:szCs w:val="20"/>
        </w:rPr>
        <w:t>Visibilidad y actualización automática:</w:t>
      </w:r>
      <w:r w:rsidRPr="001F6991">
        <w:rPr>
          <w:rFonts w:ascii="Arial" w:hAnsi="Arial" w:cs="Arial"/>
          <w:i/>
          <w:sz w:val="20"/>
          <w:szCs w:val="20"/>
        </w:rPr>
        <w:br/>
        <w:t>El sistema muestra qué fuentes están disponibles por día y actualiza el estado conforme se cargan datos.</w:t>
      </w:r>
    </w:p>
    <w:p w14:paraId="3C3F2043" w14:textId="196A864A" w:rsidR="001F6991" w:rsidRPr="001F6991" w:rsidRDefault="001F6991" w:rsidP="001F6991">
      <w:pPr>
        <w:pStyle w:val="Prrafodelista"/>
        <w:numPr>
          <w:ilvl w:val="0"/>
          <w:numId w:val="35"/>
        </w:numPr>
        <w:spacing w:after="0" w:line="360" w:lineRule="auto"/>
        <w:ind w:hanging="357"/>
        <w:contextualSpacing w:val="0"/>
        <w:rPr>
          <w:rFonts w:ascii="Arial" w:hAnsi="Arial" w:cs="Arial"/>
          <w:i/>
          <w:sz w:val="20"/>
          <w:szCs w:val="20"/>
        </w:rPr>
      </w:pPr>
      <w:r w:rsidRPr="001F6991">
        <w:rPr>
          <w:rStyle w:val="Textoennegrita"/>
          <w:rFonts w:ascii="Arial" w:hAnsi="Arial" w:cs="Arial"/>
          <w:i/>
          <w:sz w:val="20"/>
          <w:szCs w:val="20"/>
        </w:rPr>
        <w:t>Conciliación incremental:</w:t>
      </w:r>
      <w:r w:rsidRPr="001F6991">
        <w:rPr>
          <w:rFonts w:ascii="Arial" w:hAnsi="Arial" w:cs="Arial"/>
          <w:i/>
          <w:sz w:val="20"/>
          <w:szCs w:val="20"/>
        </w:rPr>
        <w:br/>
        <w:t>Se permite conciliar por día aun si el mes está incompleto o faltan fuentes externas.</w:t>
      </w:r>
      <w:r w:rsidR="00E206CC" w:rsidRPr="001F6991">
        <w:rPr>
          <w:rFonts w:ascii="Arial" w:eastAsiaTheme="majorEastAsia" w:hAnsi="Arial" w:cs="Arial"/>
          <w:b/>
          <w:bCs/>
          <w:lang w:val="es-MX"/>
        </w:rPr>
        <w:br/>
      </w:r>
    </w:p>
    <w:p w14:paraId="5853E315" w14:textId="56FCD8A6" w:rsidR="00E206CC" w:rsidRPr="001F6991" w:rsidRDefault="00E206CC" w:rsidP="001F6991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eastAsiaTheme="majorEastAsia" w:hAnsi="Arial" w:cs="Arial"/>
          <w:b/>
          <w:lang w:val="es-MX"/>
        </w:rPr>
      </w:pPr>
      <w:r w:rsidRPr="001F6991">
        <w:rPr>
          <w:rFonts w:ascii="Arial" w:eastAsiaTheme="majorEastAsia" w:hAnsi="Arial" w:cs="Arial"/>
          <w:b/>
          <w:bCs/>
          <w:lang w:val="es-MX"/>
        </w:rPr>
        <w:t>Reglas de Negocio</w:t>
      </w:r>
    </w:p>
    <w:p w14:paraId="4548C5CB" w14:textId="15F350AD" w:rsidR="0028003D" w:rsidRPr="00C859A2" w:rsidRDefault="0028003D" w:rsidP="00C859A2">
      <w:pPr>
        <w:pStyle w:val="Prrafodelista"/>
        <w:numPr>
          <w:ilvl w:val="0"/>
          <w:numId w:val="39"/>
        </w:numPr>
        <w:spacing w:after="0" w:line="360" w:lineRule="auto"/>
        <w:ind w:hanging="357"/>
        <w:contextualSpacing w:val="0"/>
        <w:rPr>
          <w:rFonts w:ascii="Arial" w:eastAsia="Times New Roman" w:hAnsi="Arial" w:cs="Arial"/>
          <w:i/>
          <w:sz w:val="20"/>
          <w:szCs w:val="20"/>
          <w:lang w:val="es-MX"/>
        </w:rPr>
      </w:pPr>
      <w:proofErr w:type="spellStart"/>
      <w:r w:rsidRPr="00C859A2">
        <w:rPr>
          <w:rStyle w:val="Textoennegrita"/>
          <w:rFonts w:ascii="Arial" w:hAnsi="Arial" w:cs="Arial"/>
          <w:i/>
          <w:sz w:val="20"/>
          <w:szCs w:val="20"/>
        </w:rPr>
        <w:t>ControlGas</w:t>
      </w:r>
      <w:proofErr w:type="spellEnd"/>
      <w:r w:rsidRPr="00C859A2">
        <w:rPr>
          <w:rStyle w:val="Textoennegrita"/>
          <w:rFonts w:ascii="Arial" w:hAnsi="Arial" w:cs="Arial"/>
          <w:i/>
          <w:sz w:val="20"/>
          <w:szCs w:val="20"/>
        </w:rPr>
        <w:t xml:space="preserve"> es obligatorio:</w:t>
      </w:r>
      <w:r w:rsidRPr="00C859A2">
        <w:rPr>
          <w:rFonts w:ascii="Arial" w:hAnsi="Arial" w:cs="Arial"/>
          <w:i/>
          <w:sz w:val="20"/>
          <w:szCs w:val="20"/>
        </w:rPr>
        <w:br/>
        <w:t>Toda conciliación parte de ControlGas; sin esta fuente no puede avanzarse en ningún estado.</w:t>
      </w:r>
    </w:p>
    <w:p w14:paraId="13D8D52A" w14:textId="6D69261E" w:rsidR="0028003D" w:rsidRPr="00C859A2" w:rsidRDefault="0028003D" w:rsidP="00C859A2">
      <w:pPr>
        <w:pStyle w:val="Prrafodelista"/>
        <w:numPr>
          <w:ilvl w:val="0"/>
          <w:numId w:val="39"/>
        </w:numPr>
        <w:spacing w:after="0" w:line="360" w:lineRule="auto"/>
        <w:ind w:hanging="357"/>
        <w:contextualSpacing w:val="0"/>
        <w:rPr>
          <w:rFonts w:ascii="Arial" w:hAnsi="Arial" w:cs="Arial"/>
          <w:i/>
          <w:sz w:val="20"/>
          <w:szCs w:val="20"/>
        </w:rPr>
      </w:pPr>
      <w:r w:rsidRPr="00C859A2">
        <w:rPr>
          <w:rStyle w:val="Textoennegrita"/>
          <w:rFonts w:ascii="Arial" w:hAnsi="Arial" w:cs="Arial"/>
          <w:i/>
          <w:sz w:val="20"/>
          <w:szCs w:val="20"/>
        </w:rPr>
        <w:t>Jerarquía de fuentes:</w:t>
      </w:r>
      <w:r w:rsidRPr="00C859A2">
        <w:rPr>
          <w:rFonts w:ascii="Arial" w:hAnsi="Arial" w:cs="Arial"/>
          <w:i/>
          <w:sz w:val="20"/>
          <w:szCs w:val="20"/>
        </w:rPr>
        <w:br/>
      </w:r>
      <w:proofErr w:type="spellStart"/>
      <w:r w:rsidRPr="00C859A2">
        <w:rPr>
          <w:rFonts w:ascii="Arial" w:hAnsi="Arial" w:cs="Arial"/>
          <w:i/>
          <w:sz w:val="20"/>
          <w:szCs w:val="20"/>
        </w:rPr>
        <w:t>ControlGas</w:t>
      </w:r>
      <w:proofErr w:type="spellEnd"/>
      <w:r w:rsidRPr="00C859A2">
        <w:rPr>
          <w:rFonts w:ascii="Arial" w:hAnsi="Arial" w:cs="Arial"/>
          <w:i/>
          <w:sz w:val="20"/>
          <w:szCs w:val="20"/>
        </w:rPr>
        <w:t xml:space="preserve"> es la base; Tesorería permite conciliación interna; Bancos/</w:t>
      </w:r>
      <w:proofErr w:type="spellStart"/>
      <w:r w:rsidRPr="00C859A2">
        <w:rPr>
          <w:rFonts w:ascii="Arial" w:hAnsi="Arial" w:cs="Arial"/>
          <w:i/>
          <w:sz w:val="20"/>
          <w:szCs w:val="20"/>
        </w:rPr>
        <w:t>Valeras</w:t>
      </w:r>
      <w:proofErr w:type="spellEnd"/>
      <w:r w:rsidRPr="00C859A2">
        <w:rPr>
          <w:rFonts w:ascii="Arial" w:hAnsi="Arial" w:cs="Arial"/>
          <w:i/>
          <w:sz w:val="20"/>
          <w:szCs w:val="20"/>
        </w:rPr>
        <w:t xml:space="preserve"> completan conciliación parcial o total.</w:t>
      </w:r>
    </w:p>
    <w:p w14:paraId="00767B03" w14:textId="174E167F" w:rsidR="0028003D" w:rsidRPr="00C859A2" w:rsidRDefault="0028003D" w:rsidP="00C859A2">
      <w:pPr>
        <w:pStyle w:val="Prrafodelista"/>
        <w:numPr>
          <w:ilvl w:val="0"/>
          <w:numId w:val="39"/>
        </w:numPr>
        <w:spacing w:after="0" w:line="360" w:lineRule="auto"/>
        <w:ind w:hanging="357"/>
        <w:contextualSpacing w:val="0"/>
        <w:rPr>
          <w:rFonts w:ascii="Arial" w:hAnsi="Arial" w:cs="Arial"/>
          <w:i/>
          <w:sz w:val="20"/>
          <w:szCs w:val="20"/>
        </w:rPr>
      </w:pPr>
      <w:r w:rsidRPr="00C859A2">
        <w:rPr>
          <w:rStyle w:val="Textoennegrita"/>
          <w:rFonts w:ascii="Arial" w:hAnsi="Arial" w:cs="Arial"/>
          <w:i/>
          <w:sz w:val="20"/>
          <w:szCs w:val="20"/>
        </w:rPr>
        <w:t>Estados definidos por fuentes disponibles:</w:t>
      </w:r>
      <w:r w:rsidRPr="00C859A2">
        <w:rPr>
          <w:rFonts w:ascii="Arial" w:hAnsi="Arial" w:cs="Arial"/>
          <w:i/>
          <w:sz w:val="20"/>
          <w:szCs w:val="20"/>
        </w:rPr>
        <w:br/>
        <w:t>El sistema asigna automáticamente uno de los estados:</w:t>
      </w:r>
    </w:p>
    <w:p w14:paraId="5C59D1E5" w14:textId="77777777" w:rsidR="0028003D" w:rsidRPr="00C859A2" w:rsidRDefault="0028003D" w:rsidP="00C859A2">
      <w:pPr>
        <w:pStyle w:val="Prrafodelista"/>
        <w:numPr>
          <w:ilvl w:val="0"/>
          <w:numId w:val="40"/>
        </w:numPr>
        <w:spacing w:after="0" w:line="360" w:lineRule="auto"/>
        <w:ind w:hanging="357"/>
        <w:contextualSpacing w:val="0"/>
        <w:rPr>
          <w:rFonts w:ascii="Arial" w:hAnsi="Arial" w:cs="Arial"/>
          <w:i/>
          <w:sz w:val="20"/>
          <w:szCs w:val="20"/>
        </w:rPr>
      </w:pPr>
      <w:r w:rsidRPr="00C859A2">
        <w:rPr>
          <w:rFonts w:ascii="Arial" w:hAnsi="Arial" w:cs="Arial"/>
          <w:i/>
          <w:sz w:val="20"/>
          <w:szCs w:val="20"/>
        </w:rPr>
        <w:t>Solo ControlGas</w:t>
      </w:r>
    </w:p>
    <w:p w14:paraId="7CD613AF" w14:textId="77777777" w:rsidR="0028003D" w:rsidRPr="00C859A2" w:rsidRDefault="0028003D" w:rsidP="00C859A2">
      <w:pPr>
        <w:pStyle w:val="Prrafodelista"/>
        <w:numPr>
          <w:ilvl w:val="0"/>
          <w:numId w:val="40"/>
        </w:numPr>
        <w:spacing w:after="0" w:line="360" w:lineRule="auto"/>
        <w:ind w:hanging="357"/>
        <w:contextualSpacing w:val="0"/>
        <w:rPr>
          <w:rFonts w:ascii="Arial" w:hAnsi="Arial" w:cs="Arial"/>
          <w:i/>
          <w:sz w:val="20"/>
          <w:szCs w:val="20"/>
        </w:rPr>
      </w:pPr>
      <w:r w:rsidRPr="00C859A2">
        <w:rPr>
          <w:rFonts w:ascii="Arial" w:hAnsi="Arial" w:cs="Arial"/>
          <w:i/>
          <w:sz w:val="20"/>
          <w:szCs w:val="20"/>
        </w:rPr>
        <w:t>Conciliado internamente</w:t>
      </w:r>
    </w:p>
    <w:p w14:paraId="3BBE0F8B" w14:textId="77777777" w:rsidR="0028003D" w:rsidRPr="00C859A2" w:rsidRDefault="0028003D" w:rsidP="00C859A2">
      <w:pPr>
        <w:pStyle w:val="Prrafodelista"/>
        <w:numPr>
          <w:ilvl w:val="0"/>
          <w:numId w:val="40"/>
        </w:numPr>
        <w:spacing w:after="0" w:line="360" w:lineRule="auto"/>
        <w:ind w:hanging="357"/>
        <w:contextualSpacing w:val="0"/>
        <w:rPr>
          <w:rFonts w:ascii="Arial" w:hAnsi="Arial" w:cs="Arial"/>
          <w:i/>
          <w:sz w:val="20"/>
          <w:szCs w:val="20"/>
        </w:rPr>
      </w:pPr>
      <w:r w:rsidRPr="00C859A2">
        <w:rPr>
          <w:rFonts w:ascii="Arial" w:hAnsi="Arial" w:cs="Arial"/>
          <w:i/>
          <w:sz w:val="20"/>
          <w:szCs w:val="20"/>
        </w:rPr>
        <w:t>Conciliado parcialmente con bancos</w:t>
      </w:r>
    </w:p>
    <w:p w14:paraId="056721CA" w14:textId="77777777" w:rsidR="0028003D" w:rsidRPr="00C859A2" w:rsidRDefault="0028003D" w:rsidP="00C859A2">
      <w:pPr>
        <w:pStyle w:val="Prrafodelista"/>
        <w:numPr>
          <w:ilvl w:val="0"/>
          <w:numId w:val="40"/>
        </w:numPr>
        <w:spacing w:after="0" w:line="360" w:lineRule="auto"/>
        <w:ind w:hanging="357"/>
        <w:contextualSpacing w:val="0"/>
        <w:rPr>
          <w:rFonts w:ascii="Arial" w:hAnsi="Arial" w:cs="Arial"/>
          <w:i/>
          <w:sz w:val="20"/>
          <w:szCs w:val="20"/>
        </w:rPr>
      </w:pPr>
      <w:r w:rsidRPr="00C859A2">
        <w:rPr>
          <w:rFonts w:ascii="Arial" w:hAnsi="Arial" w:cs="Arial"/>
          <w:i/>
          <w:sz w:val="20"/>
          <w:szCs w:val="20"/>
        </w:rPr>
        <w:t>Conciliado completamente</w:t>
      </w:r>
    </w:p>
    <w:p w14:paraId="6087F123" w14:textId="2CBC022C" w:rsidR="0028003D" w:rsidRPr="00C859A2" w:rsidRDefault="0028003D" w:rsidP="00C859A2">
      <w:pPr>
        <w:pStyle w:val="Prrafodelista"/>
        <w:numPr>
          <w:ilvl w:val="0"/>
          <w:numId w:val="39"/>
        </w:numPr>
        <w:spacing w:after="0" w:line="360" w:lineRule="auto"/>
        <w:ind w:hanging="357"/>
        <w:contextualSpacing w:val="0"/>
        <w:rPr>
          <w:rFonts w:ascii="Arial" w:hAnsi="Arial" w:cs="Arial"/>
          <w:i/>
          <w:sz w:val="20"/>
          <w:szCs w:val="20"/>
        </w:rPr>
      </w:pPr>
      <w:r w:rsidRPr="00C859A2">
        <w:rPr>
          <w:rStyle w:val="Textoennegrita"/>
          <w:rFonts w:ascii="Arial" w:hAnsi="Arial" w:cs="Arial"/>
          <w:i/>
          <w:sz w:val="20"/>
          <w:szCs w:val="20"/>
        </w:rPr>
        <w:lastRenderedPageBreak/>
        <w:t>Actualización automática del estado:</w:t>
      </w:r>
      <w:r w:rsidRPr="00C859A2">
        <w:rPr>
          <w:rFonts w:ascii="Arial" w:hAnsi="Arial" w:cs="Arial"/>
          <w:i/>
          <w:sz w:val="20"/>
          <w:szCs w:val="20"/>
        </w:rPr>
        <w:br/>
        <w:t>El sistema recalcula el estado del día conforme se integran nuevas fuentes; no se permite modificarlo manualmente.</w:t>
      </w:r>
    </w:p>
    <w:p w14:paraId="5A3AB2BD" w14:textId="57EF22F0" w:rsidR="0028003D" w:rsidRPr="00C859A2" w:rsidRDefault="0028003D" w:rsidP="00C859A2">
      <w:pPr>
        <w:pStyle w:val="Prrafodelista"/>
        <w:numPr>
          <w:ilvl w:val="0"/>
          <w:numId w:val="39"/>
        </w:numPr>
        <w:spacing w:after="0" w:line="360" w:lineRule="auto"/>
        <w:ind w:hanging="357"/>
        <w:contextualSpacing w:val="0"/>
        <w:rPr>
          <w:rFonts w:ascii="Arial" w:hAnsi="Arial" w:cs="Arial"/>
          <w:i/>
          <w:sz w:val="20"/>
          <w:szCs w:val="20"/>
        </w:rPr>
      </w:pPr>
      <w:r w:rsidRPr="00C859A2">
        <w:rPr>
          <w:rStyle w:val="Textoennegrita"/>
          <w:rFonts w:ascii="Arial" w:hAnsi="Arial" w:cs="Arial"/>
          <w:i/>
          <w:sz w:val="20"/>
          <w:szCs w:val="20"/>
        </w:rPr>
        <w:t>Conciliación independiente por día:</w:t>
      </w:r>
      <w:r w:rsidRPr="00C859A2">
        <w:rPr>
          <w:rFonts w:ascii="Arial" w:hAnsi="Arial" w:cs="Arial"/>
          <w:i/>
          <w:sz w:val="20"/>
          <w:szCs w:val="20"/>
        </w:rPr>
        <w:br/>
        <w:t>Cada día avanza de manera autónoma y puede conciliarse aunque falten otras fechas o fuentes.</w:t>
      </w:r>
    </w:p>
    <w:p w14:paraId="18E7F380" w14:textId="5B3F015E" w:rsidR="0028003D" w:rsidRPr="00C859A2" w:rsidRDefault="0028003D" w:rsidP="00C859A2">
      <w:pPr>
        <w:pStyle w:val="Prrafodelista"/>
        <w:numPr>
          <w:ilvl w:val="0"/>
          <w:numId w:val="39"/>
        </w:numPr>
        <w:spacing w:after="0" w:line="360" w:lineRule="auto"/>
        <w:ind w:hanging="357"/>
        <w:contextualSpacing w:val="0"/>
        <w:rPr>
          <w:rFonts w:ascii="Arial" w:hAnsi="Arial" w:cs="Arial"/>
          <w:i/>
          <w:sz w:val="20"/>
          <w:szCs w:val="20"/>
        </w:rPr>
      </w:pPr>
      <w:r w:rsidRPr="00C859A2">
        <w:rPr>
          <w:rStyle w:val="Textoennegrita"/>
          <w:rFonts w:ascii="Arial" w:hAnsi="Arial" w:cs="Arial"/>
          <w:i/>
          <w:sz w:val="20"/>
          <w:szCs w:val="20"/>
        </w:rPr>
        <w:t>Normalización obligatoria:</w:t>
      </w:r>
      <w:r w:rsidRPr="00C859A2">
        <w:rPr>
          <w:rFonts w:ascii="Arial" w:hAnsi="Arial" w:cs="Arial"/>
          <w:i/>
          <w:sz w:val="20"/>
          <w:szCs w:val="20"/>
        </w:rPr>
        <w:br/>
        <w:t>Toda información externa debe normalizarse y asignarse a un día válido antes de ser registrada.</w:t>
      </w:r>
    </w:p>
    <w:p w14:paraId="15752C20" w14:textId="3E52D340" w:rsidR="0028003D" w:rsidRPr="00C859A2" w:rsidRDefault="0028003D" w:rsidP="00C859A2">
      <w:pPr>
        <w:pStyle w:val="Prrafodelista"/>
        <w:numPr>
          <w:ilvl w:val="0"/>
          <w:numId w:val="39"/>
        </w:numPr>
        <w:spacing w:after="0" w:line="360" w:lineRule="auto"/>
        <w:ind w:hanging="357"/>
        <w:contextualSpacing w:val="0"/>
        <w:rPr>
          <w:rFonts w:ascii="Arial" w:hAnsi="Arial" w:cs="Arial"/>
          <w:i/>
          <w:sz w:val="20"/>
          <w:szCs w:val="20"/>
        </w:rPr>
      </w:pPr>
      <w:r w:rsidRPr="00C859A2">
        <w:rPr>
          <w:rStyle w:val="Textoennegrita"/>
          <w:rFonts w:ascii="Arial" w:hAnsi="Arial" w:cs="Arial"/>
          <w:i/>
          <w:sz w:val="20"/>
          <w:szCs w:val="20"/>
        </w:rPr>
        <w:t>Detección de diferencias:</w:t>
      </w:r>
      <w:r w:rsidRPr="00C859A2">
        <w:rPr>
          <w:rFonts w:ascii="Arial" w:hAnsi="Arial" w:cs="Arial"/>
          <w:i/>
          <w:sz w:val="20"/>
          <w:szCs w:val="20"/>
        </w:rPr>
        <w:br/>
        <w:t>El sistema debe identificar diferencias internas o bancarias y evitar marcar como conciliado completamente si existen pendientes.</w:t>
      </w:r>
    </w:p>
    <w:p w14:paraId="4B2A8B0F" w14:textId="39F3CF39" w:rsidR="0028003D" w:rsidRPr="00C859A2" w:rsidRDefault="0028003D" w:rsidP="00C859A2">
      <w:pPr>
        <w:pStyle w:val="Prrafodelista"/>
        <w:numPr>
          <w:ilvl w:val="0"/>
          <w:numId w:val="39"/>
        </w:numPr>
        <w:spacing w:after="0" w:line="360" w:lineRule="auto"/>
        <w:ind w:hanging="357"/>
        <w:contextualSpacing w:val="0"/>
        <w:rPr>
          <w:rFonts w:ascii="Arial" w:hAnsi="Arial" w:cs="Arial"/>
          <w:i/>
          <w:sz w:val="20"/>
          <w:szCs w:val="20"/>
        </w:rPr>
      </w:pPr>
      <w:r w:rsidRPr="00C859A2">
        <w:rPr>
          <w:rStyle w:val="Textoennegrita"/>
          <w:rFonts w:ascii="Arial" w:hAnsi="Arial" w:cs="Arial"/>
          <w:i/>
          <w:sz w:val="20"/>
          <w:szCs w:val="20"/>
        </w:rPr>
        <w:t>Tesorería no disponible:</w:t>
      </w:r>
      <w:r w:rsidRPr="00C859A2">
        <w:rPr>
          <w:rFonts w:ascii="Arial" w:hAnsi="Arial" w:cs="Arial"/>
          <w:i/>
          <w:sz w:val="20"/>
          <w:szCs w:val="20"/>
        </w:rPr>
        <w:br/>
        <w:t>Si un día no tiene datos de Tesorería, el sistema lo indica pero permite conciliación parcial con bancos.</w:t>
      </w:r>
    </w:p>
    <w:p w14:paraId="24971554" w14:textId="77777777" w:rsidR="00963DF4" w:rsidRPr="00E206CC" w:rsidRDefault="00963DF4" w:rsidP="00963DF4">
      <w:pPr>
        <w:pStyle w:val="Prrafodelista"/>
        <w:shd w:val="clear" w:color="auto" w:fill="FFFFFF"/>
        <w:spacing w:after="0" w:line="360" w:lineRule="auto"/>
        <w:ind w:left="360"/>
        <w:jc w:val="both"/>
        <w:rPr>
          <w:rFonts w:ascii="Arial" w:eastAsiaTheme="majorEastAsia" w:hAnsi="Arial" w:cs="Arial"/>
          <w:b/>
          <w:lang w:val="es-MX"/>
        </w:rPr>
      </w:pPr>
    </w:p>
    <w:p w14:paraId="69031B86" w14:textId="68974AC3" w:rsidR="005A229E" w:rsidRPr="005A229E" w:rsidRDefault="005A229E" w:rsidP="005A229E">
      <w:pPr>
        <w:shd w:val="clear" w:color="auto" w:fill="FFFFFF"/>
        <w:spacing w:after="0" w:line="360" w:lineRule="auto"/>
        <w:jc w:val="both"/>
        <w:rPr>
          <w:rFonts w:ascii="Arial" w:eastAsiaTheme="majorEastAsia" w:hAnsi="Arial" w:cs="Arial"/>
          <w:b/>
          <w:bCs/>
          <w:i/>
          <w:iCs/>
          <w:sz w:val="20"/>
          <w:szCs w:val="20"/>
          <w:lang w:val="es-MX"/>
        </w:rPr>
      </w:pPr>
    </w:p>
    <w:p w14:paraId="71777BE8" w14:textId="1E0B78D2" w:rsidR="00E206CC" w:rsidRPr="009845B0" w:rsidRDefault="005A229E" w:rsidP="00963DF4">
      <w:pPr>
        <w:shd w:val="clear" w:color="auto" w:fill="FFFFFF"/>
        <w:spacing w:after="0" w:line="360" w:lineRule="auto"/>
        <w:jc w:val="center"/>
        <w:rPr>
          <w:rFonts w:ascii="Arial" w:eastAsiaTheme="majorEastAsia" w:hAnsi="Arial" w:cs="Arial"/>
          <w:b/>
          <w:bCs/>
          <w:i/>
          <w:iCs/>
          <w:sz w:val="20"/>
          <w:szCs w:val="20"/>
          <w:lang w:val="es-MX"/>
        </w:rPr>
      </w:pPr>
      <w:r w:rsidRPr="005A229E">
        <w:rPr>
          <w:rFonts w:ascii="Arial" w:eastAsiaTheme="majorEastAsia" w:hAnsi="Arial" w:cs="Arial"/>
          <w:b/>
          <w:bCs/>
          <w:i/>
          <w:iCs/>
          <w:sz w:val="20"/>
          <w:szCs w:val="20"/>
          <w:lang w:val="es-MX"/>
        </w:rPr>
        <w:t>En caso de que algunos de los apartados anteriores no aplicaran dentro del requerimiento solicitado favor de no llenarlo y comentar el motivo.</w:t>
      </w:r>
      <w:bookmarkStart w:id="0" w:name="_Toc511650919"/>
    </w:p>
    <w:p w14:paraId="24B467D9" w14:textId="77777777" w:rsidR="00E206CC" w:rsidRDefault="00E206CC" w:rsidP="00F23E8D">
      <w:pPr>
        <w:rPr>
          <w:rFonts w:ascii="Arial" w:hAnsi="Arial" w:cs="Arial"/>
          <w:sz w:val="4"/>
          <w:szCs w:val="4"/>
        </w:rPr>
      </w:pPr>
    </w:p>
    <w:tbl>
      <w:tblPr>
        <w:tblStyle w:val="Tabladecuadrcula1clara"/>
        <w:tblpPr w:leftFromText="141" w:rightFromText="141" w:vertAnchor="text" w:horzAnchor="margin" w:tblpXSpec="center" w:tblpY="109"/>
        <w:tblW w:w="11052" w:type="dxa"/>
        <w:tblLayout w:type="fixed"/>
        <w:tblLook w:val="00A0" w:firstRow="1" w:lastRow="0" w:firstColumn="1" w:lastColumn="0" w:noHBand="0" w:noVBand="0"/>
      </w:tblPr>
      <w:tblGrid>
        <w:gridCol w:w="5526"/>
        <w:gridCol w:w="351"/>
        <w:gridCol w:w="5175"/>
      </w:tblGrid>
      <w:tr w:rsidR="008C2857" w:rsidRPr="008F3D97" w14:paraId="178EA8F9" w14:textId="77777777" w:rsidTr="008C28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77" w:type="dxa"/>
            <w:gridSpan w:val="2"/>
            <w:hideMark/>
          </w:tcPr>
          <w:p w14:paraId="6F147FA2" w14:textId="3C314C8B" w:rsidR="008C2857" w:rsidRPr="008F3D97" w:rsidRDefault="00062F49" w:rsidP="008C2857">
            <w:pPr>
              <w:spacing w:before="240"/>
              <w:rPr>
                <w:rFonts w:ascii="Arial" w:eastAsiaTheme="minorEastAsia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Fecha Recepción</w:t>
            </w:r>
            <w:r w:rsidR="008C2857" w:rsidRPr="008F3D97">
              <w:rPr>
                <w:rFonts w:ascii="Arial" w:hAnsi="Arial" w:cs="Arial"/>
                <w:lang w:val="es-ES_tradnl"/>
              </w:rPr>
              <w:t xml:space="preserve">: </w:t>
            </w:r>
            <w:r w:rsidRPr="008F3D97"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 xml:space="preserve">[Fecha de </w:t>
            </w:r>
            <w:r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>recepción</w:t>
            </w:r>
            <w:r w:rsidRPr="008F3D97"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>]</w:t>
            </w:r>
          </w:p>
        </w:tc>
        <w:tc>
          <w:tcPr>
            <w:tcW w:w="5175" w:type="dxa"/>
            <w:hideMark/>
          </w:tcPr>
          <w:p w14:paraId="007159CC" w14:textId="3B1F655C" w:rsidR="008C2857" w:rsidRPr="008F3D97" w:rsidRDefault="00062F49" w:rsidP="008C2857">
            <w:pPr>
              <w:spacing w:before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Horas estimadas de desarrollo</w:t>
            </w:r>
            <w:r w:rsidR="008C2857" w:rsidRPr="008F3D97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>[Horas</w:t>
            </w:r>
            <w:r w:rsidR="008C2857" w:rsidRPr="008F3D97"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>]</w:t>
            </w:r>
          </w:p>
        </w:tc>
      </w:tr>
      <w:tr w:rsidR="008C2857" w:rsidRPr="008F3D97" w14:paraId="15A62129" w14:textId="77777777" w:rsidTr="008C2857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2" w:type="dxa"/>
            <w:gridSpan w:val="3"/>
            <w:hideMark/>
          </w:tcPr>
          <w:p w14:paraId="56F52555" w14:textId="77777777" w:rsidR="008C2857" w:rsidRPr="008F3D97" w:rsidRDefault="008C2857" w:rsidP="008C2857">
            <w:pPr>
              <w:spacing w:before="24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Responsable de la Evaluación</w:t>
            </w:r>
            <w:r w:rsidRPr="008F3D97">
              <w:rPr>
                <w:rFonts w:ascii="Arial" w:hAnsi="Arial" w:cs="Arial"/>
              </w:rPr>
              <w:t xml:space="preserve">: </w:t>
            </w:r>
            <w:r w:rsidRPr="008F3D97"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 xml:space="preserve">[Nombre </w:t>
            </w:r>
            <w:r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>del responsable de evaluar el requerimiento</w:t>
            </w:r>
            <w:r w:rsidRPr="008F3D97"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>]</w:t>
            </w:r>
          </w:p>
        </w:tc>
      </w:tr>
      <w:tr w:rsidR="008C2857" w:rsidRPr="008F3D97" w14:paraId="4BF2B3FA" w14:textId="77777777" w:rsidTr="008C2857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2" w:type="dxa"/>
            <w:gridSpan w:val="3"/>
          </w:tcPr>
          <w:p w14:paraId="2152D3A6" w14:textId="77777777" w:rsidR="008C2857" w:rsidRDefault="008C2857" w:rsidP="008C2857">
            <w:pPr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Evaluación del Requerimiento Atendido: [</w:t>
            </w:r>
            <w:r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>Marque con una X</w:t>
            </w:r>
            <w:r w:rsidRPr="008A4065"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>]</w:t>
            </w:r>
          </w:p>
          <w:p w14:paraId="018E522A" w14:textId="77777777" w:rsidR="008C2857" w:rsidRPr="00F23E8D" w:rsidRDefault="008C2857" w:rsidP="008C2857">
            <w:pPr>
              <w:spacing w:before="240"/>
              <w:jc w:val="center"/>
              <w:rPr>
                <w:rFonts w:ascii="Arial" w:hAnsi="Arial" w:cs="Arial"/>
                <w:b w:val="0"/>
                <w:bCs w:val="0"/>
              </w:rPr>
            </w:pPr>
            <w:r w:rsidRPr="00F23E8D">
              <w:rPr>
                <w:rFonts w:ascii="Arial" w:hAnsi="Arial" w:cs="Arial"/>
                <w:b w:val="0"/>
                <w:bCs w:val="0"/>
              </w:rPr>
              <w:t xml:space="preserve">[  ]    </w:t>
            </w:r>
            <w:r>
              <w:rPr>
                <w:rFonts w:ascii="Arial" w:hAnsi="Arial" w:cs="Arial"/>
                <w:b w:val="0"/>
                <w:bCs w:val="0"/>
              </w:rPr>
              <w:t>Aceptado</w:t>
            </w:r>
            <w:r w:rsidRPr="00F23E8D">
              <w:rPr>
                <w:rFonts w:ascii="Arial" w:hAnsi="Arial" w:cs="Arial"/>
                <w:b w:val="0"/>
                <w:bCs w:val="0"/>
              </w:rPr>
              <w:t xml:space="preserve">     </w:t>
            </w:r>
            <w:r>
              <w:rPr>
                <w:rFonts w:ascii="Arial" w:hAnsi="Arial" w:cs="Arial"/>
                <w:b w:val="0"/>
                <w:bCs w:val="0"/>
              </w:rPr>
              <w:t xml:space="preserve">         </w:t>
            </w:r>
            <w:r w:rsidRPr="00F23E8D">
              <w:rPr>
                <w:rFonts w:ascii="Arial" w:hAnsi="Arial" w:cs="Arial"/>
                <w:b w:val="0"/>
                <w:bCs w:val="0"/>
              </w:rPr>
              <w:t xml:space="preserve">  [  ]    Rechazado     </w:t>
            </w:r>
            <w:r>
              <w:rPr>
                <w:rFonts w:ascii="Arial" w:hAnsi="Arial" w:cs="Arial"/>
                <w:b w:val="0"/>
                <w:bCs w:val="0"/>
              </w:rPr>
              <w:t xml:space="preserve">       </w:t>
            </w:r>
            <w:r w:rsidRPr="00F23E8D">
              <w:rPr>
                <w:rFonts w:ascii="Arial" w:hAnsi="Arial" w:cs="Arial"/>
                <w:b w:val="0"/>
                <w:bCs w:val="0"/>
              </w:rPr>
              <w:t xml:space="preserve">  [  ]    Se requiere más Informació</w:t>
            </w:r>
            <w:r>
              <w:rPr>
                <w:rFonts w:ascii="Arial" w:hAnsi="Arial" w:cs="Arial"/>
                <w:b w:val="0"/>
                <w:bCs w:val="0"/>
              </w:rPr>
              <w:t>n</w:t>
            </w:r>
          </w:p>
        </w:tc>
      </w:tr>
      <w:tr w:rsidR="00F24085" w:rsidRPr="008F3D97" w14:paraId="21DA143E" w14:textId="77777777" w:rsidTr="004D2EBA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6" w:type="dxa"/>
          </w:tcPr>
          <w:p w14:paraId="171C8429" w14:textId="77777777" w:rsidR="00F24085" w:rsidRDefault="00F24085" w:rsidP="008C2857">
            <w:pPr>
              <w:spacing w:before="240"/>
              <w:rPr>
                <w:rFonts w:ascii="Arial" w:hAnsi="Arial" w:cs="Arial"/>
                <w:bCs w:val="0"/>
              </w:rPr>
            </w:pPr>
            <w:r w:rsidRPr="00F24085">
              <w:rPr>
                <w:rFonts w:ascii="Arial" w:hAnsi="Arial" w:cs="Arial"/>
                <w:bCs w:val="0"/>
              </w:rPr>
              <w:t>Firma del solicitante</w:t>
            </w:r>
          </w:p>
          <w:p w14:paraId="006BDABB" w14:textId="77777777" w:rsidR="00F24085" w:rsidRDefault="00F24085" w:rsidP="008C2857">
            <w:pPr>
              <w:spacing w:before="240"/>
              <w:rPr>
                <w:rFonts w:ascii="Arial" w:hAnsi="Arial" w:cs="Arial"/>
                <w:bCs w:val="0"/>
              </w:rPr>
            </w:pPr>
          </w:p>
          <w:p w14:paraId="4A6F1061" w14:textId="4252E018" w:rsidR="00F24085" w:rsidRPr="00F24085" w:rsidRDefault="00F24085" w:rsidP="008C2857">
            <w:pPr>
              <w:spacing w:before="240"/>
              <w:rPr>
                <w:rFonts w:ascii="Arial" w:hAnsi="Arial" w:cs="Arial"/>
                <w:bCs w:val="0"/>
              </w:rPr>
            </w:pPr>
          </w:p>
        </w:tc>
        <w:tc>
          <w:tcPr>
            <w:tcW w:w="5526" w:type="dxa"/>
            <w:gridSpan w:val="2"/>
          </w:tcPr>
          <w:p w14:paraId="31D70B52" w14:textId="0071AE0E" w:rsidR="00F24085" w:rsidRPr="00F24085" w:rsidRDefault="00F24085" w:rsidP="008C2857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F24085">
              <w:rPr>
                <w:rFonts w:ascii="Arial" w:hAnsi="Arial" w:cs="Arial"/>
                <w:b/>
              </w:rPr>
              <w:t>Firma del desarrollador</w:t>
            </w:r>
          </w:p>
        </w:tc>
      </w:tr>
    </w:tbl>
    <w:p w14:paraId="0CD6303E" w14:textId="77777777" w:rsidR="00E206CC" w:rsidRDefault="00E206CC" w:rsidP="00F23E8D">
      <w:pPr>
        <w:rPr>
          <w:rFonts w:ascii="Arial" w:hAnsi="Arial" w:cs="Arial"/>
          <w:sz w:val="4"/>
          <w:szCs w:val="4"/>
        </w:rPr>
      </w:pPr>
    </w:p>
    <w:p w14:paraId="3DC3CBDE" w14:textId="77777777" w:rsidR="00E206CC" w:rsidRDefault="00E206CC" w:rsidP="00F23E8D">
      <w:pPr>
        <w:rPr>
          <w:rFonts w:ascii="Arial" w:hAnsi="Arial" w:cs="Arial"/>
          <w:sz w:val="4"/>
          <w:szCs w:val="4"/>
        </w:rPr>
      </w:pPr>
    </w:p>
    <w:p w14:paraId="534FBD32" w14:textId="77777777" w:rsidR="00E206CC" w:rsidRDefault="00E206CC" w:rsidP="00F23E8D">
      <w:pPr>
        <w:rPr>
          <w:rFonts w:ascii="Arial" w:hAnsi="Arial" w:cs="Arial"/>
          <w:sz w:val="4"/>
          <w:szCs w:val="4"/>
        </w:rPr>
      </w:pPr>
    </w:p>
    <w:p w14:paraId="410CFBE4" w14:textId="77777777" w:rsidR="00E206CC" w:rsidRDefault="00E206CC" w:rsidP="00F23E8D">
      <w:pPr>
        <w:rPr>
          <w:rFonts w:ascii="Arial" w:hAnsi="Arial" w:cs="Arial"/>
          <w:sz w:val="4"/>
          <w:szCs w:val="4"/>
        </w:rPr>
      </w:pPr>
    </w:p>
    <w:p w14:paraId="05B24B9E" w14:textId="58DCA915" w:rsidR="00CE655B" w:rsidRDefault="00CE655B" w:rsidP="00FF391E">
      <w:pPr>
        <w:jc w:val="center"/>
        <w:rPr>
          <w:rFonts w:asciiTheme="majorHAnsi" w:eastAsiaTheme="minorEastAsia" w:hAnsiTheme="majorHAnsi" w:cstheme="majorHAnsi"/>
          <w:b/>
          <w:lang w:val="es-ES_tradnl"/>
        </w:rPr>
      </w:pPr>
      <w:bookmarkStart w:id="1" w:name="_GoBack"/>
      <w:bookmarkEnd w:id="0"/>
      <w:bookmarkEnd w:id="1"/>
    </w:p>
    <w:sectPr w:rsidR="00CE655B" w:rsidSect="005B1521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9385EE" w14:textId="77777777" w:rsidR="00F2543C" w:rsidRDefault="00F2543C" w:rsidP="006D2839">
      <w:pPr>
        <w:spacing w:after="0" w:line="240" w:lineRule="auto"/>
      </w:pPr>
      <w:r>
        <w:separator/>
      </w:r>
    </w:p>
  </w:endnote>
  <w:endnote w:type="continuationSeparator" w:id="0">
    <w:p w14:paraId="081EF8A8" w14:textId="77777777" w:rsidR="00F2543C" w:rsidRDefault="00F2543C" w:rsidP="006D2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35575977"/>
      <w:docPartObj>
        <w:docPartGallery w:val="Page Numbers (Bottom of Page)"/>
        <w:docPartUnique/>
      </w:docPartObj>
    </w:sdtPr>
    <w:sdtEndPr/>
    <w:sdtContent>
      <w:p w14:paraId="71B61054" w14:textId="0B23684F" w:rsidR="007D0880" w:rsidRDefault="007D088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859A2" w:rsidRPr="00C859A2">
          <w:rPr>
            <w:noProof/>
            <w:lang w:val="es-ES"/>
          </w:rPr>
          <w:t>4</w:t>
        </w:r>
        <w:r>
          <w:fldChar w:fldCharType="end"/>
        </w:r>
      </w:p>
    </w:sdtContent>
  </w:sdt>
  <w:tbl>
    <w:tblPr>
      <w:tblStyle w:val="Cuadrculadetablaclara"/>
      <w:tblW w:w="8897" w:type="dxa"/>
      <w:tblLayout w:type="fixed"/>
      <w:tblLook w:val="0000" w:firstRow="0" w:lastRow="0" w:firstColumn="0" w:lastColumn="0" w:noHBand="0" w:noVBand="0"/>
    </w:tblPr>
    <w:tblGrid>
      <w:gridCol w:w="3541"/>
      <w:gridCol w:w="2390"/>
      <w:gridCol w:w="2966"/>
    </w:tblGrid>
    <w:tr w:rsidR="007D0880" w:rsidRPr="009E203C" w14:paraId="4994BF20" w14:textId="77777777" w:rsidTr="007D0880">
      <w:tc>
        <w:tcPr>
          <w:tcW w:w="5931" w:type="dxa"/>
          <w:gridSpan w:val="2"/>
        </w:tcPr>
        <w:p w14:paraId="709D5662" w14:textId="77777777" w:rsidR="007D0880" w:rsidRPr="009E203C" w:rsidRDefault="007D0880" w:rsidP="009E203C">
          <w:pPr>
            <w:pStyle w:val="Encabezado"/>
            <w:tabs>
              <w:tab w:val="right" w:pos="8640"/>
            </w:tabs>
            <w:rPr>
              <w:rFonts w:ascii="Helvetica" w:hAnsi="Helvetica"/>
              <w:color w:val="A6A6A6" w:themeColor="background1" w:themeShade="A6"/>
              <w:sz w:val="16"/>
              <w:szCs w:val="16"/>
            </w:rPr>
          </w:pPr>
          <w:r w:rsidRPr="009E203C">
            <w:rPr>
              <w:rFonts w:ascii="Helvetica" w:hAnsi="Helvetica"/>
              <w:color w:val="A6A6A6" w:themeColor="background1" w:themeShade="A6"/>
              <w:sz w:val="16"/>
              <w:szCs w:val="16"/>
            </w:rPr>
            <w:t>Nombre: Formato de requerimientos de usuario</w:t>
          </w:r>
        </w:p>
      </w:tc>
      <w:tc>
        <w:tcPr>
          <w:tcW w:w="2966" w:type="dxa"/>
        </w:tcPr>
        <w:p w14:paraId="5F07CEC8" w14:textId="77777777" w:rsidR="007D0880" w:rsidRPr="009E203C" w:rsidRDefault="007D0880" w:rsidP="00E0608E">
          <w:pPr>
            <w:pStyle w:val="Encabezado"/>
            <w:tabs>
              <w:tab w:val="right" w:pos="8640"/>
            </w:tabs>
            <w:rPr>
              <w:rFonts w:ascii="Helvetica" w:hAnsi="Helvetica"/>
              <w:color w:val="A6A6A6" w:themeColor="background1" w:themeShade="A6"/>
              <w:sz w:val="16"/>
              <w:szCs w:val="16"/>
            </w:rPr>
          </w:pPr>
          <w:r>
            <w:rPr>
              <w:rFonts w:ascii="Helvetica" w:hAnsi="Helvetica"/>
              <w:color w:val="A6A6A6" w:themeColor="background1" w:themeShade="A6"/>
              <w:sz w:val="16"/>
              <w:szCs w:val="16"/>
            </w:rPr>
            <w:t>FRU</w:t>
          </w:r>
        </w:p>
      </w:tc>
    </w:tr>
    <w:tr w:rsidR="007D0880" w:rsidRPr="009E203C" w14:paraId="0B9B08D2" w14:textId="77777777" w:rsidTr="007D0880">
      <w:tc>
        <w:tcPr>
          <w:tcW w:w="3541" w:type="dxa"/>
        </w:tcPr>
        <w:p w14:paraId="6A74FAC0" w14:textId="77777777" w:rsidR="007D0880" w:rsidRPr="009E203C" w:rsidRDefault="007D0880" w:rsidP="009E203C">
          <w:pPr>
            <w:pStyle w:val="Encabezado"/>
            <w:tabs>
              <w:tab w:val="right" w:pos="8640"/>
            </w:tabs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</w:pPr>
          <w:r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  <w:t>Elaboró: Kuwait Valenzuela</w:t>
          </w:r>
        </w:p>
      </w:tc>
      <w:tc>
        <w:tcPr>
          <w:tcW w:w="2390" w:type="dxa"/>
        </w:tcPr>
        <w:p w14:paraId="24C48692" w14:textId="425C63C6" w:rsidR="007D0880" w:rsidRPr="009E203C" w:rsidRDefault="007D0880" w:rsidP="00C94E00">
          <w:pPr>
            <w:pStyle w:val="Encabezado"/>
            <w:tabs>
              <w:tab w:val="right" w:pos="8640"/>
            </w:tabs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</w:pPr>
          <w:r w:rsidRPr="009E203C">
            <w:rPr>
              <w:rFonts w:ascii="Helvetica" w:hAnsi="Helvetica"/>
              <w:color w:val="A6A6A6" w:themeColor="background1" w:themeShade="A6"/>
              <w:sz w:val="16"/>
              <w:szCs w:val="16"/>
            </w:rPr>
            <w:t xml:space="preserve">Fecha: </w:t>
          </w:r>
          <w:r w:rsidR="00E206CC"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  <w:t>15</w:t>
          </w:r>
          <w:r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  <w:t xml:space="preserve"> Julio, 202</w:t>
          </w:r>
          <w:r w:rsidR="00E206CC"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  <w:t>5</w:t>
          </w:r>
        </w:p>
      </w:tc>
      <w:tc>
        <w:tcPr>
          <w:tcW w:w="2966" w:type="dxa"/>
        </w:tcPr>
        <w:p w14:paraId="226B5B51" w14:textId="4B46CBAB" w:rsidR="007D0880" w:rsidRPr="009E203C" w:rsidRDefault="007D0880" w:rsidP="009E203C">
          <w:pPr>
            <w:pStyle w:val="Encabezado"/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</w:pPr>
          <w:r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  <w:t xml:space="preserve">Versión: </w:t>
          </w:r>
          <w:r w:rsidR="00E206CC"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  <w:t>2</w:t>
          </w:r>
          <w:r w:rsidRPr="009E203C"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  <w:t>.0</w:t>
          </w:r>
        </w:p>
      </w:tc>
    </w:tr>
  </w:tbl>
  <w:p w14:paraId="55AE2453" w14:textId="77777777" w:rsidR="007D0880" w:rsidRDefault="007D0880" w:rsidP="00744D45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36EE8D" w14:textId="77777777" w:rsidR="00F2543C" w:rsidRDefault="00F2543C" w:rsidP="006D2839">
      <w:pPr>
        <w:spacing w:after="0" w:line="240" w:lineRule="auto"/>
      </w:pPr>
      <w:r>
        <w:separator/>
      </w:r>
    </w:p>
  </w:footnote>
  <w:footnote w:type="continuationSeparator" w:id="0">
    <w:p w14:paraId="651EDFE6" w14:textId="77777777" w:rsidR="00F2543C" w:rsidRDefault="00F2543C" w:rsidP="006D28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292E33" w14:textId="3390AA8C" w:rsidR="007D0880" w:rsidRDefault="003923AE" w:rsidP="00744D45">
    <w:pPr>
      <w:pStyle w:val="Encabezado"/>
      <w:jc w:val="center"/>
    </w:pPr>
    <w:r w:rsidRPr="00E0608E">
      <w:rPr>
        <w:noProof/>
        <w:color w:val="FFFFFF" w:themeColor="background1"/>
        <w:lang w:val="es-MX" w:eastAsia="es-MX"/>
      </w:rPr>
      <w:drawing>
        <wp:anchor distT="0" distB="0" distL="114300" distR="114300" simplePos="0" relativeHeight="251664384" behindDoc="0" locked="0" layoutInCell="1" allowOverlap="1" wp14:anchorId="5571FB3D" wp14:editId="6BC21B8C">
          <wp:simplePos x="0" y="0"/>
          <wp:positionH relativeFrom="column">
            <wp:posOffset>-403860</wp:posOffset>
          </wp:positionH>
          <wp:positionV relativeFrom="paragraph">
            <wp:posOffset>-342900</wp:posOffset>
          </wp:positionV>
          <wp:extent cx="746760" cy="691515"/>
          <wp:effectExtent l="0" t="0" r="0" b="0"/>
          <wp:wrapNone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6760" cy="691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D9907E" wp14:editId="6B7E09DE">
              <wp:simplePos x="0" y="0"/>
              <wp:positionH relativeFrom="column">
                <wp:posOffset>2687955</wp:posOffset>
              </wp:positionH>
              <wp:positionV relativeFrom="paragraph">
                <wp:posOffset>-321945</wp:posOffset>
              </wp:positionV>
              <wp:extent cx="3800475" cy="676275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0475" cy="676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A78DC4" w14:textId="77777777" w:rsidR="007D0880" w:rsidRPr="00A4213F" w:rsidRDefault="007D0880" w:rsidP="00A4213F">
                          <w:pPr>
                            <w:spacing w:line="240" w:lineRule="auto"/>
                            <w:jc w:val="right"/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 w:rsidRPr="00A4213F"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Requerimientos de Usuario</w:t>
                          </w:r>
                        </w:p>
                        <w:p w14:paraId="214A610B" w14:textId="18F5F379" w:rsidR="00A4213F" w:rsidRPr="00A4213F" w:rsidRDefault="00A4213F" w:rsidP="00A4213F">
                          <w:pPr>
                            <w:spacing w:line="240" w:lineRule="auto"/>
                            <w:jc w:val="right"/>
                            <w:rPr>
                              <w:rFonts w:ascii="Arial" w:hAnsi="Arial" w:cs="Arial"/>
                              <w:bCs/>
                            </w:rPr>
                          </w:pPr>
                          <w:r w:rsidRPr="00A4213F">
                            <w:rPr>
                              <w:rFonts w:ascii="Arial" w:hAnsi="Arial" w:cs="Arial"/>
                              <w:bCs/>
                            </w:rPr>
                            <w:t>Departamento de Aplicaciones y Software</w:t>
                          </w:r>
                        </w:p>
                        <w:p w14:paraId="1CAC74C5" w14:textId="77777777" w:rsidR="00A4213F" w:rsidRPr="00A4213F" w:rsidRDefault="00A4213F" w:rsidP="00A4213F">
                          <w:pPr>
                            <w:jc w:val="right"/>
                            <w:rPr>
                              <w:rFonts w:ascii="Century Gothic" w:hAnsi="Century Gothic"/>
                              <w:b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BD9907E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7" type="#_x0000_t202" style="position:absolute;left:0;text-align:left;margin-left:211.65pt;margin-top:-25.35pt;width:299.25pt;height:5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" filled="f" stroked="f" strokeweight=".5pt">
              <v:textbox>
                <w:txbxContent>
                  <w:p w14:paraId="70A78DC4" w14:textId="77777777" w:rsidR="007D0880" w:rsidRPr="00A4213F" w:rsidRDefault="007D0880" w:rsidP="00A4213F">
                    <w:pPr>
                      <w:spacing w:line="240" w:lineRule="auto"/>
                      <w:jc w:val="right"/>
                      <w:rPr>
                        <w:rFonts w:ascii="Arial" w:hAnsi="Arial" w:cs="Arial"/>
                        <w:b/>
                        <w:sz w:val="28"/>
                        <w:szCs w:val="28"/>
                      </w:rPr>
                    </w:pPr>
                    <w:r w:rsidRPr="00A4213F">
                      <w:rPr>
                        <w:rFonts w:ascii="Arial" w:hAnsi="Arial" w:cs="Arial"/>
                        <w:b/>
                        <w:sz w:val="28"/>
                        <w:szCs w:val="28"/>
                      </w:rPr>
                      <w:t>Requerimientos de Usuario</w:t>
                    </w:r>
                  </w:p>
                  <w:p w14:paraId="214A610B" w14:textId="18F5F379" w:rsidR="00A4213F" w:rsidRPr="00A4213F" w:rsidRDefault="00A4213F" w:rsidP="00A4213F">
                    <w:pPr>
                      <w:spacing w:line="240" w:lineRule="auto"/>
                      <w:jc w:val="right"/>
                      <w:rPr>
                        <w:rFonts w:ascii="Arial" w:hAnsi="Arial" w:cs="Arial"/>
                        <w:bCs/>
                      </w:rPr>
                    </w:pPr>
                    <w:r w:rsidRPr="00A4213F">
                      <w:rPr>
                        <w:rFonts w:ascii="Arial" w:hAnsi="Arial" w:cs="Arial"/>
                        <w:bCs/>
                      </w:rPr>
                      <w:t>Departamento de Aplicaciones y Software</w:t>
                    </w:r>
                  </w:p>
                  <w:p w14:paraId="1CAC74C5" w14:textId="77777777" w:rsidR="00A4213F" w:rsidRPr="00A4213F" w:rsidRDefault="00A4213F" w:rsidP="00A4213F">
                    <w:pPr>
                      <w:jc w:val="right"/>
                      <w:rPr>
                        <w:rFonts w:ascii="Century Gothic" w:hAnsi="Century Gothic"/>
                        <w:b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D0880">
      <w:rPr>
        <w:color w:val="FFFFFF" w:themeColor="background1"/>
      </w:rPr>
      <w:t>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902C2"/>
    <w:multiLevelType w:val="hybridMultilevel"/>
    <w:tmpl w:val="A48ABC94"/>
    <w:lvl w:ilvl="0" w:tplc="080A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" w15:restartNumberingAfterBreak="0">
    <w:nsid w:val="06517AFA"/>
    <w:multiLevelType w:val="hybridMultilevel"/>
    <w:tmpl w:val="40AC6C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B251F"/>
    <w:multiLevelType w:val="hybridMultilevel"/>
    <w:tmpl w:val="B51EE9F6"/>
    <w:lvl w:ilvl="0" w:tplc="2D9AD92A"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3B3B25"/>
    <w:multiLevelType w:val="multilevel"/>
    <w:tmpl w:val="5296D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E97949"/>
    <w:multiLevelType w:val="hybridMultilevel"/>
    <w:tmpl w:val="6BEA48DC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F64C03"/>
    <w:multiLevelType w:val="hybridMultilevel"/>
    <w:tmpl w:val="3DBE28D4"/>
    <w:lvl w:ilvl="0" w:tplc="080A000F">
      <w:start w:val="1"/>
      <w:numFmt w:val="decimal"/>
      <w:lvlText w:val="%1."/>
      <w:lvlJc w:val="left"/>
      <w:pPr>
        <w:ind w:left="2203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705B34"/>
    <w:multiLevelType w:val="hybridMultilevel"/>
    <w:tmpl w:val="D3FAB6BE"/>
    <w:lvl w:ilvl="0" w:tplc="1D187B2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A94EB2"/>
    <w:multiLevelType w:val="hybridMultilevel"/>
    <w:tmpl w:val="222C456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543D68"/>
    <w:multiLevelType w:val="hybridMultilevel"/>
    <w:tmpl w:val="FF363FF4"/>
    <w:lvl w:ilvl="0" w:tplc="F028C358">
      <w:start w:val="1"/>
      <w:numFmt w:val="lowerLetter"/>
      <w:lvlText w:val="%1."/>
      <w:lvlJc w:val="left"/>
      <w:pPr>
        <w:ind w:left="643" w:hanging="360"/>
      </w:pPr>
      <w:rPr>
        <w:rFonts w:hint="default"/>
        <w:color w:val="000000" w:themeColor="text1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B52B73"/>
    <w:multiLevelType w:val="hybridMultilevel"/>
    <w:tmpl w:val="2B443DF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E8728E1"/>
    <w:multiLevelType w:val="multilevel"/>
    <w:tmpl w:val="0648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3143C"/>
    <w:multiLevelType w:val="multilevel"/>
    <w:tmpl w:val="F266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A441F"/>
    <w:multiLevelType w:val="hybridMultilevel"/>
    <w:tmpl w:val="B636BC96"/>
    <w:lvl w:ilvl="0" w:tplc="4880A6A6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9821B3"/>
    <w:multiLevelType w:val="hybridMultilevel"/>
    <w:tmpl w:val="3224E0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AD1F38"/>
    <w:multiLevelType w:val="multilevel"/>
    <w:tmpl w:val="ACB29F1A"/>
    <w:lvl w:ilvl="0">
      <w:start w:val="1"/>
      <w:numFmt w:val="bullet"/>
      <w:lvlText w:val=""/>
      <w:lvlJc w:val="left"/>
      <w:pPr>
        <w:tabs>
          <w:tab w:val="num" w:pos="1003"/>
        </w:tabs>
        <w:ind w:left="100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3"/>
        </w:tabs>
        <w:ind w:left="17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3"/>
        </w:tabs>
        <w:ind w:left="24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3"/>
        </w:tabs>
        <w:ind w:left="31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3"/>
        </w:tabs>
        <w:ind w:left="38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3"/>
        </w:tabs>
        <w:ind w:left="46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3"/>
        </w:tabs>
        <w:ind w:left="53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3"/>
        </w:tabs>
        <w:ind w:left="60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3"/>
        </w:tabs>
        <w:ind w:left="6763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A876B1"/>
    <w:multiLevelType w:val="hybridMultilevel"/>
    <w:tmpl w:val="7BC22D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0443CB"/>
    <w:multiLevelType w:val="hybridMultilevel"/>
    <w:tmpl w:val="29504218"/>
    <w:lvl w:ilvl="0" w:tplc="059444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262113"/>
    <w:multiLevelType w:val="multilevel"/>
    <w:tmpl w:val="03C6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DA3EB4"/>
    <w:multiLevelType w:val="hybridMultilevel"/>
    <w:tmpl w:val="E75433CE"/>
    <w:lvl w:ilvl="0" w:tplc="6F709684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CC37A4"/>
    <w:multiLevelType w:val="multilevel"/>
    <w:tmpl w:val="7954FD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0" w15:restartNumberingAfterBreak="0">
    <w:nsid w:val="48DC60F1"/>
    <w:multiLevelType w:val="hybridMultilevel"/>
    <w:tmpl w:val="F4CCB732"/>
    <w:lvl w:ilvl="0" w:tplc="C65407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068DB"/>
    <w:multiLevelType w:val="hybridMultilevel"/>
    <w:tmpl w:val="D50CE2BA"/>
    <w:lvl w:ilvl="0" w:tplc="080A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22" w15:restartNumberingAfterBreak="0">
    <w:nsid w:val="49B746C4"/>
    <w:multiLevelType w:val="hybridMultilevel"/>
    <w:tmpl w:val="AA46AA0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DB66F4"/>
    <w:multiLevelType w:val="hybridMultilevel"/>
    <w:tmpl w:val="7E8C42A8"/>
    <w:lvl w:ilvl="0" w:tplc="8B500EC4">
      <w:start w:val="1"/>
      <w:numFmt w:val="decimal"/>
      <w:lvlText w:val="%1."/>
      <w:lvlJc w:val="left"/>
      <w:pPr>
        <w:ind w:left="360" w:hanging="360"/>
      </w:pPr>
      <w:rPr>
        <w:rFonts w:eastAsiaTheme="majorEastAsia" w:hint="default"/>
        <w:b/>
        <w:color w:val="auto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0BC10BA"/>
    <w:multiLevelType w:val="hybridMultilevel"/>
    <w:tmpl w:val="B846E29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1284328"/>
    <w:multiLevelType w:val="multilevel"/>
    <w:tmpl w:val="C19E7CFE"/>
    <w:lvl w:ilvl="0">
      <w:start w:val="1"/>
      <w:numFmt w:val="decimal"/>
      <w:lvlText w:val="9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5BA9191B"/>
    <w:multiLevelType w:val="hybridMultilevel"/>
    <w:tmpl w:val="7F706D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C73570"/>
    <w:multiLevelType w:val="hybridMultilevel"/>
    <w:tmpl w:val="9612C8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E36C48"/>
    <w:multiLevelType w:val="hybridMultilevel"/>
    <w:tmpl w:val="935CD7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EE7E9A"/>
    <w:multiLevelType w:val="multilevel"/>
    <w:tmpl w:val="3844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2B13D0"/>
    <w:multiLevelType w:val="multilevel"/>
    <w:tmpl w:val="ABBE322C"/>
    <w:lvl w:ilvl="0">
      <w:start w:val="1"/>
      <w:numFmt w:val="decimal"/>
      <w:lvlText w:val="9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1AA77E3"/>
    <w:multiLevelType w:val="multilevel"/>
    <w:tmpl w:val="08C8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66213A"/>
    <w:multiLevelType w:val="hybridMultilevel"/>
    <w:tmpl w:val="7BC22D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D97055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BEE6692"/>
    <w:multiLevelType w:val="multilevel"/>
    <w:tmpl w:val="7F4048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CD6CB5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701D49A8"/>
    <w:multiLevelType w:val="hybridMultilevel"/>
    <w:tmpl w:val="93A460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B7167D7"/>
    <w:multiLevelType w:val="hybridMultilevel"/>
    <w:tmpl w:val="414459A2"/>
    <w:lvl w:ilvl="0" w:tplc="E65857F2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9A05DA"/>
    <w:multiLevelType w:val="hybridMultilevel"/>
    <w:tmpl w:val="BD8C3D2C"/>
    <w:lvl w:ilvl="0" w:tplc="080A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2"/>
  </w:num>
  <w:num w:numId="3">
    <w:abstractNumId w:val="36"/>
  </w:num>
  <w:num w:numId="4">
    <w:abstractNumId w:val="16"/>
  </w:num>
  <w:num w:numId="5">
    <w:abstractNumId w:val="22"/>
  </w:num>
  <w:num w:numId="6">
    <w:abstractNumId w:val="37"/>
  </w:num>
  <w:num w:numId="7">
    <w:abstractNumId w:val="33"/>
  </w:num>
  <w:num w:numId="8">
    <w:abstractNumId w:val="30"/>
  </w:num>
  <w:num w:numId="9">
    <w:abstractNumId w:val="25"/>
  </w:num>
  <w:num w:numId="10">
    <w:abstractNumId w:val="4"/>
  </w:num>
  <w:num w:numId="11">
    <w:abstractNumId w:val="7"/>
  </w:num>
  <w:num w:numId="12">
    <w:abstractNumId w:val="8"/>
  </w:num>
  <w:num w:numId="13">
    <w:abstractNumId w:val="28"/>
  </w:num>
  <w:num w:numId="14">
    <w:abstractNumId w:val="24"/>
  </w:num>
  <w:num w:numId="15">
    <w:abstractNumId w:val="23"/>
  </w:num>
  <w:num w:numId="16">
    <w:abstractNumId w:val="21"/>
  </w:num>
  <w:num w:numId="17">
    <w:abstractNumId w:val="35"/>
  </w:num>
  <w:num w:numId="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</w:num>
  <w:num w:numId="20">
    <w:abstractNumId w:val="10"/>
  </w:num>
  <w:num w:numId="21">
    <w:abstractNumId w:val="11"/>
  </w:num>
  <w:num w:numId="22">
    <w:abstractNumId w:val="19"/>
  </w:num>
  <w:num w:numId="23">
    <w:abstractNumId w:val="34"/>
  </w:num>
  <w:num w:numId="24">
    <w:abstractNumId w:val="1"/>
  </w:num>
  <w:num w:numId="25">
    <w:abstractNumId w:val="13"/>
  </w:num>
  <w:num w:numId="26">
    <w:abstractNumId w:val="29"/>
  </w:num>
  <w:num w:numId="27">
    <w:abstractNumId w:val="9"/>
  </w:num>
  <w:num w:numId="28">
    <w:abstractNumId w:val="14"/>
  </w:num>
  <w:num w:numId="29">
    <w:abstractNumId w:val="6"/>
  </w:num>
  <w:num w:numId="30">
    <w:abstractNumId w:val="2"/>
  </w:num>
  <w:num w:numId="31">
    <w:abstractNumId w:val="31"/>
  </w:num>
  <w:num w:numId="32">
    <w:abstractNumId w:val="27"/>
  </w:num>
  <w:num w:numId="33">
    <w:abstractNumId w:val="3"/>
  </w:num>
  <w:num w:numId="34">
    <w:abstractNumId w:val="20"/>
  </w:num>
  <w:num w:numId="35">
    <w:abstractNumId w:val="18"/>
  </w:num>
  <w:num w:numId="36">
    <w:abstractNumId w:val="0"/>
  </w:num>
  <w:num w:numId="37">
    <w:abstractNumId w:val="17"/>
  </w:num>
  <w:num w:numId="38">
    <w:abstractNumId w:val="26"/>
  </w:num>
  <w:num w:numId="39">
    <w:abstractNumId w:val="12"/>
  </w:num>
  <w:num w:numId="4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069"/>
    <w:rsid w:val="000529A6"/>
    <w:rsid w:val="00056643"/>
    <w:rsid w:val="00062F49"/>
    <w:rsid w:val="000762DF"/>
    <w:rsid w:val="000A370F"/>
    <w:rsid w:val="000B0ADB"/>
    <w:rsid w:val="000B2594"/>
    <w:rsid w:val="000B5C3B"/>
    <w:rsid w:val="000C6352"/>
    <w:rsid w:val="000D7A9F"/>
    <w:rsid w:val="000E4B0B"/>
    <w:rsid w:val="000F7D3C"/>
    <w:rsid w:val="00104E31"/>
    <w:rsid w:val="001115A3"/>
    <w:rsid w:val="00115E73"/>
    <w:rsid w:val="00116013"/>
    <w:rsid w:val="0014333C"/>
    <w:rsid w:val="00144F0E"/>
    <w:rsid w:val="0014533C"/>
    <w:rsid w:val="00145769"/>
    <w:rsid w:val="00154FEF"/>
    <w:rsid w:val="00161B95"/>
    <w:rsid w:val="0017211C"/>
    <w:rsid w:val="001749DD"/>
    <w:rsid w:val="001913FB"/>
    <w:rsid w:val="00192381"/>
    <w:rsid w:val="001A58D3"/>
    <w:rsid w:val="001B2D2B"/>
    <w:rsid w:val="001B66C7"/>
    <w:rsid w:val="001F0BAD"/>
    <w:rsid w:val="001F6991"/>
    <w:rsid w:val="00203475"/>
    <w:rsid w:val="00210F6F"/>
    <w:rsid w:val="0022020D"/>
    <w:rsid w:val="00245973"/>
    <w:rsid w:val="002712E6"/>
    <w:rsid w:val="00277962"/>
    <w:rsid w:val="0028003D"/>
    <w:rsid w:val="00280492"/>
    <w:rsid w:val="002847CF"/>
    <w:rsid w:val="002A3546"/>
    <w:rsid w:val="002A68EA"/>
    <w:rsid w:val="002B3700"/>
    <w:rsid w:val="002B4D3C"/>
    <w:rsid w:val="002D2D13"/>
    <w:rsid w:val="002E7777"/>
    <w:rsid w:val="002F6BBB"/>
    <w:rsid w:val="003269BA"/>
    <w:rsid w:val="00327CEF"/>
    <w:rsid w:val="003308CB"/>
    <w:rsid w:val="00332136"/>
    <w:rsid w:val="003340CE"/>
    <w:rsid w:val="00336216"/>
    <w:rsid w:val="003420B7"/>
    <w:rsid w:val="003424BD"/>
    <w:rsid w:val="00342EB8"/>
    <w:rsid w:val="003601B7"/>
    <w:rsid w:val="00377249"/>
    <w:rsid w:val="003923AE"/>
    <w:rsid w:val="00393EFD"/>
    <w:rsid w:val="003A0412"/>
    <w:rsid w:val="003A76E9"/>
    <w:rsid w:val="003B3661"/>
    <w:rsid w:val="003B7C5E"/>
    <w:rsid w:val="003D0EE3"/>
    <w:rsid w:val="003D216E"/>
    <w:rsid w:val="003F3D41"/>
    <w:rsid w:val="003F6840"/>
    <w:rsid w:val="00403668"/>
    <w:rsid w:val="00404254"/>
    <w:rsid w:val="0040644E"/>
    <w:rsid w:val="00432D3A"/>
    <w:rsid w:val="0044358C"/>
    <w:rsid w:val="00457945"/>
    <w:rsid w:val="004631B3"/>
    <w:rsid w:val="004633D3"/>
    <w:rsid w:val="00473E0A"/>
    <w:rsid w:val="0048593D"/>
    <w:rsid w:val="00495379"/>
    <w:rsid w:val="00496A1F"/>
    <w:rsid w:val="00497249"/>
    <w:rsid w:val="004A283F"/>
    <w:rsid w:val="004A31A2"/>
    <w:rsid w:val="004A5BD0"/>
    <w:rsid w:val="004A7626"/>
    <w:rsid w:val="004B3795"/>
    <w:rsid w:val="004C2F27"/>
    <w:rsid w:val="004C5B76"/>
    <w:rsid w:val="005070C3"/>
    <w:rsid w:val="00507DDC"/>
    <w:rsid w:val="0051224B"/>
    <w:rsid w:val="00531A50"/>
    <w:rsid w:val="00556FE2"/>
    <w:rsid w:val="00562783"/>
    <w:rsid w:val="005651A7"/>
    <w:rsid w:val="00566C57"/>
    <w:rsid w:val="0057644A"/>
    <w:rsid w:val="0059362B"/>
    <w:rsid w:val="005A229E"/>
    <w:rsid w:val="005A64A4"/>
    <w:rsid w:val="005B1521"/>
    <w:rsid w:val="005B65F5"/>
    <w:rsid w:val="005E6F04"/>
    <w:rsid w:val="0060090E"/>
    <w:rsid w:val="00611960"/>
    <w:rsid w:val="006127B5"/>
    <w:rsid w:val="0061476B"/>
    <w:rsid w:val="00641493"/>
    <w:rsid w:val="0064425D"/>
    <w:rsid w:val="00653511"/>
    <w:rsid w:val="006544D2"/>
    <w:rsid w:val="006676BB"/>
    <w:rsid w:val="00680D51"/>
    <w:rsid w:val="006875BB"/>
    <w:rsid w:val="00696377"/>
    <w:rsid w:val="00697809"/>
    <w:rsid w:val="006A10F2"/>
    <w:rsid w:val="006A3A9F"/>
    <w:rsid w:val="006A51F2"/>
    <w:rsid w:val="006B3230"/>
    <w:rsid w:val="006C12E8"/>
    <w:rsid w:val="006C2A19"/>
    <w:rsid w:val="006D0C0E"/>
    <w:rsid w:val="006D2839"/>
    <w:rsid w:val="006D6569"/>
    <w:rsid w:val="006D6A0C"/>
    <w:rsid w:val="006D7EC6"/>
    <w:rsid w:val="006F3193"/>
    <w:rsid w:val="006F4EBC"/>
    <w:rsid w:val="00705B6E"/>
    <w:rsid w:val="00706F88"/>
    <w:rsid w:val="00740BB3"/>
    <w:rsid w:val="0074474F"/>
    <w:rsid w:val="00744D45"/>
    <w:rsid w:val="007553EA"/>
    <w:rsid w:val="00786BA5"/>
    <w:rsid w:val="00793511"/>
    <w:rsid w:val="00794AA6"/>
    <w:rsid w:val="00794E64"/>
    <w:rsid w:val="007B2D33"/>
    <w:rsid w:val="007B54CD"/>
    <w:rsid w:val="007D0880"/>
    <w:rsid w:val="007D4F46"/>
    <w:rsid w:val="007E48DC"/>
    <w:rsid w:val="00817C32"/>
    <w:rsid w:val="00823F3D"/>
    <w:rsid w:val="008354EF"/>
    <w:rsid w:val="008409D4"/>
    <w:rsid w:val="00847143"/>
    <w:rsid w:val="00867C20"/>
    <w:rsid w:val="0087661C"/>
    <w:rsid w:val="008A248E"/>
    <w:rsid w:val="008A4065"/>
    <w:rsid w:val="008C2857"/>
    <w:rsid w:val="008C345F"/>
    <w:rsid w:val="008E392E"/>
    <w:rsid w:val="008F3D97"/>
    <w:rsid w:val="00936E79"/>
    <w:rsid w:val="00951C96"/>
    <w:rsid w:val="00960CBB"/>
    <w:rsid w:val="00963DF4"/>
    <w:rsid w:val="00971409"/>
    <w:rsid w:val="00971A26"/>
    <w:rsid w:val="00972F5B"/>
    <w:rsid w:val="009735DE"/>
    <w:rsid w:val="00981501"/>
    <w:rsid w:val="009815F4"/>
    <w:rsid w:val="00982468"/>
    <w:rsid w:val="009845B0"/>
    <w:rsid w:val="00986A5A"/>
    <w:rsid w:val="009A6180"/>
    <w:rsid w:val="009C74A5"/>
    <w:rsid w:val="009D43E2"/>
    <w:rsid w:val="009E203C"/>
    <w:rsid w:val="009F1F8E"/>
    <w:rsid w:val="009F4E18"/>
    <w:rsid w:val="00A021B0"/>
    <w:rsid w:val="00A057D6"/>
    <w:rsid w:val="00A06A7B"/>
    <w:rsid w:val="00A111F0"/>
    <w:rsid w:val="00A20D2B"/>
    <w:rsid w:val="00A27C9F"/>
    <w:rsid w:val="00A4213F"/>
    <w:rsid w:val="00A4512C"/>
    <w:rsid w:val="00A46A61"/>
    <w:rsid w:val="00A54B98"/>
    <w:rsid w:val="00A65948"/>
    <w:rsid w:val="00A9275D"/>
    <w:rsid w:val="00A94640"/>
    <w:rsid w:val="00AA1669"/>
    <w:rsid w:val="00AA62C2"/>
    <w:rsid w:val="00AB0143"/>
    <w:rsid w:val="00AD17C4"/>
    <w:rsid w:val="00AD76E8"/>
    <w:rsid w:val="00AE09E4"/>
    <w:rsid w:val="00AF0C63"/>
    <w:rsid w:val="00AF13A1"/>
    <w:rsid w:val="00B339D6"/>
    <w:rsid w:val="00B4029A"/>
    <w:rsid w:val="00B467BA"/>
    <w:rsid w:val="00B469BB"/>
    <w:rsid w:val="00B70B50"/>
    <w:rsid w:val="00B75B17"/>
    <w:rsid w:val="00B80E21"/>
    <w:rsid w:val="00B81708"/>
    <w:rsid w:val="00BA41A4"/>
    <w:rsid w:val="00BA7EF9"/>
    <w:rsid w:val="00BD0CF6"/>
    <w:rsid w:val="00BD252F"/>
    <w:rsid w:val="00BE0E4B"/>
    <w:rsid w:val="00BF187E"/>
    <w:rsid w:val="00BF2C4E"/>
    <w:rsid w:val="00C04E2B"/>
    <w:rsid w:val="00C076E7"/>
    <w:rsid w:val="00C14761"/>
    <w:rsid w:val="00C1529C"/>
    <w:rsid w:val="00C15A03"/>
    <w:rsid w:val="00C26E73"/>
    <w:rsid w:val="00C3668B"/>
    <w:rsid w:val="00C546AB"/>
    <w:rsid w:val="00C70689"/>
    <w:rsid w:val="00C73DE8"/>
    <w:rsid w:val="00C859A2"/>
    <w:rsid w:val="00C94141"/>
    <w:rsid w:val="00C9461D"/>
    <w:rsid w:val="00C94E00"/>
    <w:rsid w:val="00CA4124"/>
    <w:rsid w:val="00CC0F29"/>
    <w:rsid w:val="00CC1761"/>
    <w:rsid w:val="00CC39CF"/>
    <w:rsid w:val="00CE655B"/>
    <w:rsid w:val="00CE7D8C"/>
    <w:rsid w:val="00D22069"/>
    <w:rsid w:val="00D278F0"/>
    <w:rsid w:val="00D44CBB"/>
    <w:rsid w:val="00D544B5"/>
    <w:rsid w:val="00D62BA5"/>
    <w:rsid w:val="00D858BC"/>
    <w:rsid w:val="00D903FB"/>
    <w:rsid w:val="00DA30D4"/>
    <w:rsid w:val="00DC22EA"/>
    <w:rsid w:val="00DC5A95"/>
    <w:rsid w:val="00DD0ACA"/>
    <w:rsid w:val="00DE040C"/>
    <w:rsid w:val="00DE4990"/>
    <w:rsid w:val="00DF351A"/>
    <w:rsid w:val="00DF66C7"/>
    <w:rsid w:val="00E002E2"/>
    <w:rsid w:val="00E049EC"/>
    <w:rsid w:val="00E0608E"/>
    <w:rsid w:val="00E206CC"/>
    <w:rsid w:val="00E20BCC"/>
    <w:rsid w:val="00E3719D"/>
    <w:rsid w:val="00E46CCE"/>
    <w:rsid w:val="00E56396"/>
    <w:rsid w:val="00E60485"/>
    <w:rsid w:val="00E638C7"/>
    <w:rsid w:val="00E658B9"/>
    <w:rsid w:val="00E70AD8"/>
    <w:rsid w:val="00E7424B"/>
    <w:rsid w:val="00EB1A0B"/>
    <w:rsid w:val="00EC718F"/>
    <w:rsid w:val="00ED7B46"/>
    <w:rsid w:val="00EE4513"/>
    <w:rsid w:val="00EE537C"/>
    <w:rsid w:val="00EE684A"/>
    <w:rsid w:val="00EF0202"/>
    <w:rsid w:val="00EF4CFC"/>
    <w:rsid w:val="00F233ED"/>
    <w:rsid w:val="00F23E8D"/>
    <w:rsid w:val="00F24085"/>
    <w:rsid w:val="00F2543C"/>
    <w:rsid w:val="00F27A18"/>
    <w:rsid w:val="00F35B6D"/>
    <w:rsid w:val="00F44A54"/>
    <w:rsid w:val="00F50BA5"/>
    <w:rsid w:val="00F53124"/>
    <w:rsid w:val="00F60093"/>
    <w:rsid w:val="00F6173D"/>
    <w:rsid w:val="00FB63E0"/>
    <w:rsid w:val="00FB6DA0"/>
    <w:rsid w:val="00FC4762"/>
    <w:rsid w:val="00FD747B"/>
    <w:rsid w:val="00FE7A9F"/>
    <w:rsid w:val="00FE7B1E"/>
    <w:rsid w:val="00FF391E"/>
    <w:rsid w:val="00FF6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FFB8DC"/>
  <w15:chartTrackingRefBased/>
  <w15:docId w15:val="{72A31294-E27E-4C40-9043-047697D5D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2069"/>
    <w:pPr>
      <w:spacing w:after="200" w:line="276" w:lineRule="auto"/>
    </w:pPr>
    <w:rPr>
      <w:rFonts w:ascii="Calibri" w:eastAsia="Calibri" w:hAnsi="Calibri" w:cs="Times New Roman"/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E46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44D45"/>
    <w:pPr>
      <w:keepNext/>
      <w:keepLines/>
      <w:spacing w:before="40" w:after="0" w:line="240" w:lineRule="auto"/>
      <w:jc w:val="both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6D28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6D2839"/>
    <w:rPr>
      <w:rFonts w:ascii="Calibri" w:eastAsia="Calibri" w:hAnsi="Calibri" w:cs="Times New Roman"/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6D28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2839"/>
    <w:rPr>
      <w:rFonts w:ascii="Calibri" w:eastAsia="Calibri" w:hAnsi="Calibri" w:cs="Times New Roman"/>
      <w:lang w:val="es-AR"/>
    </w:rPr>
  </w:style>
  <w:style w:type="paragraph" w:styleId="Prrafodelista">
    <w:name w:val="List Paragraph"/>
    <w:basedOn w:val="Normal"/>
    <w:uiPriority w:val="34"/>
    <w:qFormat/>
    <w:rsid w:val="000529A6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A4512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4512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4512C"/>
    <w:rPr>
      <w:rFonts w:ascii="Calibri" w:eastAsia="Calibri" w:hAnsi="Calibri" w:cs="Times New Roman"/>
      <w:sz w:val="20"/>
      <w:szCs w:val="20"/>
      <w:lang w:val="es-AR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4512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4512C"/>
    <w:rPr>
      <w:rFonts w:ascii="Calibri" w:eastAsia="Calibri" w:hAnsi="Calibri" w:cs="Times New Roman"/>
      <w:b/>
      <w:bCs/>
      <w:sz w:val="20"/>
      <w:szCs w:val="20"/>
      <w:lang w:val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451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4512C"/>
    <w:rPr>
      <w:rFonts w:ascii="Segoe UI" w:eastAsia="Calibri" w:hAnsi="Segoe UI" w:cs="Segoe UI"/>
      <w:sz w:val="18"/>
      <w:szCs w:val="18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rsid w:val="00744D4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/>
    </w:rPr>
  </w:style>
  <w:style w:type="table" w:styleId="Tabladecuadrcula1clara">
    <w:name w:val="Grid Table 1 Light"/>
    <w:basedOn w:val="Tablanormal"/>
    <w:uiPriority w:val="46"/>
    <w:rsid w:val="00744D4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1Car">
    <w:name w:val="Título 1 Car"/>
    <w:basedOn w:val="Fuentedeprrafopredeter"/>
    <w:link w:val="Ttulo1"/>
    <w:uiPriority w:val="9"/>
    <w:rsid w:val="00E46CC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AR"/>
    </w:rPr>
  </w:style>
  <w:style w:type="character" w:styleId="Hipervnculo">
    <w:name w:val="Hyperlink"/>
    <w:uiPriority w:val="99"/>
    <w:unhideWhenUsed/>
    <w:rsid w:val="00E46CCE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E46CCE"/>
    <w:rPr>
      <w:color w:val="954F72" w:themeColor="followedHyperlink"/>
      <w:u w:val="single"/>
    </w:rPr>
  </w:style>
  <w:style w:type="table" w:styleId="Tablaconcuadrcula">
    <w:name w:val="Table Grid"/>
    <w:basedOn w:val="Tablanormal"/>
    <w:uiPriority w:val="39"/>
    <w:rsid w:val="00473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detablaclara">
    <w:name w:val="Grid Table Light"/>
    <w:basedOn w:val="Tablanormal"/>
    <w:uiPriority w:val="40"/>
    <w:rsid w:val="009E203C"/>
    <w:pPr>
      <w:spacing w:after="0" w:line="240" w:lineRule="auto"/>
    </w:pPr>
    <w:rPr>
      <w:lang w:val="es-MX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Textoennegrita">
    <w:name w:val="Strong"/>
    <w:basedOn w:val="Fuentedeprrafopredeter"/>
    <w:uiPriority w:val="22"/>
    <w:qFormat/>
    <w:rsid w:val="005A64A4"/>
    <w:rPr>
      <w:b/>
      <w:bCs/>
    </w:rPr>
  </w:style>
  <w:style w:type="paragraph" w:styleId="NormalWeb">
    <w:name w:val="Normal (Web)"/>
    <w:basedOn w:val="Normal"/>
    <w:uiPriority w:val="99"/>
    <w:unhideWhenUsed/>
    <w:rsid w:val="00A4213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MX" w:eastAsia="es-MX"/>
    </w:rPr>
  </w:style>
  <w:style w:type="character" w:styleId="nfasis">
    <w:name w:val="Emphasis"/>
    <w:basedOn w:val="Fuentedeprrafopredeter"/>
    <w:uiPriority w:val="20"/>
    <w:qFormat/>
    <w:rsid w:val="00A421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6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81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57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9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1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3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39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4</Pages>
  <Words>690</Words>
  <Characters>3798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Terrazas</dc:creator>
  <cp:keywords/>
  <dc:description/>
  <cp:lastModifiedBy>Jonathan Herrera</cp:lastModifiedBy>
  <cp:revision>32</cp:revision>
  <dcterms:created xsi:type="dcterms:W3CDTF">2025-07-15T23:39:00Z</dcterms:created>
  <dcterms:modified xsi:type="dcterms:W3CDTF">2025-12-03T15:11:00Z</dcterms:modified>
</cp:coreProperties>
</file>