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2C7278" w14:textId="77777777" w:rsidR="00744D45" w:rsidRPr="00744D45" w:rsidRDefault="00744D45" w:rsidP="00D220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3"/>
          <w:szCs w:val="23"/>
        </w:rPr>
      </w:pPr>
    </w:p>
    <w:p w14:paraId="2B302D74" w14:textId="1A25A31E" w:rsidR="00473E0A" w:rsidRPr="00A4213F" w:rsidRDefault="00744D45" w:rsidP="00A4213F">
      <w:pPr>
        <w:pStyle w:val="Ttulo2"/>
        <w:jc w:val="center"/>
        <w:rPr>
          <w:sz w:val="28"/>
          <w:szCs w:val="28"/>
          <w:lang w:val="es-ES" w:eastAsia="ja-JP"/>
        </w:rPr>
      </w:pPr>
      <w:r w:rsidRPr="00A4213F">
        <w:rPr>
          <w:rFonts w:ascii="Arial" w:hAnsi="Arial" w:cs="Arial"/>
          <w:b/>
          <w:color w:val="auto"/>
          <w:sz w:val="28"/>
          <w:szCs w:val="28"/>
          <w:lang w:val="es-ES" w:eastAsia="ja-JP"/>
        </w:rPr>
        <w:t>Formato de Requerimiento de Usuario (F.R.U.)</w:t>
      </w:r>
    </w:p>
    <w:p w14:paraId="724C7608" w14:textId="77777777" w:rsidR="00744D45" w:rsidRPr="00A94640" w:rsidRDefault="00744D45" w:rsidP="00744D45">
      <w:pPr>
        <w:rPr>
          <w:rFonts w:ascii="Arial" w:hAnsi="Arial" w:cs="Arial"/>
          <w:sz w:val="4"/>
          <w:szCs w:val="4"/>
        </w:rPr>
      </w:pPr>
    </w:p>
    <w:tbl>
      <w:tblPr>
        <w:tblStyle w:val="Tabladecuadrcula1clara"/>
        <w:tblpPr w:leftFromText="141" w:rightFromText="141" w:vertAnchor="text" w:tblpX="-714" w:tblpY="-3"/>
        <w:tblW w:w="10899" w:type="dxa"/>
        <w:tblLayout w:type="fixed"/>
        <w:tblLook w:val="00A0" w:firstRow="1" w:lastRow="0" w:firstColumn="1" w:lastColumn="0" w:noHBand="0" w:noVBand="0"/>
      </w:tblPr>
      <w:tblGrid>
        <w:gridCol w:w="5796"/>
        <w:gridCol w:w="5103"/>
      </w:tblGrid>
      <w:tr w:rsidR="00744D45" w:rsidRPr="008F3D97" w14:paraId="22D6B8B5" w14:textId="77777777" w:rsidTr="00A42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6" w:type="dxa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hideMark/>
          </w:tcPr>
          <w:p w14:paraId="7A590844" w14:textId="77777777" w:rsidR="00744D45" w:rsidRPr="008F3D97" w:rsidRDefault="00744D45" w:rsidP="008F3D97">
            <w:pPr>
              <w:spacing w:before="240"/>
              <w:rPr>
                <w:rFonts w:ascii="Arial" w:eastAsiaTheme="minorEastAsia" w:hAnsi="Arial" w:cs="Arial"/>
                <w:lang w:val="es-ES_tradnl"/>
              </w:rPr>
            </w:pPr>
          </w:p>
        </w:tc>
        <w:tc>
          <w:tcPr>
            <w:tcW w:w="51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EEAF6" w:themeFill="accent1" w:themeFillTint="33"/>
            <w:hideMark/>
          </w:tcPr>
          <w:p w14:paraId="449F002E" w14:textId="62D08BDF" w:rsidR="00744D45" w:rsidRPr="008F3D97" w:rsidRDefault="00744D45" w:rsidP="00144F0E">
            <w:pPr>
              <w:spacing w:before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3D97">
              <w:rPr>
                <w:rFonts w:ascii="Arial" w:hAnsi="Arial" w:cs="Arial"/>
              </w:rPr>
              <w:t>Fecha: 27/10/2026</w:t>
            </w:r>
          </w:p>
        </w:tc>
      </w:tr>
      <w:tr w:rsidR="008F3D97" w:rsidRPr="008F3D97" w14:paraId="0DDCFF1D" w14:textId="77777777" w:rsidTr="00432D3A">
        <w:trPr>
          <w:trHeight w:val="1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99" w:type="dxa"/>
            <w:gridSpan w:val="2"/>
            <w:vAlign w:val="center"/>
            <w:hideMark/>
          </w:tcPr>
          <w:p w14:paraId="10063C47" w14:textId="77777777" w:rsidR="00A46A61" w:rsidRDefault="00192381" w:rsidP="00432D3A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Requerimiento:</w:t>
            </w:r>
          </w:p>
          <w:p w14:paraId="2278C2FC" w14:textId="6A02AF68" w:rsidR="00432D3A" w:rsidRPr="006127B5" w:rsidRDefault="008A2D13" w:rsidP="00432D3A">
            <w:pPr>
              <w:pStyle w:val="NormalWeb"/>
              <w:rPr>
                <w:rFonts w:ascii="Arial" w:hAnsi="Arial" w:cs="Arial"/>
                <w:b w:val="0"/>
                <w:sz w:val="22"/>
              </w:rPr>
            </w:pPr>
            <w:r w:rsidRPr="008A2D13">
              <w:rPr>
                <w:rFonts w:ascii="Arial" w:eastAsiaTheme="majorEastAsia" w:hAnsi="Arial" w:cs="Arial"/>
                <w:b w:val="0"/>
                <w:bCs w:val="0"/>
              </w:rPr>
              <w:t>Conciliación y seguimiento de efectivo (ControlGas, banco y papeletas REGIO)</w:t>
            </w:r>
          </w:p>
        </w:tc>
      </w:tr>
      <w:tr w:rsidR="00744D45" w:rsidRPr="008F3D97" w14:paraId="13C786EA" w14:textId="77777777" w:rsidTr="006C2A19">
        <w:trPr>
          <w:trHeight w:val="1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6" w:type="dxa"/>
            <w:hideMark/>
          </w:tcPr>
          <w:p w14:paraId="7233AC89" w14:textId="2B0A030E" w:rsidR="00744D45" w:rsidRPr="008F3D97" w:rsidRDefault="00744D45" w:rsidP="004B24FB">
            <w:pPr>
              <w:spacing w:before="240"/>
              <w:rPr>
                <w:rFonts w:ascii="Arial" w:hAnsi="Arial" w:cs="Arial"/>
              </w:rPr>
            </w:pPr>
            <w:r w:rsidRPr="008F3D97">
              <w:rPr>
                <w:rFonts w:ascii="Arial" w:hAnsi="Arial" w:cs="Arial"/>
              </w:rPr>
              <w:t xml:space="preserve">Solicitante: </w:t>
            </w:r>
            <w:r w:rsidR="004B24FB">
              <w:rPr>
                <w:rFonts w:ascii="Arial" w:hAnsi="Arial" w:cs="Arial"/>
              </w:rPr>
              <w:t>Yolanda limas</w:t>
            </w:r>
          </w:p>
        </w:tc>
        <w:tc>
          <w:tcPr>
            <w:tcW w:w="5103" w:type="dxa"/>
            <w:hideMark/>
          </w:tcPr>
          <w:p w14:paraId="436EFC08" w14:textId="665BE18E" w:rsidR="00744D45" w:rsidRPr="008F3D97" w:rsidRDefault="008A4065" w:rsidP="004B24FB">
            <w:pPr>
              <w:spacing w:before="2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Puesto: </w:t>
            </w:r>
            <w:r w:rsidR="004B24FB">
              <w:rPr>
                <w:rFonts w:ascii="Arial" w:hAnsi="Arial" w:cs="Arial"/>
                <w:b/>
              </w:rPr>
              <w:t>Jefe de administración e Ingresos</w:t>
            </w:r>
          </w:p>
        </w:tc>
      </w:tr>
      <w:tr w:rsidR="008F3D97" w:rsidRPr="008F3D97" w14:paraId="70E2DF12" w14:textId="77777777" w:rsidTr="006C2A19">
        <w:trPr>
          <w:trHeight w:val="1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6" w:type="dxa"/>
          </w:tcPr>
          <w:p w14:paraId="688F87D6" w14:textId="3FF04CB7" w:rsidR="008F3D97" w:rsidRPr="008A4065" w:rsidRDefault="008A4065" w:rsidP="004B24FB">
            <w:pPr>
              <w:spacing w:before="240"/>
              <w:jc w:val="both"/>
              <w:rPr>
                <w:rFonts w:ascii="Arial" w:hAnsi="Arial" w:cs="Arial"/>
                <w:b w:val="0"/>
              </w:rPr>
            </w:pPr>
            <w:r w:rsidRPr="008A4065">
              <w:rPr>
                <w:rFonts w:ascii="Arial" w:hAnsi="Arial" w:cs="Arial"/>
              </w:rPr>
              <w:t xml:space="preserve">Área / Departamento: </w:t>
            </w:r>
            <w:r w:rsidR="004B24FB">
              <w:rPr>
                <w:rFonts w:ascii="Arial" w:hAnsi="Arial" w:cs="Arial"/>
              </w:rPr>
              <w:t>Ingresos</w:t>
            </w:r>
          </w:p>
        </w:tc>
        <w:tc>
          <w:tcPr>
            <w:tcW w:w="5103" w:type="dxa"/>
          </w:tcPr>
          <w:p w14:paraId="655B0BDC" w14:textId="17B92AC9" w:rsidR="008F3D97" w:rsidRPr="008F3D97" w:rsidRDefault="008A4065" w:rsidP="005A64A4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Jefe inmediato: Por definir</w:t>
            </w:r>
          </w:p>
        </w:tc>
      </w:tr>
    </w:tbl>
    <w:p w14:paraId="4A94A1CF" w14:textId="395F8286" w:rsidR="00744D45" w:rsidRDefault="00E206CC" w:rsidP="005070C3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1F3303" wp14:editId="191810F4">
                <wp:simplePos x="0" y="0"/>
                <wp:positionH relativeFrom="column">
                  <wp:posOffset>-466725</wp:posOffset>
                </wp:positionH>
                <wp:positionV relativeFrom="paragraph">
                  <wp:posOffset>1985011</wp:posOffset>
                </wp:positionV>
                <wp:extent cx="6934200" cy="285750"/>
                <wp:effectExtent l="0" t="0" r="0" b="0"/>
                <wp:wrapNone/>
                <wp:docPr id="132404181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857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F85665" w14:textId="3DEC32D3" w:rsidR="00E206CC" w:rsidRPr="00E206CC" w:rsidRDefault="00E206CC" w:rsidP="00E206CC">
                            <w:pPr>
                              <w:jc w:val="center"/>
                              <w:rPr>
                                <w:b/>
                                <w:bCs/>
                                <w:color w:val="1F3864" w:themeColor="accent5" w:themeShade="80"/>
                                <w:lang w:val="es-ES"/>
                              </w:rPr>
                            </w:pPr>
                            <w:r w:rsidRPr="00E206CC">
                              <w:rPr>
                                <w:b/>
                                <w:bCs/>
                                <w:color w:val="1F3864" w:themeColor="accent5" w:themeShade="80"/>
                                <w:lang w:val="es-ES"/>
                              </w:rPr>
                              <w:t>Se recomienda realizar una copia de este documento para revisar las instrucciones.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01F3303" id="Rectángulo 3" o:spid="_x0000_s1026" style="position:absolute;left:0;text-align:left;margin-left:-36.75pt;margin-top:156.3pt;width:546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GNwuAIAANkFAAAOAAAAZHJzL2Uyb0RvYy54bWysVN1O2zAUvp+0d7B8P5KUlp+KFFUgpkls&#10;IGDi2nXsJpLj49luk+5t9ix7sR3baWDAdjGtF+n5//l8zjk771tFtsK6BnRJi4OcEqE5VI1el/Tr&#10;w9WHE0qcZ7piCrQo6U44er54/+6sM3MxgRpUJSzBINrNO1PS2nszzzLHa9EydwBGaFRKsC3zyNp1&#10;VlnWYfRWZZM8P8o6sJWxwIVzKL1MSrqI8aUU3N9I6YQnqqRYm49fG7+r8M0WZ2y+tszUDR/KYP9Q&#10;RcsajUnHUJfMM7KxzatQbcMtOJD+gEObgZQNF7EH7KbIX3RzXzMjYi8IjjMjTO7/heVftreWNBW+&#10;3eFkmk+LkwJfTLMW3+oO0fv5Q683CshhQKozbo4O9+bWDpxDMrTdS9uGf2yI9BHd3Yiu6D3hKDw6&#10;PZzik1HCUTc5mR3PIvzZk7exzn8U0JJAlNRi/ggq2147jxnRdG8SkjlQTXXVKBWZMDHiQlmyZfjW&#10;jHOhfRHd1ab9DFWSH+X4S6+OYpyNJJ7uxZgizl6IFBP+lkTpkEpDSJrqCZIs4JKQiJTfKRHslL4T&#10;ErHF3iexkDHy6xpdzSqRxMVsKPFVLTFgiCwx/xg7NfmH2KnKwT64irgUo3P+t8KS8+gRM4P2o3Pb&#10;aLBvBVCI/JA52e9BStAElHy/6tEkkCuodjiEFtJ2OsOvGhyAa+b8LbO4jjgzeGL8DX6kgq6kMFCU&#10;1GC/vyUP9rglqKWkw/Uuqfu2YVZQoj5p3J/TYjoN9yAy09nxBBn7XLN6rtGb9gJwqgo8ZoZHMth7&#10;tSelhfYRL9EyZEUV0xxzl5R7u2cufDo7eMu4WC6jGd4Aw/y1vjc8BA8AhwF/6B+ZNcMWeNyfL7A/&#10;BWz+YhmSbfDUsNx4kE3clCdcB+jxfsR5Hm5dOFDP+Wj1dJEXvwAAAP//AwBQSwMEFAAGAAgAAAAh&#10;AG2wC0PhAAAADAEAAA8AAABkcnMvZG93bnJldi54bWxMj8FqwzAMhu+DvYPRYLfWSUvTksUpZTAY&#10;7DDWlcFuaqzFaWI5xG6bvP3c03bUr49fn4rtaDtxocE3jhWk8wQEceV0w7WCw+fLbAPCB2SNnWNS&#10;MJGHbXl/V2Cu3ZU/6LIPtYgl7HNUYELocyl9Zciin7ueOO5+3GAxxHGopR7wGsttJxdJkkmLDccL&#10;Bnt6NlS1+7NVgG+m1e3h9OVO3+8sX3mq292k1OPDuHsCEWgMfzDc9KM6lNHp6M6svegUzNbLVUQV&#10;LNNFBuJGJOkmRscYrdYZyLKQ/58ofwEAAP//AwBQSwECLQAUAAYACAAAACEAtoM4kv4AAADhAQAA&#10;EwAAAAAAAAAAAAAAAAAAAAAAW0NvbnRlbnRfVHlwZXNdLnhtbFBLAQItABQABgAIAAAAIQA4/SH/&#10;1gAAAJQBAAALAAAAAAAAAAAAAAAAAC8BAABfcmVscy8ucmVsc1BLAQItABQABgAIAAAAIQAm2GNw&#10;uAIAANkFAAAOAAAAAAAAAAAAAAAAAC4CAABkcnMvZTJvRG9jLnhtbFBLAQItABQABgAIAAAAIQBt&#10;sAtD4QAAAAwBAAAPAAAAAAAAAAAAAAAAABIFAABkcnMvZG93bnJldi54bWxQSwUGAAAAAAQABADz&#10;AAAAIAYAAAAA&#10;" fillcolor="#9cc2e5 [1940]" stroked="f" strokeweight="1pt">
                <v:textbox>
                  <w:txbxContent>
                    <w:p w14:paraId="71F85665" w14:textId="3DEC32D3" w:rsidR="00E206CC" w:rsidRPr="00E206CC" w:rsidRDefault="00E206CC" w:rsidP="00E206CC">
                      <w:pPr>
                        <w:jc w:val="center"/>
                        <w:rPr>
                          <w:b/>
                          <w:bCs/>
                          <w:color w:val="1F3864" w:themeColor="accent5" w:themeShade="80"/>
                          <w:lang w:val="es-ES"/>
                        </w:rPr>
                      </w:pPr>
                      <w:r w:rsidRPr="00E206CC">
                        <w:rPr>
                          <w:b/>
                          <w:bCs/>
                          <w:color w:val="1F3864" w:themeColor="accent5" w:themeShade="80"/>
                          <w:lang w:val="es-ES"/>
                        </w:rPr>
                        <w:t>Se recomienda realizar una copia de este documento para revisar las instrucciones.</w:t>
                      </w:r>
                    </w:p>
                  </w:txbxContent>
                </v:textbox>
              </v:rect>
            </w:pict>
          </mc:Fallback>
        </mc:AlternateContent>
      </w:r>
    </w:p>
    <w:p w14:paraId="3EB726B6" w14:textId="77777777" w:rsidR="00E206CC" w:rsidRPr="005070C3" w:rsidRDefault="00E206CC" w:rsidP="00D544B5">
      <w:pPr>
        <w:spacing w:line="360" w:lineRule="auto"/>
        <w:jc w:val="both"/>
        <w:rPr>
          <w:rFonts w:ascii="Arial" w:hAnsi="Arial" w:cs="Arial"/>
        </w:rPr>
      </w:pPr>
    </w:p>
    <w:p w14:paraId="43106E2C" w14:textId="77777777" w:rsidR="00F60093" w:rsidRDefault="00B4029A" w:rsidP="00D544B5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  <w:lang w:eastAsia="es-VE"/>
        </w:rPr>
      </w:pPr>
      <w:r w:rsidRPr="00793511">
        <w:rPr>
          <w:rFonts w:ascii="Arial" w:eastAsia="Times New Roman" w:hAnsi="Arial" w:cs="Arial"/>
          <w:b/>
          <w:sz w:val="24"/>
          <w:szCs w:val="24"/>
          <w:lang w:eastAsia="es-VE"/>
        </w:rPr>
        <w:t>Historias de usuario (</w:t>
      </w:r>
      <w:r w:rsidR="00F60093" w:rsidRPr="00793511">
        <w:rPr>
          <w:rFonts w:ascii="Arial" w:eastAsia="Times New Roman" w:hAnsi="Arial" w:cs="Arial"/>
          <w:b/>
          <w:sz w:val="24"/>
          <w:szCs w:val="24"/>
          <w:lang w:eastAsia="es-VE"/>
        </w:rPr>
        <w:t>Funcionalidades</w:t>
      </w:r>
      <w:r w:rsidRPr="00793511">
        <w:rPr>
          <w:rFonts w:ascii="Arial" w:eastAsia="Times New Roman" w:hAnsi="Arial" w:cs="Arial"/>
          <w:b/>
          <w:sz w:val="24"/>
          <w:szCs w:val="24"/>
          <w:lang w:eastAsia="es-VE"/>
        </w:rPr>
        <w:t>)</w:t>
      </w:r>
      <w:r w:rsidR="00F60093" w:rsidRPr="00793511">
        <w:rPr>
          <w:rFonts w:ascii="Arial" w:eastAsia="Times New Roman" w:hAnsi="Arial" w:cs="Arial"/>
          <w:b/>
          <w:sz w:val="24"/>
          <w:szCs w:val="24"/>
          <w:lang w:eastAsia="es-VE"/>
        </w:rPr>
        <w:t>:</w:t>
      </w:r>
    </w:p>
    <w:p w14:paraId="7560DAC7" w14:textId="77777777" w:rsidR="00A4213F" w:rsidRPr="00793511" w:rsidRDefault="00A4213F" w:rsidP="00D544B5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  <w:lang w:eastAsia="es-VE"/>
        </w:rPr>
      </w:pPr>
    </w:p>
    <w:p w14:paraId="5B5BCBD9" w14:textId="77777777" w:rsidR="00963DF4" w:rsidRPr="00963DF4" w:rsidRDefault="004633D3" w:rsidP="009845B0">
      <w:pPr>
        <w:pStyle w:val="Prrafodelista"/>
        <w:numPr>
          <w:ilvl w:val="0"/>
          <w:numId w:val="15"/>
        </w:numPr>
        <w:spacing w:line="360" w:lineRule="auto"/>
      </w:pPr>
      <w:r>
        <w:rPr>
          <w:rFonts w:ascii="Arial" w:eastAsiaTheme="majorEastAsia" w:hAnsi="Arial" w:cs="Arial"/>
          <w:b/>
          <w:bCs/>
        </w:rPr>
        <w:t>Nombre del requerimiento:</w:t>
      </w:r>
    </w:p>
    <w:p w14:paraId="4430199E" w14:textId="521C2F2B" w:rsidR="009845B0" w:rsidRPr="00D544B5" w:rsidRDefault="00A4213F" w:rsidP="00963DF4">
      <w:pPr>
        <w:pStyle w:val="Prrafodelista"/>
        <w:spacing w:line="360" w:lineRule="auto"/>
        <w:ind w:left="360"/>
        <w:jc w:val="both"/>
      </w:pPr>
      <w:r w:rsidRPr="00A4213F">
        <w:rPr>
          <w:rFonts w:ascii="Arial" w:eastAsiaTheme="majorEastAsia" w:hAnsi="Arial" w:cs="Arial"/>
          <w:b/>
        </w:rPr>
        <w:br/>
      </w:r>
      <w:r w:rsidR="008A2D13" w:rsidRPr="008A2D13">
        <w:rPr>
          <w:rFonts w:ascii="Arial" w:eastAsiaTheme="majorEastAsia" w:hAnsi="Arial" w:cs="Arial"/>
          <w:bCs/>
          <w:i/>
          <w:iCs/>
          <w:sz w:val="20"/>
          <w:szCs w:val="20"/>
        </w:rPr>
        <w:t>Conciliación y seguimiento de efectivo (ControlGas, banco y papeletas REGIO)</w:t>
      </w:r>
    </w:p>
    <w:p w14:paraId="057DE5EE" w14:textId="77777777" w:rsidR="00D544B5" w:rsidRPr="00E0608E" w:rsidRDefault="00D544B5" w:rsidP="00D544B5">
      <w:pPr>
        <w:pStyle w:val="Prrafodelista"/>
        <w:spacing w:line="360" w:lineRule="auto"/>
        <w:ind w:left="360"/>
      </w:pPr>
    </w:p>
    <w:p w14:paraId="7A98BCA7" w14:textId="347EEE05" w:rsidR="00D544B5" w:rsidRPr="005A229E" w:rsidRDefault="005A229E" w:rsidP="005A229E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eastAsiaTheme="majorEastAsia" w:hAnsi="Arial" w:cs="Arial"/>
          <w:b/>
          <w:bCs/>
        </w:rPr>
        <w:t>Descripción de la necesidad</w:t>
      </w:r>
      <w:r w:rsidR="004633D3">
        <w:rPr>
          <w:rFonts w:ascii="Arial" w:eastAsiaTheme="majorEastAsia" w:hAnsi="Arial" w:cs="Arial"/>
          <w:b/>
          <w:bCs/>
        </w:rPr>
        <w:t xml:space="preserve"> y/o requerimiento</w:t>
      </w:r>
      <w:r>
        <w:rPr>
          <w:rFonts w:ascii="Arial" w:eastAsiaTheme="majorEastAsia" w:hAnsi="Arial" w:cs="Arial"/>
          <w:b/>
          <w:bCs/>
        </w:rPr>
        <w:t>:</w:t>
      </w:r>
      <w:r w:rsidR="00E638C7" w:rsidRPr="005A229E">
        <w:rPr>
          <w:rFonts w:ascii="Arial" w:hAnsi="Arial" w:cs="Arial"/>
          <w:i/>
          <w:iCs/>
          <w:sz w:val="20"/>
          <w:szCs w:val="20"/>
        </w:rPr>
        <w:t xml:space="preserve"> </w:t>
      </w:r>
    </w:p>
    <w:p w14:paraId="1E678080" w14:textId="77777777" w:rsidR="008A2D13" w:rsidRPr="008A2D13" w:rsidRDefault="008A2D13" w:rsidP="008A2D13">
      <w:pPr>
        <w:spacing w:line="360" w:lineRule="auto"/>
        <w:ind w:left="360"/>
        <w:rPr>
          <w:rFonts w:ascii="Arial" w:hAnsi="Arial" w:cs="Arial"/>
          <w:i/>
          <w:sz w:val="20"/>
          <w:szCs w:val="20"/>
        </w:rPr>
      </w:pPr>
      <w:r w:rsidRPr="008A2D13">
        <w:rPr>
          <w:rFonts w:ascii="Arial" w:hAnsi="Arial" w:cs="Arial"/>
          <w:i/>
          <w:sz w:val="20"/>
          <w:szCs w:val="20"/>
        </w:rPr>
        <w:t>Se requiere consolidar en el aplicativo WEB la conciliación de efectivo de las estaciones,</w:t>
      </w:r>
    </w:p>
    <w:p w14:paraId="03B977C9" w14:textId="77777777" w:rsidR="008A2D13" w:rsidRPr="008A2D13" w:rsidRDefault="008A2D13" w:rsidP="008A2D13">
      <w:pPr>
        <w:spacing w:line="360" w:lineRule="auto"/>
        <w:ind w:left="360"/>
        <w:rPr>
          <w:rFonts w:ascii="Arial" w:hAnsi="Arial" w:cs="Arial"/>
          <w:i/>
          <w:sz w:val="20"/>
          <w:szCs w:val="20"/>
        </w:rPr>
      </w:pPr>
      <w:r w:rsidRPr="008A2D13">
        <w:rPr>
          <w:rFonts w:ascii="Arial" w:hAnsi="Arial" w:cs="Arial"/>
          <w:i/>
          <w:sz w:val="20"/>
          <w:szCs w:val="20"/>
        </w:rPr>
        <w:t>contrastando turnos de ControlGas, movimientos bancarios y papeletas analíticas de REGIO,</w:t>
      </w:r>
    </w:p>
    <w:p w14:paraId="5EA3218D" w14:textId="7D34FFDB" w:rsidR="004633D3" w:rsidRDefault="008A2D13" w:rsidP="008A2D13">
      <w:pPr>
        <w:spacing w:line="360" w:lineRule="auto"/>
        <w:ind w:left="360"/>
        <w:rPr>
          <w:rFonts w:ascii="Arial" w:hAnsi="Arial" w:cs="Arial"/>
          <w:i/>
          <w:sz w:val="20"/>
          <w:szCs w:val="20"/>
        </w:rPr>
      </w:pPr>
      <w:r w:rsidRPr="008A2D13">
        <w:rPr>
          <w:rFonts w:ascii="Arial" w:hAnsi="Arial" w:cs="Arial"/>
          <w:i/>
          <w:sz w:val="20"/>
          <w:szCs w:val="20"/>
        </w:rPr>
        <w:t>con procesos automáticos de importación, cruce, conciliación y revisión de excepciones.</w:t>
      </w:r>
    </w:p>
    <w:p w14:paraId="2A896390" w14:textId="77777777" w:rsidR="004633D3" w:rsidRPr="00D544B5" w:rsidRDefault="004633D3" w:rsidP="009845B0">
      <w:pPr>
        <w:spacing w:line="360" w:lineRule="auto"/>
        <w:ind w:left="360"/>
        <w:rPr>
          <w:rFonts w:ascii="Arial" w:hAnsi="Arial" w:cs="Arial"/>
          <w:i/>
          <w:sz w:val="20"/>
          <w:szCs w:val="20"/>
        </w:rPr>
      </w:pPr>
    </w:p>
    <w:p w14:paraId="1796CF98" w14:textId="53BF34B2" w:rsidR="008A2D13" w:rsidRDefault="00342EB8" w:rsidP="008A2D13">
      <w:pPr>
        <w:pStyle w:val="NormalWeb"/>
        <w:numPr>
          <w:ilvl w:val="0"/>
          <w:numId w:val="15"/>
        </w:numPr>
        <w:spacing w:line="360" w:lineRule="auto"/>
        <w:rPr>
          <w:rFonts w:ascii="Arial" w:hAnsi="Arial" w:cs="Arial"/>
          <w:b/>
          <w:iCs/>
          <w:sz w:val="22"/>
          <w:szCs w:val="20"/>
        </w:rPr>
      </w:pPr>
      <w:r w:rsidRPr="00342EB8">
        <w:rPr>
          <w:rFonts w:ascii="Arial" w:hAnsi="Arial" w:cs="Arial"/>
          <w:b/>
          <w:iCs/>
          <w:sz w:val="22"/>
          <w:szCs w:val="20"/>
        </w:rPr>
        <w:t>Flujo propuesto (pasos, diagrama o imagen):</w:t>
      </w:r>
    </w:p>
    <w:p w14:paraId="6955827A" w14:textId="1C3F37C1" w:rsidR="008A2D13" w:rsidRPr="008A2D13" w:rsidRDefault="008A2D13" w:rsidP="008A2D13">
      <w:pPr>
        <w:pStyle w:val="NormalWeb"/>
        <w:spacing w:line="360" w:lineRule="auto"/>
        <w:jc w:val="center"/>
        <w:rPr>
          <w:rFonts w:ascii="Arial" w:hAnsi="Arial" w:cs="Arial"/>
          <w:b/>
          <w:iCs/>
          <w:sz w:val="22"/>
          <w:szCs w:val="20"/>
        </w:rPr>
      </w:pPr>
      <w:r>
        <w:rPr>
          <w:rFonts w:ascii="Arial" w:hAnsi="Arial" w:cs="Arial"/>
          <w:b/>
          <w:iCs/>
          <w:noProof/>
          <w:sz w:val="22"/>
          <w:szCs w:val="20"/>
        </w:rPr>
        <w:lastRenderedPageBreak/>
        <w:drawing>
          <wp:inline distT="0" distB="0" distL="0" distR="0" wp14:anchorId="404A97AB" wp14:editId="654E7595">
            <wp:extent cx="5943600" cy="7765415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DF37" w14:textId="2BDE86A4" w:rsidR="008A2D13" w:rsidRPr="008A2D13" w:rsidRDefault="00E206CC" w:rsidP="008A2D13">
      <w:pPr>
        <w:pStyle w:val="Prrafodelista"/>
        <w:numPr>
          <w:ilvl w:val="0"/>
          <w:numId w:val="15"/>
        </w:numPr>
        <w:spacing w:line="360" w:lineRule="auto"/>
        <w:rPr>
          <w:rFonts w:ascii="Arial" w:eastAsiaTheme="majorEastAsia" w:hAnsi="Arial" w:cs="Arial"/>
          <w:i/>
          <w:iCs/>
          <w:sz w:val="20"/>
          <w:szCs w:val="20"/>
          <w:lang w:val="es-MX"/>
        </w:rPr>
      </w:pPr>
      <w:r w:rsidRPr="00E206CC">
        <w:rPr>
          <w:rFonts w:ascii="Arial" w:eastAsiaTheme="majorEastAsia" w:hAnsi="Arial" w:cs="Arial"/>
          <w:b/>
          <w:bCs/>
          <w:lang w:val="es-MX"/>
        </w:rPr>
        <w:lastRenderedPageBreak/>
        <w:t>Criterios de Aceptación</w:t>
      </w:r>
    </w:p>
    <w:p w14:paraId="6F393652" w14:textId="5CA4E953" w:rsidR="008A2D13" w:rsidRPr="008A2D13" w:rsidRDefault="008A2D13" w:rsidP="008A2D13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Arial" w:eastAsiaTheme="majorEastAsia" w:hAnsi="Arial" w:cs="Arial"/>
          <w:i/>
          <w:iCs/>
          <w:sz w:val="20"/>
          <w:szCs w:val="20"/>
          <w:lang w:val="es-MX"/>
        </w:rPr>
      </w:pPr>
      <w:r w:rsidRPr="008A2D13">
        <w:rPr>
          <w:rFonts w:ascii="Arial" w:eastAsiaTheme="majorEastAsia" w:hAnsi="Arial" w:cs="Arial"/>
          <w:i/>
          <w:iCs/>
          <w:sz w:val="20"/>
          <w:szCs w:val="20"/>
          <w:lang w:val="es-MX"/>
        </w:rPr>
        <w:t>El módulo debe presentar las opciones Conciliar, Faltantes, Diferencias, Movimientos y Papeletas.</w:t>
      </w:r>
    </w:p>
    <w:p w14:paraId="0CA90821" w14:textId="4BB2406B" w:rsidR="008A2D13" w:rsidRPr="008A2D13" w:rsidRDefault="008A2D13" w:rsidP="008A2D13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Arial" w:eastAsiaTheme="majorEastAsia" w:hAnsi="Arial" w:cs="Arial"/>
          <w:i/>
          <w:iCs/>
          <w:sz w:val="20"/>
          <w:szCs w:val="20"/>
          <w:lang w:val="es-MX"/>
        </w:rPr>
      </w:pPr>
      <w:r w:rsidRPr="008A2D13">
        <w:rPr>
          <w:rFonts w:ascii="Arial" w:eastAsiaTheme="majorEastAsia" w:hAnsi="Arial" w:cs="Arial"/>
          <w:i/>
          <w:iCs/>
          <w:sz w:val="20"/>
          <w:szCs w:val="20"/>
          <w:lang w:val="es-MX"/>
        </w:rPr>
        <w:t>La conciliación automática debe buscar coincidencias entre turnos, depósitos y analíticos REGIO con los criterios configurados.</w:t>
      </w:r>
    </w:p>
    <w:p w14:paraId="4BA985E6" w14:textId="08C9B4D7" w:rsidR="008A2D13" w:rsidRPr="008A2D13" w:rsidRDefault="008A2D13" w:rsidP="008A2D13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Arial" w:eastAsiaTheme="majorEastAsia" w:hAnsi="Arial" w:cs="Arial"/>
          <w:i/>
          <w:iCs/>
          <w:sz w:val="20"/>
          <w:szCs w:val="20"/>
          <w:lang w:val="es-MX"/>
        </w:rPr>
      </w:pPr>
      <w:r w:rsidRPr="008A2D13">
        <w:rPr>
          <w:rFonts w:ascii="Arial" w:eastAsiaTheme="majorEastAsia" w:hAnsi="Arial" w:cs="Arial"/>
          <w:i/>
          <w:iCs/>
          <w:sz w:val="20"/>
          <w:szCs w:val="20"/>
          <w:lang w:val="es-MX"/>
        </w:rPr>
        <w:t>Los archivos REGIO deben importarse sin duplicar archivos o remesas y conservar los errores para su revisión.</w:t>
      </w:r>
    </w:p>
    <w:p w14:paraId="41829877" w14:textId="20DAE681" w:rsidR="008A2D13" w:rsidRPr="008A2D13" w:rsidRDefault="008A2D13" w:rsidP="008A2D13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Arial" w:eastAsiaTheme="majorEastAsia" w:hAnsi="Arial" w:cs="Arial"/>
          <w:i/>
          <w:iCs/>
          <w:sz w:val="20"/>
          <w:szCs w:val="20"/>
          <w:lang w:val="es-MX"/>
        </w:rPr>
      </w:pPr>
      <w:r w:rsidRPr="008A2D13">
        <w:rPr>
          <w:rFonts w:ascii="Arial" w:eastAsiaTheme="majorEastAsia" w:hAnsi="Arial" w:cs="Arial"/>
          <w:i/>
          <w:iCs/>
          <w:sz w:val="20"/>
          <w:szCs w:val="20"/>
          <w:lang w:val="es-MX"/>
        </w:rPr>
        <w:t>Los faltantes, diferencias y casos ambiguos deben permanecer visibles y permitir su seguimiento manual.</w:t>
      </w:r>
    </w:p>
    <w:p w14:paraId="38DD662F" w14:textId="1C8A09F0" w:rsidR="008A2D13" w:rsidRPr="008A2D13" w:rsidRDefault="008A2D13" w:rsidP="008A2D13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Arial" w:eastAsiaTheme="majorEastAsia" w:hAnsi="Arial" w:cs="Arial"/>
          <w:i/>
          <w:iCs/>
          <w:sz w:val="20"/>
          <w:szCs w:val="20"/>
          <w:lang w:val="es-MX"/>
        </w:rPr>
      </w:pPr>
      <w:r w:rsidRPr="008A2D13">
        <w:rPr>
          <w:rFonts w:ascii="Arial" w:eastAsiaTheme="majorEastAsia" w:hAnsi="Arial" w:cs="Arial"/>
          <w:i/>
          <w:iCs/>
          <w:sz w:val="20"/>
          <w:szCs w:val="20"/>
          <w:lang w:val="es-MX"/>
        </w:rPr>
        <w:t>Los resultados y cambios deben poder rastrearse mediante los grupos, partidas, cierres y bitácora registrados.</w:t>
      </w:r>
    </w:p>
    <w:p w14:paraId="1AA0FE75" w14:textId="77777777" w:rsidR="008A2D13" w:rsidRDefault="008A2D13" w:rsidP="008A2D13">
      <w:pPr>
        <w:pStyle w:val="Prrafodelista"/>
        <w:spacing w:line="360" w:lineRule="auto"/>
        <w:ind w:left="360"/>
        <w:jc w:val="both"/>
        <w:rPr>
          <w:rFonts w:ascii="Arial" w:eastAsiaTheme="majorEastAsia" w:hAnsi="Arial" w:cs="Arial"/>
          <w:i/>
          <w:iCs/>
          <w:sz w:val="20"/>
          <w:szCs w:val="20"/>
          <w:lang w:val="es-MX"/>
        </w:rPr>
      </w:pPr>
    </w:p>
    <w:p w14:paraId="16A3E33C" w14:textId="1862ECC5" w:rsidR="00D236FA" w:rsidRPr="00D236FA" w:rsidRDefault="00D236FA" w:rsidP="00D236FA">
      <w:pPr>
        <w:pStyle w:val="Prrafodelista"/>
        <w:numPr>
          <w:ilvl w:val="0"/>
          <w:numId w:val="15"/>
        </w:numPr>
        <w:shd w:val="clear" w:color="auto" w:fill="FFFFFF"/>
        <w:spacing w:after="0" w:line="360" w:lineRule="auto"/>
        <w:jc w:val="both"/>
        <w:rPr>
          <w:rFonts w:ascii="Arial" w:eastAsiaTheme="majorEastAsia" w:hAnsi="Arial" w:cs="Arial"/>
          <w:b/>
          <w:i/>
          <w:iCs/>
          <w:lang w:val="es-MX"/>
        </w:rPr>
      </w:pPr>
      <w:r w:rsidRPr="00D236FA">
        <w:rPr>
          <w:rFonts w:ascii="Arial" w:eastAsiaTheme="majorEastAsia" w:hAnsi="Arial" w:cs="Arial"/>
          <w:b/>
          <w:i/>
          <w:iCs/>
          <w:lang w:val="es-MX"/>
        </w:rPr>
        <w:t>Reglas de negocio</w:t>
      </w:r>
    </w:p>
    <w:p w14:paraId="24971554" w14:textId="77777777" w:rsidR="00963DF4" w:rsidRPr="00541C02" w:rsidRDefault="00963DF4" w:rsidP="00541C02">
      <w:pPr>
        <w:shd w:val="clear" w:color="auto" w:fill="FFFFFF"/>
        <w:spacing w:after="0" w:line="360" w:lineRule="auto"/>
        <w:jc w:val="both"/>
        <w:rPr>
          <w:rFonts w:ascii="Arial" w:eastAsiaTheme="majorEastAsia" w:hAnsi="Arial" w:cs="Arial"/>
          <w:b/>
          <w:lang w:val="es-MX"/>
        </w:rPr>
      </w:pPr>
    </w:p>
    <w:p w14:paraId="13255502" w14:textId="77777777" w:rsidR="008A2D13" w:rsidRPr="003B7AA5" w:rsidRDefault="008A2D13" w:rsidP="008A2D13">
      <w:pPr>
        <w:shd w:val="clear" w:color="auto" w:fill="FFFFFF"/>
        <w:spacing w:after="0" w:line="360" w:lineRule="auto"/>
        <w:jc w:val="both"/>
        <w:rPr>
          <w:rFonts w:ascii="Arial" w:eastAsiaTheme="majorEastAsia" w:hAnsi="Arial" w:cs="Arial"/>
          <w:b/>
          <w:i/>
          <w:iCs/>
          <w:sz w:val="20"/>
          <w:szCs w:val="20"/>
          <w:lang w:val="es-MX"/>
        </w:rPr>
      </w:pPr>
      <w:r w:rsidRPr="003B7AA5">
        <w:rPr>
          <w:rFonts w:ascii="Arial" w:eastAsiaTheme="majorEastAsia" w:hAnsi="Arial" w:cs="Arial"/>
          <w:b/>
          <w:i/>
          <w:iCs/>
          <w:sz w:val="20"/>
          <w:szCs w:val="20"/>
          <w:lang w:val="es-MX"/>
        </w:rPr>
        <w:t>1. Consulta y conciliación de efectivo</w:t>
      </w:r>
    </w:p>
    <w:p w14:paraId="1A3ADA89" w14:textId="77777777" w:rsidR="008A2D13" w:rsidRPr="008A2D13" w:rsidRDefault="008A2D13" w:rsidP="003B7AA5">
      <w:pPr>
        <w:shd w:val="clear" w:color="auto" w:fill="FFFFFF"/>
        <w:spacing w:after="0" w:line="360" w:lineRule="auto"/>
        <w:ind w:firstLine="72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 w:rsidRPr="008A2D13"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>a. El usuario consulta grupos conciliados y excepciones por los filtros disponibles en el módulo.</w:t>
      </w:r>
    </w:p>
    <w:p w14:paraId="5EDE8512" w14:textId="77777777" w:rsidR="008A2D13" w:rsidRPr="003B7AA5" w:rsidRDefault="008A2D13" w:rsidP="008A2D13">
      <w:pPr>
        <w:shd w:val="clear" w:color="auto" w:fill="FFFFFF"/>
        <w:spacing w:after="0" w:line="360" w:lineRule="auto"/>
        <w:jc w:val="both"/>
        <w:rPr>
          <w:rFonts w:ascii="Arial" w:eastAsiaTheme="majorEastAsia" w:hAnsi="Arial" w:cs="Arial"/>
          <w:b/>
          <w:i/>
          <w:iCs/>
          <w:sz w:val="20"/>
          <w:szCs w:val="20"/>
          <w:lang w:val="es-MX"/>
        </w:rPr>
      </w:pPr>
      <w:r w:rsidRPr="003B7AA5">
        <w:rPr>
          <w:rFonts w:ascii="Arial" w:eastAsiaTheme="majorEastAsia" w:hAnsi="Arial" w:cs="Arial"/>
          <w:b/>
          <w:i/>
          <w:iCs/>
          <w:sz w:val="20"/>
          <w:szCs w:val="20"/>
          <w:lang w:val="es-MX"/>
        </w:rPr>
        <w:t>2. Importación de papeletas REGIO</w:t>
      </w:r>
    </w:p>
    <w:p w14:paraId="19A3F270" w14:textId="77777777" w:rsidR="008A2D13" w:rsidRPr="008A2D13" w:rsidRDefault="008A2D13" w:rsidP="003B7AA5">
      <w:pPr>
        <w:shd w:val="clear" w:color="auto" w:fill="FFFFFF"/>
        <w:spacing w:after="0" w:line="360" w:lineRule="auto"/>
        <w:ind w:firstLine="72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 w:rsidRPr="008A2D13"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>a. El proceso diario lee el buzón configurado en modo de solo lectura y analiza adjuntos elegibles.</w:t>
      </w:r>
    </w:p>
    <w:p w14:paraId="41985F92" w14:textId="77777777" w:rsidR="008A2D13" w:rsidRPr="008A2D13" w:rsidRDefault="008A2D13" w:rsidP="003B7AA5">
      <w:pPr>
        <w:shd w:val="clear" w:color="auto" w:fill="FFFFFF"/>
        <w:spacing w:after="0" w:line="360" w:lineRule="auto"/>
        <w:ind w:firstLine="72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 w:rsidRPr="008A2D13"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>b. El sistema identifica cada archivo por su hash y cada papeleta por su remesa para evitar duplicados.</w:t>
      </w:r>
    </w:p>
    <w:p w14:paraId="0D973650" w14:textId="77777777" w:rsidR="008A2D13" w:rsidRPr="008A2D13" w:rsidRDefault="008A2D13" w:rsidP="003B7AA5">
      <w:pPr>
        <w:shd w:val="clear" w:color="auto" w:fill="FFFFFF"/>
        <w:spacing w:after="0" w:line="360" w:lineRule="auto"/>
        <w:ind w:firstLine="72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 w:rsidRPr="008A2D13"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>c. Las papeletas se asocian con estaciones mediante los alias disponibles; si la identidad no es única,</w:t>
      </w:r>
    </w:p>
    <w:p w14:paraId="385A7894" w14:textId="5F10DA01" w:rsidR="008A2D13" w:rsidRPr="008A2D13" w:rsidRDefault="008A2D13" w:rsidP="003B7AA5">
      <w:pPr>
        <w:shd w:val="clear" w:color="auto" w:fill="FFFFFF"/>
        <w:spacing w:after="0" w:line="360" w:lineRule="auto"/>
        <w:ind w:firstLine="72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 w:rsidRPr="008A2D13"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>el registro queda pendiente para corrección y vínculo desde la bandeja correspondiente.</w:t>
      </w:r>
    </w:p>
    <w:p w14:paraId="16ECA5C7" w14:textId="77777777" w:rsidR="008A2D13" w:rsidRPr="008A2D13" w:rsidRDefault="008A2D13" w:rsidP="003B7AA5">
      <w:pPr>
        <w:shd w:val="clear" w:color="auto" w:fill="FFFFFF"/>
        <w:spacing w:after="0" w:line="360" w:lineRule="auto"/>
        <w:ind w:firstLine="72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 w:rsidRPr="008A2D13"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>3. Conciliación bancaria automática</w:t>
      </w:r>
    </w:p>
    <w:p w14:paraId="0FA07EDD" w14:textId="77777777" w:rsidR="008A2D13" w:rsidRPr="008A2D13" w:rsidRDefault="008A2D13" w:rsidP="003B7AA5">
      <w:pPr>
        <w:shd w:val="clear" w:color="auto" w:fill="FFFFFF"/>
        <w:spacing w:after="0" w:line="360" w:lineRule="auto"/>
        <w:ind w:firstLine="72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 w:rsidRPr="008A2D13"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>a. Una tarea programada ejecuta el proceso cada diez minutos y registra el resultado de cada corrida.</w:t>
      </w:r>
    </w:p>
    <w:p w14:paraId="1B2FA746" w14:textId="77777777" w:rsidR="008A2D13" w:rsidRPr="008A2D13" w:rsidRDefault="008A2D13" w:rsidP="003B7AA5">
      <w:pPr>
        <w:shd w:val="clear" w:color="auto" w:fill="FFFFFF"/>
        <w:spacing w:after="0" w:line="360" w:lineRule="auto"/>
        <w:ind w:firstLine="72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 w:rsidRPr="008A2D13"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>b. El proceso usa criterios de estación, cuenta, fecha, moneda, turno, concepto e importe.</w:t>
      </w:r>
    </w:p>
    <w:p w14:paraId="0E30EABF" w14:textId="5FCB62B8" w:rsidR="008A2D13" w:rsidRPr="003B7AA5" w:rsidRDefault="008A2D13" w:rsidP="008A2D13">
      <w:pPr>
        <w:shd w:val="clear" w:color="auto" w:fill="FFFFFF"/>
        <w:spacing w:after="0" w:line="360" w:lineRule="auto"/>
        <w:jc w:val="both"/>
        <w:rPr>
          <w:rFonts w:ascii="Arial" w:eastAsiaTheme="majorEastAsia" w:hAnsi="Arial" w:cs="Arial"/>
          <w:b/>
          <w:i/>
          <w:iCs/>
          <w:sz w:val="20"/>
          <w:szCs w:val="20"/>
          <w:lang w:val="es-MX"/>
        </w:rPr>
      </w:pPr>
      <w:r w:rsidRPr="003B7AA5">
        <w:rPr>
          <w:rFonts w:ascii="Arial" w:eastAsiaTheme="majorEastAsia" w:hAnsi="Arial" w:cs="Arial"/>
          <w:b/>
          <w:i/>
          <w:iCs/>
          <w:sz w:val="20"/>
          <w:szCs w:val="20"/>
          <w:lang w:val="es-MX"/>
        </w:rPr>
        <w:t>4. Revisión de faltantes y diferencias</w:t>
      </w:r>
    </w:p>
    <w:p w14:paraId="05AA4B5A" w14:textId="48A6C058" w:rsidR="008A2D13" w:rsidRPr="008A2D13" w:rsidRDefault="008A2D13" w:rsidP="003B7AA5">
      <w:pPr>
        <w:shd w:val="clear" w:color="auto" w:fill="FFFFFF"/>
        <w:spacing w:after="0" w:line="360" w:lineRule="auto"/>
        <w:ind w:firstLine="72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 w:rsidRPr="008A2D13"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>a. Los casos sin una coincidencia única no se concilian automáticamente y requieren validación.</w:t>
      </w:r>
    </w:p>
    <w:p w14:paraId="71196461" w14:textId="77777777" w:rsidR="008A2D13" w:rsidRPr="008A2D13" w:rsidRDefault="008A2D13" w:rsidP="003B7AA5">
      <w:pPr>
        <w:shd w:val="clear" w:color="auto" w:fill="FFFFFF"/>
        <w:spacing w:after="0" w:line="360" w:lineRule="auto"/>
        <w:ind w:firstLine="72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 w:rsidRPr="008A2D13"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>b. El usuario consulta el detalle de los movimientos, turnos y papeletas relacionados.</w:t>
      </w:r>
    </w:p>
    <w:p w14:paraId="762CCF47" w14:textId="5406DD8F" w:rsidR="008A2D13" w:rsidRPr="008A2D13" w:rsidRDefault="008A2D13" w:rsidP="003B7AA5">
      <w:pPr>
        <w:shd w:val="clear" w:color="auto" w:fill="FFFFFF"/>
        <w:spacing w:after="0" w:line="360" w:lineRule="auto"/>
        <w:ind w:firstLine="72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 w:rsidRPr="008A2D13"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>5. Cierre y tránsito entre periodos</w:t>
      </w:r>
    </w:p>
    <w:p w14:paraId="3018C251" w14:textId="77777777" w:rsidR="008A2D13" w:rsidRDefault="008A2D13" w:rsidP="003B7AA5">
      <w:pPr>
        <w:shd w:val="clear" w:color="auto" w:fill="FFFFFF"/>
        <w:spacing w:after="0" w:line="360" w:lineRule="auto"/>
        <w:ind w:firstLine="72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 w:rsidRPr="008A2D13"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>a. Los tránsitos conservan turnos que se depositan en un periodo bancario posterior.</w:t>
      </w:r>
    </w:p>
    <w:p w14:paraId="1D576452" w14:textId="5B777399" w:rsidR="004F74F9" w:rsidRPr="004F74F9" w:rsidRDefault="004F74F9" w:rsidP="004F74F9">
      <w:pPr>
        <w:shd w:val="clear" w:color="auto" w:fill="FFFFFF"/>
        <w:spacing w:after="0" w:line="360" w:lineRule="auto"/>
        <w:jc w:val="both"/>
        <w:rPr>
          <w:rFonts w:ascii="Arial" w:eastAsiaTheme="majorEastAsia" w:hAnsi="Arial" w:cs="Arial"/>
          <w:b/>
          <w:i/>
          <w:iCs/>
          <w:sz w:val="20"/>
          <w:szCs w:val="20"/>
          <w:lang w:val="es-MX"/>
        </w:rPr>
      </w:pPr>
      <w:r w:rsidRPr="004F74F9">
        <w:rPr>
          <w:rFonts w:ascii="Arial" w:eastAsiaTheme="majorEastAsia" w:hAnsi="Arial" w:cs="Arial"/>
          <w:b/>
          <w:i/>
          <w:iCs/>
          <w:sz w:val="20"/>
          <w:szCs w:val="20"/>
          <w:lang w:val="es-MX"/>
        </w:rPr>
        <w:t>b. Antes del cierre se revisan pendientes, diferencias y la evidencia disponible.</w:t>
      </w:r>
    </w:p>
    <w:p w14:paraId="67B868E1" w14:textId="77777777" w:rsidR="00DC5448" w:rsidRPr="00DC5448" w:rsidRDefault="00DC5448" w:rsidP="00DC5448">
      <w:pPr>
        <w:shd w:val="clear" w:color="auto" w:fill="FFFFFF"/>
        <w:spacing w:after="0" w:line="360" w:lineRule="auto"/>
        <w:ind w:left="72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 w:rsidRPr="00DC5448"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>6. Reglas específicas de operación</w:t>
      </w:r>
    </w:p>
    <w:p w14:paraId="289C6A10" w14:textId="77777777" w:rsidR="00DC5448" w:rsidRPr="00DC5448" w:rsidRDefault="00DC5448" w:rsidP="00DC5448">
      <w:pPr>
        <w:shd w:val="clear" w:color="auto" w:fill="FFFFFF"/>
        <w:spacing w:after="0" w:line="360" w:lineRule="auto"/>
        <w:ind w:left="72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 w:rsidRPr="00DC5448"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>a. Algunas estaciones, cuentas compartidas y procesos de GASOMEX tienen validaciones particulares.</w:t>
      </w:r>
    </w:p>
    <w:p w14:paraId="139DB7FD" w14:textId="77777777" w:rsidR="00DC5448" w:rsidRPr="00DC5448" w:rsidRDefault="00DC5448" w:rsidP="00DC5448">
      <w:pPr>
        <w:shd w:val="clear" w:color="auto" w:fill="FFFFFF"/>
        <w:spacing w:after="0" w:line="360" w:lineRule="auto"/>
        <w:ind w:left="72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 w:rsidRPr="00DC5448"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lastRenderedPageBreak/>
        <w:t>b. Las coincidencias múltiples y los casos que requieren asignación de estación se revisan manualmente.</w:t>
      </w:r>
    </w:p>
    <w:p w14:paraId="24A82606" w14:textId="77777777" w:rsidR="00DC5448" w:rsidRPr="00DC5448" w:rsidRDefault="00DC5448" w:rsidP="00DC5448">
      <w:pPr>
        <w:shd w:val="clear" w:color="auto" w:fill="FFFFFF"/>
        <w:spacing w:after="0" w:line="360" w:lineRule="auto"/>
        <w:ind w:left="72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 w:rsidRPr="00DC5448"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>c. Los cambios de conciliación deben respetar los cierres y los movimientos ya utilizados.</w:t>
      </w:r>
    </w:p>
    <w:p w14:paraId="61C78819" w14:textId="77777777" w:rsidR="00DC5448" w:rsidRPr="00DC5448" w:rsidRDefault="00DC5448" w:rsidP="00DC5448">
      <w:pPr>
        <w:shd w:val="clear" w:color="auto" w:fill="FFFFFF"/>
        <w:spacing w:after="0" w:line="360" w:lineRule="auto"/>
        <w:ind w:left="72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 w:rsidRPr="00DC5448"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>d. La bitácora conserva la evidencia de las acciones operativas realizadas.</w:t>
      </w:r>
    </w:p>
    <w:p w14:paraId="3630F4B2" w14:textId="3EBD11B5" w:rsidR="004F74F9" w:rsidRDefault="00DC5448" w:rsidP="00DC5448">
      <w:pPr>
        <w:shd w:val="clear" w:color="auto" w:fill="FFFFFF"/>
        <w:spacing w:after="0" w:line="360" w:lineRule="auto"/>
        <w:ind w:left="72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 w:rsidRPr="00DC5448"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>e. La operación de correo, base de datos y tareas programadas depende de la configuración del entorno.</w:t>
      </w:r>
    </w:p>
    <w:p w14:paraId="269BD278" w14:textId="53D1D44F" w:rsidR="004F74F9" w:rsidRDefault="004F74F9" w:rsidP="004F74F9">
      <w:pPr>
        <w:shd w:val="clear" w:color="auto" w:fill="FFFFFF"/>
        <w:spacing w:after="0" w:line="360" w:lineRule="auto"/>
        <w:jc w:val="both"/>
        <w:rPr>
          <w:rFonts w:ascii="Arial" w:eastAsiaTheme="majorEastAsia" w:hAnsi="Arial" w:cs="Arial"/>
          <w:b/>
          <w:i/>
          <w:iCs/>
          <w:sz w:val="20"/>
          <w:szCs w:val="20"/>
          <w:lang w:val="es-MX"/>
        </w:rPr>
      </w:pPr>
      <w:r w:rsidRPr="004F74F9">
        <w:rPr>
          <w:rFonts w:ascii="Arial" w:eastAsiaTheme="majorEastAsia" w:hAnsi="Arial" w:cs="Arial"/>
          <w:b/>
          <w:i/>
          <w:iCs/>
          <w:sz w:val="20"/>
          <w:szCs w:val="20"/>
          <w:lang w:val="es-MX"/>
        </w:rPr>
        <w:t>7. Seguimiento de papeletas</w:t>
      </w:r>
    </w:p>
    <w:p w14:paraId="24CBD9E4" w14:textId="7D2D0113" w:rsidR="004F74F9" w:rsidRPr="004F74F9" w:rsidRDefault="004F74F9" w:rsidP="004F74F9">
      <w:pPr>
        <w:shd w:val="clear" w:color="auto" w:fill="FFFFFF"/>
        <w:spacing w:after="0" w:line="360" w:lineRule="auto"/>
        <w:ind w:left="72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>a. El módulo debe mostrar el estado de importación, datos reconocidos y errores del archivo.</w:t>
      </w:r>
    </w:p>
    <w:p w14:paraId="3B72BB79" w14:textId="7F130D97" w:rsidR="004F74F9" w:rsidRPr="004F74F9" w:rsidRDefault="004F74F9" w:rsidP="004F74F9">
      <w:pPr>
        <w:shd w:val="clear" w:color="auto" w:fill="FFFFFF"/>
        <w:spacing w:after="0" w:line="360" w:lineRule="auto"/>
        <w:ind w:left="72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>b. Las papeletas importadas pueden corregirse y vincularse con los turnos correspondientes.</w:t>
      </w:r>
    </w:p>
    <w:p w14:paraId="7447D239" w14:textId="2C71117D" w:rsidR="004F74F9" w:rsidRPr="004F74F9" w:rsidRDefault="004F74F9" w:rsidP="004F74F9">
      <w:pPr>
        <w:shd w:val="clear" w:color="auto" w:fill="FFFFFF"/>
        <w:spacing w:after="0" w:line="360" w:lineRule="auto"/>
        <w:ind w:left="72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>c. La importación histórica debe limitarse al intervalo solicitado y permitir reproceso controlado.</w:t>
      </w:r>
    </w:p>
    <w:p w14:paraId="032F1BCA" w14:textId="5074F4BF" w:rsidR="004F74F9" w:rsidRPr="004F74F9" w:rsidRDefault="004F74F9" w:rsidP="004F74F9">
      <w:pPr>
        <w:shd w:val="clear" w:color="auto" w:fill="FFFFFF"/>
        <w:spacing w:after="0" w:line="360" w:lineRule="auto"/>
        <w:ind w:left="72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>d. El acceso y responsabilidades de aprobación se determinarán con el área solicitante.</w:t>
      </w:r>
    </w:p>
    <w:p w14:paraId="40E36A14" w14:textId="642F9BBD" w:rsidR="008A2D13" w:rsidRPr="003B7AA5" w:rsidRDefault="004F74F9" w:rsidP="008A2D13">
      <w:pPr>
        <w:shd w:val="clear" w:color="auto" w:fill="FFFFFF"/>
        <w:spacing w:after="0" w:line="360" w:lineRule="auto"/>
        <w:jc w:val="both"/>
        <w:rPr>
          <w:rFonts w:ascii="Arial" w:eastAsiaTheme="majorEastAsia" w:hAnsi="Arial" w:cs="Arial"/>
          <w:b/>
          <w:i/>
          <w:iCs/>
          <w:sz w:val="20"/>
          <w:szCs w:val="20"/>
          <w:lang w:val="es-MX"/>
        </w:rPr>
      </w:pPr>
      <w:r>
        <w:rPr>
          <w:rFonts w:ascii="Arial" w:eastAsiaTheme="majorEastAsia" w:hAnsi="Arial" w:cs="Arial"/>
          <w:b/>
          <w:i/>
          <w:iCs/>
          <w:sz w:val="20"/>
          <w:szCs w:val="20"/>
          <w:lang w:val="es-MX"/>
        </w:rPr>
        <w:t>8. Evidencia de conciliación</w:t>
      </w:r>
    </w:p>
    <w:p w14:paraId="6F695422" w14:textId="77777777" w:rsidR="008A2D13" w:rsidRPr="008A2D13" w:rsidRDefault="008A2D13" w:rsidP="003B7AA5">
      <w:pPr>
        <w:shd w:val="clear" w:color="auto" w:fill="FFFFFF"/>
        <w:spacing w:after="0" w:line="360" w:lineRule="auto"/>
        <w:ind w:firstLine="72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 w:rsidRPr="008A2D13"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>a. Se debe poder revisar el origen, importe y asociación de cada partida conciliada.</w:t>
      </w:r>
    </w:p>
    <w:p w14:paraId="36CD9882" w14:textId="77777777" w:rsidR="008A2D13" w:rsidRPr="008A2D13" w:rsidRDefault="008A2D13" w:rsidP="003B7AA5">
      <w:pPr>
        <w:shd w:val="clear" w:color="auto" w:fill="FFFFFF"/>
        <w:spacing w:after="0" w:line="360" w:lineRule="auto"/>
        <w:ind w:firstLine="72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 w:rsidRPr="008A2D13"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>b. Los datos disponibles se usarán para explicar faltantes y diferencias.</w:t>
      </w:r>
    </w:p>
    <w:p w14:paraId="7AF3D823" w14:textId="4EB58FA6" w:rsidR="008A2D13" w:rsidRPr="008A2D13" w:rsidRDefault="008A2D13" w:rsidP="003B7AA5">
      <w:pPr>
        <w:shd w:val="clear" w:color="auto" w:fill="FFFFFF"/>
        <w:spacing w:after="0" w:line="360" w:lineRule="auto"/>
        <w:ind w:firstLine="72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 w:rsidRPr="008A2D13"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>c. Los valores de origen se conservan según las reglas del proceso que los importa.</w:t>
      </w:r>
    </w:p>
    <w:p w14:paraId="77B7B950" w14:textId="77777777" w:rsidR="008A2D13" w:rsidRPr="008A2D13" w:rsidRDefault="008A2D13" w:rsidP="003B7AA5">
      <w:pPr>
        <w:shd w:val="clear" w:color="auto" w:fill="FFFFFF"/>
        <w:spacing w:after="0" w:line="360" w:lineRule="auto"/>
        <w:ind w:firstLine="72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 w:rsidRPr="008A2D13"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>d. Las correcciones deben ser rastreables.</w:t>
      </w:r>
    </w:p>
    <w:p w14:paraId="5E4D22FA" w14:textId="69CC45F6" w:rsidR="008A2D13" w:rsidRPr="008A2D13" w:rsidRDefault="003B7AA5" w:rsidP="003B7AA5">
      <w:pPr>
        <w:shd w:val="clear" w:color="auto" w:fill="FFFFFF"/>
        <w:spacing w:after="0" w:line="360" w:lineRule="auto"/>
        <w:ind w:firstLine="72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>e. Los cierres deben reflejar las operaciones y pendientes del periodo.</w:t>
      </w:r>
    </w:p>
    <w:p w14:paraId="31629234" w14:textId="5043C6D5" w:rsidR="005A229E" w:rsidRDefault="008A2D13" w:rsidP="003B7AA5">
      <w:pPr>
        <w:shd w:val="clear" w:color="auto" w:fill="FFFFFF"/>
        <w:spacing w:after="0" w:line="360" w:lineRule="auto"/>
        <w:ind w:firstLine="72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 w:rsidRPr="008A2D13"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>f. Los criterios pendientes de confirmación se validarán con Tesorería y Operaciones.</w:t>
      </w:r>
    </w:p>
    <w:p w14:paraId="69031B86" w14:textId="1CDE4896" w:rsidR="005A229E" w:rsidRPr="005A229E" w:rsidRDefault="005A229E" w:rsidP="005A229E">
      <w:pPr>
        <w:shd w:val="clear" w:color="auto" w:fill="FFFFFF"/>
        <w:spacing w:after="0" w:line="360" w:lineRule="auto"/>
        <w:jc w:val="both"/>
        <w:rPr>
          <w:rFonts w:ascii="Arial" w:eastAsiaTheme="majorEastAsia" w:hAnsi="Arial" w:cs="Arial"/>
          <w:b/>
          <w:bCs/>
          <w:i/>
          <w:iCs/>
          <w:sz w:val="20"/>
          <w:szCs w:val="20"/>
          <w:lang w:val="es-MX"/>
        </w:rPr>
      </w:pPr>
    </w:p>
    <w:p w14:paraId="71777BE8" w14:textId="1E0B78D2" w:rsidR="00E206CC" w:rsidRPr="009845B0" w:rsidRDefault="005A229E" w:rsidP="00963DF4">
      <w:pPr>
        <w:shd w:val="clear" w:color="auto" w:fill="FFFFFF"/>
        <w:spacing w:after="0" w:line="360" w:lineRule="auto"/>
        <w:jc w:val="center"/>
        <w:rPr>
          <w:rFonts w:ascii="Arial" w:eastAsiaTheme="majorEastAsia" w:hAnsi="Arial" w:cs="Arial"/>
          <w:b/>
          <w:bCs/>
          <w:i/>
          <w:iCs/>
          <w:sz w:val="20"/>
          <w:szCs w:val="20"/>
          <w:lang w:val="es-MX"/>
        </w:rPr>
      </w:pPr>
      <w:r w:rsidRPr="005A229E">
        <w:rPr>
          <w:rFonts w:ascii="Arial" w:eastAsiaTheme="majorEastAsia" w:hAnsi="Arial" w:cs="Arial"/>
          <w:b/>
          <w:bCs/>
          <w:i/>
          <w:iCs/>
          <w:sz w:val="20"/>
          <w:szCs w:val="20"/>
          <w:lang w:val="es-MX"/>
        </w:rPr>
        <w:t>Los nombres de responsables, permisos y criterios operativos pendientes se completarán con el área solicitante.</w:t>
      </w:r>
      <w:bookmarkStart w:id="0" w:name="_Toc511650919"/>
    </w:p>
    <w:p w14:paraId="24B467D9" w14:textId="77777777" w:rsidR="00E206CC" w:rsidRDefault="00E206CC" w:rsidP="00F23E8D">
      <w:pPr>
        <w:rPr>
          <w:rFonts w:ascii="Arial" w:hAnsi="Arial" w:cs="Arial"/>
          <w:sz w:val="4"/>
          <w:szCs w:val="4"/>
        </w:rPr>
      </w:pPr>
    </w:p>
    <w:tbl>
      <w:tblPr>
        <w:tblStyle w:val="Tabladecuadrcula1clara"/>
        <w:tblpPr w:leftFromText="141" w:rightFromText="141" w:vertAnchor="text" w:horzAnchor="margin" w:tblpXSpec="center" w:tblpY="109"/>
        <w:tblW w:w="11052" w:type="dxa"/>
        <w:tblLayout w:type="fixed"/>
        <w:tblLook w:val="00A0" w:firstRow="1" w:lastRow="0" w:firstColumn="1" w:lastColumn="0" w:noHBand="0" w:noVBand="0"/>
      </w:tblPr>
      <w:tblGrid>
        <w:gridCol w:w="5526"/>
        <w:gridCol w:w="351"/>
        <w:gridCol w:w="5175"/>
      </w:tblGrid>
      <w:tr w:rsidR="008C2857" w:rsidRPr="008F3D97" w14:paraId="178EA8F9" w14:textId="77777777" w:rsidTr="008C28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7" w:type="dxa"/>
            <w:gridSpan w:val="2"/>
            <w:hideMark/>
          </w:tcPr>
          <w:p w14:paraId="6F147FA2" w14:textId="27C22A6E" w:rsidR="008C2857" w:rsidRPr="008F3D97" w:rsidRDefault="008C2857" w:rsidP="008C2857">
            <w:pPr>
              <w:spacing w:before="240"/>
              <w:rPr>
                <w:rFonts w:ascii="Arial" w:eastAsiaTheme="minorEastAsia" w:hAnsi="Arial" w:cs="Arial"/>
                <w:lang w:val="es-ES_tradnl"/>
              </w:rPr>
            </w:pPr>
            <w:r w:rsidRPr="008F3D97">
              <w:rPr>
                <w:rFonts w:ascii="Arial" w:hAnsi="Arial" w:cs="Arial"/>
                <w:lang w:val="es-ES_tradnl"/>
              </w:rPr>
              <w:t>Control ID:</w:t>
            </w:r>
          </w:p>
        </w:tc>
        <w:tc>
          <w:tcPr>
            <w:tcW w:w="5175" w:type="dxa"/>
            <w:hideMark/>
          </w:tcPr>
          <w:p w14:paraId="007159CC" w14:textId="5EE28B83" w:rsidR="008C2857" w:rsidRPr="008F3D97" w:rsidRDefault="008C2857" w:rsidP="008C2857">
            <w:pPr>
              <w:spacing w:before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3D97">
              <w:rPr>
                <w:rFonts w:ascii="Arial" w:hAnsi="Arial" w:cs="Arial"/>
              </w:rPr>
              <w:t>Fecha Recepción:</w:t>
            </w:r>
          </w:p>
        </w:tc>
      </w:tr>
      <w:tr w:rsidR="008C2857" w:rsidRPr="008F3D97" w14:paraId="15A62129" w14:textId="77777777" w:rsidTr="008C2857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2" w:type="dxa"/>
            <w:gridSpan w:val="3"/>
            <w:hideMark/>
          </w:tcPr>
          <w:p w14:paraId="56F52555" w14:textId="53D7BD09" w:rsidR="008C2857" w:rsidRPr="008F3D97" w:rsidRDefault="008C2857" w:rsidP="004B24FB">
            <w:pPr>
              <w:spacing w:before="24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Responsable de la Evaluación: [</w:t>
            </w:r>
            <w:r w:rsidR="004B24FB">
              <w:rPr>
                <w:rFonts w:ascii="Arial" w:hAnsi="Arial" w:cs="Arial"/>
              </w:rPr>
              <w:t xml:space="preserve">                                   </w:t>
            </w:r>
            <w:r>
              <w:rPr>
                <w:rFonts w:ascii="Arial" w:hAnsi="Arial" w:cs="Arial"/>
              </w:rPr>
              <w:t>]</w:t>
            </w:r>
          </w:p>
        </w:tc>
      </w:tr>
      <w:tr w:rsidR="008C2857" w:rsidRPr="008F3D97" w14:paraId="4BF2B3FA" w14:textId="77777777" w:rsidTr="008C2857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2" w:type="dxa"/>
            <w:gridSpan w:val="3"/>
          </w:tcPr>
          <w:p w14:paraId="2152D3A6" w14:textId="77777777" w:rsidR="008C2857" w:rsidRDefault="008C2857" w:rsidP="008C2857">
            <w:p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Evaluación del Requerimiento Atendido: [Marque con una X] / [  ] Aceptado   [  ] Rechazado</w:t>
            </w:r>
          </w:p>
          <w:p w14:paraId="018E522A" w14:textId="77777777" w:rsidR="008C2857" w:rsidRPr="00F23E8D" w:rsidRDefault="008C2857" w:rsidP="008C2857">
            <w:pPr>
              <w:spacing w:before="240"/>
              <w:jc w:val="center"/>
              <w:rPr>
                <w:rFonts w:ascii="Arial" w:hAnsi="Arial" w:cs="Arial"/>
                <w:b w:val="0"/>
                <w:bCs w:val="0"/>
              </w:rPr>
            </w:pPr>
          </w:p>
        </w:tc>
      </w:tr>
      <w:tr w:rsidR="00F24085" w:rsidRPr="008F3D97" w14:paraId="21DA143E" w14:textId="77777777" w:rsidTr="004D2EBA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6" w:type="dxa"/>
          </w:tcPr>
          <w:p w14:paraId="171C8429" w14:textId="77777777" w:rsidR="00F24085" w:rsidRDefault="00F24085" w:rsidP="008C2857">
            <w:pPr>
              <w:spacing w:before="240"/>
              <w:rPr>
                <w:rFonts w:ascii="Arial" w:hAnsi="Arial" w:cs="Arial"/>
                <w:bCs w:val="0"/>
              </w:rPr>
            </w:pPr>
            <w:r w:rsidRPr="00F24085">
              <w:rPr>
                <w:rFonts w:ascii="Arial" w:hAnsi="Arial" w:cs="Arial"/>
                <w:bCs w:val="0"/>
              </w:rPr>
              <w:t>Firma del solicitante</w:t>
            </w:r>
          </w:p>
          <w:p w14:paraId="006BDABB" w14:textId="77777777" w:rsidR="00F24085" w:rsidRDefault="00F24085" w:rsidP="008C2857">
            <w:pPr>
              <w:spacing w:before="240"/>
              <w:rPr>
                <w:rFonts w:ascii="Arial" w:hAnsi="Arial" w:cs="Arial"/>
                <w:bCs w:val="0"/>
              </w:rPr>
            </w:pPr>
          </w:p>
          <w:p w14:paraId="4A6F1061" w14:textId="4252E018" w:rsidR="00F24085" w:rsidRPr="00F24085" w:rsidRDefault="00F24085" w:rsidP="008C2857">
            <w:pPr>
              <w:spacing w:before="240"/>
              <w:rPr>
                <w:rFonts w:ascii="Arial" w:hAnsi="Arial" w:cs="Arial"/>
                <w:bCs w:val="0"/>
              </w:rPr>
            </w:pPr>
          </w:p>
        </w:tc>
        <w:tc>
          <w:tcPr>
            <w:tcW w:w="5526" w:type="dxa"/>
            <w:gridSpan w:val="2"/>
          </w:tcPr>
          <w:p w14:paraId="31D70B52" w14:textId="0071AE0E" w:rsidR="00F24085" w:rsidRPr="00F24085" w:rsidRDefault="00F24085" w:rsidP="008C2857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F24085">
              <w:rPr>
                <w:rFonts w:ascii="Arial" w:hAnsi="Arial" w:cs="Arial"/>
                <w:b/>
              </w:rPr>
              <w:t>Firma del desarrollador</w:t>
            </w:r>
          </w:p>
        </w:tc>
      </w:tr>
    </w:tbl>
    <w:p w14:paraId="0CD6303E" w14:textId="77777777" w:rsidR="00E206CC" w:rsidRDefault="00E206CC" w:rsidP="00F23E8D">
      <w:pPr>
        <w:rPr>
          <w:rFonts w:ascii="Arial" w:hAnsi="Arial" w:cs="Arial"/>
          <w:sz w:val="4"/>
          <w:szCs w:val="4"/>
        </w:rPr>
      </w:pPr>
    </w:p>
    <w:p w14:paraId="05B24B9E" w14:textId="2C0C7E3D" w:rsidR="00CE655B" w:rsidRDefault="00CE655B" w:rsidP="00926C66">
      <w:pPr>
        <w:rPr>
          <w:rFonts w:asciiTheme="majorHAnsi" w:eastAsiaTheme="minorEastAsia" w:hAnsiTheme="majorHAnsi" w:cstheme="majorHAnsi"/>
          <w:b/>
          <w:lang w:val="es-ES_tradnl"/>
        </w:rPr>
      </w:pPr>
      <w:bookmarkStart w:id="1" w:name="_GoBack"/>
      <w:bookmarkEnd w:id="0"/>
      <w:bookmarkEnd w:id="1"/>
    </w:p>
    <w:sectPr w:rsidR="00CE655B" w:rsidSect="005B152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138C41" w14:textId="77777777" w:rsidR="007E21A4" w:rsidRDefault="007E21A4" w:rsidP="006D2839">
      <w:pPr>
        <w:spacing w:after="0" w:line="240" w:lineRule="auto"/>
      </w:pPr>
      <w:r>
        <w:separator/>
      </w:r>
    </w:p>
  </w:endnote>
  <w:endnote w:type="continuationSeparator" w:id="0">
    <w:p w14:paraId="67600D9F" w14:textId="77777777" w:rsidR="007E21A4" w:rsidRDefault="007E21A4" w:rsidP="006D2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35575977"/>
      <w:docPartObj>
        <w:docPartGallery w:val="Page Numbers (Bottom of Page)"/>
        <w:docPartUnique/>
      </w:docPartObj>
    </w:sdtPr>
    <w:sdtEndPr/>
    <w:sdtContent>
      <w:p w14:paraId="71B61054" w14:textId="46112A18" w:rsidR="007D0880" w:rsidRDefault="007D088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26C66" w:rsidRPr="00926C66">
          <w:rPr>
            <w:noProof/>
            <w:lang w:val="es-ES"/>
          </w:rPr>
          <w:t>4</w:t>
        </w:r>
        <w:r>
          <w:fldChar w:fldCharType="end"/>
        </w:r>
      </w:p>
    </w:sdtContent>
  </w:sdt>
  <w:tbl>
    <w:tblPr>
      <w:tblStyle w:val="Cuadrculadetablaclara"/>
      <w:tblW w:w="8897" w:type="dxa"/>
      <w:tblLayout w:type="fixed"/>
      <w:tblLook w:val="0000" w:firstRow="0" w:lastRow="0" w:firstColumn="0" w:lastColumn="0" w:noHBand="0" w:noVBand="0"/>
    </w:tblPr>
    <w:tblGrid>
      <w:gridCol w:w="3541"/>
      <w:gridCol w:w="2390"/>
      <w:gridCol w:w="2966"/>
    </w:tblGrid>
    <w:tr w:rsidR="007D0880" w:rsidRPr="009E203C" w14:paraId="4994BF20" w14:textId="77777777" w:rsidTr="007D0880">
      <w:tc>
        <w:tcPr>
          <w:tcW w:w="5931" w:type="dxa"/>
          <w:gridSpan w:val="2"/>
        </w:tcPr>
        <w:p w14:paraId="709D5662" w14:textId="77777777" w:rsidR="007D0880" w:rsidRPr="009E203C" w:rsidRDefault="007D0880" w:rsidP="009E203C">
          <w:pPr>
            <w:pStyle w:val="Encabezado"/>
            <w:tabs>
              <w:tab w:val="right" w:pos="8640"/>
            </w:tabs>
            <w:rPr>
              <w:rFonts w:ascii="Helvetica" w:hAnsi="Helvetica"/>
              <w:color w:val="A6A6A6" w:themeColor="background1" w:themeShade="A6"/>
              <w:sz w:val="16"/>
              <w:szCs w:val="16"/>
            </w:rPr>
          </w:pPr>
          <w:r w:rsidRPr="009E203C">
            <w:rPr>
              <w:rFonts w:ascii="Helvetica" w:hAnsi="Helvetica"/>
              <w:color w:val="A6A6A6" w:themeColor="background1" w:themeShade="A6"/>
              <w:sz w:val="16"/>
              <w:szCs w:val="16"/>
            </w:rPr>
            <w:t>Nombre: Formato de requerimientos de usuario</w:t>
          </w:r>
        </w:p>
      </w:tc>
      <w:tc>
        <w:tcPr>
          <w:tcW w:w="2966" w:type="dxa"/>
        </w:tcPr>
        <w:p w14:paraId="5F07CEC8" w14:textId="77777777" w:rsidR="007D0880" w:rsidRPr="009E203C" w:rsidRDefault="007D0880" w:rsidP="00E0608E">
          <w:pPr>
            <w:pStyle w:val="Encabezado"/>
            <w:tabs>
              <w:tab w:val="right" w:pos="8640"/>
            </w:tabs>
            <w:rPr>
              <w:rFonts w:ascii="Helvetica" w:hAnsi="Helvetica"/>
              <w:color w:val="A6A6A6" w:themeColor="background1" w:themeShade="A6"/>
              <w:sz w:val="16"/>
              <w:szCs w:val="16"/>
            </w:rPr>
          </w:pPr>
          <w:r>
            <w:rPr>
              <w:rFonts w:ascii="Helvetica" w:hAnsi="Helvetica"/>
              <w:color w:val="A6A6A6" w:themeColor="background1" w:themeShade="A6"/>
              <w:sz w:val="16"/>
              <w:szCs w:val="16"/>
            </w:rPr>
            <w:t>FRU</w:t>
          </w:r>
        </w:p>
      </w:tc>
    </w:tr>
    <w:tr w:rsidR="007D0880" w:rsidRPr="009E203C" w14:paraId="0B9B08D2" w14:textId="77777777" w:rsidTr="007D0880">
      <w:tc>
        <w:tcPr>
          <w:tcW w:w="3541" w:type="dxa"/>
        </w:tcPr>
        <w:p w14:paraId="6A74FAC0" w14:textId="77777777" w:rsidR="007D0880" w:rsidRPr="009E203C" w:rsidRDefault="007D0880" w:rsidP="009E203C">
          <w:pPr>
            <w:pStyle w:val="Encabezado"/>
            <w:tabs>
              <w:tab w:val="right" w:pos="8640"/>
            </w:tabs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</w:pPr>
          <w:r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  <w:t>Elaboró: Kuwait Valenzuela</w:t>
          </w:r>
        </w:p>
      </w:tc>
      <w:tc>
        <w:tcPr>
          <w:tcW w:w="2390" w:type="dxa"/>
        </w:tcPr>
        <w:p w14:paraId="24C48692" w14:textId="425C63C6" w:rsidR="007D0880" w:rsidRPr="009E203C" w:rsidRDefault="007D0880" w:rsidP="00C94E00">
          <w:pPr>
            <w:pStyle w:val="Encabezado"/>
            <w:tabs>
              <w:tab w:val="right" w:pos="8640"/>
            </w:tabs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</w:pPr>
          <w:r w:rsidRPr="009E203C">
            <w:rPr>
              <w:rFonts w:ascii="Helvetica" w:hAnsi="Helvetica"/>
              <w:color w:val="A6A6A6" w:themeColor="background1" w:themeShade="A6"/>
              <w:sz w:val="16"/>
              <w:szCs w:val="16"/>
            </w:rPr>
            <w:t xml:space="preserve">Fecha: </w:t>
          </w:r>
          <w:r w:rsidR="00E206CC"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  <w:t>15</w:t>
          </w:r>
          <w:r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  <w:t xml:space="preserve"> Julio, 202</w:t>
          </w:r>
          <w:r w:rsidR="00E206CC"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  <w:t>5</w:t>
          </w:r>
        </w:p>
      </w:tc>
      <w:tc>
        <w:tcPr>
          <w:tcW w:w="2966" w:type="dxa"/>
        </w:tcPr>
        <w:p w14:paraId="226B5B51" w14:textId="4B46CBAB" w:rsidR="007D0880" w:rsidRPr="009E203C" w:rsidRDefault="007D0880" w:rsidP="009E203C">
          <w:pPr>
            <w:pStyle w:val="Encabezado"/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</w:pPr>
          <w:r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  <w:t xml:space="preserve">Versión: </w:t>
          </w:r>
          <w:r w:rsidR="00E206CC"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  <w:t>2</w:t>
          </w:r>
          <w:r w:rsidRPr="009E203C"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  <w:t>.0</w:t>
          </w:r>
        </w:p>
      </w:tc>
    </w:tr>
  </w:tbl>
  <w:p w14:paraId="55AE2453" w14:textId="77777777" w:rsidR="007D0880" w:rsidRDefault="007D0880" w:rsidP="00744D45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4DAD84" w14:textId="77777777" w:rsidR="007E21A4" w:rsidRDefault="007E21A4" w:rsidP="006D2839">
      <w:pPr>
        <w:spacing w:after="0" w:line="240" w:lineRule="auto"/>
      </w:pPr>
      <w:r>
        <w:separator/>
      </w:r>
    </w:p>
  </w:footnote>
  <w:footnote w:type="continuationSeparator" w:id="0">
    <w:p w14:paraId="13702F17" w14:textId="77777777" w:rsidR="007E21A4" w:rsidRDefault="007E21A4" w:rsidP="006D28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292E33" w14:textId="23222832" w:rsidR="007D0880" w:rsidRDefault="00A4213F" w:rsidP="00744D45">
    <w:pPr>
      <w:pStyle w:val="Encabezado"/>
      <w:jc w:val="center"/>
    </w:pPr>
    <w:r w:rsidRPr="00E0608E">
      <w:rPr>
        <w:noProof/>
        <w:color w:val="FFFFFF" w:themeColor="background1"/>
        <w:lang w:val="es-MX" w:eastAsia="es-MX"/>
      </w:rPr>
      <w:drawing>
        <wp:anchor distT="0" distB="0" distL="114300" distR="114300" simplePos="0" relativeHeight="251664384" behindDoc="0" locked="0" layoutInCell="1" allowOverlap="1" wp14:anchorId="5571FB3D" wp14:editId="0CAF9985">
          <wp:simplePos x="0" y="0"/>
          <wp:positionH relativeFrom="column">
            <wp:posOffset>-514350</wp:posOffset>
          </wp:positionH>
          <wp:positionV relativeFrom="paragraph">
            <wp:posOffset>-285750</wp:posOffset>
          </wp:positionV>
          <wp:extent cx="695325" cy="741834"/>
          <wp:effectExtent l="0" t="0" r="0" b="1270"/>
          <wp:wrapNone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325" cy="7418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9263" behindDoc="0" locked="0" layoutInCell="1" allowOverlap="1" wp14:anchorId="2BD9907E" wp14:editId="07109B4A">
              <wp:simplePos x="0" y="0"/>
              <wp:positionH relativeFrom="column">
                <wp:posOffset>2657475</wp:posOffset>
              </wp:positionH>
              <wp:positionV relativeFrom="paragraph">
                <wp:posOffset>-276226</wp:posOffset>
              </wp:positionV>
              <wp:extent cx="3800475" cy="676275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0475" cy="676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A78DC4" w14:textId="77777777" w:rsidR="007D0880" w:rsidRPr="00A4213F" w:rsidRDefault="007D0880" w:rsidP="00A4213F">
                          <w:pPr>
                            <w:spacing w:line="240" w:lineRule="auto"/>
                            <w:jc w:val="right"/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 w:rsidRPr="00A4213F"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Requerimientos de Usuario</w:t>
                          </w:r>
                        </w:p>
                        <w:p w14:paraId="214A610B" w14:textId="18F5F379" w:rsidR="00A4213F" w:rsidRPr="00A4213F" w:rsidRDefault="00A4213F" w:rsidP="00A4213F">
                          <w:pPr>
                            <w:spacing w:line="240" w:lineRule="auto"/>
                            <w:jc w:val="right"/>
                            <w:rPr>
                              <w:rFonts w:ascii="Arial" w:hAnsi="Arial" w:cs="Arial"/>
                              <w:bCs/>
                            </w:rPr>
                          </w:pPr>
                          <w:r w:rsidRPr="00A4213F">
                            <w:rPr>
                              <w:rFonts w:ascii="Arial" w:hAnsi="Arial" w:cs="Arial"/>
                              <w:bCs/>
                            </w:rPr>
                            <w:t>Departamento de Aplicaciones y Software</w:t>
                          </w:r>
                        </w:p>
                        <w:p w14:paraId="1CAC74C5" w14:textId="77777777" w:rsidR="00A4213F" w:rsidRPr="00A4213F" w:rsidRDefault="00A4213F" w:rsidP="00A4213F">
                          <w:pPr>
                            <w:jc w:val="right"/>
                            <w:rPr>
                              <w:rFonts w:ascii="Century Gothic" w:hAnsi="Century Gothic"/>
                              <w:b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2BD9907E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7" type="#_x0000_t202" style="position:absolute;left:0;text-align:left;margin-left:209.25pt;margin-top:-21.75pt;width:299.25pt;height:53.25pt;z-index:251659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NOWgAIAAGkFAAAOAAAAZHJzL2Uyb0RvYy54bWysVN9v2jAQfp+0/8Hy+0iglHYRoWJUnSah&#10;tlo79dk4NkSzfZ5tSNhf37MTKGJ76bSX5Hz33ef76elNqxXZCedrMCUdDnJKhOFQ1WZd0h/Pd5+u&#10;KfGBmYopMKKke+Hpzezjh2ljCzGCDahKOIIkxheNLekmBFtkmecboZkfgBUGjRKcZgGPbp1VjjXI&#10;rlU2yvNJ1oCrrAMuvEftbWeks8QvpeDhQUovAlElxdhC+rr0XcVvNpuyYu2Y3dS8D4P9QxSa1QYv&#10;PVLdssDI1tV/UOmaO/Agw4CDzkDKmouUA2YzzM+yedowK1IuWBxvj2Xy/4+W3+8eHakr7B0lhmls&#10;0WLLKgekEiSINgAZxiI11heIfbKIDu0XaKNDr/eojLm30un4x6wI2rHc+2OJkYlwVF5c5/n46pIS&#10;jrbJ1WSEMtJkb97W+fBVgCZRKKnDFqbKst3Shw56gMTLDNzVSqGeFcqQBkkvLvPkcLQguTIRINJA&#10;9DQxoy7yJIW9Eh3JdyGxICmBqEijKBbKkR3DIWKcCxNS7okX0RElMYj3OPb4t6je49zlcbgZTDg6&#10;69qAS9mfhV39PIQsOzzW/CTvKIZ21fYdXUG1x0Y76PbFW35XYzeWzIdH5nBBsLe49OEBP1IBVh16&#10;iZINuN9/00c8zi1aKWlw4Urqf22ZE5SobwYn+vNwPI4bmg7jy6sRHtypZXVqMVu9AGwHTi1Gl8SI&#10;D+ogSgf6Bd+GebwVTcxwvLuk4SAuQvcM4NvCxXyeQLiTloWlebI8UsfuxFl7bl+Ys/1AxqW4h8Nq&#10;suJsLjts9DQw3waQdRraWOCuqn3hcZ/T2PdvT3wwTs8J9fZCzl4BAAD//wMAUEsDBBQABgAIAAAA&#10;IQCOwm7c4gAAAAsBAAAPAAAAZHJzL2Rvd25yZXYueG1sTI/LTsMwEEX3SPyDNUjsWjt9EYVMqipS&#10;hYRg0dINOyeeJhF+hNhtA1+Puyq7Gc3RnXPz9Wg0O9PgO2cRkqkARrZ2qrMNwuFjO0mB+SCtktpZ&#10;QvghD+vi/i6XmXIXu6PzPjQshlifSYQ2hD7j3NctGemnricbb0c3GBniOjRcDfISw43mMyFW3MjO&#10;xg+t7Klsqf7anwzCa7l9l7tqZtJfXb68HTf99+Fzifj4MG6egQUaww2Gq35UhyI6Ve5klWcaYZGk&#10;y4giTBbzOFwJkTzFehXCai6AFzn/36H4AwAA//8DAFBLAQItABQABgAIAAAAIQC2gziS/gAAAOEB&#10;AAATAAAAAAAAAAAAAAAAAAAAAABbQ29udGVudF9UeXBlc10ueG1sUEsBAi0AFAAGAAgAAAAhADj9&#10;If/WAAAAlAEAAAsAAAAAAAAAAAAAAAAALwEAAF9yZWxzLy5yZWxzUEsBAi0AFAAGAAgAAAAhALVQ&#10;05aAAgAAaQUAAA4AAAAAAAAAAAAAAAAALgIAAGRycy9lMm9Eb2MueG1sUEsBAi0AFAAGAAgAAAAh&#10;AI7CbtziAAAACwEAAA8AAAAAAAAAAAAAAAAA2gQAAGRycy9kb3ducmV2LnhtbFBLBQYAAAAABAAE&#10;APMAAADpBQAAAAA=&#10;" filled="f" stroked="f" strokeweight=".5pt">
              <v:textbox>
                <w:txbxContent>
                  <w:p w14:paraId="70A78DC4" w14:textId="77777777" w:rsidR="007D0880" w:rsidRPr="00A4213F" w:rsidRDefault="007D0880" w:rsidP="00A4213F">
                    <w:pPr>
                      <w:spacing w:line="240" w:lineRule="auto"/>
                      <w:jc w:val="right"/>
                      <w:rPr>
                        <w:rFonts w:ascii="Arial" w:hAnsi="Arial" w:cs="Arial"/>
                        <w:b/>
                        <w:sz w:val="28"/>
                        <w:szCs w:val="28"/>
                      </w:rPr>
                    </w:pPr>
                    <w:r w:rsidRPr="00A4213F">
                      <w:rPr>
                        <w:rFonts w:ascii="Arial" w:hAnsi="Arial" w:cs="Arial"/>
                        <w:b/>
                        <w:sz w:val="28"/>
                        <w:szCs w:val="28"/>
                      </w:rPr>
                      <w:t>Requerimientos de Usuario</w:t>
                    </w:r>
                  </w:p>
                  <w:p w14:paraId="214A610B" w14:textId="18F5F379" w:rsidR="00A4213F" w:rsidRPr="00A4213F" w:rsidRDefault="00A4213F" w:rsidP="00A4213F">
                    <w:pPr>
                      <w:spacing w:line="240" w:lineRule="auto"/>
                      <w:jc w:val="right"/>
                      <w:rPr>
                        <w:rFonts w:ascii="Arial" w:hAnsi="Arial" w:cs="Arial"/>
                        <w:bCs/>
                      </w:rPr>
                    </w:pPr>
                    <w:r w:rsidRPr="00A4213F">
                      <w:rPr>
                        <w:rFonts w:ascii="Arial" w:hAnsi="Arial" w:cs="Arial"/>
                        <w:bCs/>
                      </w:rPr>
                      <w:t>Departamento de Aplicaciones y Software</w:t>
                    </w:r>
                  </w:p>
                  <w:p w14:paraId="1CAC74C5" w14:textId="77777777" w:rsidR="00A4213F" w:rsidRPr="00A4213F" w:rsidRDefault="00A4213F" w:rsidP="00A4213F">
                    <w:pPr>
                      <w:jc w:val="right"/>
                      <w:rPr>
                        <w:rFonts w:ascii="Century Gothic" w:hAnsi="Century Gothic"/>
                        <w:b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D0880">
      <w:rPr>
        <w:color w:val="FFFFFF" w:themeColor="background1"/>
      </w:rPr>
      <w:t>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17AFA"/>
    <w:multiLevelType w:val="hybridMultilevel"/>
    <w:tmpl w:val="40AC6C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B251F"/>
    <w:multiLevelType w:val="hybridMultilevel"/>
    <w:tmpl w:val="B51EE9F6"/>
    <w:lvl w:ilvl="0" w:tplc="2D9AD92A"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E97949"/>
    <w:multiLevelType w:val="hybridMultilevel"/>
    <w:tmpl w:val="6BEA48DC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F64C03"/>
    <w:multiLevelType w:val="hybridMultilevel"/>
    <w:tmpl w:val="3DBE28D4"/>
    <w:lvl w:ilvl="0" w:tplc="080A000F">
      <w:start w:val="1"/>
      <w:numFmt w:val="decimal"/>
      <w:lvlText w:val="%1."/>
      <w:lvlJc w:val="left"/>
      <w:pPr>
        <w:ind w:left="2203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705B34"/>
    <w:multiLevelType w:val="hybridMultilevel"/>
    <w:tmpl w:val="D3FAB6BE"/>
    <w:lvl w:ilvl="0" w:tplc="1D187B2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94EB2"/>
    <w:multiLevelType w:val="hybridMultilevel"/>
    <w:tmpl w:val="222C45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543D68"/>
    <w:multiLevelType w:val="hybridMultilevel"/>
    <w:tmpl w:val="FF363FF4"/>
    <w:lvl w:ilvl="0" w:tplc="F028C358">
      <w:start w:val="1"/>
      <w:numFmt w:val="lowerLetter"/>
      <w:lvlText w:val="%1."/>
      <w:lvlJc w:val="left"/>
      <w:pPr>
        <w:ind w:left="643" w:hanging="360"/>
      </w:pPr>
      <w:rPr>
        <w:rFonts w:hint="default"/>
        <w:color w:val="000000" w:themeColor="text1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B52B73"/>
    <w:multiLevelType w:val="hybridMultilevel"/>
    <w:tmpl w:val="2B443DF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8728E1"/>
    <w:multiLevelType w:val="multilevel"/>
    <w:tmpl w:val="0648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3143C"/>
    <w:multiLevelType w:val="multilevel"/>
    <w:tmpl w:val="F266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821B3"/>
    <w:multiLevelType w:val="hybridMultilevel"/>
    <w:tmpl w:val="3224E0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AD1F38"/>
    <w:multiLevelType w:val="multilevel"/>
    <w:tmpl w:val="ACB29F1A"/>
    <w:lvl w:ilvl="0">
      <w:start w:val="1"/>
      <w:numFmt w:val="bullet"/>
      <w:lvlText w:val=""/>
      <w:lvlJc w:val="left"/>
      <w:pPr>
        <w:tabs>
          <w:tab w:val="num" w:pos="1003"/>
        </w:tabs>
        <w:ind w:left="100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3"/>
        </w:tabs>
        <w:ind w:left="17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3"/>
        </w:tabs>
        <w:ind w:left="24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3"/>
        </w:tabs>
        <w:ind w:left="31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3"/>
        </w:tabs>
        <w:ind w:left="38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3"/>
        </w:tabs>
        <w:ind w:left="46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3"/>
        </w:tabs>
        <w:ind w:left="53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3"/>
        </w:tabs>
        <w:ind w:left="60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3"/>
        </w:tabs>
        <w:ind w:left="6763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876B1"/>
    <w:multiLevelType w:val="hybridMultilevel"/>
    <w:tmpl w:val="7BC22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0443CB"/>
    <w:multiLevelType w:val="hybridMultilevel"/>
    <w:tmpl w:val="29504218"/>
    <w:lvl w:ilvl="0" w:tplc="059444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CC37A4"/>
    <w:multiLevelType w:val="multilevel"/>
    <w:tmpl w:val="7954FD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48F068DB"/>
    <w:multiLevelType w:val="hybridMultilevel"/>
    <w:tmpl w:val="D50CE2BA"/>
    <w:lvl w:ilvl="0" w:tplc="080A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6" w15:restartNumberingAfterBreak="0">
    <w:nsid w:val="49B746C4"/>
    <w:multiLevelType w:val="hybridMultilevel"/>
    <w:tmpl w:val="AA46AA0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DB66F4"/>
    <w:multiLevelType w:val="hybridMultilevel"/>
    <w:tmpl w:val="ECDC4C38"/>
    <w:lvl w:ilvl="0" w:tplc="8B500EC4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  <w:b/>
        <w:color w:val="auto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0BC10BA"/>
    <w:multiLevelType w:val="hybridMultilevel"/>
    <w:tmpl w:val="B846E29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1284328"/>
    <w:multiLevelType w:val="multilevel"/>
    <w:tmpl w:val="C19E7CFE"/>
    <w:lvl w:ilvl="0">
      <w:start w:val="1"/>
      <w:numFmt w:val="decimal"/>
      <w:lvlText w:val="9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BE36C48"/>
    <w:multiLevelType w:val="hybridMultilevel"/>
    <w:tmpl w:val="935CD7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EE7E9A"/>
    <w:multiLevelType w:val="multilevel"/>
    <w:tmpl w:val="3844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2B13D0"/>
    <w:multiLevelType w:val="multilevel"/>
    <w:tmpl w:val="ABBE322C"/>
    <w:lvl w:ilvl="0">
      <w:start w:val="1"/>
      <w:numFmt w:val="decimal"/>
      <w:lvlText w:val="9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266213A"/>
    <w:multiLevelType w:val="hybridMultilevel"/>
    <w:tmpl w:val="7BC22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D97055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BEE6692"/>
    <w:multiLevelType w:val="multilevel"/>
    <w:tmpl w:val="7F4048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CD6CB5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01D49A8"/>
    <w:multiLevelType w:val="hybridMultilevel"/>
    <w:tmpl w:val="93A460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6AB3D2C"/>
    <w:multiLevelType w:val="hybridMultilevel"/>
    <w:tmpl w:val="0D9A2C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7167D7"/>
    <w:multiLevelType w:val="hybridMultilevel"/>
    <w:tmpl w:val="414459A2"/>
    <w:lvl w:ilvl="0" w:tplc="E65857F2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3"/>
  </w:num>
  <w:num w:numId="3">
    <w:abstractNumId w:val="27"/>
  </w:num>
  <w:num w:numId="4">
    <w:abstractNumId w:val="13"/>
  </w:num>
  <w:num w:numId="5">
    <w:abstractNumId w:val="16"/>
  </w:num>
  <w:num w:numId="6">
    <w:abstractNumId w:val="29"/>
  </w:num>
  <w:num w:numId="7">
    <w:abstractNumId w:val="24"/>
  </w:num>
  <w:num w:numId="8">
    <w:abstractNumId w:val="22"/>
  </w:num>
  <w:num w:numId="9">
    <w:abstractNumId w:val="19"/>
  </w:num>
  <w:num w:numId="10">
    <w:abstractNumId w:val="2"/>
  </w:num>
  <w:num w:numId="11">
    <w:abstractNumId w:val="5"/>
  </w:num>
  <w:num w:numId="12">
    <w:abstractNumId w:val="6"/>
  </w:num>
  <w:num w:numId="13">
    <w:abstractNumId w:val="20"/>
  </w:num>
  <w:num w:numId="14">
    <w:abstractNumId w:val="18"/>
  </w:num>
  <w:num w:numId="15">
    <w:abstractNumId w:val="17"/>
  </w:num>
  <w:num w:numId="16">
    <w:abstractNumId w:val="15"/>
  </w:num>
  <w:num w:numId="17">
    <w:abstractNumId w:val="26"/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</w:num>
  <w:num w:numId="20">
    <w:abstractNumId w:val="8"/>
  </w:num>
  <w:num w:numId="21">
    <w:abstractNumId w:val="9"/>
  </w:num>
  <w:num w:numId="22">
    <w:abstractNumId w:val="14"/>
  </w:num>
  <w:num w:numId="23">
    <w:abstractNumId w:val="25"/>
  </w:num>
  <w:num w:numId="24">
    <w:abstractNumId w:val="0"/>
  </w:num>
  <w:num w:numId="25">
    <w:abstractNumId w:val="10"/>
  </w:num>
  <w:num w:numId="26">
    <w:abstractNumId w:val="21"/>
  </w:num>
  <w:num w:numId="27">
    <w:abstractNumId w:val="7"/>
  </w:num>
  <w:num w:numId="28">
    <w:abstractNumId w:val="11"/>
  </w:num>
  <w:num w:numId="29">
    <w:abstractNumId w:val="4"/>
  </w:num>
  <w:num w:numId="30">
    <w:abstractNumId w:val="1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069"/>
    <w:rsid w:val="000529A6"/>
    <w:rsid w:val="00056643"/>
    <w:rsid w:val="000762DF"/>
    <w:rsid w:val="000A370F"/>
    <w:rsid w:val="000B0ADB"/>
    <w:rsid w:val="000B2594"/>
    <w:rsid w:val="000B5C3B"/>
    <w:rsid w:val="000C6352"/>
    <w:rsid w:val="000D7A9F"/>
    <w:rsid w:val="000E4B0B"/>
    <w:rsid w:val="000F7D3C"/>
    <w:rsid w:val="00104E31"/>
    <w:rsid w:val="001115A3"/>
    <w:rsid w:val="00115E73"/>
    <w:rsid w:val="00116013"/>
    <w:rsid w:val="0014333C"/>
    <w:rsid w:val="00144F0E"/>
    <w:rsid w:val="0014533C"/>
    <w:rsid w:val="00145769"/>
    <w:rsid w:val="00154FEF"/>
    <w:rsid w:val="00161B95"/>
    <w:rsid w:val="0017211C"/>
    <w:rsid w:val="001749DD"/>
    <w:rsid w:val="001913FB"/>
    <w:rsid w:val="00192381"/>
    <w:rsid w:val="001A58D3"/>
    <w:rsid w:val="001B2D2B"/>
    <w:rsid w:val="001B66C7"/>
    <w:rsid w:val="001F0BAD"/>
    <w:rsid w:val="001F1A9E"/>
    <w:rsid w:val="00203475"/>
    <w:rsid w:val="00210F6F"/>
    <w:rsid w:val="0022020D"/>
    <w:rsid w:val="00245973"/>
    <w:rsid w:val="002712E6"/>
    <w:rsid w:val="00277962"/>
    <w:rsid w:val="00280492"/>
    <w:rsid w:val="002847CF"/>
    <w:rsid w:val="002A3546"/>
    <w:rsid w:val="002A68EA"/>
    <w:rsid w:val="002B3700"/>
    <w:rsid w:val="002B4D3C"/>
    <w:rsid w:val="002D2D13"/>
    <w:rsid w:val="002E7777"/>
    <w:rsid w:val="002F6BBB"/>
    <w:rsid w:val="00327CEF"/>
    <w:rsid w:val="003308CB"/>
    <w:rsid w:val="00332136"/>
    <w:rsid w:val="003340CE"/>
    <w:rsid w:val="00336216"/>
    <w:rsid w:val="003420B7"/>
    <w:rsid w:val="003424BD"/>
    <w:rsid w:val="00342EB8"/>
    <w:rsid w:val="003601B7"/>
    <w:rsid w:val="00393EFD"/>
    <w:rsid w:val="003A0412"/>
    <w:rsid w:val="003A76E9"/>
    <w:rsid w:val="003B3661"/>
    <w:rsid w:val="003B7AA5"/>
    <w:rsid w:val="003B7C5E"/>
    <w:rsid w:val="003D0EE3"/>
    <w:rsid w:val="003D216E"/>
    <w:rsid w:val="003F3D41"/>
    <w:rsid w:val="003F6840"/>
    <w:rsid w:val="00403668"/>
    <w:rsid w:val="00404254"/>
    <w:rsid w:val="0040644E"/>
    <w:rsid w:val="00432D3A"/>
    <w:rsid w:val="0044358C"/>
    <w:rsid w:val="00457945"/>
    <w:rsid w:val="004631B3"/>
    <w:rsid w:val="004633D3"/>
    <w:rsid w:val="00473E0A"/>
    <w:rsid w:val="0048593D"/>
    <w:rsid w:val="00496A1F"/>
    <w:rsid w:val="00497249"/>
    <w:rsid w:val="004A31A2"/>
    <w:rsid w:val="004A5BD0"/>
    <w:rsid w:val="004A7626"/>
    <w:rsid w:val="004B24FB"/>
    <w:rsid w:val="004B3795"/>
    <w:rsid w:val="004C2F27"/>
    <w:rsid w:val="004C5B76"/>
    <w:rsid w:val="004F74F9"/>
    <w:rsid w:val="005070C3"/>
    <w:rsid w:val="00531A50"/>
    <w:rsid w:val="00541C02"/>
    <w:rsid w:val="00556FE2"/>
    <w:rsid w:val="00562783"/>
    <w:rsid w:val="005651A7"/>
    <w:rsid w:val="00566C57"/>
    <w:rsid w:val="0057644A"/>
    <w:rsid w:val="0059362B"/>
    <w:rsid w:val="005A229E"/>
    <w:rsid w:val="005A64A4"/>
    <w:rsid w:val="005B1521"/>
    <w:rsid w:val="005B65F5"/>
    <w:rsid w:val="005E6F04"/>
    <w:rsid w:val="0060090E"/>
    <w:rsid w:val="00611960"/>
    <w:rsid w:val="006127B5"/>
    <w:rsid w:val="0061476B"/>
    <w:rsid w:val="00641493"/>
    <w:rsid w:val="0064425D"/>
    <w:rsid w:val="00653511"/>
    <w:rsid w:val="006544D2"/>
    <w:rsid w:val="006676BB"/>
    <w:rsid w:val="00680D51"/>
    <w:rsid w:val="006875BB"/>
    <w:rsid w:val="00696377"/>
    <w:rsid w:val="00697809"/>
    <w:rsid w:val="006A10F2"/>
    <w:rsid w:val="006A3A9F"/>
    <w:rsid w:val="006A51F2"/>
    <w:rsid w:val="006B3230"/>
    <w:rsid w:val="006C12E8"/>
    <w:rsid w:val="006C2A19"/>
    <w:rsid w:val="006D0C0E"/>
    <w:rsid w:val="006D2839"/>
    <w:rsid w:val="006D6569"/>
    <w:rsid w:val="006D6A0C"/>
    <w:rsid w:val="006D7EC6"/>
    <w:rsid w:val="006F3193"/>
    <w:rsid w:val="006F4EBC"/>
    <w:rsid w:val="00705B6E"/>
    <w:rsid w:val="00706F88"/>
    <w:rsid w:val="00740BB3"/>
    <w:rsid w:val="0074474F"/>
    <w:rsid w:val="00744D45"/>
    <w:rsid w:val="007553EA"/>
    <w:rsid w:val="00786BA5"/>
    <w:rsid w:val="00793511"/>
    <w:rsid w:val="00794AA6"/>
    <w:rsid w:val="00794E64"/>
    <w:rsid w:val="007B2D33"/>
    <w:rsid w:val="007B54CD"/>
    <w:rsid w:val="007D0880"/>
    <w:rsid w:val="007D4F46"/>
    <w:rsid w:val="007E21A4"/>
    <w:rsid w:val="007E48DC"/>
    <w:rsid w:val="00817C32"/>
    <w:rsid w:val="00823F3D"/>
    <w:rsid w:val="0082501F"/>
    <w:rsid w:val="008354EF"/>
    <w:rsid w:val="008409D4"/>
    <w:rsid w:val="00847143"/>
    <w:rsid w:val="00867C20"/>
    <w:rsid w:val="0087661C"/>
    <w:rsid w:val="008A248E"/>
    <w:rsid w:val="008A2D13"/>
    <w:rsid w:val="008A4065"/>
    <w:rsid w:val="008C2857"/>
    <w:rsid w:val="008C345F"/>
    <w:rsid w:val="008E392E"/>
    <w:rsid w:val="008F3D97"/>
    <w:rsid w:val="00926C66"/>
    <w:rsid w:val="00936E79"/>
    <w:rsid w:val="00951C96"/>
    <w:rsid w:val="00960CBB"/>
    <w:rsid w:val="00963DF4"/>
    <w:rsid w:val="00971409"/>
    <w:rsid w:val="00971A26"/>
    <w:rsid w:val="00972F5B"/>
    <w:rsid w:val="009735DE"/>
    <w:rsid w:val="00981501"/>
    <w:rsid w:val="009815F4"/>
    <w:rsid w:val="00982468"/>
    <w:rsid w:val="009845B0"/>
    <w:rsid w:val="00986A5A"/>
    <w:rsid w:val="009A6180"/>
    <w:rsid w:val="009C74A5"/>
    <w:rsid w:val="009D43E2"/>
    <w:rsid w:val="009E203C"/>
    <w:rsid w:val="009F1F8E"/>
    <w:rsid w:val="009F4E18"/>
    <w:rsid w:val="00A021B0"/>
    <w:rsid w:val="00A057D6"/>
    <w:rsid w:val="00A06A7B"/>
    <w:rsid w:val="00A111F0"/>
    <w:rsid w:val="00A20D2B"/>
    <w:rsid w:val="00A27C9F"/>
    <w:rsid w:val="00A4213F"/>
    <w:rsid w:val="00A4512C"/>
    <w:rsid w:val="00A46A61"/>
    <w:rsid w:val="00A54B98"/>
    <w:rsid w:val="00A65948"/>
    <w:rsid w:val="00A87107"/>
    <w:rsid w:val="00A94640"/>
    <w:rsid w:val="00AA1669"/>
    <w:rsid w:val="00AA62C2"/>
    <w:rsid w:val="00AB0143"/>
    <w:rsid w:val="00AD17C4"/>
    <w:rsid w:val="00AD76E8"/>
    <w:rsid w:val="00AE09E4"/>
    <w:rsid w:val="00AF13A1"/>
    <w:rsid w:val="00B339D6"/>
    <w:rsid w:val="00B4029A"/>
    <w:rsid w:val="00B467BA"/>
    <w:rsid w:val="00B469BB"/>
    <w:rsid w:val="00B70B50"/>
    <w:rsid w:val="00B75B17"/>
    <w:rsid w:val="00B80E21"/>
    <w:rsid w:val="00B81708"/>
    <w:rsid w:val="00BA41A4"/>
    <w:rsid w:val="00BA7EF9"/>
    <w:rsid w:val="00BD0CF6"/>
    <w:rsid w:val="00BD252F"/>
    <w:rsid w:val="00BE0E4B"/>
    <w:rsid w:val="00BF187E"/>
    <w:rsid w:val="00BF2C4E"/>
    <w:rsid w:val="00C04E2B"/>
    <w:rsid w:val="00C076E7"/>
    <w:rsid w:val="00C1529C"/>
    <w:rsid w:val="00C15A03"/>
    <w:rsid w:val="00C26E73"/>
    <w:rsid w:val="00C3668B"/>
    <w:rsid w:val="00C546AB"/>
    <w:rsid w:val="00C70689"/>
    <w:rsid w:val="00C724D5"/>
    <w:rsid w:val="00C73DE8"/>
    <w:rsid w:val="00C94141"/>
    <w:rsid w:val="00C9461D"/>
    <w:rsid w:val="00C94E00"/>
    <w:rsid w:val="00CA4124"/>
    <w:rsid w:val="00CC0F29"/>
    <w:rsid w:val="00CC1761"/>
    <w:rsid w:val="00CC39CF"/>
    <w:rsid w:val="00CE655B"/>
    <w:rsid w:val="00CE7D8C"/>
    <w:rsid w:val="00D22069"/>
    <w:rsid w:val="00D236FA"/>
    <w:rsid w:val="00D278F0"/>
    <w:rsid w:val="00D44CBB"/>
    <w:rsid w:val="00D544B5"/>
    <w:rsid w:val="00D62BA5"/>
    <w:rsid w:val="00D858BC"/>
    <w:rsid w:val="00D903FB"/>
    <w:rsid w:val="00DA30D4"/>
    <w:rsid w:val="00DC22EA"/>
    <w:rsid w:val="00DC5448"/>
    <w:rsid w:val="00DC5A95"/>
    <w:rsid w:val="00DD0ACA"/>
    <w:rsid w:val="00DE040C"/>
    <w:rsid w:val="00DE4990"/>
    <w:rsid w:val="00DF351A"/>
    <w:rsid w:val="00E002E2"/>
    <w:rsid w:val="00E049EC"/>
    <w:rsid w:val="00E0608E"/>
    <w:rsid w:val="00E206CC"/>
    <w:rsid w:val="00E20BCC"/>
    <w:rsid w:val="00E3719D"/>
    <w:rsid w:val="00E46CCE"/>
    <w:rsid w:val="00E56396"/>
    <w:rsid w:val="00E60485"/>
    <w:rsid w:val="00E638C7"/>
    <w:rsid w:val="00E658B9"/>
    <w:rsid w:val="00E70AD8"/>
    <w:rsid w:val="00E7424B"/>
    <w:rsid w:val="00EB1A0B"/>
    <w:rsid w:val="00EC718F"/>
    <w:rsid w:val="00ED7B46"/>
    <w:rsid w:val="00EE4513"/>
    <w:rsid w:val="00EE537C"/>
    <w:rsid w:val="00EE684A"/>
    <w:rsid w:val="00EF0202"/>
    <w:rsid w:val="00EF4CFC"/>
    <w:rsid w:val="00F233ED"/>
    <w:rsid w:val="00F23E8D"/>
    <w:rsid w:val="00F24085"/>
    <w:rsid w:val="00F27A18"/>
    <w:rsid w:val="00F35B6D"/>
    <w:rsid w:val="00F44A54"/>
    <w:rsid w:val="00F50BA5"/>
    <w:rsid w:val="00F53124"/>
    <w:rsid w:val="00F60093"/>
    <w:rsid w:val="00F6173D"/>
    <w:rsid w:val="00FB63E0"/>
    <w:rsid w:val="00FB6DA0"/>
    <w:rsid w:val="00FC4762"/>
    <w:rsid w:val="00FD747B"/>
    <w:rsid w:val="00FE7A9F"/>
    <w:rsid w:val="00FE7B1E"/>
    <w:rsid w:val="00FF391E"/>
    <w:rsid w:val="00FF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FFB8DC"/>
  <w15:chartTrackingRefBased/>
  <w15:docId w15:val="{72A31294-E27E-4C40-9043-047697D5D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36FA"/>
    <w:pPr>
      <w:spacing w:after="200" w:line="276" w:lineRule="auto"/>
    </w:pPr>
    <w:rPr>
      <w:rFonts w:ascii="Calibri" w:eastAsia="Calibri" w:hAnsi="Calibri" w:cs="Times New Roman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E46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44D45"/>
    <w:pPr>
      <w:keepNext/>
      <w:keepLines/>
      <w:spacing w:before="40" w:after="0" w:line="240" w:lineRule="auto"/>
      <w:jc w:val="both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6D28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6D2839"/>
    <w:rPr>
      <w:rFonts w:ascii="Calibri" w:eastAsia="Calibri" w:hAnsi="Calibri" w:cs="Times New Roman"/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6D28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2839"/>
    <w:rPr>
      <w:rFonts w:ascii="Calibri" w:eastAsia="Calibri" w:hAnsi="Calibri" w:cs="Times New Roman"/>
      <w:lang w:val="es-AR"/>
    </w:rPr>
  </w:style>
  <w:style w:type="paragraph" w:styleId="Prrafodelista">
    <w:name w:val="List Paragraph"/>
    <w:basedOn w:val="Normal"/>
    <w:uiPriority w:val="34"/>
    <w:qFormat/>
    <w:rsid w:val="000529A6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A4512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451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4512C"/>
    <w:rPr>
      <w:rFonts w:ascii="Calibri" w:eastAsia="Calibri" w:hAnsi="Calibri" w:cs="Times New Roman"/>
      <w:sz w:val="20"/>
      <w:szCs w:val="20"/>
      <w:lang w:val="es-AR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4512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4512C"/>
    <w:rPr>
      <w:rFonts w:ascii="Calibri" w:eastAsia="Calibri" w:hAnsi="Calibri" w:cs="Times New Roman"/>
      <w:b/>
      <w:bCs/>
      <w:sz w:val="20"/>
      <w:szCs w:val="20"/>
      <w:lang w:val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451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4512C"/>
    <w:rPr>
      <w:rFonts w:ascii="Segoe UI" w:eastAsia="Calibri" w:hAnsi="Segoe UI" w:cs="Segoe UI"/>
      <w:sz w:val="18"/>
      <w:szCs w:val="18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rsid w:val="00744D4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/>
    </w:rPr>
  </w:style>
  <w:style w:type="table" w:styleId="Tabladecuadrcula1clara">
    <w:name w:val="Grid Table 1 Light"/>
    <w:basedOn w:val="Tablanormal"/>
    <w:uiPriority w:val="46"/>
    <w:rsid w:val="00744D4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1Car">
    <w:name w:val="Título 1 Car"/>
    <w:basedOn w:val="Fuentedeprrafopredeter"/>
    <w:link w:val="Ttulo1"/>
    <w:uiPriority w:val="9"/>
    <w:rsid w:val="00E46CC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AR"/>
    </w:rPr>
  </w:style>
  <w:style w:type="character" w:styleId="Hipervnculo">
    <w:name w:val="Hyperlink"/>
    <w:uiPriority w:val="99"/>
    <w:unhideWhenUsed/>
    <w:rsid w:val="00E46CCE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E46CCE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473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9E203C"/>
    <w:pPr>
      <w:spacing w:after="0" w:line="240" w:lineRule="auto"/>
    </w:pPr>
    <w:rPr>
      <w:lang w:val="es-MX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Textoennegrita">
    <w:name w:val="Strong"/>
    <w:basedOn w:val="Fuentedeprrafopredeter"/>
    <w:uiPriority w:val="22"/>
    <w:qFormat/>
    <w:rsid w:val="005A64A4"/>
    <w:rPr>
      <w:b/>
      <w:bCs/>
    </w:rPr>
  </w:style>
  <w:style w:type="paragraph" w:styleId="NormalWeb">
    <w:name w:val="Normal (Web)"/>
    <w:basedOn w:val="Normal"/>
    <w:uiPriority w:val="99"/>
    <w:unhideWhenUsed/>
    <w:rsid w:val="00A4213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MX" w:eastAsia="es-MX"/>
    </w:rPr>
  </w:style>
  <w:style w:type="character" w:styleId="nfasis">
    <w:name w:val="Emphasis"/>
    <w:basedOn w:val="Fuentedeprrafopredeter"/>
    <w:uiPriority w:val="20"/>
    <w:qFormat/>
    <w:rsid w:val="00A421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6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81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57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1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3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39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670</Words>
  <Characters>3687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Terrazas</dc:creator>
  <cp:keywords/>
  <dc:description/>
  <cp:lastModifiedBy>Daniel Ramirez</cp:lastModifiedBy>
  <cp:revision>9</cp:revision>
  <dcterms:created xsi:type="dcterms:W3CDTF">2025-10-27T17:45:00Z</dcterms:created>
  <dcterms:modified xsi:type="dcterms:W3CDTF">2026-10-27T17:08:00Z</dcterms:modified>
</cp:coreProperties>
</file>