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5F829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Анализ ИС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6473"/>
      </w:tblGrid>
      <w:tr w14:paraId="0D2A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3DDEC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Параметр</w:t>
            </w:r>
          </w:p>
        </w:tc>
        <w:tc>
          <w:tcPr>
            <w:tcW w:w="6428" w:type="dxa"/>
            <w:shd w:val="clear"/>
            <w:vAlign w:val="center"/>
          </w:tcPr>
          <w:p w14:paraId="167D788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Описание</w:t>
            </w:r>
          </w:p>
        </w:tc>
      </w:tr>
      <w:tr w14:paraId="4C41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74E4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  <w:tc>
          <w:tcPr>
            <w:tcW w:w="6428" w:type="dxa"/>
            <w:shd w:val="clear"/>
            <w:vAlign w:val="center"/>
          </w:tcPr>
          <w:p w14:paraId="064C193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Учёт книжного фонда, выдача и возврат литературы, электронный каталог, доступ к электронным учебникам</w:t>
            </w:r>
          </w:p>
        </w:tc>
      </w:tr>
      <w:tr w14:paraId="06BB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FC51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Пользователи</w:t>
            </w:r>
          </w:p>
        </w:tc>
        <w:tc>
          <w:tcPr>
            <w:tcW w:w="6428" w:type="dxa"/>
            <w:shd w:val="clear"/>
            <w:vAlign w:val="center"/>
          </w:tcPr>
          <w:p w14:paraId="67F5FA4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Библиотекарь (2-3 чел.), студенты и преподаватели (около 1500-3000 чел.), администратор</w:t>
            </w:r>
          </w:p>
        </w:tc>
      </w:tr>
      <w:tr w14:paraId="68359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4C1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Основные функции</w:t>
            </w:r>
          </w:p>
        </w:tc>
        <w:tc>
          <w:tcPr>
            <w:tcW w:w="6428" w:type="dxa"/>
            <w:shd w:val="clear"/>
            <w:vAlign w:val="center"/>
          </w:tcPr>
          <w:p w14:paraId="477D4DB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Каталогизация, поиск, учёт выдачи, формирование отчётов и справок о задолженностях, импорт и экспорт данных, выдача электронных изданий</w:t>
            </w:r>
          </w:p>
        </w:tc>
      </w:tr>
      <w:tr w14:paraId="2316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279E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Данные</w:t>
            </w:r>
          </w:p>
        </w:tc>
        <w:tc>
          <w:tcPr>
            <w:tcW w:w="6428" w:type="dxa"/>
            <w:shd w:val="clear"/>
            <w:vAlign w:val="center"/>
          </w:tcPr>
          <w:p w14:paraId="76C377B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Около 50 тыс. записей каталога, карточки читателей, журнал выдачи, электронные книги (PDF/EPUB), примерно 100-200 ГБ</w:t>
            </w:r>
          </w:p>
        </w:tc>
      </w:tr>
      <w:tr w14:paraId="7002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3897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Нагрузка</w:t>
            </w:r>
          </w:p>
        </w:tc>
        <w:tc>
          <w:tcPr>
            <w:tcW w:w="6428" w:type="dxa"/>
            <w:shd w:val="clear"/>
            <w:vAlign w:val="center"/>
          </w:tcPr>
          <w:p w14:paraId="12F9F83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До 30-50 одновременных пользователей в пике (начало семестра), 8-12 часов работы в сутки</w:t>
            </w:r>
          </w:p>
        </w:tc>
      </w:tr>
      <w:tr w14:paraId="7F36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F71C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Требования</w:t>
            </w:r>
          </w:p>
        </w:tc>
        <w:tc>
          <w:tcPr>
            <w:tcW w:w="6428" w:type="dxa"/>
            <w:shd w:val="clear"/>
            <w:vAlign w:val="center"/>
          </w:tcPr>
          <w:p w14:paraId="2170BD3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Доступность в учебное время, защита персональных данных (152-ФЗ), резервное копирование, простота поддержки</w:t>
            </w:r>
          </w:p>
        </w:tc>
      </w:tr>
      <w:tr w14:paraId="7BAD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548D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Риски</w:t>
            </w:r>
          </w:p>
        </w:tc>
        <w:tc>
          <w:tcPr>
            <w:tcW w:w="6428" w:type="dxa"/>
            <w:shd w:val="clear"/>
            <w:vAlign w:val="center"/>
          </w:tcPr>
          <w:p w14:paraId="6619BB2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Потеря базы читателей, отключение питания, несанкционированный доступ, перегрузка при массовой выдаче</w:t>
            </w:r>
          </w:p>
        </w:tc>
      </w:tr>
    </w:tbl>
    <w:p w14:paraId="39416680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>2. Краткая архитектура</w:t>
      </w:r>
    </w:p>
    <w:p w14:paraId="3C8DFFE8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Используется трёхзвенная клиент-серверная архитектура:</w:t>
      </w:r>
    </w:p>
    <w:p w14:paraId="7749EF1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  <w:t>[Клиенты]                     [Сервер]                          [Данные]</w:t>
      </w:r>
    </w:p>
    <w:p w14:paraId="024C1E4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  <w:t>Веб-браузер студента  ─┐</w:t>
      </w:r>
    </w:p>
    <w:p w14:paraId="5A2C76D6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  <w:t>АРМ библиотекаря      ─┼─► Веб-сервер (Nginx) ─► Backend ─► СУБД PostgreSQL</w:t>
      </w:r>
    </w:p>
    <w:p w14:paraId="1765F21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  <w:t>Сканер штрихкодов     ─┘     (HTTPS)             (REST API)        │</w:t>
      </w:r>
    </w:p>
    <w:p w14:paraId="597FA971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  <w:t xml:space="preserve">                                   │                              ├─ Файловое хранилище (э-книги)</w:t>
      </w:r>
    </w:p>
    <w:p w14:paraId="6BC2E8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auto"/>
          <w:sz w:val="28"/>
          <w:szCs w:val="28"/>
        </w:rPr>
      </w:pPr>
      <w:r>
        <w:rPr>
          <w:rStyle w:val="5"/>
          <w:rFonts w:hint="default" w:ascii="Times New Roman" w:hAnsi="Times New Roman" w:eastAsia="var(--font-mono)" w:cs="Times New Roman"/>
          <w:color w:val="auto"/>
          <w:sz w:val="28"/>
          <w:szCs w:val="28"/>
        </w:rPr>
        <w:t xml:space="preserve">                                   └─ Интеграция с AD/LDAP        └─ Резервные копии (NAS)</w:t>
      </w:r>
    </w:p>
    <w:p w14:paraId="6825DB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color w:val="auto"/>
          <w:sz w:val="28"/>
          <w:szCs w:val="28"/>
        </w:rPr>
        <w:t>Уровень представления: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веб-интерфейс каталога для читателей, АРМ библиотекаря, сканеры штрихкодов.</w:t>
      </w:r>
    </w:p>
    <w:p w14:paraId="41886B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color w:val="auto"/>
          <w:sz w:val="28"/>
          <w:szCs w:val="28"/>
        </w:rPr>
        <w:t>Уровень логики: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backend с REST API (выдача, поиск, отчёты, авторизация).</w:t>
      </w:r>
    </w:p>
    <w:p w14:paraId="651373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color w:val="auto"/>
          <w:sz w:val="28"/>
          <w:szCs w:val="28"/>
        </w:rPr>
        <w:t>Уровень данных: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PostgreSQL для каталога и журнала выдачи, файловое хранилище для электронных изданий.</w:t>
      </w:r>
    </w:p>
    <w:p w14:paraId="51C604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color w:val="auto"/>
          <w:sz w:val="28"/>
          <w:szCs w:val="28"/>
        </w:rPr>
        <w:t>Инфраструктура: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локальная сеть колледжа, сервер, ИБП, система резервного копирования.</w:t>
      </w:r>
    </w:p>
    <w:p w14:paraId="5D46573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EB234"/>
    <w:multiLevelType w:val="multilevel"/>
    <w:tmpl w:val="244EB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B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2026-10-14T22:44:30Z</dcterms:created>
  <dc:creator>licerius</dc:creator>
  <cp:lastModifiedBy>Волк Петрович</cp:lastModifiedBy>
  <dcterms:modified xsi:type="dcterms:W3CDTF">2026-10-14T22:46:01Z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KSOTemplateDocerSaveRecord">
    <vt:lpwstr>eyJoZGlkIjoiYzFhZGY0ZTViYWQyN2I0ZGJhNDk0OThkMjNkNmQ2MDYiLCJ1c2VySWQiOiI1NzcyNDQzMTczNDA4In0=</vt:lpwstr>
  </property>
  <property fmtid="{D5CDD505-2E9C-101B-9397-08002B2CF9AE}" pid="4" name="ICV">
    <vt:lpwstr>1C45538902A34ACCB2A70F5B3DC2D1B8_12</vt:lpwstr>
  </property>
</Properties>
</file>