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[Полное название образовательной организации]</w:t>
      </w:r>
    </w:p>
    <w:p>
      <w:pPr>
        <w:spacing w:after="0" w:before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Специальность 09.02.07 Информационные системы и программирование</w:t>
      </w:r>
    </w:p>
    <w:p>
      <w:pPr>
        <w:spacing w:after="0" w:before="2600" w:line="36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ОТЧЁТ</w:t>
      </w:r>
    </w:p>
    <w:p>
      <w:pPr>
        <w:spacing w:after="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 практической работе № 1</w:t>
      </w:r>
    </w:p>
    <w:p>
      <w:pPr>
        <w:spacing w:after="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«Тестирование документации и требований»</w:t>
      </w:r>
    </w:p>
    <w:p>
      <w:pPr>
        <w:spacing w:after="0" w:before="48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МДК.05.03 Тестирование информационных систем</w:t>
      </w:r>
    </w:p>
    <w:p>
      <w:pPr>
        <w:spacing w:after="0" w:before="2400" w:line="360"/>
        <w:ind w:left="41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 студент 16 группы, 3 курса</w:t>
      </w:r>
    </w:p>
    <w:p>
      <w:pPr>
        <w:spacing w:after="0" w:before="0" w:line="360"/>
        <w:ind w:left="41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[Фамилия И. О.]</w:t>
      </w:r>
    </w:p>
    <w:p>
      <w:pPr>
        <w:spacing w:after="0" w:before="240" w:line="360"/>
        <w:ind w:left="41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Проверил: [Фамилия И. О.]</w:t>
      </w:r>
    </w:p>
    <w:p>
      <w:pPr>
        <w:spacing w:after="0" w:before="220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[Город], 2026</w:t>
      </w:r>
    </w:p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pStyle w:val="Heading1"/>
        <w:keepNext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ЦЕЛИ РАБОТЫ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работы — изучить критерии качества требований и выполнить тестирование требований к программному обеспечению.</w:t>
      </w:r>
    </w:p>
    <w:p>
      <w:pPr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достижения цели необходимо решить следующие задачи: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изучить пример анализа и тестирования требований (проект «Конвертер файлов») и типичные ошибки при анализе требований;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проверить набор из 18 требований к онлайн-кинотеатру для клиента ОАО «Рога и Копыта» на соответствие свойствам качественных требований;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сформулировать вопросы и уточнения для заказчика, позволяющие улучшить качество требований;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предложить исправленные формулировки и оформить результаты в виде отчёта.</w:t>
      </w:r>
    </w:p>
    <w:p>
      <w:pPr>
        <w:spacing w:after="120" w:before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 анализа — требования к веб-ресурсу, позволяющему покупать и арендовать фильмы, а также смотреть любые видео сервиса по подписке. Требования сгруппированы в разделы: общие требования (1–6), навигация (7–13) и видеоплеер (14–18).</w:t>
      </w:r>
    </w:p>
    <w:p>
      <w:pPr>
        <w:pStyle w:val="Heading1"/>
        <w:keepNext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МЕТОДЫ ВЫЯВЛЕНИЯ ПРОБЛЕМ</w:t>
      </w:r>
    </w:p>
    <w:p>
      <w:pPr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тестировании требований использовались следующие методы и техники: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Просмотр (рецензирование). Каждое из 18 требований последовательно читалось и разбиралось на отдельные утверждения; проблемные места фиксировались прямо против цитаты требования.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по свойствам качества. Каждое требование проверялось на завершённость, атомарность, непротиворечивость, недвусмысленность, выполнимость, обязательность и актуальность, прослеживаемость, модифицируемость, проранжированность, корректность и проверяемость.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Поиск слов-маркеров двусмысленности. Искались слова и обороты, допускающие субъективное толкование («все основные», «при необходимости», «быстрый», «несколько», «сразу же»), неочевидные аббревиатуры (КФ) и жаргон (спиннер).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Перекрёстный анализ требований. Требования сопоставлялись между собой для выявления противоречий и дублирования (например, требования 11 и 13, 15 и 17, 11 и 16).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Формулирование вопросов заказчику. Вопросы формулировались кратко, с привязкой к конкретному месту требования и без оценки автора. Поскольку коммуникация с клиентом затруднена, связанные вопросы задавались сразу, чтобы сократить число итераций согласования.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Продумывание проверяемости. Для измеримых требований (время отклика, нагрузка, версии браузеров) определялось, как именно их можно проверить, и чего для этого не хватает.</w:t>
      </w:r>
    </w:p>
    <w:p>
      <w:pPr>
        <w:spacing w:after="120" w:before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оформлении замечаний учитывались типичные ошибки анализа требований: замечания привязаны к месту, не содержат критики и категоричных заявлений, не дублируются, исправления предлагаются как варианты для согласования, а не как свершившийся факт.</w:t>
      </w:r>
    </w:p>
    <w:p>
      <w:pPr>
        <w:sectPr>
          <w:footerReference w:type="default" r:id="rId7"/>
          <w:pgSz w:w="11906" w:h="16838" w:orient="portrait"/>
          <w:pgMar w:top="1134" w:right="850" w:bottom="1134" w:left="1701" w:header="708" w:footer="708" w:gutter="0"/>
          <w:pgNumType w:start="2"/>
          <w:docGrid w:linePitch="360"/>
        </w:sectPr>
      </w:pPr>
    </w:p>
    <w:p>
      <w:pPr>
        <w:pStyle w:val="Heading1"/>
        <w:keepNext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РЕЗУЛЬТАТЫ ТЕСТИРОВАНИЯ ТРЕБОВАНИЙ И РЕШЕНИЕ ПРОБЛЕМ</w:t>
      </w:r>
    </w:p>
    <w:p>
      <w:pPr>
        <w:spacing w:after="120" w:before="0" w:line="3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таблице приведены найденные проблемы, вопросы заказчику и предлагаемые решения для каждого требования. Цифра в первом столбце соответствует номеру требования в исходном задании.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00"/>
        <w:gridCol w:w="4900"/>
        <w:gridCol w:w="437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4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Проблема (нарушенное свойство качества)</w:t>
            </w:r>
          </w:p>
        </w:tc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Вопросы заказчику</w:t>
            </w:r>
          </w:p>
        </w:tc>
        <w:tc>
          <w:tcPr>
            <w:tcW w:type="dxa" w:w="4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Решение (предлагаемая формулировка)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line="252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«Поддерживается работа во всех основных браузерах — Chrome, Yandex, IE, Edge, Opera, Safari.»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Недвусмысленность: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«все основные» и закрытый перечень — разные вещи, неясно, что главнее. «Yandex» и «Edge» названы неточно (Яндекс Браузер; Edge старый или на Chromium?).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Завершённость: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указаны версии браузеров, ОС и тип устройств (ПК или мобильные); не определено, что значит «поддерживается» — вся функциональность или только просмотр.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Актуальность / выполнимость: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Internet Explorer снят с поддержки производителем (2022 г.), поддержка потокового видео и современных платёжных форм в нём затруднена.</w:t>
            </w:r>
          </w:p>
        </w:tc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1) Какие минимальные версии каждого браузера должны поддерживаться?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2) Нужна ли работа в мобильных версиях браузеров?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3) Обязательна ли поддержка IE, учитывая прекращение его поддержки компанией Microsoft?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4) Должна ли во всех браузерах работать вся функциональность, включая плеер и оплату?</w:t>
            </w:r>
          </w:p>
        </w:tc>
        <w:tc>
          <w:tcPr>
            <w:tcW w:type="dxa" w:w="4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Заменить на закрытый перечень с версиями: «Яндекс Браузер, Chrome, Edge (Chromium), Opera, Safari — две последние основные версии». IE исключить или отнести к низкому приоритету после согласования с заказчиком.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line="252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«Цветовая схема веб-ресурса полностью соответствует цветам компании «Рога и Копыта».»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Недвусмысленность / проверяемость: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«цвета компании» в требовании не определены, слово «полностью» нельзя проверить объективно.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Завершённость: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указано, распространяется ли схема на видеоплеер, формы оплаты, письма-уведомления; не учтены контраст и читаемость текста.</w:t>
            </w:r>
          </w:p>
        </w:tc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1) Существует ли брендбук? Можно ли получить коды цветов (HEX/RGB) основного, акцентного, фонового и цвета текста?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2) Распространяется ли схема на все страницы, плеер и формы оплаты?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3) Допускается ли тёмная тема?</w:t>
            </w:r>
          </w:p>
        </w:tc>
        <w:tc>
          <w:tcPr>
            <w:tcW w:type="dxa" w:w="4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«Интерфейс использует палитру из брендбука компании (Приложение А): основной цвет #…, акцентный #…, фон #…, текст #…». Вместо описания на словах — ссылка на приложение.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line="252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«Пользователи в любой точке мира не должны испытывать проблем с соединением и получать отклик от системы в пределах 100 мс с момента действия.»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Атомарность: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объединены два требования: отсутствие проблем с соединением и время отклика.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Недвусмысленность: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«проблемы с соединением» и «отклик» не определены (время до первого байта? реакция интерфейса? старт видео?).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Выполнимость: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система не управляет каналом пользователя и физическими задержками сети; 100 мс «в любой точке мира» возможны только при глобальной сети серверов/CDN (бюджет, сроки).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Проверяемость: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заданы нагрузка, скорость канала, доля запросов (например, 95-й перцентиль).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Непротиворечивость: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возможен конфликт с требованием 4 (ограничения на размещение данных по странам) и с требованием 5 (нагрузка).</w:t>
            </w:r>
          </w:p>
        </w:tc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1) Для каких регионов нужна гарантия?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2) Что считать «откликом»: реакцию интерфейса, загрузку страницы или старт воспроизведения?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3) При какой нагрузке и для какой доли запросов должно выполняться условие 100 мс?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4) Заложен ли бюджет на серверы в нескольких регионах и CDN?</w:t>
            </w:r>
          </w:p>
        </w:tc>
        <w:tc>
          <w:tcPr>
            <w:tcW w:type="dxa" w:w="4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Разбить на два требования: «Реакция интерфейса на действие пользователя — не более 100 мс для 95% действий из регионов (список) при канале не менее … Мбит/с» и отдельно «Время старта воспроизведения — не более … с».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line="252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«Удовлетворяются требования к хранению и обработке пользовательских данных, регламентированные Россией, Евросоюзом и США.»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Завершённость: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названы конкретные нормативные акты (например, 152-ФЗ, GDPR, законы штатов США, PCI DSS для платежей); не определено, какие данные считаются пользовательскими.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Непротиворечивость / выполнимость: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требования юрисдикций могут конфликтовать (хранение персональных данных граждан РФ на территории РФ и ограничения на передачу данных по GDPR).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Атомарность: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три юрисдикции в одном требовании.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Проверяемость: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слово «удовлетворяются» не говорит, нужна ли сертификация или достаточно соблюдения норм.</w:t>
            </w:r>
          </w:p>
        </w:tc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1) Какие именно законы и стандарты должны соблюдаться?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2) В какой стране будут размещены серверы и хранилища?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3) Какие данные считаются пользовательскими (контакты, платёжные данные, история просмотров)?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4) Нужны ли согласие на обработку данных, cookie-уведомление, удаление данных по запросу?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5) Какие правила применяются при конфликте законов разных стран?</w:t>
            </w:r>
          </w:p>
        </w:tc>
        <w:tc>
          <w:tcPr>
            <w:tcW w:type="dxa" w:w="4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Вынести в отдельный раздел «Юридические требования», разбить по юрисдикциям, для каждой указать ссылку на документ и приоритет при конфликте норм.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line="252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«Должна гарантироваться работа системы при использовании веб-сервиса 1 миллионом пользователей.»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Недвусмысленность: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«1 миллион» — зарегистрированных, за сутки или одновременных? «гарантироваться работа» — в каком объёме?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Проверяемость: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 критериев: доступность в %, время отклика под нагрузкой, допустимая деградация.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Выполнимость: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миллион одновременных видеопотоков требует огромной пропускной способности и затрат.</w:t>
            </w:r>
          </w:p>
        </w:tc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1) Какова пиковая одновременная нагрузка?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2) Какая доступность нужна (например, 99,9% в месяц)?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3) Допустимо ли снижение качества видео на пике нагрузки?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4) Ожидается ли рост числа пользователей и в какие сроки?</w:t>
            </w:r>
          </w:p>
        </w:tc>
        <w:tc>
          <w:tcPr>
            <w:tcW w:type="dxa" w:w="4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«Система выдерживает N одновременных пользователей с сохранением показателей из требования 3; доступность не ниже X% в месяц».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4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line="252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«Поддерживается русский и английский языки, а также имеется возможность добавления дополнительных локализаций при необходимости.»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Атомарность: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два требования: поддержка двух языков и расширяемость.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Недвусмысленность: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«при необходимости» — признак неопределённости; не указано, что локализуется (интерфейс, описания, субтитры, озвучка, валюта, формат дат).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Завершённость: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 правил выбора языка по умолчанию и переключения; не названы планируемые языки (письмо справа налево и иероглифы влияют на вёрстку).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Корректность: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ошибка согласования: «поддерживается русский и английский языки» → «поддерживаются русский и английский языки».</w:t>
            </w:r>
          </w:p>
        </w:tc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1) Что именно должно быть переведено?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2) Кто предоставляет тексты переводов?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3) Как выбирается язык при первом заходе и где его можно переключить?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4) Какие дополнительные языки планируются?</w:t>
            </w:r>
          </w:p>
        </w:tc>
        <w:tc>
          <w:tcPr>
            <w:tcW w:type="dxa" w:w="4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Разбить на два: «Интерфейс доступен на русском и английском языках; язык определяется по настройкам браузера и переключается пользователем» и «Добавление языка не требует изменения программного кода (файлы ресурсов)».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4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line="252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«На главной странице, в меню навигации, находятся кнопки перехода между разделами (главная страница, выбор жанров фильмов, выбор жанров сериалов, история просмотров, библиотека пользователя) и кнопка регистрации/авторизации/настроек пользователя.»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Атомарность: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пять разделов и кнопка учётной записи в одном требовании; «регистрации/авторизации/настроек» — одна кнопка или три?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Завершённость: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указано расположение меню; нет поиска, раздела подписки, выхода из аккаунта; меню описано только «на главной странице», навигация на остальных страницах не определена.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Недвусмысленность: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«библиотека пользователя» не определена (купленное, арендованное, избранное?); «выбор жанров» — отдельная страница или выпадающий список?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Прослеживаемость: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разделы «история просмотров», «библиотека», регистрация и настройки нигде далее не описаны.</w:t>
            </w:r>
          </w:p>
        </w:tc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1) Что входит в «библиотеку пользователя»?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2) Как ведёт себя кнопка учётной записи для гостя и для авторизованного пользователя?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3) Присутствует ли меню на всех страницах?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4) Нужны ли поиск, раздел подписки и выход из аккаунта?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5) Доступны ли история просмотров и библиотека гостю?</w:t>
            </w:r>
          </w:p>
        </w:tc>
        <w:tc>
          <w:tcPr>
            <w:tcW w:type="dxa" w:w="4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Разделить на требования: состав и расположение меню; состояния кнопки учётной записи; описание каждого раздела. Добавить недостающие пункты меню после согласования.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4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line="252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«В верхней части расположена область популярных фильмов, где отображается слайд-шоу карточек популярных фильмов с поправкой на предпочтения пользователя.»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Недвусмысленность: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«в верхней части» чего — страницы?; «популярные» — по каким показателям и за какой период; «с поправкой на предпочтения» — алгоритм не определён; «слайд-шоу» — параметры не заданы.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Завершённость: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определены число карточек, интервал смены, ручное листание, состав карточки; нет поведения для нового или неавторизованного пользователя (предпочтений нет).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Непротиворечивость: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 навигации есть сериалы, а здесь только фильмы; термины «фильм», «видео», «сериал» используются вперемешку.</w:t>
            </w:r>
          </w:p>
        </w:tc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1) Как определяется популярность (просмотры, покупки, период)?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2) Как учитываются предпочтения и что показывается гостю?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3) Сколько карточек, через сколько секунд происходит смена, есть ли ручное листание?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4) Включаются ли в блок сериалы?</w:t>
            </w:r>
          </w:p>
        </w:tc>
        <w:tc>
          <w:tcPr>
            <w:tcW w:type="dxa" w:w="4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«В верхней части главной страницы отображается карусель из N карточек самых популярных за период X фильмов и сериалов; для авторизованных пользователей порядок учитывает … ; смена каждые N с, есть стрелки и индикатор».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4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line="252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«Ниже области популярных фильмов располагается таблица с карточками фильмов, разделённых по жанрам.»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Недвусмысленность: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«таблица» — строки карточек или сетка? Как разделены жанры (заголовки, вкладки)?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Завершённость: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определены число карточек в жанре, порядок сортировки, постраничная загрузка или «показать ещё», состав карточки; не описан фильм с несколькими жанрами и пустой жанр; сериалы не упомянуты.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Выполнимость: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 большом каталоге загрузка всех карточек сразу недопустима.</w:t>
            </w:r>
          </w:p>
        </w:tc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1) Как отображаются жанры и в каком порядке?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2) Сколько карточек в строке и как подгружаются остальные?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3) Что находится в карточке (обложка, название, год, рейтинг, цена)?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4) Как отображаются фильмы, относящиеся к нескольким жанрам?</w:t>
            </w:r>
          </w:p>
        </w:tc>
        <w:tc>
          <w:tcPr>
            <w:tcW w:type="dxa" w:w="4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Заменить «таблицу» на «блоки по жанрам; в каждом — горизонтальный ряд карточек, N штук, остальные подгружаются по прокрутке». Состав карточки вынести в отдельное требование.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4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line="252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«По нажатию на КФ открывается страница деталей выбранного фильма.»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Недвусмысленность: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аббревиатура «КФ» нигде не расшифрована (вероятно, «карточка фильма»); в требовании 9 использован иной термин.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Завершённость: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указано, нажатие на всю карточку или на элемент; открывается ли страница в той же вкладке; как ведут себя карточки сериалов; доступна ли страница гостю.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Корректность: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возможна неверная трактовка сокращения (например, «кнопка фильма»).</w:t>
            </w:r>
          </w:p>
        </w:tc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1) «КФ» — это «карточка фильма»?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2) Страница открывается по нажатию на любую область карточки?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3) Открывать в той же или в новой вкладке?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4) Доступна ли страница деталей неавторизованному пользователю?</w:t>
            </w:r>
          </w:p>
        </w:tc>
        <w:tc>
          <w:tcPr>
            <w:tcW w:type="dxa" w:w="4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Заменить «КФ» на «карточка фильма», ввести термин в глоссарий: «При нажатии на любую область карточки фильма в той же вкладке открывается страница деталей этого фильма».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4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line="252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«На странице деталей фильма отображается следующая информация: название фильма, краткое описание, обложка фильма, трейлер к фильму, список серий (для сериалов), предложения похожих фильмов, кнопки покупки фильма и аренды фильма на 30 дней.»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Атомарность: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 одном требовании перечислены восемь элементов страницы.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Недвусмысленность: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«краткое описание» — сколько символов; «похожие» — по какому признаку и сколько; трейлер — автозапуск или по нажатию; «список серий» у фильмов.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Завершённость: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 цены, года, жанров, актёров, длительности, возрастного рейтинга, оценки; нет кнопки просмотра по подписке; не ясно, покупается сериал целиком или по сериям; не указано, с какого момента отсчитываются 30 дней.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Непротиворечивость: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 задании аренда «на короткий период», а здесь 30 дней; не определено состояние кнопок после покупки (см. требование 13).</w:t>
            </w:r>
          </w:p>
        </w:tc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1) Какие ещё данные нужны на странице (цена, год, жанры, актёры, длительность, возрастной рейтинг)?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2) Каков максимальный объём описания и как определяется «похожесть» фильмов?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3) Трейлер запускается автоматически или по нажатию?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4) Аренда на 30 дней считается с момента оплаты или с первого просмотра?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5) Сериал покупается целиком или по сериям?</w:t>
            </w:r>
          </w:p>
        </w:tc>
        <w:tc>
          <w:tcPr>
            <w:tcW w:type="dxa" w:w="4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Разбить на отдельные требования: состав информации, трейлер, список серий, блок похожих фильмов, кнопки покупки и аренды. Добавить недостающие элементы после согласования.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4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line="252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«На странице покупки отображается форма ввода платёжной информации и поддерживается функция сохранения платёжной информации для её дальнейшего быстрого ввода.»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Завершённость: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описан переход на «страницу покупки»; нет способов оплаты (карты, СБП, кошельки), полей формы, валют, цены, подтверждения, обработки отказа платежа и возврата; страница оформления подписки не описана вовсе.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Атомарность: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два требования: форма ввода и сохранение платёжных данных.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Недвусмысленность: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«быстрый ввод» не определён; не сказано, кто решает о сохранении.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Корректность: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хранение платёжных данных требует соответствия PCI DSS и согласуется с требованием 4; обычно хранится токен платёжной системы, а не данные карты.</w:t>
            </w:r>
          </w:p>
        </w:tc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1) Какие способы оплаты нужны и какой платёжный провайдер используется?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2) Сохранение выполняется по согласию пользователя (флажок)? Можно ли удалить сохранённый способ оплаты?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3) Что происходит при отказе платежа?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4) Нужны ли электронные чеки?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5) Единая ли страница для покупки, аренды и подписки?</w:t>
            </w:r>
          </w:p>
        </w:tc>
        <w:tc>
          <w:tcPr>
            <w:tcW w:type="dxa" w:w="4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Разбить на требования: форма оплаты (поля, способы), сохранение способа оплаты (по согласию, токен провайдера), обработка успеха и ошибки платежа. Добавить оформление подписки.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4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line="252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«Если у пользователя куплен или арендован фильм или если у пользователя приобретена платная подписка, то на странице деталей фильма также отображается видеоплеер, в котором пользователь может просмотреть фильм.»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Атомарность: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три условия (покупка, аренда, подписка) в одном предложении; союз «или» допускает разное толкование.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Непротиворечивость: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сказано, остаются ли кнопки «купить» и «арендовать» после покупки (см. требование 11).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Завершённость: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описаны окончание аренды (30 дней) и подписки; охватывает ли подписка весь каталог; лимит устройств и одновременных просмотров; защита контента; для сериалов — выбор серии; что видит гость.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Прослеживаемость: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требований на оформление подписки нет вообще, хотя она — ключевая часть задания.</w:t>
            </w:r>
          </w:p>
        </w:tc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1) Скрываются ли кнопки покупки и аренды, если фильм уже куплен или арендован?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2) Что происходит по истечении аренды или подписки?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3) Охватывает ли подписка весь каталог? Какие тарифы и цены?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4) Сколько устройств и одновременных просмотров допускается?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5) Нужна ли защита контента от копирования?</w:t>
            </w:r>
          </w:p>
        </w:tc>
        <w:tc>
          <w:tcPr>
            <w:tcW w:type="dxa" w:w="4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Разделить на три требования (покупка, аренда, подписка) с явным описанием состояния кнопок и поведения по окончании срока. Добавить отдельный раздел «Подписка».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4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line="252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«В видеоплеере есть кнопки воспроизведения/паузы, переключатель качества видео, громкости видео и отображения субтитров.»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Недвусмысленность: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грамматика: непонятно, «громкости» и «отображения субтитров» — кнопки или переключатели; «воспроизведения/паузы» — одна кнопка или две.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Атомарность: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несколько элементов управления в одном требовании.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Завершённость: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заданы значения качества (360p–4K, авто), вид регулятора громкости, языки и формат субтитров; нет перемотки, полноэкранного режима, выбора звуковой дорожки, выбора серии, запоминания позиции.</w:t>
            </w:r>
          </w:p>
        </w:tc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1) Какие значения качества нужны и есть ли автоматический выбор?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2) Какие языки субтитров и озвучки должны поддерживаться?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3) Нужны ли перемотка, полноэкранный режим, выбор звуковой дорожки?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4) Запоминать ли позицию просмотра?</w:t>
            </w:r>
          </w:p>
        </w:tc>
        <w:tc>
          <w:tcPr>
            <w:tcW w:type="dxa" w:w="4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Перечень элементов управления оформить списком отдельных требований: кнопка «воспроизведение/пауза», шкала перемотки, регулятор громкости, меню качества, меню субтитров, полноэкранный режим.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4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line="252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«Поддерживается функция буферизации видео.»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Недвусмысленность / проверяемость: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 параметров: объём буфера, упреждающая загрузка в секундах, поведение при медленной сети; «поддерживается» нельзя проверить.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Корректность: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описывает реализацию, а не ожидаемое поведение для пользователя (требование к архитектуре без обоснования).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Непротиворечивость: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связано со сменой качества и с требованием 17: когда буфер пуст — это загрузка или ошибка?</w:t>
            </w:r>
          </w:p>
        </w:tc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1) Какая задержка старта и какой запас буфера допустимы?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2) Нужно ли автоматически менять качество при медленной сети?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3) Что видит пользователь, пока заполняется буфер?</w:t>
            </w:r>
          </w:p>
        </w:tc>
        <w:tc>
          <w:tcPr>
            <w:tcW w:type="dxa" w:w="4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Заменить описанием поведения: «При нехватке данных плеер показывает индикатор загрузки и возобновляет воспроизведение после накопления не менее N секунд видео».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4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line="252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«По завершении просмотра видео пользователю отображается возможность оценить фильм, а также предлагаются для просмотра несколько похожих фильмов.»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Атомарность: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две независимые ситуации в одном требовании.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Недвусмысленность: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«по завершении просмотра» — дошёл до конца или до титров; «возможность оценить» — какая шкала; «несколько» — сколько; «похожие» — по какому критерию; «видео» и «фильм» — разные термины.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Завершённость: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сказано, где выводятся оценки и как используются; можно ли изменить оценку; для сериала — переход к следующей серии.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Модифицируемость: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предложение похожих фильмов дублирует требование 11.</w:t>
            </w:r>
          </w:p>
        </w:tc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1) Какая шкала оценки (звёзды, 1–10, «нравится / не нравится»)?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2) Когда считается, что просмотр завершён?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3) Сколько фильмов предлагать и как определять похожие?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4) Для сериалов нужен ли автоматический переход к следующей серии?</w:t>
            </w:r>
          </w:p>
        </w:tc>
        <w:tc>
          <w:tcPr>
            <w:tcW w:type="dxa" w:w="4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Разделить на два требования (оценка; рекомендации), ссылки на общее требование о «похожих фильмах» из требования 11 вместо дублирования.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4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line="252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«При возникновении ошибки соединения видео ставится на паузу, отображается спиннер и сообщение об ошибке.»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Недвусмысленность: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«ошибка соединения» не определена (обрыв сети, тайм-аут, ошибка сервера); «спиннер» — жаргон; спиннер означает ожидание, а сообщение об ошибке — сбой: непонятно, что видит пользователь.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Завершённость: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 текста сообщения, времени до признания ошибкой, числа автоповторов, действий пользователя (повторить, закрыть); другие виды ошибок (нет прав на просмотр, истекла аренда) не описаны.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Непротиворечивость: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пересечение с буферизацией (требование 15).</w:t>
            </w:r>
          </w:p>
        </w:tc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1) Какие ситуации считаются ошибкой соединения и через сколько секунд?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2) Какой текст сообщения показывать и есть ли кнопка «Повторить»?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3) Сколько автоматических попыток переподключения выполнять?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4) Как обрабатываются остальные ошибки воспроизведения?</w:t>
            </w:r>
          </w:p>
        </w:tc>
        <w:tc>
          <w:tcPr>
            <w:tcW w:type="dxa" w:w="4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Описать как сценарий: условие → действие системы → сообщение пользователю → варианты продолжения. Вместо «спиннера» — «индикатор загрузки (анимированный)».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4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line="252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«При исправлении ошибки видео сразу же продолжает воспроизведение.»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Недвусмысленность: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кто «исправляет» ошибку — система (автоповтор) или пользователь; как система определяет, что ошибка исправлена; «сразу же» — сколько это.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Выполнимость: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воспроизведение «сразу» невозможно без накопления буфера, иначе плеер снова зависнет.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Завершённость: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описаны судьба индикатора и сообщения после восстановления, позиция воспроизведения, случай, когда пользователь сам поставил паузу, и случай, когда ошибка не исчезла (тайм-аут, возврат на страницу).</w:t>
            </w:r>
          </w:p>
        </w:tc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1) Кто и как определяет, что ошибка устранена (автоповтор или действие пользователя)?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2) Нужно ли продолжать с того же места и через какое время?</w:t>
            </w:r>
          </w:p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3) Что делать, если соединение не восстановилось за заданное время?</w:t>
            </w:r>
          </w:p>
        </w:tc>
        <w:tc>
          <w:tcPr>
            <w:tcW w:type="dxa" w:w="4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«После восстановления соединения плеер скрывает сообщение об ошибке и продолжает воспроизведение с прерванной позиции после накопления буфера; если соединение не восстановлено за N секунд, отображается кнопка «Повторить»».</w:t>
            </w:r>
          </w:p>
        </w:tc>
      </w:tr>
    </w:tbl>
    <w:p>
      <w:pPr>
        <w:sectPr>
          <w:footerReference w:type="default" r:id="rId8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keepNext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ПРОБЛЕМЫ НАБОРА ТРЕБОВАНИЙ В ЦЕЛОМ</w:t>
      </w:r>
    </w:p>
    <w:p>
      <w:pPr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Помимо проблем отдельных требований, выявлены недостатки всего набора.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Противоречия.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Требования 11 и 13: после покупки кнопки «купить» и «арендовать» должны скрываться или нет. Требования 15, 17 и 18: нехватка данных в буфере и ошибка соединения описаны по-разному, а условия возобновления воспроизведения не согласованы. Требования 3, 4 и 5: глобальное время отклика, локализация данных и высокая нагрузка трудно совместимы. Условие задачи («аренда на короткий период») и требование 11 (30 дней).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Пробелы (завершённость).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Нет требований к регистрации и авторизации, личному кабинету и настройкам, истории просмотров и библиотеке, оформлению и тарифам подписки, поиску, возрастным ограничениям, способам оплаты, возвратам и чекам, защите контента и числу устройств, администрированию каталога.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Терминология.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Для одних и тех же объектов используются разные слова: «фильм», «видео», «сериал»; «веб-ресурс», «веб-сервис», «система». Аббревиатура «КФ» не расшифрована. Необходим глоссарий.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Структура и прослеживаемость.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Нумерация сквозная, без иерархии и идентификаторов; нет связи между требованиями и их источниками; общие требования (3–5) не разложены на проверяемые метрики.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Ранжирование.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Отсутствуют приоритеты по важности, стабильности и срочности, поэтому непонятно, что реализовывать в первую очередь (например, подписку и оплату или слайд-шоу популярных фильмов).</w:t>
      </w:r>
    </w:p>
    <w:p>
      <w:pPr>
        <w:pStyle w:val="Heading1"/>
        <w:keepNext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ВЫВОДЫ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практической работы изучены критерии качества требований и методы их тестирования, проанализирован набор из 18 требований к онлайн-кинотеатру. В каждом требовании найдены нарушения качества; чаще всего встречаются недвусмысленность, неполнота и нарушение атомарности. Для заказчика сформулировано 74 вопросов и предложены исправленные формулировки. Выявлены противоречия между требованиями, отсутствие требований к подписке, регистрации и оплате, а также отсутствие приоритетов.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Тестирование требований на ранней стадии позволяет обнаружить эти проблемы до начала разработки, когда их исправление обходится дешевле всего. Перед разработкой набор необходимо согласовать с заказчиком, оформить в виде спецификации требований с иерархической нумерацией, глоссарием и приоритетами.</w:t>
      </w:r>
    </w:p>
    <w:p>
      <w:pPr>
        <w:pStyle w:val="Heading1"/>
        <w:keepNext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ОТВЕТЫ НА КОНТРОЛЬНЫЕ ВОПРОСЫ</w:t>
      </w:r>
    </w:p>
    <w:p>
      <w:pPr>
        <w:keepNext/>
        <w:spacing w:after="4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Какие выделяют критерии качества требований?</w:t>
      </w:r>
    </w:p>
    <w:p>
      <w:pPr>
        <w:spacing w:after="1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Завершённость; атомарность (единичность); непротиворечивость (последовательность); недвусмысленность; выполнимость; обязательность (нужность) и актуальность; прослеживаемость; модифицируемость; проранжированность по важности, стабильности и срочности; корректность и проверяемость.</w:t>
      </w:r>
    </w:p>
    <w:p>
      <w:pPr>
        <w:keepNext/>
        <w:spacing w:after="4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Какие требования являются завершёнными?</w:t>
      </w:r>
    </w:p>
    <w:p>
      <w:pPr>
        <w:spacing w:after="1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Требование полное и законченное с точки зрения представления в нём всей необходимой информации; ничего не пропущено по соображениям «это и так всем понятно».</w:t>
      </w:r>
    </w:p>
    <w:p>
      <w:pPr>
        <w:keepNext/>
        <w:spacing w:after="4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Перечислите основные проблемы, связанные с завершённостью требований.</w:t>
      </w:r>
    </w:p>
    <w:p>
      <w:pPr>
        <w:spacing w:after="1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Отсутствуют нефункциональные составляющие или ссылки на них (пароли хранятся в зашифрованном виде — каким алгоритмом?). 2) Указана только часть перечисления («PDF, PNG и т. д.» — что скрывается за «и т. д.»?). 3) Неоднозначные ссылки («см. выше» вместо «см. раздел 123.45.b»).</w:t>
      </w:r>
    </w:p>
    <w:p>
      <w:pPr>
        <w:keepNext/>
        <w:spacing w:after="4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Какие требования являются атомарными?</w:t>
      </w:r>
    </w:p>
    <w:p>
      <w:pPr>
        <w:spacing w:after="1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Требование атомарно, если его нельзя разбить на отдельные требования без потери завершённости и оно описывает одну и только одну ситуацию.</w:t>
      </w:r>
    </w:p>
    <w:p>
      <w:pPr>
        <w:keepNext/>
        <w:spacing w:after="4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Перечислите основные проблемы, связанные с атомарностью требований.</w:t>
      </w:r>
    </w:p>
    <w:p>
      <w:pPr>
        <w:spacing w:after="1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В одном требовании содержится несколько независимых. 2) Требование допускает разночтение из-за грамматики языка (например, «подтверждает и редактирует или откладывает заказ»). 3) В одном требовании объединено описание нескольких независимых ситуаций (приветствие, имя пользователя, прощание). Нарушение атомарности часто приводит к противоречивости.</w:t>
      </w:r>
    </w:p>
    <w:p>
      <w:pPr>
        <w:keepNext/>
        <w:spacing w:after="4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Какие требования являются непротиворечивыми?</w:t>
      </w:r>
    </w:p>
    <w:p>
      <w:pPr>
        <w:spacing w:after="1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Требование не содержит внутренних противоречий и не противоречит другим требованиям и документам.</w:t>
      </w:r>
    </w:p>
    <w:p>
      <w:pPr>
        <w:keepNext/>
        <w:spacing w:after="4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Перечислите основные проблемы, связанные с непротиворечивостью требований.</w:t>
      </w:r>
    </w:p>
    <w:p>
      <w:pPr>
        <w:spacing w:after="1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Противоречия внутри одного требования. 2) Противоречия между требованиями, таблицей и текстом, рисунком и текстом, требованием и прототипом (кнопка «Close» красная или синяя?). 3) Неверная терминология или разные термины для одного объекта (разрешение экрана и размер окна).</w:t>
      </w:r>
    </w:p>
    <w:p>
      <w:pPr>
        <w:keepNext/>
        <w:spacing w:after="4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Какие требования являются недвусмысленными?</w:t>
      </w:r>
    </w:p>
    <w:p>
      <w:pPr>
        <w:spacing w:after="1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Требование описано без жаргона, неочевидных аббревиатур и расплывчатых формулировок и допускает только однозначное объективное понимание.</w:t>
      </w:r>
    </w:p>
    <w:p>
      <w:pPr>
        <w:keepNext/>
        <w:spacing w:after="4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Перечислите основные проблемы, связанные с недвусмысленностью требований.</w:t>
      </w:r>
    </w:p>
    <w:p>
      <w:pPr>
        <w:spacing w:after="1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Термины и фразы, допускающие субъективное толкование («большие объёмы данных», слова-маркеры: адекватно, быстро, удобно, как минимум, по мере необходимости). 2) Неочевидные или двусмысленные аббревиатуры без расшифровки (ФС). 3) Формулировки «из соображений очевидности» (PDF в PNG: откуда имена файлов, что с многостраничным файлом).</w:t>
      </w:r>
    </w:p>
    <w:p>
      <w:pPr>
        <w:keepNext/>
        <w:spacing w:after="4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Какие требования являются выполнимыми?</w:t>
      </w:r>
    </w:p>
    <w:p>
      <w:pPr>
        <w:spacing w:after="1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Требование технологически выполнимо и может быть реализовано в рамках бюджета и сроков проекта.</w:t>
      </w:r>
    </w:p>
    <w:p>
      <w:pPr>
        <w:keepNext/>
        <w:spacing w:after="4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Перечислите основные проблемы, связанные с выполнимостью требований.</w:t>
      </w:r>
    </w:p>
    <w:p>
      <w:pPr>
        <w:spacing w:after="1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«Озолочение» (gold plating) — дорогие в реализации и бесполезные для пользователей требования. 2) Технически нереализуемые на современном уровне развития технологий. 3) В принципе нереализуемые требования.</w:t>
      </w:r>
    </w:p>
    <w:p>
      <w:pPr>
        <w:keepNext/>
        <w:spacing w:after="4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 Какие требования являются обязательными, нужными и актуальными?</w:t>
      </w:r>
    </w:p>
    <w:p>
      <w:pPr>
        <w:spacing w:after="1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Обязательны к реализации; необязательные требования исключаются из набора, «не очень важные» получают пониженный приоритет. Актуальные — не утратившие значимости; устаревшие исключаются или перерабатываются.</w:t>
      </w:r>
    </w:p>
    <w:p>
      <w:pPr>
        <w:keepNext/>
        <w:spacing w:after="4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13. Перечислите основные проблемы, связанные с обязательностью и актуальностью требований.</w:t>
      </w:r>
    </w:p>
    <w:p>
      <w:pPr>
        <w:spacing w:after="1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Требование добавлено «на всякий случай» без реальной потребности. 2) Неверные значения приоритета по важности и/или срочности. 3) Требование устарело, но не было переработано или удалено.</w:t>
      </w:r>
    </w:p>
    <w:p>
      <w:pPr>
        <w:keepNext/>
        <w:spacing w:after="4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14. Какие требования являются прослеживаемыми?</w:t>
      </w:r>
    </w:p>
    <w:p>
      <w:pPr>
        <w:spacing w:after="1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Такие, которые можно соотнести с другими требованиями на разных уровнях (вертикальная прослеживаемость) и с тест-планом, тест-кейсами, архитектурными решениями (горизонтальная). Для этого используют системы управления требованиями и матрицы прослеживаемости.</w:t>
      </w:r>
    </w:p>
    <w:p>
      <w:pPr>
        <w:keepNext/>
        <w:spacing w:after="4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15. Перечислите основные проблемы, связанные с прослеживаемостью требований.</w:t>
      </w:r>
    </w:p>
    <w:p>
      <w:pPr>
        <w:spacing w:after="1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Требования не пронумерованы, не структурированы, нет оглавления и работающих перекрёстных ссылок. 2) Не применялись инструменты и техники управления требованиями. 3) Набор неполный, обрывочный, с явными «пробелами».</w:t>
      </w:r>
    </w:p>
    <w:p>
      <w:pPr>
        <w:keepNext/>
        <w:spacing w:after="4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16. Какие требования являются модифицируемыми?</w:t>
      </w:r>
    </w:p>
    <w:p>
      <w:pPr>
        <w:spacing w:after="1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Такие, в которые легко вносить изменения как в отдельные требования, так и в набор: нужную информацию легко найти, а изменение не нарушает другие свойства качества.</w:t>
      </w:r>
    </w:p>
    <w:p>
      <w:pPr>
        <w:pStyle w:val="Heading1"/>
        <w:keepNext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ДОПОЛНИТЕЛЬНО: ОСТАВШИЕСЯ ПОНЯТИЯ ПО ТЕОРИИ</w:t>
      </w:r>
    </w:p>
    <w:p>
      <w:pPr>
        <w:keepNext/>
        <w:spacing w:after="4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Проранжированность (по важности, стабильности, срочности).</w:t>
      </w:r>
    </w:p>
    <w:p>
      <w:pPr>
        <w:spacing w:after="1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Важность — зависимость успеха проекта от реализации требования; стабильность — вероятность того, что в обозримом будущем требование не изменится; срочность — распределение во времени усилий команды. Отсутствие ранжирования ведёт к распылению усилий, бессмысленной работе над нестабильными требованиями и нарушению желаемой заказчиком очерёдности.</w:t>
      </w:r>
    </w:p>
    <w:p>
      <w:pPr>
        <w:keepNext/>
        <w:spacing w:after="4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Корректность и проверяемость.</w:t>
      </w:r>
    </w:p>
    <w:p>
      <w:pPr>
        <w:spacing w:after="1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Вытекают из соблюдения всех остальных свойств. Проверяемость означает, что можно создать объективный тест-кейс, однозначно показывающий, что требование реализовано верно. Типичные проблемы корректности: опечатки (особенно в аббревиатурах), неаргументированные требования к дизайну и архитектуре, плохое оформление, грамматические ошибки, неверный уровень детализации, требования «к пользователю», а не к приложению.</w:t>
      </w:r>
    </w:p>
    <w:p>
      <w:pPr>
        <w:keepNext/>
        <w:spacing w:after="4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Техники тестирования требований.</w:t>
      </w:r>
    </w:p>
    <w:p>
      <w:pPr>
        <w:spacing w:after="1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Просмотр (рецензирование: беглый просмотр, технический просмотр, формальная инспекция); формулирование вопросов; продумывание чек-листов и тест-кейсов (проверяемость); графическое представление (схемы, диаграммы, интеллект-карты); исследование поведения и прототипирование.</w:t>
      </w:r>
    </w:p>
    <w:sectPr>
      <w:footerReference w:type="default" r:id="rId9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№1. Тестирование документации и требований</dc:title>
  <dc:creator>Отчёт по ПР</dc:creator>
  <cp:lastModifiedBy>Un-named</cp:lastModifiedBy>
  <cp:revision>1</cp:revision>
  <dcterms:created xsi:type="dcterms:W3CDTF">2026-09-30T22:46:16.453Z</dcterms:created>
  <dcterms:modified xsi:type="dcterms:W3CDTF">2026-09-30T22:46:16.454Z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