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5951" w14:textId="77777777" w:rsidR="00B37328" w:rsidRDefault="00B37328" w:rsidP="001D6439">
      <w:pPr>
        <w:rPr>
          <w:rFonts w:ascii="Amasis MT Pro" w:hAnsi="Amasis MT Pro" w:cstheme="minorHAnsi"/>
          <w:sz w:val="24"/>
          <w:szCs w:val="24"/>
        </w:rPr>
      </w:pPr>
    </w:p>
    <w:p w14:paraId="7CB95210" w14:textId="2AEEB15C" w:rsidR="00B37328" w:rsidRPr="00EA60D6" w:rsidRDefault="00B37328" w:rsidP="00B37328">
      <w:pPr>
        <w:jc w:val="center"/>
        <w:rPr>
          <w:rFonts w:ascii="Amasis MT Pro" w:hAnsi="Amasis MT Pro" w:cstheme="minorHAnsi"/>
          <w:b/>
          <w:bCs/>
          <w:sz w:val="52"/>
          <w:szCs w:val="52"/>
        </w:rPr>
      </w:pPr>
      <w:r w:rsidRPr="00EA60D6">
        <w:rPr>
          <w:rFonts w:ascii="Amasis MT Pro" w:hAnsi="Amasis MT Pro" w:cstheme="minorHAnsi"/>
          <w:b/>
          <w:bCs/>
          <w:sz w:val="52"/>
          <w:szCs w:val="52"/>
        </w:rPr>
        <w:t>Out of Body Vitro Condition</w:t>
      </w:r>
    </w:p>
    <w:p w14:paraId="2216DD02" w14:textId="56F7EC1B" w:rsidR="00EA60D6" w:rsidRPr="00EA60D6" w:rsidRDefault="00EA60D6" w:rsidP="00B37328">
      <w:pPr>
        <w:jc w:val="center"/>
        <w:rPr>
          <w:rFonts w:ascii="Amasis MT Pro" w:hAnsi="Amasis MT Pro" w:cstheme="minorHAnsi"/>
          <w:b/>
          <w:bCs/>
          <w:sz w:val="52"/>
          <w:szCs w:val="52"/>
        </w:rPr>
      </w:pPr>
      <w:r w:rsidRPr="00EA60D6">
        <w:rPr>
          <w:rFonts w:ascii="Amasis MT Pro" w:hAnsi="Amasis MT Pro" w:cstheme="minorHAnsi"/>
          <w:b/>
          <w:bCs/>
          <w:sz w:val="52"/>
          <w:szCs w:val="52"/>
        </w:rPr>
        <w:t xml:space="preserve">2019 </w:t>
      </w:r>
      <w:proofErr w:type="spellStart"/>
      <w:r w:rsidRPr="00EA60D6">
        <w:rPr>
          <w:rFonts w:ascii="Amasis MT Pro" w:hAnsi="Amasis MT Pro" w:cstheme="minorHAnsi"/>
          <w:b/>
          <w:bCs/>
          <w:sz w:val="52"/>
          <w:szCs w:val="52"/>
        </w:rPr>
        <w:t>Faria</w:t>
      </w:r>
      <w:proofErr w:type="spellEnd"/>
    </w:p>
    <w:p w14:paraId="24312E15" w14:textId="77777777" w:rsidR="00B37328" w:rsidRDefault="00B37328" w:rsidP="001D6439">
      <w:pPr>
        <w:rPr>
          <w:rFonts w:ascii="Amasis MT Pro" w:hAnsi="Amasis MT Pro" w:cstheme="minorHAnsi"/>
          <w:sz w:val="24"/>
          <w:szCs w:val="24"/>
        </w:rPr>
      </w:pPr>
    </w:p>
    <w:p w14:paraId="5A86D7D6" w14:textId="77777777" w:rsidR="00B37328" w:rsidRDefault="00B37328" w:rsidP="001D6439">
      <w:pPr>
        <w:rPr>
          <w:rFonts w:ascii="Amasis MT Pro" w:hAnsi="Amasis MT Pro" w:cstheme="minorHAnsi"/>
          <w:sz w:val="24"/>
          <w:szCs w:val="24"/>
        </w:rPr>
      </w:pPr>
    </w:p>
    <w:p w14:paraId="3E3D5E89" w14:textId="0DC1AFED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How to know which one is better?</w:t>
      </w:r>
    </w:p>
    <w:p w14:paraId="608BB6A1" w14:textId="02BFE78A" w:rsidR="001D6439" w:rsidRPr="00767B36" w:rsidRDefault="001D6439" w:rsidP="001D6439">
      <w:pPr>
        <w:pStyle w:val="ListParagraph"/>
        <w:numPr>
          <w:ilvl w:val="0"/>
          <w:numId w:val="2"/>
        </w:numPr>
        <w:rPr>
          <w:rFonts w:ascii="Amasis MT Pro" w:hAnsi="Amasis MT Pro" w:cstheme="minorHAnsi"/>
          <w:strike/>
          <w:sz w:val="24"/>
          <w:szCs w:val="24"/>
        </w:rPr>
      </w:pPr>
      <w:r w:rsidRPr="00767B36">
        <w:rPr>
          <w:rFonts w:ascii="Amasis MT Pro" w:hAnsi="Amasis MT Pro" w:cstheme="minorHAnsi"/>
          <w:strike/>
          <w:sz w:val="24"/>
          <w:szCs w:val="24"/>
        </w:rPr>
        <w:t>Experiment</w:t>
      </w:r>
    </w:p>
    <w:p w14:paraId="58FA6B28" w14:textId="74A93CE6" w:rsidR="001D6439" w:rsidRPr="00767B36" w:rsidRDefault="001D6439" w:rsidP="001D6439">
      <w:pPr>
        <w:pStyle w:val="ListParagraph"/>
        <w:numPr>
          <w:ilvl w:val="0"/>
          <w:numId w:val="2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Math </w:t>
      </w:r>
      <w:r w:rsidR="003974E1" w:rsidRPr="00767B36">
        <w:rPr>
          <w:rFonts w:ascii="Amasis MT Pro" w:hAnsi="Amasis MT Pro" w:cstheme="minorHAnsi"/>
          <w:sz w:val="24"/>
          <w:szCs w:val="24"/>
        </w:rPr>
        <w:t>Model</w:t>
      </w:r>
    </w:p>
    <w:p w14:paraId="3A47C873" w14:textId="0AA63063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</w:p>
    <w:p w14:paraId="249AF446" w14:textId="4D9974A4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Experiment:</w:t>
      </w:r>
    </w:p>
    <w:p w14:paraId="1FA12ABE" w14:textId="6704FFA3" w:rsidR="001D6439" w:rsidRPr="00767B36" w:rsidRDefault="003974E1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Doing Research on Particles/Cells etc will face lots of</w:t>
      </w:r>
      <w:r w:rsidR="00566436"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</w:rPr>
        <w:t>difficulties (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Can only done </w:t>
      </w:r>
      <w:r w:rsidR="00584EF4" w:rsidRPr="00767B36">
        <w:rPr>
          <w:rFonts w:ascii="Amasis MT Pro" w:hAnsi="Amasis MT Pro" w:cstheme="minorHAnsi"/>
          <w:b/>
          <w:bCs/>
          <w:sz w:val="24"/>
          <w:szCs w:val="24"/>
        </w:rPr>
        <w:t>Qualitatively</w:t>
      </w:r>
      <w:r w:rsidR="00584EF4" w:rsidRPr="00767B36">
        <w:rPr>
          <w:rFonts w:ascii="Amasis MT Pro" w:hAnsi="Amasis MT Pro" w:cstheme="minorHAnsi"/>
          <w:sz w:val="24"/>
          <w:szCs w:val="24"/>
        </w:rPr>
        <w:t xml:space="preserve"> (</w:t>
      </w:r>
      <w:r w:rsidR="001D6439" w:rsidRPr="00767B36">
        <w:rPr>
          <w:rFonts w:ascii="Amasis MT Pro" w:hAnsi="Amasis MT Pro" w:cstheme="minorHAnsi"/>
          <w:sz w:val="24"/>
          <w:szCs w:val="24"/>
        </w:rPr>
        <w:t>only detect if it’s successful</w:t>
      </w:r>
      <w:r w:rsidRPr="00767B36">
        <w:rPr>
          <w:rFonts w:ascii="Amasis MT Pro" w:hAnsi="Amasis MT Pro" w:cstheme="minorHAnsi"/>
          <w:sz w:val="24"/>
          <w:szCs w:val="24"/>
        </w:rPr>
        <w:t>, rather statistically</w:t>
      </w:r>
      <w:r w:rsidR="001D6439" w:rsidRPr="00767B36">
        <w:rPr>
          <w:rFonts w:ascii="Amasis MT Pro" w:hAnsi="Amasis MT Pro" w:cstheme="minorHAnsi"/>
          <w:sz w:val="24"/>
          <w:szCs w:val="24"/>
        </w:rPr>
        <w:t>))</w:t>
      </w:r>
      <w:r w:rsidRPr="00767B36">
        <w:rPr>
          <w:rFonts w:ascii="Amasis MT Pro" w:hAnsi="Amasis MT Pro" w:cstheme="minorHAnsi"/>
          <w:sz w:val="24"/>
          <w:szCs w:val="24"/>
        </w:rPr>
        <w:t>, since</w:t>
      </w:r>
      <w:r w:rsidR="00566436" w:rsidRPr="00767B36">
        <w:rPr>
          <w:rFonts w:ascii="Amasis MT Pro" w:hAnsi="Amasis MT Pro" w:cstheme="minorHAnsi"/>
          <w:sz w:val="24"/>
          <w:szCs w:val="24"/>
        </w:rPr>
        <w:t>:</w:t>
      </w:r>
    </w:p>
    <w:p w14:paraId="49402EB5" w14:textId="07E8DD93" w:rsidR="00566436" w:rsidRPr="00767B36" w:rsidRDefault="003974E1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Every</w:t>
      </w:r>
      <w:r w:rsidR="00566436" w:rsidRPr="00767B36">
        <w:rPr>
          <w:rFonts w:ascii="Amasis MT Pro" w:hAnsi="Amasis MT Pro" w:cstheme="minorHAnsi"/>
          <w:sz w:val="24"/>
          <w:szCs w:val="24"/>
        </w:rPr>
        <w:t xml:space="preserve"> experiment can vary by conditions: </w:t>
      </w:r>
    </w:p>
    <w:p w14:paraId="1AB2BD24" w14:textId="63AB563A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Environment: concentrations, injection time, temperatures</w:t>
      </w:r>
    </w:p>
    <w:p w14:paraId="3F17E53C" w14:textId="4CC54355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Nature of Cells: Type, Size, fluorescence strength, cell movements</w:t>
      </w:r>
    </w:p>
    <w:p w14:paraId="7695B019" w14:textId="538341DE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Design: Method of Injection, Detection, etc</w:t>
      </w:r>
    </w:p>
    <w:p w14:paraId="6D82D1F7" w14:textId="21100096" w:rsidR="00292248" w:rsidRPr="00767B36" w:rsidRDefault="00292248" w:rsidP="00292248">
      <w:pPr>
        <w:ind w:left="180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Therefore, </w:t>
      </w:r>
      <w:r w:rsidR="000D5FC5" w:rsidRPr="00767B36">
        <w:rPr>
          <w:rFonts w:ascii="Amasis MT Pro" w:hAnsi="Amasis MT Pro" w:cstheme="minorHAnsi"/>
          <w:sz w:val="24"/>
          <w:szCs w:val="24"/>
        </w:rPr>
        <w:t>Dosimetry (</w:t>
      </w:r>
      <w:r w:rsidRPr="00767B36">
        <w:rPr>
          <w:rFonts w:ascii="Amasis MT Pro" w:hAnsi="Amasis MT Pro" w:cstheme="minorHAnsi"/>
          <w:sz w:val="24"/>
          <w:szCs w:val="24"/>
        </w:rPr>
        <w:t>Measurement) can vary a lot</w:t>
      </w:r>
      <w:r w:rsidR="000D5FC5" w:rsidRPr="00767B36">
        <w:rPr>
          <w:rFonts w:ascii="Amasis MT Pro" w:hAnsi="Amasis MT Pro" w:cstheme="minorHAnsi"/>
          <w:sz w:val="24"/>
          <w:szCs w:val="24"/>
        </w:rPr>
        <w:t>, with data uncertain</w:t>
      </w:r>
    </w:p>
    <w:p w14:paraId="6799989F" w14:textId="2D0A61F6" w:rsidR="00566436" w:rsidRPr="00767B36" w:rsidRDefault="00566436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Thus, Need Math Equations to solve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, For </w:t>
      </w:r>
      <w:r w:rsidR="001D6439" w:rsidRPr="00767B36">
        <w:rPr>
          <w:rFonts w:ascii="Amasis MT Pro" w:hAnsi="Amasis MT Pro" w:cstheme="minorHAnsi"/>
          <w:b/>
          <w:bCs/>
          <w:sz w:val="24"/>
          <w:szCs w:val="24"/>
        </w:rPr>
        <w:t>Quantitative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 analysis (increases how much etc)</w:t>
      </w:r>
    </w:p>
    <w:p w14:paraId="638C5902" w14:textId="77777777" w:rsidR="001D6439" w:rsidRPr="00767B36" w:rsidRDefault="001D6439" w:rsidP="001D6439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54A95C60" w14:textId="79F643B3" w:rsidR="00CA54C9" w:rsidRPr="00767B36" w:rsidRDefault="001D6439" w:rsidP="001D6439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Math Solving:</w:t>
      </w:r>
      <w:r w:rsidR="00CA54C9" w:rsidRPr="00767B36">
        <w:rPr>
          <w:rFonts w:ascii="Amasis MT Pro" w:hAnsi="Amasis MT Pro" w:cstheme="minorHAnsi"/>
          <w:sz w:val="24"/>
          <w:szCs w:val="24"/>
        </w:rPr>
        <w:t xml:space="preserve"> Combine these two together for </w:t>
      </w:r>
      <w:r w:rsidR="00CA54C9"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Experiment Use in Vitro</w:t>
      </w:r>
      <w:r w:rsidR="00CA54C9" w:rsidRPr="00767B36">
        <w:rPr>
          <w:rFonts w:ascii="Amasis MT Pro" w:hAnsi="Amasis MT Pro" w:cstheme="minorHAnsi"/>
          <w:sz w:val="24"/>
          <w:szCs w:val="24"/>
        </w:rPr>
        <w:t xml:space="preserve"> (In solution, Lab Environment)</w:t>
      </w:r>
    </w:p>
    <w:p w14:paraId="3E27A858" w14:textId="7900D697" w:rsidR="00CA54C9" w:rsidRPr="00767B36" w:rsidRDefault="00CA54C9" w:rsidP="00CA54C9">
      <w:pPr>
        <w:pStyle w:val="ListParagraph"/>
        <w:numPr>
          <w:ilvl w:val="0"/>
          <w:numId w:val="4"/>
        </w:num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Association Model: Biological Interaction with Cells-Particles</w:t>
      </w:r>
    </w:p>
    <w:p w14:paraId="1B11D229" w14:textId="147A908F" w:rsidR="00CA54C9" w:rsidRPr="00767B36" w:rsidRDefault="00CA54C9" w:rsidP="00CA54C9">
      <w:pPr>
        <w:pStyle w:val="ListParagraph"/>
        <w:numPr>
          <w:ilvl w:val="0"/>
          <w:numId w:val="4"/>
        </w:numPr>
        <w:jc w:val="both"/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Dosimetric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 Model: Particle Movements in Vitro (out of body, in solution, lab-related)</w:t>
      </w:r>
    </w:p>
    <w:p w14:paraId="5CE7FBBB" w14:textId="644D08C0" w:rsidR="00142DA9" w:rsidRPr="00767B36" w:rsidRDefault="00142DA9">
      <w:pPr>
        <w:rPr>
          <w:rFonts w:ascii="Amasis MT Pro" w:hAnsi="Amasis MT Pro" w:cstheme="minorHAnsi"/>
          <w:sz w:val="24"/>
          <w:szCs w:val="24"/>
        </w:rPr>
      </w:pPr>
    </w:p>
    <w:p w14:paraId="5B3C8E7E" w14:textId="198BC490" w:rsidR="00142DA9" w:rsidRPr="00767B36" w:rsidRDefault="00142DA9">
      <w:pPr>
        <w:rPr>
          <w:rFonts w:ascii="Amasis MT Pro" w:hAnsi="Amasis MT Pro" w:cstheme="minorHAnsi"/>
          <w:sz w:val="24"/>
          <w:szCs w:val="24"/>
        </w:rPr>
      </w:pPr>
    </w:p>
    <w:p w14:paraId="0679E013" w14:textId="5A0AC3E4" w:rsidR="00CA54C9" w:rsidRPr="00767B36" w:rsidRDefault="00142DA9" w:rsidP="00826407">
      <w:pPr>
        <w:pStyle w:val="ListParagraph"/>
        <w:numPr>
          <w:ilvl w:val="0"/>
          <w:numId w:val="5"/>
        </w:num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: function of Dosimetry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parts,  {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 xml:space="preserve">on cells: </w:t>
      </w: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4A1DF440" wp14:editId="638D5B27">
            <wp:extent cx="457200" cy="226679"/>
            <wp:effectExtent l="0" t="0" r="0" b="254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98" cy="2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>; not on cells: 0}</w:t>
      </w:r>
    </w:p>
    <w:p w14:paraId="24642B85" w14:textId="5382A811" w:rsidR="00826407" w:rsidRPr="00767B36" w:rsidRDefault="00826407" w:rsidP="00CB539C">
      <w:pPr>
        <w:pStyle w:val="ListParagraph"/>
        <w:numPr>
          <w:ilvl w:val="0"/>
          <w:numId w:val="6"/>
        </w:num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</w:rPr>
        <w:t>：</w:t>
      </w:r>
      <w:r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Function of Association parts (cell related)</w:t>
      </w:r>
    </w:p>
    <w:p w14:paraId="56767D00" w14:textId="57140566" w:rsidR="009B760B" w:rsidRPr="00767B36" w:rsidRDefault="009B760B" w:rsidP="009B760B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361FF23F" w14:textId="62C90314" w:rsidR="009B760B" w:rsidRPr="00767B36" w:rsidRDefault="009B760B" w:rsidP="009B760B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3960DE68" w14:textId="5C896669" w:rsidR="00CB539C" w:rsidRPr="00767B36" w:rsidRDefault="00CB539C" w:rsidP="00CB539C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1E2AAE67" wp14:editId="78EB9BE5">
            <wp:extent cx="5731510" cy="1128395"/>
            <wp:effectExtent l="0" t="0" r="254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CADE" w14:textId="4A37E039" w:rsidR="00CA54C9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SC: surface coverage of cells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(How many </w:t>
      </w:r>
      <w:proofErr w:type="gramStart"/>
      <w:r w:rsidR="00E70CFF" w:rsidRPr="00767B36">
        <w:rPr>
          <w:rFonts w:ascii="Amasis MT Pro" w:hAnsi="Amasis MT Pro" w:cstheme="minorHAnsi"/>
          <w:sz w:val="24"/>
          <w:szCs w:val="24"/>
        </w:rPr>
        <w:t>cells)</w:t>
      </w:r>
      <w:r w:rsidRPr="00767B36">
        <w:rPr>
          <w:rFonts w:ascii="Amasis MT Pro" w:hAnsi="Amasis MT Pro" w:cstheme="minorHAnsi"/>
          <w:sz w:val="24"/>
          <w:szCs w:val="24"/>
        </w:rPr>
        <w:t xml:space="preserve">   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>Pos</w:t>
      </w:r>
    </w:p>
    <w:p w14:paraId="632CB25A" w14:textId="3533134C" w:rsidR="005909FB" w:rsidRPr="00767B36" w:rsidRDefault="00CB539C" w:rsidP="005909FB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r: rate of association (particle into cells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rate)  Pos</w:t>
      </w:r>
      <w:proofErr w:type="gramEnd"/>
    </w:p>
    <w:p w14:paraId="037808F4" w14:textId="0816A5E7" w:rsidR="005909FB" w:rsidRPr="00767B36" w:rsidRDefault="005909FB" w:rsidP="005909FB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u: Concentration of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Particles  Pos</w:t>
      </w:r>
      <w:proofErr w:type="gramEnd"/>
    </w:p>
    <w:p w14:paraId="396273A9" w14:textId="3465818E" w:rsidR="00CB539C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P_capactiy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: Cell’s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>inside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</w:rPr>
        <w:t>capacity for particles    Pos</w:t>
      </w:r>
    </w:p>
    <w:p w14:paraId="4F2D06BE" w14:textId="354699DF" w:rsidR="00CB539C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P_assoc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: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num of </w:t>
      </w:r>
      <w:r w:rsidRPr="00767B36">
        <w:rPr>
          <w:rFonts w:ascii="Amasis MT Pro" w:hAnsi="Amasis MT Pro" w:cstheme="minorHAnsi"/>
          <w:sz w:val="24"/>
          <w:szCs w:val="24"/>
        </w:rPr>
        <w:t xml:space="preserve">particles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 xml:space="preserve">inside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cells </w:t>
      </w:r>
      <w:r w:rsidRPr="00767B36">
        <w:rPr>
          <w:rFonts w:ascii="Amasis MT Pro" w:hAnsi="Amasis MT Pro" w:cstheme="minorHAnsi"/>
          <w:sz w:val="24"/>
          <w:szCs w:val="24"/>
        </w:rPr>
        <w:t>Neg</w:t>
      </w:r>
    </w:p>
    <w:p w14:paraId="645C11D7" w14:textId="6D7613F5" w:rsidR="00E70CFF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S_capacity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: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Cell’s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>Surface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capacity for particles    Pos</w:t>
      </w:r>
    </w:p>
    <w:p w14:paraId="1AF58DBB" w14:textId="5093010B" w:rsidR="00CB539C" w:rsidRPr="00767B36" w:rsidRDefault="00CB539C">
      <w:pPr>
        <w:rPr>
          <w:rFonts w:ascii="Amasis MT Pro" w:hAnsi="Amasis MT Pro" w:cstheme="minorHAnsi"/>
          <w:sz w:val="24"/>
          <w:szCs w:val="24"/>
        </w:rPr>
      </w:pPr>
    </w:p>
    <w:p w14:paraId="1C5F63F9" w14:textId="128B0E1E" w:rsidR="00171416" w:rsidRPr="00767B36" w:rsidRDefault="00171416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Visualise:</w:t>
      </w:r>
    </w:p>
    <w:p w14:paraId="5F995BCA" w14:textId="483103DB" w:rsidR="00E70CFF" w:rsidRPr="00767B36" w:rsidRDefault="005909FB" w:rsidP="00171416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Incubate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Cells(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 xml:space="preserve">1,2) =&gt; Put </w:t>
      </w:r>
      <w:r w:rsidR="00E70CFF" w:rsidRPr="00767B36">
        <w:rPr>
          <w:rFonts w:ascii="Amasis MT Pro" w:hAnsi="Amasis MT Pro" w:cstheme="minorHAnsi"/>
          <w:sz w:val="24"/>
          <w:szCs w:val="24"/>
        </w:rPr>
        <w:t>Particles into fluid</w:t>
      </w:r>
      <w:r w:rsidRPr="00767B36">
        <w:rPr>
          <w:rFonts w:ascii="Amasis MT Pro" w:hAnsi="Amasis MT Pro" w:cstheme="minorHAnsi"/>
          <w:sz w:val="24"/>
          <w:szCs w:val="24"/>
        </w:rPr>
        <w:t>(3)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=&gt;  Particles move onto cells’ surfaces(</w:t>
      </w:r>
      <w:r w:rsidRPr="00767B36">
        <w:rPr>
          <w:rFonts w:ascii="Amasis MT Pro" w:hAnsi="Amasis MT Pro" w:cstheme="minorHAnsi"/>
          <w:sz w:val="24"/>
          <w:szCs w:val="24"/>
        </w:rPr>
        <w:t>6</w:t>
      </w:r>
      <w:r w:rsidR="00E70CFF" w:rsidRPr="00767B36">
        <w:rPr>
          <w:rFonts w:ascii="Amasis MT Pro" w:hAnsi="Amasis MT Pro" w:cstheme="minorHAnsi"/>
          <w:sz w:val="24"/>
          <w:szCs w:val="24"/>
        </w:rPr>
        <w:t>)  =&gt; Particles move from surfaces into Cells(4</w:t>
      </w:r>
      <w:r w:rsidRPr="00767B36">
        <w:rPr>
          <w:rFonts w:ascii="Amasis MT Pro" w:hAnsi="Amasis MT Pro" w:cstheme="minorHAnsi"/>
          <w:sz w:val="24"/>
          <w:szCs w:val="24"/>
        </w:rPr>
        <w:t>, 5</w:t>
      </w:r>
      <w:r w:rsidR="00E70CFF" w:rsidRPr="00767B36">
        <w:rPr>
          <w:rFonts w:ascii="Amasis MT Pro" w:hAnsi="Amasis MT Pro" w:cstheme="minorHAnsi"/>
          <w:sz w:val="24"/>
          <w:szCs w:val="24"/>
        </w:rPr>
        <w:t>)</w:t>
      </w:r>
    </w:p>
    <w:p w14:paraId="50896DBE" w14:textId="65A74D91" w:rsidR="00566436" w:rsidRPr="00767B36" w:rsidRDefault="00171416" w:rsidP="001D6439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Performance Measure:</w:t>
      </w:r>
    </w:p>
    <w:p w14:paraId="5E57ACE9" w14:textId="7C5A5909" w:rsidR="00171416" w:rsidRPr="00767B36" w:rsidRDefault="00171416" w:rsidP="001D6439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5C728C03" wp14:editId="07C53B68">
            <wp:extent cx="1174192" cy="386443"/>
            <wp:effectExtent l="0" t="0" r="698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349" cy="3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 xml:space="preserve"> , (0&lt;P&lt;1), where </w:t>
      </w:r>
      <w:proofErr w:type="spellStart"/>
      <w:r w:rsidRPr="00767B36">
        <w:rPr>
          <w:rFonts w:ascii="Amasis MT Pro" w:hAnsi="Amasis MT Pro" w:cstheme="minorHAnsi"/>
          <w:sz w:val="24"/>
          <w:szCs w:val="24"/>
        </w:rPr>
        <w:t>err_best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 is fixed and er</w:t>
      </w:r>
      <w:proofErr w:type="spellStart"/>
      <w:r w:rsidRPr="00767B36">
        <w:rPr>
          <w:rFonts w:ascii="Amasis MT Pro" w:hAnsi="Amasis MT Pro" w:cstheme="minorHAnsi"/>
          <w:sz w:val="24"/>
          <w:szCs w:val="24"/>
          <w:lang w:val="en-US"/>
        </w:rPr>
        <w:t>r_model</w:t>
      </w:r>
      <w:proofErr w:type="spellEnd"/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 is current one</w:t>
      </w:r>
    </w:p>
    <w:p w14:paraId="51698A6E" w14:textId="15A27E0C" w:rsidR="00566436" w:rsidRPr="00767B36" w:rsidRDefault="00566436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15CA5BDE" w14:textId="59710481" w:rsidR="00A308B1" w:rsidRPr="00767B36" w:rsidRDefault="00A308B1" w:rsidP="00566436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Best Model: </w:t>
      </w: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60F8FD6E" wp14:editId="797923B5">
            <wp:extent cx="1888866" cy="615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0067" cy="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 xml:space="preserve"> --------Indicates </w:t>
      </w:r>
      <w:proofErr w:type="spellStart"/>
      <w:r w:rsidRPr="00767B36">
        <w:rPr>
          <w:rFonts w:ascii="Amasis MT Pro" w:hAnsi="Amasis MT Pro" w:cstheme="minorHAnsi"/>
          <w:sz w:val="24"/>
          <w:szCs w:val="24"/>
        </w:rPr>
        <w:t>S_capacity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 is not important (threshold may be P_ instead, association speed rather than surface capacity)</w:t>
      </w:r>
    </w:p>
    <w:p w14:paraId="34BBFBC1" w14:textId="77777777" w:rsidR="00A308B1" w:rsidRPr="00767B36" w:rsidRDefault="00A308B1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3976CF9B" w14:textId="77777777" w:rsidR="00566436" w:rsidRPr="00767B36" w:rsidRDefault="00566436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0CB90CDC" w14:textId="4D7EA97C" w:rsidR="00F421FB" w:rsidRPr="00767B36" w:rsidRDefault="00251453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Determine Association rate </w:t>
      </w:r>
      <w:proofErr w:type="gramStart"/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r</w:t>
      </w:r>
      <w:r w:rsidRPr="00767B36">
        <w:rPr>
          <w:rFonts w:ascii="Amasis MT Pro" w:hAnsi="Amasis MT Pro" w:cstheme="minorHAnsi"/>
          <w:sz w:val="24"/>
          <w:szCs w:val="24"/>
        </w:rPr>
        <w:t xml:space="preserve"> :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 xml:space="preserve"> </w:t>
      </w:r>
    </w:p>
    <w:p w14:paraId="0F38E7E4" w14:textId="7688EB7D" w:rsidR="00251453" w:rsidRPr="00767B36" w:rsidRDefault="00251453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ab/>
      </w:r>
      <w:r w:rsidRPr="00767B36">
        <w:rPr>
          <w:rFonts w:ascii="Amasis MT Pro" w:hAnsi="Amasis MT Pro" w:cstheme="minorHAnsi"/>
          <w:sz w:val="24"/>
          <w:szCs w:val="24"/>
        </w:rPr>
        <w:br/>
        <w:t xml:space="preserve">Bigger, larger cell may have high </w:t>
      </w:r>
      <w:proofErr w:type="gramStart"/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association(</w:t>
      </w:r>
      <w:proofErr w:type="gramEnd"/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brighter, settling faster),</w:t>
      </w:r>
      <w:r w:rsidRPr="00767B36">
        <w:rPr>
          <w:rFonts w:ascii="Amasis MT Pro" w:hAnsi="Amasis MT Pro" w:cstheme="minorHAnsi"/>
          <w:sz w:val="24"/>
          <w:szCs w:val="24"/>
        </w:rPr>
        <w:t xml:space="preserve"> but may not have high </w:t>
      </w:r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Association rate r</w:t>
      </w:r>
      <w:r w:rsidRPr="00767B36">
        <w:rPr>
          <w:rFonts w:ascii="Amasis MT Pro" w:hAnsi="Amasis MT Pro" w:cstheme="minorHAnsi"/>
          <w:sz w:val="24"/>
          <w:szCs w:val="24"/>
        </w:rPr>
        <w:t xml:space="preserve"> .(Easy to identify but may not be efficient)</w:t>
      </w:r>
    </w:p>
    <w:p w14:paraId="59F969F7" w14:textId="13ED9ABD" w:rsidR="00251453" w:rsidRPr="00767B36" w:rsidRDefault="00251453">
      <w:pPr>
        <w:rPr>
          <w:rFonts w:ascii="Amasis MT Pro" w:hAnsi="Amasis MT Pro" w:cstheme="minorHAnsi"/>
          <w:sz w:val="24"/>
          <w:szCs w:val="24"/>
        </w:rPr>
      </w:pPr>
    </w:p>
    <w:p w14:paraId="1D5604CD" w14:textId="241341C0" w:rsidR="00F42D6E" w:rsidRPr="00767B36" w:rsidRDefault="00F42D6E">
      <w:pPr>
        <w:rPr>
          <w:rFonts w:ascii="Amasis MT Pro" w:hAnsi="Amasis MT Pro" w:cs="Arial"/>
          <w:sz w:val="24"/>
          <w:szCs w:val="24"/>
          <w:shd w:val="clear" w:color="auto" w:fill="FFFFFF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Targeting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Behavior is shown</w:t>
      </w:r>
      <w:r w:rsidR="00FA4AE8" w:rsidRPr="00767B36">
        <w:rPr>
          <w:rFonts w:ascii="Amasis MT Pro" w:hAnsi="Amasis MT Pro" w:cstheme="minorHAnsi"/>
          <w:sz w:val="24"/>
          <w:szCs w:val="24"/>
          <w:lang w:val="en-US"/>
        </w:rPr>
        <w:t xml:space="preserve">, but still </w:t>
      </w:r>
      <w:r w:rsidR="00FA4AE8"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phagocytic cell can still associate </w:t>
      </w:r>
      <w:r w:rsidR="004A3D2D" w:rsidRPr="00767B36">
        <w:rPr>
          <w:rFonts w:ascii="Amasis MT Pro" w:hAnsi="Amasis MT Pro" w:cs="Arial"/>
          <w:sz w:val="24"/>
          <w:szCs w:val="24"/>
          <w:shd w:val="clear" w:color="auto" w:fill="FFFFFF"/>
        </w:rPr>
        <w:t>many</w:t>
      </w:r>
      <w:r w:rsidR="00FA4AE8"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 particles</w:t>
      </w:r>
    </w:p>
    <w:p w14:paraId="23993B07" w14:textId="43316512" w:rsidR="00133D98" w:rsidRPr="00767B36" w:rsidRDefault="00133D98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A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further experiment given different conditions leads to same association rate r, (meaning r is more cell-oriented and independent of experiment elements)</w:t>
      </w:r>
    </w:p>
    <w:p w14:paraId="58FF3715" w14:textId="51F10EC6" w:rsidR="00767B36" w:rsidRPr="00767B36" w:rsidRDefault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27D09C38" w14:textId="0905E577" w:rsidR="00767B36" w:rsidRPr="00767B36" w:rsidRDefault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4A1B0FAA" w14:textId="77777777" w:rsidR="00767B36" w:rsidRPr="00767B36" w:rsidRDefault="00767B36" w:rsidP="00767B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0B34C9BF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</w:rPr>
        <w:t>Conclusion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:</w:t>
      </w:r>
    </w:p>
    <w:p w14:paraId="032C67D4" w14:textId="77777777" w:rsidR="00767B36" w:rsidRPr="00767B36" w:rsidRDefault="00767B36" w:rsidP="00767B36">
      <w:pPr>
        <w:pStyle w:val="ListParagraph"/>
        <w:numPr>
          <w:ilvl w:val="0"/>
          <w:numId w:val="8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Found rate of association r, this parameter stands for characteristics of cells (independent of environment). Enable us to do quantitative analysis by using it (control variables of environmental elements)</w:t>
      </w:r>
    </w:p>
    <w:p w14:paraId="5997CF69" w14:textId="77777777" w:rsidR="00767B36" w:rsidRPr="00767B36" w:rsidRDefault="00767B36" w:rsidP="00767B36">
      <w:pPr>
        <w:pStyle w:val="ListParagraph"/>
        <w:numPr>
          <w:ilvl w:val="0"/>
          <w:numId w:val="8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Math Modelling: model association rate considering environmental elements as well</w:t>
      </w:r>
    </w:p>
    <w:p w14:paraId="2FFCCD1C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10556D1D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Questions:</w:t>
      </w:r>
    </w:p>
    <w:p w14:paraId="38479F04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Why does this report mention </w:t>
      </w:r>
      <w:r w:rsidRPr="00767B36">
        <w:rPr>
          <w:rFonts w:ascii="Amasis MT Pro" w:hAnsi="Amasis MT Pro" w:cstheme="minorHAnsi"/>
          <w:b/>
          <w:bCs/>
          <w:sz w:val="24"/>
          <w:szCs w:val="24"/>
          <w:lang w:val="en-US"/>
        </w:rPr>
        <w:t>phagocytic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 a lot?</w:t>
      </w:r>
    </w:p>
    <w:p w14:paraId="4240C6E5" w14:textId="1F90E6C4" w:rsidR="00767B36" w:rsidRDefault="00767B3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14F1B822" w14:textId="1831BC68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0EE1C0A9" w14:textId="77777777" w:rsidR="00D167BB" w:rsidRDefault="00D167BB">
      <w:pPr>
        <w:rPr>
          <w:noProof/>
        </w:rPr>
      </w:pPr>
      <w:r>
        <w:rPr>
          <w:rFonts w:ascii="Amasis MT Pro" w:hAnsi="Amasis MT Pro" w:cstheme="minorHAnsi" w:hint="eastAsia"/>
          <w:b/>
          <w:bCs/>
          <w:sz w:val="24"/>
          <w:szCs w:val="24"/>
          <w:lang w:val="en-US"/>
        </w:rPr>
        <w:t>Diffusion</w:t>
      </w: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Formula:</w:t>
      </w:r>
      <w:r w:rsidRPr="00D167BB">
        <w:rPr>
          <w:noProof/>
        </w:rPr>
        <w:t xml:space="preserve"> </w:t>
      </w:r>
    </w:p>
    <w:p w14:paraId="4715A345" w14:textId="47E09C87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AC98D" wp14:editId="1ED9597B">
            <wp:extent cx="696058" cy="425744"/>
            <wp:effectExtent l="0" t="0" r="889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364" cy="4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B7D" w14:textId="6B654A3E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38469AA6" w14:textId="77777777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Sedimentation Velocity: </w:t>
      </w:r>
    </w:p>
    <w:p w14:paraId="27DE0F81" w14:textId="5DE9A610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829565" wp14:editId="60340CEC">
            <wp:extent cx="1503485" cy="516307"/>
            <wp:effectExtent l="0" t="0" r="190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858" cy="5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91EC" w14:textId="49AEE9F8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5652A3C3" w14:textId="27D5B5A2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>Surface Area:</w:t>
      </w:r>
    </w:p>
    <w:p w14:paraId="4CA5D6FA" w14:textId="20E4C0E8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6FAFB9" wp14:editId="78A1BADF">
            <wp:extent cx="870910" cy="287215"/>
            <wp:effectExtent l="0" t="0" r="571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4883" cy="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39B6" w14:textId="7CB79BC8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2AE04F5B" w14:textId="7A511EA9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151239F9" w14:textId="7746D39B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7330CC74" w14:textId="322074C1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222BD845" w14:textId="0714A5D6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3E2AC342" w14:textId="09917D84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2D88EFD2" w14:textId="1504A148" w:rsidR="00EB7D76" w:rsidRDefault="00EB7D76">
      <w:pPr>
        <w:rPr>
          <w:rFonts w:ascii="Amasis MT Pro" w:hAnsi="Amasis MT Pro" w:cstheme="minorHAnsi"/>
          <w:b/>
          <w:bCs/>
          <w:sz w:val="32"/>
          <w:szCs w:val="32"/>
          <w:lang w:val="en-US"/>
        </w:rPr>
      </w:pPr>
      <w:r w:rsidRPr="00EB7D76">
        <w:rPr>
          <w:rFonts w:ascii="Amasis MT Pro" w:hAnsi="Amasis MT Pro" w:cstheme="minorHAnsi"/>
          <w:b/>
          <w:bCs/>
          <w:sz w:val="32"/>
          <w:szCs w:val="32"/>
          <w:lang w:val="en-US"/>
        </w:rPr>
        <w:lastRenderedPageBreak/>
        <w:t>LIVER Absorption</w:t>
      </w:r>
    </w:p>
    <w:p w14:paraId="6DABF41C" w14:textId="38C9368D" w:rsidR="00EB7D76" w:rsidRDefault="00EB7D76">
      <w:pPr>
        <w:rPr>
          <w:rFonts w:ascii="Amasis MT Pro" w:hAnsi="Amasis MT Pro" w:cstheme="minorHAnsi"/>
          <w:b/>
          <w:bCs/>
          <w:sz w:val="32"/>
          <w:szCs w:val="32"/>
          <w:lang w:val="en-US"/>
        </w:rPr>
      </w:pPr>
      <w:r>
        <w:rPr>
          <w:rFonts w:ascii="Amasis MT Pro" w:hAnsi="Amasis MT Pro" w:cstheme="minorHAnsi"/>
          <w:b/>
          <w:bCs/>
          <w:sz w:val="32"/>
          <w:szCs w:val="32"/>
          <w:lang w:val="en-US"/>
        </w:rPr>
        <w:t>Factors affecting number of Particles</w:t>
      </w:r>
      <w:r w:rsidR="003A0F33">
        <w:rPr>
          <w:rFonts w:ascii="Amasis MT Pro" w:hAnsi="Amasis MT Pro" w:cstheme="minorHAnsi"/>
          <w:b/>
          <w:bCs/>
          <w:sz w:val="32"/>
          <w:szCs w:val="32"/>
          <w:lang w:val="en-US"/>
        </w:rPr>
        <w:t xml:space="preserve"> entering Hepatocyte</w:t>
      </w:r>
    </w:p>
    <w:p w14:paraId="7B71E4EE" w14:textId="131F85FD" w:rsidR="00FC6EAB" w:rsidRPr="00922D1C" w:rsidRDefault="00922D1C" w:rsidP="00922D1C">
      <w:pPr>
        <w:pStyle w:val="ListParagraph"/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 xml:space="preserve">Particles enter human </w:t>
      </w:r>
      <w:proofErr w:type="gramStart"/>
      <w:r>
        <w:rPr>
          <w:rFonts w:ascii="Amasis MT Pro" w:hAnsi="Amasis MT Pro" w:cstheme="minorHAnsi"/>
          <w:sz w:val="24"/>
          <w:szCs w:val="24"/>
          <w:lang w:val="en-US"/>
        </w:rPr>
        <w:t>body(</w:t>
      </w:r>
      <w:proofErr w:type="gramEnd"/>
      <w:r>
        <w:rPr>
          <w:rFonts w:ascii="Amasis MT Pro" w:hAnsi="Amasis MT Pro" w:cstheme="minorHAnsi"/>
          <w:sz w:val="24"/>
          <w:szCs w:val="24"/>
          <w:lang w:val="en-US"/>
        </w:rPr>
        <w:t>blood vein) -&gt; [impede by Kupffer Cells] or [through vein window] –</w:t>
      </w:r>
      <w:r w:rsidRPr="00922D1C">
        <w:rPr>
          <w:rFonts w:ascii="Amasis MT Pro" w:hAnsi="Amasis MT Pro" w:cstheme="minorHAnsi"/>
          <w:sz w:val="24"/>
          <w:szCs w:val="24"/>
          <w:lang w:val="en-US"/>
        </w:rPr>
        <w:t>&gt;</w:t>
      </w:r>
      <w:r>
        <w:rPr>
          <w:rFonts w:ascii="Amasis MT Pro" w:hAnsi="Amasis MT Pro" w:cstheme="minorHAnsi"/>
          <w:sz w:val="24"/>
          <w:szCs w:val="24"/>
          <w:lang w:val="en-US"/>
        </w:rPr>
        <w:t xml:space="preserve"> into space between </w:t>
      </w:r>
      <w:r>
        <w:t xml:space="preserve">hepatocytes and vein -&gt; enter hepatocytes -&gt; exit </w:t>
      </w:r>
      <w:bookmarkStart w:id="0" w:name="OLE_LINK1"/>
      <w:r>
        <w:t xml:space="preserve">hepatocytes </w:t>
      </w:r>
      <w:bookmarkEnd w:id="0"/>
      <w:r>
        <w:t>-&gt; Enter Bile Duct</w:t>
      </w:r>
    </w:p>
    <w:p w14:paraId="06B7DE98" w14:textId="58DD1354" w:rsidR="00FC6EAB" w:rsidRDefault="004A4B1F" w:rsidP="0020109C">
      <w:p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ab/>
      </w:r>
    </w:p>
    <w:p w14:paraId="343B6EE2" w14:textId="136F93E2" w:rsidR="004A4B1F" w:rsidRPr="0020109C" w:rsidRDefault="00396002" w:rsidP="0020109C">
      <w:p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Factors need to consider:</w:t>
      </w:r>
    </w:p>
    <w:p w14:paraId="5E2D33FD" w14:textId="76124DE3" w:rsidR="004A4B1F" w:rsidRDefault="004A4B1F" w:rsidP="00F769D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Particle</w:t>
      </w:r>
      <w:r w:rsidR="00B1675F">
        <w:rPr>
          <w:rFonts w:ascii="Amasis MT Pro" w:hAnsi="Amasis MT Pro" w:cstheme="minorHAnsi"/>
          <w:sz w:val="24"/>
          <w:szCs w:val="24"/>
          <w:lang w:val="en-US"/>
        </w:rPr>
        <w:t>s</w:t>
      </w:r>
      <w:r w:rsidR="002D5675">
        <w:rPr>
          <w:rFonts w:ascii="Amasis MT Pro" w:hAnsi="Amasis MT Pro" w:cstheme="minorHAnsi"/>
          <w:sz w:val="24"/>
          <w:szCs w:val="24"/>
          <w:lang w:val="en-US"/>
        </w:rPr>
        <w:t xml:space="preserve"> (use </w:t>
      </w:r>
      <w:r w:rsidR="002D5675" w:rsidRPr="00EF3700">
        <w:rPr>
          <w:rFonts w:ascii="Amasis MT Pro" w:hAnsi="Amasis MT Pro" w:cstheme="minorHAnsi"/>
          <w:b/>
          <w:bCs/>
          <w:sz w:val="24"/>
          <w:szCs w:val="24"/>
          <w:lang w:val="en-US"/>
        </w:rPr>
        <w:t>Concentration Function</w:t>
      </w:r>
      <w:r w:rsidR="002D5675">
        <w:rPr>
          <w:rFonts w:ascii="Amasis MT Pro" w:hAnsi="Amasis MT Pro" w:cstheme="minorHAnsi"/>
          <w:sz w:val="24"/>
          <w:szCs w:val="24"/>
          <w:lang w:val="en-US"/>
        </w:rPr>
        <w:t xml:space="preserve"> that we have already solved?)</w:t>
      </w:r>
      <w:r>
        <w:rPr>
          <w:rFonts w:ascii="Amasis MT Pro" w:hAnsi="Amasis MT Pro" w:cstheme="minorHAnsi"/>
          <w:sz w:val="24"/>
          <w:szCs w:val="24"/>
          <w:lang w:val="en-US"/>
        </w:rPr>
        <w:t>:</w:t>
      </w:r>
    </w:p>
    <w:p w14:paraId="16198EE2" w14:textId="799E67B2" w:rsidR="004A4B1F" w:rsidRDefault="004A4B1F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Size</w:t>
      </w:r>
    </w:p>
    <w:p w14:paraId="6C3DA723" w14:textId="30D4F83E" w:rsidR="004A4B1F" w:rsidRDefault="004A4B1F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4A4B1F">
        <w:rPr>
          <w:rFonts w:ascii="Amasis MT Pro" w:hAnsi="Amasis MT Pro" w:cstheme="minorHAnsi"/>
          <w:sz w:val="24"/>
          <w:szCs w:val="24"/>
          <w:lang w:val="en-US"/>
        </w:rPr>
        <w:t>Type</w:t>
      </w:r>
    </w:p>
    <w:p w14:paraId="75441E50" w14:textId="1417421C" w:rsidR="000E1C73" w:rsidRDefault="000E1C73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Concentration</w:t>
      </w:r>
    </w:p>
    <w:p w14:paraId="7B924642" w14:textId="461B6268" w:rsidR="004A4B1F" w:rsidRDefault="004A4B1F" w:rsidP="004A4B1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Vein</w:t>
      </w:r>
      <w:r w:rsidR="00BF0C33">
        <w:rPr>
          <w:rFonts w:ascii="Amasis MT Pro" w:hAnsi="Amasis MT Pro" w:cstheme="minorHAnsi"/>
          <w:sz w:val="24"/>
          <w:szCs w:val="24"/>
          <w:lang w:val="en-US"/>
        </w:rPr>
        <w:t xml:space="preserve"> </w:t>
      </w:r>
    </w:p>
    <w:p w14:paraId="5C2F09D3" w14:textId="77CF0E3A" w:rsidR="008947EA" w:rsidRDefault="004A4B1F" w:rsidP="000654F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Blood Speed (Heart Rate)</w:t>
      </w:r>
    </w:p>
    <w:p w14:paraId="5205B438" w14:textId="3EC401CE" w:rsidR="00C554D1" w:rsidRPr="00C554D1" w:rsidRDefault="004A4B1F" w:rsidP="000654F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4A4B1F">
        <w:rPr>
          <w:rFonts w:ascii="Amasis MT Pro" w:hAnsi="Amasis MT Pro" w:cstheme="minorHAnsi"/>
          <w:sz w:val="24"/>
          <w:szCs w:val="24"/>
          <w:lang w:val="en-US"/>
        </w:rPr>
        <w:t>Fenestrae size (windows on central vein):  impact more on larger particle</w:t>
      </w:r>
      <w:r w:rsidR="00B1675F">
        <w:rPr>
          <w:rFonts w:ascii="Amasis MT Pro" w:hAnsi="Amasis MT Pro" w:cstheme="minorHAnsi"/>
          <w:sz w:val="24"/>
          <w:szCs w:val="24"/>
          <w:lang w:val="en-US"/>
        </w:rPr>
        <w:t>s</w:t>
      </w:r>
      <w:r>
        <w:rPr>
          <w:rFonts w:ascii="Amasis MT Pro" w:hAnsi="Amasis MT Pro" w:cstheme="minorHAnsi"/>
          <w:sz w:val="24"/>
          <w:szCs w:val="24"/>
          <w:lang w:val="en-US"/>
        </w:rPr>
        <w:t xml:space="preserve">. </w:t>
      </w:r>
      <w:r w:rsidR="00B1675F">
        <w:rPr>
          <w:rFonts w:ascii="Amasis MT Pro" w:hAnsi="Amasis MT Pro" w:cstheme="minorHAnsi"/>
          <w:sz w:val="24"/>
          <w:szCs w:val="24"/>
          <w:lang w:val="en-US"/>
        </w:rPr>
        <w:t xml:space="preserve">Source: </w:t>
      </w:r>
      <w:hyperlink r:id="rId12" w:anchor=":~:text=In%20the%20current%20study%2C%20we,is%20107%C2%B11.5%20nm" w:history="1">
        <w:r w:rsidR="00B1675F" w:rsidRPr="00F1188A">
          <w:rPr>
            <w:rStyle w:val="Hyperlink"/>
            <w:rFonts w:ascii="Amasis MT Pro" w:hAnsi="Amasis MT Pro" w:cstheme="minorHAnsi"/>
            <w:sz w:val="24"/>
            <w:szCs w:val="24"/>
            <w:lang w:val="en-US"/>
          </w:rPr>
          <w:t>https://www.nature.com/articles/gt200860#:~:text=In%20the%20current%20study%2C%20we,is%20107%C2%B11.5%20nm</w:t>
        </w:r>
      </w:hyperlink>
      <w:r w:rsidRPr="004A4B1F">
        <w:rPr>
          <w:rFonts w:ascii="Amasis MT Pro" w:hAnsi="Amasis MT Pro" w:cstheme="minorHAnsi"/>
          <w:sz w:val="24"/>
          <w:szCs w:val="24"/>
          <w:lang w:val="en-US"/>
        </w:rPr>
        <w:t>.</w:t>
      </w:r>
    </w:p>
    <w:p w14:paraId="3FED7279" w14:textId="4E892FFF" w:rsidR="004A4B1F" w:rsidRDefault="00EB7D76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4A4B1F">
        <w:rPr>
          <w:rFonts w:ascii="Amasis MT Pro" w:hAnsi="Amasis MT Pro" w:cstheme="minorHAnsi"/>
          <w:sz w:val="24"/>
          <w:szCs w:val="24"/>
          <w:lang w:val="en-US"/>
        </w:rPr>
        <w:t xml:space="preserve">Kupffer Cells: </w:t>
      </w:r>
      <w:r w:rsidR="0020109C" w:rsidRPr="004A4B1F">
        <w:rPr>
          <w:rFonts w:ascii="Amasis MT Pro" w:hAnsi="Amasis MT Pro" w:cstheme="minorHAnsi"/>
          <w:sz w:val="24"/>
          <w:szCs w:val="24"/>
          <w:lang w:val="en-US"/>
        </w:rPr>
        <w:t>Roadblocks</w:t>
      </w:r>
      <w:r w:rsidRPr="004A4B1F">
        <w:rPr>
          <w:rFonts w:ascii="Amasis MT Pro" w:hAnsi="Amasis MT Pro" w:cstheme="minorHAnsi"/>
          <w:sz w:val="24"/>
          <w:szCs w:val="24"/>
          <w:lang w:val="en-US"/>
        </w:rPr>
        <w:t xml:space="preserve">, </w:t>
      </w:r>
      <w:r w:rsidR="00F769DF" w:rsidRPr="004A4B1F">
        <w:rPr>
          <w:rFonts w:ascii="Amasis MT Pro" w:hAnsi="Amasis MT Pro" w:cstheme="minorHAnsi"/>
          <w:sz w:val="24"/>
          <w:szCs w:val="24"/>
          <w:lang w:val="en-US"/>
        </w:rPr>
        <w:t xml:space="preserve">(impact more on </w:t>
      </w:r>
      <w:r w:rsidR="00F769DF" w:rsidRPr="004A4B1F">
        <w:rPr>
          <w:rFonts w:ascii="Amasis MT Pro" w:hAnsi="Amasis MT Pro" w:cstheme="minorHAnsi"/>
          <w:b/>
          <w:bCs/>
          <w:sz w:val="24"/>
          <w:szCs w:val="24"/>
          <w:lang w:val="en-US"/>
        </w:rPr>
        <w:t>larger</w:t>
      </w:r>
      <w:r w:rsidR="00F769DF" w:rsidRPr="004A4B1F">
        <w:rPr>
          <w:rFonts w:ascii="Amasis MT Pro" w:hAnsi="Amasis MT Pro" w:cstheme="minorHAnsi"/>
          <w:sz w:val="24"/>
          <w:szCs w:val="24"/>
          <w:lang w:val="en-US"/>
        </w:rPr>
        <w:t xml:space="preserve"> particles)</w:t>
      </w:r>
      <w:r w:rsidR="0064433B" w:rsidRPr="004A4B1F">
        <w:rPr>
          <w:rFonts w:ascii="Amasis MT Pro" w:hAnsi="Amasis MT Pro" w:cstheme="minorHAnsi"/>
          <w:sz w:val="24"/>
          <w:szCs w:val="24"/>
          <w:lang w:val="en-US"/>
        </w:rPr>
        <w:t>, Negative Correlation</w:t>
      </w:r>
    </w:p>
    <w:p w14:paraId="00031C23" w14:textId="7E08C2FE" w:rsidR="00B1675F" w:rsidRDefault="00B1675F" w:rsidP="00B1675F">
      <w:pPr>
        <w:ind w:left="2160"/>
        <w:rPr>
          <w:rFonts w:ascii="Amasis MT Pro" w:hAnsi="Amasis MT Pro" w:cstheme="minorHAnsi"/>
          <w:sz w:val="24"/>
          <w:szCs w:val="24"/>
          <w:lang w:val="en-US"/>
        </w:rPr>
      </w:pPr>
      <w:bookmarkStart w:id="1" w:name="OLE_LINK5"/>
      <w:proofErr w:type="spellStart"/>
      <w:r>
        <w:rPr>
          <w:rFonts w:ascii="Amasis MT Pro" w:hAnsi="Amasis MT Pro" w:cstheme="minorHAnsi"/>
          <w:sz w:val="24"/>
          <w:szCs w:val="24"/>
          <w:lang w:val="en-US"/>
        </w:rPr>
        <w:t>F_</w:t>
      </w:r>
      <w:bookmarkStart w:id="2" w:name="OLE_LINK4"/>
      <w:r>
        <w:rPr>
          <w:rFonts w:ascii="Amasis MT Pro" w:hAnsi="Amasis MT Pro" w:cstheme="minorHAnsi"/>
          <w:sz w:val="24"/>
          <w:szCs w:val="24"/>
          <w:lang w:val="en-US"/>
        </w:rPr>
        <w:t>kupffer</w:t>
      </w:r>
      <w:proofErr w:type="spellEnd"/>
      <w:r>
        <w:rPr>
          <w:rFonts w:ascii="Amasis MT Pro" w:hAnsi="Amasis MT Pro" w:cstheme="minorHAnsi"/>
          <w:sz w:val="24"/>
          <w:szCs w:val="24"/>
          <w:lang w:val="en-US"/>
        </w:rPr>
        <w:t xml:space="preserve"> </w:t>
      </w:r>
      <w:bookmarkEnd w:id="1"/>
      <w:bookmarkEnd w:id="2"/>
      <w:r>
        <w:rPr>
          <w:rFonts w:ascii="Amasis MT Pro" w:hAnsi="Amasis MT Pro" w:cstheme="minorHAnsi"/>
          <w:sz w:val="24"/>
          <w:szCs w:val="24"/>
          <w:lang w:val="en-US"/>
        </w:rPr>
        <w:t xml:space="preserve">= </w:t>
      </w:r>
      <w:r w:rsidR="00C554D1">
        <w:rPr>
          <w:rFonts w:ascii="Amasis MT Pro" w:hAnsi="Amasis MT Pro" w:cstheme="minorHAnsi"/>
          <w:sz w:val="24"/>
          <w:szCs w:val="24"/>
          <w:lang w:val="en-US"/>
        </w:rPr>
        <w:t>Remaining Capacity</w:t>
      </w:r>
      <w:r>
        <w:rPr>
          <w:rFonts w:ascii="Amasis MT Pro" w:hAnsi="Amasis MT Pro" w:cstheme="minorHAnsi"/>
          <w:sz w:val="24"/>
          <w:szCs w:val="24"/>
          <w:lang w:val="en-US"/>
        </w:rPr>
        <w:t>/</w:t>
      </w:r>
      <w:proofErr w:type="spellStart"/>
      <w:r w:rsidR="002960D0">
        <w:rPr>
          <w:rFonts w:ascii="Amasis MT Pro" w:hAnsi="Amasis MT Pro" w:cstheme="minorHAnsi"/>
          <w:sz w:val="24"/>
          <w:szCs w:val="24"/>
          <w:lang w:val="en-US"/>
        </w:rPr>
        <w:t>Particle_Size</w:t>
      </w:r>
      <w:proofErr w:type="spellEnd"/>
    </w:p>
    <w:p w14:paraId="37929BC2" w14:textId="71EC34F0" w:rsidR="000654F7" w:rsidRPr="00E54767" w:rsidRDefault="000654F7" w:rsidP="00B1675F">
      <w:pPr>
        <w:ind w:left="2160"/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proofErr w:type="spellStart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>F_vein</w:t>
      </w:r>
      <w:proofErr w:type="spellEnd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= </w:t>
      </w:r>
      <w:proofErr w:type="spellStart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>C_fenestrae</w:t>
      </w:r>
      <w:proofErr w:type="spellEnd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* </w:t>
      </w:r>
      <w:proofErr w:type="spellStart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>F_kupffer</w:t>
      </w:r>
      <w:proofErr w:type="spellEnd"/>
    </w:p>
    <w:p w14:paraId="55950CBA" w14:textId="073148C8" w:rsidR="000654F7" w:rsidRDefault="000654F7" w:rsidP="000654F7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0654F7">
        <w:rPr>
          <w:rFonts w:ascii="Amasis MT Pro" w:hAnsi="Amasis MT Pro" w:cstheme="minorHAnsi"/>
          <w:sz w:val="24"/>
          <w:szCs w:val="24"/>
          <w:lang w:val="en-US"/>
        </w:rPr>
        <w:t>Space In Between:</w:t>
      </w:r>
    </w:p>
    <w:p w14:paraId="08C1CF1E" w14:textId="5F80A94B" w:rsidR="000654F7" w:rsidRPr="003C57EC" w:rsidRDefault="000654F7" w:rsidP="000654F7">
      <w:pPr>
        <w:pStyle w:val="ListParagraph"/>
        <w:ind w:left="1440" w:firstLine="720"/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proofErr w:type="spellStart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</w:t>
      </w:r>
      <w:bookmarkStart w:id="3" w:name="OLE_LINK3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space</w:t>
      </w:r>
      <w:proofErr w:type="spellEnd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</w:t>
      </w:r>
      <w:bookmarkEnd w:id="3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= </w:t>
      </w:r>
      <w:proofErr w:type="spellStart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F_fluid</w:t>
      </w:r>
      <w:proofErr w:type="spellEnd"/>
      <w:r w:rsidR="00E54767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= -D*</w:t>
      </w:r>
      <w:proofErr w:type="spellStart"/>
      <w:r w:rsidR="00E54767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delta_u</w:t>
      </w:r>
      <w:proofErr w:type="spellEnd"/>
      <w:r w:rsidR="00E54767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+ s*u</w:t>
      </w:r>
    </w:p>
    <w:p w14:paraId="7C858EB7" w14:textId="41B3189E" w:rsidR="004A4B1F" w:rsidRPr="004A4B1F" w:rsidRDefault="004A4B1F" w:rsidP="004A4B1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bookmarkStart w:id="4" w:name="OLE_LINK6"/>
      <w:r>
        <w:rPr>
          <w:rFonts w:ascii="Amasis MT Pro" w:hAnsi="Amasis MT Pro" w:cstheme="minorHAnsi"/>
          <w:sz w:val="24"/>
          <w:szCs w:val="24"/>
          <w:lang w:val="en-US"/>
        </w:rPr>
        <w:t>Hepatocytes</w:t>
      </w:r>
      <w:r w:rsidR="00DC0187">
        <w:rPr>
          <w:rFonts w:ascii="Amasis MT Pro" w:hAnsi="Amasis MT Pro" w:cstheme="minorHAnsi"/>
          <w:sz w:val="24"/>
          <w:szCs w:val="24"/>
          <w:lang w:val="en-US"/>
        </w:rPr>
        <w:t xml:space="preserve"> </w:t>
      </w:r>
      <w:bookmarkEnd w:id="4"/>
      <w:r w:rsidR="00DC0187">
        <w:rPr>
          <w:rFonts w:ascii="Amasis MT Pro" w:hAnsi="Amasis MT Pro" w:cstheme="minorHAnsi"/>
          <w:sz w:val="24"/>
          <w:szCs w:val="24"/>
          <w:lang w:val="en-US"/>
        </w:rPr>
        <w:t xml:space="preserve">(can we just use </w:t>
      </w:r>
      <w:proofErr w:type="spellStart"/>
      <w:r w:rsidR="00DC0187" w:rsidRPr="00DC0187">
        <w:rPr>
          <w:rFonts w:ascii="Amasis MT Pro" w:hAnsi="Amasis MT Pro" w:cstheme="minorHAnsi"/>
          <w:b/>
          <w:bCs/>
          <w:sz w:val="24"/>
          <w:szCs w:val="24"/>
          <w:lang w:val="en-US"/>
        </w:rPr>
        <w:t>F_cell</w:t>
      </w:r>
      <w:proofErr w:type="spellEnd"/>
      <w:r w:rsidR="00DC0187">
        <w:rPr>
          <w:rFonts w:ascii="Amasis MT Pro" w:hAnsi="Amasis MT Pro" w:cstheme="minorHAnsi"/>
          <w:sz w:val="24"/>
          <w:szCs w:val="24"/>
          <w:lang w:val="en-US"/>
        </w:rPr>
        <w:t xml:space="preserve"> directly?</w:t>
      </w:r>
      <w:r w:rsidR="003C57EC">
        <w:rPr>
          <w:rFonts w:ascii="Amasis MT Pro" w:hAnsi="Amasis MT Pro" w:cstheme="minorHAnsi"/>
          <w:sz w:val="24"/>
          <w:szCs w:val="24"/>
          <w:lang w:val="en-US"/>
        </w:rPr>
        <w:t xml:space="preserve"> With discharge rate added</w:t>
      </w:r>
      <w:r w:rsidR="00DC0187">
        <w:rPr>
          <w:rFonts w:ascii="Amasis MT Pro" w:hAnsi="Amasis MT Pro" w:cstheme="minorHAnsi"/>
          <w:sz w:val="24"/>
          <w:szCs w:val="24"/>
          <w:lang w:val="en-US"/>
        </w:rPr>
        <w:t>)</w:t>
      </w:r>
      <w:r>
        <w:rPr>
          <w:rFonts w:ascii="Amasis MT Pro" w:hAnsi="Amasis MT Pro" w:cstheme="minorHAnsi"/>
          <w:sz w:val="24"/>
          <w:szCs w:val="24"/>
          <w:lang w:val="en-US"/>
        </w:rPr>
        <w:t>:</w:t>
      </w:r>
    </w:p>
    <w:p w14:paraId="26474D03" w14:textId="3B8AE466" w:rsidR="004A4B1F" w:rsidRPr="004A4B1F" w:rsidRDefault="004A4B1F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A</w:t>
      </w:r>
      <w:r>
        <w:rPr>
          <w:rFonts w:hint="eastAsia"/>
        </w:rPr>
        <w:t>bsorption</w:t>
      </w:r>
      <w:r>
        <w:t xml:space="preserve"> </w:t>
      </w:r>
      <w:r w:rsidR="0020109C">
        <w:t>rate: Positive Correlation</w:t>
      </w:r>
    </w:p>
    <w:p w14:paraId="33621DC7" w14:textId="77777777" w:rsidR="00534D10" w:rsidRPr="00534D10" w:rsidRDefault="0020109C" w:rsidP="00534D10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</w:t>
      </w:r>
      <w:r w:rsidR="004A4B1F">
        <w:rPr>
          <w:rFonts w:hint="eastAsia"/>
        </w:rPr>
        <w:t>Discharge</w:t>
      </w:r>
      <w:r w:rsidR="004A4B1F">
        <w:t xml:space="preserve"> </w:t>
      </w:r>
      <w:r>
        <w:t>rate: Positive Correlation</w:t>
      </w:r>
    </w:p>
    <w:p w14:paraId="214F5DF8" w14:textId="77777777" w:rsidR="00235727" w:rsidRPr="00235727" w:rsidRDefault="00534D10" w:rsidP="0023572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</w:t>
      </w:r>
      <w:r>
        <w:rPr>
          <w:rFonts w:hint="eastAsia"/>
        </w:rPr>
        <w:t>Capacity</w:t>
      </w:r>
      <w:r w:rsidR="004A4B1F">
        <w:t>: Positive Correlation</w:t>
      </w:r>
    </w:p>
    <w:p w14:paraId="1E288FDC" w14:textId="1A85CDF5" w:rsidR="00235727" w:rsidRPr="00EE5ADB" w:rsidRDefault="00235727" w:rsidP="0023572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</w:t>
      </w:r>
      <w:r w:rsidR="00EE5ADB">
        <w:t>Quantity</w:t>
      </w:r>
      <w:r>
        <w:t>:</w:t>
      </w:r>
      <w:r w:rsidRPr="00235727">
        <w:t xml:space="preserve"> </w:t>
      </w:r>
      <w:r>
        <w:t>Positive Correlation</w:t>
      </w:r>
    </w:p>
    <w:p w14:paraId="6CDF7F23" w14:textId="71AA4B95" w:rsidR="00EE5ADB" w:rsidRPr="003C57EC" w:rsidRDefault="00B66043" w:rsidP="00EE5ADB">
      <w:pPr>
        <w:ind w:left="1440" w:firstLine="720"/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bookmarkStart w:id="5" w:name="OLE_LINK2"/>
      <w:proofErr w:type="spellStart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F_hepatocytes</w:t>
      </w:r>
      <w:bookmarkEnd w:id="5"/>
      <w:proofErr w:type="spellEnd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= </w:t>
      </w:r>
      <w:proofErr w:type="spellStart"/>
      <w:r w:rsidR="00EE5ADB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F_cell</w:t>
      </w:r>
      <w:proofErr w:type="spellEnd"/>
      <w:r w:rsidR="00EE5ADB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of CCC model</w:t>
      </w:r>
    </w:p>
    <w:p w14:paraId="6ED1A703" w14:textId="77777777" w:rsidR="00F96556" w:rsidRPr="00F96556" w:rsidRDefault="004A4B1F" w:rsidP="004A4B1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>Bile Duct</w:t>
      </w:r>
      <w:r w:rsidR="00F96556">
        <w:t>:</w:t>
      </w:r>
    </w:p>
    <w:p w14:paraId="16386FA4" w14:textId="77777777" w:rsidR="00EE5ADB" w:rsidRDefault="004A4B1F" w:rsidP="00EE5ADB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>Concentratio</w:t>
      </w:r>
      <w:r w:rsidR="00F96556">
        <w:t>n</w:t>
      </w:r>
    </w:p>
    <w:p w14:paraId="4D24A671" w14:textId="0E1FB269" w:rsidR="004A4B1F" w:rsidRPr="00EE5ADB" w:rsidRDefault="00F96556" w:rsidP="00EE5ADB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>C</w:t>
      </w:r>
      <w:r w:rsidR="004A4B1F">
        <w:t>irculation speed</w:t>
      </w:r>
    </w:p>
    <w:p w14:paraId="5DD36C61" w14:textId="5FE1CCBD" w:rsidR="00EE5ADB" w:rsidRPr="003C57EC" w:rsidRDefault="00EE5ADB" w:rsidP="00EE5ADB">
      <w:pPr>
        <w:pStyle w:val="ListParagraph"/>
        <w:ind w:left="2160"/>
        <w:rPr>
          <w:b/>
          <w:bCs/>
        </w:rPr>
      </w:pPr>
      <w:proofErr w:type="spellStart"/>
      <w:r w:rsidRPr="003C57EC">
        <w:rPr>
          <w:b/>
          <w:bCs/>
        </w:rPr>
        <w:t>F_bileduct</w:t>
      </w:r>
      <w:proofErr w:type="spellEnd"/>
      <w:r w:rsidRPr="003C57EC">
        <w:rPr>
          <w:b/>
          <w:bCs/>
        </w:rPr>
        <w:t xml:space="preserve"> = Speed * (1/Concentration)</w:t>
      </w:r>
    </w:p>
    <w:p w14:paraId="5214E5BA" w14:textId="2298B3E7" w:rsidR="00B66043" w:rsidRPr="000654F7" w:rsidRDefault="00B66043" w:rsidP="00B66043">
      <w:pPr>
        <w:rPr>
          <w:b/>
          <w:bCs/>
        </w:rPr>
      </w:pPr>
      <w:r w:rsidRPr="000654F7">
        <w:rPr>
          <w:b/>
          <w:bCs/>
        </w:rPr>
        <w:t>In total:</w:t>
      </w:r>
    </w:p>
    <w:p w14:paraId="573A594B" w14:textId="26B963B0" w:rsidR="000654F7" w:rsidRDefault="000654F7" w:rsidP="00B66043">
      <w:bookmarkStart w:id="6" w:name="OLE_LINK7"/>
      <w:r>
        <w:t xml:space="preserve">u = concentration of particles </w:t>
      </w:r>
      <w:r w:rsidR="002960D0">
        <w:t xml:space="preserve">inside </w:t>
      </w:r>
      <w:r w:rsidR="002960D0" w:rsidRPr="002960D0">
        <w:t>Hepatocytes</w:t>
      </w:r>
    </w:p>
    <w:p w14:paraId="3F3ED8CC" w14:textId="062BDACC" w:rsidR="00B66043" w:rsidRDefault="00B66043" w:rsidP="00B66043">
      <w:r>
        <w:t>d(</w:t>
      </w:r>
      <w:r w:rsidR="000654F7">
        <w:t>u</w:t>
      </w:r>
      <w:r>
        <w:t xml:space="preserve">)/d(t) </w:t>
      </w:r>
      <w:proofErr w:type="gramStart"/>
      <w:r>
        <w:t xml:space="preserve">= </w:t>
      </w:r>
      <w:r w:rsidR="000654F7">
        <w:t xml:space="preserve"> </w:t>
      </w:r>
      <w:proofErr w:type="spellStart"/>
      <w:r>
        <w:t>F</w:t>
      </w:r>
      <w:proofErr w:type="gramEnd"/>
      <w:r>
        <w:t>_kupffer</w:t>
      </w:r>
      <w:proofErr w:type="spellEnd"/>
      <w:r>
        <w:t xml:space="preserve"> * </w:t>
      </w:r>
      <w:proofErr w:type="spellStart"/>
      <w:r>
        <w:t>C_fenestrae</w:t>
      </w:r>
      <w:proofErr w:type="spellEnd"/>
      <w:r w:rsidR="000654F7">
        <w:t xml:space="preserve"> * </w:t>
      </w:r>
      <w:proofErr w:type="spellStart"/>
      <w:r w:rsidR="000654F7">
        <w:t>F_vein</w:t>
      </w:r>
      <w:proofErr w:type="spellEnd"/>
      <w:r w:rsidR="000654F7">
        <w:t xml:space="preserve"> * F_</w:t>
      </w:r>
      <w:r w:rsidR="000654F7">
        <w:rPr>
          <w:rFonts w:ascii="Amasis MT Pro" w:hAnsi="Amasis MT Pro" w:cstheme="minorHAnsi"/>
          <w:sz w:val="24"/>
          <w:szCs w:val="24"/>
          <w:lang w:val="en-US"/>
        </w:rPr>
        <w:t xml:space="preserve">space * </w:t>
      </w:r>
      <w:proofErr w:type="spellStart"/>
      <w:r w:rsidR="000654F7">
        <w:rPr>
          <w:rFonts w:ascii="Amasis MT Pro" w:hAnsi="Amasis MT Pro" w:cstheme="minorHAnsi"/>
          <w:sz w:val="24"/>
          <w:szCs w:val="24"/>
          <w:lang w:val="en-US"/>
        </w:rPr>
        <w:t>F_hepatocytes</w:t>
      </w:r>
      <w:proofErr w:type="spellEnd"/>
      <w:r w:rsidR="000654F7">
        <w:t xml:space="preserve"> * </w:t>
      </w:r>
      <w:proofErr w:type="spellStart"/>
      <w:r w:rsidR="000654F7">
        <w:t>F_bileduct</w:t>
      </w:r>
      <w:bookmarkEnd w:id="6"/>
      <w:proofErr w:type="spellEnd"/>
    </w:p>
    <w:p w14:paraId="488789E2" w14:textId="12C19166" w:rsidR="00B37328" w:rsidRPr="00B37328" w:rsidRDefault="00B37328" w:rsidP="002A6036">
      <w:pPr>
        <w:rPr>
          <w:b/>
          <w:bCs/>
          <w:sz w:val="44"/>
          <w:szCs w:val="44"/>
        </w:rPr>
      </w:pPr>
    </w:p>
    <w:p w14:paraId="39E18463" w14:textId="511A147B" w:rsidR="00B37328" w:rsidRDefault="00B37328" w:rsidP="00B37328">
      <w:pPr>
        <w:jc w:val="center"/>
        <w:rPr>
          <w:b/>
          <w:bCs/>
          <w:sz w:val="44"/>
          <w:szCs w:val="44"/>
          <w:lang w:val="en-US"/>
        </w:rPr>
      </w:pPr>
      <w:r w:rsidRPr="00B37328">
        <w:rPr>
          <w:rFonts w:hint="eastAsia"/>
          <w:b/>
          <w:bCs/>
          <w:sz w:val="44"/>
          <w:szCs w:val="44"/>
        </w:rPr>
        <w:t>In</w:t>
      </w:r>
      <w:r w:rsidRPr="00B37328">
        <w:rPr>
          <w:b/>
          <w:bCs/>
          <w:sz w:val="44"/>
          <w:szCs w:val="44"/>
          <w:lang w:val="en-US"/>
        </w:rPr>
        <w:t xml:space="preserve"> Body Vivo Condition</w:t>
      </w:r>
    </w:p>
    <w:p w14:paraId="7090A446" w14:textId="4D9772A8" w:rsidR="002A6036" w:rsidRPr="00B37328" w:rsidRDefault="002A6036" w:rsidP="00B37328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2019 ACS</w:t>
      </w:r>
    </w:p>
    <w:p w14:paraId="15AE12E3" w14:textId="371D70BE" w:rsidR="00B37328" w:rsidRDefault="0022507E" w:rsidP="00B66043">
      <w:pPr>
        <w:rPr>
          <w:lang w:val="en-US"/>
        </w:rPr>
      </w:pPr>
      <w:r w:rsidRPr="0022507E">
        <w:rPr>
          <w:rFonts w:hint="eastAsia"/>
          <w:b/>
          <w:bCs/>
          <w:u w:val="single"/>
          <w:lang w:val="en-US"/>
        </w:rPr>
        <w:t>Assume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Non-Biodegradable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NanoParticles</w:t>
      </w:r>
      <w:proofErr w:type="spellEnd"/>
      <w:r>
        <w:rPr>
          <w:lang w:val="en-US"/>
        </w:rPr>
        <w:t xml:space="preserve">? As they can degrade and get easily </w:t>
      </w:r>
      <w:r w:rsidRPr="0022507E">
        <w:rPr>
          <w:lang w:val="en-US"/>
        </w:rPr>
        <w:t>excreted</w:t>
      </w:r>
      <w:r>
        <w:rPr>
          <w:lang w:val="en-US"/>
        </w:rPr>
        <w:t xml:space="preserve"> from the body.</w:t>
      </w:r>
    </w:p>
    <w:p w14:paraId="7F7B00B0" w14:textId="2CD64DB5" w:rsidR="0022507E" w:rsidRDefault="0022507E" w:rsidP="00B66043">
      <w:pPr>
        <w:rPr>
          <w:lang w:val="en-US"/>
        </w:rPr>
      </w:pPr>
    </w:p>
    <w:p w14:paraId="346FF6A4" w14:textId="77777777" w:rsidR="0022507E" w:rsidRDefault="0022507E" w:rsidP="00B66043">
      <w:pPr>
        <w:rPr>
          <w:lang w:val="en-US"/>
        </w:rPr>
      </w:pPr>
    </w:p>
    <w:p w14:paraId="4CEE2DBB" w14:textId="7CBE15FD" w:rsidR="00B37328" w:rsidRDefault="004B26E6" w:rsidP="00B66043">
      <w:pPr>
        <w:rPr>
          <w:lang w:val="en-US"/>
        </w:rPr>
      </w:pPr>
      <w:r>
        <w:rPr>
          <w:lang w:val="en-US"/>
        </w:rPr>
        <w:t>Nanoparticles can be used as medical or treatment method of human body.</w:t>
      </w:r>
    </w:p>
    <w:p w14:paraId="235E875E" w14:textId="7C7BEFBF" w:rsidR="004B26E6" w:rsidRDefault="004B26E6" w:rsidP="00B66043">
      <w:pPr>
        <w:rPr>
          <w:lang w:val="en-US"/>
        </w:rPr>
      </w:pPr>
    </w:p>
    <w:p w14:paraId="39A960FB" w14:textId="6272AA1D" w:rsidR="004B26E6" w:rsidRDefault="004B26E6" w:rsidP="00B66043">
      <w:pPr>
        <w:rPr>
          <w:lang w:val="en-US"/>
        </w:rPr>
      </w:pPr>
      <w:r>
        <w:rPr>
          <w:lang w:val="en-US"/>
        </w:rPr>
        <w:t>After injection of particles into human body, two ways to get them out:</w:t>
      </w:r>
    </w:p>
    <w:p w14:paraId="63F50EBF" w14:textId="09A8207A" w:rsidR="004B26E6" w:rsidRDefault="004B26E6" w:rsidP="004B26E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Through Kidney</w:t>
      </w:r>
      <w:r w:rsidR="0014522A">
        <w:rPr>
          <w:lang w:val="en-US"/>
        </w:rPr>
        <w:t>(renally)</w:t>
      </w:r>
      <w:r>
        <w:rPr>
          <w:lang w:val="en-US"/>
        </w:rPr>
        <w:t xml:space="preserve"> and urinary (Size&lt;5.5nm can go through kidney filtering): </w:t>
      </w:r>
      <w:proofErr w:type="gramStart"/>
      <w:r>
        <w:rPr>
          <w:lang w:val="en-US"/>
        </w:rPr>
        <w:t>Well</w:t>
      </w:r>
      <w:proofErr w:type="gramEnd"/>
      <w:r>
        <w:rPr>
          <w:lang w:val="en-US"/>
        </w:rPr>
        <w:t xml:space="preserve"> Studied</w:t>
      </w:r>
    </w:p>
    <w:p w14:paraId="42262345" w14:textId="11F2901C" w:rsidR="004B26E6" w:rsidRPr="008721EE" w:rsidRDefault="004B26E6" w:rsidP="004B26E6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 w:rsidRPr="008721EE">
        <w:rPr>
          <w:b/>
          <w:bCs/>
          <w:u w:val="single"/>
          <w:lang w:val="en-US"/>
        </w:rPr>
        <w:t>Through Liver and Feces, Hepatocyte cell: Not so learnt yet</w:t>
      </w:r>
    </w:p>
    <w:p w14:paraId="218F46F5" w14:textId="2E963851" w:rsidR="0014522A" w:rsidRPr="004B26E6" w:rsidRDefault="008721EE" w:rsidP="004B26E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 xml:space="preserve">Self </w:t>
      </w:r>
      <w:r w:rsidR="0014522A">
        <w:rPr>
          <w:lang w:val="en-US"/>
        </w:rPr>
        <w:t>Biodegradable</w:t>
      </w:r>
      <w:proofErr w:type="spellEnd"/>
      <w:r>
        <w:rPr>
          <w:lang w:val="en-US"/>
        </w:rPr>
        <w:t>, at its own</w:t>
      </w:r>
    </w:p>
    <w:p w14:paraId="65D93660" w14:textId="4CEB00D7" w:rsidR="00B37328" w:rsidRDefault="0014522A">
      <w:pPr>
        <w:rPr>
          <w:lang w:val="en-US"/>
        </w:rPr>
      </w:pPr>
      <w:r w:rsidRPr="0014522A">
        <w:rPr>
          <w:lang w:val="en-US"/>
        </w:rPr>
        <w:t>large, nonbiodegradable, inorganic nanoparticles</w:t>
      </w:r>
    </w:p>
    <w:p w14:paraId="6E8C190F" w14:textId="3929ED02" w:rsidR="008721EE" w:rsidRDefault="008721EE">
      <w:pPr>
        <w:rPr>
          <w:lang w:val="en-US"/>
        </w:rPr>
      </w:pPr>
      <w:r>
        <w:rPr>
          <w:lang w:val="en-US"/>
        </w:rPr>
        <w:t>Main Reasons:</w:t>
      </w:r>
    </w:p>
    <w:p w14:paraId="1876445D" w14:textId="4E612492" w:rsidR="008721EE" w:rsidRDefault="008721EE" w:rsidP="008721EE">
      <w:pPr>
        <w:rPr>
          <w:lang w:val="en-US"/>
        </w:rPr>
      </w:pPr>
      <w:r>
        <w:rPr>
          <w:lang w:val="en-US"/>
        </w:rPr>
        <w:tab/>
      </w:r>
      <w:r w:rsidRPr="008721EE">
        <w:rPr>
          <w:lang w:val="en-US"/>
        </w:rPr>
        <w:t>liver nonparenchymal cells (e.g., Kupffer cells and liver sinusoidal</w:t>
      </w:r>
      <w:r w:rsidR="008822D6">
        <w:rPr>
          <w:lang w:val="en-US"/>
        </w:rPr>
        <w:t xml:space="preserve"> </w:t>
      </w:r>
      <w:r w:rsidRPr="008721EE">
        <w:rPr>
          <w:lang w:val="en-US"/>
        </w:rPr>
        <w:t>endothelial cells)</w:t>
      </w:r>
    </w:p>
    <w:p w14:paraId="247D0656" w14:textId="6B68E16A" w:rsidR="00BA07B2" w:rsidRDefault="00BA07B2" w:rsidP="008721EE">
      <w:pPr>
        <w:rPr>
          <w:lang w:val="en-US"/>
        </w:rPr>
      </w:pPr>
    </w:p>
    <w:p w14:paraId="319C86FC" w14:textId="1DF48295" w:rsidR="00BA07B2" w:rsidRDefault="00BA07B2" w:rsidP="008721EE">
      <w:pPr>
        <w:rPr>
          <w:b/>
          <w:bCs/>
          <w:lang w:val="en-US"/>
        </w:rPr>
      </w:pPr>
      <w:proofErr w:type="spellStart"/>
      <w:r w:rsidRPr="00BA07B2">
        <w:rPr>
          <w:rFonts w:hint="eastAsia"/>
          <w:b/>
          <w:bCs/>
          <w:lang w:val="en-US"/>
        </w:rPr>
        <w:t>Kuppfer</w:t>
      </w:r>
      <w:proofErr w:type="spellEnd"/>
      <w:r w:rsidRPr="00BA07B2">
        <w:rPr>
          <w:b/>
          <w:bCs/>
          <w:lang w:val="en-US"/>
        </w:rPr>
        <w:t xml:space="preserve"> </w:t>
      </w:r>
      <w:r w:rsidRPr="00BA07B2">
        <w:rPr>
          <w:rFonts w:hint="eastAsia"/>
          <w:b/>
          <w:bCs/>
          <w:lang w:val="en-US"/>
        </w:rPr>
        <w:t>Cells</w:t>
      </w:r>
      <w:r w:rsidR="0094011E">
        <w:rPr>
          <w:rFonts w:hint="eastAsia"/>
          <w:b/>
          <w:bCs/>
          <w:lang w:val="en-US"/>
        </w:rPr>
        <w:t>:</w:t>
      </w:r>
    </w:p>
    <w:p w14:paraId="09B8B04A" w14:textId="031383F8" w:rsidR="00BA07B2" w:rsidRDefault="00BA07B2" w:rsidP="008721EE">
      <w:pPr>
        <w:rPr>
          <w:lang w:val="en-US"/>
        </w:rPr>
      </w:pPr>
      <w:r>
        <w:rPr>
          <w:b/>
          <w:bCs/>
          <w:lang w:val="en-US"/>
        </w:rPr>
        <w:tab/>
      </w:r>
      <w:r w:rsidRPr="00BA07B2">
        <w:rPr>
          <w:lang w:val="en-US"/>
        </w:rPr>
        <w:t xml:space="preserve">Sequester </w:t>
      </w:r>
      <w:r w:rsidRPr="00BA07B2">
        <w:rPr>
          <w:rFonts w:hint="eastAsia"/>
          <w:lang w:val="en-US"/>
        </w:rPr>
        <w:t>nanoparticles</w:t>
      </w:r>
      <w:r w:rsidR="008822D6">
        <w:rPr>
          <w:lang w:val="en-US"/>
        </w:rPr>
        <w:t xml:space="preserve">, also implies other liver </w:t>
      </w:r>
      <w:r w:rsidR="008822D6" w:rsidRPr="008721EE">
        <w:rPr>
          <w:lang w:val="en-US"/>
        </w:rPr>
        <w:t>nonparenchymal cells</w:t>
      </w:r>
      <w:r w:rsidR="008822D6">
        <w:rPr>
          <w:lang w:val="en-US"/>
        </w:rPr>
        <w:t xml:space="preserve"> interact as well</w:t>
      </w:r>
    </w:p>
    <w:p w14:paraId="1EBA7BD7" w14:textId="732DB5AA" w:rsidR="0094011E" w:rsidRDefault="0094011E" w:rsidP="008721EE">
      <w:pPr>
        <w:rPr>
          <w:lang w:val="en-US"/>
        </w:rPr>
      </w:pPr>
    </w:p>
    <w:p w14:paraId="3B9F220C" w14:textId="62E9FC27" w:rsidR="0094011E" w:rsidRDefault="0094011E" w:rsidP="008721EE">
      <w:pPr>
        <w:rPr>
          <w:lang w:val="en-US"/>
        </w:rPr>
      </w:pPr>
    </w:p>
    <w:p w14:paraId="457B3D2F" w14:textId="33C4277C" w:rsidR="0094011E" w:rsidRPr="0094011E" w:rsidRDefault="0094011E" w:rsidP="008721EE">
      <w:pPr>
        <w:rPr>
          <w:b/>
          <w:bCs/>
          <w:lang w:val="en-US"/>
        </w:rPr>
      </w:pPr>
      <w:r w:rsidRPr="0094011E">
        <w:rPr>
          <w:b/>
          <w:bCs/>
          <w:lang w:val="en-US"/>
        </w:rPr>
        <w:t>endothelial cells</w:t>
      </w:r>
      <w:r>
        <w:rPr>
          <w:rFonts w:hint="eastAsia"/>
          <w:b/>
          <w:bCs/>
          <w:lang w:val="en-US"/>
        </w:rPr>
        <w:t>:</w:t>
      </w:r>
    </w:p>
    <w:p w14:paraId="2D9AB93F" w14:textId="22AB9F43" w:rsidR="0094011E" w:rsidRPr="0094011E" w:rsidRDefault="0094011E" w:rsidP="0094011E">
      <w:pPr>
        <w:rPr>
          <w:lang w:val="en-US"/>
        </w:rPr>
      </w:pPr>
      <w:r>
        <w:rPr>
          <w:lang w:val="en-US"/>
        </w:rPr>
        <w:tab/>
      </w:r>
      <w:r w:rsidRPr="0094011E">
        <w:rPr>
          <w:lang w:val="en-US"/>
        </w:rPr>
        <w:t>act as a lowpass</w:t>
      </w:r>
      <w:r>
        <w:rPr>
          <w:lang w:val="en-US"/>
        </w:rPr>
        <w:t xml:space="preserve"> </w:t>
      </w:r>
      <w:r w:rsidRPr="0094011E">
        <w:rPr>
          <w:lang w:val="en-US"/>
        </w:rPr>
        <w:t xml:space="preserve">filter that excluded or impeded the </w:t>
      </w:r>
      <w:bookmarkStart w:id="7" w:name="OLE_LINK8"/>
      <w:r w:rsidRPr="0094011E">
        <w:rPr>
          <w:lang w:val="en-US"/>
        </w:rPr>
        <w:t xml:space="preserve">extravasation </w:t>
      </w:r>
      <w:bookmarkEnd w:id="7"/>
      <w:r w:rsidRPr="0094011E">
        <w:rPr>
          <w:lang w:val="en-US"/>
        </w:rPr>
        <w:t xml:space="preserve">of </w:t>
      </w:r>
      <w:bookmarkStart w:id="8" w:name="OLE_LINK9"/>
      <w:r>
        <w:rPr>
          <w:lang w:val="en-US"/>
        </w:rPr>
        <w:t>Particle</w:t>
      </w:r>
      <w:r w:rsidR="00B43BF8">
        <w:rPr>
          <w:lang w:val="en-US"/>
        </w:rPr>
        <w:t>s</w:t>
      </w:r>
    </w:p>
    <w:bookmarkEnd w:id="8"/>
    <w:p w14:paraId="70D729A5" w14:textId="679125F0" w:rsidR="0094011E" w:rsidRDefault="0094011E" w:rsidP="0094011E">
      <w:pPr>
        <w:ind w:left="720"/>
        <w:rPr>
          <w:lang w:val="en-US"/>
        </w:rPr>
      </w:pPr>
      <w:r w:rsidRPr="0094011E">
        <w:rPr>
          <w:lang w:val="en-US"/>
        </w:rPr>
        <w:t xml:space="preserve">larger than their </w:t>
      </w:r>
      <w:bookmarkStart w:id="9" w:name="OLE_LINK11"/>
      <w:r w:rsidRPr="0094011E">
        <w:rPr>
          <w:lang w:val="en-US"/>
        </w:rPr>
        <w:t xml:space="preserve">fenestrae </w:t>
      </w:r>
      <w:bookmarkEnd w:id="9"/>
      <w:r w:rsidRPr="0094011E">
        <w:rPr>
          <w:lang w:val="en-US"/>
        </w:rPr>
        <w:t>size</w:t>
      </w:r>
      <w:r w:rsidR="00FE1A99">
        <w:rPr>
          <w:lang w:val="en-US"/>
        </w:rPr>
        <w:t xml:space="preserve"> (Gap between each endothelial cell)</w:t>
      </w:r>
    </w:p>
    <w:p w14:paraId="71DF9FC3" w14:textId="7E892343" w:rsidR="00242BBE" w:rsidRPr="00242BBE" w:rsidRDefault="00242BBE" w:rsidP="00242BBE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bookmarkStart w:id="10" w:name="OLE_LINK10"/>
      <w:proofErr w:type="gramStart"/>
      <w:r w:rsidRPr="00242BBE">
        <w:rPr>
          <w:u w:val="single"/>
          <w:lang w:val="en-US"/>
        </w:rPr>
        <w:t>Transcytosis</w:t>
      </w:r>
      <w:bookmarkEnd w:id="10"/>
      <w:r w:rsidRPr="00242BBE">
        <w:rPr>
          <w:u w:val="single"/>
          <w:lang w:val="en-US"/>
        </w:rPr>
        <w:t>,  Instead</w:t>
      </w:r>
      <w:proofErr w:type="gramEnd"/>
      <w:r w:rsidRPr="00242BBE">
        <w:rPr>
          <w:u w:val="single"/>
          <w:lang w:val="en-US"/>
        </w:rPr>
        <w:t xml:space="preserve"> of going through</w:t>
      </w:r>
    </w:p>
    <w:sectPr w:rsidR="00242BBE" w:rsidRPr="00242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alt="A close-up of a key chain&#10;&#10;Description automatically generated with medium confidence" style="width:66pt;height:48pt;visibility:visible;mso-wrap-style:square" o:bullet="t">
        <v:imagedata r:id="rId1" o:title="A close-up of a key chain&#10;&#10;Description automatically generated with medium confidence"/>
      </v:shape>
    </w:pict>
  </w:numPicBullet>
  <w:numPicBullet w:numPicBulletId="1">
    <w:pict>
      <v:shape id="_x0000_i1077" type="#_x0000_t75" alt="Logo&#10;&#10;Description automatically generated" style="width:90pt;height:42pt;visibility:visible;mso-wrap-style:square" o:bullet="t">
        <v:imagedata r:id="rId2" o:title="Logo&#10;&#10;Description automatically generated"/>
      </v:shape>
    </w:pict>
  </w:numPicBullet>
  <w:abstractNum w:abstractNumId="0" w15:restartNumberingAfterBreak="0">
    <w:nsid w:val="01BF2FD2"/>
    <w:multiLevelType w:val="hybridMultilevel"/>
    <w:tmpl w:val="F37A2AD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156A7"/>
    <w:multiLevelType w:val="hybridMultilevel"/>
    <w:tmpl w:val="2E4430B4"/>
    <w:lvl w:ilvl="0" w:tplc="E2989A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74236"/>
    <w:multiLevelType w:val="hybridMultilevel"/>
    <w:tmpl w:val="88DAA074"/>
    <w:lvl w:ilvl="0" w:tplc="FD2E62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DAD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B02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F09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9076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2475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E1B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4603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3A39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1D2001F"/>
    <w:multiLevelType w:val="hybridMultilevel"/>
    <w:tmpl w:val="926006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6DA5"/>
    <w:multiLevelType w:val="hybridMultilevel"/>
    <w:tmpl w:val="2C262D58"/>
    <w:lvl w:ilvl="0" w:tplc="0D90A9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0239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0C4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2EE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8A9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BA15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3ABC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7C34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04B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D0532E"/>
    <w:multiLevelType w:val="hybridMultilevel"/>
    <w:tmpl w:val="2E307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120BE"/>
    <w:multiLevelType w:val="hybridMultilevel"/>
    <w:tmpl w:val="BA8298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22EB4"/>
    <w:multiLevelType w:val="hybridMultilevel"/>
    <w:tmpl w:val="CFEC20B2"/>
    <w:lvl w:ilvl="0" w:tplc="52B091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427B4"/>
    <w:multiLevelType w:val="hybridMultilevel"/>
    <w:tmpl w:val="C856FF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9741A"/>
    <w:multiLevelType w:val="hybridMultilevel"/>
    <w:tmpl w:val="5B729F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15"/>
    <w:rsid w:val="000654F7"/>
    <w:rsid w:val="000D5FC5"/>
    <w:rsid w:val="000E1C73"/>
    <w:rsid w:val="00133D98"/>
    <w:rsid w:val="00142DA9"/>
    <w:rsid w:val="0014522A"/>
    <w:rsid w:val="00171416"/>
    <w:rsid w:val="001D6439"/>
    <w:rsid w:val="0020109C"/>
    <w:rsid w:val="0022507E"/>
    <w:rsid w:val="00235727"/>
    <w:rsid w:val="00242BBE"/>
    <w:rsid w:val="00251453"/>
    <w:rsid w:val="00260515"/>
    <w:rsid w:val="00292248"/>
    <w:rsid w:val="002960D0"/>
    <w:rsid w:val="002A6036"/>
    <w:rsid w:val="002B7AA2"/>
    <w:rsid w:val="002D5675"/>
    <w:rsid w:val="002E4014"/>
    <w:rsid w:val="00396002"/>
    <w:rsid w:val="003974E1"/>
    <w:rsid w:val="003A0F33"/>
    <w:rsid w:val="003C57EC"/>
    <w:rsid w:val="004A3D2D"/>
    <w:rsid w:val="004A4B1F"/>
    <w:rsid w:val="004B26E6"/>
    <w:rsid w:val="00534D10"/>
    <w:rsid w:val="00566436"/>
    <w:rsid w:val="00584EF4"/>
    <w:rsid w:val="005909FB"/>
    <w:rsid w:val="005D0792"/>
    <w:rsid w:val="00634B3C"/>
    <w:rsid w:val="0064433B"/>
    <w:rsid w:val="00664E7D"/>
    <w:rsid w:val="00767B36"/>
    <w:rsid w:val="007D5028"/>
    <w:rsid w:val="00815FE7"/>
    <w:rsid w:val="00826407"/>
    <w:rsid w:val="008721EE"/>
    <w:rsid w:val="008822D6"/>
    <w:rsid w:val="008947EA"/>
    <w:rsid w:val="00922D1C"/>
    <w:rsid w:val="0094011E"/>
    <w:rsid w:val="009B760B"/>
    <w:rsid w:val="009F4245"/>
    <w:rsid w:val="00A308B1"/>
    <w:rsid w:val="00A7019A"/>
    <w:rsid w:val="00AE5556"/>
    <w:rsid w:val="00AF485D"/>
    <w:rsid w:val="00B1675F"/>
    <w:rsid w:val="00B37328"/>
    <w:rsid w:val="00B42754"/>
    <w:rsid w:val="00B43BF8"/>
    <w:rsid w:val="00B66043"/>
    <w:rsid w:val="00BA07B2"/>
    <w:rsid w:val="00BA19DC"/>
    <w:rsid w:val="00BF0C33"/>
    <w:rsid w:val="00C0226E"/>
    <w:rsid w:val="00C3121A"/>
    <w:rsid w:val="00C554D1"/>
    <w:rsid w:val="00CA54C9"/>
    <w:rsid w:val="00CA683E"/>
    <w:rsid w:val="00CB539C"/>
    <w:rsid w:val="00D167BB"/>
    <w:rsid w:val="00D2538F"/>
    <w:rsid w:val="00DC0187"/>
    <w:rsid w:val="00E23AB9"/>
    <w:rsid w:val="00E34FE1"/>
    <w:rsid w:val="00E54767"/>
    <w:rsid w:val="00E70CFF"/>
    <w:rsid w:val="00EA60D6"/>
    <w:rsid w:val="00EB7D76"/>
    <w:rsid w:val="00EE5ADB"/>
    <w:rsid w:val="00EF3700"/>
    <w:rsid w:val="00F421FB"/>
    <w:rsid w:val="00F42D6E"/>
    <w:rsid w:val="00F769DF"/>
    <w:rsid w:val="00F96556"/>
    <w:rsid w:val="00FA4AE8"/>
    <w:rsid w:val="00FC6EAB"/>
    <w:rsid w:val="00F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6DB7"/>
  <w15:chartTrackingRefBased/>
  <w15:docId w15:val="{9551DF78-64B8-442D-AC72-936B0FE9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www.nature.com/articles/gt2008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Chenghao</dc:creator>
  <cp:keywords/>
  <dc:description/>
  <cp:lastModifiedBy>Chenghao Li</cp:lastModifiedBy>
  <cp:revision>67</cp:revision>
  <dcterms:created xsi:type="dcterms:W3CDTF">2022-01-17T09:14:00Z</dcterms:created>
  <dcterms:modified xsi:type="dcterms:W3CDTF">2022-01-25T12:49:00Z</dcterms:modified>
</cp:coreProperties>
</file>