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项目开发计划书</w:t>
      </w:r>
    </w:p>
    <w:p>
      <w:pPr>
        <w:pStyle w:val="Heading1"/>
      </w:pPr>
      <w:r>
        <w:t>1. 项目背景</w:t>
      </w:r>
    </w:p>
    <w:p>
      <w:r>
        <w:t>本项目旨在开发一个能够将 PDF 和 Word 文档批量转换为 Markdown 的命令行工具，方便在知识库、博客和技术文档中复用已有资料。</w:t>
      </w:r>
    </w:p>
    <w:p>
      <w:pPr>
        <w:pStyle w:val="Heading1"/>
      </w:pPr>
      <w:r>
        <w:t>2. 主要功能</w:t>
      </w:r>
    </w:p>
    <w:p>
      <w:pPr>
        <w:pStyle w:val="ListBullet"/>
      </w:pPr>
      <w:r>
        <w:t>支持 PDF、Word、Excel、PowerPoint、HTML 等格式</w:t>
      </w:r>
    </w:p>
    <w:p>
      <w:pPr>
        <w:pStyle w:val="ListBullet"/>
      </w:pPr>
      <w:r>
        <w:t>保留标题层级、列表、表格结构</w:t>
      </w:r>
    </w:p>
    <w:p>
      <w:pPr>
        <w:pStyle w:val="ListBullet"/>
      </w:pPr>
      <w:r>
        <w:t>支持批量转换与自定义输出目录</w:t>
      </w:r>
    </w:p>
    <w:p>
      <w:pPr>
        <w:pStyle w:val="ListBullet"/>
      </w:pPr>
      <w:r>
        <w:t>命令行接口，可集成到脚本与 CI</w:t>
      </w:r>
    </w:p>
    <w:p>
      <w:pPr>
        <w:pStyle w:val="Heading1"/>
      </w:pPr>
      <w:r>
        <w:t>3. 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交付物</w:t>
            </w:r>
          </w:p>
        </w:tc>
      </w:tr>
      <w:tr>
        <w:tc>
          <w:tcPr>
            <w:tcW w:type="dxa" w:w="2880"/>
          </w:tcPr>
          <w:p>
            <w:r>
              <w:t>需求确认</w:t>
            </w:r>
          </w:p>
        </w:tc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需求文档</w:t>
            </w:r>
          </w:p>
        </w:tc>
      </w:tr>
      <w:tr>
        <w:tc>
          <w:tcPr>
            <w:tcW w:type="dxa" w:w="2880"/>
          </w:tcPr>
          <w:p>
            <w:r>
              <w:t>原型开发</w:t>
            </w:r>
          </w:p>
        </w:tc>
        <w:tc>
          <w:tcPr>
            <w:tcW w:type="dxa" w:w="2880"/>
          </w:tcPr>
          <w:p>
            <w:r>
              <w:t>第 2-3 周</w:t>
            </w:r>
          </w:p>
        </w:tc>
        <w:tc>
          <w:tcPr>
            <w:tcW w:type="dxa" w:w="2880"/>
          </w:tcPr>
          <w:p>
            <w:r>
              <w:t>可运行 CLI</w:t>
            </w:r>
          </w:p>
        </w:tc>
      </w:tr>
      <w:tr>
        <w:tc>
          <w:tcPr>
            <w:tcW w:type="dxa" w:w="2880"/>
          </w:tcPr>
          <w:p>
            <w:r>
              <w:t>测试优化</w:t>
            </w:r>
          </w:p>
        </w:tc>
        <w:tc>
          <w:tcPr>
            <w:tcW w:type="dxa" w:w="2880"/>
          </w:tcPr>
          <w:p>
            <w:r>
              <w:t>第 4 周</w:t>
            </w:r>
          </w:p>
        </w:tc>
        <w:tc>
          <w:tcPr>
            <w:tcW w:type="dxa" w:w="2880"/>
          </w:tcPr>
          <w:p>
            <w:r>
              <w:t>测试报告</w:t>
            </w:r>
          </w:p>
        </w:tc>
      </w:tr>
    </w:tbl>
    <w:p>
      <w:pPr>
        <w:pStyle w:val="Heading1"/>
      </w:pPr>
      <w:r>
        <w:t>4. 备注</w:t>
      </w:r>
    </w:p>
    <w:p>
      <w:r>
        <w:rPr>
          <w:i/>
        </w:rPr>
        <w:t>本文档由示例脚本自动生成，用于演示转换效果。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