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892C9" w14:textId="7C1AD84F" w:rsidR="000E6937" w:rsidRPr="009C6A90" w:rsidRDefault="0091186E" w:rsidP="00421811">
      <w:pPr>
        <w:spacing w:beforeLines="50" w:before="211" w:after="0" w:line="360" w:lineRule="auto"/>
        <w:outlineLvl w:val="0"/>
        <w:rPr>
          <w:b/>
          <w:sz w:val="36"/>
        </w:rPr>
      </w:pPr>
      <w:r w:rsidRPr="009C6A90">
        <w:rPr>
          <w:b/>
          <w:sz w:val="36"/>
        </w:rPr>
        <w:t>Supplementary Information</w:t>
      </w:r>
    </w:p>
    <w:p w14:paraId="2AF14105" w14:textId="0E7EC6FE" w:rsidR="000E6937" w:rsidRPr="009C6A90" w:rsidRDefault="000E6937" w:rsidP="00315856">
      <w:pPr>
        <w:spacing w:beforeLines="50" w:before="211" w:afterLines="50" w:after="211" w:line="240" w:lineRule="auto"/>
        <w:rPr>
          <w:b/>
          <w:sz w:val="28"/>
          <w:szCs w:val="28"/>
        </w:rPr>
      </w:pPr>
      <w:r w:rsidRPr="009C6A90">
        <w:rPr>
          <w:b/>
          <w:sz w:val="28"/>
          <w:szCs w:val="28"/>
        </w:rPr>
        <w:t>Methods</w:t>
      </w:r>
    </w:p>
    <w:p w14:paraId="7805F659" w14:textId="77777777" w:rsidR="009900CA" w:rsidRPr="009C6A90" w:rsidRDefault="00B8595E" w:rsidP="00421811">
      <w:pPr>
        <w:spacing w:beforeLines="50" w:before="211" w:afterLines="50" w:after="211" w:line="240" w:lineRule="auto"/>
        <w:outlineLvl w:val="0"/>
        <w:rPr>
          <w:b/>
        </w:rPr>
      </w:pPr>
      <w:r w:rsidRPr="009C6A90">
        <w:rPr>
          <w:b/>
        </w:rPr>
        <w:t>Samples</w:t>
      </w:r>
    </w:p>
    <w:p w14:paraId="6F143BF4" w14:textId="303DBC3F" w:rsidR="00B8595E" w:rsidRPr="009C6A90" w:rsidRDefault="00B8595E" w:rsidP="00315856">
      <w:pPr>
        <w:spacing w:beforeLines="50" w:before="211" w:afterLines="50" w:after="211" w:line="240" w:lineRule="auto"/>
      </w:pPr>
      <w:r w:rsidRPr="009C6A90">
        <w:t>All participants were independently diagnosed by two trained psychiatrists using the Structured Clinical Interview for DSM-IV Axis I Disorders in participants 18 years and older and the Schedule for Affective Disorders and Schizophrenia for School-Age Children-present and Lifetime Version (K-SADS-PL) in those younger than 18 years. All patients met DSM-IV criteria for</w:t>
      </w:r>
      <w:r w:rsidR="002B59B3" w:rsidRPr="009C6A90">
        <w:rPr>
          <w:szCs w:val="21"/>
        </w:rPr>
        <w:t xml:space="preserve"> schizophrenia (SZ), bipolar disorder (BD) and major depressive disorder (MDD)</w:t>
      </w:r>
      <w:r w:rsidRPr="009C6A90">
        <w:t xml:space="preserve">, and no other comorbid Axis I disorder, and </w:t>
      </w:r>
      <w:r w:rsidR="00F11805" w:rsidRPr="009C6A90">
        <w:t>healthy control (</w:t>
      </w:r>
      <w:r w:rsidRPr="009C6A90">
        <w:t>HC</w:t>
      </w:r>
      <w:r w:rsidR="00F11805" w:rsidRPr="009C6A90">
        <w:t>)</w:t>
      </w:r>
      <w:r w:rsidRPr="009C6A90">
        <w:t xml:space="preserve"> participants did not have personal history of psychotic or recurrent mood disorders. Participants were excluded for (1) the presence of substance/alcohol abuse or dependence and </w:t>
      </w:r>
      <w:bookmarkStart w:id="0" w:name="OLE_LINK35"/>
      <w:r w:rsidRPr="009C6A90">
        <w:t xml:space="preserve">concomitant major medical </w:t>
      </w:r>
      <w:bookmarkEnd w:id="0"/>
      <w:r w:rsidRPr="009C6A90">
        <w:t>illness, (2) any magnetic resonance imaging (MRI) contraindications, and (3) history of head trauma with loss of consciousness for ≥ 5 minutes or any neurological disorders.</w:t>
      </w:r>
    </w:p>
    <w:p w14:paraId="739C7249" w14:textId="674BF9E4" w:rsidR="00776554" w:rsidRPr="009C6A90" w:rsidRDefault="00776554" w:rsidP="00AB4AB3">
      <w:pPr>
        <w:spacing w:beforeLines="50" w:before="211" w:afterLines="50" w:after="211" w:line="240" w:lineRule="auto"/>
        <w:outlineLvl w:val="0"/>
        <w:rPr>
          <w:b/>
        </w:rPr>
      </w:pPr>
      <w:r w:rsidRPr="009C6A90">
        <w:rPr>
          <w:b/>
        </w:rPr>
        <w:t>MRI Acquisition</w:t>
      </w:r>
    </w:p>
    <w:p w14:paraId="468385C2" w14:textId="14D57A2C" w:rsidR="00404B4E" w:rsidRPr="009C6A90" w:rsidRDefault="00776554" w:rsidP="00AB4AB3">
      <w:pPr>
        <w:spacing w:beforeLines="50" w:before="211" w:afterLines="50" w:after="211" w:line="240" w:lineRule="auto"/>
      </w:pPr>
      <w:r w:rsidRPr="009C6A90">
        <w:rPr>
          <w:rStyle w:val="ad"/>
          <w:rFonts w:hint="eastAsia"/>
        </w:rPr>
        <w:t xml:space="preserve">Functional </w:t>
      </w:r>
      <w:r w:rsidRPr="009C6A90">
        <w:rPr>
          <w:rStyle w:val="ad"/>
        </w:rPr>
        <w:t>MRI, structural MRI, and diffusion tensor imaging</w:t>
      </w:r>
      <w:r w:rsidRPr="009C6A90">
        <w:rPr>
          <w:rStyle w:val="ad"/>
          <w:rFonts w:hint="eastAsia"/>
        </w:rPr>
        <w:t xml:space="preserve"> were </w:t>
      </w:r>
      <w:r w:rsidRPr="009C6A90">
        <w:rPr>
          <w:rStyle w:val="ad"/>
        </w:rPr>
        <w:t xml:space="preserve">acquired </w:t>
      </w:r>
      <w:r w:rsidRPr="009C6A90">
        <w:t xml:space="preserve">in a GE Signa HD 3.0T scanner with a standard 8-channel head coil at the First Affiliated Hospital of China Medical University, Shenyang, China. </w:t>
      </w:r>
      <w:bookmarkStart w:id="1" w:name="OLE_LINK392"/>
      <w:bookmarkStart w:id="2" w:name="OLE_LINK393"/>
      <w:r w:rsidR="002C66D9" w:rsidRPr="009C6A90">
        <w:rPr>
          <w:rStyle w:val="ad"/>
        </w:rPr>
        <w:t xml:space="preserve">The sequence parameters were similar to </w:t>
      </w:r>
      <w:r w:rsidR="002C66D9" w:rsidRPr="009C6A90">
        <w:t>those reported previously</w:t>
      </w:r>
      <w:r w:rsidR="002C66D9" w:rsidRPr="009C6A90">
        <w:fldChar w:fldCharType="begin">
          <w:fldData xml:space="preserve">PEVuZE5vdGU+PENpdGU+PEF1dGhvcj5DaGFuZzwvQXV0aG9yPjxZZWFyPjIwMTg8L1llYXI+PFJl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=
</w:fldData>
        </w:fldChar>
      </w:r>
      <w:r w:rsidR="00930241" w:rsidRPr="009C6A90">
        <w:instrText xml:space="preserve"> ADDIN EN.CITE </w:instrText>
      </w:r>
      <w:r w:rsidR="00930241" w:rsidRPr="009C6A90">
        <w:fldChar w:fldCharType="begin">
          <w:fldData xml:space="preserve">PEVuZE5vdGU+PENpdGU+PEF1dGhvcj5DaGFuZzwvQXV0aG9yPjxZZWFyPjIwMTg8L1llYXI+PFJl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=
</w:fldData>
        </w:fldChar>
      </w:r>
      <w:r w:rsidR="00930241" w:rsidRPr="009C6A90">
        <w:instrText xml:space="preserve"> ADDIN EN.CITE.DATA </w:instrText>
      </w:r>
      <w:r w:rsidR="00930241" w:rsidRPr="009C6A90">
        <w:fldChar w:fldCharType="end"/>
      </w:r>
      <w:r w:rsidR="002C66D9" w:rsidRPr="009C6A90">
        <w:fldChar w:fldCharType="separate"/>
      </w:r>
      <w:r w:rsidR="00930241" w:rsidRPr="009C6A90">
        <w:rPr>
          <w:noProof/>
        </w:rPr>
        <w:t>[1, 2]</w:t>
      </w:r>
      <w:r w:rsidR="002C66D9" w:rsidRPr="009C6A90">
        <w:fldChar w:fldCharType="end"/>
      </w:r>
      <w:r w:rsidR="002C66D9" w:rsidRPr="009C6A90">
        <w:t>.</w:t>
      </w:r>
      <w:bookmarkEnd w:id="1"/>
      <w:bookmarkEnd w:id="2"/>
    </w:p>
    <w:p w14:paraId="7E390B24" w14:textId="6E734C40" w:rsidR="002D45C9" w:rsidRPr="009C6A90" w:rsidRDefault="007F4997" w:rsidP="00AB4AB3">
      <w:pPr>
        <w:spacing w:before="50" w:after="50" w:line="240" w:lineRule="auto"/>
        <w:rPr>
          <w:rStyle w:val="ad"/>
        </w:rPr>
      </w:pPr>
      <w:r w:rsidRPr="009C6A90">
        <w:rPr>
          <w:rStyle w:val="ad"/>
        </w:rPr>
        <w:t>Functional images were collected with a gradient echo planar imaging (EPI) sequence. The</w:t>
      </w:r>
      <w:r w:rsidR="00B440FD" w:rsidRPr="009C6A90">
        <w:rPr>
          <w:rStyle w:val="ad"/>
        </w:rPr>
        <w:t xml:space="preserve"> </w:t>
      </w:r>
      <w:r w:rsidRPr="009C6A90">
        <w:rPr>
          <w:rStyle w:val="ad"/>
        </w:rPr>
        <w:t>parameters were as follows: TR = 2000ms, TE = 30ms, flip angle = 90°, field of</w:t>
      </w:r>
      <w:r w:rsidR="00B440FD" w:rsidRPr="009C6A90">
        <w:rPr>
          <w:rStyle w:val="ad"/>
        </w:rPr>
        <w:t xml:space="preserve"> </w:t>
      </w:r>
      <w:r w:rsidRPr="009C6A90">
        <w:rPr>
          <w:rStyle w:val="ad"/>
        </w:rPr>
        <w:t>view=240×240mm</w:t>
      </w:r>
      <w:r w:rsidR="00B440FD" w:rsidRPr="009C6A90">
        <w:rPr>
          <w:rStyle w:val="ad"/>
          <w:vertAlign w:val="superscript"/>
        </w:rPr>
        <w:t>2</w:t>
      </w:r>
      <w:r w:rsidR="00B440FD" w:rsidRPr="009C6A90">
        <w:rPr>
          <w:rStyle w:val="ad"/>
        </w:rPr>
        <w:t xml:space="preserve">, matrix = 64 × 64. </w:t>
      </w:r>
      <w:r w:rsidRPr="009C6A90">
        <w:rPr>
          <w:rStyle w:val="ad"/>
        </w:rPr>
        <w:t>Thirty-five axial slices were collected with 3mm</w:t>
      </w:r>
      <w:r w:rsidR="00B440FD" w:rsidRPr="009C6A90">
        <w:rPr>
          <w:rStyle w:val="ad"/>
        </w:rPr>
        <w:t xml:space="preserve"> </w:t>
      </w:r>
      <w:r w:rsidRPr="009C6A90">
        <w:rPr>
          <w:rStyle w:val="ad"/>
        </w:rPr>
        <w:t>thickness without gap. Participants were instructed to rest with their eyes closed but remain awake during scanning.</w:t>
      </w:r>
    </w:p>
    <w:p w14:paraId="05FA1020" w14:textId="5FD8BAF0" w:rsidR="00100F7E" w:rsidRPr="009C6A90" w:rsidRDefault="00776554" w:rsidP="00AB4AB3">
      <w:pPr>
        <w:spacing w:beforeLines="50" w:before="211" w:afterLines="50" w:after="211" w:line="240" w:lineRule="auto"/>
      </w:pPr>
      <w:r w:rsidRPr="009C6A90">
        <w:t xml:space="preserve">Three-dimensional, high-resolution, T1-weighted images was collected using a 3-D fast spoiled gradient-echo (FSPGR) sequence with the following parameters: TR/TE = 7.1/3.2 </w:t>
      </w:r>
      <w:proofErr w:type="spellStart"/>
      <w:r w:rsidRPr="009C6A90">
        <w:t>ms</w:t>
      </w:r>
      <w:proofErr w:type="spellEnd"/>
      <w:r w:rsidRPr="009C6A90">
        <w:t>, image matrix = 240 × 240, field of view (FOV) = 240 × 240 mm</w:t>
      </w:r>
      <w:r w:rsidRPr="009C6A90">
        <w:rPr>
          <w:vertAlign w:val="superscript"/>
        </w:rPr>
        <w:t>2</w:t>
      </w:r>
      <w:r w:rsidRPr="009C6A90">
        <w:t>, 176 contiguous slices of 1 mm without gap, voxel size = 1.0 mm</w:t>
      </w:r>
      <w:r w:rsidRPr="009C6A90">
        <w:rPr>
          <w:vertAlign w:val="superscript"/>
        </w:rPr>
        <w:t>3</w:t>
      </w:r>
      <w:r w:rsidRPr="009C6A90">
        <w:t xml:space="preserve">. </w:t>
      </w:r>
    </w:p>
    <w:p w14:paraId="5A292D96" w14:textId="23FA5CA9" w:rsidR="00776554" w:rsidRPr="009C6A90" w:rsidRDefault="00776554" w:rsidP="00AB4AB3">
      <w:pPr>
        <w:spacing w:beforeLines="50" w:before="211" w:afterLines="50" w:after="211" w:line="240" w:lineRule="auto"/>
      </w:pPr>
      <w:r w:rsidRPr="009C6A90">
        <w:t>DTI was acquired using a single-short spin-echo planar imagi</w:t>
      </w:r>
      <w:r w:rsidR="00404B4E" w:rsidRPr="009C6A90">
        <w:t>ng (EPI) sequence with the fol</w:t>
      </w:r>
      <w:r w:rsidRPr="009C6A90">
        <w:t xml:space="preserve">lowing parameters: TR/TE = 17 000/85.4 </w:t>
      </w:r>
      <w:proofErr w:type="spellStart"/>
      <w:r w:rsidRPr="009C6A90">
        <w:t>ms</w:t>
      </w:r>
      <w:proofErr w:type="spellEnd"/>
      <w:r w:rsidRPr="009C6A90">
        <w:t>, image matrix = 120 × 120, FOV = 240 × 240 mm</w:t>
      </w:r>
      <w:r w:rsidRPr="009C6A90">
        <w:rPr>
          <w:vertAlign w:val="superscript"/>
        </w:rPr>
        <w:t>2</w:t>
      </w:r>
      <w:r w:rsidRPr="009C6A90">
        <w:t>, 65 contiguous</w:t>
      </w:r>
      <w:r w:rsidR="00100F7E" w:rsidRPr="009C6A90">
        <w:t xml:space="preserve"> </w:t>
      </w:r>
      <w:r w:rsidRPr="009C6A90">
        <w:t>slices of 2 mm without gap, 25 noncollinear directions (b = 1000 s/mm</w:t>
      </w:r>
      <w:r w:rsidRPr="009C6A90">
        <w:rPr>
          <w:vertAlign w:val="superscript"/>
        </w:rPr>
        <w:t>2</w:t>
      </w:r>
      <w:r w:rsidRPr="009C6A90">
        <w:t>), together with an axial acquisition with- out diffusion weighting (b = 0), voxel size = 2.0 mm</w:t>
      </w:r>
      <w:r w:rsidRPr="009C6A90">
        <w:rPr>
          <w:vertAlign w:val="superscript"/>
        </w:rPr>
        <w:t>3</w:t>
      </w:r>
      <w:r w:rsidRPr="009C6A90">
        <w:t>.</w:t>
      </w:r>
    </w:p>
    <w:p w14:paraId="775FF1E6" w14:textId="77777777" w:rsidR="009900CA" w:rsidRPr="009C6A90" w:rsidRDefault="0060589F" w:rsidP="00AB4AB3">
      <w:pPr>
        <w:spacing w:beforeLines="50" w:before="211" w:afterLines="50" w:after="211" w:line="240" w:lineRule="auto"/>
        <w:outlineLvl w:val="0"/>
        <w:rPr>
          <w:rStyle w:val="ad"/>
          <w:b/>
        </w:rPr>
      </w:pPr>
      <w:r w:rsidRPr="009C6A90">
        <w:rPr>
          <w:rStyle w:val="ad"/>
          <w:b/>
        </w:rPr>
        <w:t xml:space="preserve">Functional </w:t>
      </w:r>
      <w:r w:rsidR="000E6937" w:rsidRPr="009C6A90">
        <w:rPr>
          <w:rStyle w:val="ad"/>
          <w:b/>
        </w:rPr>
        <w:t>MRI preprocessing</w:t>
      </w:r>
    </w:p>
    <w:p w14:paraId="64765522" w14:textId="36A90738" w:rsidR="00185A89" w:rsidRPr="009C6A90" w:rsidRDefault="0060589F" w:rsidP="00AB4AB3">
      <w:pPr>
        <w:spacing w:before="50" w:after="50" w:line="240" w:lineRule="auto"/>
      </w:pPr>
      <w:r w:rsidRPr="009C6A90">
        <w:rPr>
          <w:rStyle w:val="ad"/>
        </w:rPr>
        <w:lastRenderedPageBreak/>
        <w:t>Functional</w:t>
      </w:r>
      <w:r w:rsidRPr="009C6A90">
        <w:rPr>
          <w:rStyle w:val="ad"/>
          <w:i/>
        </w:rPr>
        <w:t xml:space="preserve"> </w:t>
      </w:r>
      <w:r w:rsidR="000E6937" w:rsidRPr="009C6A90">
        <w:t>MRI</w:t>
      </w:r>
      <w:r w:rsidR="00235A2C" w:rsidRPr="009C6A90">
        <w:t xml:space="preserve"> (fMRI)</w:t>
      </w:r>
      <w:r w:rsidR="000E6937" w:rsidRPr="009C6A90">
        <w:t xml:space="preserve"> preprocessing was performed with </w:t>
      </w:r>
      <w:r w:rsidR="000E6937" w:rsidRPr="009C6A90">
        <w:rPr>
          <w:i/>
        </w:rPr>
        <w:t>SPM8</w:t>
      </w:r>
      <w:r w:rsidR="000E6937" w:rsidRPr="009C6A90">
        <w:t xml:space="preserve"> </w:t>
      </w:r>
      <w:bookmarkStart w:id="3" w:name="OLE_LINK14"/>
      <w:bookmarkStart w:id="4" w:name="OLE_LINK15"/>
      <w:r w:rsidR="000E6937" w:rsidRPr="009C6A90">
        <w:t>(http://www.fil.ion.ucl.ac.uk/spm)</w:t>
      </w:r>
      <w:bookmarkEnd w:id="3"/>
      <w:bookmarkEnd w:id="4"/>
      <w:r w:rsidR="000E6937" w:rsidRPr="009C6A90">
        <w:t xml:space="preserve"> and </w:t>
      </w:r>
      <w:r w:rsidR="000E6937" w:rsidRPr="009C6A90">
        <w:rPr>
          <w:i/>
        </w:rPr>
        <w:t>DPARSF</w:t>
      </w:r>
      <w:r w:rsidR="000E6937" w:rsidRPr="009C6A90">
        <w:t xml:space="preserve"> (http://www.res</w:t>
      </w:r>
      <w:bookmarkStart w:id="5" w:name="OLE_LINK290"/>
      <w:bookmarkStart w:id="6" w:name="OLE_LINK291"/>
      <w:r w:rsidR="000E6937" w:rsidRPr="009C6A90">
        <w:t>tfmri.net/forum/DPARSF)</w:t>
      </w:r>
      <w:r w:rsidR="000E6937" w:rsidRPr="009C6A90">
        <w:fldChar w:fldCharType="begin"/>
      </w:r>
      <w:r w:rsidR="00930241" w:rsidRPr="009C6A90">
        <w:instrText xml:space="preserve"> ADDIN EN.CITE &lt;EndNote&gt;&lt;Cite&gt;&lt;Author&gt;Chao-Gan&lt;/Author&gt;&lt;Year&gt;2010&lt;/Year&gt;&lt;RecNum&gt;253&lt;/RecNum&gt;&lt;DisplayText&gt;[3]&lt;/DisplayText&gt;&lt;record&gt;&lt;rec-number&gt;253&lt;/rec-number&gt;&lt;foreign-keys&gt;&lt;key app="EN" db-id="05zssvezlwzee9ewzr75p0sjzpezv59rxsds" timestamp="1572338934"&gt;253&lt;/key&gt;&lt;/foreign-keys&gt;&lt;ref-type name="Journal Article"&gt;17&lt;/ref-type&gt;&lt;contributors&gt;&lt;authors&gt;&lt;author&gt;Chao-Gan, Y.&lt;/author&gt;&lt;author&gt;Yu-Feng, Z.&lt;/author&gt;&lt;/authors&gt;&lt;/contributors&gt;&lt;auth-address&gt;State Key Laboratory of Cognitive Neuroscience and Learning, Beijing Normal University Beijing, China.&lt;/auth-address&gt;&lt;titles&gt;&lt;title&gt;DPARSF: A MATLAB toolbox for &amp;quot;Pipeline&amp;quot; data analysis of resting-state fMRI&lt;/title&gt;&lt;secondary-title&gt;Front Syst Neurosci&lt;/secondary-title&gt;&lt;/titles&gt;&lt;periodical&gt;&lt;full-title&gt;Front Syst Neurosci&lt;/full-title&gt;&lt;/periodical&gt;&lt;pages&gt;13&lt;/pages&gt;&lt;volume&gt;4&lt;/volume&gt;&lt;keywords&gt;&lt;keyword&gt;Dparsf&lt;/keyword&gt;&lt;keyword&gt;Rest&lt;/keyword&gt;&lt;keyword&gt;Spm&lt;/keyword&gt;&lt;keyword&gt;data analysis&lt;/keyword&gt;&lt;keyword&gt;resting-state fMRI&lt;/keyword&gt;&lt;/keywords&gt;&lt;dates&gt;&lt;year&gt;2010&lt;/year&gt;&lt;/dates&gt;&lt;isbn&gt;1662-5137 (Electronic)&amp;#xD;1662-5137 (Linking)&lt;/isbn&gt;&lt;accession-num&gt;20577591&lt;/accession-num&gt;&lt;urls&gt;&lt;related-urls&gt;&lt;url&gt;http://www.ncbi.nlm.nih.gov/pubmed/20577591&lt;/url&gt;&lt;url&gt;https://www.ncbi.nlm.nih.gov/pmc/articles/PMC2889691/pdf/fnsys-04-00013.pdf&lt;/url&gt;&lt;/related-urls&gt;&lt;/urls&gt;&lt;custom2&gt;PMC2889691&lt;/custom2&gt;&lt;electronic-resource-num&gt;10.3389/fnsys.2010.00013&lt;/electronic-resource-num&gt;&lt;/record&gt;&lt;/Cite&gt;&lt;/EndNote&gt;</w:instrText>
      </w:r>
      <w:r w:rsidR="000E6937" w:rsidRPr="009C6A90">
        <w:fldChar w:fldCharType="separate"/>
      </w:r>
      <w:r w:rsidR="00930241" w:rsidRPr="009C6A90">
        <w:rPr>
          <w:noProof/>
        </w:rPr>
        <w:t>[3]</w:t>
      </w:r>
      <w:r w:rsidR="000E6937" w:rsidRPr="009C6A90">
        <w:fldChar w:fldCharType="end"/>
      </w:r>
      <w:bookmarkEnd w:id="5"/>
      <w:bookmarkEnd w:id="6"/>
      <w:r w:rsidR="000E6937" w:rsidRPr="009C6A90">
        <w:t xml:space="preserve">. For each participant, after slice-timing and realign, motion correction was assessed by means of translation/rotation. The realigned functional data were then normalized to the standard EPI template in </w:t>
      </w:r>
      <w:r w:rsidR="00732F97" w:rsidRPr="009C6A90">
        <w:t>Montreal Neurological Institute</w:t>
      </w:r>
      <w:r w:rsidR="000E6937" w:rsidRPr="009C6A90">
        <w:t xml:space="preserve"> space, and resampled to 3×3×3 mm</w:t>
      </w:r>
      <w:r w:rsidR="000E6937" w:rsidRPr="009C6A90">
        <w:rPr>
          <w:vertAlign w:val="superscript"/>
        </w:rPr>
        <w:t>3</w:t>
      </w:r>
      <w:r w:rsidR="000E6937" w:rsidRPr="009C6A90">
        <w:t xml:space="preserve">. Images were spatially smoothed with a 6-mm full width at half maximum Gaussian kernel. </w:t>
      </w:r>
      <w:r w:rsidR="000E6937" w:rsidRPr="009C6A90">
        <w:rPr>
          <w:szCs w:val="21"/>
        </w:rPr>
        <w:t>More details on fMRI preprocessing are as reported in our previous study</w:t>
      </w:r>
      <w:r w:rsidR="000E6937" w:rsidRPr="009C6A90">
        <w:rPr>
          <w:szCs w:val="21"/>
        </w:rPr>
        <w:fldChar w:fldCharType="begin">
          <w:fldData xml:space="preserve">PEVuZE5vdGU+PENpdGU+PEF1dGhvcj5DaGFuZzwvQXV0aG9yPjxZZWFyPjIwMTk8L1llYXI+PFJl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</w:fldData>
        </w:fldChar>
      </w:r>
      <w:r w:rsidR="00930241" w:rsidRPr="009C6A90">
        <w:rPr>
          <w:szCs w:val="21"/>
        </w:rPr>
        <w:instrText xml:space="preserve"> ADDIN EN.CITE </w:instrText>
      </w:r>
      <w:r w:rsidR="00930241" w:rsidRPr="009C6A90">
        <w:rPr>
          <w:szCs w:val="21"/>
        </w:rPr>
        <w:fldChar w:fldCharType="begin">
          <w:fldData xml:space="preserve">PEVuZE5vdGU+PENpdGU+PEF1dGhvcj5DaGFuZzwvQXV0aG9yPjxZZWFyPjIwMTk8L1llYXI+PFJl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</w:fldData>
        </w:fldChar>
      </w:r>
      <w:r w:rsidR="00930241" w:rsidRPr="009C6A90">
        <w:rPr>
          <w:szCs w:val="21"/>
        </w:rPr>
        <w:instrText xml:space="preserve"> ADDIN EN.CITE.DATA </w:instrText>
      </w:r>
      <w:r w:rsidR="00930241" w:rsidRPr="009C6A90">
        <w:rPr>
          <w:szCs w:val="21"/>
        </w:rPr>
      </w:r>
      <w:r w:rsidR="00930241" w:rsidRPr="009C6A90">
        <w:rPr>
          <w:szCs w:val="21"/>
        </w:rPr>
        <w:fldChar w:fldCharType="end"/>
      </w:r>
      <w:r w:rsidR="000E6937" w:rsidRPr="009C6A90">
        <w:rPr>
          <w:szCs w:val="21"/>
        </w:rPr>
      </w:r>
      <w:r w:rsidR="000E6937" w:rsidRPr="009C6A90">
        <w:rPr>
          <w:szCs w:val="21"/>
        </w:rPr>
        <w:fldChar w:fldCharType="separate"/>
      </w:r>
      <w:r w:rsidR="00930241" w:rsidRPr="009C6A90">
        <w:rPr>
          <w:noProof/>
          <w:szCs w:val="21"/>
        </w:rPr>
        <w:t>[2]</w:t>
      </w:r>
      <w:r w:rsidR="000E6937" w:rsidRPr="009C6A90">
        <w:rPr>
          <w:szCs w:val="21"/>
        </w:rPr>
        <w:fldChar w:fldCharType="end"/>
      </w:r>
      <w:r w:rsidR="000E6937" w:rsidRPr="009C6A90">
        <w:rPr>
          <w:szCs w:val="21"/>
        </w:rPr>
        <w:t>.</w:t>
      </w:r>
      <w:r w:rsidR="000E6937" w:rsidRPr="009C6A90">
        <w:t xml:space="preserve"> </w:t>
      </w:r>
      <w:bookmarkStart w:id="7" w:name="OLE_LINK16"/>
      <w:r w:rsidR="000E6937" w:rsidRPr="009C6A90">
        <w:t>After preprocessing, the linear trend was removed. Then a temporal band-pass filtering (0.01-0.08 Hz) was performed to reduce the effects of low-frequency drifts and physiological high-frequency physiological noise</w:t>
      </w:r>
      <w:bookmarkEnd w:id="7"/>
      <w:r w:rsidR="000E6937" w:rsidRPr="009C6A90">
        <w:t xml:space="preserve">. </w:t>
      </w:r>
      <w:r w:rsidR="00A5005C" w:rsidRPr="009C6A90">
        <w:t>Amplitude of low frequency fluctuations (</w:t>
      </w:r>
      <w:r w:rsidR="000E6937" w:rsidRPr="009C6A90">
        <w:t>ALFF</w:t>
      </w:r>
      <w:r w:rsidR="00A5005C" w:rsidRPr="009C6A90">
        <w:t>)</w:t>
      </w:r>
      <w:r w:rsidR="000E6937" w:rsidRPr="009C6A90">
        <w:t xml:space="preserve"> at each voxel was calculated for each participant as the averaged square root of the power in the above frequency windows normalized by the corresponding mean within-brain ALFF value</w:t>
      </w:r>
      <w:r w:rsidR="001213C8" w:rsidRPr="009C6A90">
        <w:t>.</w:t>
      </w:r>
      <w:r w:rsidR="00185A89" w:rsidRPr="009C6A90">
        <w:rPr>
          <w:rFonts w:hint="eastAsia"/>
        </w:rPr>
        <w:t xml:space="preserve"> </w:t>
      </w:r>
    </w:p>
    <w:p w14:paraId="26A4D6E8" w14:textId="5A26C13A" w:rsidR="00185A89" w:rsidRPr="009C6A90" w:rsidRDefault="00185A89" w:rsidP="00AB4AB3">
      <w:pPr>
        <w:spacing w:beforeLines="50" w:before="211" w:afterLines="50" w:after="211" w:line="240" w:lineRule="auto"/>
        <w:outlineLvl w:val="0"/>
        <w:rPr>
          <w:b/>
        </w:rPr>
      </w:pPr>
      <w:r w:rsidRPr="009C6A90">
        <w:rPr>
          <w:b/>
        </w:rPr>
        <w:t xml:space="preserve">Structural MRI </w:t>
      </w:r>
      <w:r w:rsidR="00735295" w:rsidRPr="009C6A90">
        <w:rPr>
          <w:b/>
        </w:rPr>
        <w:t xml:space="preserve">and DTI </w:t>
      </w:r>
      <w:r w:rsidRPr="009C6A90">
        <w:rPr>
          <w:rStyle w:val="ad"/>
          <w:b/>
        </w:rPr>
        <w:t>preprocessing</w:t>
      </w:r>
    </w:p>
    <w:p w14:paraId="60AB7C92" w14:textId="5CED70C7" w:rsidR="000E6937" w:rsidRPr="009C6A90" w:rsidRDefault="00422B34" w:rsidP="00AB4AB3">
      <w:pPr>
        <w:spacing w:before="50" w:after="50" w:line="240" w:lineRule="auto"/>
      </w:pPr>
      <w:r w:rsidRPr="009C6A90">
        <w:t>Structural MRI</w:t>
      </w:r>
      <w:r w:rsidR="00185A89" w:rsidRPr="009C6A90">
        <w:t xml:space="preserve"> and </w:t>
      </w:r>
      <w:r w:rsidR="00185A89" w:rsidRPr="009C6A90">
        <w:rPr>
          <w:rFonts w:hint="eastAsia"/>
        </w:rPr>
        <w:t>white matter integrity</w:t>
      </w:r>
      <w:r w:rsidR="00185A89" w:rsidRPr="009C6A90">
        <w:t xml:space="preserve"> preprocessing and measurement calculation</w:t>
      </w:r>
      <w:r w:rsidRPr="009C6A90">
        <w:rPr>
          <w:rFonts w:hint="eastAsia"/>
        </w:rPr>
        <w:t xml:space="preserve"> were also same to</w:t>
      </w:r>
      <w:r w:rsidR="00185A89" w:rsidRPr="009C6A90">
        <w:t xml:space="preserve"> our previous studies</w:t>
      </w:r>
      <w:r w:rsidR="00185A89" w:rsidRPr="009C6A90">
        <w:fldChar w:fldCharType="begin">
          <w:fldData xml:space="preserve">PEVuZE5vdGU+PENpdGU+PEF1dGhvcj5TdW48L0F1dGhvcj48WWVhcj4yMDE5PC9ZZWFyPjxSZWNO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</w:fldData>
        </w:fldChar>
      </w:r>
      <w:r w:rsidR="00930241" w:rsidRPr="009C6A90">
        <w:instrText xml:space="preserve"> ADDIN EN.CITE </w:instrText>
      </w:r>
      <w:r w:rsidR="00930241" w:rsidRPr="009C6A90">
        <w:fldChar w:fldCharType="begin">
          <w:fldData xml:space="preserve">PEVuZE5vdGU+PENpdGU+PEF1dGhvcj5TdW48L0F1dGhvcj48WWVhcj4yMDE5PC9ZZWFyPjxSZWNO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</w:fldData>
        </w:fldChar>
      </w:r>
      <w:r w:rsidR="00930241" w:rsidRPr="009C6A90">
        <w:instrText xml:space="preserve"> ADDIN EN.CITE.DATA </w:instrText>
      </w:r>
      <w:r w:rsidR="00930241" w:rsidRPr="009C6A90">
        <w:fldChar w:fldCharType="end"/>
      </w:r>
      <w:r w:rsidR="00185A89" w:rsidRPr="009C6A90">
        <w:fldChar w:fldCharType="separate"/>
      </w:r>
      <w:r w:rsidR="00930241" w:rsidRPr="009C6A90">
        <w:rPr>
          <w:noProof/>
        </w:rPr>
        <w:t>[1, 4]</w:t>
      </w:r>
      <w:r w:rsidR="00185A89" w:rsidRPr="009C6A90">
        <w:fldChar w:fldCharType="end"/>
      </w:r>
      <w:r w:rsidR="00185A89" w:rsidRPr="009C6A90">
        <w:t>.</w:t>
      </w:r>
      <w:r w:rsidR="00185A89" w:rsidRPr="009C6A90">
        <w:rPr>
          <w:rFonts w:hint="eastAsia"/>
        </w:rPr>
        <w:t xml:space="preserve"> </w:t>
      </w:r>
    </w:p>
    <w:p w14:paraId="3B20EA6C" w14:textId="09172E0F" w:rsidR="009A754C" w:rsidRPr="009C6A90" w:rsidRDefault="00471BB9" w:rsidP="00AB4AB3">
      <w:pPr>
        <w:spacing w:before="50" w:after="50" w:line="240" w:lineRule="auto"/>
      </w:pPr>
      <w:r w:rsidRPr="009C6A90">
        <w:t>Structural MRI images were processed by the Connectome Computation System (CCS: https://github.com/zuoxin</w:t>
      </w:r>
      <w:r w:rsidR="00E4078E" w:rsidRPr="009C6A90">
        <w:t>ian/CCS)</w:t>
      </w:r>
      <w:r w:rsidR="0051762B" w:rsidRPr="009C6A90">
        <w:fldChar w:fldCharType="begin"/>
      </w:r>
      <w:r w:rsidR="00930241" w:rsidRPr="009C6A90">
        <w:instrText xml:space="preserve"> ADDIN EN.CITE &lt;EndNote&gt;&lt;Cite&gt;&lt;Author&gt;Zuo&lt;/Author&gt;&lt;Year&gt;2013&lt;/Year&gt;&lt;RecNum&gt;808&lt;/RecNum&gt;&lt;DisplayText&gt;[5]&lt;/DisplayText&gt;&lt;record&gt;&lt;rec-number&gt;808&lt;/rec-number&gt;&lt;foreign-keys&gt;&lt;key app="EN" db-id="05zssvezlwzee9ewzr75p0sjzpezv59rxsds" timestamp="1586138952"&gt;808&lt;/key&gt;&lt;/foreign-keys&gt;&lt;ref-type name="Journal Article"&gt;17&lt;/ref-type&gt;&lt;contributors&gt;&lt;authors&gt;&lt;author&gt;Zuo, X. N.&lt;/author&gt;&lt;author&gt;Xu, T.&lt;/author&gt;&lt;author&gt;Jiang, L.&lt;/author&gt;&lt;author&gt;Yang, Z.&lt;/author&gt;&lt;author&gt;Cao, X. Y.&lt;/author&gt;&lt;author&gt;He, Y.&lt;/author&gt;&lt;author&gt;Zang, Y. F.&lt;/author&gt;&lt;author&gt;Castellanos, F. X.&lt;/author&gt;&lt;author&gt;Milham, M. P.&lt;/author&gt;&lt;/authors&gt;&lt;/contributors&gt;&lt;auth-address&gt;Laboratory for Functional Connectome and Development, Key Laboratory of Behavioral Science, Magnetic Resonance Imaging Research Center, Institute of Psychology, Chinese Academy of Sciences, Beijing 100101, China. zuoxn@psych.ac.cn&lt;/auth-address&gt;&lt;titles&gt;&lt;title&gt;Toward reliable characterization of functional homogeneity in the human brain: preprocessing, scan duration, imaging resolution and computational space&lt;/title&gt;&lt;secondary-title&gt;Neuroimage&lt;/secondary-title&gt;&lt;/titles&gt;&lt;periodical&gt;&lt;full-title&gt;Neuroimage&lt;/full-title&gt;&lt;/periodical&gt;&lt;pages&gt;374-86&lt;/pages&gt;&lt;volume&gt;65&lt;/volume&gt;&lt;edition&gt;2012/10/23&lt;/edition&gt;&lt;keywords&gt;&lt;keyword&gt;Brain/*anatomy &amp;amp; histology/*physiology&lt;/keyword&gt;&lt;keyword&gt;Brain Mapping/*methods&lt;/keyword&gt;&lt;keyword&gt;Humans&lt;/keyword&gt;&lt;keyword&gt;Image Interpretation, Computer-Assisted/*methods&lt;/keyword&gt;&lt;keyword&gt;*Magnetic Resonance Imaging&lt;/keyword&gt;&lt;keyword&gt;Neural Pathways/*anatomy &amp;amp; histology/*physiology&lt;/keyword&gt;&lt;keyword&gt;Reproducibility of Results&lt;/keyword&gt;&lt;/keywords&gt;&lt;dates&gt;&lt;year&gt;2013&lt;/year&gt;&lt;pub-dates&gt;&lt;date&gt;Jan 15&lt;/date&gt;&lt;/pub-dates&gt;&lt;/dates&gt;&lt;isbn&gt;1095-9572 (Electronic)&amp;#xD;1053-8119 (Linking)&lt;/isbn&gt;&lt;accession-num&gt;23085497&lt;/accession-num&gt;&lt;urls&gt;&lt;related-urls&gt;&lt;url&gt;https://www.ncbi.nlm.nih.gov/pubmed/23085497&lt;/url&gt;&lt;/related-urls&gt;&lt;/urls&gt;&lt;custom2&gt;PMC3609711&lt;/custom2&gt;&lt;electronic-resource-num&gt;10.1016/j.neuroimage.2012.10.017&lt;/electronic-resource-num&gt;&lt;/record&gt;&lt;/Cite&gt;&lt;/EndNote&gt;</w:instrText>
      </w:r>
      <w:r w:rsidR="0051762B" w:rsidRPr="009C6A90">
        <w:fldChar w:fldCharType="separate"/>
      </w:r>
      <w:r w:rsidR="00930241" w:rsidRPr="009C6A90">
        <w:rPr>
          <w:noProof/>
        </w:rPr>
        <w:t>[5]</w:t>
      </w:r>
      <w:r w:rsidR="0051762B" w:rsidRPr="009C6A90">
        <w:fldChar w:fldCharType="end"/>
      </w:r>
      <w:r w:rsidRPr="009C6A90">
        <w:t xml:space="preserve">, an integrated informatic platform for multimodal neuroimaging data mining and discovery sciences. </w:t>
      </w:r>
      <w:r w:rsidR="00B16CA3" w:rsidRPr="009C6A90">
        <w:rPr>
          <w:rFonts w:hint="eastAsia"/>
        </w:rPr>
        <w:t>T</w:t>
      </w:r>
      <w:r w:rsidRPr="009C6A90">
        <w:t xml:space="preserve">he CCS processing pipeline employed in the present work included two major parts: 1) </w:t>
      </w:r>
      <w:proofErr w:type="spellStart"/>
      <w:r w:rsidRPr="009C6A90">
        <w:t>volBrain</w:t>
      </w:r>
      <w:proofErr w:type="spellEnd"/>
      <w:r w:rsidR="00AA63EC" w:rsidRPr="009C6A90">
        <w:t xml:space="preserve"> </w:t>
      </w:r>
      <w:r w:rsidR="00382D7A" w:rsidRPr="009C6A90">
        <w:fldChar w:fldCharType="begin"/>
      </w:r>
      <w:r w:rsidR="00930241" w:rsidRPr="009C6A90">
        <w:instrText xml:space="preserve"> ADDIN EN.CITE &lt;EndNote&gt;&lt;Cite&gt;&lt;Author&gt;Manjon&lt;/Author&gt;&lt;Year&gt;2016&lt;/Year&gt;&lt;RecNum&gt;809&lt;/RecNum&gt;&lt;DisplayText&gt;[6]&lt;/DisplayText&gt;&lt;record&gt;&lt;rec-number&gt;809&lt;/rec-number&gt;&lt;foreign-keys&gt;&lt;key app="EN" db-id="05zssvezlwzee9ewzr75p0sjzpezv59rxsds" timestamp="1586139261"&gt;809&lt;/key&gt;&lt;/foreign-keys&gt;&lt;ref-type name="Journal Article"&gt;17&lt;/ref-type&gt;&lt;contributors&gt;&lt;authors&gt;&lt;author&gt;Manjon, J. V.&lt;/author&gt;&lt;author&gt;Coupe, P.&lt;/author&gt;&lt;/authors&gt;&lt;/contributors&gt;&lt;auth-address&gt;Instituto de Aplicaciones de las Tecnologias de la Informacion y de las Comunicaciones Avanzadas (ITACA), Universitat Politecnica de Valencia Valencia, Spain.&amp;#xD;Pictura Research Group, Unite Mixte de Recherche Centre National de la Recherche Scientifique (UMR 5800), Laboratoire Bordelais de Recherche en Informatique, Centre National de la Recherche ScientifiqueTalence, France; Pictura Research Group, Unite Mixte de Recherche Centre National de la Recherche Scientifique (UMR 5800), Laboratoire Bordelais de Recherche en Informatique, University BordeauxTalence, France.&lt;/auth-address&gt;&lt;titles&gt;&lt;title&gt;volBrain: An Online MRI Brain Volumetry System&lt;/title&gt;&lt;secondary-title&gt;Front Neuroinform&lt;/secondary-title&gt;&lt;/titles&gt;&lt;periodical&gt;&lt;full-title&gt;Front Neuroinform&lt;/full-title&gt;&lt;/periodical&gt;&lt;pages&gt;30&lt;/pages&gt;&lt;volume&gt;10&lt;/volume&gt;&lt;edition&gt;2016/08/12&lt;/edition&gt;&lt;keywords&gt;&lt;keyword&gt;Mri&lt;/keyword&gt;&lt;keyword&gt;brain&lt;/keyword&gt;&lt;keyword&gt;cloud computing&lt;/keyword&gt;&lt;keyword&gt;multi-atlas label fusion&lt;/keyword&gt;&lt;keyword&gt;segmentation&lt;/keyword&gt;&lt;/keywords&gt;&lt;dates&gt;&lt;year&gt;2016&lt;/year&gt;&lt;/dates&gt;&lt;isbn&gt;1662-5196 (Print)&amp;#xD;1662-5196 (Linking)&lt;/isbn&gt;&lt;accession-num&gt;27512372&lt;/accession-num&gt;&lt;urls&gt;&lt;related-urls&gt;&lt;url&gt;https://www.ncbi.nlm.nih.gov/pubmed/27512372&lt;/url&gt;&lt;/related-urls&gt;&lt;/urls&gt;&lt;custom2&gt;PMC4961698&lt;/custom2&gt;&lt;electronic-resource-num&gt;10.3389/fninf.2016.00030&lt;/electronic-resource-num&gt;&lt;/record&gt;&lt;/Cite&gt;&lt;/EndNote&gt;</w:instrText>
      </w:r>
      <w:r w:rsidR="00382D7A" w:rsidRPr="009C6A90">
        <w:fldChar w:fldCharType="separate"/>
      </w:r>
      <w:r w:rsidR="00930241" w:rsidRPr="009C6A90">
        <w:rPr>
          <w:noProof/>
        </w:rPr>
        <w:t>[6]</w:t>
      </w:r>
      <w:r w:rsidR="00382D7A" w:rsidRPr="009C6A90">
        <w:fldChar w:fldCharType="end"/>
      </w:r>
      <w:r w:rsidRPr="009C6A90">
        <w:t xml:space="preserve"> implements the functions of noise removal, intensity variations correction; extraction of brain tissues; 2) </w:t>
      </w:r>
      <w:proofErr w:type="spellStart"/>
      <w:r w:rsidRPr="009C6A90">
        <w:t>FreeSurfer</w:t>
      </w:r>
      <w:proofErr w:type="spellEnd"/>
      <w:r w:rsidRPr="009C6A90">
        <w:t xml:space="preserve"> (version 6.0, https://surfer.nmr.mgh.harv ard.edu) implements cortical surface reconstruction with a series of functions including brain tissue segmentation, mesh tessellation and deformation to tissue boundaries, surface topological defect correction, and surface inflation into a sphere. All outcomes of the above preprocessing were visually inspected by two researchers and no participants needed manual edit. Cortical thickness and surface area were calculated in native space. Specifically, the thickness for each vertex was the mean value of twice calculation of the shortest distance between the white surface (white-gray interface) to the pial surface (gray-CSF interface) and vice versa. Cortical surface area was derived as the total area of the triangles connected to a vertex. All individual maps of cortical thickness and surface area were smoothed of 10 mm full width at half-maximum (FWHM) using a Gaussian filter, and transferred into the standard spherical surface (</w:t>
      </w:r>
      <w:proofErr w:type="spellStart"/>
      <w:r w:rsidRPr="009C6A90">
        <w:t>fsaverage</w:t>
      </w:r>
      <w:proofErr w:type="spellEnd"/>
      <w:r w:rsidRPr="009C6A90">
        <w:t>).</w:t>
      </w:r>
    </w:p>
    <w:p w14:paraId="33106DD9" w14:textId="2A7AE43F" w:rsidR="007C3FF1" w:rsidRPr="009C6A90" w:rsidRDefault="007C3FF1" w:rsidP="00AB4AB3">
      <w:pPr>
        <w:spacing w:before="50" w:after="50" w:line="240" w:lineRule="auto"/>
      </w:pPr>
      <w:r w:rsidRPr="009C6A90">
        <w:t xml:space="preserve">DTI data were processed using Pipeline for Analyzing </w:t>
      </w:r>
      <w:proofErr w:type="spellStart"/>
      <w:r w:rsidRPr="009C6A90">
        <w:t>braiN</w:t>
      </w:r>
      <w:proofErr w:type="spellEnd"/>
      <w:r w:rsidRPr="009C6A90">
        <w:t xml:space="preserve"> Diffusion </w:t>
      </w:r>
      <w:proofErr w:type="spellStart"/>
      <w:r w:rsidRPr="009C6A90">
        <w:t>imAges</w:t>
      </w:r>
      <w:proofErr w:type="spellEnd"/>
      <w:r w:rsidRPr="009C6A90">
        <w:t xml:space="preserve"> (PANDA) (http://www.nitrc. org/projects/panda), a fu</w:t>
      </w:r>
      <w:r w:rsidR="00687DC2" w:rsidRPr="009C6A90">
        <w:t>lly automated program for proc</w:t>
      </w:r>
      <w:r w:rsidRPr="009C6A90">
        <w:t xml:space="preserve">essing brain diffusion images. We used default program parameters to process DTI images. The voxel-wise diffusion tensor matrix was then calculated for each subject in the native space. Next, diagonalization was performed to yield 3 pairs of eigenvalues and eigenvectors. Based on the 3 eigenvalues, fractional anisotropy (FA) was computed on a voxel-by-voxel basis. Specifically, the FA image of each subject was nonlinearly registered to the FMRIB58_FA template </w:t>
      </w:r>
      <w:r w:rsidRPr="009C6A90">
        <w:lastRenderedPageBreak/>
        <w:t>in MNI space with 2 mm</w:t>
      </w:r>
      <w:r w:rsidRPr="009C6A90">
        <w:rPr>
          <w:vertAlign w:val="superscript"/>
        </w:rPr>
        <w:t>3</w:t>
      </w:r>
      <w:r w:rsidRPr="009C6A90">
        <w:t xml:space="preserve"> voxels. The mean of all aligned FA images was then calculated. FA images were then smoothed with a 6-mm FWHM Gaussian filter.</w:t>
      </w:r>
    </w:p>
    <w:p w14:paraId="6ABA7101" w14:textId="77777777" w:rsidR="009900CA" w:rsidRPr="009C6A90" w:rsidRDefault="000E6937" w:rsidP="00421811">
      <w:pPr>
        <w:spacing w:beforeLines="50" w:before="211" w:afterLines="50" w:after="211" w:line="240" w:lineRule="auto"/>
        <w:outlineLvl w:val="0"/>
        <w:rPr>
          <w:b/>
        </w:rPr>
      </w:pPr>
      <w:r w:rsidRPr="009C6A90">
        <w:rPr>
          <w:b/>
        </w:rPr>
        <w:t>Genotyping and quality control</w:t>
      </w:r>
    </w:p>
    <w:p w14:paraId="3D1DC762" w14:textId="77777777" w:rsidR="004E3423" w:rsidRPr="009C6A90" w:rsidRDefault="000E6937" w:rsidP="00315856">
      <w:pPr>
        <w:spacing w:beforeLines="50" w:before="211" w:afterLines="50" w:after="211" w:line="240" w:lineRule="auto"/>
      </w:pPr>
      <w:r w:rsidRPr="009C6A90">
        <w:t xml:space="preserve">Genomic DNA was extracted from whole blood using the standard protocols. The samples were genotyped on the Illumina Global Screening Array-24 v1.0 </w:t>
      </w:r>
      <w:proofErr w:type="spellStart"/>
      <w:r w:rsidRPr="009C6A90">
        <w:t>BeadChip</w:t>
      </w:r>
      <w:proofErr w:type="spellEnd"/>
      <w:r w:rsidRPr="009C6A90">
        <w:t>. This array provides data for 642,824 fixed genetic variants, in addition to 53,411 customized variants. For the quality control (QC), we removed single nucleotide polymorphisms (SNPs) with minor allele frequency (MAF) &lt; 1%, call rate &lt; 95%, or Hardy-Weinberg equilibrium p &lt; 10</w:t>
      </w:r>
      <w:r w:rsidRPr="009C6A90">
        <w:rPr>
          <w:vertAlign w:val="superscript"/>
        </w:rPr>
        <w:t>-5</w:t>
      </w:r>
      <w:r w:rsidRPr="009C6A90">
        <w:t xml:space="preserve">. We excluded individuals with excessive missingness &gt; 5%, gender mismatch, or an estimation of identity-by-descent &gt; 0.9. </w:t>
      </w:r>
    </w:p>
    <w:p w14:paraId="1EA6704F" w14:textId="3A76C78E" w:rsidR="009900CA" w:rsidRPr="009C6A90" w:rsidRDefault="000E6937" w:rsidP="00421811">
      <w:pPr>
        <w:spacing w:beforeLines="50" w:before="211" w:afterLines="50" w:after="211" w:line="240" w:lineRule="auto"/>
        <w:outlineLvl w:val="0"/>
      </w:pPr>
      <w:r w:rsidRPr="009C6A90">
        <w:rPr>
          <w:b/>
        </w:rPr>
        <w:t>Imputation and calculation of polygenic risk scores</w:t>
      </w:r>
    </w:p>
    <w:p w14:paraId="32C4F006" w14:textId="4BFF1E2F" w:rsidR="000E6937" w:rsidRPr="009C6A90" w:rsidRDefault="000E6937" w:rsidP="00315856">
      <w:pPr>
        <w:spacing w:beforeLines="50" w:before="211" w:afterLines="50" w:after="211" w:line="240" w:lineRule="auto"/>
      </w:pPr>
      <w:r w:rsidRPr="009C6A90">
        <w:t xml:space="preserve">Genotype imputation was performed by a commercial imputation engine named </w:t>
      </w:r>
      <w:proofErr w:type="spellStart"/>
      <w:r w:rsidRPr="009C6A90">
        <w:t>GenoImpute</w:t>
      </w:r>
      <w:proofErr w:type="spellEnd"/>
      <w:r w:rsidR="00E52370" w:rsidRPr="009C6A90">
        <w:fldChar w:fldCharType="begin"/>
      </w:r>
      <w:r w:rsidR="00930241" w:rsidRPr="009C6A90">
        <w:instrText xml:space="preserve"> ADDIN EN.CITE &lt;EndNote&gt;&lt;Cite&gt;&lt;Author&gt;Wang&lt;/Author&gt;&lt;Year&gt;2013&lt;/Year&gt;&lt;RecNum&gt;791&lt;/RecNum&gt;&lt;DisplayText&gt;[7]&lt;/DisplayText&gt;&lt;record&gt;&lt;rec-number&gt;791&lt;/rec-number&gt;&lt;foreign-keys&gt;&lt;key app="EN" db-id="05zssvezlwzee9ewzr75p0sjzpezv59rxsds" timestamp="1572338937"&gt;791&lt;/key&gt;&lt;/foreign-keys&gt;&lt;ref-type name="Journal Article"&gt;17&lt;/ref-type&gt;&lt;contributors&gt;&lt;authors&gt;&lt;author&gt;Wang, Y.&lt;/author&gt;&lt;author&gt;Lu, J.&lt;/author&gt;&lt;author&gt;Yu, J.&lt;/author&gt;&lt;author&gt;Gibbs, R. A.&lt;/author&gt;&lt;author&gt;Yu, F.&lt;/author&gt;&lt;/authors&gt;&lt;/contributors&gt;&lt;auth-address&gt;Human Genome Sequencing Center, Baylor College of Medicine, Houston, Texas 77030, USA.&lt;/auth-address&gt;&lt;titles&gt;&lt;title&gt;An integrative variant analysis pipeline for accurate genotype/haplotype inference in population NGS data&lt;/title&gt;&lt;secondary-title&gt;Genome Res&lt;/secondary-title&gt;&lt;/titles&gt;&lt;periodical&gt;&lt;full-title&gt;Genome Res&lt;/full-title&gt;&lt;/periodical&gt;&lt;pages&gt;833-42&lt;/pages&gt;&lt;volume&gt;23&lt;/volume&gt;&lt;number&gt;5&lt;/number&gt;&lt;keywords&gt;&lt;keyword&gt;Algorithms&lt;/keyword&gt;&lt;keyword&gt;Base Sequence&lt;/keyword&gt;&lt;keyword&gt;*Genotype&lt;/keyword&gt;&lt;keyword&gt;*Haplotypes&lt;/keyword&gt;&lt;keyword&gt;High-Throughput Nucleotide Sequencing/*methods&lt;/keyword&gt;&lt;keyword&gt;Human Genome Project&lt;/keyword&gt;&lt;keyword&gt;Humans&lt;/keyword&gt;&lt;keyword&gt;Polymorphism, Single Nucleotide/*genetics&lt;/keyword&gt;&lt;/keywords&gt;&lt;dates&gt;&lt;year&gt;2013&lt;/year&gt;&lt;pub-dates&gt;&lt;date&gt;May&lt;/date&gt;&lt;/pub-dates&gt;&lt;/dates&gt;&lt;isbn&gt;1549-5469 (Electronic)&amp;#xD;1088-9051 (Linking)&lt;/isbn&gt;&lt;accession-num&gt;23296920&lt;/accession-num&gt;&lt;urls&gt;&lt;related-urls&gt;&lt;url&gt;https://www.ncbi.nlm.nih.gov/pubmed/23296920&lt;/url&gt;&lt;url&gt;https://www.ncbi.nlm.nih.gov/pmc/articles/PMC3638139/pdf/833.pdf&lt;/url&gt;&lt;/related-urls&gt;&lt;/urls&gt;&lt;custom2&gt;PMC3638139&lt;/custom2&gt;&lt;electronic-resource-num&gt;10.1101/gr.146084.112&lt;/electronic-resource-num&gt;&lt;/record&gt;&lt;/Cite&gt;&lt;/EndNote&gt;</w:instrText>
      </w:r>
      <w:r w:rsidR="00E52370" w:rsidRPr="009C6A90">
        <w:fldChar w:fldCharType="separate"/>
      </w:r>
      <w:r w:rsidR="00930241" w:rsidRPr="009C6A90">
        <w:rPr>
          <w:noProof/>
        </w:rPr>
        <w:t>[7]</w:t>
      </w:r>
      <w:r w:rsidR="00E52370" w:rsidRPr="009C6A90">
        <w:fldChar w:fldCharType="end"/>
      </w:r>
      <w:r w:rsidRPr="009C6A90">
        <w:t>. We obtained a mean sample-level r</w:t>
      </w:r>
      <w:r w:rsidRPr="009C6A90">
        <w:rPr>
          <w:vertAlign w:val="superscript"/>
        </w:rPr>
        <w:t>2</w:t>
      </w:r>
      <w:r w:rsidRPr="009C6A90">
        <w:t xml:space="preserve"> of 0.736 estimated by 1% hold out SNPs on the array. Different to other off-the-shelf imputation engines, this engine produces a continuous allele dosage and three genotype probability distributions which reflect the reality of genotype uncertainty. Polygenetic risk scores (PRS) were calculated using </w:t>
      </w:r>
      <w:proofErr w:type="spellStart"/>
      <w:r w:rsidRPr="009C6A90">
        <w:t>PRSice</w:t>
      </w:r>
      <w:proofErr w:type="spellEnd"/>
      <w:r w:rsidRPr="009C6A90">
        <w:t xml:space="preserve"> software (www.PRSice.info). We used results from the latest international genomic wide association study (GWAS) published by the Psychiatric Genomics Consortium as discovery samples and our imputed genotyping data as target samples</w:t>
      </w:r>
      <w:r w:rsidR="00E52370" w:rsidRPr="009C6A90">
        <w:rPr>
          <w:color w:val="000000"/>
        </w:rPr>
        <w:fldChar w:fldCharType="begin"/>
      </w:r>
      <w:r w:rsidR="00930241" w:rsidRPr="009C6A90">
        <w:rPr>
          <w:color w:val="000000"/>
        </w:rPr>
        <w:instrText xml:space="preserve"> ADDIN EN.CITE &lt;EndNote&gt;&lt;Cite&gt;&lt;Author&gt;Consortium&lt;/Author&gt;&lt;Year&gt;2018&lt;/Year&gt;&lt;RecNum&gt;769&lt;/RecNum&gt;&lt;DisplayText&gt;[8]&lt;/DisplayText&gt;&lt;record&gt;&lt;rec-number&gt;769&lt;/rec-number&gt;&lt;foreign-keys&gt;&lt;key app="EN" db-id="05zssvezlwzee9ewzr75p0sjzpezv59rxsds" timestamp="1572338937"&gt;769&lt;/key&gt;&lt;/foreign-keys&gt;&lt;ref-type name="Journal Article"&gt;17&lt;/ref-type&gt;&lt;contributors&gt;&lt;authors&gt;&lt;author&gt;Biopolar Disorder and Schizophrenia Working Group of the Psychiatric Genomics Consortium&lt;/author&gt;&lt;/authors&gt;&lt;/contributors&gt;&lt;titles&gt;&lt;title&gt;Genomic dissection of bipolar disorder and schizophrenia, Including 28 subphenotypes&lt;/title&gt;&lt;secondary-title&gt;Cell&lt;/secondary-title&gt;&lt;/titles&gt;&lt;periodical&gt;&lt;full-title&gt;Cell&lt;/full-title&gt;&lt;/periodical&gt;&lt;pages&gt;1705-1715&lt;/pages&gt;&lt;volume&gt;173&lt;/volume&gt;&lt;number&gt;7&lt;/number&gt;&lt;section&gt;1705&lt;/section&gt;&lt;keywords&gt;&lt;keyword&gt;Bipolar Disorder/*genetics/pathology&lt;/keyword&gt;&lt;keyword&gt;Case-Control Studies&lt;/keyword&gt;&lt;keyword&gt;European Continental Ancestry Group/genetics&lt;/keyword&gt;&lt;keyword&gt;Genetic Loci&lt;/keyword&gt;&lt;keyword&gt;*Genome-Wide Association Study&lt;/keyword&gt;&lt;keyword&gt;Humans&lt;/keyword&gt;&lt;keyword&gt;Multifactorial Inheritance/genetics&lt;/keyword&gt;&lt;keyword&gt;Odds Ratio&lt;/keyword&gt;&lt;keyword&gt;Phenotype&lt;/keyword&gt;&lt;keyword&gt;Risk&lt;/keyword&gt;&lt;keyword&gt;Schizophrenia/*genetics/pathology&lt;/keyword&gt;&lt;keyword&gt;*bipolar disorder&lt;/keyword&gt;&lt;keyword&gt;*polygenic risk&lt;/keyword&gt;&lt;keyword&gt;*psychosis&lt;/keyword&gt;&lt;keyword&gt;*schizophrenia&lt;/keyword&gt;&lt;keyword&gt;*subphenotypes&lt;/keyword&gt;&lt;/keywords&gt;&lt;dates&gt;&lt;year&gt;2018&lt;/year&gt;&lt;pub-dates&gt;&lt;date&gt;Jun 14&lt;/date&gt;&lt;/pub-dates&gt;&lt;/dates&gt;&lt;isbn&gt;1097-4172 (Electronic)&amp;#xD;0092-8674 (Linking)&lt;/isbn&gt;&lt;accession-num&gt;29906448&lt;/accession-num&gt;&lt;urls&gt;&lt;related-urls&gt;&lt;url&gt;https://www.ncbi.nlm.nih.gov/pubmed/29906448&lt;/url&gt;&lt;url&gt;https://www.ncbi.nlm.nih.gov/pmc/articles/PMC6432650/pdf/nihms-1009526.pdf&lt;/url&gt;&lt;/related-urls&gt;&lt;/urls&gt;&lt;electronic-resource-num&gt;10.1016/j.cell.2018.05.046&lt;/electronic-resource-num&gt;&lt;/record&gt;&lt;/Cite&gt;&lt;/EndNote&gt;</w:instrText>
      </w:r>
      <w:r w:rsidR="00E52370" w:rsidRPr="009C6A90">
        <w:rPr>
          <w:color w:val="000000"/>
        </w:rPr>
        <w:fldChar w:fldCharType="separate"/>
      </w:r>
      <w:r w:rsidR="00930241" w:rsidRPr="009C6A90">
        <w:rPr>
          <w:noProof/>
          <w:color w:val="000000"/>
        </w:rPr>
        <w:t>[8]</w:t>
      </w:r>
      <w:r w:rsidR="00E52370" w:rsidRPr="009C6A90">
        <w:rPr>
          <w:color w:val="000000"/>
        </w:rPr>
        <w:fldChar w:fldCharType="end"/>
      </w:r>
      <w:r w:rsidRPr="009C6A90">
        <w:t>. Based on the Bipolar Disorder and Schizophrenia Working Group of the Psychiatric Genomics Consortium, shared genetic factors between SZ and BD were analyzed in 53,555 SZ or BD cases combined as a single phenotype and 54,065 controls</w:t>
      </w:r>
      <w:r w:rsidR="00E52370" w:rsidRPr="009C6A90">
        <w:rPr>
          <w:color w:val="000000"/>
        </w:rPr>
        <w:fldChar w:fldCharType="begin"/>
      </w:r>
      <w:r w:rsidR="00930241" w:rsidRPr="009C6A90">
        <w:rPr>
          <w:color w:val="000000"/>
        </w:rPr>
        <w:instrText xml:space="preserve"> ADDIN EN.CITE &lt;EndNote&gt;&lt;Cite&gt;&lt;Author&gt;Consortium&lt;/Author&gt;&lt;Year&gt;2018&lt;/Year&gt;&lt;RecNum&gt;769&lt;/RecNum&gt;&lt;DisplayText&gt;[8]&lt;/DisplayText&gt;&lt;record&gt;&lt;rec-number&gt;769&lt;/rec-number&gt;&lt;foreign-keys&gt;&lt;key app="EN" db-id="05zssvezlwzee9ewzr75p0sjzpezv59rxsds" timestamp="1572338937"&gt;769&lt;/key&gt;&lt;/foreign-keys&gt;&lt;ref-type name="Journal Article"&gt;17&lt;/ref-type&gt;&lt;contributors&gt;&lt;authors&gt;&lt;author&gt;Biopolar Disorder and Schizophrenia Working Group of the Psychiatric Genomics Consortium&lt;/author&gt;&lt;/authors&gt;&lt;/contributors&gt;&lt;titles&gt;&lt;title&gt;Genomic dissection of bipolar disorder and schizophrenia, Including 28 subphenotypes&lt;/title&gt;&lt;secondary-title&gt;Cell&lt;/secondary-title&gt;&lt;/titles&gt;&lt;periodical&gt;&lt;full-title&gt;Cell&lt;/full-title&gt;&lt;/periodical&gt;&lt;pages&gt;1705-1715&lt;/pages&gt;&lt;volume&gt;173&lt;/volume&gt;&lt;number&gt;7&lt;/number&gt;&lt;section&gt;1705&lt;/section&gt;&lt;keywords&gt;&lt;keyword&gt;Bipolar Disorder/*genetics/pathology&lt;/keyword&gt;&lt;keyword&gt;Case-Control Studies&lt;/keyword&gt;&lt;keyword&gt;European Continental Ancestry Group/genetics&lt;/keyword&gt;&lt;keyword&gt;Genetic Loci&lt;/keyword&gt;&lt;keyword&gt;*Genome-Wide Association Study&lt;/keyword&gt;&lt;keyword&gt;Humans&lt;/keyword&gt;&lt;keyword&gt;Multifactorial Inheritance/genetics&lt;/keyword&gt;&lt;keyword&gt;Odds Ratio&lt;/keyword&gt;&lt;keyword&gt;Phenotype&lt;/keyword&gt;&lt;keyword&gt;Risk&lt;/keyword&gt;&lt;keyword&gt;Schizophrenia/*genetics/pathology&lt;/keyword&gt;&lt;keyword&gt;*bipolar disorder&lt;/keyword&gt;&lt;keyword&gt;*polygenic risk&lt;/keyword&gt;&lt;keyword&gt;*psychosis&lt;/keyword&gt;&lt;keyword&gt;*schizophrenia&lt;/keyword&gt;&lt;keyword&gt;*subphenotypes&lt;/keyword&gt;&lt;/keywords&gt;&lt;dates&gt;&lt;year&gt;2018&lt;/year&gt;&lt;pub-dates&gt;&lt;date&gt;Jun 14&lt;/date&gt;&lt;/pub-dates&gt;&lt;/dates&gt;&lt;isbn&gt;1097-4172 (Electronic)&amp;#xD;0092-8674 (Linking)&lt;/isbn&gt;&lt;accession-num&gt;29906448&lt;/accession-num&gt;&lt;urls&gt;&lt;related-urls&gt;&lt;url&gt;https://www.ncbi.nlm.nih.gov/pubmed/29906448&lt;/url&gt;&lt;url&gt;https://www.ncbi.nlm.nih.gov/pmc/articles/PMC6432650/pdf/nihms-1009526.pdf&lt;/url&gt;&lt;/related-urls&gt;&lt;/urls&gt;&lt;electronic-resource-num&gt;10.1016/j.cell.2018.05.046&lt;/electronic-resource-num&gt;&lt;/record&gt;&lt;/Cite&gt;&lt;/EndNote&gt;</w:instrText>
      </w:r>
      <w:r w:rsidR="00E52370" w:rsidRPr="009C6A90">
        <w:rPr>
          <w:color w:val="000000"/>
        </w:rPr>
        <w:fldChar w:fldCharType="separate"/>
      </w:r>
      <w:r w:rsidR="00930241" w:rsidRPr="009C6A90">
        <w:rPr>
          <w:noProof/>
          <w:color w:val="000000"/>
        </w:rPr>
        <w:t>[8]</w:t>
      </w:r>
      <w:r w:rsidR="00E52370" w:rsidRPr="009C6A90">
        <w:rPr>
          <w:color w:val="000000"/>
        </w:rPr>
        <w:fldChar w:fldCharType="end"/>
      </w:r>
      <w:r w:rsidRPr="009C6A90">
        <w:t>, and the results were used to select the SNP list for calculating PRS-SZBD. Genetic factors contributing to MDD were analyzed in 135,458 MDD cases and 344,901 controls by Wray et al.</w:t>
      </w:r>
      <w:r w:rsidR="00E52370" w:rsidRPr="009C6A90">
        <w:fldChar w:fldCharType="begin">
          <w:fldData xml:space="preserve">PEVuZE5vdGU+PENpdGU+PEF1dGhvcj5XcmF5PC9BdXRob3I+PFllYXI+MjAxODwvWWVhcj48UmVj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</w:fldData>
        </w:fldChar>
      </w:r>
      <w:r w:rsidR="00930241" w:rsidRPr="009C6A90">
        <w:instrText xml:space="preserve"> ADDIN EN.CITE </w:instrText>
      </w:r>
      <w:r w:rsidR="00930241" w:rsidRPr="009C6A90">
        <w:fldChar w:fldCharType="begin">
          <w:fldData xml:space="preserve">PEVuZE5vdGU+PENpdGU+PEF1dGhvcj5XcmF5PC9BdXRob3I+PFllYXI+MjAxODwvWWVhcj48UmVj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</w:fldData>
        </w:fldChar>
      </w:r>
      <w:r w:rsidR="00930241" w:rsidRPr="009C6A90">
        <w:instrText xml:space="preserve"> ADDIN EN.CITE.DATA </w:instrText>
      </w:r>
      <w:r w:rsidR="00930241" w:rsidRPr="009C6A90">
        <w:fldChar w:fldCharType="end"/>
      </w:r>
      <w:r w:rsidR="00E52370" w:rsidRPr="009C6A90">
        <w:fldChar w:fldCharType="separate"/>
      </w:r>
      <w:r w:rsidR="00930241" w:rsidRPr="009C6A90">
        <w:rPr>
          <w:noProof/>
        </w:rPr>
        <w:t>[9]</w:t>
      </w:r>
      <w:r w:rsidR="00E52370" w:rsidRPr="009C6A90">
        <w:fldChar w:fldCharType="end"/>
      </w:r>
      <w:r w:rsidRPr="009C6A90">
        <w:t>; these results were used to select the SNP list for calculating PRS-MDD. We performed the p-value-informed clumping with a cutoff of r</w:t>
      </w:r>
      <w:r w:rsidRPr="009C6A90">
        <w:rPr>
          <w:vertAlign w:val="superscript"/>
        </w:rPr>
        <w:t>2</w:t>
      </w:r>
      <w:r w:rsidRPr="009C6A90">
        <w:t>=0.1 in a 250-kb window. For each set of PRS (PRS-SZBD and PRS-MDD), multiple p-value thresholds (PT) (ranging from 0 to 0.5 with increments of 0.005 plus 10</w:t>
      </w:r>
      <w:r w:rsidRPr="009C6A90">
        <w:rPr>
          <w:vertAlign w:val="superscript"/>
        </w:rPr>
        <w:t>-6</w:t>
      </w:r>
      <w:r w:rsidRPr="009C6A90">
        <w:t>, 10</w:t>
      </w:r>
      <w:r w:rsidRPr="009C6A90">
        <w:rPr>
          <w:vertAlign w:val="superscript"/>
        </w:rPr>
        <w:t>-5</w:t>
      </w:r>
      <w:r w:rsidRPr="009C6A90">
        <w:t>, 10</w:t>
      </w:r>
      <w:r w:rsidRPr="009C6A90">
        <w:rPr>
          <w:vertAlign w:val="superscript"/>
        </w:rPr>
        <w:t>-4</w:t>
      </w:r>
      <w:r w:rsidRPr="009C6A90">
        <w:t>, 10</w:t>
      </w:r>
      <w:r w:rsidRPr="009C6A90">
        <w:rPr>
          <w:vertAlign w:val="superscript"/>
        </w:rPr>
        <w:t>-3</w:t>
      </w:r>
      <w:r w:rsidRPr="009C6A90">
        <w:t xml:space="preserve">, and 1) were computed for each individual. </w:t>
      </w:r>
    </w:p>
    <w:p w14:paraId="67B438F0" w14:textId="77777777" w:rsidR="009900CA" w:rsidRPr="009C6A90" w:rsidRDefault="000E6937" w:rsidP="00421811">
      <w:pPr>
        <w:spacing w:beforeLines="50" w:before="211" w:afterLines="50" w:after="211" w:line="240" w:lineRule="auto"/>
        <w:outlineLvl w:val="0"/>
        <w:rPr>
          <w:b/>
        </w:rPr>
      </w:pPr>
      <w:r w:rsidRPr="009C6A90">
        <w:rPr>
          <w:b/>
        </w:rPr>
        <w:t>Risk gene expression</w:t>
      </w:r>
    </w:p>
    <w:p w14:paraId="4838DAE4" w14:textId="5E990B66" w:rsidR="000E6937" w:rsidRPr="009C6A90" w:rsidRDefault="000E6937" w:rsidP="00315856">
      <w:pPr>
        <w:spacing w:beforeLines="50" w:before="211" w:afterLines="50" w:after="211" w:line="240" w:lineRule="auto"/>
        <w:outlineLvl w:val="0"/>
      </w:pPr>
      <w:r w:rsidRPr="009C6A90">
        <w:t>Independent GWA</w:t>
      </w:r>
      <w:r w:rsidR="003F77BE" w:rsidRPr="009C6A90">
        <w:t>S was performed using PLINK1.9</w:t>
      </w:r>
      <w:r w:rsidR="003F77BE" w:rsidRPr="009C6A90">
        <w:rPr>
          <w:color w:val="000000" w:themeColor="text1"/>
          <w:szCs w:val="21"/>
        </w:rPr>
        <w:fldChar w:fldCharType="begin"/>
      </w:r>
      <w:r w:rsidR="00930241" w:rsidRPr="009C6A90">
        <w:rPr>
          <w:color w:val="000000" w:themeColor="text1"/>
          <w:szCs w:val="21"/>
        </w:rPr>
        <w:instrText xml:space="preserve"> ADDIN EN.CITE &lt;EndNote&gt;&lt;Cite&gt;&lt;Author&gt;Purcell&lt;/Author&gt;&lt;Year&gt;2007&lt;/Year&gt;&lt;RecNum&gt;786&lt;/RecNum&gt;&lt;DisplayText&gt;[10]&lt;/DisplayText&gt;&lt;record&gt;&lt;rec-number&gt;786&lt;/rec-number&gt;&lt;foreign-keys&gt;&lt;key app="EN" db-id="05zssvezlwzee9ewzr75p0sjzpezv59rxsds" timestamp="1572338937"&gt;786&lt;/key&gt;&lt;/foreign-keys&gt;&lt;ref-type name="Journal Article"&gt;17&lt;/ref-type&gt;&lt;contributors&gt;&lt;authors&gt;&lt;author&gt;Purcell, S.&lt;/author&gt;&lt;author&gt;Neale, B.&lt;/author&gt;&lt;author&gt;Todd-Brown, K.&lt;/author&gt;&lt;author&gt;Thomas, L.&lt;/author&gt;&lt;author&gt;Ferreira, M. A.&lt;/author&gt;&lt;author&gt;Bender, D.&lt;/author&gt;&lt;author&gt;Maller, J.&lt;/author&gt;&lt;author&gt;Sklar, P.&lt;/author&gt;&lt;author&gt;de Bakker, P. I.&lt;/author&gt;&lt;author&gt;Daly, M. J.&lt;/author&gt;&lt;author&gt;Sham, P. C.&lt;/author&gt;&lt;/authors&gt;&lt;/contributors&gt;&lt;auth-address&gt;Center for Human Genetic Research, Massachusetts General Hospital, Boston, MA 02114, USA. shaun@pngu.mgh.harvard.edu&lt;/auth-address&gt;&lt;titles&gt;&lt;title&gt;PLINK: a tool set for whole-genome association and population-based linkage analyses&lt;/title&gt;&lt;secondary-title&gt;Am J Hum Genet&lt;/secondary-title&gt;&lt;/titles&gt;&lt;periodical&gt;&lt;full-title&gt;Am J Hum Genet&lt;/full-title&gt;&lt;/periodical&gt;&lt;pages&gt;559-75&lt;/pages&gt;&lt;volume&gt;81&lt;/volume&gt;&lt;number&gt;3&lt;/number&gt;&lt;keywords&gt;&lt;keyword&gt;Genetic Linkage/*genetics&lt;/keyword&gt;&lt;keyword&gt;Genome, Human/*genetics&lt;/keyword&gt;&lt;keyword&gt;Humans&lt;/keyword&gt;&lt;keyword&gt;Polymorphism, Single Nucleotide&lt;/keyword&gt;&lt;keyword&gt;Population/*genetics&lt;/keyword&gt;&lt;keyword&gt;*Software&lt;/keyword&gt;&lt;/keywords&gt;&lt;dates&gt;&lt;year&gt;2007&lt;/year&gt;&lt;pub-dates&gt;&lt;date&gt;Sep&lt;/date&gt;&lt;/pub-dates&gt;&lt;/dates&gt;&lt;isbn&gt;0002-9297 (Print)&amp;#xD;0002-9297 (Linking)&lt;/isbn&gt;&lt;accession-num&gt;17701901&lt;/accession-num&gt;&lt;urls&gt;&lt;related-urls&gt;&lt;url&gt;https://www.ncbi.nlm.nih.gov/pubmed/17701901&lt;/url&gt;&lt;url&gt;https://www.ncbi.nlm.nih.gov/pmc/articles/PMC1950838/pdf/AJHGv81p559.pdf&lt;/url&gt;&lt;/related-urls&gt;&lt;/urls&gt;&lt;custom2&gt;PMC1950838&lt;/custom2&gt;&lt;electronic-resource-num&gt;10.1086/519795&lt;/electronic-resource-num&gt;&lt;/record&gt;&lt;/Cite&gt;&lt;/EndNote&gt;</w:instrText>
      </w:r>
      <w:r w:rsidR="003F77BE" w:rsidRPr="009C6A90">
        <w:rPr>
          <w:color w:val="000000" w:themeColor="text1"/>
          <w:szCs w:val="21"/>
        </w:rPr>
        <w:fldChar w:fldCharType="separate"/>
      </w:r>
      <w:r w:rsidR="00930241" w:rsidRPr="009C6A90">
        <w:rPr>
          <w:noProof/>
          <w:color w:val="000000" w:themeColor="text1"/>
          <w:szCs w:val="21"/>
        </w:rPr>
        <w:t>[10]</w:t>
      </w:r>
      <w:r w:rsidR="003F77BE" w:rsidRPr="009C6A90">
        <w:rPr>
          <w:color w:val="000000" w:themeColor="text1"/>
          <w:szCs w:val="21"/>
        </w:rPr>
        <w:fldChar w:fldCharType="end"/>
      </w:r>
      <w:r w:rsidRPr="009C6A90">
        <w:t xml:space="preserve"> between each </w:t>
      </w:r>
      <w:r w:rsidR="008F0935" w:rsidRPr="009C6A90">
        <w:t>subtype</w:t>
      </w:r>
      <w:r w:rsidRPr="009C6A90">
        <w:t xml:space="preserve"> and HC. We then integrated genetic associations from GWAS and frontal cortex expression quantitative trait loci (</w:t>
      </w:r>
      <w:proofErr w:type="spellStart"/>
      <w:r w:rsidRPr="009C6A90">
        <w:t>eQTL</w:t>
      </w:r>
      <w:proofErr w:type="spellEnd"/>
      <w:r w:rsidRPr="009C6A90">
        <w:t>) data from genotype-tissue expression (</w:t>
      </w:r>
      <w:proofErr w:type="spellStart"/>
      <w:r w:rsidRPr="009C6A90">
        <w:t>GTEx</w:t>
      </w:r>
      <w:proofErr w:type="spellEnd"/>
      <w:r w:rsidRPr="009C6A90">
        <w:t>) using the web-based tool Sherlock</w:t>
      </w:r>
      <w:r w:rsidR="003F77BE" w:rsidRPr="009C6A90">
        <w:rPr>
          <w:color w:val="000000" w:themeColor="text1"/>
          <w:szCs w:val="21"/>
        </w:rPr>
        <w:fldChar w:fldCharType="begin">
          <w:fldData xml:space="preserve">PEVuZE5vdGU+PENpdGU+PEF1dGhvcj5IZTwvQXV0aG9yPjxZZWFyPjIwMTM8L1llYXI+PFJlY051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=
</w:fldData>
        </w:fldChar>
      </w:r>
      <w:r w:rsidR="00930241" w:rsidRPr="009C6A90">
        <w:rPr>
          <w:color w:val="000000" w:themeColor="text1"/>
          <w:szCs w:val="21"/>
        </w:rPr>
        <w:instrText xml:space="preserve"> ADDIN EN.CITE </w:instrText>
      </w:r>
      <w:r w:rsidR="00930241" w:rsidRPr="009C6A90">
        <w:rPr>
          <w:color w:val="000000" w:themeColor="text1"/>
          <w:szCs w:val="21"/>
        </w:rPr>
        <w:fldChar w:fldCharType="begin">
          <w:fldData xml:space="preserve">PEVuZE5vdGU+PENpdGU+PEF1dGhvcj5IZTwvQXV0aG9yPjxZZWFyPjIwMTM8L1llYXI+PFJlY051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=
</w:fldData>
        </w:fldChar>
      </w:r>
      <w:r w:rsidR="00930241" w:rsidRPr="009C6A90">
        <w:rPr>
          <w:color w:val="000000" w:themeColor="text1"/>
          <w:szCs w:val="21"/>
        </w:rPr>
        <w:instrText xml:space="preserve"> ADDIN EN.CITE.DATA </w:instrText>
      </w:r>
      <w:r w:rsidR="00930241" w:rsidRPr="009C6A90">
        <w:rPr>
          <w:color w:val="000000" w:themeColor="text1"/>
          <w:szCs w:val="21"/>
        </w:rPr>
      </w:r>
      <w:r w:rsidR="00930241" w:rsidRPr="009C6A90">
        <w:rPr>
          <w:color w:val="000000" w:themeColor="text1"/>
          <w:szCs w:val="21"/>
        </w:rPr>
        <w:fldChar w:fldCharType="end"/>
      </w:r>
      <w:r w:rsidR="003F77BE" w:rsidRPr="009C6A90">
        <w:rPr>
          <w:color w:val="000000" w:themeColor="text1"/>
          <w:szCs w:val="21"/>
        </w:rPr>
      </w:r>
      <w:r w:rsidR="003F77BE" w:rsidRPr="009C6A90">
        <w:rPr>
          <w:color w:val="000000" w:themeColor="text1"/>
          <w:szCs w:val="21"/>
        </w:rPr>
        <w:fldChar w:fldCharType="separate"/>
      </w:r>
      <w:r w:rsidR="00930241" w:rsidRPr="009C6A90">
        <w:rPr>
          <w:noProof/>
          <w:color w:val="000000" w:themeColor="text1"/>
          <w:szCs w:val="21"/>
        </w:rPr>
        <w:t>[11, 12]</w:t>
      </w:r>
      <w:r w:rsidR="003F77BE" w:rsidRPr="009C6A90">
        <w:rPr>
          <w:color w:val="000000" w:themeColor="text1"/>
          <w:szCs w:val="21"/>
        </w:rPr>
        <w:fldChar w:fldCharType="end"/>
      </w:r>
      <w:bookmarkStart w:id="8" w:name="OLE_LINK25"/>
      <w:r w:rsidR="000B2D64" w:rsidRPr="009C6A90">
        <w:t>.</w:t>
      </w:r>
      <w:bookmarkEnd w:id="8"/>
      <w:r w:rsidR="000B2D64" w:rsidRPr="009C6A90">
        <w:t xml:space="preserve"> </w:t>
      </w:r>
      <w:bookmarkStart w:id="9" w:name="OLE_LINK26"/>
      <w:r w:rsidR="000B2D64" w:rsidRPr="009C6A90">
        <w:rPr>
          <w:rFonts w:hint="eastAsia"/>
        </w:rPr>
        <w:t>G</w:t>
      </w:r>
      <w:r w:rsidR="000B2D64" w:rsidRPr="009C6A90">
        <w:t xml:space="preserve">enetic variants including cis (proximal to the gene) and trans (distal to the gene or on differing chromosome) that perturb gene expression level may influence disease risk. These expression-associated SNPs are named </w:t>
      </w:r>
      <w:proofErr w:type="spellStart"/>
      <w:r w:rsidR="000B2D64" w:rsidRPr="009C6A90">
        <w:t>eSNPs</w:t>
      </w:r>
      <w:proofErr w:type="spellEnd"/>
      <w:r w:rsidR="000B2D64" w:rsidRPr="009C6A90">
        <w:t>.</w:t>
      </w:r>
      <w:bookmarkEnd w:id="9"/>
      <w:r w:rsidR="000B2D64" w:rsidRPr="009C6A90">
        <w:t xml:space="preserve"> Sherlock first utilizes </w:t>
      </w:r>
      <w:proofErr w:type="spellStart"/>
      <w:r w:rsidR="000B2D64" w:rsidRPr="009C6A90">
        <w:t>eQTL</w:t>
      </w:r>
      <w:proofErr w:type="spellEnd"/>
      <w:r w:rsidR="000B2D64" w:rsidRPr="009C6A90">
        <w:t xml:space="preserve"> data from frontal cortex on whole genome-wide level to search for all </w:t>
      </w:r>
      <w:proofErr w:type="spellStart"/>
      <w:r w:rsidR="000B2D64" w:rsidRPr="009C6A90">
        <w:t>eSNPs</w:t>
      </w:r>
      <w:proofErr w:type="spellEnd"/>
      <w:r w:rsidR="000B2D64" w:rsidRPr="009C6A90">
        <w:t xml:space="preserve"> of each </w:t>
      </w:r>
      <w:r w:rsidR="000B2D64" w:rsidRPr="009C6A90">
        <w:lastRenderedPageBreak/>
        <w:t xml:space="preserve">gene. For each searched </w:t>
      </w:r>
      <w:proofErr w:type="spellStart"/>
      <w:r w:rsidR="000B2D64" w:rsidRPr="009C6A90">
        <w:t>eSNP</w:t>
      </w:r>
      <w:proofErr w:type="spellEnd"/>
      <w:r w:rsidR="000B2D64" w:rsidRPr="009C6A90">
        <w:t xml:space="preserve">, Sherlock will then evaluate its association with GWAS of the respective </w:t>
      </w:r>
      <w:r w:rsidR="008F0935" w:rsidRPr="009C6A90">
        <w:t>subtype</w:t>
      </w:r>
      <w:r w:rsidR="000B2D64" w:rsidRPr="009C6A90">
        <w:t xml:space="preserve"> (Archetypal or Atypical MPDs). Scores are evaluated in the following manner: (1)</w:t>
      </w:r>
      <w:r w:rsidR="000B2D64" w:rsidRPr="009C6A90">
        <w:rPr>
          <w:rFonts w:hint="eastAsia"/>
        </w:rPr>
        <w:t xml:space="preserve"> </w:t>
      </w:r>
      <w:r w:rsidR="000B2D64" w:rsidRPr="009C6A90">
        <w:t xml:space="preserve">When the </w:t>
      </w:r>
      <w:proofErr w:type="spellStart"/>
      <w:r w:rsidR="000B2D64" w:rsidRPr="009C6A90">
        <w:t>eSNP</w:t>
      </w:r>
      <w:proofErr w:type="spellEnd"/>
      <w:r w:rsidR="000B2D64" w:rsidRPr="009C6A90">
        <w:t xml:space="preserve"> of a specific gene is associated with disease GWAS, a positive score is given; (2)</w:t>
      </w:r>
      <w:r w:rsidR="000B2D64" w:rsidRPr="009C6A90">
        <w:rPr>
          <w:rFonts w:hint="eastAsia"/>
        </w:rPr>
        <w:t xml:space="preserve"> </w:t>
      </w:r>
      <w:r w:rsidR="000B2D64" w:rsidRPr="009C6A90">
        <w:t xml:space="preserve">When the </w:t>
      </w:r>
      <w:proofErr w:type="spellStart"/>
      <w:r w:rsidR="000B2D64" w:rsidRPr="009C6A90">
        <w:t>eSNP</w:t>
      </w:r>
      <w:proofErr w:type="spellEnd"/>
      <w:r w:rsidR="000B2D64" w:rsidRPr="009C6A90">
        <w:t xml:space="preserve"> of a specific gene is not associated with disease GWAS, a negative score is given; (3) When only an association seen in GWAS, the score is unchanged. </w:t>
      </w:r>
      <w:r w:rsidR="000B2D64" w:rsidRPr="009C6A90">
        <w:rPr>
          <w:rFonts w:hint="eastAsia"/>
        </w:rPr>
        <w:t>T</w:t>
      </w:r>
      <w:r w:rsidR="000B2D64" w:rsidRPr="009C6A90">
        <w:t xml:space="preserve">he total score of a gene is the sum of </w:t>
      </w:r>
      <w:r w:rsidR="000B2D64" w:rsidRPr="009C6A90">
        <w:rPr>
          <w:rFonts w:hint="eastAsia"/>
        </w:rPr>
        <w:t>score</w:t>
      </w:r>
      <w:r w:rsidR="000B2D64" w:rsidRPr="009C6A90">
        <w:t>s</w:t>
      </w:r>
      <w:r w:rsidR="000B2D64" w:rsidRPr="009C6A90">
        <w:rPr>
          <w:rFonts w:hint="eastAsia"/>
        </w:rPr>
        <w:t xml:space="preserve"> </w:t>
      </w:r>
      <w:r w:rsidR="000B2D64" w:rsidRPr="009C6A90">
        <w:t>for</w:t>
      </w:r>
      <w:r w:rsidR="000B2D64" w:rsidRPr="009C6A90">
        <w:rPr>
          <w:rFonts w:hint="eastAsia"/>
        </w:rPr>
        <w:t xml:space="preserve"> </w:t>
      </w:r>
      <w:r w:rsidR="000B2D64" w:rsidRPr="009C6A90">
        <w:t xml:space="preserve">each </w:t>
      </w:r>
      <w:proofErr w:type="spellStart"/>
      <w:r w:rsidR="000B2D64" w:rsidRPr="009C6A90">
        <w:rPr>
          <w:rFonts w:hint="eastAsia"/>
        </w:rPr>
        <w:t>eSNP</w:t>
      </w:r>
      <w:proofErr w:type="spellEnd"/>
      <w:r w:rsidR="000B2D64" w:rsidRPr="009C6A90">
        <w:rPr>
          <w:rFonts w:hint="eastAsia"/>
        </w:rPr>
        <w:t xml:space="preserve">. </w:t>
      </w:r>
      <w:r w:rsidR="000B2D64" w:rsidRPr="009C6A90">
        <w:t xml:space="preserve">Finally, </w:t>
      </w:r>
      <w:r w:rsidR="000B2D64" w:rsidRPr="009C6A90">
        <w:rPr>
          <w:rFonts w:hint="eastAsia"/>
        </w:rPr>
        <w:t>S</w:t>
      </w:r>
      <w:r w:rsidR="000B2D64" w:rsidRPr="009C6A90">
        <w:t xml:space="preserve">herlock performs gene-disease associations through utilizing </w:t>
      </w:r>
      <w:r w:rsidR="000B2D64" w:rsidRPr="009C6A90">
        <w:rPr>
          <w:rFonts w:hint="eastAsia"/>
        </w:rPr>
        <w:t>a</w:t>
      </w:r>
      <w:r w:rsidR="000B2D64" w:rsidRPr="009C6A90">
        <w:t xml:space="preserve"> Bayes statistical framework. </w:t>
      </w:r>
      <w:bookmarkStart w:id="10" w:name="OLE_LINK118"/>
      <w:r w:rsidR="000B2D64" w:rsidRPr="009C6A90">
        <w:t xml:space="preserve">Bayes factor (BF, the </w:t>
      </w:r>
      <w:bookmarkStart w:id="11" w:name="OLE_LINK119"/>
      <w:r w:rsidR="000B2D64" w:rsidRPr="009C6A90">
        <w:t>probability of the observed</w:t>
      </w:r>
      <w:bookmarkEnd w:id="11"/>
      <w:r w:rsidR="000B2D64" w:rsidRPr="009C6A90">
        <w:t xml:space="preserve"> data under </w:t>
      </w:r>
      <w:r w:rsidR="000B2D64" w:rsidRPr="009C6A90">
        <w:rPr>
          <w:rFonts w:hint="eastAsia"/>
        </w:rPr>
        <w:t>the</w:t>
      </w:r>
      <w:r w:rsidR="000B2D64" w:rsidRPr="009C6A90">
        <w:t xml:space="preserve"> Bayesian statistical framework)</w:t>
      </w:r>
      <w:bookmarkEnd w:id="10"/>
      <w:r w:rsidR="000B2D64" w:rsidRPr="009C6A90">
        <w:t xml:space="preserve"> is an indicator that evaluate</w:t>
      </w:r>
      <w:r w:rsidR="000B2D64" w:rsidRPr="009C6A90">
        <w:rPr>
          <w:rFonts w:hint="eastAsia"/>
        </w:rPr>
        <w:t>s</w:t>
      </w:r>
      <w:r w:rsidR="000B2D64" w:rsidRPr="009C6A90">
        <w:t xml:space="preserve"> evidence in favor of the assumption that the gene is associated versus not associated with the disease. For a given gene, the LBF (logarithm of BF) of each putative gene was computed and the sum of LBFs of all SNPs constitutes the total LBF score for the gene. </w:t>
      </w:r>
      <w:bookmarkStart w:id="12" w:name="OLE_LINK111"/>
      <w:r w:rsidR="000B2D64" w:rsidRPr="009C6A90">
        <w:t>The value of the LBF score of a gene reflects the evidence strength that this gene is associated with the disease. In other words</w:t>
      </w:r>
      <w:r w:rsidR="000B2D64" w:rsidRPr="009C6A90">
        <w:rPr>
          <w:rFonts w:hint="eastAsia"/>
        </w:rPr>
        <w:t>,</w:t>
      </w:r>
      <w:r w:rsidR="000B2D64" w:rsidRPr="009C6A90">
        <w:t xml:space="preserve"> a larger LBF represents higher probability that this gene is associated with the disease.</w:t>
      </w:r>
      <w:bookmarkEnd w:id="12"/>
      <w:r w:rsidR="000B2D64" w:rsidRPr="009C6A90">
        <w:t xml:space="preserve"> For more details regarding the principles for Sherlock, statistical model, and </w:t>
      </w:r>
      <w:r w:rsidR="000B2D64" w:rsidRPr="009C6A90">
        <w:rPr>
          <w:rFonts w:hint="eastAsia"/>
        </w:rPr>
        <w:t>L</w:t>
      </w:r>
      <w:r w:rsidR="000B2D64" w:rsidRPr="009C6A90">
        <w:t>BF calculation, please refer to the original study of He et. al.</w:t>
      </w:r>
      <w:r w:rsidR="000B2D64" w:rsidRPr="009C6A90">
        <w:fldChar w:fldCharType="begin"/>
      </w:r>
      <w:r w:rsidR="00930241" w:rsidRPr="009C6A90">
        <w:instrText xml:space="preserve"> ADDIN EN.CITE &lt;EndNote&gt;&lt;Cite&gt;&lt;Author&gt;He&lt;/Author&gt;&lt;Year&gt;2013&lt;/Year&gt;&lt;RecNum&gt;787&lt;/RecNum&gt;&lt;DisplayText&gt;[11]&lt;/DisplayText&gt;&lt;record&gt;&lt;rec-number&gt;787&lt;/rec-number&gt;&lt;foreign-keys&gt;&lt;key app="EN" db-id="05zssvezlwzee9ewzr75p0sjzpezv59rxsds" timestamp="1572338937"&gt;787&lt;/key&gt;&lt;/foreign-keys&gt;&lt;ref-type name="Journal Article"&gt;17&lt;/ref-type&gt;&lt;contributors&gt;&lt;authors&gt;&lt;author&gt;He, X.&lt;/author&gt;&lt;author&gt;Fuller, C. K.&lt;/author&gt;&lt;author&gt;Song, Y.&lt;/author&gt;&lt;author&gt;Meng, Q.&lt;/author&gt;&lt;author&gt;Zhang, B.&lt;/author&gt;&lt;author&gt;Yang, X.&lt;/author&gt;&lt;author&gt;Li, H.&lt;/author&gt;&lt;/authors&gt;&lt;/contributors&gt;&lt;auth-address&gt;Department of Biochemistry and Biophysics, University of California at San Francisco, San Francisco, CA 94143, USA.&lt;/auth-address&gt;&lt;titles&gt;&lt;title&gt;Sherlock: detecting gene-disease associations by matching patterns of expression QTL and GWAS&lt;/title&gt;&lt;secondary-title&gt;Am J Hum Genet&lt;/secondary-title&gt;&lt;/titles&gt;&lt;periodical&gt;&lt;full-title&gt;Am J Hum Genet&lt;/full-title&gt;&lt;/periodical&gt;&lt;pages&gt;667-80&lt;/pages&gt;&lt;volume&gt;92&lt;/volume&gt;&lt;number&gt;5&lt;/number&gt;&lt;keywords&gt;&lt;keyword&gt;*Algorithms&lt;/keyword&gt;&lt;keyword&gt;Crohn Disease/genetics&lt;/keyword&gt;&lt;keyword&gt;Diabetes Mellitus, Type 2/genetics&lt;/keyword&gt;&lt;keyword&gt;Genetic Diseases, Inborn/*genetics&lt;/keyword&gt;&lt;keyword&gt;Genome-Wide Association Study/*methods&lt;/keyword&gt;&lt;keyword&gt;Humans&lt;/keyword&gt;&lt;keyword&gt;*Models, Genetic&lt;/keyword&gt;&lt;keyword&gt;Quantitative Trait Loci/*genetics&lt;/keyword&gt;&lt;keyword&gt;*Software&lt;/keyword&gt;&lt;/keywords&gt;&lt;dates&gt;&lt;year&gt;2013&lt;/year&gt;&lt;pub-dates&gt;&lt;date&gt;May 2&lt;/date&gt;&lt;/pub-dates&gt;&lt;/dates&gt;&lt;isbn&gt;1537-6605 (Electronic)&amp;#xD;0002-9297 (Linking)&lt;/isbn&gt;&lt;accession-num&gt;23643380&lt;/accession-num&gt;&lt;urls&gt;&lt;related-urls&gt;&lt;url&gt;https://www.ncbi.nlm.nih.gov/pubmed/23643380&lt;/url&gt;&lt;url&gt;https://www.ncbi.nlm.nih.gov/pmc/articles/PMC3644637/pdf/main.pdf&lt;/url&gt;&lt;/related-urls&gt;&lt;/urls&gt;&lt;custom2&gt;PMC3644637&lt;/custom2&gt;&lt;electronic-resource-num&gt;10.1016/j.ajhg.2013.03.022&lt;/electronic-resource-num&gt;&lt;/record&gt;&lt;/Cite&gt;&lt;/EndNote&gt;</w:instrText>
      </w:r>
      <w:r w:rsidR="000B2D64" w:rsidRPr="009C6A90">
        <w:fldChar w:fldCharType="separate"/>
      </w:r>
      <w:r w:rsidR="00930241" w:rsidRPr="009C6A90">
        <w:rPr>
          <w:noProof/>
        </w:rPr>
        <w:t>[11]</w:t>
      </w:r>
      <w:r w:rsidR="000B2D64" w:rsidRPr="009C6A90">
        <w:fldChar w:fldCharType="end"/>
      </w:r>
      <w:r w:rsidR="000B2D64" w:rsidRPr="009C6A90">
        <w:t>. Finally</w:t>
      </w:r>
      <w:r w:rsidR="000B2D64" w:rsidRPr="009C6A90">
        <w:rPr>
          <w:rFonts w:hint="eastAsia"/>
        </w:rPr>
        <w:t>,</w:t>
      </w:r>
      <w:r w:rsidR="000B2D64" w:rsidRPr="009C6A90">
        <w:t xml:space="preserve"> </w:t>
      </w:r>
      <w:bookmarkStart w:id="13" w:name="OLE_LINK113"/>
      <w:r w:rsidR="000B2D64" w:rsidRPr="009C6A90">
        <w:t>we extracted the genes with LBF &gt; 1</w:t>
      </w:r>
      <w:bookmarkEnd w:id="13"/>
      <w:r w:rsidR="000B2D64" w:rsidRPr="009C6A90">
        <w:t xml:space="preserve"> (LBF </w:t>
      </w:r>
      <w:r w:rsidR="000B2D64" w:rsidRPr="009C6A90">
        <w:rPr>
          <w:rFonts w:hint="eastAsia"/>
        </w:rPr>
        <w:t>&gt;</w:t>
      </w:r>
      <w:r w:rsidR="000B2D64" w:rsidRPr="009C6A90">
        <w:t xml:space="preserve"> 1 provides modest evidence) from the lists of </w:t>
      </w:r>
      <w:bookmarkStart w:id="14" w:name="OLE_LINK114"/>
      <w:r w:rsidR="000B2D64" w:rsidRPr="009C6A90">
        <w:t>Sherlock integrative analysis</w:t>
      </w:r>
      <w:bookmarkEnd w:id="14"/>
      <w:r w:rsidR="000B2D64" w:rsidRPr="009C6A90">
        <w:t xml:space="preserve"> where those potential risk gene</w:t>
      </w:r>
      <w:r w:rsidR="000B2D64" w:rsidRPr="009C6A90">
        <w:rPr>
          <w:rFonts w:hint="eastAsia"/>
        </w:rPr>
        <w:t>s</w:t>
      </w:r>
      <w:r w:rsidR="000B2D64" w:rsidRPr="009C6A90">
        <w:t xml:space="preserve"> were </w:t>
      </w:r>
      <w:bookmarkStart w:id="15" w:name="OLE_LINK115"/>
      <w:r w:rsidR="000B2D64" w:rsidRPr="009C6A90">
        <w:t>prioritized</w:t>
      </w:r>
      <w:bookmarkEnd w:id="15"/>
      <w:r w:rsidR="000B2D64" w:rsidRPr="009C6A90">
        <w:t xml:space="preserve"> in order of LBF scores (</w:t>
      </w:r>
      <w:r w:rsidR="000B2D64" w:rsidRPr="009C6A90">
        <w:rPr>
          <w:rFonts w:hint="eastAsia"/>
        </w:rPr>
        <w:t>Excel</w:t>
      </w:r>
      <w:r w:rsidR="000B2D64" w:rsidRPr="009C6A90">
        <w:t xml:space="preserve"> 1</w:t>
      </w:r>
      <w:r w:rsidR="000B2D64" w:rsidRPr="009C6A90">
        <w:rPr>
          <w:rFonts w:hint="eastAsia"/>
        </w:rPr>
        <w:t xml:space="preserve">, </w:t>
      </w:r>
      <w:r w:rsidR="000B2D64" w:rsidRPr="009C6A90">
        <w:t>Sherlock gene lists</w:t>
      </w:r>
      <w:r w:rsidR="00942A6D" w:rsidRPr="009C6A90">
        <w:t>, in the Supplement</w:t>
      </w:r>
      <w:r w:rsidR="000B2D64" w:rsidRPr="009C6A90">
        <w:rPr>
          <w:rFonts w:hint="eastAsia"/>
        </w:rPr>
        <w:t>)</w:t>
      </w:r>
      <w:r w:rsidR="000B2D64" w:rsidRPr="009C6A90">
        <w:t xml:space="preserve">. </w:t>
      </w:r>
      <w:r w:rsidRPr="009C6A90">
        <w:t xml:space="preserve">Finally, for each </w:t>
      </w:r>
      <w:r w:rsidR="008F0935" w:rsidRPr="009C6A90">
        <w:t>subtype</w:t>
      </w:r>
      <w:r w:rsidRPr="009C6A90">
        <w:t>, an expression annotation analysis for each risk gene was performed on the web-based platform FUMA (functional mapping and annotation of genetic associations) by importing the genes to the GENE2FUNC module</w:t>
      </w:r>
      <w:r w:rsidR="00093FE8" w:rsidRPr="009C6A90">
        <w:rPr>
          <w:color w:val="000000" w:themeColor="text1"/>
          <w:szCs w:val="21"/>
        </w:rPr>
        <w:fldChar w:fldCharType="begin">
          <w:fldData xml:space="preserve">PEVuZE5vdGU+PENpdGU+PEF1dGhvcj5XYXRhbmFiZTwvQXV0aG9yPjxZZWFyPjIwMTc8L1llYXI+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</w:fldData>
        </w:fldChar>
      </w:r>
      <w:r w:rsidR="00930241" w:rsidRPr="009C6A90">
        <w:rPr>
          <w:color w:val="000000" w:themeColor="text1"/>
          <w:szCs w:val="21"/>
        </w:rPr>
        <w:instrText xml:space="preserve"> ADDIN EN.CITE </w:instrText>
      </w:r>
      <w:r w:rsidR="00930241" w:rsidRPr="009C6A90">
        <w:rPr>
          <w:color w:val="000000" w:themeColor="text1"/>
          <w:szCs w:val="21"/>
        </w:rPr>
        <w:fldChar w:fldCharType="begin">
          <w:fldData xml:space="preserve">PEVuZE5vdGU+PENpdGU+PEF1dGhvcj5XYXRhbmFiZTwvQXV0aG9yPjxZZWFyPjIwMTc8L1llYXI+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</w:fldData>
        </w:fldChar>
      </w:r>
      <w:r w:rsidR="00930241" w:rsidRPr="009C6A90">
        <w:rPr>
          <w:color w:val="000000" w:themeColor="text1"/>
          <w:szCs w:val="21"/>
        </w:rPr>
        <w:instrText xml:space="preserve"> ADDIN EN.CITE.DATA </w:instrText>
      </w:r>
      <w:r w:rsidR="00930241" w:rsidRPr="009C6A90">
        <w:rPr>
          <w:color w:val="000000" w:themeColor="text1"/>
          <w:szCs w:val="21"/>
        </w:rPr>
      </w:r>
      <w:r w:rsidR="00930241" w:rsidRPr="009C6A90">
        <w:rPr>
          <w:color w:val="000000" w:themeColor="text1"/>
          <w:szCs w:val="21"/>
        </w:rPr>
        <w:fldChar w:fldCharType="end"/>
      </w:r>
      <w:r w:rsidR="00093FE8" w:rsidRPr="009C6A90">
        <w:rPr>
          <w:color w:val="000000" w:themeColor="text1"/>
          <w:szCs w:val="21"/>
        </w:rPr>
      </w:r>
      <w:r w:rsidR="00093FE8" w:rsidRPr="009C6A90">
        <w:rPr>
          <w:color w:val="000000" w:themeColor="text1"/>
          <w:szCs w:val="21"/>
        </w:rPr>
        <w:fldChar w:fldCharType="separate"/>
      </w:r>
      <w:r w:rsidR="00930241" w:rsidRPr="009C6A90">
        <w:rPr>
          <w:noProof/>
          <w:color w:val="000000" w:themeColor="text1"/>
          <w:szCs w:val="21"/>
        </w:rPr>
        <w:t>[13]</w:t>
      </w:r>
      <w:r w:rsidR="00093FE8" w:rsidRPr="009C6A90">
        <w:rPr>
          <w:color w:val="000000" w:themeColor="text1"/>
          <w:szCs w:val="21"/>
        </w:rPr>
        <w:fldChar w:fldCharType="end"/>
      </w:r>
      <w:r w:rsidRPr="009C6A90">
        <w:t xml:space="preserve">, providing tissue profiles for risk gene expression in each </w:t>
      </w:r>
      <w:r w:rsidR="008F0935" w:rsidRPr="009C6A90">
        <w:t>subtype</w:t>
      </w:r>
      <w:r w:rsidRPr="009C6A90">
        <w:t>. More details on data information and analysis principles can be found in Watanabe et al.</w:t>
      </w:r>
      <w:r w:rsidR="00093FE8" w:rsidRPr="009C6A90">
        <w:rPr>
          <w:color w:val="000000" w:themeColor="text1"/>
          <w:szCs w:val="21"/>
        </w:rPr>
        <w:fldChar w:fldCharType="begin">
          <w:fldData xml:space="preserve">PEVuZE5vdGU+PENpdGU+PEF1dGhvcj5XYXRhbmFiZTwvQXV0aG9yPjxZZWFyPjIwMTc8L1llYXI+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</w:fldData>
        </w:fldChar>
      </w:r>
      <w:r w:rsidR="00930241" w:rsidRPr="009C6A90">
        <w:rPr>
          <w:color w:val="000000" w:themeColor="text1"/>
          <w:szCs w:val="21"/>
        </w:rPr>
        <w:instrText xml:space="preserve"> ADDIN EN.CITE </w:instrText>
      </w:r>
      <w:r w:rsidR="00930241" w:rsidRPr="009C6A90">
        <w:rPr>
          <w:color w:val="000000" w:themeColor="text1"/>
          <w:szCs w:val="21"/>
        </w:rPr>
        <w:fldChar w:fldCharType="begin">
          <w:fldData xml:space="preserve">PEVuZE5vdGU+PENpdGU+PEF1dGhvcj5XYXRhbmFiZTwvQXV0aG9yPjxZZWFyPjIwMTc8L1llYXI+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</w:fldData>
        </w:fldChar>
      </w:r>
      <w:r w:rsidR="00930241" w:rsidRPr="009C6A90">
        <w:rPr>
          <w:color w:val="000000" w:themeColor="text1"/>
          <w:szCs w:val="21"/>
        </w:rPr>
        <w:instrText xml:space="preserve"> ADDIN EN.CITE.DATA </w:instrText>
      </w:r>
      <w:r w:rsidR="00930241" w:rsidRPr="009C6A90">
        <w:rPr>
          <w:color w:val="000000" w:themeColor="text1"/>
          <w:szCs w:val="21"/>
        </w:rPr>
      </w:r>
      <w:r w:rsidR="00930241" w:rsidRPr="009C6A90">
        <w:rPr>
          <w:color w:val="000000" w:themeColor="text1"/>
          <w:szCs w:val="21"/>
        </w:rPr>
        <w:fldChar w:fldCharType="end"/>
      </w:r>
      <w:r w:rsidR="00093FE8" w:rsidRPr="009C6A90">
        <w:rPr>
          <w:color w:val="000000" w:themeColor="text1"/>
          <w:szCs w:val="21"/>
        </w:rPr>
      </w:r>
      <w:r w:rsidR="00093FE8" w:rsidRPr="009C6A90">
        <w:rPr>
          <w:color w:val="000000" w:themeColor="text1"/>
          <w:szCs w:val="21"/>
        </w:rPr>
        <w:fldChar w:fldCharType="separate"/>
      </w:r>
      <w:r w:rsidR="00930241" w:rsidRPr="009C6A90">
        <w:rPr>
          <w:noProof/>
          <w:color w:val="000000" w:themeColor="text1"/>
          <w:szCs w:val="21"/>
        </w:rPr>
        <w:t>[13]</w:t>
      </w:r>
      <w:r w:rsidR="00093FE8" w:rsidRPr="009C6A90">
        <w:rPr>
          <w:color w:val="000000" w:themeColor="text1"/>
          <w:szCs w:val="21"/>
        </w:rPr>
        <w:fldChar w:fldCharType="end"/>
      </w:r>
      <w:r w:rsidRPr="009C6A90">
        <w:t xml:space="preserve">. </w:t>
      </w:r>
    </w:p>
    <w:p w14:paraId="24655991" w14:textId="7D515B95" w:rsidR="000C3D54" w:rsidRPr="009C6A90" w:rsidRDefault="000C3D54" w:rsidP="00421811">
      <w:pPr>
        <w:spacing w:beforeLines="50" w:before="211" w:afterLines="50" w:after="211" w:line="240" w:lineRule="auto"/>
        <w:outlineLvl w:val="0"/>
        <w:rPr>
          <w:b/>
          <w:szCs w:val="21"/>
        </w:rPr>
      </w:pPr>
      <w:bookmarkStart w:id="16" w:name="OLE_LINK80"/>
      <w:bookmarkStart w:id="17" w:name="OLE_LINK81"/>
      <w:r w:rsidRPr="009C6A90">
        <w:rPr>
          <w:b/>
        </w:rPr>
        <w:t xml:space="preserve">Clinical </w:t>
      </w:r>
      <w:bookmarkEnd w:id="16"/>
      <w:bookmarkEnd w:id="17"/>
      <w:r w:rsidRPr="009C6A90">
        <w:rPr>
          <w:b/>
        </w:rPr>
        <w:t>and cognitive measures</w:t>
      </w:r>
    </w:p>
    <w:p w14:paraId="2F895AD4" w14:textId="07BCFE36" w:rsidR="004936F9" w:rsidRPr="009C6A90" w:rsidRDefault="002366A5" w:rsidP="004936F9">
      <w:pPr>
        <w:spacing w:beforeLines="50" w:before="211" w:afterLines="50" w:after="211" w:line="240" w:lineRule="auto"/>
        <w:rPr>
          <w:b/>
        </w:rPr>
      </w:pPr>
      <w:r w:rsidRPr="009C6A90">
        <w:t>Hamilton Depression Rating Scale (HAMD)</w:t>
      </w:r>
      <w:r w:rsidR="000C3D54" w:rsidRPr="009C6A90">
        <w:t xml:space="preserve"> and </w:t>
      </w:r>
      <w:r w:rsidRPr="009C6A90">
        <w:t>Brief Psychiatric Rating Scale (BPRS)</w:t>
      </w:r>
      <w:r w:rsidR="000C3D54" w:rsidRPr="009C6A90">
        <w:t xml:space="preserve"> factor scores were identified from exploratory factor analysis (EFA) using the principal component factor method in </w:t>
      </w:r>
      <w:r w:rsidR="00A6796D" w:rsidRPr="009C6A90">
        <w:rPr>
          <w:szCs w:val="28"/>
        </w:rPr>
        <w:t>ma</w:t>
      </w:r>
      <w:r w:rsidR="00C53B7E" w:rsidRPr="009C6A90">
        <w:rPr>
          <w:szCs w:val="28"/>
        </w:rPr>
        <w:t xml:space="preserve">jor psychiatric disorders (MPDs, </w:t>
      </w:r>
      <w:r w:rsidR="000C3D54" w:rsidRPr="009C6A90">
        <w:t>n=581), which results in a parsimonious list of factors using the HAMD and BPRS items. The number of factors to be extracted was determined according to the screen-plot method. Orthogonal rotation was performed using the Varimax method. Five interpretable and</w:t>
      </w:r>
      <w:r w:rsidR="0043633D" w:rsidRPr="009C6A90">
        <w:t xml:space="preserve"> clinically relevant factors (</w:t>
      </w:r>
      <w:r w:rsidR="00A96D72" w:rsidRPr="009C6A90">
        <w:t xml:space="preserve">Supplementary </w:t>
      </w:r>
      <w:r w:rsidR="000C3D54" w:rsidRPr="009C6A90">
        <w:t>Table</w:t>
      </w:r>
      <w:r w:rsidR="00A96D72" w:rsidRPr="009C6A90">
        <w:t>s</w:t>
      </w:r>
      <w:r w:rsidR="000C3D54" w:rsidRPr="009C6A90">
        <w:rPr>
          <w:rFonts w:hint="eastAsia"/>
        </w:rPr>
        <w:t xml:space="preserve"> </w:t>
      </w:r>
      <w:r w:rsidR="0043633D" w:rsidRPr="009C6A90">
        <w:t>3</w:t>
      </w:r>
      <w:r w:rsidR="00A96D72" w:rsidRPr="009C6A90">
        <w:t>&amp;4</w:t>
      </w:r>
      <w:r w:rsidR="000C3D54" w:rsidRPr="009C6A90">
        <w:t>) were identified which captured 62.35% of the rotated variance with a loading of 0.4.</w:t>
      </w:r>
      <w:r w:rsidR="004936F9" w:rsidRPr="009C6A90">
        <w:rPr>
          <w:b/>
        </w:rPr>
        <w:t xml:space="preserve"> </w:t>
      </w:r>
    </w:p>
    <w:p w14:paraId="050D7C99" w14:textId="1DAC258B" w:rsidR="00E22884" w:rsidRPr="009C6A90" w:rsidRDefault="00E22884" w:rsidP="00E22884">
      <w:pPr>
        <w:spacing w:beforeLines="50" w:before="211" w:afterLines="50" w:after="211" w:line="240" w:lineRule="auto"/>
        <w:rPr>
          <w:b/>
        </w:rPr>
      </w:pPr>
      <w:r w:rsidRPr="009C6A90">
        <w:rPr>
          <w:b/>
        </w:rPr>
        <w:t>Building a classification model based on 3D convolutional neural network</w:t>
      </w:r>
    </w:p>
    <w:p w14:paraId="4A64B973" w14:textId="1EAF8E0E" w:rsidR="00E22884" w:rsidRPr="009C6A90" w:rsidRDefault="00E22884" w:rsidP="00E22884">
      <w:pPr>
        <w:spacing w:beforeLines="50" w:before="211" w:afterLines="50" w:after="211" w:line="240" w:lineRule="auto"/>
        <w:rPr>
          <w:bCs/>
        </w:rPr>
      </w:pPr>
      <w:r w:rsidRPr="009C6A90">
        <w:rPr>
          <w:bCs/>
        </w:rPr>
        <w:t xml:space="preserve">By using deep convolution neural network, we built a classification model (M1) based on </w:t>
      </w:r>
      <w:proofErr w:type="spellStart"/>
      <w:r w:rsidRPr="009C6A90">
        <w:rPr>
          <w:bCs/>
        </w:rPr>
        <w:t>ResNet</w:t>
      </w:r>
      <w:proofErr w:type="spellEnd"/>
      <w:r w:rsidRPr="009C6A90">
        <w:rPr>
          <w:bCs/>
        </w:rPr>
        <w:t xml:space="preserve"> (the 18-layer network)</w:t>
      </w:r>
      <w:r w:rsidR="00C57ACE" w:rsidRPr="009C6A90">
        <w:rPr>
          <w:sz w:val="28"/>
          <w:szCs w:val="28"/>
        </w:rPr>
        <w:fldChar w:fldCharType="begin"/>
      </w:r>
      <w:r w:rsidR="00930241" w:rsidRPr="009C6A90">
        <w:rPr>
          <w:sz w:val="28"/>
          <w:szCs w:val="28"/>
        </w:rPr>
        <w:instrText xml:space="preserve"> ADDIN EN.CITE &lt;EndNote&gt;&lt;Cite&gt;&lt;Author&gt;Sun&lt;/Author&gt;&lt;Year&gt;2016&lt;/Year&gt;&lt;RecNum&gt;796&lt;/RecNum&gt;&lt;DisplayText&gt;[14]&lt;/DisplayText&gt;&lt;record&gt;&lt;rec-number&gt;796&lt;/rec-number&gt;&lt;foreign-keys&gt;&lt;key app="EN" db-id="05zssvezlwzee9ewzr75p0sjzpezv59rxsds" timestamp="1575085859"&gt;796&lt;/key&gt;&lt;/foreign-keys&gt;&lt;ref-type name="Conference Proceedings"&gt;10&lt;/ref-type&gt;&lt;contributors&gt;&lt;authors&gt;&lt;author&gt;Kaiming He ; Xiangyu Zhang ; Shaoqing Ren ; Jian Sun&lt;/author&gt;&lt;/authors&gt;&lt;/contributors&gt;&lt;titles&gt;&lt;title&gt;Deep Residual Learning for Image Recognition&lt;/title&gt;&lt;secondary-title&gt;IEEE Conference on Computer Vision and Pattern Recognition&lt;/secondary-title&gt;&lt;/titles&gt;&lt;pages&gt;770–778&lt;/pages&gt;&lt;dates&gt;&lt;year&gt;2016&lt;/year&gt;&lt;pub-dates&gt;&lt;date&gt;27-30 June 2016&lt;/date&gt;&lt;/pub-dates&gt;&lt;/dates&gt;&lt;pub-location&gt;Las Vegas, NV, USA&lt;/pub-location&gt;&lt;publisher&gt;IEEE&lt;/publisher&gt;&lt;urls&gt;&lt;/urls&gt;&lt;custom2&gt;2016&lt;/custom2&gt;&lt;electronic-resource-num&gt;10.1109/CVPR.2016.90&lt;/electronic-resource-num&gt;&lt;/record&gt;&lt;/Cite&gt;&lt;Cite&gt;&lt;Author&gt;Sun&lt;/Author&gt;&lt;Year&gt;2016&lt;/Year&gt;&lt;RecNum&gt;796&lt;/RecNum&gt;&lt;record&gt;&lt;rec-number&gt;796&lt;/rec-number&gt;&lt;foreign-keys&gt;&lt;key app="EN" db-id="05zssvezlwzee9ewzr75p0sjzpezv59rxsds" timestamp="1575085859"&gt;796&lt;/key&gt;&lt;/foreign-keys&gt;&lt;ref-type name="Conference Proceedings"&gt;10&lt;/ref-type&gt;&lt;contributors&gt;&lt;authors&gt;&lt;author&gt;Kaiming He ; Xiangyu Zhang ; Shaoqing Ren ; Jian Sun&lt;/author&gt;&lt;/authors&gt;&lt;/contributors&gt;&lt;titles&gt;&lt;title&gt;Deep Residual Learning for Image Recognition&lt;/title&gt;&lt;secondary-title&gt;IEEE Conference on Computer Vision and Pattern Recognition&lt;/secondary-title&gt;&lt;/titles&gt;&lt;pages&gt;770–778&lt;/pages&gt;&lt;dates&gt;&lt;year&gt;2016&lt;/year&gt;&lt;pub-dates&gt;&lt;date&gt;27-30 June 2016&lt;/date&gt;&lt;/pub-dates&gt;&lt;/dates&gt;&lt;pub-location&gt;Las Vegas, NV, USA&lt;/pub-location&gt;&lt;publisher&gt;IEEE&lt;/publisher&gt;&lt;urls&gt;&lt;/urls&gt;&lt;custom2&gt;2016&lt;/custom2&gt;&lt;electronic-resource-num&gt;10.1109/CVPR.2016.90&lt;/electronic-resource-num&gt;&lt;/record&gt;&lt;/Cite&gt;&lt;/EndNote&gt;</w:instrText>
      </w:r>
      <w:r w:rsidR="00C57ACE" w:rsidRPr="009C6A90">
        <w:rPr>
          <w:sz w:val="28"/>
          <w:szCs w:val="28"/>
        </w:rPr>
        <w:fldChar w:fldCharType="separate"/>
      </w:r>
      <w:r w:rsidR="00930241" w:rsidRPr="009C6A90">
        <w:rPr>
          <w:noProof/>
          <w:sz w:val="28"/>
          <w:szCs w:val="28"/>
        </w:rPr>
        <w:t>[14]</w:t>
      </w:r>
      <w:r w:rsidR="00C57ACE" w:rsidRPr="009C6A90">
        <w:rPr>
          <w:sz w:val="28"/>
          <w:szCs w:val="28"/>
        </w:rPr>
        <w:fldChar w:fldCharType="end"/>
      </w:r>
      <w:r w:rsidRPr="009C6A90">
        <w:rPr>
          <w:bCs/>
        </w:rPr>
        <w:t xml:space="preserve"> to classify the MPDs sample (n=581 MPD) as Archetypal or</w:t>
      </w:r>
      <w:r w:rsidR="00584F02" w:rsidRPr="009C6A90">
        <w:rPr>
          <w:bCs/>
        </w:rPr>
        <w:t xml:space="preserve"> </w:t>
      </w:r>
      <w:r w:rsidRPr="009C6A90">
        <w:rPr>
          <w:bCs/>
        </w:rPr>
        <w:t xml:space="preserve">Atypical MPDs. To accommodate 3D brain data, we changed all 2D convolutional kernels of the original </w:t>
      </w:r>
      <w:proofErr w:type="spellStart"/>
      <w:r w:rsidRPr="009C6A90">
        <w:rPr>
          <w:bCs/>
        </w:rPr>
        <w:t>ResNet</w:t>
      </w:r>
      <w:proofErr w:type="spellEnd"/>
      <w:r w:rsidRPr="009C6A90">
        <w:rPr>
          <w:bCs/>
        </w:rPr>
        <w:t xml:space="preserve"> model into 3D convolutional kernels. The network was trained from the start using random initial weight. We used </w:t>
      </w:r>
      <w:r w:rsidRPr="009C6A90">
        <w:rPr>
          <w:bCs/>
        </w:rPr>
        <w:lastRenderedPageBreak/>
        <w:t>cross-entropy as the loss function and Adam optimizer with ß1=0.9 and ß2= 0.999</w:t>
      </w:r>
      <w:r w:rsidR="006B4E5A" w:rsidRPr="009C6A90">
        <w:rPr>
          <w:bCs/>
        </w:rPr>
        <w:t xml:space="preserve">, </w:t>
      </w:r>
      <w:r w:rsidRPr="009C6A90">
        <w:rPr>
          <w:bCs/>
        </w:rPr>
        <w:t>and set the learning rate to 0.003. We trained the model for 20 epochs with a batch size of 16. Five-fold cross-validation was used for model evaluation. For each fold, we computed the accuracy, precision, recall and F1 value of the model. Confusion Matrix, the Receiver Operating Characteristic (ROC) curve and the Area Under the Curve (AUC) were also computed to evaluate the model performance. We used the same methods to build a classification model (M2) except the training labels were clinical diagnoses (SZ</w:t>
      </w:r>
      <w:r w:rsidR="00F8617A" w:rsidRPr="009C6A90">
        <w:rPr>
          <w:bCs/>
        </w:rPr>
        <w:t xml:space="preserve">, </w:t>
      </w:r>
      <w:r w:rsidRPr="009C6A90">
        <w:rPr>
          <w:bCs/>
        </w:rPr>
        <w:t>BD</w:t>
      </w:r>
      <w:r w:rsidR="00F8617A" w:rsidRPr="009C6A90">
        <w:rPr>
          <w:bCs/>
        </w:rPr>
        <w:t xml:space="preserve"> and </w:t>
      </w:r>
      <w:r w:rsidRPr="009C6A90">
        <w:rPr>
          <w:bCs/>
        </w:rPr>
        <w:t>MDD).</w:t>
      </w:r>
    </w:p>
    <w:p w14:paraId="209731E3" w14:textId="30A4C262" w:rsidR="00B8595E" w:rsidRPr="009C6A90" w:rsidRDefault="00600AAF" w:rsidP="00315856">
      <w:pPr>
        <w:spacing w:beforeLines="50" w:before="211" w:afterLines="50" w:after="211" w:line="240" w:lineRule="auto"/>
        <w:rPr>
          <w:b/>
          <w:sz w:val="28"/>
          <w:szCs w:val="28"/>
        </w:rPr>
      </w:pPr>
      <w:r w:rsidRPr="009C6A90">
        <w:rPr>
          <w:b/>
          <w:sz w:val="28"/>
          <w:szCs w:val="28"/>
        </w:rPr>
        <w:t>R</w:t>
      </w:r>
      <w:r w:rsidR="0060589F" w:rsidRPr="009C6A90">
        <w:rPr>
          <w:b/>
          <w:sz w:val="28"/>
          <w:szCs w:val="28"/>
        </w:rPr>
        <w:t>esults</w:t>
      </w:r>
    </w:p>
    <w:p w14:paraId="3E869A8B" w14:textId="39DD17E2" w:rsidR="009977E1" w:rsidRPr="009C6A90" w:rsidRDefault="009977E1" w:rsidP="00421811">
      <w:pPr>
        <w:spacing w:beforeLines="50" w:before="211" w:afterLines="50" w:after="211" w:line="240" w:lineRule="auto"/>
        <w:outlineLvl w:val="0"/>
        <w:rPr>
          <w:b/>
        </w:rPr>
      </w:pPr>
      <w:r w:rsidRPr="009C6A90">
        <w:rPr>
          <w:b/>
        </w:rPr>
        <w:t>Biological and clinical characterization</w:t>
      </w:r>
      <w:r w:rsidR="006F057B" w:rsidRPr="009C6A90">
        <w:rPr>
          <w:rFonts w:hint="eastAsia"/>
          <w:b/>
        </w:rPr>
        <w:t>s</w:t>
      </w:r>
      <w:r w:rsidR="006F057B" w:rsidRPr="009C6A90">
        <w:rPr>
          <w:b/>
        </w:rPr>
        <w:t xml:space="preserve"> based on clinical diagnos</w:t>
      </w:r>
      <w:r w:rsidR="006F057B" w:rsidRPr="009C6A90">
        <w:rPr>
          <w:rFonts w:hint="eastAsia"/>
          <w:b/>
        </w:rPr>
        <w:t>e</w:t>
      </w:r>
      <w:r w:rsidRPr="009C6A90">
        <w:rPr>
          <w:b/>
        </w:rPr>
        <w:t>s</w:t>
      </w:r>
      <w:r w:rsidRPr="009C6A90">
        <w:rPr>
          <w:rFonts w:hint="eastAsia"/>
          <w:b/>
        </w:rPr>
        <w:t xml:space="preserve"> </w:t>
      </w:r>
    </w:p>
    <w:p w14:paraId="1D23095B" w14:textId="116F0F6C" w:rsidR="00CF52EE" w:rsidRPr="009C6A90" w:rsidRDefault="009977E1" w:rsidP="00CF52EE">
      <w:pPr>
        <w:spacing w:beforeLines="50" w:before="211" w:afterLines="50" w:after="211" w:line="240" w:lineRule="auto"/>
        <w:outlineLvl w:val="0"/>
        <w:rPr>
          <w:color w:val="000000"/>
        </w:rPr>
      </w:pPr>
      <w:r w:rsidRPr="009C6A90">
        <w:rPr>
          <w:i/>
          <w:color w:val="000000"/>
          <w:u w:val="single"/>
        </w:rPr>
        <w:t>ALFF alterations.</w:t>
      </w:r>
      <w:r w:rsidRPr="009C6A90">
        <w:rPr>
          <w:iCs/>
          <w:color w:val="000000"/>
        </w:rPr>
        <w:t xml:space="preserve"> </w:t>
      </w:r>
      <w:bookmarkStart w:id="18" w:name="OLE_LINK2"/>
      <w:bookmarkStart w:id="19" w:name="OLE_LINK8"/>
      <w:r w:rsidR="00643300" w:rsidRPr="009C6A90">
        <w:rPr>
          <w:iCs/>
          <w:color w:val="000000"/>
        </w:rPr>
        <w:t>For the post hoc t-test, i</w:t>
      </w:r>
      <w:r w:rsidRPr="009C6A90">
        <w:rPr>
          <w:iCs/>
          <w:color w:val="000000"/>
        </w:rPr>
        <w:t>n SZ</w:t>
      </w:r>
      <w:r w:rsidRPr="009C6A90">
        <w:rPr>
          <w:color w:val="000000"/>
        </w:rPr>
        <w:t xml:space="preserve"> (n=193), ALFF was significantly increased in prefrontal cortex, limbic and striatum and decreased in primary sensory and motor cortices</w:t>
      </w:r>
      <w:r w:rsidRPr="009C6A90">
        <w:rPr>
          <w:rFonts w:hint="eastAsia"/>
          <w:color w:val="000000"/>
        </w:rPr>
        <w:t xml:space="preserve"> </w:t>
      </w:r>
      <w:r w:rsidRPr="009C6A90">
        <w:rPr>
          <w:color w:val="000000"/>
        </w:rPr>
        <w:t xml:space="preserve">and unimodal association cortices compared to </w:t>
      </w:r>
      <w:r w:rsidR="006546B2" w:rsidRPr="009C6A90">
        <w:rPr>
          <w:color w:val="000000"/>
        </w:rPr>
        <w:t>HC</w:t>
      </w:r>
      <w:r w:rsidR="006B511C" w:rsidRPr="009C6A90">
        <w:rPr>
          <w:color w:val="000000"/>
        </w:rPr>
        <w:t xml:space="preserve">(n=363) (Cohen’s </w:t>
      </w:r>
      <w:r w:rsidR="006B511C" w:rsidRPr="009C6A90">
        <w:rPr>
          <w:i/>
          <w:iCs/>
          <w:color w:val="000000"/>
        </w:rPr>
        <w:t>d</w:t>
      </w:r>
      <w:r w:rsidR="006B511C" w:rsidRPr="009C6A90">
        <w:rPr>
          <w:color w:val="000000"/>
        </w:rPr>
        <w:t>=1.07; p&lt;0.001)</w:t>
      </w:r>
      <w:r w:rsidR="00E5129F" w:rsidRPr="009C6A90">
        <w:rPr>
          <w:color w:val="000000"/>
        </w:rPr>
        <w:t xml:space="preserve"> (Supplementary Figure 3)</w:t>
      </w:r>
      <w:r w:rsidRPr="009C6A90">
        <w:rPr>
          <w:color w:val="000000"/>
        </w:rPr>
        <w:t>. In BD (n=171), ALFF was significantly increased in prefrontal cortex and decreased in unimodal association cortices compared to HC</w:t>
      </w:r>
      <w:r w:rsidR="00DE3DDB" w:rsidRPr="009C6A90">
        <w:rPr>
          <w:color w:val="000000"/>
        </w:rPr>
        <w:t xml:space="preserve">(n=363) (Cohen’s </w:t>
      </w:r>
      <w:r w:rsidR="00DE3DDB" w:rsidRPr="009C6A90">
        <w:rPr>
          <w:i/>
          <w:iCs/>
          <w:color w:val="000000"/>
        </w:rPr>
        <w:t>d</w:t>
      </w:r>
      <w:r w:rsidR="00DE3DDB" w:rsidRPr="009C6A90">
        <w:rPr>
          <w:color w:val="000000"/>
        </w:rPr>
        <w:t>=0.54; p&lt;0.001)</w:t>
      </w:r>
      <w:r w:rsidR="00E5129F" w:rsidRPr="009C6A90">
        <w:rPr>
          <w:color w:val="000000"/>
        </w:rPr>
        <w:t xml:space="preserve"> (Supplementary Figure 3)</w:t>
      </w:r>
      <w:r w:rsidRPr="009C6A90">
        <w:rPr>
          <w:color w:val="000000"/>
        </w:rPr>
        <w:t>. In MDD (n=217), significantly decreased ALFF was found in unimodal association cortices, compared to HC</w:t>
      </w:r>
      <w:r w:rsidR="00DE3DDB" w:rsidRPr="009C6A90">
        <w:rPr>
          <w:color w:val="000000"/>
        </w:rPr>
        <w:t xml:space="preserve">(n=363) (Cohen’s </w:t>
      </w:r>
      <w:r w:rsidR="00DE3DDB" w:rsidRPr="009C6A90">
        <w:rPr>
          <w:i/>
          <w:iCs/>
          <w:color w:val="000000"/>
        </w:rPr>
        <w:t>d</w:t>
      </w:r>
      <w:r w:rsidR="00DE3DDB" w:rsidRPr="009C6A90">
        <w:rPr>
          <w:color w:val="000000"/>
        </w:rPr>
        <w:t>=0.31; p&lt;0.001)</w:t>
      </w:r>
      <w:r w:rsidR="00E5129F" w:rsidRPr="009C6A90">
        <w:rPr>
          <w:color w:val="000000"/>
        </w:rPr>
        <w:t xml:space="preserve"> (Supplementary Figure 3)</w:t>
      </w:r>
      <w:r w:rsidRPr="009C6A90">
        <w:rPr>
          <w:color w:val="000000"/>
        </w:rPr>
        <w:t>.</w:t>
      </w:r>
      <w:bookmarkEnd w:id="18"/>
      <w:bookmarkEnd w:id="19"/>
      <w:r w:rsidRPr="009C6A90">
        <w:rPr>
          <w:color w:val="000000"/>
        </w:rPr>
        <w:t xml:space="preserve"> </w:t>
      </w:r>
    </w:p>
    <w:p w14:paraId="4CE397CB" w14:textId="2A5B2270" w:rsidR="009977E1" w:rsidRPr="009C6A90" w:rsidRDefault="00CF52EE" w:rsidP="00CF52EE">
      <w:pPr>
        <w:spacing w:beforeLines="50" w:before="211" w:afterLines="50" w:after="211" w:line="240" w:lineRule="auto"/>
        <w:outlineLvl w:val="0"/>
        <w:rPr>
          <w:color w:val="000000"/>
        </w:rPr>
      </w:pPr>
      <w:r w:rsidRPr="009C6A90">
        <w:rPr>
          <w:i/>
          <w:color w:val="000000"/>
          <w:u w:val="single"/>
        </w:rPr>
        <w:t xml:space="preserve">Cortical thickness and </w:t>
      </w:r>
      <w:r w:rsidR="00195198" w:rsidRPr="009C6A90">
        <w:rPr>
          <w:i/>
          <w:color w:val="000000"/>
          <w:u w:val="single"/>
        </w:rPr>
        <w:t>white matter integrity</w:t>
      </w:r>
      <w:r w:rsidRPr="009C6A90">
        <w:rPr>
          <w:i/>
          <w:color w:val="000000"/>
          <w:u w:val="single"/>
        </w:rPr>
        <w:t>.</w:t>
      </w:r>
      <w:r w:rsidRPr="009C6A90">
        <w:rPr>
          <w:color w:val="000000"/>
        </w:rPr>
        <w:t xml:space="preserve"> In SZ and BD, cortical thickness and FA values were significantly decreased in multiple brain regions compared to HC</w:t>
      </w:r>
      <w:r w:rsidR="000D761C" w:rsidRPr="009C6A90">
        <w:rPr>
          <w:color w:val="000000"/>
        </w:rPr>
        <w:t xml:space="preserve"> (</w:t>
      </w:r>
      <w:r w:rsidR="000D761C" w:rsidRPr="009C6A90">
        <w:t>n=353 and 359</w:t>
      </w:r>
      <w:r w:rsidR="000D761C" w:rsidRPr="009C6A90">
        <w:rPr>
          <w:color w:val="000000"/>
        </w:rPr>
        <w:t>)</w:t>
      </w:r>
      <w:r w:rsidR="008B2339" w:rsidRPr="009C6A90">
        <w:rPr>
          <w:color w:val="000000"/>
        </w:rPr>
        <w:t xml:space="preserve"> (cortical thickness</w:t>
      </w:r>
      <w:r w:rsidR="007C2A3A" w:rsidRPr="009C6A90">
        <w:rPr>
          <w:color w:val="000000"/>
        </w:rPr>
        <w:t xml:space="preserve"> in SZ</w:t>
      </w:r>
      <w:r w:rsidR="008B2339" w:rsidRPr="009C6A90">
        <w:rPr>
          <w:color w:val="000000"/>
        </w:rPr>
        <w:t xml:space="preserve">: </w:t>
      </w:r>
      <w:r w:rsidR="00666AEC" w:rsidRPr="009C6A90">
        <w:t>n=353;</w:t>
      </w:r>
      <w:r w:rsidR="00666AEC" w:rsidRPr="009C6A90">
        <w:rPr>
          <w:rFonts w:hint="eastAsia"/>
          <w:color w:val="000000"/>
        </w:rPr>
        <w:t xml:space="preserve"> </w:t>
      </w:r>
      <w:r w:rsidR="008B2339" w:rsidRPr="009C6A90">
        <w:rPr>
          <w:color w:val="000000"/>
        </w:rPr>
        <w:t xml:space="preserve">Cohen’s </w:t>
      </w:r>
      <w:r w:rsidR="008B2339" w:rsidRPr="009C6A90">
        <w:rPr>
          <w:i/>
          <w:iCs/>
          <w:color w:val="000000"/>
        </w:rPr>
        <w:t>d</w:t>
      </w:r>
      <w:r w:rsidR="008B2339" w:rsidRPr="009C6A90">
        <w:rPr>
          <w:color w:val="000000"/>
        </w:rPr>
        <w:t>=0.</w:t>
      </w:r>
      <w:r w:rsidR="00AA7DBB" w:rsidRPr="009C6A90">
        <w:rPr>
          <w:color w:val="000000"/>
        </w:rPr>
        <w:t>38</w:t>
      </w:r>
      <w:r w:rsidR="008B2339" w:rsidRPr="009C6A90">
        <w:rPr>
          <w:color w:val="000000"/>
        </w:rPr>
        <w:t xml:space="preserve">; p&lt;0.001. </w:t>
      </w:r>
      <w:r w:rsidR="007C2A3A" w:rsidRPr="009C6A90">
        <w:rPr>
          <w:color w:val="000000"/>
        </w:rPr>
        <w:t xml:space="preserve">cortical thickness in BD: </w:t>
      </w:r>
      <w:r w:rsidR="007C2A3A" w:rsidRPr="009C6A90">
        <w:t>n= 359;</w:t>
      </w:r>
      <w:r w:rsidR="007C2A3A" w:rsidRPr="009C6A90">
        <w:rPr>
          <w:rFonts w:hint="eastAsia"/>
          <w:color w:val="000000"/>
        </w:rPr>
        <w:t xml:space="preserve"> </w:t>
      </w:r>
      <w:r w:rsidR="007C2A3A" w:rsidRPr="009C6A90">
        <w:rPr>
          <w:color w:val="000000"/>
        </w:rPr>
        <w:t xml:space="preserve">Cohen’s </w:t>
      </w:r>
      <w:r w:rsidR="007C2A3A" w:rsidRPr="009C6A90">
        <w:rPr>
          <w:i/>
          <w:iCs/>
          <w:color w:val="000000"/>
        </w:rPr>
        <w:t>d</w:t>
      </w:r>
      <w:r w:rsidR="007C2A3A" w:rsidRPr="009C6A90">
        <w:rPr>
          <w:color w:val="000000"/>
        </w:rPr>
        <w:t>=0.</w:t>
      </w:r>
      <w:r w:rsidR="00AA7DBB" w:rsidRPr="009C6A90">
        <w:rPr>
          <w:color w:val="000000"/>
        </w:rPr>
        <w:t>30</w:t>
      </w:r>
      <w:r w:rsidR="007C2A3A" w:rsidRPr="009C6A90">
        <w:rPr>
          <w:color w:val="000000"/>
        </w:rPr>
        <w:t xml:space="preserve">; p&lt;0.001. </w:t>
      </w:r>
      <w:r w:rsidR="008B2339" w:rsidRPr="009C6A90">
        <w:rPr>
          <w:color w:val="000000"/>
        </w:rPr>
        <w:t>FA values</w:t>
      </w:r>
      <w:r w:rsidR="007C2A3A" w:rsidRPr="009C6A90">
        <w:rPr>
          <w:color w:val="000000"/>
        </w:rPr>
        <w:t xml:space="preserve"> in</w:t>
      </w:r>
      <w:r w:rsidR="007C2A3A" w:rsidRPr="009C6A90">
        <w:rPr>
          <w:rFonts w:hint="eastAsia"/>
          <w:color w:val="000000"/>
        </w:rPr>
        <w:t xml:space="preserve"> </w:t>
      </w:r>
      <w:r w:rsidR="007C2A3A" w:rsidRPr="009C6A90">
        <w:rPr>
          <w:color w:val="000000"/>
        </w:rPr>
        <w:t>SZ</w:t>
      </w:r>
      <w:r w:rsidR="008B2339" w:rsidRPr="009C6A90">
        <w:rPr>
          <w:color w:val="000000"/>
        </w:rPr>
        <w:t xml:space="preserve">: </w:t>
      </w:r>
      <w:r w:rsidR="00666AEC" w:rsidRPr="009C6A90">
        <w:t>n=</w:t>
      </w:r>
      <w:r w:rsidR="006D29E7" w:rsidRPr="009C6A90">
        <w:t>186</w:t>
      </w:r>
      <w:r w:rsidR="00666AEC" w:rsidRPr="009C6A90">
        <w:t>;</w:t>
      </w:r>
      <w:r w:rsidR="008B2339" w:rsidRPr="009C6A90">
        <w:rPr>
          <w:color w:val="000000"/>
        </w:rPr>
        <w:t xml:space="preserve"> Cohen’s </w:t>
      </w:r>
      <w:r w:rsidR="008B2339" w:rsidRPr="009C6A90">
        <w:rPr>
          <w:i/>
          <w:iCs/>
          <w:color w:val="000000"/>
        </w:rPr>
        <w:t>d</w:t>
      </w:r>
      <w:r w:rsidR="008B2339" w:rsidRPr="009C6A90">
        <w:rPr>
          <w:color w:val="000000"/>
        </w:rPr>
        <w:t>=0.5</w:t>
      </w:r>
      <w:r w:rsidR="00C84035" w:rsidRPr="009C6A90">
        <w:rPr>
          <w:color w:val="000000"/>
        </w:rPr>
        <w:t>5</w:t>
      </w:r>
      <w:r w:rsidR="008B2339" w:rsidRPr="009C6A90">
        <w:rPr>
          <w:color w:val="000000"/>
        </w:rPr>
        <w:t>; p&lt;0.001</w:t>
      </w:r>
      <w:r w:rsidR="007C2A3A" w:rsidRPr="009C6A90">
        <w:rPr>
          <w:color w:val="000000"/>
        </w:rPr>
        <w:t>. FA values in</w:t>
      </w:r>
      <w:r w:rsidR="007C2A3A" w:rsidRPr="009C6A90">
        <w:rPr>
          <w:rFonts w:hint="eastAsia"/>
          <w:color w:val="000000"/>
        </w:rPr>
        <w:t xml:space="preserve"> </w:t>
      </w:r>
      <w:r w:rsidR="007C2A3A" w:rsidRPr="009C6A90">
        <w:rPr>
          <w:color w:val="000000"/>
        </w:rPr>
        <w:t xml:space="preserve">BD: </w:t>
      </w:r>
      <w:r w:rsidR="007C2A3A" w:rsidRPr="009C6A90">
        <w:t>n=161;</w:t>
      </w:r>
      <w:r w:rsidR="007C2A3A" w:rsidRPr="009C6A90">
        <w:rPr>
          <w:color w:val="000000"/>
        </w:rPr>
        <w:t xml:space="preserve"> Cohen’s </w:t>
      </w:r>
      <w:r w:rsidR="007C2A3A" w:rsidRPr="009C6A90">
        <w:rPr>
          <w:i/>
          <w:iCs/>
          <w:color w:val="000000"/>
        </w:rPr>
        <w:t>d</w:t>
      </w:r>
      <w:r w:rsidR="007C2A3A" w:rsidRPr="009C6A90">
        <w:rPr>
          <w:color w:val="000000"/>
        </w:rPr>
        <w:t>=0.</w:t>
      </w:r>
      <w:r w:rsidR="0099342F" w:rsidRPr="009C6A90">
        <w:rPr>
          <w:color w:val="000000"/>
        </w:rPr>
        <w:t>4</w:t>
      </w:r>
      <w:r w:rsidR="007C2A3A" w:rsidRPr="009C6A90">
        <w:rPr>
          <w:color w:val="000000"/>
        </w:rPr>
        <w:t>4; p&lt;0.001</w:t>
      </w:r>
      <w:r w:rsidR="008B2339" w:rsidRPr="009C6A90">
        <w:rPr>
          <w:color w:val="000000"/>
        </w:rPr>
        <w:t>)</w:t>
      </w:r>
      <w:r w:rsidRPr="009C6A90">
        <w:rPr>
          <w:color w:val="000000"/>
        </w:rPr>
        <w:t xml:space="preserve"> (</w:t>
      </w:r>
      <w:r w:rsidR="0066305C" w:rsidRPr="009C6A90">
        <w:rPr>
          <w:color w:val="000000"/>
        </w:rPr>
        <w:t xml:space="preserve">Supplementary </w:t>
      </w:r>
      <w:r w:rsidR="00ED3A86" w:rsidRPr="009C6A90">
        <w:rPr>
          <w:color w:val="000000"/>
        </w:rPr>
        <w:t xml:space="preserve">Figure </w:t>
      </w:r>
      <w:r w:rsidR="006B3CBE" w:rsidRPr="009C6A90">
        <w:rPr>
          <w:rFonts w:hint="eastAsia"/>
          <w:color w:val="000000"/>
        </w:rPr>
        <w:t>4</w:t>
      </w:r>
      <w:r w:rsidRPr="009C6A90">
        <w:rPr>
          <w:color w:val="000000"/>
        </w:rPr>
        <w:t xml:space="preserve">). In MDD, no significant differences in cortical thickness and FA values were observed compared to HC. </w:t>
      </w:r>
    </w:p>
    <w:p w14:paraId="524323A8" w14:textId="65B4EFBE" w:rsidR="009977E1" w:rsidRPr="009C6A90" w:rsidRDefault="009977E1" w:rsidP="00315856">
      <w:pPr>
        <w:spacing w:beforeLines="50" w:before="211" w:afterLines="50" w:after="211" w:line="240" w:lineRule="auto"/>
        <w:outlineLvl w:val="0"/>
        <w:rPr>
          <w:color w:val="000000"/>
        </w:rPr>
      </w:pPr>
      <w:r w:rsidRPr="009C6A90">
        <w:rPr>
          <w:i/>
          <w:color w:val="000000"/>
          <w:u w:val="single"/>
        </w:rPr>
        <w:t>Polygenic risk scores.</w:t>
      </w:r>
      <w:r w:rsidRPr="009C6A90">
        <w:rPr>
          <w:i/>
          <w:color w:val="000000"/>
        </w:rPr>
        <w:t xml:space="preserve"> </w:t>
      </w:r>
      <w:r w:rsidRPr="009C6A90">
        <w:rPr>
          <w:color w:val="000000"/>
        </w:rPr>
        <w:t>All of the ten best PRS-SZBD scores [PT of 10</w:t>
      </w:r>
      <w:r w:rsidRPr="009C6A90">
        <w:rPr>
          <w:color w:val="000000"/>
          <w:vertAlign w:val="superscript"/>
        </w:rPr>
        <w:t>-4</w:t>
      </w:r>
      <w:r w:rsidRPr="009C6A90">
        <w:rPr>
          <w:color w:val="000000"/>
        </w:rPr>
        <w:t xml:space="preserve"> (N</w:t>
      </w:r>
      <w:r w:rsidRPr="009C6A90">
        <w:rPr>
          <w:color w:val="000000"/>
          <w:vertAlign w:val="subscript"/>
        </w:rPr>
        <w:t>SNPs</w:t>
      </w:r>
      <w:r w:rsidRPr="009C6A90">
        <w:rPr>
          <w:color w:val="000000"/>
        </w:rPr>
        <w:t>=1203), 0.001 (N</w:t>
      </w:r>
      <w:r w:rsidRPr="009C6A90">
        <w:rPr>
          <w:color w:val="000000"/>
          <w:vertAlign w:val="subscript"/>
        </w:rPr>
        <w:t>SNPs</w:t>
      </w:r>
      <w:r w:rsidRPr="009C6A90">
        <w:rPr>
          <w:color w:val="000000"/>
        </w:rPr>
        <w:t>=2978), 0.005(N</w:t>
      </w:r>
      <w:r w:rsidRPr="009C6A90">
        <w:rPr>
          <w:color w:val="000000"/>
          <w:vertAlign w:val="subscript"/>
        </w:rPr>
        <w:t>SNPs</w:t>
      </w:r>
      <w:r w:rsidRPr="009C6A90">
        <w:rPr>
          <w:color w:val="000000"/>
        </w:rPr>
        <w:t>=5416), 0.01 (N</w:t>
      </w:r>
      <w:r w:rsidRPr="009C6A90">
        <w:rPr>
          <w:color w:val="000000"/>
          <w:vertAlign w:val="subscript"/>
        </w:rPr>
        <w:t>SNPs</w:t>
      </w:r>
      <w:r w:rsidRPr="009C6A90">
        <w:rPr>
          <w:color w:val="000000"/>
        </w:rPr>
        <w:t>=6914, 0.015 (N</w:t>
      </w:r>
      <w:r w:rsidRPr="009C6A90">
        <w:rPr>
          <w:color w:val="000000"/>
          <w:vertAlign w:val="subscript"/>
        </w:rPr>
        <w:t>SNPs</w:t>
      </w:r>
      <w:r w:rsidRPr="009C6A90">
        <w:rPr>
          <w:color w:val="000000"/>
        </w:rPr>
        <w:t>=7802), 0.02 (N</w:t>
      </w:r>
      <w:r w:rsidRPr="009C6A90">
        <w:rPr>
          <w:color w:val="000000"/>
          <w:vertAlign w:val="subscript"/>
        </w:rPr>
        <w:t>SNPs</w:t>
      </w:r>
      <w:r w:rsidRPr="009C6A90">
        <w:rPr>
          <w:color w:val="000000"/>
        </w:rPr>
        <w:t>=8558), 0.025(N</w:t>
      </w:r>
      <w:r w:rsidRPr="009C6A90">
        <w:rPr>
          <w:color w:val="000000"/>
          <w:vertAlign w:val="subscript"/>
        </w:rPr>
        <w:t>SNPs</w:t>
      </w:r>
      <w:r w:rsidRPr="009C6A90">
        <w:rPr>
          <w:color w:val="000000"/>
        </w:rPr>
        <w:t>=9154), 0.03 (N</w:t>
      </w:r>
      <w:r w:rsidRPr="009C6A90">
        <w:rPr>
          <w:color w:val="000000"/>
          <w:vertAlign w:val="subscript"/>
        </w:rPr>
        <w:t>SNPs</w:t>
      </w:r>
      <w:r w:rsidRPr="009C6A90">
        <w:rPr>
          <w:color w:val="000000"/>
        </w:rPr>
        <w:t>=9649, 0.035(N</w:t>
      </w:r>
      <w:r w:rsidRPr="009C6A90">
        <w:rPr>
          <w:color w:val="000000"/>
          <w:vertAlign w:val="subscript"/>
        </w:rPr>
        <w:t>SNPs</w:t>
      </w:r>
      <w:r w:rsidRPr="009C6A90">
        <w:rPr>
          <w:color w:val="000000"/>
        </w:rPr>
        <w:t>=10124), 0.04 (N</w:t>
      </w:r>
      <w:r w:rsidRPr="009C6A90">
        <w:rPr>
          <w:color w:val="000000"/>
          <w:vertAlign w:val="subscript"/>
        </w:rPr>
        <w:t>SNPs</w:t>
      </w:r>
      <w:r w:rsidRPr="009C6A90">
        <w:rPr>
          <w:color w:val="000000"/>
        </w:rPr>
        <w:t xml:space="preserve">=10562)) showed significant differences between SZ and HC, explaining 6.7%, 7.1%, 8.1%, 9.9%, 10.0%, 6.4%, 5.3%, 5.7%, 5.9% and 5.5% of the variation in SZ, respectively, and remained significant after multiple comparison correction </w:t>
      </w:r>
      <w:r w:rsidR="00B80014" w:rsidRPr="009C6A90">
        <w:rPr>
          <w:color w:val="000000"/>
        </w:rPr>
        <w:t>(</w:t>
      </w:r>
      <w:r w:rsidR="0066305C" w:rsidRPr="009C6A90">
        <w:rPr>
          <w:color w:val="000000"/>
        </w:rPr>
        <w:t xml:space="preserve">Supplementary </w:t>
      </w:r>
      <w:r w:rsidR="00D64A31" w:rsidRPr="009C6A90">
        <w:rPr>
          <w:color w:val="000000"/>
        </w:rPr>
        <w:t>Figure</w:t>
      </w:r>
      <w:r w:rsidR="001263F3" w:rsidRPr="009C6A90">
        <w:rPr>
          <w:color w:val="000000"/>
        </w:rPr>
        <w:t xml:space="preserve"> </w:t>
      </w:r>
      <w:r w:rsidR="006B3CBE" w:rsidRPr="009C6A90">
        <w:rPr>
          <w:color w:val="000000"/>
        </w:rPr>
        <w:t>5</w:t>
      </w:r>
      <w:r w:rsidR="00B80014" w:rsidRPr="009C6A90">
        <w:rPr>
          <w:color w:val="000000"/>
        </w:rPr>
        <w:t>)</w:t>
      </w:r>
      <w:r w:rsidRPr="009C6A90">
        <w:rPr>
          <w:color w:val="000000"/>
        </w:rPr>
        <w:t>. Two PRS-SZ scores at PT of 0.14 (N</w:t>
      </w:r>
      <w:r w:rsidRPr="009C6A90">
        <w:rPr>
          <w:color w:val="000000"/>
          <w:vertAlign w:val="subscript"/>
        </w:rPr>
        <w:t>SNPs</w:t>
      </w:r>
      <w:r w:rsidRPr="009C6A90">
        <w:rPr>
          <w:color w:val="000000"/>
        </w:rPr>
        <w:t>=15271), 0.15 (N</w:t>
      </w:r>
      <w:r w:rsidRPr="009C6A90">
        <w:rPr>
          <w:color w:val="000000"/>
          <w:vertAlign w:val="subscript"/>
        </w:rPr>
        <w:t>SNPs</w:t>
      </w:r>
      <w:r w:rsidRPr="009C6A90">
        <w:rPr>
          <w:color w:val="000000"/>
        </w:rPr>
        <w:t xml:space="preserve">=15633), showed significant differences between SZ and HC, explaining 5.1% of the variation in SZ, and remained significant after multiple comparison correction. No other significant differences in PRS-SZBD, PRS-BD, and PRS-MDD were found in SZ, BD and MDD. </w:t>
      </w:r>
    </w:p>
    <w:p w14:paraId="74BBC6DC" w14:textId="27F03C53" w:rsidR="009977E1" w:rsidRPr="009C6A90" w:rsidRDefault="009977E1" w:rsidP="00315856">
      <w:pPr>
        <w:spacing w:beforeLines="50" w:before="211" w:afterLines="50" w:after="211" w:line="240" w:lineRule="auto"/>
        <w:outlineLvl w:val="0"/>
        <w:rPr>
          <w:color w:val="000000"/>
        </w:rPr>
      </w:pPr>
      <w:r w:rsidRPr="009C6A90">
        <w:rPr>
          <w:i/>
          <w:color w:val="000000"/>
          <w:u w:val="single"/>
        </w:rPr>
        <w:t xml:space="preserve">Risk gene expression. </w:t>
      </w:r>
      <w:r w:rsidRPr="009C6A90">
        <w:rPr>
          <w:color w:val="000000"/>
        </w:rPr>
        <w:t xml:space="preserve">SZ, BD and MDD had differential risk gene expression patterns across the 53 human tissues from </w:t>
      </w:r>
      <w:proofErr w:type="spellStart"/>
      <w:r w:rsidRPr="009C6A90">
        <w:rPr>
          <w:color w:val="000000"/>
        </w:rPr>
        <w:t>GTEx</w:t>
      </w:r>
      <w:proofErr w:type="spellEnd"/>
      <w:r w:rsidRPr="009C6A90">
        <w:rPr>
          <w:color w:val="000000"/>
        </w:rPr>
        <w:fldChar w:fldCharType="begin"/>
      </w:r>
      <w:r w:rsidR="00930241" w:rsidRPr="009C6A90">
        <w:rPr>
          <w:color w:val="000000"/>
        </w:rPr>
        <w:instrText xml:space="preserve"> ADDIN EN.CITE &lt;EndNote&gt;&lt;Cite&gt;&lt;Author&gt;Consortium&lt;/Author&gt;&lt;Year&gt;2015&lt;/Year&gt;&lt;RecNum&gt;788&lt;/RecNum&gt;&lt;DisplayText&gt;[12]&lt;/DisplayText&gt;&lt;record&gt;&lt;rec-number&gt;788&lt;/rec-number&gt;&lt;foreign-keys&gt;&lt;key app="EN" db-id="05zssvezlwzee9ewzr75p0sjzpezv59rxsds" timestamp="1572338937"&gt;788&lt;/key&gt;&lt;/foreign-keys&gt;&lt;ref-type name="Journal Article"&gt;17&lt;/ref-type&gt;&lt;contributors&gt;&lt;authors&gt;&lt;author&gt;G. TEx Consortium&lt;/author&gt;&lt;/authors&gt;&lt;/contributors&gt;&lt;titles&gt;&lt;title&gt;Human genomics. The Genotype-Tissue Expression (GTEx) pilot analysis: multitissue gene regulation in humans&lt;/title&gt;&lt;secondary-title&gt;Science&lt;/secondary-title&gt;&lt;/titles&gt;&lt;periodical&gt;&lt;full-title&gt;Science&lt;/full-title&gt;&lt;/periodical&gt;&lt;pages&gt;648-60&lt;/pages&gt;&lt;volume&gt;348&lt;/volume&gt;&lt;number&gt;6235&lt;/number&gt;&lt;keywords&gt;&lt;keyword&gt;Alleles&lt;/keyword&gt;&lt;keyword&gt;Blood Pressure/genetics&lt;/keyword&gt;&lt;keyword&gt;Disease/*genetics&lt;/keyword&gt;&lt;keyword&gt;GTPase-Activating Proteins/genetics&lt;/keyword&gt;&lt;keyword&gt;*Gene Expression Regulation&lt;/keyword&gt;&lt;keyword&gt;Gene Regulatory Networks&lt;/keyword&gt;&lt;keyword&gt;*Genetic Variation&lt;/keyword&gt;&lt;keyword&gt;Genome, Human/*genetics&lt;/keyword&gt;&lt;keyword&gt;Genome-Wide Association Study&lt;/keyword&gt;&lt;keyword&gt;Genotype&lt;/keyword&gt;&lt;keyword&gt;Humans&lt;/keyword&gt;&lt;keyword&gt;Multigene Family&lt;/keyword&gt;&lt;keyword&gt;Organ Specificity/genetics&lt;/keyword&gt;&lt;keyword&gt;Pilot Projects&lt;/keyword&gt;&lt;keyword&gt;*Quantitative Trait Loci&lt;/keyword&gt;&lt;keyword&gt;RNA Splicing&lt;/keyword&gt;&lt;keyword&gt;RNA, Untranslated/genetics&lt;/keyword&gt;&lt;keyword&gt;Sequence Analysis, RNA&lt;/keyword&gt;&lt;keyword&gt;Tibial Arteries/metabolism&lt;/keyword&gt;&lt;keyword&gt;*Transcriptome&lt;/keyword&gt;&lt;/keywords&gt;&lt;dates&gt;&lt;year&gt;2015&lt;/year&gt;&lt;pub-dates&gt;&lt;date&gt;May 8&lt;/date&gt;&lt;/pub-dates&gt;&lt;/dates&gt;&lt;isbn&gt;1095-9203 (Electronic)&amp;#xD;0036-8075 (Linking)&lt;/isbn&gt;&lt;accession-num&gt;25954001&lt;/accession-num&gt;&lt;urls&gt;&lt;related-urls&gt;&lt;url&gt;https://www.ncbi.nlm.nih.gov/pubmed/25954001&lt;/url&gt;&lt;url&gt;https://science.sciencemag.org/content/sci/348/6235/648.full.pdf&lt;/url&gt;&lt;/related-urls&gt;&lt;/urls&gt;&lt;custom2&gt;PMC4547484&lt;/custom2&gt;&lt;electronic-resource-num&gt;10.1126/science.1262110&lt;/electronic-resource-num&gt;&lt;/record&gt;&lt;/Cite&gt;&lt;/EndNote&gt;</w:instrText>
      </w:r>
      <w:r w:rsidRPr="009C6A90">
        <w:rPr>
          <w:color w:val="000000"/>
        </w:rPr>
        <w:fldChar w:fldCharType="separate"/>
      </w:r>
      <w:r w:rsidR="00930241" w:rsidRPr="009C6A90">
        <w:rPr>
          <w:noProof/>
          <w:color w:val="000000"/>
        </w:rPr>
        <w:t>[12]</w:t>
      </w:r>
      <w:r w:rsidRPr="009C6A90">
        <w:rPr>
          <w:color w:val="000000"/>
        </w:rPr>
        <w:fldChar w:fldCharType="end"/>
      </w:r>
      <w:r w:rsidRPr="009C6A90">
        <w:rPr>
          <w:color w:val="000000"/>
        </w:rPr>
        <w:t xml:space="preserve">. For SZ, risk genes were significantly expressed in 7 tissues, one of which was brain </w:t>
      </w:r>
      <w:r w:rsidRPr="009C6A90">
        <w:rPr>
          <w:color w:val="000000"/>
        </w:rPr>
        <w:lastRenderedPageBreak/>
        <w:t xml:space="preserve">tissue (cerebellar hemisphere) </w:t>
      </w:r>
      <w:r w:rsidR="001263F3" w:rsidRPr="009C6A90">
        <w:rPr>
          <w:color w:val="000000"/>
        </w:rPr>
        <w:t>(</w:t>
      </w:r>
      <w:r w:rsidR="0066305C" w:rsidRPr="009C6A90">
        <w:rPr>
          <w:color w:val="000000"/>
        </w:rPr>
        <w:t xml:space="preserve">Supplementary </w:t>
      </w:r>
      <w:r w:rsidR="00EB7BD6" w:rsidRPr="009C6A90">
        <w:rPr>
          <w:color w:val="000000"/>
        </w:rPr>
        <w:t>Figure</w:t>
      </w:r>
      <w:r w:rsidR="001263F3" w:rsidRPr="009C6A90">
        <w:rPr>
          <w:color w:val="000000"/>
        </w:rPr>
        <w:t xml:space="preserve"> </w:t>
      </w:r>
      <w:r w:rsidR="006B3CBE" w:rsidRPr="009C6A90">
        <w:rPr>
          <w:color w:val="000000"/>
        </w:rPr>
        <w:t>6</w:t>
      </w:r>
      <w:r w:rsidRPr="009C6A90">
        <w:rPr>
          <w:color w:val="000000"/>
        </w:rPr>
        <w:t>a). For BD and MDD, risk genes were significantly expressed in in one non-brain tissue (heart) (</w:t>
      </w:r>
      <w:r w:rsidR="0066305C" w:rsidRPr="009C6A90">
        <w:rPr>
          <w:color w:val="000000"/>
        </w:rPr>
        <w:t xml:space="preserve">Supplementary </w:t>
      </w:r>
      <w:r w:rsidR="00EB7BD6" w:rsidRPr="009C6A90">
        <w:rPr>
          <w:color w:val="000000"/>
        </w:rPr>
        <w:t>Figure</w:t>
      </w:r>
      <w:r w:rsidR="00E13CAD" w:rsidRPr="009C6A90">
        <w:rPr>
          <w:color w:val="000000"/>
        </w:rPr>
        <w:t>s</w:t>
      </w:r>
      <w:r w:rsidR="001263F3" w:rsidRPr="009C6A90">
        <w:rPr>
          <w:color w:val="000000"/>
        </w:rPr>
        <w:t xml:space="preserve"> </w:t>
      </w:r>
      <w:r w:rsidR="006B3CBE" w:rsidRPr="009C6A90">
        <w:rPr>
          <w:color w:val="000000"/>
        </w:rPr>
        <w:t>6</w:t>
      </w:r>
      <w:r w:rsidR="001263F3" w:rsidRPr="009C6A90">
        <w:rPr>
          <w:color w:val="000000"/>
        </w:rPr>
        <w:t xml:space="preserve">b &amp; </w:t>
      </w:r>
      <w:r w:rsidRPr="009C6A90">
        <w:rPr>
          <w:color w:val="000000"/>
        </w:rPr>
        <w:t>c).</w:t>
      </w:r>
    </w:p>
    <w:p w14:paraId="62C8D62A" w14:textId="1CD9D04E" w:rsidR="009977E1" w:rsidRPr="009C6A90" w:rsidRDefault="009977E1" w:rsidP="00315856">
      <w:pPr>
        <w:spacing w:beforeLines="50" w:before="211" w:afterLines="50" w:after="211" w:line="240" w:lineRule="auto"/>
        <w:outlineLvl w:val="0"/>
        <w:rPr>
          <w:color w:val="000000"/>
        </w:rPr>
      </w:pPr>
      <w:r w:rsidRPr="009C6A90">
        <w:rPr>
          <w:i/>
          <w:color w:val="000000"/>
          <w:u w:val="single"/>
        </w:rPr>
        <w:t>Symptom severity based on medication status.</w:t>
      </w:r>
      <w:r w:rsidRPr="009C6A90">
        <w:rPr>
          <w:color w:val="000000"/>
        </w:rPr>
        <w:t xml:space="preserve"> All HAMD factor scores were significantly decreased in medicated SZ</w:t>
      </w:r>
      <w:r w:rsidR="00A4437E" w:rsidRPr="009C6A90">
        <w:rPr>
          <w:color w:val="000000"/>
        </w:rPr>
        <w:t xml:space="preserve"> </w:t>
      </w:r>
      <w:r w:rsidR="00FC5DB3" w:rsidRPr="009C6A90">
        <w:rPr>
          <w:color w:val="000000"/>
        </w:rPr>
        <w:t>(n=122)</w:t>
      </w:r>
      <w:r w:rsidRPr="009C6A90">
        <w:rPr>
          <w:color w:val="000000"/>
        </w:rPr>
        <w:t xml:space="preserve"> and BD</w:t>
      </w:r>
      <w:r w:rsidR="00A4437E" w:rsidRPr="009C6A90">
        <w:rPr>
          <w:color w:val="000000"/>
        </w:rPr>
        <w:t xml:space="preserve"> </w:t>
      </w:r>
      <w:r w:rsidR="004621A2" w:rsidRPr="009C6A90">
        <w:rPr>
          <w:color w:val="000000"/>
        </w:rPr>
        <w:t>(n=</w:t>
      </w:r>
      <w:r w:rsidR="0023484A" w:rsidRPr="009C6A90">
        <w:rPr>
          <w:color w:val="000000"/>
        </w:rPr>
        <w:t>117</w:t>
      </w:r>
      <w:r w:rsidR="004621A2" w:rsidRPr="009C6A90">
        <w:rPr>
          <w:color w:val="000000"/>
        </w:rPr>
        <w:t>)</w:t>
      </w:r>
      <w:r w:rsidRPr="009C6A90">
        <w:rPr>
          <w:color w:val="000000"/>
        </w:rPr>
        <w:t>, compared to their unmedicated counterparts</w:t>
      </w:r>
      <w:r w:rsidR="00A81086" w:rsidRPr="009C6A90">
        <w:rPr>
          <w:color w:val="000000"/>
        </w:rPr>
        <w:t xml:space="preserve"> </w:t>
      </w:r>
      <w:r w:rsidR="00FC5DB3" w:rsidRPr="009C6A90">
        <w:rPr>
          <w:color w:val="000000"/>
        </w:rPr>
        <w:t>(n=37 and n=</w:t>
      </w:r>
      <w:r w:rsidR="0023484A" w:rsidRPr="009C6A90">
        <w:rPr>
          <w:color w:val="000000"/>
        </w:rPr>
        <w:t>49</w:t>
      </w:r>
      <w:r w:rsidR="00FC5DB3" w:rsidRPr="009C6A90">
        <w:rPr>
          <w:color w:val="000000"/>
        </w:rPr>
        <w:t>)</w:t>
      </w:r>
      <w:r w:rsidR="00CF5B1C" w:rsidRPr="009C6A90">
        <w:rPr>
          <w:color w:val="000000"/>
        </w:rPr>
        <w:t xml:space="preserve"> (</w:t>
      </w:r>
      <w:r w:rsidR="005416C7" w:rsidRPr="009C6A90">
        <w:rPr>
          <w:color w:val="000000"/>
        </w:rPr>
        <w:t xml:space="preserve">In SZ, </w:t>
      </w:r>
      <w:r w:rsidR="005416C7" w:rsidRPr="009C6A90">
        <w:t>general somatic depressive symptoms</w:t>
      </w:r>
      <w:r w:rsidR="004621A2" w:rsidRPr="009C6A90">
        <w:t xml:space="preserve">: </w:t>
      </w:r>
      <w:r w:rsidR="005416C7" w:rsidRPr="009C6A90">
        <w:t xml:space="preserve">95% CI, 2.24-3.58; Cohen’s </w:t>
      </w:r>
      <w:r w:rsidR="005416C7" w:rsidRPr="009C6A90">
        <w:rPr>
          <w:i/>
          <w:iCs/>
        </w:rPr>
        <w:t>d</w:t>
      </w:r>
      <w:r w:rsidR="005416C7" w:rsidRPr="009C6A90">
        <w:t>=0.</w:t>
      </w:r>
      <w:r w:rsidR="003F0CC7" w:rsidRPr="009C6A90">
        <w:t>66</w:t>
      </w:r>
      <w:r w:rsidR="005416C7" w:rsidRPr="009C6A90">
        <w:t xml:space="preserve">; </w:t>
      </w:r>
      <w:r w:rsidR="00A4437E" w:rsidRPr="009C6A90">
        <w:t>p</w:t>
      </w:r>
      <w:r w:rsidR="0004289A" w:rsidRPr="009C6A90">
        <w:t>=0.002.</w:t>
      </w:r>
      <w:r w:rsidR="004621A2" w:rsidRPr="009C6A90">
        <w:t xml:space="preserve"> C</w:t>
      </w:r>
      <w:r w:rsidR="005416C7" w:rsidRPr="009C6A90">
        <w:t>ore depressive symptoms</w:t>
      </w:r>
      <w:r w:rsidR="00C97E0A" w:rsidRPr="009C6A90">
        <w:t xml:space="preserve">: </w:t>
      </w:r>
      <w:r w:rsidR="005416C7" w:rsidRPr="009C6A90">
        <w:t>95% CI,</w:t>
      </w:r>
      <w:r w:rsidR="00EF7AC3" w:rsidRPr="009C6A90">
        <w:t xml:space="preserve"> 0.</w:t>
      </w:r>
      <w:r w:rsidR="00402E29" w:rsidRPr="009C6A90">
        <w:t>57</w:t>
      </w:r>
      <w:r w:rsidR="005416C7" w:rsidRPr="009C6A90">
        <w:t>-</w:t>
      </w:r>
      <w:r w:rsidR="00EF7AC3" w:rsidRPr="009C6A90">
        <w:t>2.</w:t>
      </w:r>
      <w:r w:rsidR="00402E29" w:rsidRPr="009C6A90">
        <w:t>94</w:t>
      </w:r>
      <w:r w:rsidR="005416C7" w:rsidRPr="009C6A90">
        <w:t xml:space="preserve">; Cohen’s </w:t>
      </w:r>
      <w:r w:rsidR="005416C7" w:rsidRPr="009C6A90">
        <w:rPr>
          <w:i/>
          <w:iCs/>
        </w:rPr>
        <w:t>d</w:t>
      </w:r>
      <w:r w:rsidR="005416C7" w:rsidRPr="009C6A90">
        <w:t>=0.</w:t>
      </w:r>
      <w:r w:rsidR="00D92DE5" w:rsidRPr="009C6A90">
        <w:t>52</w:t>
      </w:r>
      <w:r w:rsidR="005416C7" w:rsidRPr="009C6A90">
        <w:t xml:space="preserve">; </w:t>
      </w:r>
      <w:r w:rsidR="00A4437E" w:rsidRPr="009C6A90">
        <w:t>p</w:t>
      </w:r>
      <w:r w:rsidR="0034369E" w:rsidRPr="009C6A90">
        <w:t>=0.00</w:t>
      </w:r>
      <w:r w:rsidR="0004289A" w:rsidRPr="009C6A90">
        <w:t>4</w:t>
      </w:r>
      <w:r w:rsidR="00C97E0A" w:rsidRPr="009C6A90">
        <w:t>.</w:t>
      </w:r>
      <w:r w:rsidR="005416C7" w:rsidRPr="009C6A90">
        <w:t xml:space="preserve"> somatization</w:t>
      </w:r>
      <w:r w:rsidR="00C97E0A" w:rsidRPr="009C6A90">
        <w:t>:</w:t>
      </w:r>
      <w:r w:rsidR="005416C7" w:rsidRPr="009C6A90">
        <w:t xml:space="preserve"> 95% CI, </w:t>
      </w:r>
      <w:r w:rsidR="00402E29" w:rsidRPr="009C6A90">
        <w:t>0.11</w:t>
      </w:r>
      <w:r w:rsidR="005416C7" w:rsidRPr="009C6A90">
        <w:t>-</w:t>
      </w:r>
      <w:r w:rsidR="00402E29" w:rsidRPr="009C6A90">
        <w:t>1.54</w:t>
      </w:r>
      <w:r w:rsidR="005416C7" w:rsidRPr="009C6A90">
        <w:t xml:space="preserve">; Cohen’s </w:t>
      </w:r>
      <w:r w:rsidR="005416C7" w:rsidRPr="009C6A90">
        <w:rPr>
          <w:i/>
          <w:iCs/>
        </w:rPr>
        <w:t>d</w:t>
      </w:r>
      <w:r w:rsidR="005416C7" w:rsidRPr="009C6A90">
        <w:t>=0.</w:t>
      </w:r>
      <w:r w:rsidR="00447C0A" w:rsidRPr="009C6A90">
        <w:t>42</w:t>
      </w:r>
      <w:r w:rsidR="005416C7" w:rsidRPr="009C6A90">
        <w:t xml:space="preserve">; </w:t>
      </w:r>
      <w:r w:rsidR="00A4437E" w:rsidRPr="009C6A90">
        <w:t>p</w:t>
      </w:r>
      <w:r w:rsidR="0034369E" w:rsidRPr="009C6A90">
        <w:t>=0.0</w:t>
      </w:r>
      <w:r w:rsidR="00873584" w:rsidRPr="009C6A90">
        <w:t>0</w:t>
      </w:r>
      <w:r w:rsidR="0034369E" w:rsidRPr="009C6A90">
        <w:t>4</w:t>
      </w:r>
      <w:r w:rsidR="00C97E0A" w:rsidRPr="009C6A90">
        <w:t>. M</w:t>
      </w:r>
      <w:r w:rsidR="005416C7" w:rsidRPr="009C6A90">
        <w:t>ixed symptoms</w:t>
      </w:r>
      <w:r w:rsidR="00C97E0A" w:rsidRPr="009C6A90">
        <w:t xml:space="preserve">: </w:t>
      </w:r>
      <w:r w:rsidR="005416C7" w:rsidRPr="009C6A90">
        <w:t xml:space="preserve">95% CI, </w:t>
      </w:r>
      <w:r w:rsidR="00402E29" w:rsidRPr="009C6A90">
        <w:t>0.24-1.00</w:t>
      </w:r>
      <w:r w:rsidR="005416C7" w:rsidRPr="009C6A90">
        <w:t xml:space="preserve">; Cohen’s </w:t>
      </w:r>
      <w:r w:rsidR="005416C7" w:rsidRPr="009C6A90">
        <w:rPr>
          <w:i/>
          <w:iCs/>
        </w:rPr>
        <w:t>d</w:t>
      </w:r>
      <w:r w:rsidR="005416C7" w:rsidRPr="009C6A90">
        <w:t>=0.5</w:t>
      </w:r>
      <w:r w:rsidR="00D513D8" w:rsidRPr="009C6A90">
        <w:t>6</w:t>
      </w:r>
      <w:r w:rsidR="005416C7" w:rsidRPr="009C6A90">
        <w:t>;</w:t>
      </w:r>
      <w:r w:rsidR="009B07C0" w:rsidRPr="009C6A90">
        <w:t xml:space="preserve"> </w:t>
      </w:r>
      <w:r w:rsidR="00A4437E" w:rsidRPr="009C6A90">
        <w:t>p</w:t>
      </w:r>
      <w:r w:rsidR="0004289A" w:rsidRPr="009C6A90">
        <w:t>=0.002</w:t>
      </w:r>
      <w:r w:rsidR="009B07C0" w:rsidRPr="009C6A90">
        <w:t xml:space="preserve">. </w:t>
      </w:r>
      <w:r w:rsidR="009B07C0" w:rsidRPr="009C6A90">
        <w:rPr>
          <w:color w:val="000000"/>
        </w:rPr>
        <w:t xml:space="preserve">In BD, </w:t>
      </w:r>
      <w:r w:rsidR="009B07C0" w:rsidRPr="009C6A90">
        <w:t xml:space="preserve">general somatic depressive symptoms: 95% CI, </w:t>
      </w:r>
      <w:r w:rsidR="003C3461" w:rsidRPr="009C6A90">
        <w:t>0.41-2.49</w:t>
      </w:r>
      <w:r w:rsidR="009B07C0" w:rsidRPr="009C6A90">
        <w:t xml:space="preserve">; Cohen’s </w:t>
      </w:r>
      <w:r w:rsidR="009B07C0" w:rsidRPr="009C6A90">
        <w:rPr>
          <w:i/>
          <w:iCs/>
        </w:rPr>
        <w:t>d</w:t>
      </w:r>
      <w:r w:rsidR="009B07C0" w:rsidRPr="009C6A90">
        <w:t>=0.</w:t>
      </w:r>
      <w:r w:rsidR="004A0F2C" w:rsidRPr="009C6A90">
        <w:t>46</w:t>
      </w:r>
      <w:r w:rsidR="009B07C0" w:rsidRPr="009C6A90">
        <w:t xml:space="preserve">; </w:t>
      </w:r>
      <w:r w:rsidR="00A4437E" w:rsidRPr="009C6A90">
        <w:t>p</w:t>
      </w:r>
      <w:r w:rsidR="00873584" w:rsidRPr="009C6A90">
        <w:t>=0.007</w:t>
      </w:r>
      <w:r w:rsidR="009B07C0" w:rsidRPr="009C6A90">
        <w:t xml:space="preserve">. Core depressive symptoms: 95% CI, </w:t>
      </w:r>
      <w:r w:rsidR="003C3461" w:rsidRPr="009C6A90">
        <w:t>0.37-3.25</w:t>
      </w:r>
      <w:r w:rsidR="009B07C0" w:rsidRPr="009C6A90">
        <w:t xml:space="preserve">; Cohen’s </w:t>
      </w:r>
      <w:r w:rsidR="009B07C0" w:rsidRPr="009C6A90">
        <w:rPr>
          <w:i/>
          <w:iCs/>
        </w:rPr>
        <w:t>d</w:t>
      </w:r>
      <w:r w:rsidR="009B07C0" w:rsidRPr="009C6A90">
        <w:t>=0.</w:t>
      </w:r>
      <w:r w:rsidR="004A0F2C" w:rsidRPr="009C6A90">
        <w:t>41</w:t>
      </w:r>
      <w:r w:rsidR="009B07C0" w:rsidRPr="009C6A90">
        <w:t xml:space="preserve">; </w:t>
      </w:r>
      <w:r w:rsidR="00A4437E" w:rsidRPr="009C6A90">
        <w:t>p</w:t>
      </w:r>
      <w:r w:rsidR="00873584" w:rsidRPr="009C6A90">
        <w:t>=0.014</w:t>
      </w:r>
      <w:r w:rsidR="009B07C0" w:rsidRPr="009C6A90">
        <w:t xml:space="preserve">. somatization: 95% CI, </w:t>
      </w:r>
      <w:r w:rsidR="003C3461" w:rsidRPr="009C6A90">
        <w:t>0.28-2.03</w:t>
      </w:r>
      <w:r w:rsidR="009B07C0" w:rsidRPr="009C6A90">
        <w:t xml:space="preserve">; Cohen’s </w:t>
      </w:r>
      <w:r w:rsidR="009B07C0" w:rsidRPr="009C6A90">
        <w:rPr>
          <w:i/>
          <w:iCs/>
        </w:rPr>
        <w:t>d</w:t>
      </w:r>
      <w:r w:rsidR="009B07C0" w:rsidRPr="009C6A90">
        <w:t>=0.</w:t>
      </w:r>
      <w:r w:rsidR="0009269A" w:rsidRPr="009C6A90">
        <w:t>43</w:t>
      </w:r>
      <w:r w:rsidR="009B07C0" w:rsidRPr="009C6A90">
        <w:t xml:space="preserve">; </w:t>
      </w:r>
      <w:r w:rsidR="00A4437E" w:rsidRPr="009C6A90">
        <w:t>p</w:t>
      </w:r>
      <w:r w:rsidR="00873584" w:rsidRPr="009C6A90">
        <w:t>=0.010</w:t>
      </w:r>
      <w:r w:rsidR="009B07C0" w:rsidRPr="009C6A90">
        <w:t xml:space="preserve">. Mixed symptoms: 95% CI, </w:t>
      </w:r>
      <w:r w:rsidR="003C3461" w:rsidRPr="009C6A90">
        <w:t>0.26-0.64</w:t>
      </w:r>
      <w:r w:rsidR="009B07C0" w:rsidRPr="009C6A90">
        <w:t xml:space="preserve">; Cohen’s </w:t>
      </w:r>
      <w:r w:rsidR="009B07C0" w:rsidRPr="009C6A90">
        <w:rPr>
          <w:i/>
          <w:iCs/>
        </w:rPr>
        <w:t>d</w:t>
      </w:r>
      <w:r w:rsidR="009B07C0" w:rsidRPr="009C6A90">
        <w:t>=0</w:t>
      </w:r>
      <w:r w:rsidR="00F7487F" w:rsidRPr="009C6A90">
        <w:t>.</w:t>
      </w:r>
      <w:r w:rsidR="0079247F" w:rsidRPr="009C6A90">
        <w:t>2</w:t>
      </w:r>
      <w:r w:rsidR="00F7487F" w:rsidRPr="009C6A90">
        <w:t>4</w:t>
      </w:r>
      <w:r w:rsidR="009B07C0" w:rsidRPr="009C6A90">
        <w:t xml:space="preserve">; </w:t>
      </w:r>
      <w:r w:rsidR="00A4437E" w:rsidRPr="009C6A90">
        <w:t>p</w:t>
      </w:r>
      <w:r w:rsidR="00873584" w:rsidRPr="009C6A90">
        <w:t>=0.026</w:t>
      </w:r>
      <w:r w:rsidR="00CF5B1C" w:rsidRPr="009C6A90">
        <w:rPr>
          <w:color w:val="000000"/>
        </w:rPr>
        <w:t>)</w:t>
      </w:r>
      <w:r w:rsidRPr="009C6A90">
        <w:rPr>
          <w:color w:val="000000"/>
        </w:rPr>
        <w:t xml:space="preserve"> </w:t>
      </w:r>
      <w:r w:rsidR="001263F3" w:rsidRPr="009C6A90">
        <w:rPr>
          <w:color w:val="000000"/>
        </w:rPr>
        <w:t>(</w:t>
      </w:r>
      <w:r w:rsidR="0066305C" w:rsidRPr="009C6A90">
        <w:rPr>
          <w:color w:val="000000"/>
        </w:rPr>
        <w:t xml:space="preserve">Supplementary </w:t>
      </w:r>
      <w:r w:rsidR="003056BA" w:rsidRPr="009C6A90">
        <w:rPr>
          <w:color w:val="000000"/>
        </w:rPr>
        <w:t>Figure</w:t>
      </w:r>
      <w:r w:rsidR="001263F3" w:rsidRPr="009C6A90">
        <w:rPr>
          <w:color w:val="000000"/>
        </w:rPr>
        <w:t xml:space="preserve"> </w:t>
      </w:r>
      <w:r w:rsidR="006B3CBE" w:rsidRPr="009C6A90">
        <w:rPr>
          <w:color w:val="000000"/>
        </w:rPr>
        <w:t>7</w:t>
      </w:r>
      <w:r w:rsidRPr="009C6A90">
        <w:rPr>
          <w:color w:val="000000"/>
        </w:rPr>
        <w:t>). Medicated SZ</w:t>
      </w:r>
      <w:r w:rsidR="006D711D" w:rsidRPr="009C6A90">
        <w:rPr>
          <w:color w:val="000000"/>
        </w:rPr>
        <w:t>(n=</w:t>
      </w:r>
      <w:r w:rsidR="0041621B" w:rsidRPr="009C6A90">
        <w:rPr>
          <w:color w:val="000000"/>
        </w:rPr>
        <w:t>133</w:t>
      </w:r>
      <w:r w:rsidR="006D711D" w:rsidRPr="009C6A90">
        <w:rPr>
          <w:color w:val="000000"/>
        </w:rPr>
        <w:t>)</w:t>
      </w:r>
      <w:r w:rsidRPr="009C6A90">
        <w:rPr>
          <w:color w:val="000000"/>
        </w:rPr>
        <w:t xml:space="preserve"> had significantly decreased BPRS factors for depression/anxiety</w:t>
      </w:r>
      <w:r w:rsidR="00B93D35" w:rsidRPr="009C6A90">
        <w:rPr>
          <w:color w:val="000000"/>
        </w:rPr>
        <w:t xml:space="preserve"> </w:t>
      </w:r>
      <w:r w:rsidR="00BE6F6D" w:rsidRPr="009C6A90">
        <w:t xml:space="preserve">(95% CI, </w:t>
      </w:r>
      <w:r w:rsidR="00AF2CBE" w:rsidRPr="009C6A90">
        <w:t>0.63</w:t>
      </w:r>
      <w:r w:rsidR="00BE6F6D" w:rsidRPr="009C6A90">
        <w:t>-</w:t>
      </w:r>
      <w:r w:rsidR="00AF2CBE" w:rsidRPr="009C6A90">
        <w:t>3.28</w:t>
      </w:r>
      <w:r w:rsidR="00BE6F6D" w:rsidRPr="009C6A90">
        <w:t xml:space="preserve">; Cohen’s </w:t>
      </w:r>
      <w:r w:rsidR="00BE6F6D" w:rsidRPr="009C6A90">
        <w:rPr>
          <w:i/>
          <w:iCs/>
        </w:rPr>
        <w:t>d</w:t>
      </w:r>
      <w:r w:rsidR="00BE6F6D" w:rsidRPr="009C6A90">
        <w:t>=0.</w:t>
      </w:r>
      <w:r w:rsidR="00AF2CBE" w:rsidRPr="009C6A90">
        <w:t>47</w:t>
      </w:r>
      <w:r w:rsidR="00BE6F6D" w:rsidRPr="009C6A90">
        <w:t xml:space="preserve">; </w:t>
      </w:r>
      <w:r w:rsidR="00B93D35" w:rsidRPr="009C6A90">
        <w:t>p</w:t>
      </w:r>
      <w:r w:rsidR="00AF2CBE" w:rsidRPr="009C6A90">
        <w:t>=0.004</w:t>
      </w:r>
      <w:r w:rsidR="00BE6F6D" w:rsidRPr="009C6A90">
        <w:t>)</w:t>
      </w:r>
      <w:r w:rsidRPr="009C6A90">
        <w:rPr>
          <w:color w:val="000000"/>
        </w:rPr>
        <w:t xml:space="preserve"> and hostility/ suspicion</w:t>
      </w:r>
      <w:r w:rsidR="00B93D35" w:rsidRPr="009C6A90">
        <w:rPr>
          <w:color w:val="000000"/>
        </w:rPr>
        <w:t xml:space="preserve"> </w:t>
      </w:r>
      <w:r w:rsidR="00BE6F6D" w:rsidRPr="009C6A90">
        <w:t>(95% CI, 2.3</w:t>
      </w:r>
      <w:r w:rsidR="00AF2CBE" w:rsidRPr="009C6A90">
        <w:t>9</w:t>
      </w:r>
      <w:r w:rsidR="00BE6F6D" w:rsidRPr="009C6A90">
        <w:t>-</w:t>
      </w:r>
      <w:r w:rsidR="00AF2CBE" w:rsidRPr="009C6A90">
        <w:t>5.92</w:t>
      </w:r>
      <w:r w:rsidR="00BE6F6D" w:rsidRPr="009C6A90">
        <w:t xml:space="preserve">; Cohen’s </w:t>
      </w:r>
      <w:r w:rsidR="00BE6F6D" w:rsidRPr="009C6A90">
        <w:rPr>
          <w:i/>
          <w:iCs/>
        </w:rPr>
        <w:t>d</w:t>
      </w:r>
      <w:r w:rsidR="00BE6F6D" w:rsidRPr="009C6A90">
        <w:t>=0.</w:t>
      </w:r>
      <w:r w:rsidR="00AF2CBE" w:rsidRPr="009C6A90">
        <w:t>77</w:t>
      </w:r>
      <w:r w:rsidR="00BE6F6D" w:rsidRPr="009C6A90">
        <w:t xml:space="preserve">; </w:t>
      </w:r>
      <w:r w:rsidR="00B93D35" w:rsidRPr="009C6A90">
        <w:t>p</w:t>
      </w:r>
      <w:r w:rsidR="00BE6F6D" w:rsidRPr="009C6A90">
        <w:t>&lt;0.001)</w:t>
      </w:r>
      <w:r w:rsidRPr="009C6A90">
        <w:rPr>
          <w:color w:val="000000"/>
        </w:rPr>
        <w:t xml:space="preserve"> compared to unmedicated SZ</w:t>
      </w:r>
      <w:r w:rsidR="00B93D35" w:rsidRPr="009C6A90">
        <w:rPr>
          <w:color w:val="000000"/>
        </w:rPr>
        <w:t xml:space="preserve"> </w:t>
      </w:r>
      <w:r w:rsidR="006D711D" w:rsidRPr="009C6A90">
        <w:rPr>
          <w:color w:val="000000"/>
        </w:rPr>
        <w:t>(n=</w:t>
      </w:r>
      <w:r w:rsidR="0041621B" w:rsidRPr="009C6A90">
        <w:rPr>
          <w:color w:val="000000"/>
        </w:rPr>
        <w:t>51</w:t>
      </w:r>
      <w:r w:rsidR="006D711D" w:rsidRPr="009C6A90">
        <w:rPr>
          <w:color w:val="000000"/>
        </w:rPr>
        <w:t xml:space="preserve">) </w:t>
      </w:r>
      <w:r w:rsidRPr="009C6A90">
        <w:rPr>
          <w:color w:val="000000"/>
        </w:rPr>
        <w:t>(</w:t>
      </w:r>
      <w:r w:rsidR="0066305C" w:rsidRPr="009C6A90">
        <w:rPr>
          <w:color w:val="000000"/>
        </w:rPr>
        <w:t xml:space="preserve">Supplementary </w:t>
      </w:r>
      <w:r w:rsidR="003056BA" w:rsidRPr="009C6A90">
        <w:rPr>
          <w:color w:val="000000"/>
        </w:rPr>
        <w:t>Figure</w:t>
      </w:r>
      <w:r w:rsidRPr="009C6A90">
        <w:rPr>
          <w:color w:val="000000"/>
        </w:rPr>
        <w:t xml:space="preserve"> </w:t>
      </w:r>
      <w:r w:rsidR="006B3CBE" w:rsidRPr="009C6A90">
        <w:rPr>
          <w:color w:val="000000"/>
        </w:rPr>
        <w:t>7</w:t>
      </w:r>
      <w:r w:rsidRPr="009C6A90">
        <w:rPr>
          <w:color w:val="000000"/>
        </w:rPr>
        <w:t>). Medicated BD</w:t>
      </w:r>
      <w:r w:rsidR="00B93D35" w:rsidRPr="009C6A90">
        <w:rPr>
          <w:color w:val="000000"/>
        </w:rPr>
        <w:t xml:space="preserve"> </w:t>
      </w:r>
      <w:r w:rsidR="00423985" w:rsidRPr="009C6A90">
        <w:rPr>
          <w:color w:val="000000"/>
        </w:rPr>
        <w:t>(n=</w:t>
      </w:r>
      <w:r w:rsidR="0081039F" w:rsidRPr="009C6A90">
        <w:rPr>
          <w:color w:val="000000"/>
        </w:rPr>
        <w:t>86</w:t>
      </w:r>
      <w:r w:rsidR="00423985" w:rsidRPr="009C6A90">
        <w:rPr>
          <w:color w:val="000000"/>
        </w:rPr>
        <w:t>)</w:t>
      </w:r>
      <w:r w:rsidRPr="009C6A90">
        <w:rPr>
          <w:color w:val="000000"/>
        </w:rPr>
        <w:t xml:space="preserve"> had found significantly decreased BPRS factor scores for disorganized cognitive processing</w:t>
      </w:r>
      <w:r w:rsidR="00B93D35" w:rsidRPr="009C6A90">
        <w:rPr>
          <w:color w:val="000000"/>
        </w:rPr>
        <w:t xml:space="preserve"> </w:t>
      </w:r>
      <w:r w:rsidR="00423985" w:rsidRPr="009C6A90">
        <w:rPr>
          <w:color w:val="000000"/>
        </w:rPr>
        <w:t>(n=</w:t>
      </w:r>
      <w:r w:rsidR="0081039F" w:rsidRPr="009C6A90">
        <w:rPr>
          <w:color w:val="000000"/>
        </w:rPr>
        <w:t>34</w:t>
      </w:r>
      <w:r w:rsidR="00423985" w:rsidRPr="009C6A90">
        <w:rPr>
          <w:color w:val="000000"/>
        </w:rPr>
        <w:t xml:space="preserve">) </w:t>
      </w:r>
      <w:r w:rsidR="00423985" w:rsidRPr="009C6A90">
        <w:t xml:space="preserve">(95% CI, </w:t>
      </w:r>
      <w:r w:rsidR="00CB5620" w:rsidRPr="009C6A90">
        <w:t>0.31-1.36</w:t>
      </w:r>
      <w:r w:rsidR="00423985" w:rsidRPr="009C6A90">
        <w:t xml:space="preserve">; Cohen’s </w:t>
      </w:r>
      <w:r w:rsidR="00423985" w:rsidRPr="009C6A90">
        <w:rPr>
          <w:i/>
          <w:iCs/>
        </w:rPr>
        <w:t>d</w:t>
      </w:r>
      <w:r w:rsidR="00423985" w:rsidRPr="009C6A90">
        <w:t>=0.</w:t>
      </w:r>
      <w:r w:rsidR="00146ED8" w:rsidRPr="009C6A90">
        <w:t>52</w:t>
      </w:r>
      <w:r w:rsidR="00423985" w:rsidRPr="009C6A90">
        <w:t xml:space="preserve">; </w:t>
      </w:r>
      <w:r w:rsidR="00B93D35" w:rsidRPr="009C6A90">
        <w:t>p</w:t>
      </w:r>
      <w:r w:rsidR="00CB5620" w:rsidRPr="009C6A90">
        <w:t>=</w:t>
      </w:r>
      <w:r w:rsidR="00423985" w:rsidRPr="009C6A90">
        <w:t>0.00</w:t>
      </w:r>
      <w:r w:rsidR="00CB5620" w:rsidRPr="009C6A90">
        <w:t>2</w:t>
      </w:r>
      <w:r w:rsidR="00423985" w:rsidRPr="009C6A90">
        <w:t>)</w:t>
      </w:r>
      <w:r w:rsidRPr="009C6A90">
        <w:rPr>
          <w:color w:val="000000"/>
        </w:rPr>
        <w:t xml:space="preserve"> </w:t>
      </w:r>
      <w:r w:rsidR="001263F3" w:rsidRPr="009C6A90">
        <w:rPr>
          <w:color w:val="000000"/>
        </w:rPr>
        <w:t>(</w:t>
      </w:r>
      <w:r w:rsidR="0066305C" w:rsidRPr="009C6A90">
        <w:rPr>
          <w:color w:val="000000"/>
        </w:rPr>
        <w:t xml:space="preserve">Supplementary </w:t>
      </w:r>
      <w:r w:rsidR="003056BA" w:rsidRPr="009C6A90">
        <w:rPr>
          <w:color w:val="000000"/>
        </w:rPr>
        <w:t>Figure</w:t>
      </w:r>
      <w:r w:rsidR="001263F3" w:rsidRPr="009C6A90">
        <w:rPr>
          <w:color w:val="000000"/>
        </w:rPr>
        <w:t xml:space="preserve"> </w:t>
      </w:r>
      <w:r w:rsidR="006B3CBE" w:rsidRPr="009C6A90">
        <w:rPr>
          <w:color w:val="000000"/>
        </w:rPr>
        <w:t>7</w:t>
      </w:r>
      <w:r w:rsidRPr="009C6A90">
        <w:rPr>
          <w:color w:val="000000"/>
        </w:rPr>
        <w:t xml:space="preserve">). Medicated </w:t>
      </w:r>
      <w:r w:rsidRPr="009C6A90">
        <w:rPr>
          <w:rFonts w:hint="eastAsia"/>
          <w:color w:val="000000"/>
        </w:rPr>
        <w:t>MDD</w:t>
      </w:r>
      <w:r w:rsidR="00B93D35" w:rsidRPr="009C6A90">
        <w:rPr>
          <w:color w:val="000000"/>
        </w:rPr>
        <w:t xml:space="preserve"> </w:t>
      </w:r>
      <w:r w:rsidR="00CF5B1C" w:rsidRPr="009C6A90">
        <w:rPr>
          <w:color w:val="000000"/>
        </w:rPr>
        <w:t>(n=</w:t>
      </w:r>
      <w:r w:rsidR="00A67B57" w:rsidRPr="009C6A90">
        <w:rPr>
          <w:color w:val="000000"/>
        </w:rPr>
        <w:t>86</w:t>
      </w:r>
      <w:r w:rsidR="00CF5B1C" w:rsidRPr="009C6A90">
        <w:rPr>
          <w:color w:val="000000"/>
        </w:rPr>
        <w:t>)</w:t>
      </w:r>
      <w:r w:rsidRPr="009C6A90">
        <w:rPr>
          <w:color w:val="000000"/>
        </w:rPr>
        <w:t xml:space="preserve"> had significantly decreased HAMD factor scores for general somatic depressive</w:t>
      </w:r>
      <w:r w:rsidR="00B93D35" w:rsidRPr="009C6A90">
        <w:rPr>
          <w:color w:val="000000"/>
        </w:rPr>
        <w:t xml:space="preserve"> </w:t>
      </w:r>
      <w:r w:rsidR="00A67B57" w:rsidRPr="009C6A90">
        <w:t xml:space="preserve">(95% CI, </w:t>
      </w:r>
      <w:r w:rsidR="00E66EAE" w:rsidRPr="009C6A90">
        <w:t>0.47-2.21</w:t>
      </w:r>
      <w:r w:rsidR="00A67B57" w:rsidRPr="009C6A90">
        <w:t xml:space="preserve">; Cohen’s </w:t>
      </w:r>
      <w:r w:rsidR="00A67B57" w:rsidRPr="009C6A90">
        <w:rPr>
          <w:i/>
          <w:iCs/>
        </w:rPr>
        <w:t>d</w:t>
      </w:r>
      <w:r w:rsidR="00A67B57" w:rsidRPr="009C6A90">
        <w:t>=0.</w:t>
      </w:r>
      <w:r w:rsidR="00707A7A" w:rsidRPr="009C6A90">
        <w:t>41</w:t>
      </w:r>
      <w:r w:rsidR="00A67B57" w:rsidRPr="009C6A90">
        <w:t xml:space="preserve">; </w:t>
      </w:r>
      <w:r w:rsidR="00B93D35" w:rsidRPr="009C6A90">
        <w:t>p</w:t>
      </w:r>
      <w:r w:rsidR="00BA4B83" w:rsidRPr="009C6A90">
        <w:t>=0.003</w:t>
      </w:r>
      <w:r w:rsidR="00A67B57" w:rsidRPr="009C6A90">
        <w:t>)</w:t>
      </w:r>
      <w:r w:rsidRPr="009C6A90">
        <w:rPr>
          <w:color w:val="000000"/>
        </w:rPr>
        <w:t xml:space="preserve"> and mixed symptoms </w:t>
      </w:r>
      <w:r w:rsidR="00A67B57" w:rsidRPr="009C6A90">
        <w:t xml:space="preserve">(95% CI, </w:t>
      </w:r>
      <w:r w:rsidR="00E66EAE" w:rsidRPr="009C6A90">
        <w:t>0.34-1.95</w:t>
      </w:r>
      <w:r w:rsidR="00A67B57" w:rsidRPr="009C6A90">
        <w:t xml:space="preserve">; Cohen’s </w:t>
      </w:r>
      <w:r w:rsidR="00A67B57" w:rsidRPr="009C6A90">
        <w:rPr>
          <w:i/>
          <w:iCs/>
        </w:rPr>
        <w:t>d</w:t>
      </w:r>
      <w:r w:rsidR="00A67B57" w:rsidRPr="009C6A90">
        <w:t>=0.</w:t>
      </w:r>
      <w:r w:rsidR="00C64E18" w:rsidRPr="009C6A90">
        <w:t>39</w:t>
      </w:r>
      <w:r w:rsidR="00A67B57" w:rsidRPr="009C6A90">
        <w:t xml:space="preserve">; </w:t>
      </w:r>
      <w:r w:rsidR="00B93D35" w:rsidRPr="009C6A90">
        <w:t>p</w:t>
      </w:r>
      <w:r w:rsidR="00BA4B83" w:rsidRPr="009C6A90">
        <w:t>=0.005</w:t>
      </w:r>
      <w:r w:rsidR="00A67B57" w:rsidRPr="009C6A90">
        <w:t>)</w:t>
      </w:r>
      <w:r w:rsidR="00A67B57" w:rsidRPr="009C6A90">
        <w:rPr>
          <w:color w:val="000000"/>
        </w:rPr>
        <w:t xml:space="preserve"> </w:t>
      </w:r>
      <w:r w:rsidRPr="009C6A90">
        <w:rPr>
          <w:color w:val="000000"/>
        </w:rPr>
        <w:t>compared to unmedicated MDD</w:t>
      </w:r>
      <w:r w:rsidR="00B93D35" w:rsidRPr="009C6A90">
        <w:rPr>
          <w:color w:val="000000"/>
        </w:rPr>
        <w:t xml:space="preserve"> </w:t>
      </w:r>
      <w:r w:rsidR="00CF5B1C" w:rsidRPr="009C6A90">
        <w:rPr>
          <w:color w:val="000000"/>
        </w:rPr>
        <w:t>(n=</w:t>
      </w:r>
      <w:r w:rsidR="00A67B57" w:rsidRPr="009C6A90">
        <w:rPr>
          <w:color w:val="000000"/>
        </w:rPr>
        <w:t>50</w:t>
      </w:r>
      <w:r w:rsidR="00CF5B1C" w:rsidRPr="009C6A90">
        <w:rPr>
          <w:color w:val="000000"/>
        </w:rPr>
        <w:t xml:space="preserve">) </w:t>
      </w:r>
      <w:r w:rsidR="001263F3" w:rsidRPr="009C6A90">
        <w:rPr>
          <w:color w:val="000000"/>
        </w:rPr>
        <w:t>(</w:t>
      </w:r>
      <w:r w:rsidR="0066305C" w:rsidRPr="009C6A90">
        <w:rPr>
          <w:color w:val="000000"/>
        </w:rPr>
        <w:t>Supplementary</w:t>
      </w:r>
      <w:r w:rsidR="003056BA" w:rsidRPr="009C6A90">
        <w:rPr>
          <w:color w:val="000000"/>
        </w:rPr>
        <w:t xml:space="preserve"> Figure</w:t>
      </w:r>
      <w:r w:rsidR="001263F3" w:rsidRPr="009C6A90">
        <w:rPr>
          <w:color w:val="000000"/>
        </w:rPr>
        <w:t xml:space="preserve"> </w:t>
      </w:r>
      <w:r w:rsidR="006B3CBE" w:rsidRPr="009C6A90">
        <w:rPr>
          <w:color w:val="000000"/>
        </w:rPr>
        <w:t>7</w:t>
      </w:r>
      <w:r w:rsidRPr="009C6A90">
        <w:rPr>
          <w:color w:val="000000"/>
        </w:rPr>
        <w:t>). There were no significant differences in BPRS factor scores between medicated and unmedicated MDD (</w:t>
      </w:r>
      <w:r w:rsidR="0066305C" w:rsidRPr="009C6A90">
        <w:rPr>
          <w:color w:val="000000"/>
        </w:rPr>
        <w:t xml:space="preserve">Supplementary </w:t>
      </w:r>
      <w:r w:rsidR="003056BA" w:rsidRPr="009C6A90">
        <w:rPr>
          <w:color w:val="000000"/>
        </w:rPr>
        <w:t>Figure</w:t>
      </w:r>
      <w:r w:rsidR="001263F3" w:rsidRPr="009C6A90">
        <w:rPr>
          <w:color w:val="000000"/>
        </w:rPr>
        <w:t xml:space="preserve"> </w:t>
      </w:r>
      <w:r w:rsidR="006B3CBE" w:rsidRPr="009C6A90">
        <w:rPr>
          <w:color w:val="000000"/>
        </w:rPr>
        <w:t>7</w:t>
      </w:r>
      <w:r w:rsidRPr="009C6A90">
        <w:rPr>
          <w:color w:val="000000"/>
        </w:rPr>
        <w:t xml:space="preserve">). </w:t>
      </w:r>
    </w:p>
    <w:p w14:paraId="0B9EE6D1" w14:textId="6A36D76B" w:rsidR="00A15E57" w:rsidRPr="009C6A90" w:rsidRDefault="009B27F0" w:rsidP="00635A14">
      <w:pPr>
        <w:spacing w:beforeLines="50" w:before="211" w:afterLines="50" w:after="211" w:line="240" w:lineRule="auto"/>
        <w:rPr>
          <w:b/>
        </w:rPr>
      </w:pPr>
      <w:r w:rsidRPr="009C6A90">
        <w:rPr>
          <w:b/>
        </w:rPr>
        <w:t>Building a classification model based on 3D convolutional neural network</w:t>
      </w:r>
    </w:p>
    <w:p w14:paraId="7D0F9C13" w14:textId="4A04A730" w:rsidR="009B27F0" w:rsidRPr="009C6A90" w:rsidRDefault="009B27F0" w:rsidP="00635A14">
      <w:pPr>
        <w:spacing w:before="50" w:after="50" w:line="240" w:lineRule="auto"/>
        <w:rPr>
          <w:color w:val="000000"/>
        </w:rPr>
      </w:pPr>
      <w:r w:rsidRPr="009C6A90">
        <w:rPr>
          <w:color w:val="000000"/>
        </w:rPr>
        <w:t>By using ResNet-18 convolution neural network, we built two classification models: 1) M1 to classify patients as Archetypal or Atypical MPDs and 2) M2 to classify patients as SZ, BD, or MDD. The performance of each model was evaluated based on five-fold cross-validations (</w:t>
      </w:r>
      <w:r w:rsidR="0066305C" w:rsidRPr="009C6A90">
        <w:rPr>
          <w:color w:val="000000"/>
        </w:rPr>
        <w:t xml:space="preserve">Supplementary </w:t>
      </w:r>
      <w:r w:rsidR="009C668E" w:rsidRPr="009C6A90">
        <w:rPr>
          <w:color w:val="000000"/>
        </w:rPr>
        <w:t>Figure</w:t>
      </w:r>
      <w:r w:rsidR="00CF0993" w:rsidRPr="009C6A90">
        <w:rPr>
          <w:color w:val="000000"/>
        </w:rPr>
        <w:t xml:space="preserve"> 8</w:t>
      </w:r>
      <w:r w:rsidRPr="009C6A90">
        <w:rPr>
          <w:color w:val="000000"/>
        </w:rPr>
        <w:t>). For M1 (</w:t>
      </w:r>
      <w:r w:rsidR="00857E38" w:rsidRPr="009C6A90">
        <w:rPr>
          <w:color w:val="000000"/>
        </w:rPr>
        <w:t>sub</w:t>
      </w:r>
      <w:r w:rsidRPr="009C6A90">
        <w:rPr>
          <w:color w:val="000000"/>
        </w:rPr>
        <w:t xml:space="preserve">type classification), the average accuracy was 0.89 and the precision, recall and F1 value were 0.914, 0.939 and 0.925, respectively </w:t>
      </w:r>
      <w:r w:rsidR="00CF0993" w:rsidRPr="009C6A90">
        <w:rPr>
          <w:color w:val="000000"/>
        </w:rPr>
        <w:t>(</w:t>
      </w:r>
      <w:r w:rsidR="0066305C" w:rsidRPr="009C6A90">
        <w:rPr>
          <w:color w:val="000000"/>
        </w:rPr>
        <w:t xml:space="preserve">Supplementary </w:t>
      </w:r>
      <w:r w:rsidR="009C668E" w:rsidRPr="009C6A90">
        <w:rPr>
          <w:color w:val="000000"/>
        </w:rPr>
        <w:t>Figure</w:t>
      </w:r>
      <w:r w:rsidR="00CF0993" w:rsidRPr="009C6A90">
        <w:rPr>
          <w:color w:val="000000"/>
        </w:rPr>
        <w:t xml:space="preserve"> 8</w:t>
      </w:r>
      <w:r w:rsidR="003E0377" w:rsidRPr="009C6A90">
        <w:rPr>
          <w:color w:val="000000"/>
        </w:rPr>
        <w:t>a</w:t>
      </w:r>
      <w:r w:rsidR="00CF0993" w:rsidRPr="009C6A90">
        <w:rPr>
          <w:color w:val="000000"/>
        </w:rPr>
        <w:t>)</w:t>
      </w:r>
      <w:r w:rsidRPr="009C6A90">
        <w:rPr>
          <w:color w:val="000000"/>
        </w:rPr>
        <w:t xml:space="preserve">. For M2 (clinical diagnosis classification), the average accuracy was 0.380 and the precision, recall and F1 value were 0.360, 0.371 and 0.289, respectively </w:t>
      </w:r>
      <w:r w:rsidR="00CF0993" w:rsidRPr="009C6A90">
        <w:rPr>
          <w:color w:val="000000"/>
        </w:rPr>
        <w:t>(</w:t>
      </w:r>
      <w:r w:rsidR="0066305C" w:rsidRPr="009C6A90">
        <w:rPr>
          <w:color w:val="000000"/>
        </w:rPr>
        <w:t xml:space="preserve">Supplementary </w:t>
      </w:r>
      <w:r w:rsidR="009C668E" w:rsidRPr="009C6A90">
        <w:rPr>
          <w:color w:val="000000"/>
        </w:rPr>
        <w:t>Figure</w:t>
      </w:r>
      <w:r w:rsidR="00CF0993" w:rsidRPr="009C6A90">
        <w:rPr>
          <w:color w:val="000000"/>
        </w:rPr>
        <w:t xml:space="preserve"> 8</w:t>
      </w:r>
      <w:r w:rsidR="003E0377" w:rsidRPr="009C6A90">
        <w:rPr>
          <w:color w:val="000000"/>
        </w:rPr>
        <w:t>b</w:t>
      </w:r>
      <w:r w:rsidR="00CF0993" w:rsidRPr="009C6A90">
        <w:rPr>
          <w:color w:val="000000"/>
        </w:rPr>
        <w:t>).</w:t>
      </w:r>
      <w:r w:rsidRPr="009C6A90">
        <w:rPr>
          <w:color w:val="000000"/>
        </w:rPr>
        <w:t xml:space="preserve"> The average accuracy, precision, recall and F1 value of M2 were all under 0.4, indicating that clinical diagnoses are more similar to each other and less distinguishable by the classification model. Conversely, M1 had values greater than 0.85, indicating greater distinction between the </w:t>
      </w:r>
      <w:r w:rsidR="00802D52" w:rsidRPr="009C6A90">
        <w:rPr>
          <w:color w:val="000000"/>
        </w:rPr>
        <w:t>sub</w:t>
      </w:r>
      <w:r w:rsidRPr="009C6A90">
        <w:rPr>
          <w:color w:val="000000"/>
        </w:rPr>
        <w:t>types.</w:t>
      </w:r>
    </w:p>
    <w:p w14:paraId="505921B3" w14:textId="6300AACD" w:rsidR="00585CF5" w:rsidRPr="009C6A90" w:rsidRDefault="00585CF5" w:rsidP="00CF04DC">
      <w:pPr>
        <w:spacing w:after="0" w:line="240" w:lineRule="auto"/>
        <w:rPr>
          <w:color w:val="000000"/>
        </w:rPr>
        <w:sectPr w:rsidR="00585CF5" w:rsidRPr="009C6A90">
          <w:footerReference w:type="even" r:id="rId8"/>
          <w:footerReference w:type="default" r:id="rId9"/>
          <w:pgSz w:w="11900" w:h="16840"/>
          <w:pgMar w:top="720" w:right="720" w:bottom="720" w:left="720" w:header="851" w:footer="992" w:gutter="0"/>
          <w:cols w:space="425"/>
          <w:docGrid w:type="lines" w:linePitch="423"/>
        </w:sectPr>
      </w:pPr>
    </w:p>
    <w:p w14:paraId="293D1663" w14:textId="026DFB95" w:rsidR="00FF590C" w:rsidRPr="009C6A90" w:rsidRDefault="00FF590C" w:rsidP="00CF04DC">
      <w:pPr>
        <w:spacing w:after="0" w:line="240" w:lineRule="auto"/>
        <w:rPr>
          <w:b/>
          <w:sz w:val="28"/>
          <w:szCs w:val="28"/>
        </w:rPr>
      </w:pPr>
      <w:r w:rsidRPr="009C6A90">
        <w:rPr>
          <w:rFonts w:hint="eastAsia"/>
          <w:b/>
          <w:sz w:val="28"/>
          <w:szCs w:val="28"/>
        </w:rPr>
        <w:lastRenderedPageBreak/>
        <w:t>Reference</w:t>
      </w:r>
    </w:p>
    <w:p w14:paraId="456AF92C" w14:textId="4F9E3BC5" w:rsidR="00F44363" w:rsidRPr="009C6A90" w:rsidRDefault="00FF590C" w:rsidP="00F44363">
      <w:pPr>
        <w:pStyle w:val="EndNoteBibliography"/>
        <w:ind w:left="720" w:hanging="720"/>
        <w:rPr>
          <w:noProof/>
        </w:rPr>
      </w:pPr>
      <w:r w:rsidRPr="009C6A90">
        <w:rPr>
          <w:sz w:val="28"/>
          <w:szCs w:val="28"/>
        </w:rPr>
        <w:fldChar w:fldCharType="begin"/>
      </w:r>
      <w:r w:rsidRPr="009C6A90">
        <w:rPr>
          <w:sz w:val="28"/>
          <w:szCs w:val="28"/>
        </w:rPr>
        <w:instrText xml:space="preserve"> ADDIN EN.REFLIST </w:instrText>
      </w:r>
      <w:r w:rsidRPr="009C6A90">
        <w:rPr>
          <w:sz w:val="28"/>
          <w:szCs w:val="28"/>
        </w:rPr>
        <w:fldChar w:fldCharType="separate"/>
      </w:r>
      <w:r w:rsidR="00F44363" w:rsidRPr="009C6A90">
        <w:rPr>
          <w:noProof/>
        </w:rPr>
        <w:t>1.</w:t>
      </w:r>
      <w:r w:rsidR="00F44363" w:rsidRPr="009C6A90">
        <w:rPr>
          <w:noProof/>
        </w:rPr>
        <w:tab/>
        <w:t>Chang M, Womer FY, Edmiston EK, Bai C, Zhou Q, Jiang X</w:t>
      </w:r>
      <w:r w:rsidR="00F44363" w:rsidRPr="009C6A90">
        <w:rPr>
          <w:i/>
          <w:noProof/>
        </w:rPr>
        <w:t xml:space="preserve"> et al.</w:t>
      </w:r>
      <w:r w:rsidR="00F44363" w:rsidRPr="009C6A90">
        <w:rPr>
          <w:noProof/>
        </w:rPr>
        <w:t xml:space="preserve"> Neurobiological commonalities and distinctions among three major psychiatric diagnostic categories: A structural MRI study. </w:t>
      </w:r>
      <w:r w:rsidR="00F44363" w:rsidRPr="009C6A90">
        <w:rPr>
          <w:i/>
          <w:noProof/>
        </w:rPr>
        <w:t>Schizophr Bull</w:t>
      </w:r>
      <w:r w:rsidR="00F44363" w:rsidRPr="009C6A90">
        <w:rPr>
          <w:noProof/>
        </w:rPr>
        <w:t xml:space="preserve"> 2018; </w:t>
      </w:r>
      <w:r w:rsidR="00F44363" w:rsidRPr="009C6A90">
        <w:rPr>
          <w:b/>
          <w:noProof/>
        </w:rPr>
        <w:t>44</w:t>
      </w:r>
      <w:r w:rsidR="00F44363" w:rsidRPr="009C6A90">
        <w:rPr>
          <w:noProof/>
        </w:rPr>
        <w:t>(1)</w:t>
      </w:r>
      <w:r w:rsidR="00F44363" w:rsidRPr="009C6A90">
        <w:rPr>
          <w:b/>
          <w:noProof/>
        </w:rPr>
        <w:t xml:space="preserve">: </w:t>
      </w:r>
      <w:r w:rsidR="00F44363" w:rsidRPr="009C6A90">
        <w:rPr>
          <w:noProof/>
        </w:rPr>
        <w:t>65-74.</w:t>
      </w:r>
    </w:p>
    <w:p w14:paraId="50C897BB" w14:textId="0467D0F5" w:rsidR="00F44363" w:rsidRPr="009C6A90" w:rsidRDefault="00F44363" w:rsidP="00F44363">
      <w:pPr>
        <w:pStyle w:val="EndNoteBibliography"/>
        <w:ind w:left="720" w:hanging="720"/>
        <w:rPr>
          <w:noProof/>
        </w:rPr>
      </w:pPr>
      <w:r w:rsidRPr="009C6A90">
        <w:rPr>
          <w:noProof/>
        </w:rPr>
        <w:t>2.</w:t>
      </w:r>
      <w:r w:rsidRPr="009C6A90">
        <w:rPr>
          <w:noProof/>
        </w:rPr>
        <w:tab/>
        <w:t>Chang M, Edmiston EK, Womer FY, Zhou Q, Wei S, Jiang X</w:t>
      </w:r>
      <w:r w:rsidRPr="009C6A90">
        <w:rPr>
          <w:i/>
          <w:noProof/>
        </w:rPr>
        <w:t xml:space="preserve"> et al.</w:t>
      </w:r>
      <w:r w:rsidRPr="009C6A90">
        <w:rPr>
          <w:noProof/>
        </w:rPr>
        <w:t xml:space="preserve"> Spontaneous low-frequency fluctuations in the neural system for emotional perception in major psychiatric disorders: amplitude similarities and differences across frequency bands. </w:t>
      </w:r>
      <w:r w:rsidRPr="009C6A90">
        <w:rPr>
          <w:i/>
          <w:noProof/>
        </w:rPr>
        <w:t>J Psychiatry Neurosci</w:t>
      </w:r>
      <w:r w:rsidRPr="009C6A90">
        <w:rPr>
          <w:noProof/>
        </w:rPr>
        <w:t xml:space="preserve"> 2019; </w:t>
      </w:r>
      <w:r w:rsidRPr="009C6A90">
        <w:rPr>
          <w:b/>
          <w:noProof/>
        </w:rPr>
        <w:t>44</w:t>
      </w:r>
      <w:r w:rsidRPr="009C6A90">
        <w:rPr>
          <w:noProof/>
        </w:rPr>
        <w:t>(2)</w:t>
      </w:r>
      <w:r w:rsidRPr="009C6A90">
        <w:rPr>
          <w:b/>
          <w:noProof/>
        </w:rPr>
        <w:t xml:space="preserve">: </w:t>
      </w:r>
      <w:r w:rsidRPr="009C6A90">
        <w:rPr>
          <w:noProof/>
        </w:rPr>
        <w:t>132-141.</w:t>
      </w:r>
    </w:p>
    <w:p w14:paraId="7E70A8EE" w14:textId="1DC7F90F" w:rsidR="00F44363" w:rsidRPr="009C6A90" w:rsidRDefault="00F44363" w:rsidP="00F44363">
      <w:pPr>
        <w:pStyle w:val="EndNoteBibliography"/>
        <w:ind w:left="720" w:hanging="720"/>
        <w:rPr>
          <w:noProof/>
        </w:rPr>
      </w:pPr>
      <w:r w:rsidRPr="009C6A90">
        <w:rPr>
          <w:noProof/>
        </w:rPr>
        <w:t>3.</w:t>
      </w:r>
      <w:r w:rsidRPr="009C6A90">
        <w:rPr>
          <w:noProof/>
        </w:rPr>
        <w:tab/>
        <w:t xml:space="preserve">Chao-Gan Y, Yu-Feng Z. DPARSF: A MATLAB toolbox for "Pipeline" data analysis of resting-state fMRI. </w:t>
      </w:r>
      <w:r w:rsidRPr="009C6A90">
        <w:rPr>
          <w:i/>
          <w:noProof/>
        </w:rPr>
        <w:t>Front Syst Neurosci</w:t>
      </w:r>
      <w:r w:rsidRPr="009C6A90">
        <w:rPr>
          <w:noProof/>
        </w:rPr>
        <w:t xml:space="preserve"> 2010; </w:t>
      </w:r>
      <w:r w:rsidRPr="009C6A90">
        <w:rPr>
          <w:b/>
          <w:noProof/>
        </w:rPr>
        <w:t xml:space="preserve">4: </w:t>
      </w:r>
      <w:r w:rsidRPr="009C6A90">
        <w:rPr>
          <w:noProof/>
        </w:rPr>
        <w:t>13.</w:t>
      </w:r>
    </w:p>
    <w:p w14:paraId="10B40DA3" w14:textId="1BAA74D1" w:rsidR="00F44363" w:rsidRPr="009C6A90" w:rsidRDefault="00F44363" w:rsidP="00F44363">
      <w:pPr>
        <w:pStyle w:val="EndNoteBibliography"/>
        <w:ind w:left="720" w:hanging="720"/>
        <w:rPr>
          <w:noProof/>
        </w:rPr>
      </w:pPr>
      <w:r w:rsidRPr="009C6A90">
        <w:rPr>
          <w:noProof/>
        </w:rPr>
        <w:t>4.</w:t>
      </w:r>
      <w:r w:rsidRPr="009C6A90">
        <w:rPr>
          <w:noProof/>
        </w:rPr>
        <w:tab/>
        <w:t>Sun Y, Wang X, Wang Y, Dong H, Lu J, Scheininger T</w:t>
      </w:r>
      <w:r w:rsidRPr="009C6A90">
        <w:rPr>
          <w:i/>
          <w:noProof/>
        </w:rPr>
        <w:t xml:space="preserve"> et al.</w:t>
      </w:r>
      <w:r w:rsidRPr="009C6A90">
        <w:rPr>
          <w:noProof/>
        </w:rPr>
        <w:t xml:space="preserve"> Anxiety correlates with cortical surface area in subjective cognitive decline: APOE epsilon4 carriers versus APOE epsilon4 non-carriers. </w:t>
      </w:r>
      <w:r w:rsidRPr="009C6A90">
        <w:rPr>
          <w:i/>
          <w:noProof/>
        </w:rPr>
        <w:t>Alzheimers Res Ther</w:t>
      </w:r>
      <w:r w:rsidRPr="009C6A90">
        <w:rPr>
          <w:noProof/>
        </w:rPr>
        <w:t xml:space="preserve"> 2019; </w:t>
      </w:r>
      <w:r w:rsidRPr="009C6A90">
        <w:rPr>
          <w:b/>
          <w:noProof/>
        </w:rPr>
        <w:t>11</w:t>
      </w:r>
      <w:r w:rsidRPr="009C6A90">
        <w:rPr>
          <w:noProof/>
        </w:rPr>
        <w:t>(1)</w:t>
      </w:r>
      <w:r w:rsidRPr="009C6A90">
        <w:rPr>
          <w:b/>
          <w:noProof/>
        </w:rPr>
        <w:t xml:space="preserve">: </w:t>
      </w:r>
      <w:r w:rsidRPr="009C6A90">
        <w:rPr>
          <w:noProof/>
        </w:rPr>
        <w:t>50.</w:t>
      </w:r>
    </w:p>
    <w:p w14:paraId="62C9D543" w14:textId="75502A86" w:rsidR="00F44363" w:rsidRPr="009C6A90" w:rsidRDefault="00F44363" w:rsidP="00F44363">
      <w:pPr>
        <w:pStyle w:val="EndNoteBibliography"/>
        <w:ind w:left="720" w:hanging="720"/>
        <w:rPr>
          <w:noProof/>
        </w:rPr>
      </w:pPr>
      <w:r w:rsidRPr="009C6A90">
        <w:rPr>
          <w:noProof/>
        </w:rPr>
        <w:t>5.</w:t>
      </w:r>
      <w:r w:rsidRPr="009C6A90">
        <w:rPr>
          <w:noProof/>
        </w:rPr>
        <w:tab/>
        <w:t>Zuo XN, Xu T, Jiang L, Yang Z, Cao XY, He Y</w:t>
      </w:r>
      <w:r w:rsidRPr="009C6A90">
        <w:rPr>
          <w:i/>
          <w:noProof/>
        </w:rPr>
        <w:t xml:space="preserve"> et al.</w:t>
      </w:r>
      <w:r w:rsidRPr="009C6A90">
        <w:rPr>
          <w:noProof/>
        </w:rPr>
        <w:t xml:space="preserve"> Toward reliable characterization of functional homogeneity in the human brain: preprocessing, scan duration, imaging resolution and computational space. </w:t>
      </w:r>
      <w:r w:rsidRPr="009C6A90">
        <w:rPr>
          <w:i/>
          <w:noProof/>
        </w:rPr>
        <w:t>Neuroimage</w:t>
      </w:r>
      <w:r w:rsidRPr="009C6A90">
        <w:rPr>
          <w:noProof/>
        </w:rPr>
        <w:t xml:space="preserve"> 2013; </w:t>
      </w:r>
      <w:r w:rsidRPr="009C6A90">
        <w:rPr>
          <w:b/>
          <w:noProof/>
        </w:rPr>
        <w:t xml:space="preserve">65: </w:t>
      </w:r>
      <w:r w:rsidRPr="009C6A90">
        <w:rPr>
          <w:noProof/>
        </w:rPr>
        <w:t>374-386.</w:t>
      </w:r>
    </w:p>
    <w:p w14:paraId="0CA77D81" w14:textId="1F7C4427" w:rsidR="00F44363" w:rsidRPr="009C6A90" w:rsidRDefault="00F44363" w:rsidP="00F44363">
      <w:pPr>
        <w:pStyle w:val="EndNoteBibliography"/>
        <w:ind w:left="720" w:hanging="720"/>
        <w:rPr>
          <w:noProof/>
        </w:rPr>
      </w:pPr>
      <w:r w:rsidRPr="009C6A90">
        <w:rPr>
          <w:noProof/>
        </w:rPr>
        <w:t>6.</w:t>
      </w:r>
      <w:r w:rsidRPr="009C6A90">
        <w:rPr>
          <w:noProof/>
        </w:rPr>
        <w:tab/>
        <w:t xml:space="preserve">Manjon JV, Coupe P. volBrain: An Online MRI Brain Volumetry System. </w:t>
      </w:r>
      <w:r w:rsidRPr="009C6A90">
        <w:rPr>
          <w:i/>
          <w:noProof/>
        </w:rPr>
        <w:t>Front Neuroinform</w:t>
      </w:r>
      <w:r w:rsidRPr="009C6A90">
        <w:rPr>
          <w:noProof/>
        </w:rPr>
        <w:t xml:space="preserve"> 2016; </w:t>
      </w:r>
      <w:r w:rsidRPr="009C6A90">
        <w:rPr>
          <w:b/>
          <w:noProof/>
        </w:rPr>
        <w:t xml:space="preserve">10: </w:t>
      </w:r>
      <w:r w:rsidRPr="009C6A90">
        <w:rPr>
          <w:noProof/>
        </w:rPr>
        <w:t>30.</w:t>
      </w:r>
    </w:p>
    <w:p w14:paraId="7577AA9C" w14:textId="7D4F4E2D" w:rsidR="00F44363" w:rsidRPr="009C6A90" w:rsidRDefault="00F44363" w:rsidP="00F44363">
      <w:pPr>
        <w:pStyle w:val="EndNoteBibliography"/>
        <w:ind w:left="720" w:hanging="720"/>
        <w:rPr>
          <w:noProof/>
        </w:rPr>
      </w:pPr>
      <w:r w:rsidRPr="009C6A90">
        <w:rPr>
          <w:noProof/>
        </w:rPr>
        <w:t>7.</w:t>
      </w:r>
      <w:r w:rsidRPr="009C6A90">
        <w:rPr>
          <w:noProof/>
        </w:rPr>
        <w:tab/>
        <w:t xml:space="preserve">Wang Y, Lu J, Yu J, Gibbs RA, Yu F. An integrative variant analysis pipeline for accurate genotype/haplotype inference in population NGS data. </w:t>
      </w:r>
      <w:r w:rsidRPr="009C6A90">
        <w:rPr>
          <w:i/>
          <w:noProof/>
        </w:rPr>
        <w:t>Genome Res</w:t>
      </w:r>
      <w:r w:rsidRPr="009C6A90">
        <w:rPr>
          <w:noProof/>
        </w:rPr>
        <w:t xml:space="preserve"> 2013; </w:t>
      </w:r>
      <w:r w:rsidRPr="009C6A90">
        <w:rPr>
          <w:b/>
          <w:noProof/>
        </w:rPr>
        <w:t>23</w:t>
      </w:r>
      <w:r w:rsidRPr="009C6A90">
        <w:rPr>
          <w:noProof/>
        </w:rPr>
        <w:t>(5)</w:t>
      </w:r>
      <w:r w:rsidRPr="009C6A90">
        <w:rPr>
          <w:b/>
          <w:noProof/>
        </w:rPr>
        <w:t xml:space="preserve">: </w:t>
      </w:r>
      <w:r w:rsidRPr="009C6A90">
        <w:rPr>
          <w:noProof/>
        </w:rPr>
        <w:t>833-842.</w:t>
      </w:r>
    </w:p>
    <w:p w14:paraId="7909A9C2" w14:textId="66771586" w:rsidR="00F44363" w:rsidRPr="009C6A90" w:rsidRDefault="00F44363" w:rsidP="00F44363">
      <w:pPr>
        <w:pStyle w:val="EndNoteBibliography"/>
        <w:ind w:left="720" w:hanging="720"/>
        <w:rPr>
          <w:noProof/>
        </w:rPr>
      </w:pPr>
      <w:r w:rsidRPr="009C6A90">
        <w:rPr>
          <w:noProof/>
        </w:rPr>
        <w:t>8.</w:t>
      </w:r>
      <w:r w:rsidRPr="009C6A90">
        <w:rPr>
          <w:noProof/>
        </w:rPr>
        <w:tab/>
        <w:t xml:space="preserve">Consortium BDaSWGotPG. Genomic dissection of bipolar disorder and schizophrenia, Including 28 subphenotypes. </w:t>
      </w:r>
      <w:r w:rsidRPr="009C6A90">
        <w:rPr>
          <w:i/>
          <w:noProof/>
        </w:rPr>
        <w:t>Cell</w:t>
      </w:r>
      <w:r w:rsidRPr="009C6A90">
        <w:rPr>
          <w:noProof/>
        </w:rPr>
        <w:t xml:space="preserve"> 2018; </w:t>
      </w:r>
      <w:r w:rsidRPr="009C6A90">
        <w:rPr>
          <w:b/>
          <w:noProof/>
        </w:rPr>
        <w:t>173</w:t>
      </w:r>
      <w:r w:rsidRPr="009C6A90">
        <w:rPr>
          <w:noProof/>
        </w:rPr>
        <w:t>(7)</w:t>
      </w:r>
      <w:r w:rsidRPr="009C6A90">
        <w:rPr>
          <w:b/>
          <w:noProof/>
        </w:rPr>
        <w:t xml:space="preserve">: </w:t>
      </w:r>
      <w:r w:rsidRPr="009C6A90">
        <w:rPr>
          <w:noProof/>
        </w:rPr>
        <w:t>1705-1715.</w:t>
      </w:r>
    </w:p>
    <w:p w14:paraId="4CB49E8B" w14:textId="01819538" w:rsidR="00F44363" w:rsidRPr="009C6A90" w:rsidRDefault="00F44363" w:rsidP="00F44363">
      <w:pPr>
        <w:pStyle w:val="EndNoteBibliography"/>
        <w:ind w:left="720" w:hanging="720"/>
        <w:rPr>
          <w:noProof/>
        </w:rPr>
      </w:pPr>
      <w:r w:rsidRPr="009C6A90">
        <w:rPr>
          <w:noProof/>
        </w:rPr>
        <w:t>9.</w:t>
      </w:r>
      <w:r w:rsidRPr="009C6A90">
        <w:rPr>
          <w:noProof/>
        </w:rPr>
        <w:tab/>
        <w:t>Wray NR, Ripke S, Mattheisen M, Trzaskowski M, Byrne EM, Abdellaoui A</w:t>
      </w:r>
      <w:r w:rsidRPr="009C6A90">
        <w:rPr>
          <w:i/>
          <w:noProof/>
        </w:rPr>
        <w:t xml:space="preserve"> et al.</w:t>
      </w:r>
      <w:r w:rsidRPr="009C6A90">
        <w:rPr>
          <w:noProof/>
        </w:rPr>
        <w:t xml:space="preserve"> Genome-wide association analyses identify 44 risk variants and refine the genetic architecture of major depression. </w:t>
      </w:r>
      <w:r w:rsidRPr="009C6A90">
        <w:rPr>
          <w:i/>
          <w:noProof/>
        </w:rPr>
        <w:t>Nat Genet</w:t>
      </w:r>
      <w:r w:rsidRPr="009C6A90">
        <w:rPr>
          <w:noProof/>
        </w:rPr>
        <w:t xml:space="preserve"> 2018; </w:t>
      </w:r>
      <w:r w:rsidRPr="009C6A90">
        <w:rPr>
          <w:b/>
          <w:noProof/>
        </w:rPr>
        <w:t>50</w:t>
      </w:r>
      <w:r w:rsidRPr="009C6A90">
        <w:rPr>
          <w:noProof/>
        </w:rPr>
        <w:t>(5)</w:t>
      </w:r>
      <w:r w:rsidRPr="009C6A90">
        <w:rPr>
          <w:b/>
          <w:noProof/>
        </w:rPr>
        <w:t xml:space="preserve">: </w:t>
      </w:r>
      <w:r w:rsidRPr="009C6A90">
        <w:rPr>
          <w:noProof/>
        </w:rPr>
        <w:t>668-681.</w:t>
      </w:r>
    </w:p>
    <w:p w14:paraId="4448D935" w14:textId="63462928" w:rsidR="00F44363" w:rsidRPr="009C6A90" w:rsidRDefault="00F44363" w:rsidP="00F44363">
      <w:pPr>
        <w:pStyle w:val="EndNoteBibliography"/>
        <w:ind w:left="720" w:hanging="720"/>
        <w:rPr>
          <w:noProof/>
        </w:rPr>
      </w:pPr>
      <w:r w:rsidRPr="009C6A90">
        <w:rPr>
          <w:noProof/>
        </w:rPr>
        <w:t>10.</w:t>
      </w:r>
      <w:r w:rsidRPr="009C6A90">
        <w:rPr>
          <w:noProof/>
        </w:rPr>
        <w:tab/>
        <w:t>Purcell S, Neale B, Todd-Brown K, Thomas L, Ferreira MA, Bender D</w:t>
      </w:r>
      <w:r w:rsidRPr="009C6A90">
        <w:rPr>
          <w:i/>
          <w:noProof/>
        </w:rPr>
        <w:t xml:space="preserve"> et al.</w:t>
      </w:r>
      <w:r w:rsidRPr="009C6A90">
        <w:rPr>
          <w:noProof/>
        </w:rPr>
        <w:t xml:space="preserve"> PLINK: a tool set for whole-genome association and population-based linkage analyses. </w:t>
      </w:r>
      <w:r w:rsidRPr="009C6A90">
        <w:rPr>
          <w:i/>
          <w:noProof/>
        </w:rPr>
        <w:t>Am J Hum Genet</w:t>
      </w:r>
      <w:r w:rsidRPr="009C6A90">
        <w:rPr>
          <w:noProof/>
        </w:rPr>
        <w:t xml:space="preserve"> 2007; </w:t>
      </w:r>
      <w:r w:rsidRPr="009C6A90">
        <w:rPr>
          <w:b/>
          <w:noProof/>
        </w:rPr>
        <w:t>81</w:t>
      </w:r>
      <w:r w:rsidRPr="009C6A90">
        <w:rPr>
          <w:noProof/>
        </w:rPr>
        <w:t>(3)</w:t>
      </w:r>
      <w:r w:rsidRPr="009C6A90">
        <w:rPr>
          <w:b/>
          <w:noProof/>
        </w:rPr>
        <w:t xml:space="preserve">: </w:t>
      </w:r>
      <w:r w:rsidRPr="009C6A90">
        <w:rPr>
          <w:noProof/>
        </w:rPr>
        <w:t>559-575.</w:t>
      </w:r>
    </w:p>
    <w:p w14:paraId="6BFF282C" w14:textId="3F972D17" w:rsidR="00F44363" w:rsidRPr="009C6A90" w:rsidRDefault="00F44363" w:rsidP="00F44363">
      <w:pPr>
        <w:pStyle w:val="EndNoteBibliography"/>
        <w:ind w:left="720" w:hanging="720"/>
        <w:rPr>
          <w:noProof/>
        </w:rPr>
      </w:pPr>
      <w:r w:rsidRPr="009C6A90">
        <w:rPr>
          <w:noProof/>
        </w:rPr>
        <w:t>11.</w:t>
      </w:r>
      <w:r w:rsidRPr="009C6A90">
        <w:rPr>
          <w:noProof/>
        </w:rPr>
        <w:tab/>
        <w:t>He X, Fuller CK, Song Y, Meng Q, Zhang B, Yang X</w:t>
      </w:r>
      <w:r w:rsidRPr="009C6A90">
        <w:rPr>
          <w:i/>
          <w:noProof/>
        </w:rPr>
        <w:t xml:space="preserve"> et al.</w:t>
      </w:r>
      <w:r w:rsidRPr="009C6A90">
        <w:rPr>
          <w:noProof/>
        </w:rPr>
        <w:t xml:space="preserve"> Sherlock: detecting gene-disease associations by matching patterns of expression QTL and GWAS. </w:t>
      </w:r>
      <w:r w:rsidRPr="009C6A90">
        <w:rPr>
          <w:i/>
          <w:noProof/>
        </w:rPr>
        <w:t>Am J Hum Genet</w:t>
      </w:r>
      <w:r w:rsidRPr="009C6A90">
        <w:rPr>
          <w:noProof/>
        </w:rPr>
        <w:t xml:space="preserve"> 2013; </w:t>
      </w:r>
      <w:r w:rsidRPr="009C6A90">
        <w:rPr>
          <w:b/>
          <w:noProof/>
        </w:rPr>
        <w:t>92</w:t>
      </w:r>
      <w:r w:rsidRPr="009C6A90">
        <w:rPr>
          <w:noProof/>
        </w:rPr>
        <w:t>(5)</w:t>
      </w:r>
      <w:r w:rsidRPr="009C6A90">
        <w:rPr>
          <w:b/>
          <w:noProof/>
        </w:rPr>
        <w:t xml:space="preserve">: </w:t>
      </w:r>
      <w:r w:rsidRPr="009C6A90">
        <w:rPr>
          <w:noProof/>
        </w:rPr>
        <w:t>667-680.</w:t>
      </w:r>
    </w:p>
    <w:p w14:paraId="0EDC2DF0" w14:textId="25A99BE8" w:rsidR="00F44363" w:rsidRPr="009C6A90" w:rsidRDefault="00F44363" w:rsidP="00F44363">
      <w:pPr>
        <w:pStyle w:val="EndNoteBibliography"/>
        <w:ind w:left="720" w:hanging="720"/>
        <w:rPr>
          <w:noProof/>
        </w:rPr>
      </w:pPr>
      <w:r w:rsidRPr="009C6A90">
        <w:rPr>
          <w:noProof/>
        </w:rPr>
        <w:lastRenderedPageBreak/>
        <w:t>12.</w:t>
      </w:r>
      <w:r w:rsidRPr="009C6A90">
        <w:rPr>
          <w:noProof/>
        </w:rPr>
        <w:tab/>
        <w:t xml:space="preserve">Consortium GT. Human genomics. The Genotype-Tissue Expression (GTEx) pilot analysis: multitissue gene regulation in humans. </w:t>
      </w:r>
      <w:r w:rsidRPr="009C6A90">
        <w:rPr>
          <w:i/>
          <w:noProof/>
        </w:rPr>
        <w:t>Science</w:t>
      </w:r>
      <w:r w:rsidRPr="009C6A90">
        <w:rPr>
          <w:noProof/>
        </w:rPr>
        <w:t xml:space="preserve"> 2015; </w:t>
      </w:r>
      <w:r w:rsidRPr="009C6A90">
        <w:rPr>
          <w:b/>
          <w:noProof/>
        </w:rPr>
        <w:t>348</w:t>
      </w:r>
      <w:r w:rsidRPr="009C6A90">
        <w:rPr>
          <w:noProof/>
        </w:rPr>
        <w:t>(6235)</w:t>
      </w:r>
      <w:r w:rsidRPr="009C6A90">
        <w:rPr>
          <w:b/>
          <w:noProof/>
        </w:rPr>
        <w:t xml:space="preserve">: </w:t>
      </w:r>
      <w:r w:rsidRPr="009C6A90">
        <w:rPr>
          <w:noProof/>
        </w:rPr>
        <w:t>648-660.</w:t>
      </w:r>
    </w:p>
    <w:p w14:paraId="1C8E1106" w14:textId="76CED0DF" w:rsidR="00F44363" w:rsidRPr="009C6A90" w:rsidRDefault="00F44363" w:rsidP="00F44363">
      <w:pPr>
        <w:pStyle w:val="EndNoteBibliography"/>
        <w:ind w:left="720" w:hanging="720"/>
        <w:rPr>
          <w:noProof/>
        </w:rPr>
      </w:pPr>
      <w:r w:rsidRPr="009C6A90">
        <w:rPr>
          <w:noProof/>
        </w:rPr>
        <w:t>13.</w:t>
      </w:r>
      <w:r w:rsidRPr="009C6A90">
        <w:rPr>
          <w:noProof/>
        </w:rPr>
        <w:tab/>
        <w:t xml:space="preserve">Watanabe K, Taskesen E, van Bochoven A, Posthuma D. Functional mapping and annotation of genetic associations with FUMA. </w:t>
      </w:r>
      <w:r w:rsidRPr="009C6A90">
        <w:rPr>
          <w:i/>
          <w:noProof/>
        </w:rPr>
        <w:t>Nat Commun</w:t>
      </w:r>
      <w:r w:rsidRPr="009C6A90">
        <w:rPr>
          <w:noProof/>
        </w:rPr>
        <w:t xml:space="preserve"> 2017; </w:t>
      </w:r>
      <w:r w:rsidRPr="009C6A90">
        <w:rPr>
          <w:b/>
          <w:noProof/>
        </w:rPr>
        <w:t>8</w:t>
      </w:r>
      <w:r w:rsidRPr="009C6A90">
        <w:rPr>
          <w:noProof/>
        </w:rPr>
        <w:t>(1)</w:t>
      </w:r>
      <w:r w:rsidRPr="009C6A90">
        <w:rPr>
          <w:b/>
          <w:noProof/>
        </w:rPr>
        <w:t xml:space="preserve">: </w:t>
      </w:r>
      <w:r w:rsidRPr="009C6A90">
        <w:rPr>
          <w:noProof/>
        </w:rPr>
        <w:t>1826.</w:t>
      </w:r>
    </w:p>
    <w:p w14:paraId="1160A735" w14:textId="77777777" w:rsidR="00F44363" w:rsidRPr="009C6A90" w:rsidRDefault="00F44363" w:rsidP="00F44363">
      <w:pPr>
        <w:pStyle w:val="EndNoteBibliography"/>
        <w:ind w:left="720" w:hanging="720"/>
        <w:rPr>
          <w:noProof/>
        </w:rPr>
      </w:pPr>
      <w:r w:rsidRPr="009C6A90">
        <w:rPr>
          <w:noProof/>
        </w:rPr>
        <w:t>14.</w:t>
      </w:r>
      <w:r w:rsidRPr="009C6A90">
        <w:rPr>
          <w:noProof/>
        </w:rPr>
        <w:tab/>
        <w:t xml:space="preserve"> Deep Residual Learning for Image Recognition. </w:t>
      </w:r>
      <w:r w:rsidRPr="009C6A90">
        <w:rPr>
          <w:i/>
          <w:noProof/>
        </w:rPr>
        <w:t>Proceedings of the IEEE Conference on Computer Vision and Pattern Recognition</w:t>
      </w:r>
      <w:r w:rsidRPr="009C6A90">
        <w:rPr>
          <w:noProof/>
        </w:rPr>
        <w:t>; 27-30 June 2016 2016; Las Vegas, NV, USA. IEEE2016.</w:t>
      </w:r>
    </w:p>
    <w:p w14:paraId="1C4DFDAD" w14:textId="77777777" w:rsidR="00F44363" w:rsidRPr="009C6A90" w:rsidRDefault="00F44363" w:rsidP="00F44363">
      <w:pPr>
        <w:pStyle w:val="EndNoteBibliography"/>
        <w:rPr>
          <w:noProof/>
        </w:rPr>
      </w:pPr>
    </w:p>
    <w:p w14:paraId="6708CD95" w14:textId="43FB5739" w:rsidR="004A101B" w:rsidRPr="009C6A90" w:rsidRDefault="00FF590C" w:rsidP="00BD4945">
      <w:pPr>
        <w:autoSpaceDE w:val="0"/>
        <w:autoSpaceDN w:val="0"/>
        <w:adjustRightInd w:val="0"/>
        <w:spacing w:after="0" w:line="240" w:lineRule="auto"/>
        <w:rPr>
          <w:sz w:val="28"/>
          <w:szCs w:val="28"/>
        </w:rPr>
        <w:sectPr w:rsidR="004A101B" w:rsidRPr="009C6A90">
          <w:pgSz w:w="11900" w:h="16840"/>
          <w:pgMar w:top="720" w:right="720" w:bottom="720" w:left="720" w:header="851" w:footer="992" w:gutter="0"/>
          <w:cols w:space="425"/>
          <w:docGrid w:type="lines" w:linePitch="423"/>
        </w:sectPr>
      </w:pPr>
      <w:r w:rsidRPr="009C6A90">
        <w:rPr>
          <w:sz w:val="28"/>
          <w:szCs w:val="28"/>
        </w:rPr>
        <w:fldChar w:fldCharType="end"/>
      </w:r>
    </w:p>
    <w:p w14:paraId="1263502C" w14:textId="60B35714" w:rsidR="005408C6" w:rsidRPr="009C6A90" w:rsidRDefault="005408C6" w:rsidP="005408C6">
      <w:pPr>
        <w:spacing w:line="360" w:lineRule="auto"/>
        <w:rPr>
          <w:rFonts w:ascii="Arial" w:hAnsi="Arial" w:cs="Arial"/>
          <w:b/>
        </w:rPr>
      </w:pPr>
      <w:r w:rsidRPr="009C6A90">
        <w:rPr>
          <w:rFonts w:ascii="Arial" w:hAnsi="Arial" w:cs="Arial"/>
          <w:b/>
          <w:noProof/>
        </w:rPr>
        <w:lastRenderedPageBreak/>
        <w:drawing>
          <wp:anchor distT="0" distB="0" distL="114300" distR="114300" simplePos="0" relativeHeight="251743232" behindDoc="0" locked="0" layoutInCell="1" allowOverlap="1" wp14:anchorId="2CE66075" wp14:editId="53A9E2B3">
            <wp:simplePos x="0" y="0"/>
            <wp:positionH relativeFrom="margin">
              <wp:posOffset>1383665</wp:posOffset>
            </wp:positionH>
            <wp:positionV relativeFrom="paragraph">
              <wp:posOffset>494030</wp:posOffset>
            </wp:positionV>
            <wp:extent cx="7118985" cy="5276215"/>
            <wp:effectExtent l="0" t="0" r="0" b="6985"/>
            <wp:wrapTopAndBottom/>
            <wp:docPr id="34" name="图片 34" descr="../../../../../jpgworkflow/sfigure1/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jpgworkflow/sfigure1/sfigure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7118985" cy="527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403" w:rsidRPr="009C6A90">
        <w:rPr>
          <w:rFonts w:ascii="Arial" w:hAnsi="Arial" w:cs="Arial"/>
          <w:b/>
        </w:rPr>
        <w:t>s-</w:t>
      </w:r>
      <w:r w:rsidRPr="009C6A90">
        <w:rPr>
          <w:rFonts w:ascii="Arial" w:hAnsi="Arial" w:cs="Arial"/>
          <w:b/>
        </w:rPr>
        <w:t xml:space="preserve">Figure 1. </w:t>
      </w:r>
      <w:bookmarkStart w:id="20" w:name="OLE_LINK13"/>
      <w:r w:rsidRPr="009C6A90">
        <w:rPr>
          <w:rFonts w:ascii="Arial" w:hAnsi="Arial" w:cs="Arial"/>
          <w:b/>
        </w:rPr>
        <w:t>Hierarchical clustering analysis</w:t>
      </w:r>
      <w:bookmarkEnd w:id="20"/>
    </w:p>
    <w:p w14:paraId="07076BB9" w14:textId="05190EFD" w:rsidR="005408C6" w:rsidRPr="009C6A90" w:rsidRDefault="005408C6" w:rsidP="005408C6">
      <w:pPr>
        <w:spacing w:after="0" w:line="240" w:lineRule="auto"/>
        <w:rPr>
          <w:rFonts w:ascii="Arial" w:hAnsi="Arial" w:cs="Arial"/>
          <w:sz w:val="20"/>
          <w:szCs w:val="20"/>
        </w:rPr>
      </w:pPr>
      <w:r w:rsidRPr="009C6A90">
        <w:rPr>
          <w:rFonts w:ascii="Arial" w:hAnsi="Arial" w:cs="Arial"/>
          <w:sz w:val="20"/>
          <w:szCs w:val="20"/>
        </w:rPr>
        <w:t xml:space="preserve">The height of each linkage in the </w:t>
      </w:r>
      <w:bookmarkStart w:id="21" w:name="OLE_LINK45"/>
      <w:bookmarkStart w:id="22" w:name="OLE_LINK46"/>
      <w:r w:rsidRPr="009C6A90">
        <w:rPr>
          <w:rFonts w:ascii="Arial" w:hAnsi="Arial" w:cs="Arial"/>
          <w:sz w:val="20"/>
          <w:szCs w:val="20"/>
        </w:rPr>
        <w:t>dendrogram</w:t>
      </w:r>
      <w:bookmarkEnd w:id="21"/>
      <w:bookmarkEnd w:id="22"/>
      <w:r w:rsidRPr="009C6A90">
        <w:rPr>
          <w:rFonts w:ascii="Arial" w:hAnsi="Arial" w:cs="Arial"/>
          <w:sz w:val="20"/>
          <w:szCs w:val="20"/>
        </w:rPr>
        <w:t xml:space="preserve"> represents the distance between the clusters joined by that link. </w:t>
      </w:r>
      <w:bookmarkStart w:id="23" w:name="OLE_LINK48"/>
      <w:bookmarkStart w:id="24" w:name="OLE_LINK49"/>
      <w:r w:rsidRPr="009C6A90">
        <w:rPr>
          <w:rFonts w:ascii="Arial" w:hAnsi="Arial" w:cs="Arial"/>
          <w:sz w:val="20"/>
          <w:szCs w:val="20"/>
        </w:rPr>
        <w:t xml:space="preserve">The color bars show the clinical diagnoses represented within the corresponding </w:t>
      </w:r>
      <w:r w:rsidR="00421811" w:rsidRPr="009C6A90">
        <w:rPr>
          <w:rFonts w:ascii="Arial" w:hAnsi="Arial" w:cs="Arial"/>
          <w:sz w:val="20"/>
          <w:szCs w:val="20"/>
        </w:rPr>
        <w:t>cluster</w:t>
      </w:r>
      <w:r w:rsidRPr="009C6A90">
        <w:rPr>
          <w:rFonts w:ascii="Arial" w:hAnsi="Arial" w:cs="Arial"/>
          <w:sz w:val="20"/>
          <w:szCs w:val="20"/>
        </w:rPr>
        <w:t xml:space="preserve">. </w:t>
      </w:r>
      <w:r w:rsidRPr="009C6A90">
        <w:rPr>
          <w:rFonts w:ascii="Arial" w:hAnsi="Arial" w:cs="Arial"/>
          <w:i/>
          <w:sz w:val="20"/>
          <w:szCs w:val="20"/>
        </w:rPr>
        <w:t>d</w:t>
      </w:r>
      <w:r w:rsidRPr="009C6A90">
        <w:rPr>
          <w:rFonts w:ascii="Arial" w:hAnsi="Arial" w:cs="Arial"/>
          <w:sz w:val="20"/>
          <w:szCs w:val="20"/>
        </w:rPr>
        <w:t>, dimension. SZ, schizophrenia. BD, bipolar disorder. MDD, major depressive disorder.</w:t>
      </w:r>
    </w:p>
    <w:bookmarkEnd w:id="23"/>
    <w:bookmarkEnd w:id="24"/>
    <w:p w14:paraId="36BFB849" w14:textId="14FB9449" w:rsidR="005408C6" w:rsidRPr="009C6A90" w:rsidRDefault="005408C6" w:rsidP="00690752">
      <w:pPr>
        <w:spacing w:after="0" w:line="240" w:lineRule="auto"/>
        <w:rPr>
          <w:rFonts w:ascii="Arial" w:hAnsi="Arial" w:cs="Arial"/>
          <w:sz w:val="20"/>
          <w:szCs w:val="20"/>
        </w:rPr>
        <w:sectPr w:rsidR="005408C6" w:rsidRPr="009C6A90" w:rsidSect="00690752">
          <w:pgSz w:w="16840" w:h="11900" w:orient="landscape"/>
          <w:pgMar w:top="720" w:right="720" w:bottom="720" w:left="720" w:header="851" w:footer="992" w:gutter="0"/>
          <w:cols w:space="425"/>
          <w:docGrid w:type="lines" w:linePitch="326"/>
        </w:sectPr>
      </w:pPr>
    </w:p>
    <w:p w14:paraId="05DBCF74" w14:textId="29C57677" w:rsidR="00031449" w:rsidRPr="009C6A90" w:rsidRDefault="008A1EE0" w:rsidP="00031449">
      <w:pPr>
        <w:autoSpaceDE w:val="0"/>
        <w:autoSpaceDN w:val="0"/>
        <w:adjustRightInd w:val="0"/>
        <w:spacing w:after="0" w:line="240" w:lineRule="auto"/>
        <w:rPr>
          <w:rFonts w:ascii="Arial" w:hAnsi="Arial" w:cs="Arial"/>
          <w:b/>
          <w:sz w:val="20"/>
          <w:szCs w:val="20"/>
        </w:rPr>
      </w:pPr>
      <w:r w:rsidRPr="009C6A90">
        <w:rPr>
          <w:rFonts w:ascii="Arial" w:hAnsi="Arial" w:cs="Arial"/>
          <w:b/>
        </w:rPr>
        <w:lastRenderedPageBreak/>
        <w:t>s-</w:t>
      </w:r>
      <w:r w:rsidR="00031449" w:rsidRPr="009C6A90">
        <w:rPr>
          <w:rFonts w:ascii="Arial" w:hAnsi="Arial" w:cs="Arial" w:hint="eastAsia"/>
          <w:b/>
        </w:rPr>
        <w:t xml:space="preserve">Figure 2. </w:t>
      </w:r>
      <w:r w:rsidR="00031449" w:rsidRPr="009C6A90">
        <w:rPr>
          <w:rFonts w:ascii="Arial" w:hAnsi="Arial" w:cs="Arial"/>
          <w:b/>
        </w:rPr>
        <w:t>Distribution of each diagnostic category by subtypes</w:t>
      </w:r>
      <w:r w:rsidR="00031449" w:rsidRPr="009C6A90">
        <w:rPr>
          <w:rFonts w:ascii="Arial" w:hAnsi="Arial" w:cs="Arial" w:hint="eastAsia"/>
          <w:b/>
        </w:rPr>
        <w:t xml:space="preserve"> and clinical di</w:t>
      </w:r>
      <w:r w:rsidR="00B66DCE" w:rsidRPr="009C6A90">
        <w:rPr>
          <w:rFonts w:ascii="Arial" w:hAnsi="Arial" w:cs="Arial" w:hint="eastAsia"/>
          <w:b/>
        </w:rPr>
        <w:t>a</w:t>
      </w:r>
      <w:r w:rsidR="00031449" w:rsidRPr="009C6A90">
        <w:rPr>
          <w:rFonts w:ascii="Arial" w:hAnsi="Arial" w:cs="Arial" w:hint="eastAsia"/>
          <w:b/>
        </w:rPr>
        <w:t>gnosis</w:t>
      </w:r>
      <w:r w:rsidR="00031449" w:rsidRPr="009C6A90">
        <w:rPr>
          <w:rFonts w:ascii="Arial" w:hAnsi="Arial" w:cs="Arial"/>
          <w:b/>
        </w:rPr>
        <w:t xml:space="preserve"> </w:t>
      </w:r>
    </w:p>
    <w:p w14:paraId="5CB23821" w14:textId="06BD2391" w:rsidR="00031449" w:rsidRPr="009C6A90" w:rsidRDefault="006909D2" w:rsidP="00031449">
      <w:pPr>
        <w:autoSpaceDE w:val="0"/>
        <w:autoSpaceDN w:val="0"/>
        <w:adjustRightInd w:val="0"/>
        <w:spacing w:after="0" w:line="240" w:lineRule="auto"/>
        <w:rPr>
          <w:rFonts w:ascii="Arial" w:hAnsi="Arial" w:cs="Arial"/>
          <w:b/>
          <w:sz w:val="20"/>
          <w:szCs w:val="20"/>
        </w:rPr>
      </w:pPr>
      <w:r>
        <w:rPr>
          <w:rFonts w:ascii="Arial" w:hAnsi="Arial" w:cs="Arial"/>
          <w:b/>
          <w:noProof/>
          <w:sz w:val="20"/>
          <w:szCs w:val="20"/>
        </w:rPr>
        <w:drawing>
          <wp:inline distT="0" distB="0" distL="0" distR="0" wp14:anchorId="0541D7DC" wp14:editId="210A1F62">
            <wp:extent cx="6642100" cy="46551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igur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2100" cy="4655185"/>
                    </a:xfrm>
                    <a:prstGeom prst="rect">
                      <a:avLst/>
                    </a:prstGeom>
                  </pic:spPr>
                </pic:pic>
              </a:graphicData>
            </a:graphic>
          </wp:inline>
        </w:drawing>
      </w:r>
    </w:p>
    <w:p w14:paraId="14804949" w14:textId="77777777" w:rsidR="00031449" w:rsidRPr="009C6A90" w:rsidRDefault="00031449" w:rsidP="00031449">
      <w:pPr>
        <w:spacing w:after="0" w:line="240" w:lineRule="auto"/>
        <w:rPr>
          <w:rFonts w:ascii="Arial" w:hAnsi="Arial" w:cs="Arial"/>
          <w:sz w:val="20"/>
          <w:szCs w:val="28"/>
        </w:rPr>
        <w:sectPr w:rsidR="00031449" w:rsidRPr="009C6A90" w:rsidSect="00031449">
          <w:pgSz w:w="11900" w:h="16840"/>
          <w:pgMar w:top="720" w:right="720" w:bottom="720" w:left="720" w:header="851" w:footer="992" w:gutter="0"/>
          <w:cols w:space="425"/>
          <w:docGrid w:type="lines" w:linePitch="326"/>
        </w:sectPr>
      </w:pPr>
      <w:r w:rsidRPr="009C6A90">
        <w:rPr>
          <w:rFonts w:ascii="Arial" w:hAnsi="Arial" w:cs="Arial"/>
          <w:sz w:val="20"/>
          <w:szCs w:val="28"/>
        </w:rPr>
        <w:t>MPD, major psychiatric disorders. SZ, schizophrenia. BD, bipolar disorder. MDD, major depressive disorder.</w:t>
      </w:r>
    </w:p>
    <w:p w14:paraId="2620BF22" w14:textId="175E8428" w:rsidR="004A101B" w:rsidRPr="009C6A90" w:rsidRDefault="00B94245" w:rsidP="00031449">
      <w:pPr>
        <w:spacing w:after="0" w:line="240" w:lineRule="auto"/>
        <w:rPr>
          <w:rFonts w:ascii="Arial" w:hAnsi="Arial" w:cs="Arial"/>
          <w:b/>
        </w:rPr>
      </w:pPr>
      <w:r w:rsidRPr="009C6A90">
        <w:rPr>
          <w:rFonts w:ascii="Arial" w:hAnsi="Arial" w:cs="Arial"/>
          <w:b/>
          <w:noProof/>
        </w:rPr>
        <w:lastRenderedPageBreak/>
        <w:drawing>
          <wp:anchor distT="0" distB="0" distL="114300" distR="114300" simplePos="0" relativeHeight="251740160" behindDoc="0" locked="0" layoutInCell="1" allowOverlap="1" wp14:anchorId="26FB8DF7" wp14:editId="0EE92FFB">
            <wp:simplePos x="0" y="0"/>
            <wp:positionH relativeFrom="margin">
              <wp:posOffset>704215</wp:posOffset>
            </wp:positionH>
            <wp:positionV relativeFrom="paragraph">
              <wp:posOffset>382905</wp:posOffset>
            </wp:positionV>
            <wp:extent cx="8728075" cy="5387340"/>
            <wp:effectExtent l="0" t="0" r="9525" b="0"/>
            <wp:wrapTopAndBottom/>
            <wp:docPr id="2" name="图片 2" descr="../../SZBDMDD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ZBDMDD01\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728075" cy="538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EE0" w:rsidRPr="009C6A90">
        <w:rPr>
          <w:rFonts w:ascii="Arial" w:hAnsi="Arial" w:cs="Arial"/>
          <w:b/>
        </w:rPr>
        <w:t>s-</w:t>
      </w:r>
      <w:r w:rsidR="00E565F8" w:rsidRPr="009C6A90">
        <w:rPr>
          <w:rFonts w:ascii="Arial" w:hAnsi="Arial" w:cs="Arial"/>
          <w:b/>
        </w:rPr>
        <w:t>Figure</w:t>
      </w:r>
      <w:r w:rsidR="004012ED" w:rsidRPr="009C6A90">
        <w:rPr>
          <w:rFonts w:ascii="Arial" w:hAnsi="Arial" w:cs="Arial"/>
          <w:b/>
        </w:rPr>
        <w:t xml:space="preserve"> </w:t>
      </w:r>
      <w:r w:rsidR="00031449" w:rsidRPr="009C6A90">
        <w:rPr>
          <w:rFonts w:ascii="Arial" w:hAnsi="Arial" w:cs="Arial"/>
          <w:b/>
        </w:rPr>
        <w:t>3</w:t>
      </w:r>
      <w:r w:rsidR="004A101B" w:rsidRPr="009C6A90">
        <w:rPr>
          <w:rFonts w:ascii="Arial" w:hAnsi="Arial" w:cs="Arial"/>
          <w:b/>
        </w:rPr>
        <w:t xml:space="preserve">. </w:t>
      </w:r>
      <w:bookmarkStart w:id="25" w:name="OLE_LINK30"/>
      <w:r w:rsidR="004A101B" w:rsidRPr="009C6A90">
        <w:rPr>
          <w:rFonts w:ascii="Arial" w:hAnsi="Arial" w:cs="Arial"/>
          <w:b/>
        </w:rPr>
        <w:t xml:space="preserve">Significantly altered regions of </w:t>
      </w:r>
      <w:bookmarkStart w:id="26" w:name="OLE_LINK3"/>
      <w:r w:rsidR="004A101B" w:rsidRPr="009C6A90">
        <w:rPr>
          <w:rFonts w:ascii="Arial" w:hAnsi="Arial" w:cs="Arial"/>
          <w:b/>
          <w:color w:val="000000"/>
        </w:rPr>
        <w:t>amplitude of low-frequency fluctuation</w:t>
      </w:r>
      <w:bookmarkEnd w:id="26"/>
      <w:r w:rsidR="004A101B" w:rsidRPr="009C6A90">
        <w:rPr>
          <w:rFonts w:ascii="Arial" w:hAnsi="Arial" w:cs="Arial"/>
          <w:b/>
        </w:rPr>
        <w:t xml:space="preserve"> values </w:t>
      </w:r>
      <w:bookmarkEnd w:id="25"/>
      <w:r w:rsidR="004A101B" w:rsidRPr="009C6A90">
        <w:rPr>
          <w:rFonts w:ascii="Arial" w:hAnsi="Arial" w:cs="Arial"/>
          <w:b/>
        </w:rPr>
        <w:t>in SZ, BD, and MDD</w:t>
      </w:r>
      <w:bookmarkStart w:id="27" w:name="OLE_LINK184"/>
      <w:bookmarkStart w:id="28" w:name="OLE_LINK185"/>
      <w:bookmarkStart w:id="29" w:name="OLE_LINK32"/>
      <w:bookmarkStart w:id="30" w:name="OLE_LINK4"/>
    </w:p>
    <w:p w14:paraId="51514215" w14:textId="2835CAF6" w:rsidR="004A101B" w:rsidRPr="009C6A90" w:rsidRDefault="004A101B" w:rsidP="00B94245">
      <w:pPr>
        <w:spacing w:after="0" w:line="240" w:lineRule="auto"/>
        <w:rPr>
          <w:rFonts w:ascii="Arial" w:hAnsi="Arial" w:cs="Arial"/>
          <w:color w:val="000000"/>
          <w:sz w:val="20"/>
          <w:szCs w:val="20"/>
        </w:rPr>
      </w:pPr>
      <w:r w:rsidRPr="009C6A90">
        <w:rPr>
          <w:rFonts w:ascii="Arial" w:hAnsi="Arial" w:cs="Arial"/>
          <w:sz w:val="20"/>
          <w:szCs w:val="20"/>
        </w:rPr>
        <w:t xml:space="preserve">(a) </w:t>
      </w:r>
      <w:r w:rsidRPr="009C6A90">
        <w:rPr>
          <w:rFonts w:ascii="Arial" w:hAnsi="Arial" w:cs="Arial"/>
          <w:color w:val="000000"/>
          <w:sz w:val="20"/>
          <w:szCs w:val="20"/>
        </w:rPr>
        <w:t>Significance level was set to voxel p &lt; 0.001 with Gaussian random field (GRF) correction</w:t>
      </w:r>
      <w:bookmarkEnd w:id="27"/>
      <w:bookmarkEnd w:id="28"/>
      <w:bookmarkEnd w:id="29"/>
      <w:r w:rsidRPr="009C6A90">
        <w:rPr>
          <w:rFonts w:ascii="Arial" w:hAnsi="Arial" w:cs="Arial"/>
          <w:color w:val="000000"/>
          <w:sz w:val="20"/>
          <w:szCs w:val="20"/>
        </w:rPr>
        <w:t xml:space="preserve"> for cluster p &lt; 0.05. (b)</w:t>
      </w:r>
      <w:r w:rsidRPr="009C6A90">
        <w:rPr>
          <w:rFonts w:ascii="Arial" w:eastAsia="MS Mincho" w:hAnsi="Arial" w:cs="Arial"/>
          <w:color w:val="000000"/>
          <w:sz w:val="20"/>
          <w:szCs w:val="20"/>
        </w:rPr>
        <w:t xml:space="preserve"> S</w:t>
      </w:r>
      <w:r w:rsidRPr="009C6A90">
        <w:rPr>
          <w:rFonts w:ascii="Arial" w:hAnsi="Arial" w:cs="Arial"/>
          <w:color w:val="000000"/>
          <w:sz w:val="20"/>
          <w:szCs w:val="20"/>
        </w:rPr>
        <w:t>ignificance level was set to voxel p &lt; 0.01 with GRF correction for cluster p &lt; 0.05. SZ, schizophrenia. BD, bipolar disorder. MDD, major depressive disorder. HC, healthy controls. L, left. R, right. The color bar represents t value.</w:t>
      </w:r>
    </w:p>
    <w:p w14:paraId="1C195F9C" w14:textId="77777777" w:rsidR="001672BC" w:rsidRPr="009C6A90" w:rsidRDefault="001672BC" w:rsidP="001672BC">
      <w:pPr>
        <w:autoSpaceDE w:val="0"/>
        <w:autoSpaceDN w:val="0"/>
        <w:adjustRightInd w:val="0"/>
        <w:spacing w:after="0" w:line="240" w:lineRule="auto"/>
        <w:rPr>
          <w:rFonts w:ascii="Arial" w:hAnsi="Arial" w:cs="Arial"/>
          <w:b/>
        </w:rPr>
        <w:sectPr w:rsidR="001672BC" w:rsidRPr="009C6A90" w:rsidSect="008E205E">
          <w:pgSz w:w="16840" w:h="11900" w:orient="landscape"/>
          <w:pgMar w:top="720" w:right="720" w:bottom="720" w:left="720" w:header="851" w:footer="992" w:gutter="0"/>
          <w:cols w:space="425"/>
          <w:docGrid w:type="lines" w:linePitch="326"/>
        </w:sectPr>
      </w:pPr>
    </w:p>
    <w:p w14:paraId="7E8304A3" w14:textId="54EA6104" w:rsidR="001672BC" w:rsidRPr="009C6A90" w:rsidRDefault="008A1EE0" w:rsidP="001672BC">
      <w:pPr>
        <w:autoSpaceDE w:val="0"/>
        <w:autoSpaceDN w:val="0"/>
        <w:adjustRightInd w:val="0"/>
        <w:spacing w:after="0" w:line="240" w:lineRule="auto"/>
        <w:rPr>
          <w:sz w:val="28"/>
          <w:szCs w:val="28"/>
        </w:rPr>
      </w:pPr>
      <w:r w:rsidRPr="009C6A90">
        <w:rPr>
          <w:rFonts w:ascii="Arial" w:hAnsi="Arial" w:cs="Arial"/>
          <w:b/>
        </w:rPr>
        <w:lastRenderedPageBreak/>
        <w:t>s-</w:t>
      </w:r>
      <w:r w:rsidR="001672BC" w:rsidRPr="009C6A90">
        <w:rPr>
          <w:rFonts w:ascii="Arial" w:hAnsi="Arial" w:cs="Arial"/>
          <w:b/>
        </w:rPr>
        <w:t xml:space="preserve">Figure </w:t>
      </w:r>
      <w:r w:rsidR="00347F39" w:rsidRPr="009C6A90">
        <w:rPr>
          <w:rFonts w:ascii="Arial" w:hAnsi="Arial" w:cs="Arial" w:hint="eastAsia"/>
          <w:b/>
        </w:rPr>
        <w:t>4</w:t>
      </w:r>
      <w:r w:rsidR="001672BC" w:rsidRPr="009C6A90">
        <w:rPr>
          <w:rFonts w:ascii="Arial" w:hAnsi="Arial" w:cs="Arial"/>
          <w:b/>
        </w:rPr>
        <w:t>. Significantly differences in (a) cortical thickness and (</w:t>
      </w:r>
      <w:r w:rsidR="001023E8" w:rsidRPr="009C6A90">
        <w:rPr>
          <w:rFonts w:ascii="Arial" w:hAnsi="Arial" w:cs="Arial"/>
          <w:b/>
        </w:rPr>
        <w:t xml:space="preserve">b) white matter integrity in SZ </w:t>
      </w:r>
      <w:r w:rsidR="001023E8" w:rsidRPr="009C6A90">
        <w:rPr>
          <w:rFonts w:ascii="Arial" w:hAnsi="Arial" w:cs="Arial" w:hint="eastAsia"/>
          <w:b/>
        </w:rPr>
        <w:t>and</w:t>
      </w:r>
      <w:r w:rsidR="001023E8" w:rsidRPr="009C6A90">
        <w:rPr>
          <w:rFonts w:ascii="Arial" w:hAnsi="Arial" w:cs="Arial"/>
          <w:b/>
        </w:rPr>
        <w:t xml:space="preserve"> BD</w:t>
      </w:r>
      <w:r w:rsidR="001023E8" w:rsidRPr="009C6A90">
        <w:rPr>
          <w:rFonts w:ascii="Arial" w:hAnsi="Arial" w:cs="Arial"/>
          <w:b/>
          <w:noProof/>
        </w:rPr>
        <w:t xml:space="preserve"> </w:t>
      </w:r>
      <w:r w:rsidR="00811471" w:rsidRPr="009C6A90">
        <w:rPr>
          <w:rFonts w:ascii="Arial" w:hAnsi="Arial" w:cs="Arial"/>
          <w:b/>
          <w:noProof/>
        </w:rPr>
        <w:drawing>
          <wp:inline distT="0" distB="0" distL="0" distR="0" wp14:anchorId="590F15A9" wp14:editId="00799D65">
            <wp:extent cx="6635750" cy="6029960"/>
            <wp:effectExtent l="0" t="0" r="0" b="0"/>
            <wp:docPr id="1" name="图片 1" descr="../../../DTI_thicknes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I_thickness_new.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5750" cy="6029960"/>
                    </a:xfrm>
                    <a:prstGeom prst="rect">
                      <a:avLst/>
                    </a:prstGeom>
                    <a:noFill/>
                    <a:ln>
                      <a:noFill/>
                    </a:ln>
                  </pic:spPr>
                </pic:pic>
              </a:graphicData>
            </a:graphic>
          </wp:inline>
        </w:drawing>
      </w:r>
    </w:p>
    <w:p w14:paraId="0355D25C" w14:textId="637B1001" w:rsidR="001672BC" w:rsidRPr="009C6A90" w:rsidRDefault="001672BC" w:rsidP="001672BC">
      <w:pPr>
        <w:spacing w:after="0" w:line="240" w:lineRule="auto"/>
        <w:rPr>
          <w:rFonts w:ascii="Arial" w:hAnsi="Arial" w:cs="Arial"/>
          <w:color w:val="000000"/>
          <w:sz w:val="20"/>
          <w:szCs w:val="20"/>
        </w:rPr>
      </w:pPr>
      <w:r w:rsidRPr="009C6A90">
        <w:rPr>
          <w:rFonts w:ascii="Arial" w:eastAsia="MS Mincho" w:hAnsi="Arial" w:cs="Arial"/>
          <w:color w:val="000000"/>
          <w:sz w:val="20"/>
          <w:szCs w:val="20"/>
        </w:rPr>
        <w:t xml:space="preserve">The significance level was set to voxel p &lt; 0.001 with Gaussian random field correction for cluster p &lt; 0.05. </w:t>
      </w:r>
      <w:r w:rsidRPr="009C6A90">
        <w:rPr>
          <w:rFonts w:ascii="Arial" w:hAnsi="Arial" w:cs="Arial"/>
          <w:color w:val="000000"/>
          <w:sz w:val="20"/>
          <w:szCs w:val="20"/>
        </w:rPr>
        <w:t>SZ, schizophrenia. BD, bipolar disorder. HCs, healthy controls. The color bar represents t value.</w:t>
      </w:r>
    </w:p>
    <w:p w14:paraId="689B8565" w14:textId="77777777" w:rsidR="00090827" w:rsidRPr="009C6A90" w:rsidRDefault="00090827" w:rsidP="001672BC">
      <w:pPr>
        <w:spacing w:after="0" w:line="240" w:lineRule="auto"/>
        <w:rPr>
          <w:rFonts w:ascii="Arial" w:hAnsi="Arial" w:cs="Arial"/>
          <w:color w:val="000000"/>
          <w:sz w:val="20"/>
          <w:szCs w:val="20"/>
        </w:rPr>
      </w:pPr>
    </w:p>
    <w:p w14:paraId="31595A45" w14:textId="77777777" w:rsidR="00090827" w:rsidRPr="009C6A90" w:rsidRDefault="00090827" w:rsidP="001672BC">
      <w:pPr>
        <w:spacing w:after="0" w:line="240" w:lineRule="auto"/>
        <w:rPr>
          <w:rFonts w:ascii="Arial" w:hAnsi="Arial" w:cs="Arial"/>
          <w:color w:val="000000"/>
          <w:sz w:val="20"/>
          <w:szCs w:val="20"/>
        </w:rPr>
      </w:pPr>
    </w:p>
    <w:p w14:paraId="35610B74" w14:textId="77777777" w:rsidR="004A101B" w:rsidRPr="009C6A90" w:rsidRDefault="004A101B" w:rsidP="00B94245">
      <w:pPr>
        <w:spacing w:after="0" w:line="240" w:lineRule="auto"/>
        <w:rPr>
          <w:b/>
          <w:sz w:val="28"/>
          <w:szCs w:val="28"/>
        </w:rPr>
        <w:sectPr w:rsidR="004A101B" w:rsidRPr="009C6A90" w:rsidSect="00090827">
          <w:pgSz w:w="11900" w:h="16840"/>
          <w:pgMar w:top="720" w:right="720" w:bottom="720" w:left="720" w:header="851" w:footer="992" w:gutter="0"/>
          <w:cols w:space="425"/>
          <w:docGrid w:type="lines" w:linePitch="326"/>
        </w:sectPr>
      </w:pPr>
    </w:p>
    <w:p w14:paraId="6701233A" w14:textId="3E98C4D3" w:rsidR="004A101B" w:rsidRPr="009C6A90" w:rsidRDefault="00F34207" w:rsidP="00B94245">
      <w:pPr>
        <w:autoSpaceDE w:val="0"/>
        <w:autoSpaceDN w:val="0"/>
        <w:adjustRightInd w:val="0"/>
        <w:spacing w:after="0" w:line="240" w:lineRule="auto"/>
        <w:rPr>
          <w:rFonts w:ascii="Arial" w:hAnsi="Arial" w:cs="Arial"/>
          <w:b/>
          <w:color w:val="000000"/>
        </w:rPr>
      </w:pPr>
      <w:bookmarkStart w:id="31" w:name="OLE_LINK5"/>
      <w:bookmarkEnd w:id="30"/>
      <w:r w:rsidRPr="009C6A90">
        <w:rPr>
          <w:rFonts w:ascii="Arial" w:hAnsi="Arial" w:cs="Arial"/>
          <w:b/>
          <w:noProof/>
          <w:color w:val="000000"/>
        </w:rPr>
        <w:lastRenderedPageBreak/>
        <w:drawing>
          <wp:anchor distT="0" distB="0" distL="114300" distR="114300" simplePos="0" relativeHeight="251739136" behindDoc="0" locked="0" layoutInCell="1" allowOverlap="1" wp14:anchorId="67893DA4" wp14:editId="7CEFB745">
            <wp:simplePos x="0" y="0"/>
            <wp:positionH relativeFrom="margin">
              <wp:posOffset>850265</wp:posOffset>
            </wp:positionH>
            <wp:positionV relativeFrom="paragraph">
              <wp:posOffset>391160</wp:posOffset>
            </wp:positionV>
            <wp:extent cx="7433945" cy="4723765"/>
            <wp:effectExtent l="0" t="0" r="8255" b="635"/>
            <wp:wrapTopAndBottom/>
            <wp:docPr id="40" name="图片 40" descr="../buchong/SZ_BD_MDD/SZBDMDDP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buchong/SZ_BD_MDD/SZBDMDDPR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7433945" cy="4723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EE0" w:rsidRPr="009C6A90">
        <w:rPr>
          <w:rFonts w:ascii="Arial" w:hAnsi="Arial" w:cs="Arial"/>
          <w:b/>
        </w:rPr>
        <w:t>s-</w:t>
      </w:r>
      <w:r w:rsidR="00E565F8" w:rsidRPr="009C6A90">
        <w:rPr>
          <w:rFonts w:ascii="Arial" w:hAnsi="Arial" w:cs="Arial"/>
          <w:b/>
        </w:rPr>
        <w:t>Figure</w:t>
      </w:r>
      <w:r w:rsidR="00D10523" w:rsidRPr="009C6A90">
        <w:rPr>
          <w:rFonts w:ascii="Arial" w:hAnsi="Arial" w:cs="Arial"/>
          <w:b/>
        </w:rPr>
        <w:t xml:space="preserve"> </w:t>
      </w:r>
      <w:r w:rsidR="00347F39" w:rsidRPr="009C6A90">
        <w:rPr>
          <w:rFonts w:ascii="Arial" w:hAnsi="Arial" w:cs="Arial" w:hint="eastAsia"/>
          <w:b/>
        </w:rPr>
        <w:t>5</w:t>
      </w:r>
      <w:r w:rsidR="004A101B" w:rsidRPr="009C6A90">
        <w:rPr>
          <w:rFonts w:ascii="Arial" w:hAnsi="Arial" w:cs="Arial"/>
          <w:b/>
        </w:rPr>
        <w:t xml:space="preserve">. </w:t>
      </w:r>
      <w:r w:rsidR="004A101B" w:rsidRPr="009C6A90">
        <w:rPr>
          <w:rFonts w:ascii="Arial" w:hAnsi="Arial" w:cs="Arial"/>
          <w:b/>
          <w:color w:val="000000"/>
        </w:rPr>
        <w:t>The variance (y-axis) of case-control status explained by PRS-SZ, PRS-BD, PRS-MDD and PRS-SZBD in SZ, BD and MDD</w:t>
      </w:r>
    </w:p>
    <w:p w14:paraId="31B149DA" w14:textId="467E72E5" w:rsidR="004A101B" w:rsidRPr="009C6A90" w:rsidRDefault="004A101B" w:rsidP="00B94245">
      <w:pPr>
        <w:autoSpaceDE w:val="0"/>
        <w:autoSpaceDN w:val="0"/>
        <w:adjustRightInd w:val="0"/>
        <w:spacing w:after="0" w:line="240" w:lineRule="auto"/>
        <w:rPr>
          <w:rFonts w:ascii="Arial" w:hAnsi="Arial" w:cs="Arial"/>
          <w:color w:val="000000"/>
          <w:sz w:val="20"/>
          <w:szCs w:val="20"/>
        </w:rPr>
        <w:sectPr w:rsidR="004A101B" w:rsidRPr="009C6A90">
          <w:pgSz w:w="16840" w:h="11900" w:orient="landscape"/>
          <w:pgMar w:top="720" w:right="720" w:bottom="720" w:left="720" w:header="851" w:footer="992" w:gutter="0"/>
          <w:cols w:space="425"/>
          <w:docGrid w:type="lines" w:linePitch="326"/>
        </w:sectPr>
      </w:pPr>
      <w:r w:rsidRPr="009C6A90">
        <w:rPr>
          <w:rFonts w:ascii="Arial" w:hAnsi="Arial" w:cs="Arial"/>
          <w:color w:val="000000"/>
          <w:sz w:val="20"/>
          <w:szCs w:val="20"/>
        </w:rPr>
        <w:t>X-axis represents P-value threshold, and y-axis represents PRS model fit: R</w:t>
      </w:r>
      <w:r w:rsidRPr="009C6A90">
        <w:rPr>
          <w:rFonts w:ascii="Arial" w:hAnsi="Arial" w:cs="Arial"/>
          <w:color w:val="000000"/>
          <w:sz w:val="20"/>
          <w:szCs w:val="20"/>
          <w:vertAlign w:val="superscript"/>
        </w:rPr>
        <w:t xml:space="preserve">2 </w:t>
      </w:r>
      <w:r w:rsidRPr="009C6A90">
        <w:rPr>
          <w:rFonts w:ascii="Arial" w:hAnsi="Arial" w:cs="Arial"/>
          <w:color w:val="000000"/>
          <w:sz w:val="20"/>
          <w:szCs w:val="20"/>
        </w:rPr>
        <w:t>(</w:t>
      </w:r>
      <w:proofErr w:type="spellStart"/>
      <w:r w:rsidRPr="009C6A90">
        <w:rPr>
          <w:rFonts w:ascii="Arial" w:hAnsi="Arial" w:cs="Arial"/>
          <w:color w:val="000000"/>
          <w:sz w:val="20"/>
          <w:szCs w:val="20"/>
        </w:rPr>
        <w:t>Nagelkerke’s</w:t>
      </w:r>
      <w:proofErr w:type="spellEnd"/>
      <w:r w:rsidRPr="009C6A90">
        <w:rPr>
          <w:rFonts w:ascii="Arial" w:hAnsi="Arial" w:cs="Arial"/>
          <w:color w:val="000000"/>
          <w:sz w:val="20"/>
          <w:szCs w:val="20"/>
        </w:rPr>
        <w:t xml:space="preserve">). The bars represent the ten best-fit PRS scores calculated at different </w:t>
      </w:r>
      <w:bookmarkStart w:id="32" w:name="OLE_LINK1"/>
      <w:r w:rsidRPr="009C6A90">
        <w:rPr>
          <w:rFonts w:ascii="Arial" w:hAnsi="Arial" w:cs="Arial"/>
          <w:color w:val="000000"/>
          <w:sz w:val="20"/>
          <w:szCs w:val="20"/>
        </w:rPr>
        <w:t>P-value threshold</w:t>
      </w:r>
      <w:bookmarkEnd w:id="32"/>
      <w:r w:rsidRPr="009C6A90">
        <w:rPr>
          <w:rFonts w:ascii="Arial" w:hAnsi="Arial" w:cs="Arial"/>
          <w:color w:val="000000"/>
          <w:sz w:val="20"/>
          <w:szCs w:val="20"/>
        </w:rPr>
        <w:t xml:space="preserve">. </w:t>
      </w:r>
      <w:r w:rsidRPr="009C6A90">
        <w:rPr>
          <w:rFonts w:ascii="Arial" w:hAnsi="Arial" w:cs="Arial"/>
          <w:sz w:val="20"/>
          <w:szCs w:val="20"/>
        </w:rPr>
        <w:t>***, p &lt; 0.001; **, p &lt; 0.01.</w:t>
      </w:r>
      <w:r w:rsidRPr="009C6A90">
        <w:rPr>
          <w:rFonts w:ascii="Arial" w:hAnsi="Arial" w:cs="Arial"/>
          <w:color w:val="000000"/>
          <w:sz w:val="20"/>
          <w:szCs w:val="20"/>
        </w:rPr>
        <w:t xml:space="preserve"> PRS-SZBD,</w:t>
      </w:r>
      <w:bookmarkStart w:id="33" w:name="OLE_LINK7"/>
      <w:r w:rsidRPr="009C6A90">
        <w:rPr>
          <w:rFonts w:ascii="Arial" w:hAnsi="Arial" w:cs="Arial"/>
          <w:color w:val="000000"/>
          <w:sz w:val="20"/>
          <w:szCs w:val="20"/>
        </w:rPr>
        <w:t xml:space="preserve"> </w:t>
      </w:r>
      <w:bookmarkStart w:id="34" w:name="OLE_LINK6"/>
      <w:r w:rsidRPr="009C6A90">
        <w:rPr>
          <w:rFonts w:ascii="Arial" w:hAnsi="Arial" w:cs="Arial"/>
          <w:color w:val="000000"/>
          <w:sz w:val="20"/>
          <w:szCs w:val="20"/>
        </w:rPr>
        <w:t xml:space="preserve">polygenic risk score </w:t>
      </w:r>
      <w:bookmarkEnd w:id="34"/>
      <w:r w:rsidRPr="009C6A90">
        <w:rPr>
          <w:rFonts w:ascii="Arial" w:hAnsi="Arial" w:cs="Arial"/>
          <w:color w:val="000000"/>
          <w:sz w:val="20"/>
          <w:szCs w:val="20"/>
        </w:rPr>
        <w:t>for schizophrenia and bipolar disorder</w:t>
      </w:r>
      <w:bookmarkEnd w:id="33"/>
      <w:r w:rsidRPr="009C6A90">
        <w:rPr>
          <w:rFonts w:ascii="Arial" w:hAnsi="Arial" w:cs="Arial"/>
          <w:color w:val="000000"/>
          <w:sz w:val="20"/>
          <w:szCs w:val="20"/>
        </w:rPr>
        <w:t xml:space="preserve">, PRS-MDD, polygenic risk score for major depressive disorder. </w:t>
      </w:r>
    </w:p>
    <w:p w14:paraId="796B0B9B" w14:textId="05C39B7D" w:rsidR="004A101B" w:rsidRPr="009C6A90" w:rsidRDefault="004A101B" w:rsidP="00B94245">
      <w:pPr>
        <w:autoSpaceDE w:val="0"/>
        <w:autoSpaceDN w:val="0"/>
        <w:adjustRightInd w:val="0"/>
        <w:spacing w:after="0" w:line="240" w:lineRule="auto"/>
        <w:rPr>
          <w:rFonts w:ascii="Arial" w:hAnsi="Arial" w:cs="Arial"/>
          <w:b/>
          <w:color w:val="000000"/>
        </w:rPr>
        <w:sectPr w:rsidR="004A101B" w:rsidRPr="009C6A90">
          <w:pgSz w:w="16840" w:h="11900" w:orient="landscape"/>
          <w:pgMar w:top="720" w:right="720" w:bottom="720" w:left="720" w:header="851" w:footer="992" w:gutter="0"/>
          <w:cols w:space="425"/>
          <w:docGrid w:type="lines" w:linePitch="326"/>
        </w:sectPr>
      </w:pPr>
      <w:r w:rsidRPr="009C6A90">
        <w:rPr>
          <w:rFonts w:ascii="Arial" w:hAnsi="Arial" w:cs="Arial"/>
          <w:b/>
          <w:noProof/>
          <w:color w:val="000000"/>
        </w:rPr>
        <w:lastRenderedPageBreak/>
        <w:drawing>
          <wp:anchor distT="0" distB="0" distL="114300" distR="114300" simplePos="0" relativeHeight="251738112" behindDoc="0" locked="0" layoutInCell="1" allowOverlap="1" wp14:anchorId="29E0682D" wp14:editId="210958FF">
            <wp:simplePos x="0" y="0"/>
            <wp:positionH relativeFrom="margin">
              <wp:posOffset>1066800</wp:posOffset>
            </wp:positionH>
            <wp:positionV relativeFrom="paragraph">
              <wp:posOffset>732790</wp:posOffset>
            </wp:positionV>
            <wp:extent cx="7480935" cy="5452110"/>
            <wp:effectExtent l="0" t="0" r="12065" b="8890"/>
            <wp:wrapTopAndBottom/>
            <wp:docPr id="3" name="图片 3" descr="../../SZBDMDDg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ZBDMDDgen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7480935" cy="545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EE0" w:rsidRPr="009C6A90">
        <w:rPr>
          <w:rFonts w:ascii="Arial" w:hAnsi="Arial" w:cs="Arial"/>
          <w:b/>
        </w:rPr>
        <w:t>s-</w:t>
      </w:r>
      <w:r w:rsidR="00E565F8" w:rsidRPr="009C6A90">
        <w:rPr>
          <w:rFonts w:ascii="Arial" w:hAnsi="Arial" w:cs="Arial"/>
          <w:b/>
        </w:rPr>
        <w:t>Figure</w:t>
      </w:r>
      <w:r w:rsidR="00D10523" w:rsidRPr="009C6A90">
        <w:rPr>
          <w:rFonts w:ascii="Arial" w:hAnsi="Arial" w:cs="Arial"/>
          <w:b/>
        </w:rPr>
        <w:t xml:space="preserve"> </w:t>
      </w:r>
      <w:r w:rsidR="00347F39" w:rsidRPr="009C6A90">
        <w:rPr>
          <w:rFonts w:ascii="Arial" w:hAnsi="Arial" w:cs="Arial" w:hint="eastAsia"/>
          <w:b/>
        </w:rPr>
        <w:t>6</w:t>
      </w:r>
      <w:r w:rsidRPr="009C6A90">
        <w:rPr>
          <w:rFonts w:ascii="Arial" w:hAnsi="Arial" w:cs="Arial"/>
          <w:b/>
        </w:rPr>
        <w:t xml:space="preserve">. </w:t>
      </w:r>
      <w:r w:rsidRPr="009C6A90">
        <w:rPr>
          <w:rFonts w:ascii="Arial" w:eastAsia="宋体" w:hAnsi="Arial" w:cs="Arial"/>
          <w:b/>
        </w:rPr>
        <w:t>Risk gene expression profile</w:t>
      </w:r>
      <w:r w:rsidRPr="009C6A90">
        <w:rPr>
          <w:rFonts w:ascii="Arial" w:hAnsi="Arial" w:cs="Arial"/>
          <w:b/>
        </w:rPr>
        <w:t xml:space="preserve"> across 53 tissues from </w:t>
      </w:r>
      <w:r w:rsidRPr="009C6A90">
        <w:rPr>
          <w:rFonts w:ascii="Arial" w:hAnsi="Arial" w:cs="Arial"/>
          <w:b/>
          <w:color w:val="000000"/>
        </w:rPr>
        <w:t>genotype-tissue expression</w:t>
      </w:r>
      <w:r w:rsidRPr="009C6A90">
        <w:rPr>
          <w:rFonts w:ascii="Arial" w:hAnsi="Arial" w:cs="Arial"/>
          <w:b/>
        </w:rPr>
        <w:t xml:space="preserve"> in (a) schizophrenia, (b) bipolar disorder, and (c) major depressive disorder  </w:t>
      </w:r>
      <w:bookmarkEnd w:id="31"/>
    </w:p>
    <w:p w14:paraId="1AA92A3A" w14:textId="3C30ACCE" w:rsidR="004A101B" w:rsidRPr="009C6A90" w:rsidRDefault="008A1EE0" w:rsidP="00B94245">
      <w:pPr>
        <w:autoSpaceDE w:val="0"/>
        <w:autoSpaceDN w:val="0"/>
        <w:adjustRightInd w:val="0"/>
        <w:spacing w:after="0" w:line="240" w:lineRule="auto"/>
        <w:rPr>
          <w:sz w:val="28"/>
          <w:szCs w:val="28"/>
        </w:rPr>
      </w:pPr>
      <w:bookmarkStart w:id="35" w:name="OLE_LINK40"/>
      <w:bookmarkStart w:id="36" w:name="OLE_LINK41"/>
      <w:bookmarkStart w:id="37" w:name="OLE_LINK33"/>
      <w:bookmarkStart w:id="38" w:name="OLE_LINK22"/>
      <w:bookmarkStart w:id="39" w:name="OLE_LINK34"/>
      <w:bookmarkStart w:id="40" w:name="OLE_LINK23"/>
      <w:bookmarkStart w:id="41" w:name="OLE_LINK50"/>
      <w:bookmarkStart w:id="42" w:name="OLE_LINK51"/>
      <w:r w:rsidRPr="009C6A90">
        <w:rPr>
          <w:rFonts w:ascii="Arial" w:hAnsi="Arial" w:cs="Arial"/>
          <w:b/>
        </w:rPr>
        <w:lastRenderedPageBreak/>
        <w:t>s-</w:t>
      </w:r>
      <w:r w:rsidR="00E565F8" w:rsidRPr="009C6A90">
        <w:rPr>
          <w:rFonts w:ascii="Arial" w:hAnsi="Arial" w:cs="Arial"/>
          <w:b/>
        </w:rPr>
        <w:t>Figure</w:t>
      </w:r>
      <w:r w:rsidR="00D10523" w:rsidRPr="009C6A90">
        <w:rPr>
          <w:rFonts w:ascii="Arial" w:hAnsi="Arial" w:cs="Arial"/>
          <w:b/>
        </w:rPr>
        <w:t xml:space="preserve"> </w:t>
      </w:r>
      <w:r w:rsidR="00347F39" w:rsidRPr="009C6A90">
        <w:rPr>
          <w:rFonts w:ascii="Arial" w:hAnsi="Arial" w:cs="Arial" w:hint="eastAsia"/>
          <w:b/>
        </w:rPr>
        <w:t>7</w:t>
      </w:r>
      <w:r w:rsidR="004A101B" w:rsidRPr="009C6A90">
        <w:rPr>
          <w:rFonts w:ascii="Arial" w:hAnsi="Arial" w:cs="Arial"/>
          <w:b/>
        </w:rPr>
        <w:t xml:space="preserve">. </w:t>
      </w:r>
      <w:bookmarkStart w:id="43" w:name="OLE_LINK24"/>
      <w:bookmarkEnd w:id="35"/>
      <w:bookmarkEnd w:id="36"/>
      <w:r w:rsidR="004A101B" w:rsidRPr="009C6A90">
        <w:rPr>
          <w:rFonts w:ascii="Arial" w:hAnsi="Arial" w:cs="Arial"/>
          <w:b/>
        </w:rPr>
        <w:t xml:space="preserve">HAMD and BPRS factor scores in medicated versus unmedicated SZ, BD, and MDD </w:t>
      </w:r>
      <w:bookmarkStart w:id="44" w:name="OLE_LINK136"/>
      <w:bookmarkStart w:id="45" w:name="OLE_LINK18"/>
      <w:bookmarkStart w:id="46" w:name="OLE_LINK19"/>
      <w:r w:rsidR="004A101B" w:rsidRPr="009C6A90">
        <w:rPr>
          <w:noProof/>
          <w:sz w:val="28"/>
          <w:szCs w:val="28"/>
        </w:rPr>
        <w:drawing>
          <wp:inline distT="0" distB="0" distL="0" distR="0" wp14:anchorId="7EA7EF85" wp14:editId="0B9CCD10">
            <wp:extent cx="6642100" cy="4686300"/>
            <wp:effectExtent l="0" t="0" r="12700" b="12700"/>
            <wp:docPr id="10" name="图片 10" descr="../../../../Layout%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out%2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4686300"/>
                    </a:xfrm>
                    <a:prstGeom prst="rect">
                      <a:avLst/>
                    </a:prstGeom>
                    <a:noFill/>
                    <a:ln>
                      <a:noFill/>
                    </a:ln>
                  </pic:spPr>
                </pic:pic>
              </a:graphicData>
            </a:graphic>
          </wp:inline>
        </w:drawing>
      </w:r>
    </w:p>
    <w:p w14:paraId="0454D651" w14:textId="77777777" w:rsidR="009C4700" w:rsidRPr="009C6A90" w:rsidRDefault="004A101B" w:rsidP="00926DCE">
      <w:pPr>
        <w:autoSpaceDE w:val="0"/>
        <w:autoSpaceDN w:val="0"/>
        <w:adjustRightInd w:val="0"/>
        <w:spacing w:after="0" w:line="240" w:lineRule="auto"/>
        <w:rPr>
          <w:rFonts w:ascii="Arial" w:hAnsi="Arial" w:cs="Arial"/>
          <w:sz w:val="20"/>
          <w:szCs w:val="28"/>
        </w:rPr>
        <w:sectPr w:rsidR="009C4700" w:rsidRPr="009C6A90" w:rsidSect="00926DCE">
          <w:pgSz w:w="11900" w:h="16840"/>
          <w:pgMar w:top="720" w:right="720" w:bottom="720" w:left="720" w:header="851" w:footer="992" w:gutter="0"/>
          <w:cols w:space="425"/>
          <w:docGrid w:type="lines" w:linePitch="326"/>
        </w:sectPr>
      </w:pPr>
      <w:r w:rsidRPr="009C6A90">
        <w:rPr>
          <w:rFonts w:ascii="Arial" w:hAnsi="Arial" w:cs="Arial"/>
          <w:sz w:val="20"/>
          <w:szCs w:val="28"/>
        </w:rPr>
        <w:t xml:space="preserve">Significance level was set at p &lt; 0.05 with false discovery rate correction. </w:t>
      </w:r>
      <w:bookmarkEnd w:id="44"/>
      <w:r w:rsidRPr="009C6A90">
        <w:rPr>
          <w:rFonts w:ascii="Arial" w:hAnsi="Arial" w:cs="Arial"/>
          <w:sz w:val="20"/>
          <w:szCs w:val="28"/>
        </w:rPr>
        <w:t xml:space="preserve">Vertical black lines show the standard errors of the means. </w:t>
      </w:r>
      <w:bookmarkStart w:id="47" w:name="OLE_LINK135"/>
      <w:bookmarkStart w:id="48" w:name="OLE_LINK134"/>
      <w:r w:rsidRPr="009C6A90">
        <w:rPr>
          <w:rFonts w:ascii="Arial" w:hAnsi="Arial" w:cs="Arial"/>
          <w:sz w:val="20"/>
          <w:szCs w:val="28"/>
        </w:rPr>
        <w:t>***, p &lt; 0.001. **, p &lt; 0.01</w:t>
      </w:r>
      <w:bookmarkEnd w:id="37"/>
      <w:bookmarkEnd w:id="38"/>
      <w:bookmarkEnd w:id="39"/>
      <w:bookmarkEnd w:id="40"/>
      <w:bookmarkEnd w:id="41"/>
      <w:bookmarkEnd w:id="42"/>
      <w:bookmarkEnd w:id="43"/>
      <w:bookmarkEnd w:id="45"/>
      <w:bookmarkEnd w:id="46"/>
      <w:r w:rsidRPr="009C6A90">
        <w:rPr>
          <w:rFonts w:ascii="Arial" w:hAnsi="Arial" w:cs="Arial"/>
          <w:sz w:val="20"/>
          <w:szCs w:val="28"/>
        </w:rPr>
        <w:t xml:space="preserve">. *, p &lt; 0.05. SZ, schizophrenia. BD, bipolar disorder. MDD, major depressive disorder. HAMD, Hamilton Depression Rating Scale. BPRS, Brief Psychiatric Rating Scale. </w:t>
      </w:r>
      <w:bookmarkEnd w:id="47"/>
      <w:bookmarkEnd w:id="48"/>
    </w:p>
    <w:p w14:paraId="1A5CCD55" w14:textId="3A63233A" w:rsidR="009C4700" w:rsidRPr="009C6A90" w:rsidRDefault="009C4700" w:rsidP="009C4700">
      <w:pPr>
        <w:spacing w:beforeLines="50" w:before="163" w:line="360" w:lineRule="auto"/>
      </w:pPr>
      <w:r w:rsidRPr="009C6A90">
        <w:rPr>
          <w:rFonts w:ascii="Arial" w:hAnsi="Arial" w:cs="Arial" w:hint="eastAsia"/>
          <w:b/>
        </w:rPr>
        <w:lastRenderedPageBreak/>
        <w:t>s-</w:t>
      </w:r>
      <w:r w:rsidRPr="009C6A90">
        <w:rPr>
          <w:rFonts w:ascii="Arial" w:hAnsi="Arial" w:cs="Arial"/>
          <w:b/>
        </w:rPr>
        <w:t>Figure 8</w:t>
      </w:r>
      <w:r w:rsidRPr="009C6A90">
        <w:rPr>
          <w:rFonts w:ascii="Arial" w:hAnsi="Arial" w:cs="Arial" w:hint="eastAsia"/>
          <w:b/>
        </w:rPr>
        <w:t>.</w:t>
      </w:r>
      <w:r w:rsidRPr="009C6A90">
        <w:rPr>
          <w:rFonts w:ascii="Arial" w:hAnsi="Arial" w:cs="Arial"/>
          <w:b/>
        </w:rPr>
        <w:t xml:space="preserve"> Performance of the classification models: (a) M1 for </w:t>
      </w:r>
      <w:r w:rsidR="006F01A1" w:rsidRPr="009C6A90">
        <w:rPr>
          <w:rFonts w:ascii="Arial" w:hAnsi="Arial" w:cs="Arial"/>
          <w:b/>
        </w:rPr>
        <w:t>sub</w:t>
      </w:r>
      <w:r w:rsidRPr="009C6A90">
        <w:rPr>
          <w:rFonts w:ascii="Arial" w:hAnsi="Arial" w:cs="Arial"/>
          <w:b/>
        </w:rPr>
        <w:t xml:space="preserve">type assignment and (b) M2 for clinical diagnoses </w:t>
      </w:r>
      <w:r w:rsidR="0075531A" w:rsidRPr="009C6A90">
        <w:rPr>
          <w:noProof/>
        </w:rPr>
        <w:drawing>
          <wp:inline distT="0" distB="0" distL="0" distR="0" wp14:anchorId="084B3A58" wp14:editId="1974E4A8">
            <wp:extent cx="9779000" cy="4366895"/>
            <wp:effectExtent l="0" t="0" r="0" b="1905"/>
            <wp:docPr id="5" name="图片 5"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figur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79000" cy="4366895"/>
                    </a:xfrm>
                    <a:prstGeom prst="rect">
                      <a:avLst/>
                    </a:prstGeom>
                  </pic:spPr>
                </pic:pic>
              </a:graphicData>
            </a:graphic>
          </wp:inline>
        </w:drawing>
      </w:r>
    </w:p>
    <w:p w14:paraId="3223E94C" w14:textId="77777777" w:rsidR="00E25758" w:rsidRPr="009C6A90" w:rsidRDefault="009C4700" w:rsidP="009C4700">
      <w:pPr>
        <w:spacing w:line="360" w:lineRule="auto"/>
        <w:rPr>
          <w:rFonts w:ascii="Arial" w:hAnsi="Arial" w:cs="Arial"/>
          <w:sz w:val="20"/>
          <w:szCs w:val="28"/>
        </w:rPr>
      </w:pPr>
      <w:r w:rsidRPr="009C6A90">
        <w:rPr>
          <w:rFonts w:ascii="Arial" w:hAnsi="Arial" w:cs="Arial"/>
          <w:sz w:val="20"/>
          <w:szCs w:val="28"/>
        </w:rPr>
        <w:t>SZ, schizophrenia. BD, bipolar disorder. MDD, major depressive disorder.</w:t>
      </w:r>
    </w:p>
    <w:p w14:paraId="40C46EE5" w14:textId="77777777" w:rsidR="00E25758" w:rsidRPr="009C6A90" w:rsidRDefault="00E25758" w:rsidP="009C4700">
      <w:pPr>
        <w:spacing w:line="360" w:lineRule="auto"/>
        <w:rPr>
          <w:rFonts w:ascii="Arial" w:hAnsi="Arial" w:cs="Arial"/>
          <w:sz w:val="20"/>
          <w:szCs w:val="28"/>
        </w:rPr>
      </w:pPr>
    </w:p>
    <w:p w14:paraId="1CA110B4" w14:textId="48CB171D" w:rsidR="00ED79F7" w:rsidRPr="009C6A90" w:rsidRDefault="00ED79F7" w:rsidP="0038144D">
      <w:pPr>
        <w:autoSpaceDE w:val="0"/>
        <w:autoSpaceDN w:val="0"/>
        <w:adjustRightInd w:val="0"/>
        <w:spacing w:after="0" w:line="240" w:lineRule="auto"/>
        <w:rPr>
          <w:rFonts w:ascii="Arial" w:hAnsi="Arial" w:cs="Arial"/>
          <w:b/>
          <w:sz w:val="20"/>
          <w:szCs w:val="20"/>
        </w:rPr>
        <w:sectPr w:rsidR="00ED79F7" w:rsidRPr="009C6A90" w:rsidSect="009C4700">
          <w:pgSz w:w="16840" w:h="11900" w:orient="landscape"/>
          <w:pgMar w:top="720" w:right="720" w:bottom="720" w:left="720" w:header="851" w:footer="992" w:gutter="0"/>
          <w:cols w:space="425"/>
          <w:docGrid w:type="lines" w:linePitch="326"/>
        </w:sectPr>
      </w:pPr>
    </w:p>
    <w:tbl>
      <w:tblPr>
        <w:tblpPr w:leftFromText="180" w:rightFromText="180" w:vertAnchor="page" w:horzAnchor="page" w:tblpX="955" w:tblpY="1822"/>
        <w:tblW w:w="10049" w:type="dxa"/>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3386"/>
        <w:gridCol w:w="2694"/>
        <w:gridCol w:w="3969"/>
      </w:tblGrid>
      <w:tr w:rsidR="00222983" w:rsidRPr="009C6A90" w14:paraId="5C404F24" w14:textId="77777777" w:rsidTr="008A5747">
        <w:trPr>
          <w:trHeight w:val="450"/>
        </w:trPr>
        <w:tc>
          <w:tcPr>
            <w:tcW w:w="3386" w:type="dxa"/>
            <w:tcBorders>
              <w:top w:val="single" w:sz="12" w:space="0" w:color="auto"/>
              <w:bottom w:val="single" w:sz="8" w:space="0" w:color="auto"/>
            </w:tcBorders>
            <w:shd w:val="clear" w:color="auto" w:fill="auto"/>
            <w:tcMar>
              <w:top w:w="15" w:type="dxa"/>
              <w:left w:w="93" w:type="dxa"/>
              <w:bottom w:w="0" w:type="dxa"/>
              <w:right w:w="93" w:type="dxa"/>
            </w:tcMar>
            <w:vAlign w:val="center"/>
            <w:hideMark/>
          </w:tcPr>
          <w:p w14:paraId="1F968A10" w14:textId="77777777" w:rsidR="00222983" w:rsidRPr="009C6A90" w:rsidRDefault="00222983" w:rsidP="00C155DF">
            <w:pPr>
              <w:spacing w:after="0" w:line="240" w:lineRule="auto"/>
              <w:rPr>
                <w:rFonts w:ascii="Arial" w:hAnsi="Arial" w:cs="Arial"/>
                <w:sz w:val="20"/>
                <w:szCs w:val="20"/>
              </w:rPr>
            </w:pPr>
          </w:p>
        </w:tc>
        <w:tc>
          <w:tcPr>
            <w:tcW w:w="2694" w:type="dxa"/>
            <w:tcBorders>
              <w:top w:val="single" w:sz="12" w:space="0" w:color="auto"/>
              <w:bottom w:val="single" w:sz="8" w:space="0" w:color="auto"/>
            </w:tcBorders>
            <w:shd w:val="clear" w:color="auto" w:fill="auto"/>
            <w:tcMar>
              <w:top w:w="15" w:type="dxa"/>
              <w:left w:w="93" w:type="dxa"/>
              <w:bottom w:w="0" w:type="dxa"/>
              <w:right w:w="93" w:type="dxa"/>
            </w:tcMar>
            <w:vAlign w:val="center"/>
            <w:hideMark/>
          </w:tcPr>
          <w:p w14:paraId="6D3B5716" w14:textId="77777777" w:rsidR="00222983" w:rsidRPr="009C6A90" w:rsidRDefault="00222983" w:rsidP="00C155DF">
            <w:pPr>
              <w:spacing w:after="0" w:line="240" w:lineRule="auto"/>
              <w:rPr>
                <w:rFonts w:ascii="Arial" w:hAnsi="Arial" w:cs="Arial"/>
                <w:sz w:val="20"/>
                <w:szCs w:val="20"/>
              </w:rPr>
            </w:pPr>
            <w:r w:rsidRPr="009C6A90">
              <w:rPr>
                <w:rFonts w:ascii="Arial" w:hAnsi="Arial" w:cs="Arial"/>
                <w:b/>
                <w:bCs/>
                <w:sz w:val="20"/>
                <w:szCs w:val="20"/>
              </w:rPr>
              <w:t>Healthy controls (n=363)</w:t>
            </w:r>
          </w:p>
        </w:tc>
        <w:tc>
          <w:tcPr>
            <w:tcW w:w="3969" w:type="dxa"/>
            <w:tcBorders>
              <w:top w:val="single" w:sz="12" w:space="0" w:color="auto"/>
              <w:bottom w:val="single" w:sz="8" w:space="0" w:color="auto"/>
            </w:tcBorders>
            <w:shd w:val="clear" w:color="auto" w:fill="auto"/>
            <w:tcMar>
              <w:top w:w="15" w:type="dxa"/>
              <w:left w:w="93" w:type="dxa"/>
              <w:bottom w:w="0" w:type="dxa"/>
              <w:right w:w="93" w:type="dxa"/>
            </w:tcMar>
            <w:vAlign w:val="center"/>
            <w:hideMark/>
          </w:tcPr>
          <w:p w14:paraId="525D317C" w14:textId="0B5420B2" w:rsidR="00222983" w:rsidRPr="009C6A90" w:rsidRDefault="00222983" w:rsidP="00C155DF">
            <w:pPr>
              <w:spacing w:after="0" w:line="240" w:lineRule="auto"/>
              <w:rPr>
                <w:rFonts w:ascii="Arial" w:hAnsi="Arial" w:cs="Arial"/>
                <w:b/>
                <w:bCs/>
                <w:sz w:val="20"/>
                <w:szCs w:val="20"/>
              </w:rPr>
            </w:pPr>
            <w:bookmarkStart w:id="49" w:name="OLE_LINK67"/>
            <w:bookmarkStart w:id="50" w:name="OLE_LINK68"/>
            <w:r w:rsidRPr="009C6A90">
              <w:rPr>
                <w:rFonts w:ascii="Arial" w:hAnsi="Arial" w:cs="Arial"/>
                <w:b/>
                <w:bCs/>
                <w:sz w:val="20"/>
                <w:szCs w:val="20"/>
              </w:rPr>
              <w:t>Major psychiatric disorders</w:t>
            </w:r>
            <w:bookmarkEnd w:id="49"/>
            <w:bookmarkEnd w:id="50"/>
            <w:r w:rsidRPr="009C6A90">
              <w:rPr>
                <w:rFonts w:ascii="Arial" w:hAnsi="Arial" w:cs="Arial"/>
                <w:b/>
                <w:bCs/>
                <w:sz w:val="20"/>
                <w:szCs w:val="20"/>
              </w:rPr>
              <w:t xml:space="preserve"> (n=581)</w:t>
            </w:r>
          </w:p>
        </w:tc>
      </w:tr>
      <w:tr w:rsidR="00714C3B" w:rsidRPr="009C6A90" w14:paraId="0A89BD64" w14:textId="77777777" w:rsidTr="00222983">
        <w:trPr>
          <w:trHeight w:hRule="exact" w:val="454"/>
        </w:trPr>
        <w:tc>
          <w:tcPr>
            <w:tcW w:w="3386" w:type="dxa"/>
            <w:tcBorders>
              <w:top w:val="nil"/>
            </w:tcBorders>
            <w:shd w:val="clear" w:color="auto" w:fill="auto"/>
            <w:tcMar>
              <w:top w:w="15" w:type="dxa"/>
              <w:left w:w="93" w:type="dxa"/>
              <w:bottom w:w="0" w:type="dxa"/>
              <w:right w:w="93" w:type="dxa"/>
            </w:tcMar>
          </w:tcPr>
          <w:p w14:paraId="0144BF5D" w14:textId="63C7AA0A" w:rsidR="00714C3B" w:rsidRPr="009C6A90" w:rsidRDefault="00714C3B" w:rsidP="00714C3B">
            <w:pPr>
              <w:spacing w:after="0" w:line="240" w:lineRule="auto"/>
              <w:rPr>
                <w:rFonts w:ascii="Arial" w:hAnsi="Arial" w:cs="Arial"/>
                <w:bCs/>
                <w:sz w:val="20"/>
                <w:szCs w:val="20"/>
              </w:rPr>
            </w:pPr>
            <w:r w:rsidRPr="009C6A90">
              <w:rPr>
                <w:rFonts w:ascii="Arial" w:hAnsi="Arial" w:cs="Arial"/>
                <w:bCs/>
                <w:sz w:val="20"/>
                <w:szCs w:val="20"/>
              </w:rPr>
              <w:t>Schizophrenia</w:t>
            </w:r>
          </w:p>
        </w:tc>
        <w:tc>
          <w:tcPr>
            <w:tcW w:w="2694" w:type="dxa"/>
            <w:tcBorders>
              <w:top w:val="nil"/>
            </w:tcBorders>
            <w:shd w:val="clear" w:color="auto" w:fill="auto"/>
            <w:tcMar>
              <w:top w:w="15" w:type="dxa"/>
              <w:left w:w="93" w:type="dxa"/>
              <w:bottom w:w="0" w:type="dxa"/>
              <w:right w:w="93" w:type="dxa"/>
            </w:tcMar>
          </w:tcPr>
          <w:p w14:paraId="456E1459" w14:textId="14CDA95B"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w:t>
            </w:r>
          </w:p>
        </w:tc>
        <w:tc>
          <w:tcPr>
            <w:tcW w:w="3969" w:type="dxa"/>
            <w:tcBorders>
              <w:top w:val="nil"/>
            </w:tcBorders>
            <w:shd w:val="clear" w:color="auto" w:fill="auto"/>
            <w:tcMar>
              <w:top w:w="15" w:type="dxa"/>
              <w:left w:w="93" w:type="dxa"/>
              <w:bottom w:w="0" w:type="dxa"/>
              <w:right w:w="93" w:type="dxa"/>
            </w:tcMar>
          </w:tcPr>
          <w:p w14:paraId="2B0F71B4" w14:textId="2E9D1E53"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193</w:t>
            </w:r>
            <w:r w:rsidR="00F64D36" w:rsidRPr="009C6A90">
              <w:rPr>
                <w:rFonts w:ascii="Arial" w:hAnsi="Arial" w:cs="Arial"/>
                <w:sz w:val="20"/>
                <w:szCs w:val="20"/>
              </w:rPr>
              <w:t xml:space="preserve"> (33%)</w:t>
            </w:r>
          </w:p>
        </w:tc>
      </w:tr>
      <w:tr w:rsidR="00714C3B" w:rsidRPr="009C6A90" w14:paraId="33E2F3FF" w14:textId="77777777" w:rsidTr="00222983">
        <w:trPr>
          <w:trHeight w:hRule="exact" w:val="454"/>
        </w:trPr>
        <w:tc>
          <w:tcPr>
            <w:tcW w:w="3386" w:type="dxa"/>
            <w:tcBorders>
              <w:top w:val="nil"/>
            </w:tcBorders>
            <w:shd w:val="clear" w:color="auto" w:fill="auto"/>
            <w:tcMar>
              <w:top w:w="15" w:type="dxa"/>
              <w:left w:w="93" w:type="dxa"/>
              <w:bottom w:w="0" w:type="dxa"/>
              <w:right w:w="93" w:type="dxa"/>
            </w:tcMar>
          </w:tcPr>
          <w:p w14:paraId="54C61C11" w14:textId="7DD32AE7" w:rsidR="00714C3B" w:rsidRPr="009C6A90" w:rsidRDefault="00714C3B" w:rsidP="00714C3B">
            <w:pPr>
              <w:spacing w:after="0" w:line="240" w:lineRule="auto"/>
              <w:rPr>
                <w:rFonts w:ascii="Arial" w:hAnsi="Arial" w:cs="Arial"/>
                <w:bCs/>
                <w:sz w:val="20"/>
                <w:szCs w:val="20"/>
              </w:rPr>
            </w:pPr>
            <w:r w:rsidRPr="009C6A90">
              <w:rPr>
                <w:rFonts w:ascii="Arial" w:hAnsi="Arial" w:cs="Arial"/>
                <w:bCs/>
                <w:sz w:val="20"/>
                <w:szCs w:val="20"/>
              </w:rPr>
              <w:t>Bipolar disorder</w:t>
            </w:r>
          </w:p>
        </w:tc>
        <w:tc>
          <w:tcPr>
            <w:tcW w:w="2694" w:type="dxa"/>
            <w:tcBorders>
              <w:top w:val="nil"/>
            </w:tcBorders>
            <w:shd w:val="clear" w:color="auto" w:fill="auto"/>
            <w:tcMar>
              <w:top w:w="15" w:type="dxa"/>
              <w:left w:w="93" w:type="dxa"/>
              <w:bottom w:w="0" w:type="dxa"/>
              <w:right w:w="93" w:type="dxa"/>
            </w:tcMar>
          </w:tcPr>
          <w:p w14:paraId="4F2F8C8B" w14:textId="30E6D6BC"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w:t>
            </w:r>
          </w:p>
        </w:tc>
        <w:tc>
          <w:tcPr>
            <w:tcW w:w="3969" w:type="dxa"/>
            <w:tcBorders>
              <w:top w:val="nil"/>
            </w:tcBorders>
            <w:shd w:val="clear" w:color="auto" w:fill="auto"/>
            <w:tcMar>
              <w:top w:w="15" w:type="dxa"/>
              <w:left w:w="93" w:type="dxa"/>
              <w:bottom w:w="0" w:type="dxa"/>
              <w:right w:w="93" w:type="dxa"/>
            </w:tcMar>
          </w:tcPr>
          <w:p w14:paraId="6E2F9E90" w14:textId="4C54C21A"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171</w:t>
            </w:r>
            <w:r w:rsidR="00F64D36" w:rsidRPr="009C6A90">
              <w:rPr>
                <w:rFonts w:ascii="Arial" w:hAnsi="Arial" w:cs="Arial"/>
                <w:sz w:val="20"/>
                <w:szCs w:val="20"/>
              </w:rPr>
              <w:t xml:space="preserve"> (30%)</w:t>
            </w:r>
          </w:p>
        </w:tc>
      </w:tr>
      <w:tr w:rsidR="00714C3B" w:rsidRPr="009C6A90" w14:paraId="4C27A5DE" w14:textId="77777777" w:rsidTr="00222983">
        <w:trPr>
          <w:trHeight w:hRule="exact" w:val="454"/>
        </w:trPr>
        <w:tc>
          <w:tcPr>
            <w:tcW w:w="3386" w:type="dxa"/>
            <w:tcBorders>
              <w:top w:val="nil"/>
            </w:tcBorders>
            <w:shd w:val="clear" w:color="auto" w:fill="auto"/>
            <w:tcMar>
              <w:top w:w="15" w:type="dxa"/>
              <w:left w:w="93" w:type="dxa"/>
              <w:bottom w:w="0" w:type="dxa"/>
              <w:right w:w="93" w:type="dxa"/>
            </w:tcMar>
          </w:tcPr>
          <w:p w14:paraId="2B541D97" w14:textId="2921E7FD" w:rsidR="00714C3B" w:rsidRPr="009C6A90" w:rsidRDefault="00714C3B" w:rsidP="00714C3B">
            <w:pPr>
              <w:spacing w:after="0" w:line="240" w:lineRule="auto"/>
              <w:rPr>
                <w:rFonts w:ascii="Arial" w:hAnsi="Arial" w:cs="Arial"/>
                <w:bCs/>
                <w:sz w:val="20"/>
                <w:szCs w:val="20"/>
              </w:rPr>
            </w:pPr>
            <w:r w:rsidRPr="009C6A90">
              <w:rPr>
                <w:rFonts w:ascii="Arial" w:hAnsi="Arial" w:cs="Arial"/>
                <w:bCs/>
                <w:sz w:val="20"/>
                <w:szCs w:val="20"/>
              </w:rPr>
              <w:t>Major depressive disorder</w:t>
            </w:r>
          </w:p>
        </w:tc>
        <w:tc>
          <w:tcPr>
            <w:tcW w:w="2694" w:type="dxa"/>
            <w:tcBorders>
              <w:top w:val="nil"/>
            </w:tcBorders>
            <w:shd w:val="clear" w:color="auto" w:fill="auto"/>
            <w:tcMar>
              <w:top w:w="15" w:type="dxa"/>
              <w:left w:w="93" w:type="dxa"/>
              <w:bottom w:w="0" w:type="dxa"/>
              <w:right w:w="93" w:type="dxa"/>
            </w:tcMar>
          </w:tcPr>
          <w:p w14:paraId="54FFE81F" w14:textId="22C8B980"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w:t>
            </w:r>
          </w:p>
        </w:tc>
        <w:tc>
          <w:tcPr>
            <w:tcW w:w="3969" w:type="dxa"/>
            <w:tcBorders>
              <w:top w:val="nil"/>
            </w:tcBorders>
            <w:shd w:val="clear" w:color="auto" w:fill="auto"/>
            <w:tcMar>
              <w:top w:w="15" w:type="dxa"/>
              <w:left w:w="93" w:type="dxa"/>
              <w:bottom w:w="0" w:type="dxa"/>
              <w:right w:w="93" w:type="dxa"/>
            </w:tcMar>
          </w:tcPr>
          <w:p w14:paraId="7878C4ED" w14:textId="74DAB6B8"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217</w:t>
            </w:r>
            <w:r w:rsidR="00F64D36" w:rsidRPr="009C6A90">
              <w:rPr>
                <w:rFonts w:ascii="Arial" w:hAnsi="Arial" w:cs="Arial"/>
                <w:sz w:val="20"/>
                <w:szCs w:val="20"/>
              </w:rPr>
              <w:t xml:space="preserve"> (37%)</w:t>
            </w:r>
          </w:p>
        </w:tc>
      </w:tr>
      <w:tr w:rsidR="00714C3B" w:rsidRPr="009C6A90" w14:paraId="5DACB66C" w14:textId="77777777" w:rsidTr="00222983">
        <w:trPr>
          <w:trHeight w:hRule="exact" w:val="454"/>
        </w:trPr>
        <w:tc>
          <w:tcPr>
            <w:tcW w:w="3386" w:type="dxa"/>
            <w:tcBorders>
              <w:top w:val="nil"/>
            </w:tcBorders>
            <w:shd w:val="clear" w:color="auto" w:fill="auto"/>
            <w:tcMar>
              <w:top w:w="15" w:type="dxa"/>
              <w:left w:w="93" w:type="dxa"/>
              <w:bottom w:w="0" w:type="dxa"/>
              <w:right w:w="93" w:type="dxa"/>
            </w:tcMar>
            <w:hideMark/>
          </w:tcPr>
          <w:p w14:paraId="76C15C1D"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Age at scan, years</w:t>
            </w:r>
          </w:p>
        </w:tc>
        <w:tc>
          <w:tcPr>
            <w:tcW w:w="2694" w:type="dxa"/>
            <w:tcBorders>
              <w:top w:val="nil"/>
            </w:tcBorders>
            <w:shd w:val="clear" w:color="auto" w:fill="auto"/>
            <w:tcMar>
              <w:top w:w="15" w:type="dxa"/>
              <w:left w:w="93" w:type="dxa"/>
              <w:bottom w:w="0" w:type="dxa"/>
              <w:right w:w="93" w:type="dxa"/>
            </w:tcMar>
            <w:hideMark/>
          </w:tcPr>
          <w:p w14:paraId="72F7B167"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31.63 (12.28)</w:t>
            </w:r>
          </w:p>
        </w:tc>
        <w:tc>
          <w:tcPr>
            <w:tcW w:w="3969" w:type="dxa"/>
            <w:tcBorders>
              <w:top w:val="nil"/>
            </w:tcBorders>
            <w:shd w:val="clear" w:color="auto" w:fill="auto"/>
            <w:tcMar>
              <w:top w:w="15" w:type="dxa"/>
              <w:left w:w="93" w:type="dxa"/>
              <w:bottom w:w="0" w:type="dxa"/>
              <w:right w:w="93" w:type="dxa"/>
            </w:tcMar>
            <w:hideMark/>
          </w:tcPr>
          <w:p w14:paraId="235DB9C6"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26.31 (10.08)</w:t>
            </w:r>
          </w:p>
        </w:tc>
      </w:tr>
      <w:tr w:rsidR="00714C3B" w:rsidRPr="009C6A90" w14:paraId="4C2D4121" w14:textId="77777777" w:rsidTr="00222983">
        <w:trPr>
          <w:trHeight w:hRule="exact" w:val="454"/>
        </w:trPr>
        <w:tc>
          <w:tcPr>
            <w:tcW w:w="3386" w:type="dxa"/>
            <w:tcBorders>
              <w:bottom w:val="nil"/>
            </w:tcBorders>
            <w:shd w:val="clear" w:color="auto" w:fill="auto"/>
            <w:tcMar>
              <w:top w:w="15" w:type="dxa"/>
              <w:left w:w="93" w:type="dxa"/>
              <w:bottom w:w="0" w:type="dxa"/>
              <w:right w:w="93" w:type="dxa"/>
            </w:tcMar>
            <w:hideMark/>
          </w:tcPr>
          <w:p w14:paraId="45DF30BD"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Male</w:t>
            </w:r>
          </w:p>
        </w:tc>
        <w:tc>
          <w:tcPr>
            <w:tcW w:w="2694" w:type="dxa"/>
            <w:tcBorders>
              <w:bottom w:val="nil"/>
            </w:tcBorders>
            <w:shd w:val="clear" w:color="auto" w:fill="auto"/>
            <w:tcMar>
              <w:top w:w="15" w:type="dxa"/>
              <w:left w:w="93" w:type="dxa"/>
              <w:bottom w:w="0" w:type="dxa"/>
              <w:right w:w="93" w:type="dxa"/>
            </w:tcMar>
            <w:hideMark/>
          </w:tcPr>
          <w:p w14:paraId="1E5DA4E5"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147 (41%)</w:t>
            </w:r>
          </w:p>
        </w:tc>
        <w:tc>
          <w:tcPr>
            <w:tcW w:w="3969" w:type="dxa"/>
            <w:tcBorders>
              <w:bottom w:val="nil"/>
            </w:tcBorders>
            <w:shd w:val="clear" w:color="auto" w:fill="auto"/>
            <w:tcMar>
              <w:top w:w="15" w:type="dxa"/>
              <w:left w:w="93" w:type="dxa"/>
              <w:bottom w:w="0" w:type="dxa"/>
              <w:right w:w="93" w:type="dxa"/>
            </w:tcMar>
            <w:hideMark/>
          </w:tcPr>
          <w:p w14:paraId="098B9DB1"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205 (35%)</w:t>
            </w:r>
          </w:p>
        </w:tc>
      </w:tr>
      <w:tr w:rsidR="00714C3B" w:rsidRPr="009C6A90" w14:paraId="07732EEF" w14:textId="77777777" w:rsidTr="00222983">
        <w:trPr>
          <w:trHeight w:hRule="exact" w:val="454"/>
        </w:trPr>
        <w:tc>
          <w:tcPr>
            <w:tcW w:w="3386" w:type="dxa"/>
            <w:tcBorders>
              <w:top w:val="nil"/>
            </w:tcBorders>
            <w:shd w:val="clear" w:color="auto" w:fill="auto"/>
            <w:tcMar>
              <w:top w:w="15" w:type="dxa"/>
              <w:left w:w="93" w:type="dxa"/>
              <w:bottom w:w="0" w:type="dxa"/>
              <w:right w:w="93" w:type="dxa"/>
            </w:tcMar>
            <w:hideMark/>
          </w:tcPr>
          <w:p w14:paraId="400B952F"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Duration, months</w:t>
            </w:r>
          </w:p>
        </w:tc>
        <w:tc>
          <w:tcPr>
            <w:tcW w:w="2694" w:type="dxa"/>
            <w:tcBorders>
              <w:top w:val="nil"/>
            </w:tcBorders>
            <w:shd w:val="clear" w:color="auto" w:fill="auto"/>
            <w:tcMar>
              <w:top w:w="15" w:type="dxa"/>
              <w:left w:w="93" w:type="dxa"/>
              <w:bottom w:w="0" w:type="dxa"/>
              <w:right w:w="93" w:type="dxa"/>
            </w:tcMar>
            <w:hideMark/>
          </w:tcPr>
          <w:p w14:paraId="17670A7D"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w:t>
            </w:r>
          </w:p>
        </w:tc>
        <w:tc>
          <w:tcPr>
            <w:tcW w:w="3969" w:type="dxa"/>
            <w:tcBorders>
              <w:top w:val="nil"/>
            </w:tcBorders>
            <w:shd w:val="clear" w:color="auto" w:fill="auto"/>
            <w:tcMar>
              <w:top w:w="15" w:type="dxa"/>
              <w:left w:w="93" w:type="dxa"/>
              <w:bottom w:w="0" w:type="dxa"/>
              <w:right w:w="93" w:type="dxa"/>
            </w:tcMar>
            <w:hideMark/>
          </w:tcPr>
          <w:p w14:paraId="670A0BCA"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30.27 (49.93)</w:t>
            </w:r>
          </w:p>
        </w:tc>
      </w:tr>
      <w:tr w:rsidR="00714C3B" w:rsidRPr="009C6A90" w14:paraId="08348586" w14:textId="77777777" w:rsidTr="00222983">
        <w:trPr>
          <w:trHeight w:hRule="exact" w:val="454"/>
        </w:trPr>
        <w:tc>
          <w:tcPr>
            <w:tcW w:w="3386" w:type="dxa"/>
            <w:shd w:val="clear" w:color="auto" w:fill="auto"/>
            <w:tcMar>
              <w:top w:w="15" w:type="dxa"/>
              <w:left w:w="93" w:type="dxa"/>
              <w:bottom w:w="0" w:type="dxa"/>
              <w:right w:w="93" w:type="dxa"/>
            </w:tcMar>
            <w:hideMark/>
          </w:tcPr>
          <w:p w14:paraId="68DC4589"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First episode, yes</w:t>
            </w:r>
          </w:p>
        </w:tc>
        <w:tc>
          <w:tcPr>
            <w:tcW w:w="2694" w:type="dxa"/>
            <w:shd w:val="clear" w:color="auto" w:fill="auto"/>
            <w:tcMar>
              <w:top w:w="15" w:type="dxa"/>
              <w:left w:w="93" w:type="dxa"/>
              <w:bottom w:w="0" w:type="dxa"/>
              <w:right w:w="93" w:type="dxa"/>
            </w:tcMar>
            <w:hideMark/>
          </w:tcPr>
          <w:p w14:paraId="65649A3E"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w:t>
            </w:r>
          </w:p>
        </w:tc>
        <w:tc>
          <w:tcPr>
            <w:tcW w:w="3969" w:type="dxa"/>
            <w:shd w:val="clear" w:color="auto" w:fill="auto"/>
            <w:tcMar>
              <w:top w:w="15" w:type="dxa"/>
              <w:left w:w="93" w:type="dxa"/>
              <w:bottom w:w="0" w:type="dxa"/>
              <w:right w:w="93" w:type="dxa"/>
            </w:tcMar>
            <w:hideMark/>
          </w:tcPr>
          <w:p w14:paraId="5F7E37EE"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373 (64%)</w:t>
            </w:r>
          </w:p>
        </w:tc>
      </w:tr>
      <w:tr w:rsidR="00714C3B" w:rsidRPr="009C6A90" w14:paraId="60AE0B30" w14:textId="77777777" w:rsidTr="00222983">
        <w:trPr>
          <w:trHeight w:hRule="exact" w:val="454"/>
        </w:trPr>
        <w:tc>
          <w:tcPr>
            <w:tcW w:w="3386" w:type="dxa"/>
            <w:shd w:val="clear" w:color="auto" w:fill="auto"/>
            <w:tcMar>
              <w:top w:w="15" w:type="dxa"/>
              <w:left w:w="93" w:type="dxa"/>
              <w:bottom w:w="0" w:type="dxa"/>
              <w:right w:w="93" w:type="dxa"/>
            </w:tcMar>
            <w:hideMark/>
          </w:tcPr>
          <w:p w14:paraId="61F313E9"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Medication, yes</w:t>
            </w:r>
          </w:p>
        </w:tc>
        <w:tc>
          <w:tcPr>
            <w:tcW w:w="2694" w:type="dxa"/>
            <w:shd w:val="clear" w:color="auto" w:fill="auto"/>
            <w:tcMar>
              <w:top w:w="15" w:type="dxa"/>
              <w:left w:w="93" w:type="dxa"/>
              <w:bottom w:w="0" w:type="dxa"/>
              <w:right w:w="93" w:type="dxa"/>
            </w:tcMar>
            <w:hideMark/>
          </w:tcPr>
          <w:p w14:paraId="454FAE42"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w:t>
            </w:r>
          </w:p>
        </w:tc>
        <w:tc>
          <w:tcPr>
            <w:tcW w:w="3969" w:type="dxa"/>
            <w:shd w:val="clear" w:color="auto" w:fill="auto"/>
            <w:tcMar>
              <w:top w:w="15" w:type="dxa"/>
              <w:left w:w="93" w:type="dxa"/>
              <w:bottom w:w="0" w:type="dxa"/>
              <w:right w:w="93" w:type="dxa"/>
            </w:tcMar>
            <w:hideMark/>
          </w:tcPr>
          <w:p w14:paraId="1CDCE0F0"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365 (63%)</w:t>
            </w:r>
          </w:p>
        </w:tc>
      </w:tr>
      <w:tr w:rsidR="00714C3B" w:rsidRPr="009C6A90" w14:paraId="5D5B4D12" w14:textId="77777777" w:rsidTr="00222983">
        <w:trPr>
          <w:trHeight w:hRule="exact" w:val="454"/>
        </w:trPr>
        <w:tc>
          <w:tcPr>
            <w:tcW w:w="3386" w:type="dxa"/>
            <w:shd w:val="clear" w:color="auto" w:fill="auto"/>
            <w:tcMar>
              <w:top w:w="15" w:type="dxa"/>
              <w:left w:w="93" w:type="dxa"/>
              <w:bottom w:w="0" w:type="dxa"/>
              <w:right w:w="93" w:type="dxa"/>
            </w:tcMar>
            <w:hideMark/>
          </w:tcPr>
          <w:p w14:paraId="0FF00C87"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 xml:space="preserve">    Antipsychotics</w:t>
            </w:r>
          </w:p>
        </w:tc>
        <w:tc>
          <w:tcPr>
            <w:tcW w:w="2694" w:type="dxa"/>
            <w:shd w:val="clear" w:color="auto" w:fill="auto"/>
            <w:tcMar>
              <w:top w:w="15" w:type="dxa"/>
              <w:left w:w="93" w:type="dxa"/>
              <w:bottom w:w="0" w:type="dxa"/>
              <w:right w:w="93" w:type="dxa"/>
            </w:tcMar>
            <w:hideMark/>
          </w:tcPr>
          <w:p w14:paraId="071D5397"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w:t>
            </w:r>
          </w:p>
        </w:tc>
        <w:tc>
          <w:tcPr>
            <w:tcW w:w="3969" w:type="dxa"/>
            <w:shd w:val="clear" w:color="auto" w:fill="auto"/>
            <w:tcMar>
              <w:top w:w="15" w:type="dxa"/>
              <w:left w:w="93" w:type="dxa"/>
              <w:bottom w:w="0" w:type="dxa"/>
              <w:right w:w="93" w:type="dxa"/>
            </w:tcMar>
            <w:hideMark/>
          </w:tcPr>
          <w:p w14:paraId="0B1C7258"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190 (33%)</w:t>
            </w:r>
          </w:p>
        </w:tc>
      </w:tr>
      <w:tr w:rsidR="00714C3B" w:rsidRPr="009C6A90" w14:paraId="0A2331ED" w14:textId="77777777" w:rsidTr="00222983">
        <w:trPr>
          <w:trHeight w:hRule="exact" w:val="454"/>
        </w:trPr>
        <w:tc>
          <w:tcPr>
            <w:tcW w:w="3386" w:type="dxa"/>
            <w:shd w:val="clear" w:color="auto" w:fill="auto"/>
            <w:tcMar>
              <w:top w:w="15" w:type="dxa"/>
              <w:left w:w="93" w:type="dxa"/>
              <w:bottom w:w="0" w:type="dxa"/>
              <w:right w:w="93" w:type="dxa"/>
            </w:tcMar>
            <w:hideMark/>
          </w:tcPr>
          <w:p w14:paraId="12A880BC"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 xml:space="preserve">    Antidepressants</w:t>
            </w:r>
          </w:p>
        </w:tc>
        <w:tc>
          <w:tcPr>
            <w:tcW w:w="2694" w:type="dxa"/>
            <w:shd w:val="clear" w:color="auto" w:fill="auto"/>
            <w:tcMar>
              <w:top w:w="15" w:type="dxa"/>
              <w:left w:w="93" w:type="dxa"/>
              <w:bottom w:w="0" w:type="dxa"/>
              <w:right w:w="93" w:type="dxa"/>
            </w:tcMar>
            <w:hideMark/>
          </w:tcPr>
          <w:p w14:paraId="655F73ED"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w:t>
            </w:r>
          </w:p>
        </w:tc>
        <w:tc>
          <w:tcPr>
            <w:tcW w:w="3969" w:type="dxa"/>
            <w:shd w:val="clear" w:color="auto" w:fill="auto"/>
            <w:tcMar>
              <w:top w:w="15" w:type="dxa"/>
              <w:left w:w="93" w:type="dxa"/>
              <w:bottom w:w="0" w:type="dxa"/>
              <w:right w:w="93" w:type="dxa"/>
            </w:tcMar>
            <w:hideMark/>
          </w:tcPr>
          <w:p w14:paraId="19EF3DD1"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180 (31%)</w:t>
            </w:r>
          </w:p>
        </w:tc>
      </w:tr>
      <w:tr w:rsidR="00714C3B" w:rsidRPr="009C6A90" w14:paraId="6EA04322" w14:textId="77777777" w:rsidTr="00222983">
        <w:trPr>
          <w:trHeight w:hRule="exact" w:val="454"/>
        </w:trPr>
        <w:tc>
          <w:tcPr>
            <w:tcW w:w="3386" w:type="dxa"/>
            <w:shd w:val="clear" w:color="auto" w:fill="auto"/>
            <w:tcMar>
              <w:top w:w="15" w:type="dxa"/>
              <w:left w:w="93" w:type="dxa"/>
              <w:bottom w:w="0" w:type="dxa"/>
              <w:right w:w="93" w:type="dxa"/>
            </w:tcMar>
            <w:hideMark/>
          </w:tcPr>
          <w:p w14:paraId="033F1104"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 xml:space="preserve">    Mood stabilizer</w:t>
            </w:r>
          </w:p>
        </w:tc>
        <w:tc>
          <w:tcPr>
            <w:tcW w:w="2694" w:type="dxa"/>
            <w:shd w:val="clear" w:color="auto" w:fill="auto"/>
            <w:tcMar>
              <w:top w:w="15" w:type="dxa"/>
              <w:left w:w="93" w:type="dxa"/>
              <w:bottom w:w="0" w:type="dxa"/>
              <w:right w:w="93" w:type="dxa"/>
            </w:tcMar>
            <w:hideMark/>
          </w:tcPr>
          <w:p w14:paraId="257C779C"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w:t>
            </w:r>
          </w:p>
        </w:tc>
        <w:tc>
          <w:tcPr>
            <w:tcW w:w="3969" w:type="dxa"/>
            <w:shd w:val="clear" w:color="auto" w:fill="auto"/>
            <w:tcMar>
              <w:top w:w="15" w:type="dxa"/>
              <w:left w:w="93" w:type="dxa"/>
              <w:bottom w:w="0" w:type="dxa"/>
              <w:right w:w="93" w:type="dxa"/>
            </w:tcMar>
            <w:hideMark/>
          </w:tcPr>
          <w:p w14:paraId="33055525"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88 (15%)</w:t>
            </w:r>
          </w:p>
        </w:tc>
      </w:tr>
      <w:tr w:rsidR="00714C3B" w:rsidRPr="009C6A90" w14:paraId="041151FC" w14:textId="77777777" w:rsidTr="00222983">
        <w:trPr>
          <w:trHeight w:hRule="exact" w:val="454"/>
        </w:trPr>
        <w:tc>
          <w:tcPr>
            <w:tcW w:w="3386" w:type="dxa"/>
            <w:shd w:val="clear" w:color="auto" w:fill="auto"/>
            <w:tcMar>
              <w:top w:w="15" w:type="dxa"/>
              <w:left w:w="93" w:type="dxa"/>
              <w:bottom w:w="0" w:type="dxa"/>
              <w:right w:w="93" w:type="dxa"/>
            </w:tcMar>
            <w:hideMark/>
          </w:tcPr>
          <w:p w14:paraId="153C4F43"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HAMD</w:t>
            </w:r>
          </w:p>
        </w:tc>
        <w:tc>
          <w:tcPr>
            <w:tcW w:w="2694" w:type="dxa"/>
            <w:shd w:val="clear" w:color="auto" w:fill="auto"/>
            <w:tcMar>
              <w:top w:w="15" w:type="dxa"/>
              <w:left w:w="93" w:type="dxa"/>
              <w:bottom w:w="0" w:type="dxa"/>
              <w:right w:w="93" w:type="dxa"/>
            </w:tcMar>
            <w:hideMark/>
          </w:tcPr>
          <w:p w14:paraId="45B983FF"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(n=341)</w:t>
            </w:r>
          </w:p>
        </w:tc>
        <w:tc>
          <w:tcPr>
            <w:tcW w:w="3969" w:type="dxa"/>
            <w:shd w:val="clear" w:color="auto" w:fill="auto"/>
            <w:tcMar>
              <w:top w:w="15" w:type="dxa"/>
              <w:left w:w="93" w:type="dxa"/>
              <w:bottom w:w="0" w:type="dxa"/>
              <w:right w:w="93" w:type="dxa"/>
            </w:tcMar>
            <w:hideMark/>
          </w:tcPr>
          <w:p w14:paraId="7909B27D"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(n=540)</w:t>
            </w:r>
          </w:p>
        </w:tc>
      </w:tr>
      <w:tr w:rsidR="00714C3B" w:rsidRPr="009C6A90" w14:paraId="673A5466" w14:textId="77777777" w:rsidTr="00222983">
        <w:trPr>
          <w:trHeight w:hRule="exact" w:val="454"/>
        </w:trPr>
        <w:tc>
          <w:tcPr>
            <w:tcW w:w="3386" w:type="dxa"/>
            <w:shd w:val="clear" w:color="auto" w:fill="auto"/>
            <w:tcMar>
              <w:top w:w="15" w:type="dxa"/>
              <w:left w:w="93" w:type="dxa"/>
              <w:bottom w:w="0" w:type="dxa"/>
              <w:right w:w="93" w:type="dxa"/>
            </w:tcMar>
            <w:hideMark/>
          </w:tcPr>
          <w:p w14:paraId="2782EBAB" w14:textId="77777777" w:rsidR="00714C3B" w:rsidRPr="009C6A90" w:rsidRDefault="00714C3B" w:rsidP="00714C3B">
            <w:pPr>
              <w:spacing w:after="0" w:line="240" w:lineRule="auto"/>
              <w:rPr>
                <w:rFonts w:ascii="Arial" w:hAnsi="Arial" w:cs="Arial"/>
                <w:sz w:val="20"/>
                <w:szCs w:val="20"/>
              </w:rPr>
            </w:pPr>
          </w:p>
        </w:tc>
        <w:tc>
          <w:tcPr>
            <w:tcW w:w="2694" w:type="dxa"/>
            <w:shd w:val="clear" w:color="auto" w:fill="auto"/>
            <w:tcMar>
              <w:top w:w="15" w:type="dxa"/>
              <w:left w:w="93" w:type="dxa"/>
              <w:bottom w:w="0" w:type="dxa"/>
              <w:right w:w="93" w:type="dxa"/>
            </w:tcMar>
            <w:hideMark/>
          </w:tcPr>
          <w:p w14:paraId="6497BEA9"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1.18 (2.00)</w:t>
            </w:r>
          </w:p>
        </w:tc>
        <w:tc>
          <w:tcPr>
            <w:tcW w:w="3969" w:type="dxa"/>
            <w:shd w:val="clear" w:color="auto" w:fill="auto"/>
            <w:tcMar>
              <w:top w:w="15" w:type="dxa"/>
              <w:left w:w="93" w:type="dxa"/>
              <w:bottom w:w="0" w:type="dxa"/>
              <w:right w:w="93" w:type="dxa"/>
            </w:tcMar>
            <w:hideMark/>
          </w:tcPr>
          <w:p w14:paraId="2C7A346F"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13.25 (10.44)</w:t>
            </w:r>
          </w:p>
        </w:tc>
      </w:tr>
      <w:tr w:rsidR="00714C3B" w:rsidRPr="009C6A90" w14:paraId="5D49A221" w14:textId="77777777" w:rsidTr="00222983">
        <w:trPr>
          <w:trHeight w:hRule="exact" w:val="454"/>
        </w:trPr>
        <w:tc>
          <w:tcPr>
            <w:tcW w:w="3386" w:type="dxa"/>
            <w:shd w:val="clear" w:color="auto" w:fill="auto"/>
            <w:tcMar>
              <w:top w:w="15" w:type="dxa"/>
              <w:left w:w="93" w:type="dxa"/>
              <w:bottom w:w="0" w:type="dxa"/>
              <w:right w:w="93" w:type="dxa"/>
            </w:tcMar>
          </w:tcPr>
          <w:p w14:paraId="43C4B13C"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BPRS</w:t>
            </w:r>
          </w:p>
        </w:tc>
        <w:tc>
          <w:tcPr>
            <w:tcW w:w="2694" w:type="dxa"/>
            <w:shd w:val="clear" w:color="auto" w:fill="auto"/>
            <w:tcMar>
              <w:top w:w="15" w:type="dxa"/>
              <w:left w:w="93" w:type="dxa"/>
              <w:bottom w:w="0" w:type="dxa"/>
              <w:right w:w="93" w:type="dxa"/>
            </w:tcMar>
          </w:tcPr>
          <w:p w14:paraId="6BD01F04"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(n=268)</w:t>
            </w:r>
          </w:p>
        </w:tc>
        <w:tc>
          <w:tcPr>
            <w:tcW w:w="3969" w:type="dxa"/>
            <w:shd w:val="clear" w:color="auto" w:fill="auto"/>
            <w:tcMar>
              <w:top w:w="15" w:type="dxa"/>
              <w:left w:w="93" w:type="dxa"/>
              <w:bottom w:w="0" w:type="dxa"/>
              <w:right w:w="93" w:type="dxa"/>
            </w:tcMar>
          </w:tcPr>
          <w:p w14:paraId="2A42BC96"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(n=441)</w:t>
            </w:r>
          </w:p>
        </w:tc>
      </w:tr>
      <w:tr w:rsidR="00714C3B" w:rsidRPr="009C6A90" w14:paraId="352977D2" w14:textId="77777777" w:rsidTr="00222983">
        <w:trPr>
          <w:trHeight w:hRule="exact" w:val="454"/>
        </w:trPr>
        <w:tc>
          <w:tcPr>
            <w:tcW w:w="3386" w:type="dxa"/>
            <w:tcBorders>
              <w:bottom w:val="nil"/>
            </w:tcBorders>
            <w:shd w:val="clear" w:color="auto" w:fill="auto"/>
            <w:tcMar>
              <w:top w:w="15" w:type="dxa"/>
              <w:left w:w="93" w:type="dxa"/>
              <w:bottom w:w="0" w:type="dxa"/>
              <w:right w:w="93" w:type="dxa"/>
            </w:tcMar>
          </w:tcPr>
          <w:p w14:paraId="6CDDAB72" w14:textId="77777777" w:rsidR="00714C3B" w:rsidRPr="009C6A90" w:rsidRDefault="00714C3B" w:rsidP="00714C3B">
            <w:pPr>
              <w:spacing w:after="0" w:line="240" w:lineRule="auto"/>
              <w:rPr>
                <w:rFonts w:ascii="Arial" w:hAnsi="Arial" w:cs="Arial"/>
                <w:sz w:val="20"/>
                <w:szCs w:val="20"/>
              </w:rPr>
            </w:pPr>
          </w:p>
        </w:tc>
        <w:tc>
          <w:tcPr>
            <w:tcW w:w="2694" w:type="dxa"/>
            <w:tcBorders>
              <w:bottom w:val="nil"/>
            </w:tcBorders>
            <w:shd w:val="clear" w:color="auto" w:fill="auto"/>
            <w:tcMar>
              <w:top w:w="15" w:type="dxa"/>
              <w:left w:w="93" w:type="dxa"/>
              <w:bottom w:w="0" w:type="dxa"/>
              <w:right w:w="93" w:type="dxa"/>
            </w:tcMar>
          </w:tcPr>
          <w:p w14:paraId="0F071DFE"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18.37 (1.10)</w:t>
            </w:r>
          </w:p>
        </w:tc>
        <w:tc>
          <w:tcPr>
            <w:tcW w:w="3969" w:type="dxa"/>
            <w:tcBorders>
              <w:bottom w:val="nil"/>
            </w:tcBorders>
            <w:shd w:val="clear" w:color="auto" w:fill="auto"/>
            <w:tcMar>
              <w:top w:w="15" w:type="dxa"/>
              <w:left w:w="93" w:type="dxa"/>
              <w:bottom w:w="0" w:type="dxa"/>
              <w:right w:w="93" w:type="dxa"/>
            </w:tcMar>
          </w:tcPr>
          <w:p w14:paraId="1F164A34" w14:textId="77777777"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29.89 (11.25)</w:t>
            </w:r>
          </w:p>
        </w:tc>
      </w:tr>
      <w:tr w:rsidR="00714C3B" w:rsidRPr="009C6A90" w14:paraId="52491FEF" w14:textId="77777777" w:rsidTr="004C292D">
        <w:trPr>
          <w:trHeight w:hRule="exact" w:val="454"/>
        </w:trPr>
        <w:tc>
          <w:tcPr>
            <w:tcW w:w="3386" w:type="dxa"/>
            <w:tcBorders>
              <w:top w:val="nil"/>
            </w:tcBorders>
            <w:shd w:val="clear" w:color="auto" w:fill="auto"/>
            <w:tcMar>
              <w:top w:w="15" w:type="dxa"/>
              <w:left w:w="93" w:type="dxa"/>
              <w:bottom w:w="0" w:type="dxa"/>
              <w:right w:w="93" w:type="dxa"/>
            </w:tcMar>
            <w:hideMark/>
          </w:tcPr>
          <w:p w14:paraId="12E67F58" w14:textId="77CFD7C9" w:rsidR="00714C3B" w:rsidRPr="009C6A90" w:rsidRDefault="00714C3B" w:rsidP="00714C3B">
            <w:pPr>
              <w:spacing w:after="0" w:line="240" w:lineRule="auto"/>
              <w:rPr>
                <w:rFonts w:ascii="Arial" w:hAnsi="Arial" w:cs="Arial"/>
                <w:b/>
                <w:bCs/>
                <w:sz w:val="20"/>
                <w:szCs w:val="20"/>
              </w:rPr>
            </w:pPr>
            <w:r w:rsidRPr="009C6A90">
              <w:rPr>
                <w:rFonts w:ascii="Arial" w:hAnsi="Arial" w:cs="Arial"/>
                <w:bCs/>
                <w:sz w:val="20"/>
                <w:szCs w:val="20"/>
              </w:rPr>
              <w:t>WCST</w:t>
            </w:r>
          </w:p>
        </w:tc>
        <w:tc>
          <w:tcPr>
            <w:tcW w:w="2694" w:type="dxa"/>
            <w:tcBorders>
              <w:top w:val="nil"/>
            </w:tcBorders>
            <w:shd w:val="clear" w:color="auto" w:fill="auto"/>
            <w:tcMar>
              <w:top w:w="15" w:type="dxa"/>
              <w:left w:w="93" w:type="dxa"/>
              <w:bottom w:w="0" w:type="dxa"/>
              <w:right w:w="93" w:type="dxa"/>
            </w:tcMar>
            <w:hideMark/>
          </w:tcPr>
          <w:p w14:paraId="2FB01475" w14:textId="7B962D7B" w:rsidR="00714C3B" w:rsidRPr="009C6A90" w:rsidRDefault="00714C3B" w:rsidP="00714C3B">
            <w:pPr>
              <w:spacing w:after="0" w:line="240" w:lineRule="auto"/>
              <w:rPr>
                <w:rFonts w:ascii="Arial" w:hAnsi="Arial" w:cs="Arial"/>
                <w:b/>
                <w:bCs/>
                <w:sz w:val="20"/>
                <w:szCs w:val="20"/>
              </w:rPr>
            </w:pPr>
            <w:r w:rsidRPr="009C6A90">
              <w:rPr>
                <w:rFonts w:ascii="Arial" w:hAnsi="Arial" w:cs="Arial"/>
                <w:sz w:val="20"/>
                <w:szCs w:val="20"/>
              </w:rPr>
              <w:t>(n=274)</w:t>
            </w:r>
          </w:p>
        </w:tc>
        <w:tc>
          <w:tcPr>
            <w:tcW w:w="3969" w:type="dxa"/>
            <w:tcBorders>
              <w:top w:val="nil"/>
            </w:tcBorders>
            <w:shd w:val="clear" w:color="auto" w:fill="auto"/>
            <w:tcMar>
              <w:top w:w="15" w:type="dxa"/>
              <w:left w:w="93" w:type="dxa"/>
              <w:bottom w:w="0" w:type="dxa"/>
              <w:right w:w="93" w:type="dxa"/>
            </w:tcMar>
            <w:hideMark/>
          </w:tcPr>
          <w:p w14:paraId="110D9CE8" w14:textId="4B5BC470" w:rsidR="00714C3B" w:rsidRPr="009C6A90" w:rsidRDefault="00714C3B" w:rsidP="00714C3B">
            <w:pPr>
              <w:spacing w:after="0" w:line="240" w:lineRule="auto"/>
              <w:rPr>
                <w:rFonts w:ascii="Arial" w:hAnsi="Arial" w:cs="Arial"/>
                <w:b/>
                <w:bCs/>
                <w:sz w:val="20"/>
                <w:szCs w:val="20"/>
              </w:rPr>
            </w:pPr>
            <w:r w:rsidRPr="009C6A90">
              <w:rPr>
                <w:rFonts w:ascii="Arial" w:hAnsi="Arial" w:cs="Arial"/>
                <w:sz w:val="20"/>
                <w:szCs w:val="20"/>
              </w:rPr>
              <w:t>(n=405)</w:t>
            </w:r>
          </w:p>
        </w:tc>
      </w:tr>
      <w:tr w:rsidR="00714C3B" w:rsidRPr="009C6A90" w14:paraId="72A2A656" w14:textId="77777777" w:rsidTr="004C292D">
        <w:trPr>
          <w:trHeight w:hRule="exact" w:val="454"/>
        </w:trPr>
        <w:tc>
          <w:tcPr>
            <w:tcW w:w="3386" w:type="dxa"/>
            <w:shd w:val="clear" w:color="auto" w:fill="auto"/>
            <w:tcMar>
              <w:top w:w="15" w:type="dxa"/>
              <w:left w:w="93" w:type="dxa"/>
              <w:bottom w:w="0" w:type="dxa"/>
              <w:right w:w="93" w:type="dxa"/>
            </w:tcMar>
          </w:tcPr>
          <w:p w14:paraId="5A5B01BE" w14:textId="042FEE02" w:rsidR="00714C3B" w:rsidRPr="009C6A90" w:rsidRDefault="00714C3B" w:rsidP="00714C3B">
            <w:pPr>
              <w:spacing w:after="0" w:line="240" w:lineRule="auto"/>
              <w:rPr>
                <w:rFonts w:ascii="Arial" w:hAnsi="Arial" w:cs="Arial"/>
                <w:bCs/>
                <w:sz w:val="20"/>
                <w:szCs w:val="20"/>
              </w:rPr>
            </w:pPr>
            <w:r w:rsidRPr="009C6A90">
              <w:rPr>
                <w:rFonts w:ascii="Arial" w:hAnsi="Arial" w:cs="Arial"/>
                <w:bCs/>
                <w:sz w:val="20"/>
                <w:szCs w:val="20"/>
              </w:rPr>
              <w:t>Corrected responses</w:t>
            </w:r>
          </w:p>
        </w:tc>
        <w:tc>
          <w:tcPr>
            <w:tcW w:w="2694" w:type="dxa"/>
            <w:shd w:val="clear" w:color="auto" w:fill="auto"/>
            <w:tcMar>
              <w:top w:w="15" w:type="dxa"/>
              <w:left w:w="93" w:type="dxa"/>
              <w:bottom w:w="0" w:type="dxa"/>
              <w:right w:w="93" w:type="dxa"/>
            </w:tcMar>
          </w:tcPr>
          <w:p w14:paraId="705EC1C5" w14:textId="1BF47141"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28.09 (12.57)</w:t>
            </w:r>
          </w:p>
        </w:tc>
        <w:tc>
          <w:tcPr>
            <w:tcW w:w="3969" w:type="dxa"/>
            <w:shd w:val="clear" w:color="auto" w:fill="auto"/>
            <w:tcMar>
              <w:top w:w="15" w:type="dxa"/>
              <w:left w:w="93" w:type="dxa"/>
              <w:bottom w:w="0" w:type="dxa"/>
              <w:right w:w="93" w:type="dxa"/>
            </w:tcMar>
          </w:tcPr>
          <w:p w14:paraId="7E3C840B" w14:textId="01CCB938"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23.45 (12.06)</w:t>
            </w:r>
          </w:p>
        </w:tc>
      </w:tr>
      <w:tr w:rsidR="00714C3B" w:rsidRPr="009C6A90" w14:paraId="6E59BB34" w14:textId="77777777" w:rsidTr="00222983">
        <w:trPr>
          <w:trHeight w:hRule="exact" w:val="454"/>
        </w:trPr>
        <w:tc>
          <w:tcPr>
            <w:tcW w:w="3386" w:type="dxa"/>
            <w:shd w:val="clear" w:color="auto" w:fill="auto"/>
            <w:tcMar>
              <w:top w:w="15" w:type="dxa"/>
              <w:left w:w="93" w:type="dxa"/>
              <w:bottom w:w="0" w:type="dxa"/>
              <w:right w:w="93" w:type="dxa"/>
            </w:tcMar>
            <w:hideMark/>
          </w:tcPr>
          <w:p w14:paraId="64D41352" w14:textId="28B4646A"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Categories completed</w:t>
            </w:r>
          </w:p>
        </w:tc>
        <w:tc>
          <w:tcPr>
            <w:tcW w:w="2694" w:type="dxa"/>
            <w:shd w:val="clear" w:color="auto" w:fill="auto"/>
            <w:tcMar>
              <w:top w:w="15" w:type="dxa"/>
              <w:left w:w="93" w:type="dxa"/>
              <w:bottom w:w="0" w:type="dxa"/>
              <w:right w:w="93" w:type="dxa"/>
            </w:tcMar>
            <w:hideMark/>
          </w:tcPr>
          <w:p w14:paraId="36F62827" w14:textId="73E1066E"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3.52 (2.25)</w:t>
            </w:r>
          </w:p>
        </w:tc>
        <w:tc>
          <w:tcPr>
            <w:tcW w:w="3969" w:type="dxa"/>
            <w:shd w:val="clear" w:color="auto" w:fill="auto"/>
            <w:tcMar>
              <w:top w:w="15" w:type="dxa"/>
              <w:left w:w="93" w:type="dxa"/>
              <w:bottom w:w="0" w:type="dxa"/>
              <w:right w:w="93" w:type="dxa"/>
            </w:tcMar>
            <w:hideMark/>
          </w:tcPr>
          <w:p w14:paraId="1C6F2135" w14:textId="69BA9CB1"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2.72 (2.09)</w:t>
            </w:r>
          </w:p>
        </w:tc>
      </w:tr>
      <w:tr w:rsidR="00714C3B" w:rsidRPr="009C6A90" w14:paraId="0E9E72C2" w14:textId="77777777" w:rsidTr="00222983">
        <w:trPr>
          <w:trHeight w:hRule="exact" w:val="454"/>
        </w:trPr>
        <w:tc>
          <w:tcPr>
            <w:tcW w:w="3386" w:type="dxa"/>
            <w:shd w:val="clear" w:color="auto" w:fill="auto"/>
            <w:tcMar>
              <w:top w:w="15" w:type="dxa"/>
              <w:left w:w="93" w:type="dxa"/>
              <w:bottom w:w="0" w:type="dxa"/>
              <w:right w:w="93" w:type="dxa"/>
            </w:tcMar>
            <w:hideMark/>
          </w:tcPr>
          <w:p w14:paraId="036FA8A4" w14:textId="02C873C6"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Total errors</w:t>
            </w:r>
          </w:p>
        </w:tc>
        <w:tc>
          <w:tcPr>
            <w:tcW w:w="2694" w:type="dxa"/>
            <w:shd w:val="clear" w:color="auto" w:fill="auto"/>
            <w:tcMar>
              <w:top w:w="15" w:type="dxa"/>
              <w:left w:w="93" w:type="dxa"/>
              <w:bottom w:w="0" w:type="dxa"/>
              <w:right w:w="93" w:type="dxa"/>
            </w:tcMar>
            <w:hideMark/>
          </w:tcPr>
          <w:p w14:paraId="6DA53AAC" w14:textId="3B042B0E"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19.96 (12.65)</w:t>
            </w:r>
          </w:p>
        </w:tc>
        <w:tc>
          <w:tcPr>
            <w:tcW w:w="3969" w:type="dxa"/>
            <w:shd w:val="clear" w:color="auto" w:fill="auto"/>
            <w:tcMar>
              <w:top w:w="15" w:type="dxa"/>
              <w:left w:w="93" w:type="dxa"/>
              <w:bottom w:w="0" w:type="dxa"/>
              <w:right w:w="93" w:type="dxa"/>
            </w:tcMar>
            <w:hideMark/>
          </w:tcPr>
          <w:p w14:paraId="76C8C0EE" w14:textId="23D76212"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24.39 (12.10)</w:t>
            </w:r>
          </w:p>
        </w:tc>
      </w:tr>
      <w:tr w:rsidR="00714C3B" w:rsidRPr="009C6A90" w14:paraId="3600B549" w14:textId="77777777" w:rsidTr="00222983">
        <w:trPr>
          <w:trHeight w:hRule="exact" w:val="454"/>
        </w:trPr>
        <w:tc>
          <w:tcPr>
            <w:tcW w:w="3386" w:type="dxa"/>
            <w:shd w:val="clear" w:color="auto" w:fill="auto"/>
            <w:tcMar>
              <w:top w:w="15" w:type="dxa"/>
              <w:left w:w="93" w:type="dxa"/>
              <w:bottom w:w="0" w:type="dxa"/>
              <w:right w:w="93" w:type="dxa"/>
            </w:tcMar>
            <w:hideMark/>
          </w:tcPr>
          <w:p w14:paraId="6FA53F89" w14:textId="7E286C28"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Perseverative errors</w:t>
            </w:r>
          </w:p>
        </w:tc>
        <w:tc>
          <w:tcPr>
            <w:tcW w:w="2694" w:type="dxa"/>
            <w:shd w:val="clear" w:color="auto" w:fill="auto"/>
            <w:tcMar>
              <w:top w:w="15" w:type="dxa"/>
              <w:left w:w="93" w:type="dxa"/>
              <w:bottom w:w="0" w:type="dxa"/>
              <w:right w:w="93" w:type="dxa"/>
            </w:tcMar>
            <w:hideMark/>
          </w:tcPr>
          <w:p w14:paraId="31835A6A" w14:textId="3B5BDA22"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7.39 (7.21)</w:t>
            </w:r>
          </w:p>
        </w:tc>
        <w:tc>
          <w:tcPr>
            <w:tcW w:w="3969" w:type="dxa"/>
            <w:shd w:val="clear" w:color="auto" w:fill="auto"/>
            <w:tcMar>
              <w:top w:w="15" w:type="dxa"/>
              <w:left w:w="93" w:type="dxa"/>
              <w:bottom w:w="0" w:type="dxa"/>
              <w:right w:w="93" w:type="dxa"/>
            </w:tcMar>
            <w:hideMark/>
          </w:tcPr>
          <w:p w14:paraId="173060DD" w14:textId="29001B38"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10.04 (9.80)</w:t>
            </w:r>
          </w:p>
        </w:tc>
      </w:tr>
      <w:tr w:rsidR="00714C3B" w:rsidRPr="009C6A90" w14:paraId="17D26E51" w14:textId="77777777" w:rsidTr="008A5747">
        <w:trPr>
          <w:trHeight w:hRule="exact" w:val="454"/>
        </w:trPr>
        <w:tc>
          <w:tcPr>
            <w:tcW w:w="3386" w:type="dxa"/>
            <w:tcBorders>
              <w:bottom w:val="single" w:sz="12" w:space="0" w:color="auto"/>
            </w:tcBorders>
            <w:shd w:val="clear" w:color="auto" w:fill="auto"/>
            <w:tcMar>
              <w:top w:w="15" w:type="dxa"/>
              <w:left w:w="93" w:type="dxa"/>
              <w:bottom w:w="0" w:type="dxa"/>
              <w:right w:w="93" w:type="dxa"/>
            </w:tcMar>
            <w:hideMark/>
          </w:tcPr>
          <w:p w14:paraId="5437716F" w14:textId="014329ED" w:rsidR="00714C3B" w:rsidRPr="009C6A90" w:rsidRDefault="00714C3B" w:rsidP="00714C3B">
            <w:pPr>
              <w:spacing w:after="0" w:line="240" w:lineRule="auto"/>
              <w:rPr>
                <w:rFonts w:ascii="Arial" w:hAnsi="Arial" w:cs="Arial"/>
                <w:sz w:val="20"/>
                <w:szCs w:val="20"/>
              </w:rPr>
            </w:pPr>
            <w:r w:rsidRPr="009C6A90">
              <w:rPr>
                <w:rFonts w:ascii="Arial" w:hAnsi="Arial" w:cs="Arial"/>
                <w:bCs/>
                <w:sz w:val="20"/>
                <w:szCs w:val="20"/>
              </w:rPr>
              <w:t>Non-perseverative errors</w:t>
            </w:r>
          </w:p>
        </w:tc>
        <w:tc>
          <w:tcPr>
            <w:tcW w:w="2694" w:type="dxa"/>
            <w:tcBorders>
              <w:bottom w:val="single" w:sz="12" w:space="0" w:color="auto"/>
            </w:tcBorders>
            <w:shd w:val="clear" w:color="auto" w:fill="auto"/>
            <w:tcMar>
              <w:top w:w="15" w:type="dxa"/>
              <w:left w:w="93" w:type="dxa"/>
              <w:bottom w:w="0" w:type="dxa"/>
              <w:right w:w="93" w:type="dxa"/>
            </w:tcMar>
            <w:hideMark/>
          </w:tcPr>
          <w:p w14:paraId="6E0786D7" w14:textId="4C5B55E3"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12.50 (7.42)</w:t>
            </w:r>
          </w:p>
        </w:tc>
        <w:tc>
          <w:tcPr>
            <w:tcW w:w="3969" w:type="dxa"/>
            <w:tcBorders>
              <w:bottom w:val="single" w:sz="12" w:space="0" w:color="auto"/>
            </w:tcBorders>
            <w:shd w:val="clear" w:color="auto" w:fill="auto"/>
            <w:tcMar>
              <w:top w:w="15" w:type="dxa"/>
              <w:left w:w="93" w:type="dxa"/>
              <w:bottom w:w="0" w:type="dxa"/>
              <w:right w:w="93" w:type="dxa"/>
            </w:tcMar>
            <w:hideMark/>
          </w:tcPr>
          <w:p w14:paraId="31CCC5F1" w14:textId="3DFE244C" w:rsidR="00714C3B" w:rsidRPr="009C6A90" w:rsidRDefault="00714C3B" w:rsidP="00714C3B">
            <w:pPr>
              <w:spacing w:after="0" w:line="240" w:lineRule="auto"/>
              <w:rPr>
                <w:rFonts w:ascii="Arial" w:hAnsi="Arial" w:cs="Arial"/>
                <w:sz w:val="20"/>
                <w:szCs w:val="20"/>
              </w:rPr>
            </w:pPr>
            <w:r w:rsidRPr="009C6A90">
              <w:rPr>
                <w:rFonts w:ascii="Arial" w:hAnsi="Arial" w:cs="Arial"/>
                <w:sz w:val="20"/>
                <w:szCs w:val="20"/>
              </w:rPr>
              <w:t>14.4 (7.52)</w:t>
            </w:r>
          </w:p>
        </w:tc>
      </w:tr>
    </w:tbl>
    <w:p w14:paraId="2D6E9702" w14:textId="78F0EC08" w:rsidR="00222983" w:rsidRPr="009C6A90" w:rsidRDefault="008A1EE0" w:rsidP="00222983">
      <w:pPr>
        <w:outlineLvl w:val="0"/>
        <w:rPr>
          <w:rFonts w:ascii="Arial" w:hAnsi="Arial" w:cs="Arial"/>
          <w:b/>
          <w:szCs w:val="28"/>
        </w:rPr>
      </w:pPr>
      <w:r w:rsidRPr="009C6A90">
        <w:rPr>
          <w:rFonts w:ascii="Arial" w:hAnsi="Arial" w:cs="Arial"/>
          <w:b/>
          <w:szCs w:val="28"/>
        </w:rPr>
        <w:t>s-</w:t>
      </w:r>
      <w:r w:rsidR="00222983" w:rsidRPr="009C6A90">
        <w:rPr>
          <w:rFonts w:ascii="Arial" w:hAnsi="Arial" w:cs="Arial"/>
          <w:b/>
          <w:szCs w:val="28"/>
        </w:rPr>
        <w:t>T</w:t>
      </w:r>
      <w:r w:rsidR="00C155DF" w:rsidRPr="009C6A90">
        <w:rPr>
          <w:rFonts w:ascii="Arial" w:hAnsi="Arial" w:cs="Arial" w:hint="eastAsia"/>
          <w:b/>
          <w:szCs w:val="28"/>
        </w:rPr>
        <w:t>able</w:t>
      </w:r>
      <w:r w:rsidR="00222983" w:rsidRPr="009C6A90">
        <w:rPr>
          <w:rFonts w:ascii="Arial" w:hAnsi="Arial" w:cs="Arial"/>
          <w:b/>
          <w:szCs w:val="28"/>
        </w:rPr>
        <w:t xml:space="preserve"> 1</w:t>
      </w:r>
      <w:r w:rsidR="00222983" w:rsidRPr="009C6A90">
        <w:rPr>
          <w:rFonts w:ascii="Arial" w:hAnsi="Arial" w:cs="Arial" w:hint="eastAsia"/>
          <w:b/>
          <w:szCs w:val="28"/>
        </w:rPr>
        <w:t>.</w:t>
      </w:r>
      <w:r w:rsidR="00222983" w:rsidRPr="009C6A90">
        <w:rPr>
          <w:rFonts w:ascii="Arial" w:hAnsi="Arial" w:cs="Arial"/>
          <w:b/>
          <w:szCs w:val="28"/>
        </w:rPr>
        <w:t xml:space="preserve"> Demographic, </w:t>
      </w:r>
      <w:bookmarkStart w:id="51" w:name="OLE_LINK84"/>
      <w:bookmarkStart w:id="52" w:name="OLE_LINK85"/>
      <w:r w:rsidR="00222983" w:rsidRPr="009C6A90">
        <w:rPr>
          <w:rFonts w:ascii="Arial" w:hAnsi="Arial" w:cs="Arial"/>
          <w:b/>
          <w:szCs w:val="28"/>
        </w:rPr>
        <w:t>clinical characteristics</w:t>
      </w:r>
      <w:bookmarkEnd w:id="51"/>
      <w:bookmarkEnd w:id="52"/>
      <w:r w:rsidR="00222983" w:rsidRPr="009C6A90">
        <w:rPr>
          <w:rFonts w:ascii="Arial" w:hAnsi="Arial" w:cs="Arial"/>
          <w:b/>
          <w:szCs w:val="28"/>
        </w:rPr>
        <w:t xml:space="preserve">, and cognitive function of </w:t>
      </w:r>
      <w:bookmarkStart w:id="53" w:name="OLE_LINK207"/>
      <w:bookmarkStart w:id="54" w:name="OLE_LINK208"/>
      <w:r w:rsidR="00222983" w:rsidRPr="009C6A90">
        <w:rPr>
          <w:rFonts w:ascii="Arial" w:hAnsi="Arial" w:cs="Arial"/>
          <w:b/>
          <w:szCs w:val="28"/>
        </w:rPr>
        <w:t>healthy control</w:t>
      </w:r>
      <w:bookmarkEnd w:id="53"/>
      <w:bookmarkEnd w:id="54"/>
      <w:r w:rsidR="00222983" w:rsidRPr="009C6A90">
        <w:rPr>
          <w:rFonts w:ascii="Arial" w:hAnsi="Arial" w:cs="Arial" w:hint="eastAsia"/>
          <w:b/>
          <w:szCs w:val="28"/>
        </w:rPr>
        <w:t>s</w:t>
      </w:r>
      <w:r w:rsidR="00222983" w:rsidRPr="009C6A90">
        <w:rPr>
          <w:rFonts w:ascii="Arial" w:hAnsi="Arial" w:cs="Arial"/>
          <w:b/>
          <w:szCs w:val="28"/>
        </w:rPr>
        <w:t xml:space="preserve"> </w:t>
      </w:r>
      <w:r w:rsidR="00222983" w:rsidRPr="009C6A90">
        <w:rPr>
          <w:rFonts w:ascii="Arial" w:hAnsi="Arial" w:cs="Arial" w:hint="eastAsia"/>
          <w:b/>
          <w:szCs w:val="28"/>
        </w:rPr>
        <w:t>and major psychiatric disorders</w:t>
      </w:r>
    </w:p>
    <w:p w14:paraId="5B393C3A" w14:textId="1070BB89" w:rsidR="00222983" w:rsidRPr="009C6A90" w:rsidRDefault="00C749EC" w:rsidP="00222983">
      <w:pPr>
        <w:rPr>
          <w:rFonts w:ascii="Arial" w:hAnsi="Arial" w:cs="Arial"/>
          <w:sz w:val="16"/>
          <w:szCs w:val="16"/>
        </w:rPr>
      </w:pPr>
      <w:bookmarkStart w:id="55" w:name="OLE_LINK11"/>
      <w:bookmarkStart w:id="56" w:name="OLE_LINK12"/>
      <w:r w:rsidRPr="009C6A90">
        <w:rPr>
          <w:rFonts w:ascii="Arial" w:hAnsi="Arial" w:cs="Arial"/>
          <w:sz w:val="16"/>
          <w:szCs w:val="16"/>
        </w:rPr>
        <w:t xml:space="preserve">Data are presented as either n (%) or mean (SD). </w:t>
      </w:r>
      <w:r w:rsidR="00E31F05" w:rsidRPr="009C6A90">
        <w:rPr>
          <w:rFonts w:ascii="Arial" w:hAnsi="Arial" w:cs="Arial"/>
          <w:sz w:val="16"/>
          <w:szCs w:val="16"/>
        </w:rPr>
        <w:t xml:space="preserve">Abbreviations: </w:t>
      </w:r>
      <w:bookmarkStart w:id="57" w:name="OLE_LINK9"/>
      <w:bookmarkStart w:id="58" w:name="OLE_LINK10"/>
      <w:r w:rsidR="00222983" w:rsidRPr="009C6A90">
        <w:rPr>
          <w:rFonts w:ascii="Arial" w:hAnsi="Arial" w:cs="Arial"/>
          <w:sz w:val="16"/>
          <w:szCs w:val="16"/>
        </w:rPr>
        <w:t xml:space="preserve">n, </w:t>
      </w:r>
      <w:r w:rsidR="00222983" w:rsidRPr="009C6A90">
        <w:rPr>
          <w:rFonts w:ascii="Arial" w:hAnsi="Arial" w:cs="Arial" w:hint="eastAsia"/>
          <w:sz w:val="16"/>
          <w:szCs w:val="16"/>
        </w:rPr>
        <w:t>sample size</w:t>
      </w:r>
      <w:r w:rsidR="00222983" w:rsidRPr="009C6A90">
        <w:rPr>
          <w:rFonts w:ascii="Arial" w:hAnsi="Arial" w:cs="Arial"/>
          <w:sz w:val="16"/>
          <w:szCs w:val="16"/>
        </w:rPr>
        <w:t>. HAMD, Hamilton Depression Scale. BPRS, Brief Psychiatric Rating Scale</w:t>
      </w:r>
      <w:bookmarkEnd w:id="57"/>
      <w:bookmarkEnd w:id="58"/>
      <w:r w:rsidR="00222983" w:rsidRPr="009C6A90">
        <w:rPr>
          <w:rFonts w:ascii="Arial" w:hAnsi="Arial" w:cs="Arial"/>
          <w:sz w:val="16"/>
          <w:szCs w:val="16"/>
        </w:rPr>
        <w:t>. WCST, Wisconsin Card Sorting Test.</w:t>
      </w:r>
    </w:p>
    <w:p w14:paraId="3E6ABE9C" w14:textId="77777777" w:rsidR="00C749EC" w:rsidRPr="009C6A90" w:rsidRDefault="00C749EC" w:rsidP="00222983">
      <w:pPr>
        <w:rPr>
          <w:rFonts w:ascii="Arial" w:hAnsi="Arial" w:cs="Arial"/>
          <w:sz w:val="16"/>
          <w:szCs w:val="16"/>
        </w:rPr>
      </w:pPr>
    </w:p>
    <w:bookmarkEnd w:id="55"/>
    <w:bookmarkEnd w:id="56"/>
    <w:p w14:paraId="359BB418" w14:textId="602291B7" w:rsidR="00B64A94" w:rsidRPr="009C6A90" w:rsidRDefault="00B64A94" w:rsidP="008B64E7">
      <w:pPr>
        <w:spacing w:line="360" w:lineRule="auto"/>
        <w:rPr>
          <w:sz w:val="28"/>
          <w:szCs w:val="28"/>
        </w:rPr>
        <w:sectPr w:rsidR="00B64A94" w:rsidRPr="009C6A90">
          <w:pgSz w:w="11900" w:h="16840"/>
          <w:pgMar w:top="720" w:right="720" w:bottom="720" w:left="720" w:header="851" w:footer="992" w:gutter="0"/>
          <w:cols w:space="425"/>
          <w:docGrid w:type="lines" w:linePitch="326"/>
        </w:sectPr>
      </w:pPr>
    </w:p>
    <w:p w14:paraId="243ED9C3" w14:textId="4D9BDACD" w:rsidR="00D236E0" w:rsidRPr="009C6A90" w:rsidRDefault="008A1EE0" w:rsidP="00D236E0">
      <w:pPr>
        <w:spacing w:line="360" w:lineRule="auto"/>
        <w:rPr>
          <w:rFonts w:ascii="Arial" w:hAnsi="Arial" w:cs="Arial"/>
          <w:b/>
          <w:szCs w:val="28"/>
        </w:rPr>
      </w:pPr>
      <w:r w:rsidRPr="009C6A90">
        <w:rPr>
          <w:rFonts w:ascii="Arial" w:hAnsi="Arial" w:cs="Arial"/>
          <w:b/>
          <w:szCs w:val="28"/>
        </w:rPr>
        <w:lastRenderedPageBreak/>
        <w:t>s-</w:t>
      </w:r>
      <w:r w:rsidR="00D236E0" w:rsidRPr="009C6A90">
        <w:rPr>
          <w:rFonts w:ascii="Arial" w:hAnsi="Arial" w:cs="Arial"/>
          <w:b/>
          <w:szCs w:val="28"/>
        </w:rPr>
        <w:t xml:space="preserve">Table </w:t>
      </w:r>
      <w:r w:rsidR="00D236E0" w:rsidRPr="009C6A90">
        <w:rPr>
          <w:rFonts w:ascii="Arial" w:hAnsi="Arial" w:cs="Arial" w:hint="eastAsia"/>
          <w:b/>
          <w:szCs w:val="28"/>
        </w:rPr>
        <w:t>2</w:t>
      </w:r>
      <w:r w:rsidR="00D236E0" w:rsidRPr="009C6A90">
        <w:rPr>
          <w:rFonts w:ascii="Arial" w:hAnsi="Arial" w:cs="Arial"/>
          <w:b/>
          <w:szCs w:val="28"/>
        </w:rPr>
        <w:t>.</w:t>
      </w:r>
      <w:r w:rsidR="00D236E0" w:rsidRPr="009C6A90">
        <w:rPr>
          <w:rFonts w:ascii="Arial" w:hAnsi="Arial" w:cs="Arial"/>
          <w:b/>
          <w:i/>
          <w:szCs w:val="28"/>
        </w:rPr>
        <w:t xml:space="preserve"> </w:t>
      </w:r>
      <w:r w:rsidR="00D236E0" w:rsidRPr="009C6A90">
        <w:rPr>
          <w:rFonts w:ascii="Arial" w:hAnsi="Arial" w:cs="Arial"/>
          <w:b/>
          <w:szCs w:val="28"/>
        </w:rPr>
        <w:t xml:space="preserve">Demographic, clinical, and cognitive characteristics based on clinical diagnosis </w:t>
      </w:r>
    </w:p>
    <w:tbl>
      <w:tblPr>
        <w:tblpPr w:leftFromText="180" w:rightFromText="180" w:vertAnchor="page" w:horzAnchor="page" w:tblpX="835" w:tblpY="1496"/>
        <w:tblW w:w="9917"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833"/>
        <w:gridCol w:w="2406"/>
        <w:gridCol w:w="2126"/>
        <w:gridCol w:w="2552"/>
      </w:tblGrid>
      <w:tr w:rsidR="00D236E0" w:rsidRPr="009C6A90" w14:paraId="0889DFDF" w14:textId="77777777" w:rsidTr="004C292D">
        <w:trPr>
          <w:trHeight w:hRule="exact" w:val="941"/>
        </w:trPr>
        <w:tc>
          <w:tcPr>
            <w:tcW w:w="2833" w:type="dxa"/>
            <w:tcBorders>
              <w:top w:val="single" w:sz="12" w:space="0" w:color="auto"/>
              <w:bottom w:val="single" w:sz="8" w:space="0" w:color="auto"/>
            </w:tcBorders>
            <w:shd w:val="clear" w:color="auto" w:fill="auto"/>
            <w:tcMar>
              <w:top w:w="15" w:type="dxa"/>
              <w:left w:w="93" w:type="dxa"/>
              <w:bottom w:w="0" w:type="dxa"/>
              <w:right w:w="93" w:type="dxa"/>
            </w:tcMar>
          </w:tcPr>
          <w:p w14:paraId="1A34CCA2" w14:textId="77777777" w:rsidR="00D236E0" w:rsidRPr="009C6A90" w:rsidRDefault="00D236E0" w:rsidP="004C292D">
            <w:pPr>
              <w:spacing w:after="0" w:line="240" w:lineRule="auto"/>
              <w:rPr>
                <w:rFonts w:ascii="Arial" w:hAnsi="Arial" w:cs="Arial"/>
                <w:sz w:val="20"/>
                <w:szCs w:val="20"/>
              </w:rPr>
            </w:pPr>
          </w:p>
        </w:tc>
        <w:tc>
          <w:tcPr>
            <w:tcW w:w="2406" w:type="dxa"/>
            <w:tcBorders>
              <w:top w:val="single" w:sz="12" w:space="0" w:color="auto"/>
              <w:bottom w:val="single" w:sz="8" w:space="0" w:color="auto"/>
            </w:tcBorders>
            <w:shd w:val="clear" w:color="auto" w:fill="auto"/>
            <w:tcMar>
              <w:top w:w="15" w:type="dxa"/>
              <w:left w:w="93" w:type="dxa"/>
              <w:bottom w:w="0" w:type="dxa"/>
              <w:right w:w="93" w:type="dxa"/>
            </w:tcMar>
          </w:tcPr>
          <w:p w14:paraId="769B1E91" w14:textId="77777777" w:rsidR="00D236E0" w:rsidRPr="009C6A90" w:rsidRDefault="00D236E0" w:rsidP="004C292D">
            <w:pPr>
              <w:spacing w:after="0" w:line="240" w:lineRule="auto"/>
              <w:rPr>
                <w:rFonts w:ascii="Arial" w:hAnsi="Arial" w:cs="Arial"/>
                <w:b/>
                <w:bCs/>
                <w:sz w:val="20"/>
                <w:szCs w:val="20"/>
              </w:rPr>
            </w:pPr>
            <w:r w:rsidRPr="009C6A90">
              <w:rPr>
                <w:rFonts w:ascii="Arial" w:hAnsi="Arial" w:cs="Arial"/>
                <w:b/>
                <w:bCs/>
                <w:sz w:val="20"/>
                <w:szCs w:val="20"/>
              </w:rPr>
              <w:t xml:space="preserve">Schizophrenia </w:t>
            </w:r>
          </w:p>
          <w:p w14:paraId="37F097F6"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
                <w:bCs/>
                <w:sz w:val="20"/>
                <w:szCs w:val="20"/>
              </w:rPr>
              <w:t>(n=193)</w:t>
            </w:r>
          </w:p>
        </w:tc>
        <w:tc>
          <w:tcPr>
            <w:tcW w:w="2126" w:type="dxa"/>
            <w:tcBorders>
              <w:top w:val="single" w:sz="12" w:space="0" w:color="auto"/>
              <w:bottom w:val="single" w:sz="8" w:space="0" w:color="auto"/>
            </w:tcBorders>
            <w:shd w:val="clear" w:color="auto" w:fill="auto"/>
            <w:tcMar>
              <w:top w:w="15" w:type="dxa"/>
              <w:left w:w="93" w:type="dxa"/>
              <w:bottom w:w="0" w:type="dxa"/>
              <w:right w:w="93" w:type="dxa"/>
            </w:tcMar>
          </w:tcPr>
          <w:p w14:paraId="240298CD"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
                <w:bCs/>
                <w:sz w:val="20"/>
                <w:szCs w:val="20"/>
              </w:rPr>
              <w:t>Bipolar disorder (n=171)</w:t>
            </w:r>
          </w:p>
        </w:tc>
        <w:tc>
          <w:tcPr>
            <w:tcW w:w="2552" w:type="dxa"/>
            <w:tcBorders>
              <w:top w:val="single" w:sz="12" w:space="0" w:color="auto"/>
              <w:bottom w:val="single" w:sz="8" w:space="0" w:color="auto"/>
            </w:tcBorders>
          </w:tcPr>
          <w:p w14:paraId="12ACC18C" w14:textId="77777777" w:rsidR="00D236E0" w:rsidRPr="009C6A90" w:rsidRDefault="00D236E0" w:rsidP="004C292D">
            <w:pPr>
              <w:spacing w:after="0" w:line="240" w:lineRule="auto"/>
              <w:rPr>
                <w:rFonts w:ascii="Arial" w:hAnsi="Arial" w:cs="Arial"/>
                <w:b/>
                <w:bCs/>
                <w:sz w:val="20"/>
                <w:szCs w:val="20"/>
              </w:rPr>
            </w:pPr>
            <w:r w:rsidRPr="009C6A90">
              <w:rPr>
                <w:rFonts w:ascii="Arial" w:hAnsi="Arial" w:cs="Arial"/>
                <w:b/>
                <w:bCs/>
                <w:sz w:val="20"/>
                <w:szCs w:val="20"/>
              </w:rPr>
              <w:t>Major depressive disorder (n=217)</w:t>
            </w:r>
          </w:p>
        </w:tc>
      </w:tr>
      <w:tr w:rsidR="00D236E0" w:rsidRPr="009C6A90" w14:paraId="7E27F7FC" w14:textId="77777777" w:rsidTr="004C292D">
        <w:trPr>
          <w:trHeight w:hRule="exact" w:val="454"/>
        </w:trPr>
        <w:tc>
          <w:tcPr>
            <w:tcW w:w="2833" w:type="dxa"/>
            <w:tcBorders>
              <w:top w:val="nil"/>
            </w:tcBorders>
            <w:shd w:val="clear" w:color="auto" w:fill="auto"/>
            <w:tcMar>
              <w:top w:w="15" w:type="dxa"/>
              <w:left w:w="93" w:type="dxa"/>
              <w:bottom w:w="0" w:type="dxa"/>
              <w:right w:w="93" w:type="dxa"/>
            </w:tcMar>
          </w:tcPr>
          <w:p w14:paraId="2C5E107B"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Age at scan, years</w:t>
            </w:r>
          </w:p>
        </w:tc>
        <w:tc>
          <w:tcPr>
            <w:tcW w:w="2406" w:type="dxa"/>
            <w:tcBorders>
              <w:top w:val="nil"/>
            </w:tcBorders>
            <w:shd w:val="clear" w:color="auto" w:fill="auto"/>
            <w:tcMar>
              <w:top w:w="15" w:type="dxa"/>
              <w:left w:w="93" w:type="dxa"/>
              <w:bottom w:w="0" w:type="dxa"/>
              <w:right w:w="93" w:type="dxa"/>
            </w:tcMar>
          </w:tcPr>
          <w:p w14:paraId="2FAB0771"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23.92 (9.69)</w:t>
            </w:r>
          </w:p>
        </w:tc>
        <w:tc>
          <w:tcPr>
            <w:tcW w:w="2126" w:type="dxa"/>
            <w:tcBorders>
              <w:top w:val="nil"/>
            </w:tcBorders>
            <w:shd w:val="clear" w:color="auto" w:fill="auto"/>
            <w:tcMar>
              <w:top w:w="15" w:type="dxa"/>
              <w:left w:w="93" w:type="dxa"/>
              <w:bottom w:w="0" w:type="dxa"/>
              <w:right w:w="93" w:type="dxa"/>
            </w:tcMar>
          </w:tcPr>
          <w:p w14:paraId="4F493BD6"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27.26 (9.47)</w:t>
            </w:r>
          </w:p>
        </w:tc>
        <w:tc>
          <w:tcPr>
            <w:tcW w:w="2552" w:type="dxa"/>
            <w:tcBorders>
              <w:top w:val="nil"/>
            </w:tcBorders>
          </w:tcPr>
          <w:p w14:paraId="47896D03"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27.68 (10.53)</w:t>
            </w:r>
          </w:p>
        </w:tc>
      </w:tr>
      <w:tr w:rsidR="00D236E0" w:rsidRPr="009C6A90" w14:paraId="567BE6FF" w14:textId="77777777" w:rsidTr="004C292D">
        <w:trPr>
          <w:trHeight w:hRule="exact" w:val="454"/>
        </w:trPr>
        <w:tc>
          <w:tcPr>
            <w:tcW w:w="2833" w:type="dxa"/>
            <w:tcBorders>
              <w:bottom w:val="nil"/>
            </w:tcBorders>
            <w:shd w:val="clear" w:color="auto" w:fill="auto"/>
            <w:tcMar>
              <w:top w:w="15" w:type="dxa"/>
              <w:left w:w="93" w:type="dxa"/>
              <w:bottom w:w="0" w:type="dxa"/>
              <w:right w:w="93" w:type="dxa"/>
            </w:tcMar>
          </w:tcPr>
          <w:p w14:paraId="5E616DF7"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Male</w:t>
            </w:r>
          </w:p>
        </w:tc>
        <w:tc>
          <w:tcPr>
            <w:tcW w:w="2406" w:type="dxa"/>
            <w:tcBorders>
              <w:bottom w:val="nil"/>
            </w:tcBorders>
            <w:shd w:val="clear" w:color="auto" w:fill="auto"/>
            <w:tcMar>
              <w:top w:w="15" w:type="dxa"/>
              <w:left w:w="93" w:type="dxa"/>
              <w:bottom w:w="0" w:type="dxa"/>
              <w:right w:w="93" w:type="dxa"/>
            </w:tcMar>
          </w:tcPr>
          <w:p w14:paraId="5AC47A77"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69 (36%)</w:t>
            </w:r>
          </w:p>
        </w:tc>
        <w:tc>
          <w:tcPr>
            <w:tcW w:w="2126" w:type="dxa"/>
            <w:tcBorders>
              <w:bottom w:val="nil"/>
            </w:tcBorders>
            <w:shd w:val="clear" w:color="auto" w:fill="auto"/>
            <w:tcMar>
              <w:top w:w="15" w:type="dxa"/>
              <w:left w:w="93" w:type="dxa"/>
              <w:bottom w:w="0" w:type="dxa"/>
              <w:right w:w="93" w:type="dxa"/>
            </w:tcMar>
          </w:tcPr>
          <w:p w14:paraId="3E9B09FD"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69 (40%)</w:t>
            </w:r>
          </w:p>
        </w:tc>
        <w:tc>
          <w:tcPr>
            <w:tcW w:w="2552" w:type="dxa"/>
            <w:tcBorders>
              <w:bottom w:val="nil"/>
            </w:tcBorders>
          </w:tcPr>
          <w:p w14:paraId="5CDAF1D2"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67 (31%)</w:t>
            </w:r>
          </w:p>
        </w:tc>
      </w:tr>
      <w:tr w:rsidR="00D236E0" w:rsidRPr="009C6A90" w14:paraId="214533BC" w14:textId="77777777" w:rsidTr="004C292D">
        <w:trPr>
          <w:trHeight w:hRule="exact" w:val="454"/>
        </w:trPr>
        <w:tc>
          <w:tcPr>
            <w:tcW w:w="2833" w:type="dxa"/>
            <w:tcBorders>
              <w:top w:val="nil"/>
            </w:tcBorders>
            <w:shd w:val="clear" w:color="auto" w:fill="auto"/>
            <w:tcMar>
              <w:top w:w="15" w:type="dxa"/>
              <w:left w:w="93" w:type="dxa"/>
              <w:bottom w:w="0" w:type="dxa"/>
              <w:right w:w="93" w:type="dxa"/>
            </w:tcMar>
          </w:tcPr>
          <w:p w14:paraId="6A599914"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Duration, months</w:t>
            </w:r>
          </w:p>
        </w:tc>
        <w:tc>
          <w:tcPr>
            <w:tcW w:w="2406" w:type="dxa"/>
            <w:tcBorders>
              <w:top w:val="nil"/>
            </w:tcBorders>
            <w:shd w:val="clear" w:color="auto" w:fill="auto"/>
            <w:tcMar>
              <w:top w:w="15" w:type="dxa"/>
              <w:left w:w="93" w:type="dxa"/>
              <w:bottom w:w="0" w:type="dxa"/>
              <w:right w:w="93" w:type="dxa"/>
            </w:tcMar>
          </w:tcPr>
          <w:p w14:paraId="0A52894F"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22.71 (32.14)</w:t>
            </w:r>
          </w:p>
        </w:tc>
        <w:tc>
          <w:tcPr>
            <w:tcW w:w="2126" w:type="dxa"/>
            <w:tcBorders>
              <w:top w:val="nil"/>
            </w:tcBorders>
            <w:shd w:val="clear" w:color="auto" w:fill="auto"/>
            <w:tcMar>
              <w:top w:w="15" w:type="dxa"/>
              <w:left w:w="93" w:type="dxa"/>
              <w:bottom w:w="0" w:type="dxa"/>
              <w:right w:w="93" w:type="dxa"/>
            </w:tcMar>
          </w:tcPr>
          <w:p w14:paraId="1B6A448A"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49.83 (71.10)</w:t>
            </w:r>
          </w:p>
        </w:tc>
        <w:tc>
          <w:tcPr>
            <w:tcW w:w="2552" w:type="dxa"/>
            <w:tcBorders>
              <w:top w:val="nil"/>
            </w:tcBorders>
          </w:tcPr>
          <w:p w14:paraId="56D41562"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21.64 (37.77)</w:t>
            </w:r>
          </w:p>
        </w:tc>
      </w:tr>
      <w:tr w:rsidR="00D236E0" w:rsidRPr="009C6A90" w14:paraId="7F2C0DE7" w14:textId="77777777" w:rsidTr="004C292D">
        <w:trPr>
          <w:trHeight w:hRule="exact" w:val="454"/>
        </w:trPr>
        <w:tc>
          <w:tcPr>
            <w:tcW w:w="2833" w:type="dxa"/>
            <w:shd w:val="clear" w:color="auto" w:fill="auto"/>
            <w:tcMar>
              <w:top w:w="15" w:type="dxa"/>
              <w:left w:w="93" w:type="dxa"/>
              <w:bottom w:w="0" w:type="dxa"/>
              <w:right w:w="93" w:type="dxa"/>
            </w:tcMar>
          </w:tcPr>
          <w:p w14:paraId="76DE72AF" w14:textId="77777777" w:rsidR="00D236E0" w:rsidRPr="009C6A90" w:rsidRDefault="00D236E0" w:rsidP="004C292D">
            <w:pPr>
              <w:spacing w:after="0" w:line="240" w:lineRule="auto"/>
              <w:rPr>
                <w:rFonts w:ascii="Arial" w:hAnsi="Arial" w:cs="Arial"/>
                <w:b/>
                <w:sz w:val="20"/>
                <w:szCs w:val="20"/>
              </w:rPr>
            </w:pPr>
            <w:r w:rsidRPr="009C6A90">
              <w:rPr>
                <w:rFonts w:ascii="Arial" w:hAnsi="Arial" w:cs="Arial"/>
                <w:bCs/>
                <w:sz w:val="20"/>
                <w:szCs w:val="20"/>
              </w:rPr>
              <w:t>First episode, yes</w:t>
            </w:r>
          </w:p>
        </w:tc>
        <w:tc>
          <w:tcPr>
            <w:tcW w:w="2406" w:type="dxa"/>
            <w:shd w:val="clear" w:color="auto" w:fill="auto"/>
            <w:tcMar>
              <w:top w:w="15" w:type="dxa"/>
              <w:left w:w="93" w:type="dxa"/>
              <w:bottom w:w="0" w:type="dxa"/>
              <w:right w:w="93" w:type="dxa"/>
            </w:tcMar>
          </w:tcPr>
          <w:p w14:paraId="4EE2970A"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123 (64%)</w:t>
            </w:r>
          </w:p>
        </w:tc>
        <w:tc>
          <w:tcPr>
            <w:tcW w:w="2126" w:type="dxa"/>
            <w:shd w:val="clear" w:color="auto" w:fill="auto"/>
            <w:tcMar>
              <w:top w:w="15" w:type="dxa"/>
              <w:left w:w="93" w:type="dxa"/>
              <w:bottom w:w="0" w:type="dxa"/>
              <w:right w:w="93" w:type="dxa"/>
            </w:tcMar>
          </w:tcPr>
          <w:p w14:paraId="65C93106"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76 (44%)</w:t>
            </w:r>
          </w:p>
        </w:tc>
        <w:tc>
          <w:tcPr>
            <w:tcW w:w="2552" w:type="dxa"/>
          </w:tcPr>
          <w:p w14:paraId="726A9D93"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174 (80%)</w:t>
            </w:r>
          </w:p>
        </w:tc>
      </w:tr>
      <w:tr w:rsidR="00D236E0" w:rsidRPr="009C6A90" w14:paraId="753EE770" w14:textId="77777777" w:rsidTr="004C292D">
        <w:trPr>
          <w:trHeight w:hRule="exact" w:val="454"/>
        </w:trPr>
        <w:tc>
          <w:tcPr>
            <w:tcW w:w="2833" w:type="dxa"/>
            <w:shd w:val="clear" w:color="auto" w:fill="auto"/>
            <w:tcMar>
              <w:top w:w="15" w:type="dxa"/>
              <w:left w:w="93" w:type="dxa"/>
              <w:bottom w:w="0" w:type="dxa"/>
              <w:right w:w="93" w:type="dxa"/>
            </w:tcMar>
          </w:tcPr>
          <w:p w14:paraId="581E60B6"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Medication, yes</w:t>
            </w:r>
          </w:p>
        </w:tc>
        <w:tc>
          <w:tcPr>
            <w:tcW w:w="2406" w:type="dxa"/>
            <w:shd w:val="clear" w:color="auto" w:fill="auto"/>
            <w:tcMar>
              <w:top w:w="15" w:type="dxa"/>
              <w:left w:w="93" w:type="dxa"/>
              <w:bottom w:w="0" w:type="dxa"/>
              <w:right w:w="93" w:type="dxa"/>
            </w:tcMar>
          </w:tcPr>
          <w:p w14:paraId="20710175"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137 (71%)</w:t>
            </w:r>
          </w:p>
        </w:tc>
        <w:tc>
          <w:tcPr>
            <w:tcW w:w="2126" w:type="dxa"/>
            <w:shd w:val="clear" w:color="auto" w:fill="auto"/>
            <w:tcMar>
              <w:top w:w="15" w:type="dxa"/>
              <w:left w:w="93" w:type="dxa"/>
              <w:bottom w:w="0" w:type="dxa"/>
              <w:right w:w="93" w:type="dxa"/>
            </w:tcMar>
          </w:tcPr>
          <w:p w14:paraId="2A51A917"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119 (70%)</w:t>
            </w:r>
          </w:p>
        </w:tc>
        <w:tc>
          <w:tcPr>
            <w:tcW w:w="2552" w:type="dxa"/>
          </w:tcPr>
          <w:p w14:paraId="19D0AB0E"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109 (50%)</w:t>
            </w:r>
          </w:p>
        </w:tc>
      </w:tr>
      <w:tr w:rsidR="00D236E0" w:rsidRPr="009C6A90" w14:paraId="3ECDB9BE" w14:textId="77777777" w:rsidTr="004C292D">
        <w:trPr>
          <w:trHeight w:hRule="exact" w:val="454"/>
        </w:trPr>
        <w:tc>
          <w:tcPr>
            <w:tcW w:w="2833" w:type="dxa"/>
            <w:shd w:val="clear" w:color="auto" w:fill="auto"/>
            <w:tcMar>
              <w:top w:w="15" w:type="dxa"/>
              <w:left w:w="93" w:type="dxa"/>
              <w:bottom w:w="0" w:type="dxa"/>
              <w:right w:w="93" w:type="dxa"/>
            </w:tcMar>
          </w:tcPr>
          <w:p w14:paraId="0941AC1A"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 xml:space="preserve">    Antipsychotics</w:t>
            </w:r>
          </w:p>
        </w:tc>
        <w:tc>
          <w:tcPr>
            <w:tcW w:w="2406" w:type="dxa"/>
            <w:shd w:val="clear" w:color="auto" w:fill="auto"/>
            <w:tcMar>
              <w:top w:w="15" w:type="dxa"/>
              <w:left w:w="93" w:type="dxa"/>
              <w:bottom w:w="0" w:type="dxa"/>
              <w:right w:w="93" w:type="dxa"/>
            </w:tcMar>
          </w:tcPr>
          <w:p w14:paraId="37741107"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109 (56%)</w:t>
            </w:r>
          </w:p>
        </w:tc>
        <w:tc>
          <w:tcPr>
            <w:tcW w:w="2126" w:type="dxa"/>
            <w:shd w:val="clear" w:color="auto" w:fill="auto"/>
            <w:tcMar>
              <w:top w:w="15" w:type="dxa"/>
              <w:left w:w="93" w:type="dxa"/>
              <w:bottom w:w="0" w:type="dxa"/>
              <w:right w:w="93" w:type="dxa"/>
            </w:tcMar>
          </w:tcPr>
          <w:p w14:paraId="7ABDFA21"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67 (39%)</w:t>
            </w:r>
          </w:p>
        </w:tc>
        <w:tc>
          <w:tcPr>
            <w:tcW w:w="2552" w:type="dxa"/>
          </w:tcPr>
          <w:p w14:paraId="6531B3DB"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14 (6%)</w:t>
            </w:r>
          </w:p>
        </w:tc>
      </w:tr>
      <w:tr w:rsidR="00D236E0" w:rsidRPr="009C6A90" w14:paraId="5D8D0C28" w14:textId="77777777" w:rsidTr="004C292D">
        <w:trPr>
          <w:trHeight w:hRule="exact" w:val="454"/>
        </w:trPr>
        <w:tc>
          <w:tcPr>
            <w:tcW w:w="2833" w:type="dxa"/>
            <w:shd w:val="clear" w:color="auto" w:fill="auto"/>
            <w:tcMar>
              <w:top w:w="15" w:type="dxa"/>
              <w:left w:w="93" w:type="dxa"/>
              <w:bottom w:w="0" w:type="dxa"/>
              <w:right w:w="93" w:type="dxa"/>
            </w:tcMar>
          </w:tcPr>
          <w:p w14:paraId="755B780D"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 xml:space="preserve">    Antidepressants</w:t>
            </w:r>
          </w:p>
        </w:tc>
        <w:tc>
          <w:tcPr>
            <w:tcW w:w="2406" w:type="dxa"/>
            <w:shd w:val="clear" w:color="auto" w:fill="auto"/>
            <w:tcMar>
              <w:top w:w="15" w:type="dxa"/>
              <w:left w:w="93" w:type="dxa"/>
              <w:bottom w:w="0" w:type="dxa"/>
              <w:right w:w="93" w:type="dxa"/>
            </w:tcMar>
          </w:tcPr>
          <w:p w14:paraId="5119763E"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31 (16%)</w:t>
            </w:r>
          </w:p>
        </w:tc>
        <w:tc>
          <w:tcPr>
            <w:tcW w:w="2126" w:type="dxa"/>
            <w:shd w:val="clear" w:color="auto" w:fill="auto"/>
            <w:tcMar>
              <w:top w:w="15" w:type="dxa"/>
              <w:left w:w="93" w:type="dxa"/>
              <w:bottom w:w="0" w:type="dxa"/>
              <w:right w:w="93" w:type="dxa"/>
            </w:tcMar>
          </w:tcPr>
          <w:p w14:paraId="58DA1B8A"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58 (34%)</w:t>
            </w:r>
          </w:p>
        </w:tc>
        <w:tc>
          <w:tcPr>
            <w:tcW w:w="2552" w:type="dxa"/>
          </w:tcPr>
          <w:p w14:paraId="425F5001"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91 (42%)</w:t>
            </w:r>
          </w:p>
        </w:tc>
      </w:tr>
      <w:tr w:rsidR="00D236E0" w:rsidRPr="009C6A90" w14:paraId="02A00847" w14:textId="77777777" w:rsidTr="004C292D">
        <w:trPr>
          <w:trHeight w:hRule="exact" w:val="454"/>
        </w:trPr>
        <w:tc>
          <w:tcPr>
            <w:tcW w:w="2833" w:type="dxa"/>
            <w:shd w:val="clear" w:color="auto" w:fill="auto"/>
            <w:tcMar>
              <w:top w:w="15" w:type="dxa"/>
              <w:left w:w="93" w:type="dxa"/>
              <w:bottom w:w="0" w:type="dxa"/>
              <w:right w:w="93" w:type="dxa"/>
            </w:tcMar>
          </w:tcPr>
          <w:p w14:paraId="0718338D"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 xml:space="preserve">    Mood stabilizer</w:t>
            </w:r>
          </w:p>
        </w:tc>
        <w:tc>
          <w:tcPr>
            <w:tcW w:w="2406" w:type="dxa"/>
            <w:shd w:val="clear" w:color="auto" w:fill="auto"/>
            <w:tcMar>
              <w:top w:w="15" w:type="dxa"/>
              <w:left w:w="93" w:type="dxa"/>
              <w:bottom w:w="0" w:type="dxa"/>
              <w:right w:w="93" w:type="dxa"/>
            </w:tcMar>
          </w:tcPr>
          <w:p w14:paraId="467E539B"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9 (5%)</w:t>
            </w:r>
          </w:p>
        </w:tc>
        <w:tc>
          <w:tcPr>
            <w:tcW w:w="2126" w:type="dxa"/>
            <w:shd w:val="clear" w:color="auto" w:fill="auto"/>
            <w:tcMar>
              <w:top w:w="15" w:type="dxa"/>
              <w:left w:w="93" w:type="dxa"/>
              <w:bottom w:w="0" w:type="dxa"/>
              <w:right w:w="93" w:type="dxa"/>
            </w:tcMar>
          </w:tcPr>
          <w:p w14:paraId="775A41AA"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78 (46%)</w:t>
            </w:r>
          </w:p>
        </w:tc>
        <w:tc>
          <w:tcPr>
            <w:tcW w:w="2552" w:type="dxa"/>
          </w:tcPr>
          <w:p w14:paraId="5C960739"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0</w:t>
            </w:r>
          </w:p>
        </w:tc>
      </w:tr>
      <w:tr w:rsidR="00D236E0" w:rsidRPr="009C6A90" w14:paraId="2EC2C52D" w14:textId="77777777" w:rsidTr="004C292D">
        <w:trPr>
          <w:trHeight w:hRule="exact" w:val="454"/>
        </w:trPr>
        <w:tc>
          <w:tcPr>
            <w:tcW w:w="2833" w:type="dxa"/>
            <w:shd w:val="clear" w:color="auto" w:fill="auto"/>
            <w:tcMar>
              <w:top w:w="15" w:type="dxa"/>
              <w:left w:w="93" w:type="dxa"/>
              <w:bottom w:w="0" w:type="dxa"/>
              <w:right w:w="93" w:type="dxa"/>
            </w:tcMar>
          </w:tcPr>
          <w:p w14:paraId="506A34DA"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HAMD</w:t>
            </w:r>
          </w:p>
        </w:tc>
        <w:tc>
          <w:tcPr>
            <w:tcW w:w="2406" w:type="dxa"/>
            <w:shd w:val="clear" w:color="auto" w:fill="auto"/>
            <w:tcMar>
              <w:top w:w="15" w:type="dxa"/>
              <w:left w:w="93" w:type="dxa"/>
              <w:bottom w:w="0" w:type="dxa"/>
              <w:right w:w="93" w:type="dxa"/>
            </w:tcMar>
          </w:tcPr>
          <w:p w14:paraId="157A7DB8"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(n=160)</w:t>
            </w:r>
          </w:p>
        </w:tc>
        <w:tc>
          <w:tcPr>
            <w:tcW w:w="2126" w:type="dxa"/>
            <w:shd w:val="clear" w:color="auto" w:fill="auto"/>
            <w:tcMar>
              <w:top w:w="15" w:type="dxa"/>
              <w:left w:w="93" w:type="dxa"/>
              <w:bottom w:w="0" w:type="dxa"/>
              <w:right w:w="93" w:type="dxa"/>
            </w:tcMar>
          </w:tcPr>
          <w:p w14:paraId="1735C341"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(n=166)</w:t>
            </w:r>
          </w:p>
        </w:tc>
        <w:tc>
          <w:tcPr>
            <w:tcW w:w="2552" w:type="dxa"/>
          </w:tcPr>
          <w:p w14:paraId="04904C10"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(n=214)</w:t>
            </w:r>
          </w:p>
        </w:tc>
      </w:tr>
      <w:tr w:rsidR="00D236E0" w:rsidRPr="009C6A90" w14:paraId="1D7356E5" w14:textId="77777777" w:rsidTr="004C292D">
        <w:trPr>
          <w:trHeight w:hRule="exact" w:val="454"/>
        </w:trPr>
        <w:tc>
          <w:tcPr>
            <w:tcW w:w="2833" w:type="dxa"/>
            <w:shd w:val="clear" w:color="auto" w:fill="auto"/>
            <w:tcMar>
              <w:top w:w="15" w:type="dxa"/>
              <w:left w:w="93" w:type="dxa"/>
              <w:bottom w:w="0" w:type="dxa"/>
              <w:right w:w="93" w:type="dxa"/>
            </w:tcMar>
          </w:tcPr>
          <w:p w14:paraId="01130E24" w14:textId="77777777" w:rsidR="00D236E0" w:rsidRPr="009C6A90" w:rsidRDefault="00D236E0" w:rsidP="004C292D">
            <w:pPr>
              <w:spacing w:after="0" w:line="240" w:lineRule="auto"/>
              <w:rPr>
                <w:rFonts w:ascii="Arial" w:hAnsi="Arial" w:cs="Arial"/>
                <w:sz w:val="20"/>
                <w:szCs w:val="20"/>
              </w:rPr>
            </w:pPr>
          </w:p>
        </w:tc>
        <w:tc>
          <w:tcPr>
            <w:tcW w:w="2406" w:type="dxa"/>
            <w:shd w:val="clear" w:color="auto" w:fill="auto"/>
            <w:tcMar>
              <w:top w:w="15" w:type="dxa"/>
              <w:left w:w="93" w:type="dxa"/>
              <w:bottom w:w="0" w:type="dxa"/>
              <w:right w:w="93" w:type="dxa"/>
            </w:tcMar>
          </w:tcPr>
          <w:p w14:paraId="531236CC"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7.33 (6.71)</w:t>
            </w:r>
          </w:p>
        </w:tc>
        <w:tc>
          <w:tcPr>
            <w:tcW w:w="2126" w:type="dxa"/>
            <w:shd w:val="clear" w:color="auto" w:fill="auto"/>
            <w:tcMar>
              <w:top w:w="15" w:type="dxa"/>
              <w:left w:w="93" w:type="dxa"/>
              <w:bottom w:w="0" w:type="dxa"/>
              <w:right w:w="93" w:type="dxa"/>
            </w:tcMar>
          </w:tcPr>
          <w:p w14:paraId="7CCD0108"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10.67 (9.71)</w:t>
            </w:r>
          </w:p>
        </w:tc>
        <w:tc>
          <w:tcPr>
            <w:tcW w:w="2552" w:type="dxa"/>
          </w:tcPr>
          <w:p w14:paraId="5FAD7BCD"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19.68 (9.81)</w:t>
            </w:r>
          </w:p>
        </w:tc>
      </w:tr>
      <w:tr w:rsidR="00D236E0" w:rsidRPr="009C6A90" w14:paraId="5AB7DB03" w14:textId="77777777" w:rsidTr="004C292D">
        <w:trPr>
          <w:trHeight w:hRule="exact" w:val="454"/>
        </w:trPr>
        <w:tc>
          <w:tcPr>
            <w:tcW w:w="2833" w:type="dxa"/>
            <w:shd w:val="clear" w:color="auto" w:fill="auto"/>
            <w:tcMar>
              <w:top w:w="15" w:type="dxa"/>
              <w:left w:w="93" w:type="dxa"/>
              <w:bottom w:w="0" w:type="dxa"/>
              <w:right w:w="93" w:type="dxa"/>
            </w:tcMar>
          </w:tcPr>
          <w:p w14:paraId="6CD9467C"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BPRS</w:t>
            </w:r>
          </w:p>
        </w:tc>
        <w:tc>
          <w:tcPr>
            <w:tcW w:w="2406" w:type="dxa"/>
            <w:shd w:val="clear" w:color="auto" w:fill="auto"/>
            <w:tcMar>
              <w:top w:w="15" w:type="dxa"/>
              <w:left w:w="93" w:type="dxa"/>
              <w:bottom w:w="0" w:type="dxa"/>
              <w:right w:w="93" w:type="dxa"/>
            </w:tcMar>
          </w:tcPr>
          <w:p w14:paraId="66720532"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(n=185)</w:t>
            </w:r>
          </w:p>
        </w:tc>
        <w:tc>
          <w:tcPr>
            <w:tcW w:w="2126" w:type="dxa"/>
            <w:shd w:val="clear" w:color="auto" w:fill="auto"/>
            <w:tcMar>
              <w:top w:w="15" w:type="dxa"/>
              <w:left w:w="93" w:type="dxa"/>
              <w:bottom w:w="0" w:type="dxa"/>
              <w:right w:w="93" w:type="dxa"/>
            </w:tcMar>
          </w:tcPr>
          <w:p w14:paraId="3F3E3CA2"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(n=120)</w:t>
            </w:r>
          </w:p>
        </w:tc>
        <w:tc>
          <w:tcPr>
            <w:tcW w:w="2552" w:type="dxa"/>
          </w:tcPr>
          <w:p w14:paraId="51A8FB27"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(n=136)</w:t>
            </w:r>
          </w:p>
        </w:tc>
      </w:tr>
      <w:tr w:rsidR="00D236E0" w:rsidRPr="009C6A90" w14:paraId="343BD358" w14:textId="77777777" w:rsidTr="004C292D">
        <w:trPr>
          <w:trHeight w:hRule="exact" w:val="454"/>
        </w:trPr>
        <w:tc>
          <w:tcPr>
            <w:tcW w:w="2833" w:type="dxa"/>
            <w:tcBorders>
              <w:bottom w:val="nil"/>
            </w:tcBorders>
            <w:shd w:val="clear" w:color="auto" w:fill="auto"/>
            <w:tcMar>
              <w:top w:w="15" w:type="dxa"/>
              <w:left w:w="93" w:type="dxa"/>
              <w:bottom w:w="0" w:type="dxa"/>
              <w:right w:w="93" w:type="dxa"/>
            </w:tcMar>
          </w:tcPr>
          <w:p w14:paraId="5A59E5BE" w14:textId="77777777" w:rsidR="00D236E0" w:rsidRPr="009C6A90" w:rsidRDefault="00D236E0" w:rsidP="004C292D">
            <w:pPr>
              <w:spacing w:after="0" w:line="240" w:lineRule="auto"/>
              <w:rPr>
                <w:rFonts w:ascii="Arial" w:hAnsi="Arial" w:cs="Arial"/>
                <w:sz w:val="20"/>
                <w:szCs w:val="20"/>
              </w:rPr>
            </w:pPr>
          </w:p>
        </w:tc>
        <w:tc>
          <w:tcPr>
            <w:tcW w:w="2406" w:type="dxa"/>
            <w:tcBorders>
              <w:bottom w:val="nil"/>
            </w:tcBorders>
            <w:shd w:val="clear" w:color="auto" w:fill="auto"/>
            <w:tcMar>
              <w:top w:w="15" w:type="dxa"/>
              <w:left w:w="93" w:type="dxa"/>
              <w:bottom w:w="0" w:type="dxa"/>
              <w:right w:w="93" w:type="dxa"/>
            </w:tcMar>
          </w:tcPr>
          <w:p w14:paraId="45CF9A31"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34.48 (12.05)</w:t>
            </w:r>
          </w:p>
        </w:tc>
        <w:tc>
          <w:tcPr>
            <w:tcW w:w="2126" w:type="dxa"/>
            <w:tcBorders>
              <w:bottom w:val="nil"/>
            </w:tcBorders>
            <w:shd w:val="clear" w:color="auto" w:fill="auto"/>
            <w:tcMar>
              <w:top w:w="15" w:type="dxa"/>
              <w:left w:w="93" w:type="dxa"/>
              <w:bottom w:w="0" w:type="dxa"/>
              <w:right w:w="93" w:type="dxa"/>
            </w:tcMar>
          </w:tcPr>
          <w:p w14:paraId="485B206B"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25.93 (9.16)</w:t>
            </w:r>
          </w:p>
        </w:tc>
        <w:tc>
          <w:tcPr>
            <w:tcW w:w="2552" w:type="dxa"/>
            <w:tcBorders>
              <w:bottom w:val="nil"/>
            </w:tcBorders>
          </w:tcPr>
          <w:p w14:paraId="6AF781CF"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27.13 (7.49)</w:t>
            </w:r>
          </w:p>
        </w:tc>
      </w:tr>
      <w:tr w:rsidR="00D236E0" w:rsidRPr="009C6A90" w14:paraId="4D962CAF" w14:textId="77777777" w:rsidTr="004C292D">
        <w:trPr>
          <w:trHeight w:hRule="exact" w:val="454"/>
        </w:trPr>
        <w:tc>
          <w:tcPr>
            <w:tcW w:w="2833" w:type="dxa"/>
            <w:tcBorders>
              <w:top w:val="nil"/>
            </w:tcBorders>
            <w:shd w:val="clear" w:color="auto" w:fill="auto"/>
            <w:tcMar>
              <w:top w:w="15" w:type="dxa"/>
              <w:left w:w="93" w:type="dxa"/>
              <w:bottom w:w="0" w:type="dxa"/>
              <w:right w:w="93" w:type="dxa"/>
            </w:tcMar>
          </w:tcPr>
          <w:p w14:paraId="7627953B"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WCST</w:t>
            </w:r>
          </w:p>
        </w:tc>
        <w:tc>
          <w:tcPr>
            <w:tcW w:w="2406" w:type="dxa"/>
            <w:tcBorders>
              <w:top w:val="nil"/>
            </w:tcBorders>
            <w:shd w:val="clear" w:color="auto" w:fill="auto"/>
            <w:tcMar>
              <w:top w:w="15" w:type="dxa"/>
              <w:left w:w="93" w:type="dxa"/>
              <w:bottom w:w="0" w:type="dxa"/>
              <w:right w:w="93" w:type="dxa"/>
            </w:tcMar>
          </w:tcPr>
          <w:p w14:paraId="6794F676"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(n=127)</w:t>
            </w:r>
          </w:p>
        </w:tc>
        <w:tc>
          <w:tcPr>
            <w:tcW w:w="2126" w:type="dxa"/>
            <w:tcBorders>
              <w:top w:val="nil"/>
            </w:tcBorders>
            <w:shd w:val="clear" w:color="auto" w:fill="auto"/>
            <w:tcMar>
              <w:top w:w="15" w:type="dxa"/>
              <w:left w:w="93" w:type="dxa"/>
              <w:bottom w:w="0" w:type="dxa"/>
              <w:right w:w="93" w:type="dxa"/>
            </w:tcMar>
          </w:tcPr>
          <w:p w14:paraId="58BFFAC9"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(n=119)</w:t>
            </w:r>
          </w:p>
        </w:tc>
        <w:tc>
          <w:tcPr>
            <w:tcW w:w="2552" w:type="dxa"/>
            <w:tcBorders>
              <w:top w:val="nil"/>
            </w:tcBorders>
          </w:tcPr>
          <w:p w14:paraId="5804DCC4"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sz w:val="20"/>
                <w:szCs w:val="20"/>
              </w:rPr>
              <w:t>(n=159)</w:t>
            </w:r>
          </w:p>
        </w:tc>
      </w:tr>
      <w:tr w:rsidR="00D236E0" w:rsidRPr="009C6A90" w14:paraId="45C8FCA5" w14:textId="77777777" w:rsidTr="004C292D">
        <w:trPr>
          <w:trHeight w:hRule="exact" w:val="454"/>
        </w:trPr>
        <w:tc>
          <w:tcPr>
            <w:tcW w:w="2833" w:type="dxa"/>
            <w:shd w:val="clear" w:color="auto" w:fill="auto"/>
            <w:tcMar>
              <w:top w:w="15" w:type="dxa"/>
              <w:left w:w="93" w:type="dxa"/>
              <w:bottom w:w="0" w:type="dxa"/>
              <w:right w:w="93" w:type="dxa"/>
            </w:tcMar>
          </w:tcPr>
          <w:p w14:paraId="153D1B7B"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Corrected responses</w:t>
            </w:r>
          </w:p>
        </w:tc>
        <w:tc>
          <w:tcPr>
            <w:tcW w:w="2406" w:type="dxa"/>
            <w:shd w:val="clear" w:color="auto" w:fill="auto"/>
            <w:tcMar>
              <w:top w:w="15" w:type="dxa"/>
              <w:left w:w="93" w:type="dxa"/>
              <w:bottom w:w="0" w:type="dxa"/>
              <w:right w:w="93" w:type="dxa"/>
            </w:tcMar>
          </w:tcPr>
          <w:p w14:paraId="6453F25B"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19.28 (11.58)</w:t>
            </w:r>
          </w:p>
        </w:tc>
        <w:tc>
          <w:tcPr>
            <w:tcW w:w="2126" w:type="dxa"/>
            <w:shd w:val="clear" w:color="auto" w:fill="auto"/>
            <w:tcMar>
              <w:top w:w="15" w:type="dxa"/>
              <w:left w:w="93" w:type="dxa"/>
              <w:bottom w:w="0" w:type="dxa"/>
              <w:right w:w="93" w:type="dxa"/>
            </w:tcMar>
          </w:tcPr>
          <w:p w14:paraId="03858180"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26.33 (12.10)</w:t>
            </w:r>
          </w:p>
        </w:tc>
        <w:tc>
          <w:tcPr>
            <w:tcW w:w="2552" w:type="dxa"/>
          </w:tcPr>
          <w:p w14:paraId="33C5C951"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24.62 (11.58)</w:t>
            </w:r>
          </w:p>
        </w:tc>
      </w:tr>
      <w:tr w:rsidR="00D236E0" w:rsidRPr="009C6A90" w14:paraId="2E5F63FA" w14:textId="77777777" w:rsidTr="004C292D">
        <w:trPr>
          <w:trHeight w:hRule="exact" w:val="454"/>
        </w:trPr>
        <w:tc>
          <w:tcPr>
            <w:tcW w:w="2833" w:type="dxa"/>
            <w:shd w:val="clear" w:color="auto" w:fill="auto"/>
            <w:tcMar>
              <w:top w:w="15" w:type="dxa"/>
              <w:left w:w="93" w:type="dxa"/>
              <w:bottom w:w="0" w:type="dxa"/>
              <w:right w:w="93" w:type="dxa"/>
            </w:tcMar>
          </w:tcPr>
          <w:p w14:paraId="4A912613" w14:textId="77777777" w:rsidR="00D236E0" w:rsidRPr="009C6A90" w:rsidRDefault="00D236E0" w:rsidP="004C292D">
            <w:pPr>
              <w:spacing w:after="0" w:line="240" w:lineRule="auto"/>
              <w:rPr>
                <w:rFonts w:ascii="Arial" w:hAnsi="Arial" w:cs="Arial"/>
                <w:b/>
                <w:sz w:val="20"/>
                <w:szCs w:val="20"/>
              </w:rPr>
            </w:pPr>
            <w:r w:rsidRPr="009C6A90">
              <w:rPr>
                <w:rFonts w:ascii="Arial" w:hAnsi="Arial" w:cs="Arial"/>
                <w:bCs/>
                <w:sz w:val="20"/>
                <w:szCs w:val="20"/>
              </w:rPr>
              <w:t>Categories completed</w:t>
            </w:r>
          </w:p>
        </w:tc>
        <w:tc>
          <w:tcPr>
            <w:tcW w:w="2406" w:type="dxa"/>
            <w:shd w:val="clear" w:color="auto" w:fill="auto"/>
            <w:tcMar>
              <w:top w:w="15" w:type="dxa"/>
              <w:left w:w="93" w:type="dxa"/>
              <w:bottom w:w="0" w:type="dxa"/>
              <w:right w:w="93" w:type="dxa"/>
            </w:tcMar>
          </w:tcPr>
          <w:p w14:paraId="3D6E8277"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1.89 (1.99)</w:t>
            </w:r>
          </w:p>
        </w:tc>
        <w:tc>
          <w:tcPr>
            <w:tcW w:w="2126" w:type="dxa"/>
            <w:shd w:val="clear" w:color="auto" w:fill="auto"/>
            <w:tcMar>
              <w:top w:w="15" w:type="dxa"/>
              <w:left w:w="93" w:type="dxa"/>
              <w:bottom w:w="0" w:type="dxa"/>
              <w:right w:w="93" w:type="dxa"/>
            </w:tcMar>
          </w:tcPr>
          <w:p w14:paraId="538FE7B8"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3.19 (2.10)</w:t>
            </w:r>
          </w:p>
        </w:tc>
        <w:tc>
          <w:tcPr>
            <w:tcW w:w="2552" w:type="dxa"/>
          </w:tcPr>
          <w:p w14:paraId="52B96B8A"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3.03 (1.98)</w:t>
            </w:r>
          </w:p>
        </w:tc>
      </w:tr>
      <w:tr w:rsidR="00D236E0" w:rsidRPr="009C6A90" w14:paraId="4190B144" w14:textId="77777777" w:rsidTr="004C292D">
        <w:trPr>
          <w:trHeight w:hRule="exact" w:val="454"/>
        </w:trPr>
        <w:tc>
          <w:tcPr>
            <w:tcW w:w="2833" w:type="dxa"/>
            <w:shd w:val="clear" w:color="auto" w:fill="auto"/>
            <w:tcMar>
              <w:top w:w="15" w:type="dxa"/>
              <w:left w:w="93" w:type="dxa"/>
              <w:bottom w:w="0" w:type="dxa"/>
              <w:right w:w="93" w:type="dxa"/>
            </w:tcMar>
          </w:tcPr>
          <w:p w14:paraId="1C8B354E" w14:textId="77777777" w:rsidR="00D236E0" w:rsidRPr="009C6A90" w:rsidRDefault="00D236E0" w:rsidP="004C292D">
            <w:pPr>
              <w:spacing w:after="0" w:line="240" w:lineRule="auto"/>
              <w:rPr>
                <w:rFonts w:ascii="Arial" w:hAnsi="Arial" w:cs="Arial"/>
                <w:bCs/>
                <w:sz w:val="20"/>
                <w:szCs w:val="20"/>
              </w:rPr>
            </w:pPr>
            <w:r w:rsidRPr="009C6A90">
              <w:rPr>
                <w:rFonts w:ascii="Arial" w:hAnsi="Arial" w:cs="Arial"/>
                <w:bCs/>
                <w:sz w:val="20"/>
                <w:szCs w:val="20"/>
              </w:rPr>
              <w:t>Total errors</w:t>
            </w:r>
          </w:p>
        </w:tc>
        <w:tc>
          <w:tcPr>
            <w:tcW w:w="2406" w:type="dxa"/>
            <w:shd w:val="clear" w:color="auto" w:fill="auto"/>
            <w:tcMar>
              <w:top w:w="15" w:type="dxa"/>
              <w:left w:w="93" w:type="dxa"/>
              <w:bottom w:w="0" w:type="dxa"/>
              <w:right w:w="93" w:type="dxa"/>
            </w:tcMar>
          </w:tcPr>
          <w:p w14:paraId="2388AFC1"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28.73 (11.59)</w:t>
            </w:r>
          </w:p>
        </w:tc>
        <w:tc>
          <w:tcPr>
            <w:tcW w:w="2126" w:type="dxa"/>
            <w:shd w:val="clear" w:color="auto" w:fill="auto"/>
            <w:tcMar>
              <w:top w:w="15" w:type="dxa"/>
              <w:left w:w="93" w:type="dxa"/>
              <w:bottom w:w="0" w:type="dxa"/>
              <w:right w:w="93" w:type="dxa"/>
            </w:tcMar>
          </w:tcPr>
          <w:p w14:paraId="4DCB3E5A"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21.41 (12.09)</w:t>
            </w:r>
          </w:p>
        </w:tc>
        <w:tc>
          <w:tcPr>
            <w:tcW w:w="2552" w:type="dxa"/>
          </w:tcPr>
          <w:p w14:paraId="0923E83A"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23.16 (11.62)</w:t>
            </w:r>
          </w:p>
        </w:tc>
      </w:tr>
      <w:tr w:rsidR="00D236E0" w:rsidRPr="009C6A90" w14:paraId="7354F9B8" w14:textId="77777777" w:rsidTr="004C292D">
        <w:trPr>
          <w:trHeight w:hRule="exact" w:val="454"/>
        </w:trPr>
        <w:tc>
          <w:tcPr>
            <w:tcW w:w="2833" w:type="dxa"/>
            <w:shd w:val="clear" w:color="auto" w:fill="auto"/>
            <w:tcMar>
              <w:top w:w="15" w:type="dxa"/>
              <w:left w:w="93" w:type="dxa"/>
              <w:bottom w:w="0" w:type="dxa"/>
              <w:right w:w="93" w:type="dxa"/>
            </w:tcMar>
          </w:tcPr>
          <w:p w14:paraId="66ED6062"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Perseverative errors</w:t>
            </w:r>
          </w:p>
        </w:tc>
        <w:tc>
          <w:tcPr>
            <w:tcW w:w="2406" w:type="dxa"/>
            <w:shd w:val="clear" w:color="auto" w:fill="auto"/>
            <w:tcMar>
              <w:top w:w="15" w:type="dxa"/>
              <w:left w:w="93" w:type="dxa"/>
              <w:bottom w:w="0" w:type="dxa"/>
              <w:right w:w="93" w:type="dxa"/>
            </w:tcMar>
          </w:tcPr>
          <w:p w14:paraId="3B9771E8"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12.06 (10.63)</w:t>
            </w:r>
          </w:p>
        </w:tc>
        <w:tc>
          <w:tcPr>
            <w:tcW w:w="2126" w:type="dxa"/>
            <w:shd w:val="clear" w:color="auto" w:fill="auto"/>
            <w:tcMar>
              <w:top w:w="15" w:type="dxa"/>
              <w:left w:w="93" w:type="dxa"/>
              <w:bottom w:w="0" w:type="dxa"/>
              <w:right w:w="93" w:type="dxa"/>
            </w:tcMar>
          </w:tcPr>
          <w:p w14:paraId="3BF9B71C"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8.39 (8.82)</w:t>
            </w:r>
          </w:p>
        </w:tc>
        <w:tc>
          <w:tcPr>
            <w:tcW w:w="2552" w:type="dxa"/>
          </w:tcPr>
          <w:p w14:paraId="75F2813D"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9.67 (9.60)</w:t>
            </w:r>
          </w:p>
        </w:tc>
      </w:tr>
      <w:tr w:rsidR="00D236E0" w:rsidRPr="009C6A90" w14:paraId="4B730337" w14:textId="77777777" w:rsidTr="004C292D">
        <w:trPr>
          <w:trHeight w:hRule="exact" w:val="454"/>
        </w:trPr>
        <w:tc>
          <w:tcPr>
            <w:tcW w:w="2833" w:type="dxa"/>
            <w:tcBorders>
              <w:bottom w:val="single" w:sz="12" w:space="0" w:color="auto"/>
            </w:tcBorders>
            <w:shd w:val="clear" w:color="auto" w:fill="auto"/>
            <w:tcMar>
              <w:top w:w="15" w:type="dxa"/>
              <w:left w:w="93" w:type="dxa"/>
              <w:bottom w:w="0" w:type="dxa"/>
              <w:right w:w="93" w:type="dxa"/>
            </w:tcMar>
          </w:tcPr>
          <w:p w14:paraId="1DFCEBBA" w14:textId="77777777" w:rsidR="00D236E0" w:rsidRPr="009C6A90" w:rsidRDefault="00D236E0" w:rsidP="004C292D">
            <w:pPr>
              <w:spacing w:after="0" w:line="240" w:lineRule="auto"/>
              <w:rPr>
                <w:rFonts w:ascii="Arial" w:hAnsi="Arial" w:cs="Arial"/>
                <w:sz w:val="20"/>
                <w:szCs w:val="20"/>
              </w:rPr>
            </w:pPr>
            <w:r w:rsidRPr="009C6A90">
              <w:rPr>
                <w:rFonts w:ascii="Arial" w:hAnsi="Arial" w:cs="Arial"/>
                <w:bCs/>
                <w:sz w:val="20"/>
                <w:szCs w:val="20"/>
              </w:rPr>
              <w:t>Non-perseverative errors</w:t>
            </w:r>
          </w:p>
        </w:tc>
        <w:tc>
          <w:tcPr>
            <w:tcW w:w="2406" w:type="dxa"/>
            <w:tcBorders>
              <w:bottom w:val="single" w:sz="12" w:space="0" w:color="auto"/>
            </w:tcBorders>
            <w:shd w:val="clear" w:color="auto" w:fill="auto"/>
            <w:tcMar>
              <w:top w:w="15" w:type="dxa"/>
              <w:left w:w="93" w:type="dxa"/>
              <w:bottom w:w="0" w:type="dxa"/>
              <w:right w:w="93" w:type="dxa"/>
            </w:tcMar>
          </w:tcPr>
          <w:p w14:paraId="0AEBF6FF"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16.64 (8.31)</w:t>
            </w:r>
          </w:p>
        </w:tc>
        <w:tc>
          <w:tcPr>
            <w:tcW w:w="2126" w:type="dxa"/>
            <w:tcBorders>
              <w:bottom w:val="single" w:sz="12" w:space="0" w:color="auto"/>
            </w:tcBorders>
            <w:shd w:val="clear" w:color="auto" w:fill="auto"/>
            <w:tcMar>
              <w:top w:w="15" w:type="dxa"/>
              <w:left w:w="93" w:type="dxa"/>
              <w:bottom w:w="0" w:type="dxa"/>
              <w:right w:w="93" w:type="dxa"/>
            </w:tcMar>
          </w:tcPr>
          <w:p w14:paraId="196F3F80"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13.22 (7.04)</w:t>
            </w:r>
          </w:p>
        </w:tc>
        <w:tc>
          <w:tcPr>
            <w:tcW w:w="2552" w:type="dxa"/>
            <w:tcBorders>
              <w:bottom w:val="single" w:sz="12" w:space="0" w:color="auto"/>
            </w:tcBorders>
          </w:tcPr>
          <w:p w14:paraId="5BE3C114" w14:textId="77777777" w:rsidR="00D236E0" w:rsidRPr="009C6A90" w:rsidRDefault="00D236E0" w:rsidP="004C292D">
            <w:pPr>
              <w:spacing w:after="0" w:line="240" w:lineRule="auto"/>
              <w:rPr>
                <w:rFonts w:ascii="Arial" w:hAnsi="Arial" w:cs="Arial"/>
                <w:sz w:val="20"/>
                <w:szCs w:val="20"/>
              </w:rPr>
            </w:pPr>
            <w:r w:rsidRPr="009C6A90">
              <w:rPr>
                <w:rFonts w:ascii="Arial" w:eastAsia="等线" w:hAnsi="Arial" w:cs="Arial"/>
                <w:color w:val="000000"/>
                <w:sz w:val="20"/>
                <w:szCs w:val="20"/>
              </w:rPr>
              <w:t>13.48 (6.82)</w:t>
            </w:r>
          </w:p>
        </w:tc>
      </w:tr>
    </w:tbl>
    <w:p w14:paraId="164F44DA" w14:textId="58223158" w:rsidR="00D236E0" w:rsidRPr="009C6A90" w:rsidRDefault="00C749EC" w:rsidP="00D236E0">
      <w:pPr>
        <w:spacing w:after="0" w:line="240" w:lineRule="auto"/>
        <w:rPr>
          <w:rFonts w:ascii="Arial" w:hAnsi="Arial" w:cs="Arial"/>
          <w:sz w:val="16"/>
          <w:szCs w:val="16"/>
        </w:rPr>
      </w:pPr>
      <w:r w:rsidRPr="009C6A90">
        <w:rPr>
          <w:rFonts w:ascii="Arial" w:hAnsi="Arial" w:cs="Arial"/>
          <w:sz w:val="16"/>
          <w:szCs w:val="16"/>
        </w:rPr>
        <w:t xml:space="preserve">Data are presented as either n (%) or mean (SD). </w:t>
      </w:r>
      <w:r w:rsidR="00D236E0" w:rsidRPr="009C6A90">
        <w:rPr>
          <w:rFonts w:ascii="Arial" w:hAnsi="Arial" w:cs="Arial"/>
          <w:sz w:val="16"/>
          <w:szCs w:val="16"/>
        </w:rPr>
        <w:t>Abbreviations: n, sample size. HAMD, Hamilton Depression Scale. BPRS, Brief Psychiatric Rating Scale. WCST, Wisconsin Card Sorting Test.</w:t>
      </w:r>
    </w:p>
    <w:p w14:paraId="7A1119F0" w14:textId="77777777" w:rsidR="00D236E0" w:rsidRPr="009C6A90" w:rsidRDefault="00D236E0" w:rsidP="00D236E0">
      <w:pPr>
        <w:spacing w:line="360" w:lineRule="auto"/>
        <w:rPr>
          <w:rFonts w:ascii="Arial" w:hAnsi="Arial" w:cs="Arial"/>
          <w:b/>
          <w:sz w:val="28"/>
          <w:szCs w:val="28"/>
        </w:rPr>
        <w:sectPr w:rsidR="00D236E0" w:rsidRPr="009C6A90">
          <w:pgSz w:w="11900" w:h="16840"/>
          <w:pgMar w:top="720" w:right="720" w:bottom="720" w:left="720" w:header="851" w:footer="992" w:gutter="0"/>
          <w:cols w:space="425"/>
          <w:docGrid w:type="lines" w:linePitch="326"/>
        </w:sectPr>
      </w:pPr>
    </w:p>
    <w:p w14:paraId="5398ABEA" w14:textId="1A24DD7E" w:rsidR="000D1510" w:rsidRPr="009C6A90" w:rsidRDefault="008A1EE0" w:rsidP="004D1976">
      <w:pPr>
        <w:spacing w:after="0" w:line="240" w:lineRule="auto"/>
        <w:rPr>
          <w:rFonts w:ascii="Arial" w:hAnsi="Arial" w:cs="Arial"/>
          <w:b/>
        </w:rPr>
      </w:pPr>
      <w:r w:rsidRPr="009C6A90">
        <w:rPr>
          <w:rFonts w:ascii="Arial" w:hAnsi="Arial" w:cs="Arial"/>
          <w:b/>
        </w:rPr>
        <w:lastRenderedPageBreak/>
        <w:t>s-</w:t>
      </w:r>
      <w:r w:rsidR="00E565F8" w:rsidRPr="009C6A90">
        <w:rPr>
          <w:rFonts w:ascii="Arial" w:hAnsi="Arial" w:cs="Arial"/>
          <w:b/>
        </w:rPr>
        <w:t>Table</w:t>
      </w:r>
      <w:r w:rsidR="00977EC1" w:rsidRPr="009C6A90">
        <w:rPr>
          <w:rFonts w:ascii="Arial" w:hAnsi="Arial" w:cs="Arial"/>
          <w:b/>
        </w:rPr>
        <w:t xml:space="preserve"> </w:t>
      </w:r>
      <w:r w:rsidR="00CE13E9" w:rsidRPr="009C6A90">
        <w:rPr>
          <w:rFonts w:ascii="Arial" w:hAnsi="Arial" w:cs="Arial"/>
          <w:b/>
        </w:rPr>
        <w:t>3</w:t>
      </w:r>
      <w:r w:rsidR="000D1510" w:rsidRPr="009C6A90">
        <w:rPr>
          <w:rFonts w:ascii="Arial" w:hAnsi="Arial" w:cs="Arial"/>
          <w:b/>
        </w:rPr>
        <w:t>. The four-factor solution for Hamilton Depression Rating Scale</w:t>
      </w:r>
    </w:p>
    <w:p w14:paraId="68CEBDA4" w14:textId="77777777" w:rsidR="000D1510" w:rsidRPr="009C6A90" w:rsidRDefault="000D1510" w:rsidP="000D1510">
      <w:pPr>
        <w:rPr>
          <w:rFonts w:ascii="Arial" w:hAnsi="Arial" w:cs="Arial"/>
          <w:sz w:val="20"/>
          <w:szCs w:val="20"/>
        </w:rPr>
      </w:pPr>
    </w:p>
    <w:tbl>
      <w:tblPr>
        <w:tblpPr w:leftFromText="180" w:rightFromText="180" w:vertAnchor="page" w:horzAnchor="page" w:tblpX="970" w:tblpY="1496"/>
        <w:tblW w:w="13017" w:type="dxa"/>
        <w:tblBorders>
          <w:top w:val="single" w:sz="18" w:space="0" w:color="auto"/>
          <w:bottom w:val="single" w:sz="18" w:space="0" w:color="auto"/>
        </w:tblBorders>
        <w:tblLayout w:type="fixed"/>
        <w:tblLook w:val="04A0" w:firstRow="1" w:lastRow="0" w:firstColumn="1" w:lastColumn="0" w:noHBand="0" w:noVBand="1"/>
      </w:tblPr>
      <w:tblGrid>
        <w:gridCol w:w="3945"/>
        <w:gridCol w:w="2976"/>
        <w:gridCol w:w="2268"/>
        <w:gridCol w:w="3828"/>
      </w:tblGrid>
      <w:tr w:rsidR="00096886" w:rsidRPr="009C6A90" w14:paraId="6A637696" w14:textId="77777777" w:rsidTr="00096886">
        <w:trPr>
          <w:trHeight w:val="533"/>
        </w:trPr>
        <w:tc>
          <w:tcPr>
            <w:tcW w:w="3945" w:type="dxa"/>
            <w:tcBorders>
              <w:top w:val="single" w:sz="12" w:space="0" w:color="auto"/>
              <w:bottom w:val="single" w:sz="12" w:space="0" w:color="auto"/>
            </w:tcBorders>
            <w:shd w:val="clear" w:color="auto" w:fill="auto"/>
            <w:vAlign w:val="center"/>
          </w:tcPr>
          <w:p w14:paraId="121F8AEF" w14:textId="77777777" w:rsidR="00096886" w:rsidRPr="009C6A90" w:rsidRDefault="00096886" w:rsidP="00096886">
            <w:pPr>
              <w:spacing w:after="0" w:line="240" w:lineRule="auto"/>
              <w:rPr>
                <w:rFonts w:ascii="Arial" w:eastAsia="等线" w:hAnsi="Arial" w:cs="Arial"/>
                <w:b/>
                <w:color w:val="000000"/>
                <w:sz w:val="20"/>
                <w:szCs w:val="20"/>
              </w:rPr>
            </w:pPr>
            <w:r w:rsidRPr="009C6A90">
              <w:rPr>
                <w:rFonts w:ascii="Arial" w:eastAsia="等线" w:hAnsi="Arial" w:cs="Arial"/>
                <w:b/>
                <w:color w:val="000000"/>
                <w:sz w:val="20"/>
                <w:szCs w:val="20"/>
              </w:rPr>
              <w:t>General somatic depressive symptoms</w:t>
            </w:r>
          </w:p>
        </w:tc>
        <w:tc>
          <w:tcPr>
            <w:tcW w:w="2976" w:type="dxa"/>
            <w:tcBorders>
              <w:top w:val="single" w:sz="12" w:space="0" w:color="auto"/>
              <w:bottom w:val="single" w:sz="12" w:space="0" w:color="auto"/>
            </w:tcBorders>
            <w:shd w:val="clear" w:color="auto" w:fill="auto"/>
            <w:vAlign w:val="center"/>
          </w:tcPr>
          <w:p w14:paraId="5F21B369" w14:textId="77777777" w:rsidR="00096886" w:rsidRPr="009C6A90" w:rsidRDefault="00096886" w:rsidP="00096886">
            <w:pPr>
              <w:spacing w:after="0" w:line="240" w:lineRule="auto"/>
              <w:rPr>
                <w:rFonts w:ascii="Arial" w:eastAsia="等线" w:hAnsi="Arial" w:cs="Arial"/>
                <w:b/>
                <w:color w:val="000000"/>
                <w:sz w:val="20"/>
                <w:szCs w:val="20"/>
              </w:rPr>
            </w:pPr>
            <w:r w:rsidRPr="009C6A90">
              <w:rPr>
                <w:rFonts w:ascii="Arial" w:eastAsia="等线" w:hAnsi="Arial" w:cs="Arial"/>
                <w:b/>
                <w:color w:val="000000"/>
                <w:sz w:val="20"/>
                <w:szCs w:val="20"/>
              </w:rPr>
              <w:t>Core depressive symptoms</w:t>
            </w:r>
          </w:p>
        </w:tc>
        <w:tc>
          <w:tcPr>
            <w:tcW w:w="2268" w:type="dxa"/>
            <w:tcBorders>
              <w:top w:val="single" w:sz="12" w:space="0" w:color="auto"/>
              <w:bottom w:val="single" w:sz="12" w:space="0" w:color="auto"/>
            </w:tcBorders>
            <w:shd w:val="clear" w:color="auto" w:fill="auto"/>
            <w:vAlign w:val="center"/>
          </w:tcPr>
          <w:p w14:paraId="2AECB304" w14:textId="77777777" w:rsidR="00096886" w:rsidRPr="009C6A90" w:rsidRDefault="00096886" w:rsidP="00096886">
            <w:pPr>
              <w:spacing w:after="0" w:line="240" w:lineRule="auto"/>
              <w:rPr>
                <w:rFonts w:ascii="Arial" w:eastAsia="等线" w:hAnsi="Arial" w:cs="Arial"/>
                <w:b/>
                <w:color w:val="000000"/>
                <w:sz w:val="20"/>
                <w:szCs w:val="20"/>
              </w:rPr>
            </w:pPr>
            <w:r w:rsidRPr="009C6A90">
              <w:rPr>
                <w:rFonts w:ascii="Arial" w:eastAsia="等线" w:hAnsi="Arial" w:cs="Arial"/>
                <w:b/>
                <w:color w:val="000000"/>
                <w:sz w:val="20"/>
                <w:szCs w:val="20"/>
              </w:rPr>
              <w:t>Mixed symptoms</w:t>
            </w:r>
          </w:p>
        </w:tc>
        <w:tc>
          <w:tcPr>
            <w:tcW w:w="3828" w:type="dxa"/>
            <w:tcBorders>
              <w:top w:val="single" w:sz="12" w:space="0" w:color="auto"/>
              <w:bottom w:val="single" w:sz="12" w:space="0" w:color="auto"/>
            </w:tcBorders>
            <w:shd w:val="clear" w:color="auto" w:fill="auto"/>
            <w:vAlign w:val="center"/>
          </w:tcPr>
          <w:p w14:paraId="559C5B32" w14:textId="77777777" w:rsidR="00096886" w:rsidRPr="009C6A90" w:rsidRDefault="00096886" w:rsidP="00096886">
            <w:pPr>
              <w:spacing w:after="0" w:line="240" w:lineRule="auto"/>
              <w:rPr>
                <w:rFonts w:ascii="Arial" w:eastAsia="等线" w:hAnsi="Arial" w:cs="Arial"/>
                <w:b/>
                <w:color w:val="000000"/>
                <w:sz w:val="20"/>
                <w:szCs w:val="20"/>
              </w:rPr>
            </w:pPr>
            <w:r w:rsidRPr="009C6A90">
              <w:rPr>
                <w:rFonts w:ascii="Arial" w:eastAsia="等线" w:hAnsi="Arial" w:cs="Arial"/>
                <w:b/>
                <w:color w:val="000000"/>
                <w:sz w:val="20"/>
                <w:szCs w:val="20"/>
              </w:rPr>
              <w:t>Specific somatic depressive symptoms</w:t>
            </w:r>
          </w:p>
        </w:tc>
      </w:tr>
      <w:tr w:rsidR="00096886" w:rsidRPr="009C6A90" w14:paraId="71CB6978" w14:textId="77777777" w:rsidTr="00096886">
        <w:trPr>
          <w:trHeight w:hRule="exact" w:val="454"/>
        </w:trPr>
        <w:tc>
          <w:tcPr>
            <w:tcW w:w="3945" w:type="dxa"/>
            <w:tcBorders>
              <w:top w:val="single" w:sz="12" w:space="0" w:color="auto"/>
            </w:tcBorders>
            <w:shd w:val="clear" w:color="auto" w:fill="auto"/>
            <w:vAlign w:val="center"/>
          </w:tcPr>
          <w:p w14:paraId="04C94824"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Early insomnia</w:t>
            </w:r>
          </w:p>
        </w:tc>
        <w:tc>
          <w:tcPr>
            <w:tcW w:w="2976" w:type="dxa"/>
            <w:tcBorders>
              <w:top w:val="single" w:sz="12" w:space="0" w:color="auto"/>
            </w:tcBorders>
            <w:shd w:val="clear" w:color="auto" w:fill="auto"/>
            <w:vAlign w:val="center"/>
          </w:tcPr>
          <w:p w14:paraId="38E132EB"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Depressed mood</w:t>
            </w:r>
          </w:p>
        </w:tc>
        <w:tc>
          <w:tcPr>
            <w:tcW w:w="2268" w:type="dxa"/>
            <w:tcBorders>
              <w:top w:val="single" w:sz="12" w:space="0" w:color="auto"/>
            </w:tcBorders>
            <w:shd w:val="clear" w:color="auto" w:fill="auto"/>
            <w:vAlign w:val="center"/>
          </w:tcPr>
          <w:p w14:paraId="326B30CC"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Retardation</w:t>
            </w:r>
          </w:p>
        </w:tc>
        <w:tc>
          <w:tcPr>
            <w:tcW w:w="3828" w:type="dxa"/>
            <w:tcBorders>
              <w:top w:val="single" w:sz="12" w:space="0" w:color="auto"/>
            </w:tcBorders>
            <w:shd w:val="clear" w:color="auto" w:fill="auto"/>
            <w:vAlign w:val="center"/>
          </w:tcPr>
          <w:p w14:paraId="553BCA44"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Gastrointestinal symptoms</w:t>
            </w:r>
          </w:p>
        </w:tc>
      </w:tr>
      <w:tr w:rsidR="00096886" w:rsidRPr="009C6A90" w14:paraId="16CB1ECE" w14:textId="77777777" w:rsidTr="00096886">
        <w:trPr>
          <w:trHeight w:hRule="exact" w:val="454"/>
        </w:trPr>
        <w:tc>
          <w:tcPr>
            <w:tcW w:w="3945" w:type="dxa"/>
            <w:shd w:val="clear" w:color="auto" w:fill="auto"/>
            <w:vAlign w:val="center"/>
          </w:tcPr>
          <w:p w14:paraId="239A0779"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Middle insomnia</w:t>
            </w:r>
          </w:p>
        </w:tc>
        <w:tc>
          <w:tcPr>
            <w:tcW w:w="2976" w:type="dxa"/>
            <w:shd w:val="clear" w:color="auto" w:fill="auto"/>
            <w:vAlign w:val="center"/>
          </w:tcPr>
          <w:p w14:paraId="671D6F91"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Guilt</w:t>
            </w:r>
          </w:p>
        </w:tc>
        <w:tc>
          <w:tcPr>
            <w:tcW w:w="2268" w:type="dxa"/>
            <w:shd w:val="clear" w:color="auto" w:fill="auto"/>
            <w:vAlign w:val="center"/>
          </w:tcPr>
          <w:p w14:paraId="6F4DF9DF"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Agitation</w:t>
            </w:r>
          </w:p>
        </w:tc>
        <w:tc>
          <w:tcPr>
            <w:tcW w:w="3828" w:type="dxa"/>
            <w:shd w:val="clear" w:color="auto" w:fill="auto"/>
            <w:vAlign w:val="center"/>
          </w:tcPr>
          <w:p w14:paraId="1D77C4F1"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Genital symptoms</w:t>
            </w:r>
          </w:p>
        </w:tc>
      </w:tr>
      <w:tr w:rsidR="00096886" w:rsidRPr="009C6A90" w14:paraId="0A2CA84E" w14:textId="77777777" w:rsidTr="00096886">
        <w:trPr>
          <w:trHeight w:hRule="exact" w:val="454"/>
        </w:trPr>
        <w:tc>
          <w:tcPr>
            <w:tcW w:w="3945" w:type="dxa"/>
            <w:shd w:val="clear" w:color="auto" w:fill="auto"/>
            <w:vAlign w:val="center"/>
          </w:tcPr>
          <w:p w14:paraId="096982BB"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Late insomnia</w:t>
            </w:r>
          </w:p>
        </w:tc>
        <w:tc>
          <w:tcPr>
            <w:tcW w:w="2976" w:type="dxa"/>
            <w:shd w:val="clear" w:color="auto" w:fill="auto"/>
            <w:vAlign w:val="center"/>
          </w:tcPr>
          <w:p w14:paraId="2FC8F4C2"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Suicide</w:t>
            </w:r>
          </w:p>
        </w:tc>
        <w:tc>
          <w:tcPr>
            <w:tcW w:w="2268" w:type="dxa"/>
            <w:shd w:val="clear" w:color="auto" w:fill="auto"/>
            <w:vAlign w:val="center"/>
          </w:tcPr>
          <w:p w14:paraId="4B62927D"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Psychic anxiety</w:t>
            </w:r>
          </w:p>
        </w:tc>
        <w:tc>
          <w:tcPr>
            <w:tcW w:w="3828" w:type="dxa"/>
            <w:shd w:val="clear" w:color="auto" w:fill="auto"/>
            <w:vAlign w:val="center"/>
          </w:tcPr>
          <w:p w14:paraId="1F9AA159"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Weight loss</w:t>
            </w:r>
          </w:p>
        </w:tc>
      </w:tr>
      <w:tr w:rsidR="00096886" w:rsidRPr="009C6A90" w14:paraId="15D599D3" w14:textId="77777777" w:rsidTr="00096886">
        <w:trPr>
          <w:trHeight w:hRule="exact" w:val="454"/>
        </w:trPr>
        <w:tc>
          <w:tcPr>
            <w:tcW w:w="3945" w:type="dxa"/>
            <w:shd w:val="clear" w:color="auto" w:fill="auto"/>
            <w:vAlign w:val="center"/>
          </w:tcPr>
          <w:p w14:paraId="6E416B0F"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Somatic anxiety</w:t>
            </w:r>
          </w:p>
        </w:tc>
        <w:tc>
          <w:tcPr>
            <w:tcW w:w="2976" w:type="dxa"/>
            <w:shd w:val="clear" w:color="auto" w:fill="auto"/>
            <w:vAlign w:val="center"/>
          </w:tcPr>
          <w:p w14:paraId="5EB51D87"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Work and interests</w:t>
            </w:r>
          </w:p>
        </w:tc>
        <w:tc>
          <w:tcPr>
            <w:tcW w:w="2268" w:type="dxa"/>
            <w:shd w:val="clear" w:color="auto" w:fill="auto"/>
            <w:vAlign w:val="center"/>
          </w:tcPr>
          <w:p w14:paraId="653AA047"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Insight</w:t>
            </w:r>
          </w:p>
        </w:tc>
        <w:tc>
          <w:tcPr>
            <w:tcW w:w="3828" w:type="dxa"/>
            <w:shd w:val="clear" w:color="auto" w:fill="auto"/>
            <w:vAlign w:val="center"/>
          </w:tcPr>
          <w:p w14:paraId="1523B4A3" w14:textId="77777777" w:rsidR="00096886" w:rsidRPr="009C6A90" w:rsidRDefault="00096886" w:rsidP="00096886">
            <w:pPr>
              <w:spacing w:after="0" w:line="240" w:lineRule="auto"/>
              <w:rPr>
                <w:rFonts w:ascii="Arial" w:eastAsia="等线" w:hAnsi="Arial" w:cs="Arial"/>
                <w:color w:val="000000"/>
                <w:sz w:val="20"/>
                <w:szCs w:val="20"/>
              </w:rPr>
            </w:pPr>
            <w:r w:rsidRPr="009C6A90">
              <w:rPr>
                <w:rFonts w:ascii="Arial" w:eastAsia="等线" w:hAnsi="Arial" w:cs="Arial"/>
                <w:color w:val="000000"/>
                <w:sz w:val="20"/>
                <w:szCs w:val="20"/>
              </w:rPr>
              <w:t xml:space="preserve">　</w:t>
            </w:r>
          </w:p>
        </w:tc>
      </w:tr>
      <w:tr w:rsidR="00096886" w:rsidRPr="009C6A90" w14:paraId="436D7C7C" w14:textId="77777777" w:rsidTr="00096886">
        <w:trPr>
          <w:trHeight w:hRule="exact" w:val="454"/>
        </w:trPr>
        <w:tc>
          <w:tcPr>
            <w:tcW w:w="3945" w:type="dxa"/>
            <w:tcBorders>
              <w:bottom w:val="single" w:sz="12" w:space="0" w:color="auto"/>
            </w:tcBorders>
            <w:shd w:val="clear" w:color="auto" w:fill="auto"/>
            <w:vAlign w:val="center"/>
          </w:tcPr>
          <w:p w14:paraId="3E7AE781"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General somatic symptoms</w:t>
            </w:r>
          </w:p>
        </w:tc>
        <w:tc>
          <w:tcPr>
            <w:tcW w:w="2976" w:type="dxa"/>
            <w:tcBorders>
              <w:bottom w:val="single" w:sz="12" w:space="0" w:color="auto"/>
            </w:tcBorders>
            <w:shd w:val="clear" w:color="auto" w:fill="auto"/>
            <w:vAlign w:val="center"/>
          </w:tcPr>
          <w:p w14:paraId="0C100E04"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Hypochondria</w:t>
            </w:r>
          </w:p>
        </w:tc>
        <w:tc>
          <w:tcPr>
            <w:tcW w:w="2268" w:type="dxa"/>
            <w:tcBorders>
              <w:bottom w:val="single" w:sz="12" w:space="0" w:color="auto"/>
            </w:tcBorders>
            <w:shd w:val="clear" w:color="auto" w:fill="auto"/>
            <w:vAlign w:val="center"/>
          </w:tcPr>
          <w:p w14:paraId="5EF6743C" w14:textId="77777777" w:rsidR="00096886" w:rsidRPr="009C6A90" w:rsidRDefault="00096886" w:rsidP="00096886">
            <w:pPr>
              <w:spacing w:after="0" w:line="240" w:lineRule="auto"/>
              <w:rPr>
                <w:rFonts w:ascii="Arial" w:eastAsia="等线" w:hAnsi="Arial" w:cs="Arial"/>
                <w:color w:val="000000"/>
                <w:sz w:val="20"/>
                <w:szCs w:val="20"/>
              </w:rPr>
            </w:pPr>
            <w:r w:rsidRPr="009C6A90">
              <w:rPr>
                <w:rFonts w:ascii="Arial" w:eastAsia="等线" w:hAnsi="Arial" w:cs="Arial"/>
                <w:color w:val="000000"/>
                <w:sz w:val="20"/>
                <w:szCs w:val="20"/>
              </w:rPr>
              <w:t xml:space="preserve">　</w:t>
            </w:r>
          </w:p>
        </w:tc>
        <w:tc>
          <w:tcPr>
            <w:tcW w:w="3828" w:type="dxa"/>
            <w:tcBorders>
              <w:bottom w:val="single" w:sz="12" w:space="0" w:color="auto"/>
            </w:tcBorders>
            <w:shd w:val="clear" w:color="auto" w:fill="auto"/>
            <w:vAlign w:val="center"/>
          </w:tcPr>
          <w:p w14:paraId="2FD61843" w14:textId="77777777" w:rsidR="00096886" w:rsidRPr="009C6A90" w:rsidRDefault="00096886" w:rsidP="00096886">
            <w:pPr>
              <w:spacing w:after="0" w:line="240" w:lineRule="auto"/>
              <w:rPr>
                <w:rFonts w:ascii="Arial" w:eastAsia="等线" w:hAnsi="Arial" w:cs="Arial"/>
                <w:color w:val="000000"/>
                <w:sz w:val="20"/>
                <w:szCs w:val="20"/>
              </w:rPr>
            </w:pPr>
            <w:r w:rsidRPr="009C6A90">
              <w:rPr>
                <w:rFonts w:ascii="Arial" w:eastAsia="等线" w:hAnsi="Arial" w:cs="Arial"/>
                <w:color w:val="000000"/>
                <w:sz w:val="20"/>
                <w:szCs w:val="20"/>
              </w:rPr>
              <w:t xml:space="preserve">　</w:t>
            </w:r>
          </w:p>
        </w:tc>
      </w:tr>
    </w:tbl>
    <w:p w14:paraId="5E4E23C1" w14:textId="77777777" w:rsidR="000D1510" w:rsidRPr="009C6A90" w:rsidRDefault="000D1510" w:rsidP="000D1510">
      <w:pPr>
        <w:rPr>
          <w:rFonts w:ascii="Arial" w:hAnsi="Arial" w:cs="Arial"/>
          <w:sz w:val="20"/>
          <w:szCs w:val="20"/>
        </w:rPr>
      </w:pPr>
    </w:p>
    <w:p w14:paraId="76BE8185" w14:textId="77777777" w:rsidR="000D1510" w:rsidRPr="009C6A90" w:rsidRDefault="000D1510" w:rsidP="000D1510">
      <w:pPr>
        <w:rPr>
          <w:rFonts w:ascii="Arial" w:hAnsi="Arial" w:cs="Arial"/>
          <w:sz w:val="20"/>
          <w:szCs w:val="20"/>
        </w:rPr>
      </w:pPr>
    </w:p>
    <w:p w14:paraId="057BC66D" w14:textId="77777777" w:rsidR="000D1510" w:rsidRPr="009C6A90" w:rsidRDefault="000D1510" w:rsidP="000D1510">
      <w:pPr>
        <w:rPr>
          <w:rFonts w:ascii="Arial" w:hAnsi="Arial" w:cs="Arial"/>
          <w:sz w:val="20"/>
          <w:szCs w:val="20"/>
        </w:rPr>
      </w:pPr>
    </w:p>
    <w:p w14:paraId="787807DB" w14:textId="77777777" w:rsidR="000D1510" w:rsidRPr="009C6A90" w:rsidRDefault="000D1510" w:rsidP="000D1510">
      <w:pPr>
        <w:rPr>
          <w:rFonts w:ascii="Arial" w:hAnsi="Arial" w:cs="Arial"/>
          <w:sz w:val="20"/>
          <w:szCs w:val="20"/>
        </w:rPr>
      </w:pPr>
    </w:p>
    <w:p w14:paraId="2FD2489B" w14:textId="77777777" w:rsidR="000D1510" w:rsidRPr="009C6A90" w:rsidRDefault="000D1510" w:rsidP="000D1510">
      <w:pPr>
        <w:rPr>
          <w:rFonts w:ascii="Arial" w:hAnsi="Arial" w:cs="Arial"/>
          <w:sz w:val="20"/>
          <w:szCs w:val="20"/>
        </w:rPr>
      </w:pPr>
    </w:p>
    <w:p w14:paraId="203D1495" w14:textId="77777777" w:rsidR="00AB3B8C" w:rsidRPr="009C6A90" w:rsidRDefault="00AB3B8C" w:rsidP="000D1510">
      <w:pPr>
        <w:rPr>
          <w:b/>
          <w:sz w:val="28"/>
        </w:rPr>
      </w:pPr>
    </w:p>
    <w:p w14:paraId="323A5FB8" w14:textId="1351E05A" w:rsidR="000D1510" w:rsidRPr="009C6A90" w:rsidRDefault="008A1EE0" w:rsidP="004D1976">
      <w:pPr>
        <w:spacing w:after="0" w:line="240" w:lineRule="auto"/>
        <w:rPr>
          <w:rFonts w:ascii="Arial" w:hAnsi="Arial" w:cs="Arial"/>
          <w:b/>
        </w:rPr>
      </w:pPr>
      <w:r w:rsidRPr="009C6A90">
        <w:rPr>
          <w:rFonts w:ascii="Arial" w:hAnsi="Arial" w:cs="Arial"/>
          <w:b/>
        </w:rPr>
        <w:t>s-</w:t>
      </w:r>
      <w:r w:rsidR="00E565F8" w:rsidRPr="009C6A90">
        <w:rPr>
          <w:rFonts w:ascii="Arial" w:hAnsi="Arial" w:cs="Arial"/>
          <w:b/>
        </w:rPr>
        <w:t>Table</w:t>
      </w:r>
      <w:r w:rsidR="00977EC1" w:rsidRPr="009C6A90">
        <w:rPr>
          <w:rFonts w:ascii="Arial" w:hAnsi="Arial" w:cs="Arial"/>
          <w:b/>
        </w:rPr>
        <w:t xml:space="preserve"> </w:t>
      </w:r>
      <w:r w:rsidR="00CE13E9" w:rsidRPr="009C6A90">
        <w:rPr>
          <w:rFonts w:ascii="Arial" w:hAnsi="Arial" w:cs="Arial"/>
          <w:b/>
        </w:rPr>
        <w:t>4</w:t>
      </w:r>
      <w:r w:rsidR="000D1510" w:rsidRPr="009C6A90">
        <w:rPr>
          <w:rFonts w:ascii="Arial" w:hAnsi="Arial" w:cs="Arial"/>
          <w:b/>
        </w:rPr>
        <w:t>. The five-factor solution for Brief Psychiatric Rating Scale</w:t>
      </w:r>
    </w:p>
    <w:tbl>
      <w:tblPr>
        <w:tblpPr w:leftFromText="180" w:rightFromText="180" w:vertAnchor="page" w:horzAnchor="page" w:tblpX="970" w:tblpY="5245"/>
        <w:tblW w:w="14718" w:type="dxa"/>
        <w:tblBorders>
          <w:top w:val="single" w:sz="18" w:space="0" w:color="auto"/>
          <w:bottom w:val="single" w:sz="18" w:space="0" w:color="auto"/>
        </w:tblBorders>
        <w:tblLayout w:type="fixed"/>
        <w:tblLook w:val="04A0" w:firstRow="1" w:lastRow="0" w:firstColumn="1" w:lastColumn="0" w:noHBand="0" w:noVBand="1"/>
      </w:tblPr>
      <w:tblGrid>
        <w:gridCol w:w="2669"/>
        <w:gridCol w:w="2835"/>
        <w:gridCol w:w="2693"/>
        <w:gridCol w:w="2835"/>
        <w:gridCol w:w="3686"/>
      </w:tblGrid>
      <w:tr w:rsidR="00096886" w:rsidRPr="009C6A90" w14:paraId="174E658F" w14:textId="77777777" w:rsidTr="00096886">
        <w:trPr>
          <w:trHeight w:val="595"/>
        </w:trPr>
        <w:tc>
          <w:tcPr>
            <w:tcW w:w="2669" w:type="dxa"/>
            <w:tcBorders>
              <w:top w:val="single" w:sz="12" w:space="0" w:color="auto"/>
              <w:bottom w:val="single" w:sz="18" w:space="0" w:color="auto"/>
            </w:tcBorders>
            <w:shd w:val="clear" w:color="000000" w:fill="auto"/>
            <w:vAlign w:val="center"/>
          </w:tcPr>
          <w:p w14:paraId="31AF0EAF" w14:textId="77777777" w:rsidR="00096886" w:rsidRPr="009C6A90" w:rsidRDefault="00096886" w:rsidP="00096886">
            <w:pPr>
              <w:spacing w:after="0" w:line="240" w:lineRule="auto"/>
              <w:rPr>
                <w:rFonts w:ascii="Arial" w:eastAsia="等线" w:hAnsi="Arial" w:cs="Arial"/>
                <w:b/>
                <w:color w:val="000000"/>
                <w:sz w:val="20"/>
                <w:szCs w:val="20"/>
              </w:rPr>
            </w:pPr>
            <w:r w:rsidRPr="009C6A90">
              <w:rPr>
                <w:rFonts w:ascii="Arial" w:eastAsia="等线" w:hAnsi="Arial" w:cs="Arial"/>
                <w:b/>
                <w:color w:val="000000"/>
                <w:sz w:val="20"/>
                <w:szCs w:val="20"/>
              </w:rPr>
              <w:t>Anxiety and depression</w:t>
            </w:r>
          </w:p>
        </w:tc>
        <w:tc>
          <w:tcPr>
            <w:tcW w:w="2835" w:type="dxa"/>
            <w:tcBorders>
              <w:top w:val="single" w:sz="12" w:space="0" w:color="auto"/>
              <w:bottom w:val="single" w:sz="18" w:space="0" w:color="auto"/>
            </w:tcBorders>
            <w:shd w:val="clear" w:color="000000" w:fill="auto"/>
            <w:vAlign w:val="center"/>
          </w:tcPr>
          <w:p w14:paraId="23D30AD8" w14:textId="77777777" w:rsidR="00096886" w:rsidRPr="009C6A90" w:rsidRDefault="00096886" w:rsidP="00096886">
            <w:pPr>
              <w:spacing w:after="0" w:line="240" w:lineRule="auto"/>
              <w:rPr>
                <w:rFonts w:ascii="Arial" w:eastAsia="等线" w:hAnsi="Arial" w:cs="Arial"/>
                <w:b/>
                <w:color w:val="000000"/>
                <w:sz w:val="20"/>
                <w:szCs w:val="20"/>
              </w:rPr>
            </w:pPr>
            <w:r w:rsidRPr="009C6A90">
              <w:rPr>
                <w:rFonts w:ascii="Arial" w:eastAsia="等线" w:hAnsi="Arial" w:cs="Arial"/>
                <w:b/>
                <w:color w:val="000000"/>
                <w:sz w:val="20"/>
                <w:szCs w:val="20"/>
              </w:rPr>
              <w:t>Negative symptoms</w:t>
            </w:r>
          </w:p>
        </w:tc>
        <w:tc>
          <w:tcPr>
            <w:tcW w:w="2693" w:type="dxa"/>
            <w:tcBorders>
              <w:top w:val="single" w:sz="12" w:space="0" w:color="auto"/>
              <w:bottom w:val="single" w:sz="18" w:space="0" w:color="auto"/>
            </w:tcBorders>
            <w:shd w:val="clear" w:color="000000" w:fill="auto"/>
            <w:vAlign w:val="center"/>
          </w:tcPr>
          <w:p w14:paraId="7253CDF1" w14:textId="77777777" w:rsidR="00096886" w:rsidRPr="009C6A90" w:rsidRDefault="00096886" w:rsidP="00096886">
            <w:pPr>
              <w:spacing w:after="0" w:line="240" w:lineRule="auto"/>
              <w:rPr>
                <w:rFonts w:ascii="Arial" w:eastAsia="等线" w:hAnsi="Arial" w:cs="Arial"/>
                <w:b/>
                <w:color w:val="000000"/>
                <w:sz w:val="20"/>
                <w:szCs w:val="20"/>
              </w:rPr>
            </w:pPr>
            <w:r w:rsidRPr="009C6A90">
              <w:rPr>
                <w:rFonts w:ascii="Arial" w:eastAsia="等线" w:hAnsi="Arial" w:cs="Arial"/>
                <w:b/>
                <w:color w:val="000000"/>
                <w:sz w:val="20"/>
                <w:szCs w:val="20"/>
              </w:rPr>
              <w:t>Hostility-suspicion</w:t>
            </w:r>
          </w:p>
        </w:tc>
        <w:tc>
          <w:tcPr>
            <w:tcW w:w="2835" w:type="dxa"/>
            <w:tcBorders>
              <w:top w:val="single" w:sz="12" w:space="0" w:color="auto"/>
              <w:bottom w:val="single" w:sz="18" w:space="0" w:color="auto"/>
            </w:tcBorders>
            <w:shd w:val="clear" w:color="000000" w:fill="auto"/>
            <w:vAlign w:val="center"/>
          </w:tcPr>
          <w:p w14:paraId="14108FB6" w14:textId="77777777" w:rsidR="00096886" w:rsidRPr="009C6A90" w:rsidRDefault="00096886" w:rsidP="00096886">
            <w:pPr>
              <w:spacing w:after="0" w:line="240" w:lineRule="auto"/>
              <w:rPr>
                <w:rFonts w:ascii="Arial" w:eastAsia="等线" w:hAnsi="Arial" w:cs="Arial"/>
                <w:b/>
                <w:color w:val="000000"/>
                <w:sz w:val="20"/>
                <w:szCs w:val="20"/>
              </w:rPr>
            </w:pPr>
            <w:r w:rsidRPr="009C6A90">
              <w:rPr>
                <w:rFonts w:ascii="Arial" w:eastAsia="等线" w:hAnsi="Arial" w:cs="Arial"/>
                <w:b/>
                <w:color w:val="000000"/>
                <w:sz w:val="20"/>
                <w:szCs w:val="20"/>
              </w:rPr>
              <w:t>Activation</w:t>
            </w:r>
          </w:p>
        </w:tc>
        <w:tc>
          <w:tcPr>
            <w:tcW w:w="3686" w:type="dxa"/>
            <w:tcBorders>
              <w:top w:val="single" w:sz="12" w:space="0" w:color="auto"/>
              <w:bottom w:val="single" w:sz="18" w:space="0" w:color="auto"/>
            </w:tcBorders>
            <w:shd w:val="clear" w:color="000000" w:fill="auto"/>
            <w:vAlign w:val="center"/>
          </w:tcPr>
          <w:p w14:paraId="5A660804" w14:textId="77777777" w:rsidR="00096886" w:rsidRPr="009C6A90" w:rsidRDefault="00096886" w:rsidP="00096886">
            <w:pPr>
              <w:spacing w:after="0" w:line="240" w:lineRule="auto"/>
              <w:rPr>
                <w:rFonts w:ascii="Arial" w:eastAsia="等线" w:hAnsi="Arial" w:cs="Arial"/>
                <w:b/>
                <w:color w:val="000000"/>
                <w:sz w:val="20"/>
                <w:szCs w:val="20"/>
              </w:rPr>
            </w:pPr>
            <w:r w:rsidRPr="009C6A90">
              <w:rPr>
                <w:rFonts w:ascii="Arial" w:eastAsia="等线" w:hAnsi="Arial" w:cs="Arial"/>
                <w:b/>
                <w:color w:val="000000"/>
                <w:sz w:val="20"/>
                <w:szCs w:val="20"/>
              </w:rPr>
              <w:t>Disorganized Cognitive Processing</w:t>
            </w:r>
          </w:p>
        </w:tc>
      </w:tr>
      <w:tr w:rsidR="00096886" w:rsidRPr="009C6A90" w14:paraId="2CB8B7BB" w14:textId="77777777" w:rsidTr="00096886">
        <w:trPr>
          <w:trHeight w:hRule="exact" w:val="454"/>
        </w:trPr>
        <w:tc>
          <w:tcPr>
            <w:tcW w:w="2669" w:type="dxa"/>
            <w:tcBorders>
              <w:top w:val="single" w:sz="18" w:space="0" w:color="auto"/>
              <w:bottom w:val="nil"/>
            </w:tcBorders>
            <w:shd w:val="clear" w:color="auto" w:fill="auto"/>
            <w:vAlign w:val="center"/>
          </w:tcPr>
          <w:p w14:paraId="359AEC34"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Anxiety</w:t>
            </w:r>
          </w:p>
        </w:tc>
        <w:tc>
          <w:tcPr>
            <w:tcW w:w="2835" w:type="dxa"/>
            <w:tcBorders>
              <w:top w:val="single" w:sz="18" w:space="0" w:color="auto"/>
              <w:bottom w:val="nil"/>
            </w:tcBorders>
            <w:shd w:val="clear" w:color="auto" w:fill="auto"/>
            <w:vAlign w:val="center"/>
          </w:tcPr>
          <w:p w14:paraId="136444C9"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Emotional withdrawal</w:t>
            </w:r>
          </w:p>
        </w:tc>
        <w:tc>
          <w:tcPr>
            <w:tcW w:w="2693" w:type="dxa"/>
            <w:tcBorders>
              <w:top w:val="single" w:sz="18" w:space="0" w:color="auto"/>
              <w:bottom w:val="nil"/>
            </w:tcBorders>
            <w:shd w:val="clear" w:color="auto" w:fill="auto"/>
            <w:vAlign w:val="center"/>
          </w:tcPr>
          <w:p w14:paraId="08AF87D9"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Hostility</w:t>
            </w:r>
          </w:p>
        </w:tc>
        <w:tc>
          <w:tcPr>
            <w:tcW w:w="2835" w:type="dxa"/>
            <w:tcBorders>
              <w:top w:val="single" w:sz="18" w:space="0" w:color="auto"/>
              <w:bottom w:val="nil"/>
            </w:tcBorders>
            <w:shd w:val="clear" w:color="auto" w:fill="auto"/>
            <w:vAlign w:val="center"/>
          </w:tcPr>
          <w:p w14:paraId="50FB457B"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Mannerisms and posturing</w:t>
            </w:r>
          </w:p>
        </w:tc>
        <w:tc>
          <w:tcPr>
            <w:tcW w:w="3686" w:type="dxa"/>
            <w:tcBorders>
              <w:top w:val="single" w:sz="18" w:space="0" w:color="auto"/>
              <w:bottom w:val="nil"/>
            </w:tcBorders>
            <w:shd w:val="clear" w:color="auto" w:fill="auto"/>
            <w:vAlign w:val="center"/>
          </w:tcPr>
          <w:p w14:paraId="52A55B9F"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Somatic concern</w:t>
            </w:r>
          </w:p>
        </w:tc>
      </w:tr>
      <w:tr w:rsidR="00096886" w:rsidRPr="009C6A90" w14:paraId="16D7C93F" w14:textId="77777777" w:rsidTr="00096886">
        <w:trPr>
          <w:trHeight w:hRule="exact" w:val="454"/>
        </w:trPr>
        <w:tc>
          <w:tcPr>
            <w:tcW w:w="2669" w:type="dxa"/>
            <w:tcBorders>
              <w:top w:val="nil"/>
              <w:bottom w:val="nil"/>
            </w:tcBorders>
            <w:shd w:val="clear" w:color="auto" w:fill="auto"/>
            <w:vAlign w:val="center"/>
          </w:tcPr>
          <w:p w14:paraId="456D5A06"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Guilty</w:t>
            </w:r>
          </w:p>
        </w:tc>
        <w:tc>
          <w:tcPr>
            <w:tcW w:w="2835" w:type="dxa"/>
            <w:tcBorders>
              <w:top w:val="nil"/>
              <w:bottom w:val="nil"/>
            </w:tcBorders>
            <w:shd w:val="clear" w:color="auto" w:fill="auto"/>
            <w:vAlign w:val="center"/>
          </w:tcPr>
          <w:p w14:paraId="0F2370E6"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 xml:space="preserve">Conceptual </w:t>
            </w:r>
            <w:proofErr w:type="spellStart"/>
            <w:r w:rsidRPr="009C6A90">
              <w:rPr>
                <w:rFonts w:ascii="Arial" w:eastAsia="宋体" w:hAnsi="Arial" w:cs="Arial"/>
                <w:bCs/>
                <w:color w:val="000000"/>
                <w:sz w:val="20"/>
                <w:szCs w:val="20"/>
              </w:rPr>
              <w:t>disorganisation</w:t>
            </w:r>
            <w:proofErr w:type="spellEnd"/>
          </w:p>
        </w:tc>
        <w:tc>
          <w:tcPr>
            <w:tcW w:w="2693" w:type="dxa"/>
            <w:tcBorders>
              <w:top w:val="nil"/>
              <w:bottom w:val="nil"/>
            </w:tcBorders>
            <w:shd w:val="clear" w:color="auto" w:fill="auto"/>
            <w:vAlign w:val="center"/>
          </w:tcPr>
          <w:p w14:paraId="5DAEDD6D"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Suspiciousness</w:t>
            </w:r>
          </w:p>
        </w:tc>
        <w:tc>
          <w:tcPr>
            <w:tcW w:w="2835" w:type="dxa"/>
            <w:tcBorders>
              <w:top w:val="nil"/>
              <w:bottom w:val="nil"/>
            </w:tcBorders>
            <w:shd w:val="clear" w:color="auto" w:fill="auto"/>
            <w:vAlign w:val="center"/>
          </w:tcPr>
          <w:p w14:paraId="18718F71"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Uncooperativeness</w:t>
            </w:r>
          </w:p>
        </w:tc>
        <w:tc>
          <w:tcPr>
            <w:tcW w:w="3686" w:type="dxa"/>
            <w:tcBorders>
              <w:top w:val="nil"/>
              <w:bottom w:val="nil"/>
            </w:tcBorders>
            <w:shd w:val="clear" w:color="auto" w:fill="auto"/>
            <w:vAlign w:val="center"/>
          </w:tcPr>
          <w:p w14:paraId="5798AAA8"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Grandiosity</w:t>
            </w:r>
          </w:p>
        </w:tc>
      </w:tr>
      <w:tr w:rsidR="00096886" w:rsidRPr="009C6A90" w14:paraId="263F80F7" w14:textId="77777777" w:rsidTr="00096886">
        <w:trPr>
          <w:trHeight w:hRule="exact" w:val="454"/>
        </w:trPr>
        <w:tc>
          <w:tcPr>
            <w:tcW w:w="2669" w:type="dxa"/>
            <w:tcBorders>
              <w:top w:val="nil"/>
              <w:bottom w:val="nil"/>
            </w:tcBorders>
            <w:shd w:val="clear" w:color="auto" w:fill="auto"/>
            <w:vAlign w:val="center"/>
          </w:tcPr>
          <w:p w14:paraId="6F504409"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Depression</w:t>
            </w:r>
          </w:p>
        </w:tc>
        <w:tc>
          <w:tcPr>
            <w:tcW w:w="2835" w:type="dxa"/>
            <w:tcBorders>
              <w:top w:val="nil"/>
              <w:bottom w:val="nil"/>
            </w:tcBorders>
            <w:shd w:val="clear" w:color="auto" w:fill="auto"/>
            <w:vAlign w:val="center"/>
          </w:tcPr>
          <w:p w14:paraId="754EF86A"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Motor retardation</w:t>
            </w:r>
          </w:p>
        </w:tc>
        <w:tc>
          <w:tcPr>
            <w:tcW w:w="2693" w:type="dxa"/>
            <w:tcBorders>
              <w:top w:val="nil"/>
              <w:bottom w:val="nil"/>
            </w:tcBorders>
            <w:shd w:val="clear" w:color="auto" w:fill="auto"/>
            <w:vAlign w:val="center"/>
          </w:tcPr>
          <w:p w14:paraId="719CF11E"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Hallucinations</w:t>
            </w:r>
          </w:p>
        </w:tc>
        <w:tc>
          <w:tcPr>
            <w:tcW w:w="2835" w:type="dxa"/>
            <w:tcBorders>
              <w:top w:val="nil"/>
              <w:bottom w:val="nil"/>
            </w:tcBorders>
            <w:shd w:val="clear" w:color="auto" w:fill="auto"/>
            <w:vAlign w:val="center"/>
          </w:tcPr>
          <w:p w14:paraId="2CDAFA6B"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Excitement</w:t>
            </w:r>
          </w:p>
        </w:tc>
        <w:tc>
          <w:tcPr>
            <w:tcW w:w="3686" w:type="dxa"/>
            <w:tcBorders>
              <w:top w:val="nil"/>
              <w:bottom w:val="nil"/>
            </w:tcBorders>
            <w:shd w:val="clear" w:color="auto" w:fill="auto"/>
            <w:vAlign w:val="center"/>
          </w:tcPr>
          <w:p w14:paraId="67C5B1B6" w14:textId="77777777" w:rsidR="00096886" w:rsidRPr="009C6A90" w:rsidRDefault="00096886" w:rsidP="00096886">
            <w:pPr>
              <w:spacing w:after="0" w:line="240" w:lineRule="auto"/>
              <w:rPr>
                <w:rFonts w:ascii="Arial" w:eastAsia="宋体" w:hAnsi="Arial" w:cs="Arial"/>
                <w:bCs/>
                <w:color w:val="000000"/>
                <w:sz w:val="20"/>
                <w:szCs w:val="20"/>
              </w:rPr>
            </w:pPr>
          </w:p>
        </w:tc>
      </w:tr>
      <w:tr w:rsidR="00096886" w:rsidRPr="009C6A90" w14:paraId="2679256A" w14:textId="77777777" w:rsidTr="0099315D">
        <w:trPr>
          <w:trHeight w:hRule="exact" w:val="487"/>
        </w:trPr>
        <w:tc>
          <w:tcPr>
            <w:tcW w:w="2669" w:type="dxa"/>
            <w:tcBorders>
              <w:top w:val="nil"/>
              <w:bottom w:val="nil"/>
            </w:tcBorders>
            <w:shd w:val="clear" w:color="auto" w:fill="auto"/>
            <w:vAlign w:val="center"/>
          </w:tcPr>
          <w:p w14:paraId="6D434225"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Tension</w:t>
            </w:r>
          </w:p>
        </w:tc>
        <w:tc>
          <w:tcPr>
            <w:tcW w:w="2835" w:type="dxa"/>
            <w:tcBorders>
              <w:top w:val="nil"/>
              <w:bottom w:val="nil"/>
            </w:tcBorders>
            <w:shd w:val="clear" w:color="auto" w:fill="auto"/>
            <w:vAlign w:val="center"/>
          </w:tcPr>
          <w:p w14:paraId="484D6B0B"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Blunted affect</w:t>
            </w:r>
          </w:p>
        </w:tc>
        <w:tc>
          <w:tcPr>
            <w:tcW w:w="2693" w:type="dxa"/>
            <w:tcBorders>
              <w:top w:val="nil"/>
              <w:bottom w:val="nil"/>
            </w:tcBorders>
            <w:shd w:val="clear" w:color="auto" w:fill="auto"/>
            <w:vAlign w:val="center"/>
          </w:tcPr>
          <w:p w14:paraId="5D106A86"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Unusual thought content</w:t>
            </w:r>
          </w:p>
        </w:tc>
        <w:tc>
          <w:tcPr>
            <w:tcW w:w="2835" w:type="dxa"/>
            <w:tcBorders>
              <w:top w:val="nil"/>
              <w:bottom w:val="nil"/>
            </w:tcBorders>
            <w:shd w:val="clear" w:color="auto" w:fill="auto"/>
            <w:vAlign w:val="center"/>
          </w:tcPr>
          <w:p w14:paraId="59D3753D" w14:textId="77777777" w:rsidR="00096886" w:rsidRPr="009C6A90" w:rsidRDefault="00096886" w:rsidP="00096886">
            <w:pPr>
              <w:spacing w:after="0" w:line="240" w:lineRule="auto"/>
              <w:rPr>
                <w:rFonts w:ascii="Arial" w:eastAsia="宋体" w:hAnsi="Arial" w:cs="Arial"/>
                <w:bCs/>
                <w:color w:val="000000"/>
                <w:sz w:val="20"/>
                <w:szCs w:val="20"/>
              </w:rPr>
            </w:pPr>
          </w:p>
        </w:tc>
        <w:tc>
          <w:tcPr>
            <w:tcW w:w="3686" w:type="dxa"/>
            <w:tcBorders>
              <w:top w:val="nil"/>
              <w:bottom w:val="nil"/>
            </w:tcBorders>
            <w:shd w:val="clear" w:color="auto" w:fill="auto"/>
            <w:vAlign w:val="center"/>
          </w:tcPr>
          <w:p w14:paraId="204587D8" w14:textId="77777777" w:rsidR="00096886" w:rsidRPr="009C6A90" w:rsidRDefault="00096886" w:rsidP="00096886">
            <w:pPr>
              <w:spacing w:after="0" w:line="240" w:lineRule="auto"/>
              <w:rPr>
                <w:rFonts w:ascii="Arial" w:eastAsia="Times New Roman" w:hAnsi="Arial" w:cs="Arial"/>
                <w:sz w:val="20"/>
                <w:szCs w:val="20"/>
              </w:rPr>
            </w:pPr>
          </w:p>
        </w:tc>
      </w:tr>
      <w:tr w:rsidR="00096886" w:rsidRPr="009C6A90" w14:paraId="7954B738" w14:textId="77777777" w:rsidTr="00096886">
        <w:trPr>
          <w:trHeight w:hRule="exact" w:val="454"/>
        </w:trPr>
        <w:tc>
          <w:tcPr>
            <w:tcW w:w="2669" w:type="dxa"/>
            <w:tcBorders>
              <w:top w:val="nil"/>
              <w:bottom w:val="single" w:sz="12" w:space="0" w:color="auto"/>
            </w:tcBorders>
            <w:shd w:val="clear" w:color="auto" w:fill="auto"/>
            <w:vAlign w:val="center"/>
          </w:tcPr>
          <w:p w14:paraId="109D12FA" w14:textId="77777777" w:rsidR="00096886" w:rsidRPr="009C6A90" w:rsidRDefault="00096886" w:rsidP="00096886">
            <w:pPr>
              <w:spacing w:after="0" w:line="240" w:lineRule="auto"/>
              <w:rPr>
                <w:rFonts w:ascii="Arial" w:eastAsia="Times New Roman" w:hAnsi="Arial" w:cs="Arial"/>
                <w:sz w:val="20"/>
                <w:szCs w:val="20"/>
              </w:rPr>
            </w:pPr>
          </w:p>
        </w:tc>
        <w:tc>
          <w:tcPr>
            <w:tcW w:w="2835" w:type="dxa"/>
            <w:tcBorders>
              <w:top w:val="nil"/>
              <w:bottom w:val="single" w:sz="12" w:space="0" w:color="auto"/>
            </w:tcBorders>
            <w:shd w:val="clear" w:color="auto" w:fill="auto"/>
            <w:vAlign w:val="center"/>
          </w:tcPr>
          <w:p w14:paraId="74EDAE86" w14:textId="77777777" w:rsidR="00096886" w:rsidRPr="009C6A90" w:rsidRDefault="00096886" w:rsidP="00096886">
            <w:pPr>
              <w:spacing w:after="0" w:line="240" w:lineRule="auto"/>
              <w:rPr>
                <w:rFonts w:ascii="Arial" w:eastAsia="宋体" w:hAnsi="Arial" w:cs="Arial"/>
                <w:bCs/>
                <w:color w:val="000000"/>
                <w:sz w:val="20"/>
                <w:szCs w:val="20"/>
              </w:rPr>
            </w:pPr>
            <w:r w:rsidRPr="009C6A90">
              <w:rPr>
                <w:rFonts w:ascii="Arial" w:eastAsia="宋体" w:hAnsi="Arial" w:cs="Arial"/>
                <w:bCs/>
                <w:color w:val="000000"/>
                <w:sz w:val="20"/>
                <w:szCs w:val="20"/>
              </w:rPr>
              <w:t>Disorientation</w:t>
            </w:r>
          </w:p>
        </w:tc>
        <w:tc>
          <w:tcPr>
            <w:tcW w:w="2693" w:type="dxa"/>
            <w:tcBorders>
              <w:top w:val="nil"/>
              <w:bottom w:val="single" w:sz="12" w:space="0" w:color="auto"/>
            </w:tcBorders>
            <w:shd w:val="clear" w:color="auto" w:fill="auto"/>
            <w:vAlign w:val="center"/>
          </w:tcPr>
          <w:p w14:paraId="5D4D433D" w14:textId="77777777" w:rsidR="00096886" w:rsidRPr="009C6A90" w:rsidRDefault="00096886" w:rsidP="00096886">
            <w:pPr>
              <w:spacing w:after="0" w:line="240" w:lineRule="auto"/>
              <w:rPr>
                <w:rFonts w:ascii="Arial" w:eastAsia="宋体" w:hAnsi="Arial" w:cs="Arial"/>
                <w:bCs/>
                <w:color w:val="000000"/>
                <w:sz w:val="20"/>
                <w:szCs w:val="20"/>
              </w:rPr>
            </w:pPr>
          </w:p>
        </w:tc>
        <w:tc>
          <w:tcPr>
            <w:tcW w:w="2835" w:type="dxa"/>
            <w:tcBorders>
              <w:top w:val="nil"/>
              <w:bottom w:val="single" w:sz="12" w:space="0" w:color="auto"/>
            </w:tcBorders>
            <w:shd w:val="clear" w:color="auto" w:fill="auto"/>
            <w:vAlign w:val="center"/>
          </w:tcPr>
          <w:p w14:paraId="78195F09" w14:textId="77777777" w:rsidR="00096886" w:rsidRPr="009C6A90" w:rsidRDefault="00096886" w:rsidP="00096886">
            <w:pPr>
              <w:spacing w:after="0" w:line="240" w:lineRule="auto"/>
              <w:rPr>
                <w:rFonts w:ascii="Arial" w:eastAsia="Times New Roman" w:hAnsi="Arial" w:cs="Arial"/>
                <w:sz w:val="20"/>
                <w:szCs w:val="20"/>
              </w:rPr>
            </w:pPr>
          </w:p>
        </w:tc>
        <w:tc>
          <w:tcPr>
            <w:tcW w:w="3686" w:type="dxa"/>
            <w:tcBorders>
              <w:top w:val="nil"/>
              <w:bottom w:val="single" w:sz="12" w:space="0" w:color="auto"/>
            </w:tcBorders>
            <w:shd w:val="clear" w:color="auto" w:fill="auto"/>
            <w:vAlign w:val="center"/>
          </w:tcPr>
          <w:p w14:paraId="005FE159" w14:textId="77777777" w:rsidR="00096886" w:rsidRPr="009C6A90" w:rsidRDefault="00096886" w:rsidP="00096886">
            <w:pPr>
              <w:spacing w:after="0" w:line="240" w:lineRule="auto"/>
              <w:rPr>
                <w:rFonts w:ascii="Arial" w:eastAsia="Times New Roman" w:hAnsi="Arial" w:cs="Arial"/>
                <w:sz w:val="20"/>
                <w:szCs w:val="20"/>
              </w:rPr>
            </w:pPr>
          </w:p>
        </w:tc>
      </w:tr>
    </w:tbl>
    <w:p w14:paraId="0476D34B" w14:textId="77777777" w:rsidR="000D1510" w:rsidRPr="009C6A90" w:rsidRDefault="000D1510" w:rsidP="000D1510">
      <w:pPr>
        <w:rPr>
          <w:rFonts w:ascii="Arial" w:hAnsi="Arial" w:cs="Arial"/>
          <w:sz w:val="22"/>
          <w:szCs w:val="22"/>
        </w:rPr>
      </w:pPr>
    </w:p>
    <w:p w14:paraId="2A7545DC" w14:textId="77777777" w:rsidR="00295022" w:rsidRPr="009C6A90" w:rsidRDefault="00295022" w:rsidP="00295022">
      <w:pPr>
        <w:spacing w:line="360" w:lineRule="auto"/>
        <w:rPr>
          <w:rFonts w:ascii="Arial" w:hAnsi="Arial" w:cs="Arial"/>
          <w:b/>
          <w:szCs w:val="28"/>
        </w:rPr>
        <w:sectPr w:rsidR="00295022" w:rsidRPr="009C6A90" w:rsidSect="00295022">
          <w:pgSz w:w="16840" w:h="11900" w:orient="landscape"/>
          <w:pgMar w:top="720" w:right="720" w:bottom="720" w:left="720" w:header="851" w:footer="992" w:gutter="0"/>
          <w:cols w:space="425"/>
          <w:docGrid w:type="lines" w:linePitch="326"/>
        </w:sectPr>
      </w:pPr>
    </w:p>
    <w:p w14:paraId="73F97D77" w14:textId="13A4E211" w:rsidR="00D236E0" w:rsidRPr="009C6A90" w:rsidRDefault="008A1EE0" w:rsidP="00D236E0">
      <w:pPr>
        <w:outlineLvl w:val="0"/>
        <w:rPr>
          <w:rFonts w:ascii="Arial" w:hAnsi="Arial" w:cs="Arial"/>
          <w:b/>
        </w:rPr>
      </w:pPr>
      <w:bookmarkStart w:id="59" w:name="OLE_LINK70"/>
      <w:bookmarkStart w:id="60" w:name="OLE_LINK71"/>
      <w:bookmarkStart w:id="61" w:name="OLE_LINK42"/>
      <w:bookmarkStart w:id="62" w:name="OLE_LINK69"/>
      <w:r w:rsidRPr="009C6A90">
        <w:rPr>
          <w:rFonts w:ascii="Arial" w:hAnsi="Arial" w:cs="Arial"/>
          <w:b/>
        </w:rPr>
        <w:lastRenderedPageBreak/>
        <w:t>s-</w:t>
      </w:r>
      <w:r w:rsidR="00D236E0" w:rsidRPr="009C6A90">
        <w:rPr>
          <w:rFonts w:ascii="Arial" w:hAnsi="Arial" w:cs="Arial"/>
          <w:b/>
        </w:rPr>
        <w:t xml:space="preserve">Table </w:t>
      </w:r>
      <w:r w:rsidR="00D236E0" w:rsidRPr="009C6A90">
        <w:rPr>
          <w:rFonts w:ascii="Arial" w:hAnsi="Arial" w:cs="Arial" w:hint="eastAsia"/>
          <w:b/>
        </w:rPr>
        <w:t>5</w:t>
      </w:r>
      <w:r w:rsidR="00D236E0" w:rsidRPr="009C6A90">
        <w:rPr>
          <w:rFonts w:ascii="Arial" w:hAnsi="Arial" w:cs="Arial"/>
          <w:b/>
        </w:rPr>
        <w:t>.</w:t>
      </w:r>
      <w:r w:rsidR="00D236E0" w:rsidRPr="009C6A90">
        <w:rPr>
          <w:rFonts w:ascii="Arial" w:hAnsi="Arial" w:cs="Arial"/>
          <w:b/>
          <w:i/>
        </w:rPr>
        <w:t xml:space="preserve"> </w:t>
      </w:r>
      <w:r w:rsidR="00D236E0" w:rsidRPr="009C6A90">
        <w:rPr>
          <w:rFonts w:ascii="Arial" w:hAnsi="Arial" w:cs="Arial"/>
          <w:b/>
        </w:rPr>
        <w:t>Demographic, clinical characteristics, and cognitive function of Archetypal and Atypical MPDs</w:t>
      </w:r>
    </w:p>
    <w:tbl>
      <w:tblPr>
        <w:tblpPr w:leftFromText="180" w:rightFromText="180" w:vertAnchor="page" w:horzAnchor="page" w:tblpX="715" w:tblpY="1659"/>
        <w:tblW w:w="10349" w:type="dxa"/>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2836"/>
        <w:gridCol w:w="3032"/>
        <w:gridCol w:w="3205"/>
        <w:gridCol w:w="1276"/>
      </w:tblGrid>
      <w:tr w:rsidR="00D236E0" w:rsidRPr="009C6A90" w14:paraId="30DE9E7F" w14:textId="77777777" w:rsidTr="004C292D">
        <w:trPr>
          <w:trHeight w:hRule="exact" w:val="870"/>
        </w:trPr>
        <w:tc>
          <w:tcPr>
            <w:tcW w:w="2836" w:type="dxa"/>
            <w:tcBorders>
              <w:top w:val="single" w:sz="12" w:space="0" w:color="auto"/>
              <w:bottom w:val="single" w:sz="8" w:space="0" w:color="auto"/>
            </w:tcBorders>
            <w:shd w:val="clear" w:color="auto" w:fill="auto"/>
            <w:tcMar>
              <w:top w:w="15" w:type="dxa"/>
              <w:left w:w="93" w:type="dxa"/>
              <w:bottom w:w="0" w:type="dxa"/>
              <w:right w:w="93" w:type="dxa"/>
            </w:tcMar>
            <w:vAlign w:val="center"/>
          </w:tcPr>
          <w:p w14:paraId="454F4387" w14:textId="77777777" w:rsidR="00D236E0" w:rsidRPr="009C6A90" w:rsidRDefault="00D236E0" w:rsidP="004C292D">
            <w:pPr>
              <w:rPr>
                <w:rFonts w:ascii="Arial" w:hAnsi="Arial" w:cs="Arial"/>
                <w:sz w:val="20"/>
                <w:szCs w:val="20"/>
              </w:rPr>
            </w:pPr>
            <w:r w:rsidRPr="009C6A90">
              <w:rPr>
                <w:rFonts w:ascii="Arial" w:hAnsi="Arial" w:cs="Arial"/>
                <w:b/>
                <w:sz w:val="20"/>
                <w:szCs w:val="20"/>
              </w:rPr>
              <w:t>Variable</w:t>
            </w:r>
          </w:p>
        </w:tc>
        <w:tc>
          <w:tcPr>
            <w:tcW w:w="3032" w:type="dxa"/>
            <w:tcBorders>
              <w:top w:val="single" w:sz="12" w:space="0" w:color="auto"/>
              <w:bottom w:val="single" w:sz="8" w:space="0" w:color="auto"/>
            </w:tcBorders>
            <w:shd w:val="clear" w:color="auto" w:fill="auto"/>
            <w:tcMar>
              <w:top w:w="15" w:type="dxa"/>
              <w:left w:w="93" w:type="dxa"/>
              <w:bottom w:w="0" w:type="dxa"/>
              <w:right w:w="93" w:type="dxa"/>
            </w:tcMar>
          </w:tcPr>
          <w:p w14:paraId="0CDE7148" w14:textId="77777777" w:rsidR="00D236E0" w:rsidRPr="009C6A90" w:rsidRDefault="00D236E0" w:rsidP="004C292D">
            <w:pPr>
              <w:rPr>
                <w:rFonts w:ascii="Arial" w:hAnsi="Arial" w:cs="Arial"/>
                <w:b/>
                <w:bCs/>
                <w:sz w:val="20"/>
                <w:szCs w:val="20"/>
              </w:rPr>
            </w:pPr>
            <w:r w:rsidRPr="009C6A90">
              <w:rPr>
                <w:rFonts w:ascii="Arial" w:hAnsi="Arial" w:cs="Arial"/>
                <w:b/>
                <w:bCs/>
                <w:sz w:val="20"/>
                <w:szCs w:val="20"/>
              </w:rPr>
              <w:t xml:space="preserve">Archetypal MPDs, No. (%) </w:t>
            </w:r>
          </w:p>
          <w:p w14:paraId="4CAC8576" w14:textId="77777777" w:rsidR="00D236E0" w:rsidRPr="009C6A90" w:rsidRDefault="00D236E0" w:rsidP="004C292D">
            <w:pPr>
              <w:rPr>
                <w:rFonts w:ascii="Arial" w:hAnsi="Arial" w:cs="Arial"/>
                <w:b/>
                <w:bCs/>
                <w:sz w:val="20"/>
                <w:szCs w:val="20"/>
              </w:rPr>
            </w:pPr>
            <w:r w:rsidRPr="009C6A90">
              <w:rPr>
                <w:rFonts w:ascii="Arial" w:hAnsi="Arial" w:cs="Arial"/>
                <w:b/>
                <w:bCs/>
                <w:sz w:val="20"/>
                <w:szCs w:val="20"/>
              </w:rPr>
              <w:t>(n=411)</w:t>
            </w:r>
          </w:p>
        </w:tc>
        <w:tc>
          <w:tcPr>
            <w:tcW w:w="3205" w:type="dxa"/>
            <w:tcBorders>
              <w:top w:val="single" w:sz="12" w:space="0" w:color="auto"/>
              <w:bottom w:val="single" w:sz="8" w:space="0" w:color="auto"/>
            </w:tcBorders>
            <w:shd w:val="clear" w:color="auto" w:fill="auto"/>
            <w:tcMar>
              <w:top w:w="15" w:type="dxa"/>
              <w:left w:w="93" w:type="dxa"/>
              <w:bottom w:w="0" w:type="dxa"/>
              <w:right w:w="93" w:type="dxa"/>
            </w:tcMar>
          </w:tcPr>
          <w:p w14:paraId="1188E373" w14:textId="77777777" w:rsidR="00D236E0" w:rsidRPr="009C6A90" w:rsidRDefault="00D236E0" w:rsidP="004C292D">
            <w:pPr>
              <w:rPr>
                <w:rFonts w:ascii="Arial" w:hAnsi="Arial" w:cs="Arial"/>
                <w:b/>
                <w:bCs/>
                <w:sz w:val="20"/>
                <w:szCs w:val="20"/>
              </w:rPr>
            </w:pPr>
            <w:r w:rsidRPr="009C6A90">
              <w:rPr>
                <w:rFonts w:ascii="Arial" w:hAnsi="Arial" w:cs="Arial"/>
                <w:b/>
                <w:bCs/>
                <w:sz w:val="20"/>
                <w:szCs w:val="20"/>
              </w:rPr>
              <w:t>Atypical MPDs, No. (%)</w:t>
            </w:r>
          </w:p>
          <w:p w14:paraId="4B8A759D" w14:textId="77777777" w:rsidR="00D236E0" w:rsidRPr="009C6A90" w:rsidRDefault="00D236E0" w:rsidP="004C292D">
            <w:pPr>
              <w:rPr>
                <w:rFonts w:ascii="Arial" w:hAnsi="Arial" w:cs="Arial"/>
                <w:b/>
                <w:bCs/>
                <w:sz w:val="20"/>
                <w:szCs w:val="20"/>
              </w:rPr>
            </w:pPr>
            <w:r w:rsidRPr="009C6A90">
              <w:rPr>
                <w:rFonts w:ascii="Arial" w:hAnsi="Arial" w:cs="Arial"/>
                <w:b/>
                <w:bCs/>
                <w:sz w:val="20"/>
                <w:szCs w:val="20"/>
              </w:rPr>
              <w:t>(n=170)</w:t>
            </w:r>
          </w:p>
        </w:tc>
        <w:tc>
          <w:tcPr>
            <w:tcW w:w="1276" w:type="dxa"/>
            <w:tcBorders>
              <w:top w:val="single" w:sz="12" w:space="0" w:color="auto"/>
              <w:bottom w:val="single" w:sz="8" w:space="0" w:color="auto"/>
            </w:tcBorders>
            <w:vAlign w:val="center"/>
          </w:tcPr>
          <w:p w14:paraId="19CEE2C7" w14:textId="77777777" w:rsidR="00D236E0" w:rsidRPr="009C6A90" w:rsidRDefault="00D236E0" w:rsidP="004C292D">
            <w:pPr>
              <w:rPr>
                <w:rFonts w:ascii="Arial" w:hAnsi="Arial" w:cs="Arial"/>
                <w:b/>
                <w:bCs/>
                <w:sz w:val="20"/>
                <w:szCs w:val="20"/>
              </w:rPr>
            </w:pPr>
            <w:r w:rsidRPr="009C6A90">
              <w:rPr>
                <w:rFonts w:ascii="Arial" w:hAnsi="Arial" w:cs="Arial"/>
                <w:b/>
                <w:bCs/>
                <w:sz w:val="20"/>
                <w:szCs w:val="20"/>
              </w:rPr>
              <w:t>P value</w:t>
            </w:r>
          </w:p>
        </w:tc>
      </w:tr>
      <w:tr w:rsidR="00D236E0" w:rsidRPr="009C6A90" w14:paraId="66E618F9" w14:textId="77777777" w:rsidTr="004C292D">
        <w:trPr>
          <w:trHeight w:hRule="exact" w:val="454"/>
        </w:trPr>
        <w:tc>
          <w:tcPr>
            <w:tcW w:w="2836" w:type="dxa"/>
            <w:tcBorders>
              <w:top w:val="nil"/>
            </w:tcBorders>
            <w:shd w:val="clear" w:color="auto" w:fill="auto"/>
            <w:tcMar>
              <w:top w:w="15" w:type="dxa"/>
              <w:left w:w="93" w:type="dxa"/>
              <w:bottom w:w="0" w:type="dxa"/>
              <w:right w:w="93" w:type="dxa"/>
            </w:tcMar>
          </w:tcPr>
          <w:p w14:paraId="67733C6F" w14:textId="77777777" w:rsidR="00D236E0" w:rsidRPr="009C6A90" w:rsidRDefault="00D236E0" w:rsidP="004C292D">
            <w:pPr>
              <w:rPr>
                <w:rFonts w:ascii="Arial" w:hAnsi="Arial" w:cs="Arial"/>
                <w:bCs/>
                <w:sz w:val="20"/>
                <w:szCs w:val="20"/>
              </w:rPr>
            </w:pPr>
            <w:r w:rsidRPr="009C6A90">
              <w:rPr>
                <w:rFonts w:ascii="Arial" w:hAnsi="Arial" w:cs="Arial"/>
                <w:bCs/>
                <w:sz w:val="20"/>
                <w:szCs w:val="20"/>
              </w:rPr>
              <w:t>Schizophrenia</w:t>
            </w:r>
          </w:p>
        </w:tc>
        <w:tc>
          <w:tcPr>
            <w:tcW w:w="3032" w:type="dxa"/>
            <w:tcBorders>
              <w:top w:val="nil"/>
            </w:tcBorders>
            <w:shd w:val="clear" w:color="auto" w:fill="auto"/>
            <w:tcMar>
              <w:top w:w="15" w:type="dxa"/>
              <w:left w:w="93" w:type="dxa"/>
              <w:bottom w:w="0" w:type="dxa"/>
              <w:right w:w="93" w:type="dxa"/>
            </w:tcMar>
          </w:tcPr>
          <w:p w14:paraId="4AE26768"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bCs/>
                <w:color w:val="000000" w:themeColor="text1"/>
                <w:sz w:val="20"/>
                <w:szCs w:val="20"/>
              </w:rPr>
              <w:t>166 (40%)</w:t>
            </w:r>
          </w:p>
        </w:tc>
        <w:tc>
          <w:tcPr>
            <w:tcW w:w="3205" w:type="dxa"/>
            <w:tcBorders>
              <w:top w:val="nil"/>
            </w:tcBorders>
            <w:shd w:val="clear" w:color="auto" w:fill="auto"/>
            <w:tcMar>
              <w:top w:w="15" w:type="dxa"/>
              <w:left w:w="93" w:type="dxa"/>
              <w:bottom w:w="0" w:type="dxa"/>
              <w:right w:w="93" w:type="dxa"/>
            </w:tcMar>
          </w:tcPr>
          <w:p w14:paraId="6AA5EF00"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bCs/>
                <w:color w:val="000000" w:themeColor="text1"/>
                <w:sz w:val="20"/>
                <w:szCs w:val="20"/>
              </w:rPr>
              <w:t>27 (16%)</w:t>
            </w:r>
          </w:p>
        </w:tc>
        <w:tc>
          <w:tcPr>
            <w:tcW w:w="1276" w:type="dxa"/>
            <w:tcBorders>
              <w:top w:val="nil"/>
            </w:tcBorders>
          </w:tcPr>
          <w:p w14:paraId="7ACEB441"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bCs/>
                <w:color w:val="000000" w:themeColor="text1"/>
                <w:sz w:val="20"/>
                <w:szCs w:val="20"/>
              </w:rPr>
              <w:t>-</w:t>
            </w:r>
          </w:p>
        </w:tc>
      </w:tr>
      <w:tr w:rsidR="00D236E0" w:rsidRPr="009C6A90" w14:paraId="55CAD6E7" w14:textId="77777777" w:rsidTr="004C292D">
        <w:trPr>
          <w:trHeight w:hRule="exact" w:val="454"/>
        </w:trPr>
        <w:tc>
          <w:tcPr>
            <w:tcW w:w="2836" w:type="dxa"/>
            <w:tcBorders>
              <w:top w:val="nil"/>
            </w:tcBorders>
            <w:shd w:val="clear" w:color="auto" w:fill="auto"/>
            <w:tcMar>
              <w:top w:w="15" w:type="dxa"/>
              <w:left w:w="93" w:type="dxa"/>
              <w:bottom w:w="0" w:type="dxa"/>
              <w:right w:w="93" w:type="dxa"/>
            </w:tcMar>
          </w:tcPr>
          <w:p w14:paraId="2458EFEF" w14:textId="77777777" w:rsidR="00D236E0" w:rsidRPr="009C6A90" w:rsidRDefault="00D236E0" w:rsidP="004C292D">
            <w:pPr>
              <w:rPr>
                <w:rFonts w:ascii="Arial" w:hAnsi="Arial" w:cs="Arial"/>
                <w:bCs/>
                <w:sz w:val="20"/>
                <w:szCs w:val="20"/>
              </w:rPr>
            </w:pPr>
            <w:r w:rsidRPr="009C6A90">
              <w:rPr>
                <w:rFonts w:ascii="Arial" w:hAnsi="Arial" w:cs="Arial"/>
                <w:bCs/>
                <w:sz w:val="20"/>
                <w:szCs w:val="20"/>
              </w:rPr>
              <w:t>Bipolar disorder</w:t>
            </w:r>
          </w:p>
        </w:tc>
        <w:tc>
          <w:tcPr>
            <w:tcW w:w="3032" w:type="dxa"/>
            <w:tcBorders>
              <w:top w:val="nil"/>
            </w:tcBorders>
            <w:shd w:val="clear" w:color="auto" w:fill="auto"/>
            <w:tcMar>
              <w:top w:w="15" w:type="dxa"/>
              <w:left w:w="93" w:type="dxa"/>
              <w:bottom w:w="0" w:type="dxa"/>
              <w:right w:w="93" w:type="dxa"/>
            </w:tcMar>
          </w:tcPr>
          <w:p w14:paraId="02F977BF"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bCs/>
                <w:color w:val="000000" w:themeColor="text1"/>
                <w:sz w:val="20"/>
                <w:szCs w:val="20"/>
              </w:rPr>
              <w:t>112 (27%)</w:t>
            </w:r>
          </w:p>
        </w:tc>
        <w:tc>
          <w:tcPr>
            <w:tcW w:w="3205" w:type="dxa"/>
            <w:tcBorders>
              <w:top w:val="nil"/>
            </w:tcBorders>
            <w:shd w:val="clear" w:color="auto" w:fill="auto"/>
            <w:tcMar>
              <w:top w:w="15" w:type="dxa"/>
              <w:left w:w="93" w:type="dxa"/>
              <w:bottom w:w="0" w:type="dxa"/>
              <w:right w:w="93" w:type="dxa"/>
            </w:tcMar>
          </w:tcPr>
          <w:p w14:paraId="37739EA6"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bCs/>
                <w:color w:val="000000" w:themeColor="text1"/>
                <w:sz w:val="20"/>
                <w:szCs w:val="20"/>
              </w:rPr>
              <w:t>59 (35%)</w:t>
            </w:r>
          </w:p>
        </w:tc>
        <w:tc>
          <w:tcPr>
            <w:tcW w:w="1276" w:type="dxa"/>
            <w:tcBorders>
              <w:top w:val="nil"/>
            </w:tcBorders>
          </w:tcPr>
          <w:p w14:paraId="699A0BFD"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bCs/>
                <w:color w:val="000000" w:themeColor="text1"/>
                <w:sz w:val="20"/>
                <w:szCs w:val="20"/>
              </w:rPr>
              <w:t>-</w:t>
            </w:r>
          </w:p>
        </w:tc>
      </w:tr>
      <w:tr w:rsidR="00D236E0" w:rsidRPr="009C6A90" w14:paraId="630B8E96" w14:textId="77777777" w:rsidTr="004C292D">
        <w:trPr>
          <w:trHeight w:hRule="exact" w:val="454"/>
        </w:trPr>
        <w:tc>
          <w:tcPr>
            <w:tcW w:w="2836" w:type="dxa"/>
            <w:tcBorders>
              <w:top w:val="nil"/>
            </w:tcBorders>
            <w:shd w:val="clear" w:color="auto" w:fill="auto"/>
            <w:tcMar>
              <w:top w:w="15" w:type="dxa"/>
              <w:left w:w="93" w:type="dxa"/>
              <w:bottom w:w="0" w:type="dxa"/>
              <w:right w:w="93" w:type="dxa"/>
            </w:tcMar>
          </w:tcPr>
          <w:p w14:paraId="61A34EA2" w14:textId="77777777" w:rsidR="00D236E0" w:rsidRPr="009C6A90" w:rsidRDefault="00D236E0" w:rsidP="004C292D">
            <w:pPr>
              <w:rPr>
                <w:rFonts w:ascii="Arial" w:hAnsi="Arial" w:cs="Arial"/>
                <w:bCs/>
                <w:sz w:val="20"/>
                <w:szCs w:val="20"/>
              </w:rPr>
            </w:pPr>
            <w:r w:rsidRPr="009C6A90">
              <w:rPr>
                <w:rFonts w:ascii="Arial" w:hAnsi="Arial" w:cs="Arial"/>
                <w:bCs/>
                <w:sz w:val="20"/>
                <w:szCs w:val="20"/>
              </w:rPr>
              <w:t>Major depressive disorder</w:t>
            </w:r>
          </w:p>
        </w:tc>
        <w:tc>
          <w:tcPr>
            <w:tcW w:w="3032" w:type="dxa"/>
            <w:tcBorders>
              <w:top w:val="nil"/>
            </w:tcBorders>
            <w:shd w:val="clear" w:color="auto" w:fill="auto"/>
            <w:tcMar>
              <w:top w:w="15" w:type="dxa"/>
              <w:left w:w="93" w:type="dxa"/>
              <w:bottom w:w="0" w:type="dxa"/>
              <w:right w:w="93" w:type="dxa"/>
            </w:tcMar>
          </w:tcPr>
          <w:p w14:paraId="510C7A36"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bCs/>
                <w:color w:val="000000" w:themeColor="text1"/>
                <w:sz w:val="20"/>
                <w:szCs w:val="20"/>
              </w:rPr>
              <w:t>133 (33%)</w:t>
            </w:r>
          </w:p>
        </w:tc>
        <w:tc>
          <w:tcPr>
            <w:tcW w:w="3205" w:type="dxa"/>
            <w:tcBorders>
              <w:top w:val="nil"/>
            </w:tcBorders>
            <w:shd w:val="clear" w:color="auto" w:fill="auto"/>
            <w:tcMar>
              <w:top w:w="15" w:type="dxa"/>
              <w:left w:w="93" w:type="dxa"/>
              <w:bottom w:w="0" w:type="dxa"/>
              <w:right w:w="93" w:type="dxa"/>
            </w:tcMar>
          </w:tcPr>
          <w:p w14:paraId="66B94FE4"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bCs/>
                <w:color w:val="000000" w:themeColor="text1"/>
                <w:sz w:val="20"/>
                <w:szCs w:val="20"/>
              </w:rPr>
              <w:t>84 (49%)</w:t>
            </w:r>
          </w:p>
        </w:tc>
        <w:tc>
          <w:tcPr>
            <w:tcW w:w="1276" w:type="dxa"/>
            <w:tcBorders>
              <w:top w:val="nil"/>
            </w:tcBorders>
          </w:tcPr>
          <w:p w14:paraId="6E3ADBB5"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bCs/>
                <w:color w:val="000000" w:themeColor="text1"/>
                <w:sz w:val="20"/>
                <w:szCs w:val="20"/>
              </w:rPr>
              <w:t>-</w:t>
            </w:r>
          </w:p>
        </w:tc>
      </w:tr>
      <w:tr w:rsidR="00D236E0" w:rsidRPr="009C6A90" w14:paraId="1D41A98E" w14:textId="77777777" w:rsidTr="004C292D">
        <w:trPr>
          <w:trHeight w:hRule="exact" w:val="454"/>
        </w:trPr>
        <w:tc>
          <w:tcPr>
            <w:tcW w:w="2836" w:type="dxa"/>
            <w:tcBorders>
              <w:top w:val="nil"/>
            </w:tcBorders>
            <w:shd w:val="clear" w:color="auto" w:fill="auto"/>
            <w:tcMar>
              <w:top w:w="15" w:type="dxa"/>
              <w:left w:w="93" w:type="dxa"/>
              <w:bottom w:w="0" w:type="dxa"/>
              <w:right w:w="93" w:type="dxa"/>
            </w:tcMar>
          </w:tcPr>
          <w:p w14:paraId="4D69F69E" w14:textId="77777777" w:rsidR="00D236E0" w:rsidRPr="009C6A90" w:rsidRDefault="00D236E0" w:rsidP="004C292D">
            <w:pPr>
              <w:rPr>
                <w:rFonts w:ascii="Arial" w:hAnsi="Arial" w:cs="Arial"/>
                <w:sz w:val="20"/>
                <w:szCs w:val="20"/>
              </w:rPr>
            </w:pPr>
            <w:r w:rsidRPr="009C6A90">
              <w:rPr>
                <w:rFonts w:ascii="Arial" w:hAnsi="Arial" w:cs="Arial"/>
                <w:bCs/>
                <w:sz w:val="20"/>
                <w:szCs w:val="20"/>
              </w:rPr>
              <w:t>Age, mean (SD), years</w:t>
            </w:r>
          </w:p>
        </w:tc>
        <w:tc>
          <w:tcPr>
            <w:tcW w:w="3032" w:type="dxa"/>
            <w:tcBorders>
              <w:top w:val="nil"/>
            </w:tcBorders>
            <w:shd w:val="clear" w:color="auto" w:fill="auto"/>
            <w:tcMar>
              <w:top w:w="15" w:type="dxa"/>
              <w:left w:w="93" w:type="dxa"/>
              <w:bottom w:w="0" w:type="dxa"/>
              <w:right w:w="93" w:type="dxa"/>
            </w:tcMar>
          </w:tcPr>
          <w:p w14:paraId="7526FB57"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25.87(9.98)</w:t>
            </w:r>
          </w:p>
        </w:tc>
        <w:tc>
          <w:tcPr>
            <w:tcW w:w="3205" w:type="dxa"/>
            <w:tcBorders>
              <w:top w:val="nil"/>
            </w:tcBorders>
            <w:shd w:val="clear" w:color="auto" w:fill="auto"/>
            <w:tcMar>
              <w:top w:w="15" w:type="dxa"/>
              <w:left w:w="93" w:type="dxa"/>
              <w:bottom w:w="0" w:type="dxa"/>
              <w:right w:w="93" w:type="dxa"/>
            </w:tcMar>
          </w:tcPr>
          <w:p w14:paraId="738520AE"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27.36 (10.25)</w:t>
            </w:r>
          </w:p>
        </w:tc>
        <w:tc>
          <w:tcPr>
            <w:tcW w:w="1276" w:type="dxa"/>
            <w:tcBorders>
              <w:top w:val="nil"/>
            </w:tcBorders>
          </w:tcPr>
          <w:p w14:paraId="55439897"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0.103</w:t>
            </w:r>
          </w:p>
        </w:tc>
      </w:tr>
      <w:tr w:rsidR="00D236E0" w:rsidRPr="009C6A90" w14:paraId="46EFA319" w14:textId="77777777" w:rsidTr="004C292D">
        <w:trPr>
          <w:trHeight w:hRule="exact" w:val="454"/>
        </w:trPr>
        <w:tc>
          <w:tcPr>
            <w:tcW w:w="2836" w:type="dxa"/>
            <w:tcBorders>
              <w:bottom w:val="nil"/>
            </w:tcBorders>
            <w:shd w:val="clear" w:color="auto" w:fill="auto"/>
            <w:tcMar>
              <w:top w:w="15" w:type="dxa"/>
              <w:left w:w="93" w:type="dxa"/>
              <w:bottom w:w="0" w:type="dxa"/>
              <w:right w:w="93" w:type="dxa"/>
            </w:tcMar>
          </w:tcPr>
          <w:p w14:paraId="7B12781C" w14:textId="77777777" w:rsidR="00D236E0" w:rsidRPr="009C6A90" w:rsidRDefault="00D236E0" w:rsidP="004C292D">
            <w:pPr>
              <w:rPr>
                <w:rFonts w:ascii="Arial" w:hAnsi="Arial" w:cs="Arial"/>
                <w:sz w:val="20"/>
                <w:szCs w:val="20"/>
              </w:rPr>
            </w:pPr>
            <w:r w:rsidRPr="009C6A90">
              <w:rPr>
                <w:rFonts w:ascii="Arial" w:hAnsi="Arial" w:cs="Arial"/>
                <w:bCs/>
                <w:sz w:val="20"/>
                <w:szCs w:val="20"/>
              </w:rPr>
              <w:t>Male</w:t>
            </w:r>
          </w:p>
        </w:tc>
        <w:tc>
          <w:tcPr>
            <w:tcW w:w="3032" w:type="dxa"/>
            <w:tcBorders>
              <w:bottom w:val="nil"/>
            </w:tcBorders>
            <w:shd w:val="clear" w:color="auto" w:fill="auto"/>
            <w:tcMar>
              <w:top w:w="15" w:type="dxa"/>
              <w:left w:w="93" w:type="dxa"/>
              <w:bottom w:w="0" w:type="dxa"/>
              <w:right w:w="93" w:type="dxa"/>
            </w:tcMar>
          </w:tcPr>
          <w:p w14:paraId="0E96CDF9"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158 (38%)</w:t>
            </w:r>
          </w:p>
        </w:tc>
        <w:tc>
          <w:tcPr>
            <w:tcW w:w="3205" w:type="dxa"/>
            <w:tcBorders>
              <w:bottom w:val="nil"/>
            </w:tcBorders>
            <w:shd w:val="clear" w:color="auto" w:fill="auto"/>
            <w:tcMar>
              <w:top w:w="15" w:type="dxa"/>
              <w:left w:w="93" w:type="dxa"/>
              <w:bottom w:w="0" w:type="dxa"/>
              <w:right w:w="93" w:type="dxa"/>
            </w:tcMar>
          </w:tcPr>
          <w:p w14:paraId="4A68906A"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47 (28%)</w:t>
            </w:r>
          </w:p>
        </w:tc>
        <w:tc>
          <w:tcPr>
            <w:tcW w:w="1276" w:type="dxa"/>
            <w:tcBorders>
              <w:bottom w:val="nil"/>
            </w:tcBorders>
          </w:tcPr>
          <w:p w14:paraId="28790CE0"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color w:val="000000" w:themeColor="text1"/>
                <w:sz w:val="20"/>
                <w:szCs w:val="20"/>
              </w:rPr>
              <w:t>0.013</w:t>
            </w:r>
          </w:p>
        </w:tc>
      </w:tr>
      <w:tr w:rsidR="00D236E0" w:rsidRPr="009C6A90" w14:paraId="1BC237E9" w14:textId="77777777" w:rsidTr="004C292D">
        <w:trPr>
          <w:trHeight w:hRule="exact" w:val="454"/>
        </w:trPr>
        <w:tc>
          <w:tcPr>
            <w:tcW w:w="2836" w:type="dxa"/>
            <w:tcBorders>
              <w:top w:val="nil"/>
            </w:tcBorders>
            <w:shd w:val="clear" w:color="auto" w:fill="auto"/>
            <w:tcMar>
              <w:top w:w="15" w:type="dxa"/>
              <w:left w:w="93" w:type="dxa"/>
              <w:bottom w:w="0" w:type="dxa"/>
              <w:right w:w="93" w:type="dxa"/>
            </w:tcMar>
          </w:tcPr>
          <w:p w14:paraId="7250D8FC" w14:textId="77777777" w:rsidR="00D236E0" w:rsidRPr="009C6A90" w:rsidRDefault="00D236E0" w:rsidP="004C292D">
            <w:pPr>
              <w:rPr>
                <w:rFonts w:ascii="Arial" w:hAnsi="Arial" w:cs="Arial"/>
                <w:sz w:val="20"/>
                <w:szCs w:val="20"/>
              </w:rPr>
            </w:pPr>
            <w:r w:rsidRPr="009C6A90">
              <w:rPr>
                <w:rFonts w:ascii="Arial" w:hAnsi="Arial" w:cs="Arial"/>
                <w:bCs/>
                <w:sz w:val="20"/>
                <w:szCs w:val="20"/>
              </w:rPr>
              <w:t>Duration, mean (SD), months</w:t>
            </w:r>
          </w:p>
        </w:tc>
        <w:tc>
          <w:tcPr>
            <w:tcW w:w="3032" w:type="dxa"/>
            <w:tcBorders>
              <w:top w:val="nil"/>
            </w:tcBorders>
            <w:shd w:val="clear" w:color="auto" w:fill="auto"/>
            <w:tcMar>
              <w:top w:w="15" w:type="dxa"/>
              <w:left w:w="93" w:type="dxa"/>
              <w:bottom w:w="0" w:type="dxa"/>
              <w:right w:w="93" w:type="dxa"/>
            </w:tcMar>
          </w:tcPr>
          <w:p w14:paraId="22A132C3"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29.90 (48.94)</w:t>
            </w:r>
          </w:p>
        </w:tc>
        <w:tc>
          <w:tcPr>
            <w:tcW w:w="3205" w:type="dxa"/>
            <w:tcBorders>
              <w:top w:val="nil"/>
            </w:tcBorders>
            <w:shd w:val="clear" w:color="auto" w:fill="auto"/>
            <w:tcMar>
              <w:top w:w="15" w:type="dxa"/>
              <w:left w:w="93" w:type="dxa"/>
              <w:bottom w:w="0" w:type="dxa"/>
              <w:right w:w="93" w:type="dxa"/>
            </w:tcMar>
          </w:tcPr>
          <w:p w14:paraId="1D251605"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31.22 (52.57)</w:t>
            </w:r>
          </w:p>
        </w:tc>
        <w:tc>
          <w:tcPr>
            <w:tcW w:w="1276" w:type="dxa"/>
            <w:tcBorders>
              <w:top w:val="nil"/>
            </w:tcBorders>
          </w:tcPr>
          <w:p w14:paraId="32CA739E" w14:textId="77777777" w:rsidR="00D236E0" w:rsidRPr="009C6A90" w:rsidRDefault="00D236E0" w:rsidP="004C292D">
            <w:pPr>
              <w:rPr>
                <w:rFonts w:ascii="Arial" w:eastAsia="等线" w:hAnsi="Arial" w:cs="Arial"/>
                <w:color w:val="000000" w:themeColor="text1"/>
                <w:sz w:val="20"/>
                <w:szCs w:val="20"/>
              </w:rPr>
            </w:pPr>
            <w:r w:rsidRPr="009C6A90">
              <w:rPr>
                <w:rFonts w:ascii="Arial" w:eastAsia="等线" w:hAnsi="Arial" w:cs="Arial"/>
                <w:color w:val="000000" w:themeColor="text1"/>
                <w:sz w:val="20"/>
                <w:szCs w:val="20"/>
              </w:rPr>
              <w:t>0.791</w:t>
            </w:r>
          </w:p>
        </w:tc>
      </w:tr>
      <w:tr w:rsidR="00D236E0" w:rsidRPr="009C6A90" w14:paraId="251F4D5C" w14:textId="77777777" w:rsidTr="004C292D">
        <w:trPr>
          <w:trHeight w:hRule="exact" w:val="454"/>
        </w:trPr>
        <w:tc>
          <w:tcPr>
            <w:tcW w:w="2836" w:type="dxa"/>
            <w:shd w:val="clear" w:color="auto" w:fill="auto"/>
            <w:tcMar>
              <w:top w:w="15" w:type="dxa"/>
              <w:left w:w="93" w:type="dxa"/>
              <w:bottom w:w="0" w:type="dxa"/>
              <w:right w:w="93" w:type="dxa"/>
            </w:tcMar>
          </w:tcPr>
          <w:p w14:paraId="04E7B260" w14:textId="77777777" w:rsidR="00D236E0" w:rsidRPr="009C6A90" w:rsidRDefault="00D236E0" w:rsidP="004C292D">
            <w:pPr>
              <w:rPr>
                <w:rFonts w:ascii="Arial" w:hAnsi="Arial" w:cs="Arial"/>
                <w:b/>
                <w:sz w:val="20"/>
                <w:szCs w:val="20"/>
              </w:rPr>
            </w:pPr>
            <w:r w:rsidRPr="009C6A90">
              <w:rPr>
                <w:rFonts w:ascii="Arial" w:hAnsi="Arial" w:cs="Arial"/>
                <w:bCs/>
                <w:sz w:val="20"/>
                <w:szCs w:val="20"/>
              </w:rPr>
              <w:t>First episode, yes</w:t>
            </w:r>
          </w:p>
        </w:tc>
        <w:tc>
          <w:tcPr>
            <w:tcW w:w="3032" w:type="dxa"/>
            <w:shd w:val="clear" w:color="auto" w:fill="auto"/>
            <w:tcMar>
              <w:top w:w="15" w:type="dxa"/>
              <w:left w:w="93" w:type="dxa"/>
              <w:bottom w:w="0" w:type="dxa"/>
              <w:right w:w="93" w:type="dxa"/>
            </w:tcMar>
          </w:tcPr>
          <w:p w14:paraId="47B2C05A"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266 (65%)</w:t>
            </w:r>
          </w:p>
        </w:tc>
        <w:tc>
          <w:tcPr>
            <w:tcW w:w="3205" w:type="dxa"/>
            <w:shd w:val="clear" w:color="auto" w:fill="auto"/>
            <w:tcMar>
              <w:top w:w="15" w:type="dxa"/>
              <w:left w:w="93" w:type="dxa"/>
              <w:bottom w:w="0" w:type="dxa"/>
              <w:right w:w="93" w:type="dxa"/>
            </w:tcMar>
          </w:tcPr>
          <w:p w14:paraId="2F8A0E5E"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107 (63%)</w:t>
            </w:r>
          </w:p>
        </w:tc>
        <w:tc>
          <w:tcPr>
            <w:tcW w:w="1276" w:type="dxa"/>
          </w:tcPr>
          <w:p w14:paraId="5E560589"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0.790</w:t>
            </w:r>
          </w:p>
        </w:tc>
      </w:tr>
      <w:tr w:rsidR="00D236E0" w:rsidRPr="009C6A90" w14:paraId="1D0BAD07" w14:textId="77777777" w:rsidTr="004C292D">
        <w:trPr>
          <w:trHeight w:hRule="exact" w:val="454"/>
        </w:trPr>
        <w:tc>
          <w:tcPr>
            <w:tcW w:w="2836" w:type="dxa"/>
            <w:shd w:val="clear" w:color="auto" w:fill="auto"/>
            <w:tcMar>
              <w:top w:w="15" w:type="dxa"/>
              <w:left w:w="93" w:type="dxa"/>
              <w:bottom w:w="0" w:type="dxa"/>
              <w:right w:w="93" w:type="dxa"/>
            </w:tcMar>
          </w:tcPr>
          <w:p w14:paraId="3CE78E2D" w14:textId="77777777" w:rsidR="00D236E0" w:rsidRPr="009C6A90" w:rsidRDefault="00D236E0" w:rsidP="004C292D">
            <w:pPr>
              <w:rPr>
                <w:rFonts w:ascii="Arial" w:hAnsi="Arial" w:cs="Arial"/>
                <w:sz w:val="20"/>
                <w:szCs w:val="20"/>
              </w:rPr>
            </w:pPr>
            <w:r w:rsidRPr="009C6A90">
              <w:rPr>
                <w:rFonts w:ascii="Arial" w:hAnsi="Arial" w:cs="Arial"/>
                <w:bCs/>
                <w:sz w:val="20"/>
                <w:szCs w:val="20"/>
              </w:rPr>
              <w:t>Medication, yes</w:t>
            </w:r>
          </w:p>
        </w:tc>
        <w:tc>
          <w:tcPr>
            <w:tcW w:w="3032" w:type="dxa"/>
            <w:shd w:val="clear" w:color="auto" w:fill="auto"/>
            <w:tcMar>
              <w:top w:w="15" w:type="dxa"/>
              <w:left w:w="93" w:type="dxa"/>
              <w:bottom w:w="0" w:type="dxa"/>
              <w:right w:w="93" w:type="dxa"/>
            </w:tcMar>
          </w:tcPr>
          <w:p w14:paraId="1A462054"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260 (63%)</w:t>
            </w:r>
          </w:p>
        </w:tc>
        <w:tc>
          <w:tcPr>
            <w:tcW w:w="3205" w:type="dxa"/>
            <w:shd w:val="clear" w:color="auto" w:fill="auto"/>
            <w:tcMar>
              <w:top w:w="15" w:type="dxa"/>
              <w:left w:w="93" w:type="dxa"/>
              <w:bottom w:w="0" w:type="dxa"/>
              <w:right w:w="93" w:type="dxa"/>
            </w:tcMar>
          </w:tcPr>
          <w:p w14:paraId="0F52F10A"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105 (62%)</w:t>
            </w:r>
          </w:p>
        </w:tc>
        <w:tc>
          <w:tcPr>
            <w:tcW w:w="1276" w:type="dxa"/>
          </w:tcPr>
          <w:p w14:paraId="7BF5BAC9" w14:textId="77777777" w:rsidR="00D236E0" w:rsidRPr="009C6A90" w:rsidRDefault="00D236E0" w:rsidP="004C292D">
            <w:pPr>
              <w:rPr>
                <w:rFonts w:ascii="Arial" w:eastAsia="等线" w:hAnsi="Arial" w:cs="Arial"/>
                <w:color w:val="000000" w:themeColor="text1"/>
                <w:sz w:val="20"/>
                <w:szCs w:val="20"/>
              </w:rPr>
            </w:pPr>
            <w:r w:rsidRPr="009C6A90">
              <w:rPr>
                <w:rFonts w:ascii="Arial" w:eastAsia="等线" w:hAnsi="Arial" w:cs="Arial"/>
                <w:color w:val="000000" w:themeColor="text1"/>
                <w:sz w:val="20"/>
                <w:szCs w:val="20"/>
              </w:rPr>
              <w:t>0.758</w:t>
            </w:r>
          </w:p>
        </w:tc>
      </w:tr>
      <w:tr w:rsidR="00D236E0" w:rsidRPr="009C6A90" w14:paraId="7557F753" w14:textId="77777777" w:rsidTr="004C292D">
        <w:trPr>
          <w:trHeight w:hRule="exact" w:val="454"/>
        </w:trPr>
        <w:tc>
          <w:tcPr>
            <w:tcW w:w="2836" w:type="dxa"/>
            <w:shd w:val="clear" w:color="auto" w:fill="auto"/>
            <w:tcMar>
              <w:top w:w="15" w:type="dxa"/>
              <w:left w:w="93" w:type="dxa"/>
              <w:bottom w:w="0" w:type="dxa"/>
              <w:right w:w="93" w:type="dxa"/>
            </w:tcMar>
          </w:tcPr>
          <w:p w14:paraId="63F9B0B2" w14:textId="77777777" w:rsidR="00D236E0" w:rsidRPr="009C6A90" w:rsidRDefault="00D236E0" w:rsidP="004C292D">
            <w:pPr>
              <w:rPr>
                <w:rFonts w:ascii="Arial" w:hAnsi="Arial" w:cs="Arial"/>
                <w:sz w:val="20"/>
                <w:szCs w:val="20"/>
              </w:rPr>
            </w:pPr>
            <w:r w:rsidRPr="009C6A90">
              <w:rPr>
                <w:rFonts w:ascii="Arial" w:hAnsi="Arial" w:cs="Arial"/>
                <w:bCs/>
                <w:sz w:val="20"/>
                <w:szCs w:val="20"/>
              </w:rPr>
              <w:t xml:space="preserve">    Antipsychotics</w:t>
            </w:r>
          </w:p>
        </w:tc>
        <w:tc>
          <w:tcPr>
            <w:tcW w:w="3032" w:type="dxa"/>
            <w:shd w:val="clear" w:color="auto" w:fill="auto"/>
            <w:tcMar>
              <w:top w:w="15" w:type="dxa"/>
              <w:left w:w="93" w:type="dxa"/>
              <w:bottom w:w="0" w:type="dxa"/>
              <w:right w:w="93" w:type="dxa"/>
            </w:tcMar>
          </w:tcPr>
          <w:p w14:paraId="7CFC7D9E"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147 (36%)</w:t>
            </w:r>
          </w:p>
        </w:tc>
        <w:tc>
          <w:tcPr>
            <w:tcW w:w="3205" w:type="dxa"/>
            <w:shd w:val="clear" w:color="auto" w:fill="auto"/>
            <w:tcMar>
              <w:top w:w="15" w:type="dxa"/>
              <w:left w:w="93" w:type="dxa"/>
              <w:bottom w:w="0" w:type="dxa"/>
              <w:right w:w="93" w:type="dxa"/>
            </w:tcMar>
          </w:tcPr>
          <w:p w14:paraId="7D6C183F"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43 (25%)</w:t>
            </w:r>
          </w:p>
        </w:tc>
        <w:tc>
          <w:tcPr>
            <w:tcW w:w="1276" w:type="dxa"/>
          </w:tcPr>
          <w:p w14:paraId="36EB20D9" w14:textId="77777777" w:rsidR="00D236E0" w:rsidRPr="009C6A90" w:rsidRDefault="00D236E0" w:rsidP="004C292D">
            <w:pPr>
              <w:rPr>
                <w:rFonts w:ascii="Arial" w:eastAsia="等线" w:hAnsi="Arial" w:cs="Arial"/>
                <w:color w:val="000000" w:themeColor="text1"/>
                <w:sz w:val="20"/>
                <w:szCs w:val="20"/>
              </w:rPr>
            </w:pPr>
            <w:r w:rsidRPr="009C6A90">
              <w:rPr>
                <w:rFonts w:ascii="Arial" w:eastAsia="等线" w:hAnsi="Arial" w:cs="Arial"/>
                <w:color w:val="000000" w:themeColor="text1"/>
                <w:sz w:val="20"/>
                <w:szCs w:val="20"/>
              </w:rPr>
              <w:t>0.014</w:t>
            </w:r>
          </w:p>
        </w:tc>
      </w:tr>
      <w:tr w:rsidR="00D236E0" w:rsidRPr="009C6A90" w14:paraId="2C9B6D69" w14:textId="77777777" w:rsidTr="004C292D">
        <w:trPr>
          <w:trHeight w:hRule="exact" w:val="454"/>
        </w:trPr>
        <w:tc>
          <w:tcPr>
            <w:tcW w:w="2836" w:type="dxa"/>
            <w:shd w:val="clear" w:color="auto" w:fill="auto"/>
            <w:tcMar>
              <w:top w:w="15" w:type="dxa"/>
              <w:left w:w="93" w:type="dxa"/>
              <w:bottom w:w="0" w:type="dxa"/>
              <w:right w:w="93" w:type="dxa"/>
            </w:tcMar>
          </w:tcPr>
          <w:p w14:paraId="4AB82AD4" w14:textId="77777777" w:rsidR="00D236E0" w:rsidRPr="009C6A90" w:rsidRDefault="00D236E0" w:rsidP="004C292D">
            <w:pPr>
              <w:rPr>
                <w:rFonts w:ascii="Arial" w:hAnsi="Arial" w:cs="Arial"/>
                <w:sz w:val="20"/>
                <w:szCs w:val="20"/>
              </w:rPr>
            </w:pPr>
            <w:r w:rsidRPr="009C6A90">
              <w:rPr>
                <w:rFonts w:ascii="Arial" w:hAnsi="Arial" w:cs="Arial"/>
                <w:bCs/>
                <w:sz w:val="20"/>
                <w:szCs w:val="20"/>
              </w:rPr>
              <w:t xml:space="preserve">    Antidepressants</w:t>
            </w:r>
          </w:p>
        </w:tc>
        <w:tc>
          <w:tcPr>
            <w:tcW w:w="3032" w:type="dxa"/>
            <w:shd w:val="clear" w:color="auto" w:fill="auto"/>
            <w:tcMar>
              <w:top w:w="15" w:type="dxa"/>
              <w:left w:w="93" w:type="dxa"/>
              <w:bottom w:w="0" w:type="dxa"/>
              <w:right w:w="93" w:type="dxa"/>
            </w:tcMar>
          </w:tcPr>
          <w:p w14:paraId="164FF4A3"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112 (27%)</w:t>
            </w:r>
          </w:p>
        </w:tc>
        <w:tc>
          <w:tcPr>
            <w:tcW w:w="3205" w:type="dxa"/>
            <w:shd w:val="clear" w:color="auto" w:fill="auto"/>
            <w:tcMar>
              <w:top w:w="15" w:type="dxa"/>
              <w:left w:w="93" w:type="dxa"/>
              <w:bottom w:w="0" w:type="dxa"/>
              <w:right w:w="93" w:type="dxa"/>
            </w:tcMar>
          </w:tcPr>
          <w:p w14:paraId="1468E117"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68 (40%)</w:t>
            </w:r>
          </w:p>
        </w:tc>
        <w:tc>
          <w:tcPr>
            <w:tcW w:w="1276" w:type="dxa"/>
          </w:tcPr>
          <w:p w14:paraId="168FFAF6" w14:textId="77777777" w:rsidR="00D236E0" w:rsidRPr="009C6A90" w:rsidRDefault="00D236E0" w:rsidP="004C292D">
            <w:pPr>
              <w:rPr>
                <w:rFonts w:ascii="Arial" w:eastAsia="等线" w:hAnsi="Arial" w:cs="Arial"/>
                <w:color w:val="000000" w:themeColor="text1"/>
                <w:sz w:val="20"/>
                <w:szCs w:val="20"/>
              </w:rPr>
            </w:pPr>
            <w:r w:rsidRPr="009C6A90">
              <w:rPr>
                <w:rFonts w:ascii="Arial" w:eastAsia="等线" w:hAnsi="Arial" w:cs="Arial"/>
                <w:color w:val="000000" w:themeColor="text1"/>
                <w:sz w:val="20"/>
                <w:szCs w:val="20"/>
              </w:rPr>
              <w:t>0.002</w:t>
            </w:r>
          </w:p>
        </w:tc>
      </w:tr>
      <w:tr w:rsidR="00D236E0" w:rsidRPr="009C6A90" w14:paraId="2CEFF0C8" w14:textId="77777777" w:rsidTr="004C292D">
        <w:trPr>
          <w:trHeight w:hRule="exact" w:val="454"/>
        </w:trPr>
        <w:tc>
          <w:tcPr>
            <w:tcW w:w="2836" w:type="dxa"/>
            <w:shd w:val="clear" w:color="auto" w:fill="auto"/>
            <w:tcMar>
              <w:top w:w="15" w:type="dxa"/>
              <w:left w:w="93" w:type="dxa"/>
              <w:bottom w:w="0" w:type="dxa"/>
              <w:right w:w="93" w:type="dxa"/>
            </w:tcMar>
          </w:tcPr>
          <w:p w14:paraId="61C117E7" w14:textId="77777777" w:rsidR="00D236E0" w:rsidRPr="009C6A90" w:rsidRDefault="00D236E0" w:rsidP="004C292D">
            <w:pPr>
              <w:rPr>
                <w:rFonts w:ascii="Arial" w:hAnsi="Arial" w:cs="Arial"/>
                <w:sz w:val="20"/>
                <w:szCs w:val="20"/>
              </w:rPr>
            </w:pPr>
            <w:r w:rsidRPr="009C6A90">
              <w:rPr>
                <w:rFonts w:ascii="Arial" w:hAnsi="Arial" w:cs="Arial"/>
                <w:bCs/>
                <w:sz w:val="20"/>
                <w:szCs w:val="20"/>
              </w:rPr>
              <w:t xml:space="preserve">    Mood stabilizer</w:t>
            </w:r>
          </w:p>
        </w:tc>
        <w:tc>
          <w:tcPr>
            <w:tcW w:w="3032" w:type="dxa"/>
            <w:shd w:val="clear" w:color="auto" w:fill="auto"/>
            <w:tcMar>
              <w:top w:w="15" w:type="dxa"/>
              <w:left w:w="93" w:type="dxa"/>
              <w:bottom w:w="0" w:type="dxa"/>
              <w:right w:w="93" w:type="dxa"/>
            </w:tcMar>
          </w:tcPr>
          <w:p w14:paraId="47BEF30D"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64 (16%)</w:t>
            </w:r>
          </w:p>
        </w:tc>
        <w:tc>
          <w:tcPr>
            <w:tcW w:w="3205" w:type="dxa"/>
            <w:shd w:val="clear" w:color="auto" w:fill="auto"/>
            <w:tcMar>
              <w:top w:w="15" w:type="dxa"/>
              <w:left w:w="93" w:type="dxa"/>
              <w:bottom w:w="0" w:type="dxa"/>
              <w:right w:w="93" w:type="dxa"/>
            </w:tcMar>
          </w:tcPr>
          <w:p w14:paraId="037F166A"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24 (14%)</w:t>
            </w:r>
          </w:p>
        </w:tc>
        <w:tc>
          <w:tcPr>
            <w:tcW w:w="1276" w:type="dxa"/>
          </w:tcPr>
          <w:p w14:paraId="3D8B8812" w14:textId="77777777" w:rsidR="00D236E0" w:rsidRPr="009C6A90" w:rsidRDefault="00D236E0" w:rsidP="004C292D">
            <w:pPr>
              <w:rPr>
                <w:rFonts w:ascii="Arial" w:eastAsia="等线" w:hAnsi="Arial" w:cs="Arial"/>
                <w:color w:val="000000" w:themeColor="text1"/>
                <w:sz w:val="20"/>
                <w:szCs w:val="20"/>
              </w:rPr>
            </w:pPr>
            <w:r w:rsidRPr="009C6A90">
              <w:rPr>
                <w:rFonts w:ascii="Arial" w:eastAsia="等线" w:hAnsi="Arial" w:cs="Arial"/>
                <w:color w:val="000000" w:themeColor="text1"/>
                <w:sz w:val="20"/>
                <w:szCs w:val="20"/>
              </w:rPr>
              <w:t>0.656</w:t>
            </w:r>
          </w:p>
        </w:tc>
      </w:tr>
      <w:tr w:rsidR="00D236E0" w:rsidRPr="009C6A90" w14:paraId="56B9E34C" w14:textId="77777777" w:rsidTr="004C292D">
        <w:trPr>
          <w:trHeight w:hRule="exact" w:val="454"/>
        </w:trPr>
        <w:tc>
          <w:tcPr>
            <w:tcW w:w="2836" w:type="dxa"/>
            <w:shd w:val="clear" w:color="auto" w:fill="auto"/>
            <w:tcMar>
              <w:top w:w="15" w:type="dxa"/>
              <w:left w:w="93" w:type="dxa"/>
              <w:bottom w:w="0" w:type="dxa"/>
              <w:right w:w="93" w:type="dxa"/>
            </w:tcMar>
          </w:tcPr>
          <w:p w14:paraId="0BF5051F" w14:textId="77777777" w:rsidR="00D236E0" w:rsidRPr="009C6A90" w:rsidRDefault="00D236E0" w:rsidP="004C292D">
            <w:pPr>
              <w:rPr>
                <w:rFonts w:ascii="Arial" w:hAnsi="Arial" w:cs="Arial"/>
                <w:sz w:val="20"/>
                <w:szCs w:val="20"/>
              </w:rPr>
            </w:pPr>
            <w:r w:rsidRPr="009C6A90">
              <w:rPr>
                <w:rFonts w:ascii="Arial" w:hAnsi="Arial" w:cs="Arial"/>
                <w:bCs/>
                <w:sz w:val="20"/>
                <w:szCs w:val="20"/>
              </w:rPr>
              <w:t>HAMD score, mean (SD)</w:t>
            </w:r>
          </w:p>
        </w:tc>
        <w:tc>
          <w:tcPr>
            <w:tcW w:w="3032" w:type="dxa"/>
            <w:shd w:val="clear" w:color="auto" w:fill="auto"/>
            <w:tcMar>
              <w:top w:w="15" w:type="dxa"/>
              <w:left w:w="93" w:type="dxa"/>
              <w:bottom w:w="0" w:type="dxa"/>
              <w:right w:w="93" w:type="dxa"/>
            </w:tcMar>
          </w:tcPr>
          <w:p w14:paraId="51D22F48"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(n=377)</w:t>
            </w:r>
          </w:p>
        </w:tc>
        <w:tc>
          <w:tcPr>
            <w:tcW w:w="3205" w:type="dxa"/>
            <w:shd w:val="clear" w:color="auto" w:fill="auto"/>
            <w:tcMar>
              <w:top w:w="15" w:type="dxa"/>
              <w:left w:w="93" w:type="dxa"/>
              <w:bottom w:w="0" w:type="dxa"/>
              <w:right w:w="93" w:type="dxa"/>
            </w:tcMar>
          </w:tcPr>
          <w:p w14:paraId="076CBFC4"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(n=163)</w:t>
            </w:r>
          </w:p>
        </w:tc>
        <w:tc>
          <w:tcPr>
            <w:tcW w:w="1276" w:type="dxa"/>
          </w:tcPr>
          <w:p w14:paraId="7205772D" w14:textId="77777777" w:rsidR="00D236E0" w:rsidRPr="009C6A90" w:rsidRDefault="00D236E0" w:rsidP="004C292D">
            <w:pPr>
              <w:rPr>
                <w:rFonts w:ascii="Arial" w:eastAsia="等线" w:hAnsi="Arial" w:cs="Arial"/>
                <w:color w:val="000000" w:themeColor="text1"/>
                <w:sz w:val="20"/>
                <w:szCs w:val="20"/>
              </w:rPr>
            </w:pPr>
          </w:p>
        </w:tc>
      </w:tr>
      <w:tr w:rsidR="00D236E0" w:rsidRPr="009C6A90" w14:paraId="343F9811" w14:textId="77777777" w:rsidTr="004C292D">
        <w:trPr>
          <w:trHeight w:hRule="exact" w:val="454"/>
        </w:trPr>
        <w:tc>
          <w:tcPr>
            <w:tcW w:w="2836" w:type="dxa"/>
            <w:shd w:val="clear" w:color="auto" w:fill="auto"/>
            <w:tcMar>
              <w:top w:w="15" w:type="dxa"/>
              <w:left w:w="93" w:type="dxa"/>
              <w:bottom w:w="0" w:type="dxa"/>
              <w:right w:w="93" w:type="dxa"/>
            </w:tcMar>
          </w:tcPr>
          <w:p w14:paraId="3451AE75" w14:textId="77777777" w:rsidR="00D236E0" w:rsidRPr="009C6A90" w:rsidRDefault="00D236E0" w:rsidP="004C292D">
            <w:pPr>
              <w:rPr>
                <w:rFonts w:ascii="Arial" w:hAnsi="Arial" w:cs="Arial"/>
                <w:sz w:val="20"/>
                <w:szCs w:val="20"/>
              </w:rPr>
            </w:pPr>
          </w:p>
        </w:tc>
        <w:tc>
          <w:tcPr>
            <w:tcW w:w="3032" w:type="dxa"/>
            <w:shd w:val="clear" w:color="auto" w:fill="auto"/>
            <w:tcMar>
              <w:top w:w="15" w:type="dxa"/>
              <w:left w:w="93" w:type="dxa"/>
              <w:bottom w:w="0" w:type="dxa"/>
              <w:right w:w="93" w:type="dxa"/>
            </w:tcMar>
          </w:tcPr>
          <w:p w14:paraId="3C9E7BCC"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12.85 (10.49)</w:t>
            </w:r>
          </w:p>
        </w:tc>
        <w:tc>
          <w:tcPr>
            <w:tcW w:w="3205" w:type="dxa"/>
            <w:shd w:val="clear" w:color="auto" w:fill="auto"/>
            <w:tcMar>
              <w:top w:w="15" w:type="dxa"/>
              <w:left w:w="93" w:type="dxa"/>
              <w:bottom w:w="0" w:type="dxa"/>
              <w:right w:w="93" w:type="dxa"/>
            </w:tcMar>
          </w:tcPr>
          <w:p w14:paraId="27000AEA"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14.19 (10.29)</w:t>
            </w:r>
          </w:p>
        </w:tc>
        <w:tc>
          <w:tcPr>
            <w:tcW w:w="1276" w:type="dxa"/>
          </w:tcPr>
          <w:p w14:paraId="47AF89A0" w14:textId="77777777" w:rsidR="00D236E0" w:rsidRPr="009C6A90" w:rsidRDefault="00D236E0" w:rsidP="004C292D">
            <w:pPr>
              <w:rPr>
                <w:rFonts w:ascii="Arial" w:eastAsia="等线" w:hAnsi="Arial" w:cs="Arial"/>
                <w:color w:val="000000" w:themeColor="text1"/>
                <w:sz w:val="20"/>
                <w:szCs w:val="20"/>
              </w:rPr>
            </w:pPr>
            <w:r w:rsidRPr="009C6A90">
              <w:rPr>
                <w:rFonts w:ascii="Arial" w:eastAsia="等线" w:hAnsi="Arial" w:cs="Arial"/>
                <w:color w:val="000000" w:themeColor="text1"/>
                <w:sz w:val="20"/>
                <w:szCs w:val="20"/>
              </w:rPr>
              <w:t>0.168</w:t>
            </w:r>
          </w:p>
        </w:tc>
      </w:tr>
      <w:tr w:rsidR="00D236E0" w:rsidRPr="009C6A90" w14:paraId="3AA8D2CC" w14:textId="77777777" w:rsidTr="004C292D">
        <w:trPr>
          <w:trHeight w:hRule="exact" w:val="454"/>
        </w:trPr>
        <w:tc>
          <w:tcPr>
            <w:tcW w:w="2836" w:type="dxa"/>
            <w:shd w:val="clear" w:color="auto" w:fill="auto"/>
            <w:tcMar>
              <w:top w:w="15" w:type="dxa"/>
              <w:left w:w="93" w:type="dxa"/>
              <w:bottom w:w="0" w:type="dxa"/>
              <w:right w:w="93" w:type="dxa"/>
            </w:tcMar>
          </w:tcPr>
          <w:p w14:paraId="06B98EF5" w14:textId="77777777" w:rsidR="00D236E0" w:rsidRPr="009C6A90" w:rsidRDefault="00D236E0" w:rsidP="004C292D">
            <w:pPr>
              <w:rPr>
                <w:rFonts w:ascii="Arial" w:hAnsi="Arial" w:cs="Arial"/>
                <w:sz w:val="20"/>
                <w:szCs w:val="20"/>
              </w:rPr>
            </w:pPr>
            <w:r w:rsidRPr="009C6A90">
              <w:rPr>
                <w:rFonts w:ascii="Arial" w:hAnsi="Arial" w:cs="Arial"/>
                <w:bCs/>
                <w:sz w:val="20"/>
                <w:szCs w:val="20"/>
              </w:rPr>
              <w:t>BPRS score, mean (SD)</w:t>
            </w:r>
          </w:p>
        </w:tc>
        <w:tc>
          <w:tcPr>
            <w:tcW w:w="3032" w:type="dxa"/>
            <w:shd w:val="clear" w:color="auto" w:fill="auto"/>
            <w:tcMar>
              <w:top w:w="15" w:type="dxa"/>
              <w:left w:w="93" w:type="dxa"/>
              <w:bottom w:w="0" w:type="dxa"/>
              <w:right w:w="93" w:type="dxa"/>
            </w:tcMar>
          </w:tcPr>
          <w:p w14:paraId="17AE0B1F"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(n=307)</w:t>
            </w:r>
          </w:p>
        </w:tc>
        <w:tc>
          <w:tcPr>
            <w:tcW w:w="3205" w:type="dxa"/>
            <w:shd w:val="clear" w:color="auto" w:fill="auto"/>
            <w:tcMar>
              <w:top w:w="15" w:type="dxa"/>
              <w:left w:w="93" w:type="dxa"/>
              <w:bottom w:w="0" w:type="dxa"/>
              <w:right w:w="93" w:type="dxa"/>
            </w:tcMar>
          </w:tcPr>
          <w:p w14:paraId="0AED6DFF"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(n=134)</w:t>
            </w:r>
          </w:p>
        </w:tc>
        <w:tc>
          <w:tcPr>
            <w:tcW w:w="1276" w:type="dxa"/>
          </w:tcPr>
          <w:p w14:paraId="51A178EC" w14:textId="77777777" w:rsidR="00D236E0" w:rsidRPr="009C6A90" w:rsidRDefault="00D236E0" w:rsidP="004C292D">
            <w:pPr>
              <w:rPr>
                <w:rFonts w:ascii="Arial" w:eastAsia="等线" w:hAnsi="Arial" w:cs="Arial"/>
                <w:bCs/>
                <w:color w:val="000000" w:themeColor="text1"/>
                <w:sz w:val="20"/>
                <w:szCs w:val="20"/>
              </w:rPr>
            </w:pPr>
          </w:p>
        </w:tc>
      </w:tr>
      <w:tr w:rsidR="00D236E0" w:rsidRPr="009C6A90" w14:paraId="362B5113" w14:textId="77777777" w:rsidTr="004C292D">
        <w:trPr>
          <w:trHeight w:hRule="exact" w:val="454"/>
        </w:trPr>
        <w:tc>
          <w:tcPr>
            <w:tcW w:w="2836" w:type="dxa"/>
            <w:tcBorders>
              <w:bottom w:val="nil"/>
            </w:tcBorders>
            <w:shd w:val="clear" w:color="auto" w:fill="auto"/>
            <w:tcMar>
              <w:top w:w="15" w:type="dxa"/>
              <w:left w:w="93" w:type="dxa"/>
              <w:bottom w:w="0" w:type="dxa"/>
              <w:right w:w="93" w:type="dxa"/>
            </w:tcMar>
          </w:tcPr>
          <w:p w14:paraId="79ABA683" w14:textId="77777777" w:rsidR="00D236E0" w:rsidRPr="009C6A90" w:rsidRDefault="00D236E0" w:rsidP="004C292D">
            <w:pPr>
              <w:rPr>
                <w:rFonts w:ascii="Arial" w:hAnsi="Arial" w:cs="Arial"/>
                <w:sz w:val="20"/>
                <w:szCs w:val="20"/>
              </w:rPr>
            </w:pPr>
          </w:p>
        </w:tc>
        <w:tc>
          <w:tcPr>
            <w:tcW w:w="3032" w:type="dxa"/>
            <w:tcBorders>
              <w:bottom w:val="nil"/>
            </w:tcBorders>
            <w:shd w:val="clear" w:color="auto" w:fill="auto"/>
            <w:tcMar>
              <w:top w:w="15" w:type="dxa"/>
              <w:left w:w="93" w:type="dxa"/>
              <w:bottom w:w="0" w:type="dxa"/>
              <w:right w:w="93" w:type="dxa"/>
            </w:tcMar>
          </w:tcPr>
          <w:p w14:paraId="491FD797"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30.20 (11.07)</w:t>
            </w:r>
          </w:p>
        </w:tc>
        <w:tc>
          <w:tcPr>
            <w:tcW w:w="3205" w:type="dxa"/>
            <w:tcBorders>
              <w:bottom w:val="nil"/>
            </w:tcBorders>
            <w:shd w:val="clear" w:color="auto" w:fill="auto"/>
            <w:tcMar>
              <w:top w:w="15" w:type="dxa"/>
              <w:left w:w="93" w:type="dxa"/>
              <w:bottom w:w="0" w:type="dxa"/>
              <w:right w:w="93" w:type="dxa"/>
            </w:tcMar>
          </w:tcPr>
          <w:p w14:paraId="659E9A30"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29.18 (11.67)</w:t>
            </w:r>
          </w:p>
        </w:tc>
        <w:tc>
          <w:tcPr>
            <w:tcW w:w="1276" w:type="dxa"/>
            <w:tcBorders>
              <w:bottom w:val="nil"/>
            </w:tcBorders>
          </w:tcPr>
          <w:p w14:paraId="108E1794" w14:textId="77777777" w:rsidR="00D236E0" w:rsidRPr="009C6A90" w:rsidRDefault="00D236E0" w:rsidP="004C292D">
            <w:pPr>
              <w:rPr>
                <w:rFonts w:ascii="Arial" w:eastAsia="等线" w:hAnsi="Arial" w:cs="Arial"/>
                <w:color w:val="000000" w:themeColor="text1"/>
                <w:sz w:val="20"/>
                <w:szCs w:val="20"/>
              </w:rPr>
            </w:pPr>
            <w:r w:rsidRPr="009C6A90">
              <w:rPr>
                <w:rFonts w:ascii="Arial" w:eastAsia="等线" w:hAnsi="Arial" w:cs="Arial"/>
                <w:color w:val="000000" w:themeColor="text1"/>
                <w:sz w:val="20"/>
                <w:szCs w:val="20"/>
              </w:rPr>
              <w:t>0.382</w:t>
            </w:r>
          </w:p>
        </w:tc>
      </w:tr>
      <w:tr w:rsidR="00D236E0" w:rsidRPr="009C6A90" w14:paraId="12D0EA66" w14:textId="77777777" w:rsidTr="004C292D">
        <w:trPr>
          <w:trHeight w:hRule="exact" w:val="454"/>
        </w:trPr>
        <w:tc>
          <w:tcPr>
            <w:tcW w:w="2836" w:type="dxa"/>
            <w:tcBorders>
              <w:top w:val="nil"/>
            </w:tcBorders>
            <w:shd w:val="clear" w:color="auto" w:fill="auto"/>
            <w:tcMar>
              <w:top w:w="15" w:type="dxa"/>
              <w:left w:w="93" w:type="dxa"/>
              <w:bottom w:w="0" w:type="dxa"/>
              <w:right w:w="93" w:type="dxa"/>
            </w:tcMar>
          </w:tcPr>
          <w:p w14:paraId="36D2043E" w14:textId="77777777" w:rsidR="00D236E0" w:rsidRPr="009C6A90" w:rsidRDefault="00D236E0" w:rsidP="004C292D">
            <w:pPr>
              <w:rPr>
                <w:rFonts w:ascii="Arial" w:hAnsi="Arial" w:cs="Arial"/>
                <w:sz w:val="20"/>
                <w:szCs w:val="20"/>
              </w:rPr>
            </w:pPr>
            <w:r w:rsidRPr="009C6A90">
              <w:rPr>
                <w:rFonts w:ascii="Arial" w:hAnsi="Arial" w:cs="Arial"/>
                <w:bCs/>
                <w:sz w:val="20"/>
                <w:szCs w:val="20"/>
              </w:rPr>
              <w:t>WCST, mean (SD)</w:t>
            </w:r>
          </w:p>
        </w:tc>
        <w:tc>
          <w:tcPr>
            <w:tcW w:w="3032" w:type="dxa"/>
            <w:tcBorders>
              <w:top w:val="nil"/>
            </w:tcBorders>
            <w:shd w:val="clear" w:color="auto" w:fill="auto"/>
            <w:tcMar>
              <w:top w:w="15" w:type="dxa"/>
              <w:left w:w="93" w:type="dxa"/>
              <w:bottom w:w="0" w:type="dxa"/>
              <w:right w:w="93" w:type="dxa"/>
            </w:tcMar>
          </w:tcPr>
          <w:p w14:paraId="31F99D29"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(n=266)</w:t>
            </w:r>
          </w:p>
        </w:tc>
        <w:tc>
          <w:tcPr>
            <w:tcW w:w="3205" w:type="dxa"/>
            <w:tcBorders>
              <w:top w:val="nil"/>
            </w:tcBorders>
            <w:shd w:val="clear" w:color="auto" w:fill="auto"/>
            <w:tcMar>
              <w:top w:w="15" w:type="dxa"/>
              <w:left w:w="93" w:type="dxa"/>
              <w:bottom w:w="0" w:type="dxa"/>
              <w:right w:w="93" w:type="dxa"/>
            </w:tcMar>
          </w:tcPr>
          <w:p w14:paraId="500EF12E"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(n=139)</w:t>
            </w:r>
          </w:p>
        </w:tc>
        <w:tc>
          <w:tcPr>
            <w:tcW w:w="1276" w:type="dxa"/>
            <w:tcBorders>
              <w:top w:val="nil"/>
            </w:tcBorders>
          </w:tcPr>
          <w:p w14:paraId="68474FE5" w14:textId="77777777" w:rsidR="00D236E0" w:rsidRPr="009C6A90" w:rsidRDefault="00D236E0" w:rsidP="004C292D">
            <w:pPr>
              <w:rPr>
                <w:rFonts w:ascii="Arial" w:eastAsia="等线" w:hAnsi="Arial" w:cs="Arial"/>
                <w:bCs/>
                <w:color w:val="000000" w:themeColor="text1"/>
                <w:sz w:val="20"/>
                <w:szCs w:val="20"/>
              </w:rPr>
            </w:pPr>
          </w:p>
        </w:tc>
      </w:tr>
      <w:tr w:rsidR="00D236E0" w:rsidRPr="009C6A90" w14:paraId="23AD55C2" w14:textId="77777777" w:rsidTr="004C292D">
        <w:trPr>
          <w:trHeight w:hRule="exact" w:val="454"/>
        </w:trPr>
        <w:tc>
          <w:tcPr>
            <w:tcW w:w="2836" w:type="dxa"/>
            <w:shd w:val="clear" w:color="auto" w:fill="auto"/>
            <w:tcMar>
              <w:top w:w="15" w:type="dxa"/>
              <w:left w:w="93" w:type="dxa"/>
              <w:bottom w:w="0" w:type="dxa"/>
              <w:right w:w="93" w:type="dxa"/>
            </w:tcMar>
          </w:tcPr>
          <w:p w14:paraId="73BCF53D" w14:textId="77777777" w:rsidR="00D236E0" w:rsidRPr="009C6A90" w:rsidRDefault="00D236E0" w:rsidP="004C292D">
            <w:pPr>
              <w:ind w:firstLineChars="200" w:firstLine="400"/>
              <w:rPr>
                <w:rFonts w:ascii="Arial" w:hAnsi="Arial" w:cs="Arial"/>
                <w:sz w:val="20"/>
                <w:szCs w:val="20"/>
              </w:rPr>
            </w:pPr>
            <w:r w:rsidRPr="009C6A90">
              <w:rPr>
                <w:rFonts w:ascii="Arial" w:hAnsi="Arial" w:cs="Arial"/>
                <w:bCs/>
                <w:sz w:val="20"/>
                <w:szCs w:val="20"/>
              </w:rPr>
              <w:t>Corrected responses</w:t>
            </w:r>
          </w:p>
        </w:tc>
        <w:tc>
          <w:tcPr>
            <w:tcW w:w="3032" w:type="dxa"/>
            <w:shd w:val="clear" w:color="auto" w:fill="auto"/>
            <w:tcMar>
              <w:top w:w="15" w:type="dxa"/>
              <w:left w:w="93" w:type="dxa"/>
              <w:bottom w:w="0" w:type="dxa"/>
              <w:right w:w="93" w:type="dxa"/>
            </w:tcMar>
          </w:tcPr>
          <w:p w14:paraId="3319091E"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23.35 (11.89)</w:t>
            </w:r>
          </w:p>
        </w:tc>
        <w:tc>
          <w:tcPr>
            <w:tcW w:w="3205" w:type="dxa"/>
            <w:shd w:val="clear" w:color="auto" w:fill="auto"/>
            <w:tcMar>
              <w:top w:w="15" w:type="dxa"/>
              <w:left w:w="93" w:type="dxa"/>
              <w:bottom w:w="0" w:type="dxa"/>
              <w:right w:w="93" w:type="dxa"/>
            </w:tcMar>
          </w:tcPr>
          <w:p w14:paraId="627F835C"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23.65 (12.42)</w:t>
            </w:r>
          </w:p>
        </w:tc>
        <w:tc>
          <w:tcPr>
            <w:tcW w:w="1276" w:type="dxa"/>
          </w:tcPr>
          <w:p w14:paraId="50DF5ADB" w14:textId="77777777" w:rsidR="00D236E0" w:rsidRPr="009C6A90" w:rsidRDefault="00D236E0" w:rsidP="004C292D">
            <w:pPr>
              <w:rPr>
                <w:rFonts w:ascii="Arial" w:eastAsia="等线" w:hAnsi="Arial" w:cs="Arial"/>
                <w:color w:val="000000" w:themeColor="text1"/>
                <w:sz w:val="20"/>
                <w:szCs w:val="20"/>
              </w:rPr>
            </w:pPr>
            <w:r w:rsidRPr="009C6A90">
              <w:rPr>
                <w:rFonts w:ascii="Arial" w:eastAsia="等线" w:hAnsi="Arial" w:cs="Arial"/>
                <w:color w:val="000000" w:themeColor="text1"/>
                <w:sz w:val="20"/>
                <w:szCs w:val="20"/>
              </w:rPr>
              <w:t>0.811</w:t>
            </w:r>
          </w:p>
        </w:tc>
      </w:tr>
      <w:tr w:rsidR="00D236E0" w:rsidRPr="009C6A90" w14:paraId="3E07AC0E" w14:textId="77777777" w:rsidTr="004C292D">
        <w:trPr>
          <w:trHeight w:hRule="exact" w:val="454"/>
        </w:trPr>
        <w:tc>
          <w:tcPr>
            <w:tcW w:w="2836" w:type="dxa"/>
            <w:shd w:val="clear" w:color="auto" w:fill="auto"/>
            <w:tcMar>
              <w:top w:w="15" w:type="dxa"/>
              <w:left w:w="93" w:type="dxa"/>
              <w:bottom w:w="0" w:type="dxa"/>
              <w:right w:w="93" w:type="dxa"/>
            </w:tcMar>
          </w:tcPr>
          <w:p w14:paraId="4BBFB0EB" w14:textId="77777777" w:rsidR="00D236E0" w:rsidRPr="009C6A90" w:rsidRDefault="00D236E0" w:rsidP="004C292D">
            <w:pPr>
              <w:ind w:firstLineChars="200" w:firstLine="400"/>
              <w:rPr>
                <w:rFonts w:ascii="Arial" w:hAnsi="Arial" w:cs="Arial"/>
                <w:b/>
                <w:sz w:val="20"/>
                <w:szCs w:val="20"/>
              </w:rPr>
            </w:pPr>
            <w:r w:rsidRPr="009C6A90">
              <w:rPr>
                <w:rFonts w:ascii="Arial" w:hAnsi="Arial" w:cs="Arial"/>
                <w:bCs/>
                <w:sz w:val="20"/>
                <w:szCs w:val="20"/>
              </w:rPr>
              <w:t>Categories completed</w:t>
            </w:r>
          </w:p>
        </w:tc>
        <w:tc>
          <w:tcPr>
            <w:tcW w:w="3032" w:type="dxa"/>
            <w:shd w:val="clear" w:color="auto" w:fill="auto"/>
            <w:tcMar>
              <w:top w:w="15" w:type="dxa"/>
              <w:left w:w="93" w:type="dxa"/>
              <w:bottom w:w="0" w:type="dxa"/>
              <w:right w:w="93" w:type="dxa"/>
            </w:tcMar>
          </w:tcPr>
          <w:p w14:paraId="13F2FF1D"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2.70 (2.10)</w:t>
            </w:r>
          </w:p>
        </w:tc>
        <w:tc>
          <w:tcPr>
            <w:tcW w:w="3205" w:type="dxa"/>
            <w:shd w:val="clear" w:color="auto" w:fill="auto"/>
            <w:tcMar>
              <w:top w:w="15" w:type="dxa"/>
              <w:left w:w="93" w:type="dxa"/>
              <w:bottom w:w="0" w:type="dxa"/>
              <w:right w:w="93" w:type="dxa"/>
            </w:tcMar>
          </w:tcPr>
          <w:p w14:paraId="6C31C9E8"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2.75 (2.10)</w:t>
            </w:r>
          </w:p>
        </w:tc>
        <w:tc>
          <w:tcPr>
            <w:tcW w:w="1276" w:type="dxa"/>
          </w:tcPr>
          <w:p w14:paraId="4D1BC955"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0.837</w:t>
            </w:r>
          </w:p>
        </w:tc>
      </w:tr>
      <w:tr w:rsidR="00D236E0" w:rsidRPr="009C6A90" w14:paraId="16E737F5" w14:textId="77777777" w:rsidTr="004C292D">
        <w:trPr>
          <w:trHeight w:hRule="exact" w:val="454"/>
        </w:trPr>
        <w:tc>
          <w:tcPr>
            <w:tcW w:w="2836" w:type="dxa"/>
            <w:shd w:val="clear" w:color="auto" w:fill="auto"/>
            <w:tcMar>
              <w:top w:w="15" w:type="dxa"/>
              <w:left w:w="93" w:type="dxa"/>
              <w:bottom w:w="0" w:type="dxa"/>
              <w:right w:w="93" w:type="dxa"/>
            </w:tcMar>
          </w:tcPr>
          <w:p w14:paraId="47605753" w14:textId="77777777" w:rsidR="00D236E0" w:rsidRPr="009C6A90" w:rsidRDefault="00D236E0" w:rsidP="004C292D">
            <w:pPr>
              <w:ind w:firstLineChars="200" w:firstLine="400"/>
              <w:rPr>
                <w:rFonts w:ascii="Arial" w:hAnsi="Arial" w:cs="Arial"/>
                <w:bCs/>
                <w:sz w:val="20"/>
                <w:szCs w:val="20"/>
              </w:rPr>
            </w:pPr>
            <w:r w:rsidRPr="009C6A90">
              <w:rPr>
                <w:rFonts w:ascii="Arial" w:hAnsi="Arial" w:cs="Arial"/>
                <w:bCs/>
                <w:sz w:val="20"/>
                <w:szCs w:val="20"/>
              </w:rPr>
              <w:t>Total errors</w:t>
            </w:r>
          </w:p>
        </w:tc>
        <w:tc>
          <w:tcPr>
            <w:tcW w:w="3032" w:type="dxa"/>
            <w:shd w:val="clear" w:color="auto" w:fill="auto"/>
            <w:tcMar>
              <w:top w:w="15" w:type="dxa"/>
              <w:left w:w="93" w:type="dxa"/>
              <w:bottom w:w="0" w:type="dxa"/>
              <w:right w:w="93" w:type="dxa"/>
            </w:tcMar>
          </w:tcPr>
          <w:p w14:paraId="5602D482"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24.51 (11.95)</w:t>
            </w:r>
          </w:p>
        </w:tc>
        <w:tc>
          <w:tcPr>
            <w:tcW w:w="3205" w:type="dxa"/>
            <w:shd w:val="clear" w:color="auto" w:fill="auto"/>
            <w:tcMar>
              <w:top w:w="15" w:type="dxa"/>
              <w:left w:w="93" w:type="dxa"/>
              <w:bottom w:w="0" w:type="dxa"/>
              <w:right w:w="93" w:type="dxa"/>
            </w:tcMar>
          </w:tcPr>
          <w:p w14:paraId="459F5266"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24.17 (12.44)</w:t>
            </w:r>
          </w:p>
        </w:tc>
        <w:tc>
          <w:tcPr>
            <w:tcW w:w="1276" w:type="dxa"/>
          </w:tcPr>
          <w:p w14:paraId="0C28DE5C" w14:textId="77777777" w:rsidR="00D236E0" w:rsidRPr="009C6A90" w:rsidRDefault="00D236E0" w:rsidP="004C292D">
            <w:pPr>
              <w:rPr>
                <w:rFonts w:ascii="Arial" w:eastAsia="等线" w:hAnsi="Arial" w:cs="Arial"/>
                <w:bCs/>
                <w:color w:val="000000" w:themeColor="text1"/>
                <w:sz w:val="20"/>
                <w:szCs w:val="20"/>
              </w:rPr>
            </w:pPr>
            <w:r w:rsidRPr="009C6A90">
              <w:rPr>
                <w:rFonts w:ascii="Arial" w:eastAsia="等线" w:hAnsi="Arial" w:cs="Arial"/>
                <w:color w:val="000000" w:themeColor="text1"/>
                <w:sz w:val="20"/>
                <w:szCs w:val="20"/>
              </w:rPr>
              <w:t>0.785</w:t>
            </w:r>
          </w:p>
        </w:tc>
      </w:tr>
      <w:tr w:rsidR="00D236E0" w:rsidRPr="009C6A90" w14:paraId="658B9CA4" w14:textId="77777777" w:rsidTr="004C292D">
        <w:trPr>
          <w:trHeight w:hRule="exact" w:val="454"/>
        </w:trPr>
        <w:tc>
          <w:tcPr>
            <w:tcW w:w="2836" w:type="dxa"/>
            <w:shd w:val="clear" w:color="auto" w:fill="auto"/>
            <w:tcMar>
              <w:top w:w="15" w:type="dxa"/>
              <w:left w:w="93" w:type="dxa"/>
              <w:bottom w:w="0" w:type="dxa"/>
              <w:right w:w="93" w:type="dxa"/>
            </w:tcMar>
          </w:tcPr>
          <w:p w14:paraId="3F5A5EE3" w14:textId="77777777" w:rsidR="00D236E0" w:rsidRPr="009C6A90" w:rsidRDefault="00D236E0" w:rsidP="004C292D">
            <w:pPr>
              <w:ind w:firstLineChars="200" w:firstLine="400"/>
              <w:rPr>
                <w:rFonts w:ascii="Arial" w:hAnsi="Arial" w:cs="Arial"/>
                <w:sz w:val="20"/>
                <w:szCs w:val="20"/>
              </w:rPr>
            </w:pPr>
            <w:r w:rsidRPr="009C6A90">
              <w:rPr>
                <w:rFonts w:ascii="Arial" w:hAnsi="Arial" w:cs="Arial"/>
                <w:bCs/>
                <w:sz w:val="20"/>
                <w:szCs w:val="20"/>
              </w:rPr>
              <w:t>Perseverative errors</w:t>
            </w:r>
          </w:p>
        </w:tc>
        <w:tc>
          <w:tcPr>
            <w:tcW w:w="3032" w:type="dxa"/>
            <w:shd w:val="clear" w:color="auto" w:fill="auto"/>
            <w:tcMar>
              <w:top w:w="15" w:type="dxa"/>
              <w:left w:w="93" w:type="dxa"/>
              <w:bottom w:w="0" w:type="dxa"/>
              <w:right w:w="93" w:type="dxa"/>
            </w:tcMar>
          </w:tcPr>
          <w:p w14:paraId="08F6FCBD"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10.17 (9.66)</w:t>
            </w:r>
          </w:p>
        </w:tc>
        <w:tc>
          <w:tcPr>
            <w:tcW w:w="3205" w:type="dxa"/>
            <w:shd w:val="clear" w:color="auto" w:fill="auto"/>
            <w:tcMar>
              <w:top w:w="15" w:type="dxa"/>
              <w:left w:w="93" w:type="dxa"/>
              <w:bottom w:w="0" w:type="dxa"/>
              <w:right w:w="93" w:type="dxa"/>
            </w:tcMar>
          </w:tcPr>
          <w:p w14:paraId="064AA313"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9.81 (10.11)</w:t>
            </w:r>
          </w:p>
        </w:tc>
        <w:tc>
          <w:tcPr>
            <w:tcW w:w="1276" w:type="dxa"/>
          </w:tcPr>
          <w:p w14:paraId="785EBD28" w14:textId="77777777" w:rsidR="00D236E0" w:rsidRPr="009C6A90" w:rsidRDefault="00D236E0" w:rsidP="004C292D">
            <w:pPr>
              <w:rPr>
                <w:rFonts w:ascii="Arial" w:eastAsia="等线" w:hAnsi="Arial" w:cs="Arial"/>
                <w:color w:val="000000" w:themeColor="text1"/>
                <w:sz w:val="20"/>
                <w:szCs w:val="20"/>
              </w:rPr>
            </w:pPr>
            <w:r w:rsidRPr="009C6A90">
              <w:rPr>
                <w:rFonts w:ascii="Arial" w:eastAsia="等线" w:hAnsi="Arial" w:cs="Arial"/>
                <w:color w:val="000000" w:themeColor="text1"/>
                <w:sz w:val="20"/>
                <w:szCs w:val="20"/>
              </w:rPr>
              <w:t>0.724</w:t>
            </w:r>
          </w:p>
        </w:tc>
      </w:tr>
      <w:tr w:rsidR="00D236E0" w:rsidRPr="009C6A90" w14:paraId="581E7745" w14:textId="77777777" w:rsidTr="004C292D">
        <w:trPr>
          <w:trHeight w:hRule="exact" w:val="454"/>
        </w:trPr>
        <w:tc>
          <w:tcPr>
            <w:tcW w:w="2836" w:type="dxa"/>
            <w:tcBorders>
              <w:bottom w:val="single" w:sz="12" w:space="0" w:color="auto"/>
            </w:tcBorders>
            <w:shd w:val="clear" w:color="auto" w:fill="auto"/>
            <w:tcMar>
              <w:top w:w="15" w:type="dxa"/>
              <w:left w:w="93" w:type="dxa"/>
              <w:bottom w:w="0" w:type="dxa"/>
              <w:right w:w="93" w:type="dxa"/>
            </w:tcMar>
          </w:tcPr>
          <w:p w14:paraId="38053C2F" w14:textId="77777777" w:rsidR="00D236E0" w:rsidRPr="009C6A90" w:rsidRDefault="00D236E0" w:rsidP="004C292D">
            <w:pPr>
              <w:ind w:firstLineChars="200" w:firstLine="400"/>
              <w:rPr>
                <w:rFonts w:ascii="Arial" w:hAnsi="Arial" w:cs="Arial"/>
                <w:sz w:val="20"/>
                <w:szCs w:val="20"/>
              </w:rPr>
            </w:pPr>
            <w:r w:rsidRPr="009C6A90">
              <w:rPr>
                <w:rFonts w:ascii="Arial" w:hAnsi="Arial" w:cs="Arial"/>
                <w:bCs/>
                <w:sz w:val="20"/>
                <w:szCs w:val="20"/>
              </w:rPr>
              <w:t>Non-perseverative errors</w:t>
            </w:r>
          </w:p>
        </w:tc>
        <w:tc>
          <w:tcPr>
            <w:tcW w:w="3032" w:type="dxa"/>
            <w:tcBorders>
              <w:bottom w:val="single" w:sz="12" w:space="0" w:color="auto"/>
            </w:tcBorders>
            <w:shd w:val="clear" w:color="auto" w:fill="auto"/>
            <w:tcMar>
              <w:top w:w="15" w:type="dxa"/>
              <w:left w:w="93" w:type="dxa"/>
              <w:bottom w:w="0" w:type="dxa"/>
              <w:right w:w="93" w:type="dxa"/>
            </w:tcMar>
          </w:tcPr>
          <w:p w14:paraId="3BE2B389"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bCs/>
                <w:color w:val="000000" w:themeColor="text1"/>
                <w:sz w:val="20"/>
                <w:szCs w:val="20"/>
              </w:rPr>
              <w:t>14.44 (7.43)</w:t>
            </w:r>
          </w:p>
        </w:tc>
        <w:tc>
          <w:tcPr>
            <w:tcW w:w="3205" w:type="dxa"/>
            <w:tcBorders>
              <w:bottom w:val="single" w:sz="12" w:space="0" w:color="auto"/>
            </w:tcBorders>
            <w:shd w:val="clear" w:color="auto" w:fill="auto"/>
            <w:tcMar>
              <w:top w:w="15" w:type="dxa"/>
              <w:left w:w="93" w:type="dxa"/>
              <w:bottom w:w="0" w:type="dxa"/>
              <w:right w:w="93" w:type="dxa"/>
            </w:tcMar>
          </w:tcPr>
          <w:p w14:paraId="030E6E28" w14:textId="77777777" w:rsidR="00D236E0" w:rsidRPr="009C6A90" w:rsidRDefault="00D236E0" w:rsidP="004C292D">
            <w:pPr>
              <w:rPr>
                <w:rFonts w:ascii="Arial" w:hAnsi="Arial" w:cs="Arial"/>
                <w:color w:val="000000" w:themeColor="text1"/>
                <w:sz w:val="20"/>
                <w:szCs w:val="20"/>
              </w:rPr>
            </w:pPr>
            <w:r w:rsidRPr="009C6A90">
              <w:rPr>
                <w:rFonts w:ascii="Arial" w:eastAsia="等线" w:hAnsi="Arial" w:cs="Arial"/>
                <w:color w:val="000000" w:themeColor="text1"/>
                <w:sz w:val="20"/>
                <w:szCs w:val="20"/>
              </w:rPr>
              <w:t>14.30 (7.71)</w:t>
            </w:r>
          </w:p>
        </w:tc>
        <w:tc>
          <w:tcPr>
            <w:tcW w:w="1276" w:type="dxa"/>
            <w:tcBorders>
              <w:bottom w:val="single" w:sz="12" w:space="0" w:color="auto"/>
            </w:tcBorders>
          </w:tcPr>
          <w:p w14:paraId="5BA4B0C6" w14:textId="77777777" w:rsidR="00D236E0" w:rsidRPr="009C6A90" w:rsidRDefault="00D236E0" w:rsidP="004C292D">
            <w:pPr>
              <w:rPr>
                <w:rFonts w:ascii="Arial" w:eastAsia="等线" w:hAnsi="Arial" w:cs="Arial"/>
                <w:color w:val="000000" w:themeColor="text1"/>
                <w:sz w:val="20"/>
                <w:szCs w:val="20"/>
              </w:rPr>
            </w:pPr>
            <w:r w:rsidRPr="009C6A90">
              <w:rPr>
                <w:rFonts w:ascii="Arial" w:eastAsia="等线" w:hAnsi="Arial" w:cs="Arial"/>
                <w:color w:val="000000" w:themeColor="text1"/>
                <w:sz w:val="20"/>
                <w:szCs w:val="20"/>
              </w:rPr>
              <w:t>0.858</w:t>
            </w:r>
          </w:p>
        </w:tc>
      </w:tr>
    </w:tbl>
    <w:p w14:paraId="73253955" w14:textId="5167C4A4" w:rsidR="00F91E6A" w:rsidRPr="00FC2D28" w:rsidRDefault="00C749EC" w:rsidP="00FC2D28">
      <w:pPr>
        <w:rPr>
          <w:rFonts w:ascii="Arial" w:hAnsi="Arial" w:cs="Arial"/>
          <w:sz w:val="16"/>
          <w:szCs w:val="16"/>
        </w:rPr>
      </w:pPr>
      <w:r w:rsidRPr="009C6A90">
        <w:rPr>
          <w:rFonts w:ascii="Arial" w:hAnsi="Arial" w:cs="Arial"/>
          <w:sz w:val="16"/>
          <w:szCs w:val="16"/>
        </w:rPr>
        <w:t xml:space="preserve">Data are presented as either n (%) or mean (SD). </w:t>
      </w:r>
      <w:r w:rsidR="00D236E0" w:rsidRPr="009C6A90">
        <w:rPr>
          <w:rFonts w:ascii="Arial" w:hAnsi="Arial" w:cs="Arial"/>
          <w:sz w:val="16"/>
          <w:szCs w:val="16"/>
        </w:rPr>
        <w:t>Abbreviations: n, sample size. MPD, major psychiatric disorder. HAMD, Hamilton Depression Scale. BPRS, Brief Psychiatric Rating Scale. WCST, Wisconsin Card Sorting Test</w:t>
      </w:r>
      <w:bookmarkEnd w:id="59"/>
      <w:bookmarkEnd w:id="60"/>
      <w:bookmarkEnd w:id="61"/>
      <w:bookmarkEnd w:id="62"/>
      <w:r w:rsidR="00FC2D28" w:rsidRPr="009C6A90">
        <w:rPr>
          <w:rFonts w:ascii="Arial" w:hAnsi="Arial" w:cs="Arial"/>
          <w:sz w:val="16"/>
          <w:szCs w:val="16"/>
        </w:rPr>
        <w:t>.</w:t>
      </w:r>
    </w:p>
    <w:sectPr w:rsidR="00F91E6A" w:rsidRPr="00FC2D28" w:rsidSect="00D236E0">
      <w:pgSz w:w="11900" w:h="16840"/>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9B3A56" w14:textId="77777777" w:rsidR="00765AC2" w:rsidRDefault="00765AC2" w:rsidP="00075F20">
      <w:pPr>
        <w:spacing w:after="0" w:line="240" w:lineRule="auto"/>
      </w:pPr>
      <w:r>
        <w:separator/>
      </w:r>
    </w:p>
  </w:endnote>
  <w:endnote w:type="continuationSeparator" w:id="0">
    <w:p w14:paraId="5B665C13" w14:textId="77777777" w:rsidR="00765AC2" w:rsidRDefault="00765AC2" w:rsidP="00075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Noto Sans CJK SC Regular">
    <w:altName w:val="微软雅黑"/>
    <w:charset w:val="86"/>
    <w:family w:val="auto"/>
    <w:pitch w:val="default"/>
    <w:sig w:usb0="30000003" w:usb1="2BDF3C10" w:usb2="00000016" w:usb3="00000000" w:csb0="602E0107" w:csb1="00000000"/>
  </w:font>
  <w:font w:name="Liberation Mono">
    <w:altName w:val="Courier New"/>
    <w:charset w:val="01"/>
    <w:family w:val="roman"/>
    <w:pitch w:val="variable"/>
  </w:font>
  <w:font w:name="Nimbus Mono L">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644B8" w14:textId="77777777" w:rsidR="00AB2BD9" w:rsidRDefault="00AB2BD9" w:rsidP="00222983">
    <w:pPr>
      <w:pStyle w:val="a9"/>
      <w:framePr w:wrap="none"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06D9DBEA" w14:textId="77777777" w:rsidR="00AB2BD9" w:rsidRDefault="00AB2BD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2E4F4" w14:textId="77777777" w:rsidR="00AB2BD9" w:rsidRDefault="00AB2BD9" w:rsidP="00222983">
    <w:pPr>
      <w:pStyle w:val="a9"/>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4</w:t>
    </w:r>
    <w:r>
      <w:rPr>
        <w:rStyle w:val="ad"/>
      </w:rPr>
      <w:fldChar w:fldCharType="end"/>
    </w:r>
  </w:p>
  <w:p w14:paraId="711328D8" w14:textId="77777777" w:rsidR="00AB2BD9" w:rsidRDefault="00AB2BD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4994C" w14:textId="77777777" w:rsidR="00765AC2" w:rsidRDefault="00765AC2" w:rsidP="00075F20">
      <w:pPr>
        <w:spacing w:after="0" w:line="240" w:lineRule="auto"/>
      </w:pPr>
      <w:r>
        <w:separator/>
      </w:r>
    </w:p>
  </w:footnote>
  <w:footnote w:type="continuationSeparator" w:id="0">
    <w:p w14:paraId="02778F61" w14:textId="77777777" w:rsidR="00765AC2" w:rsidRDefault="00765AC2" w:rsidP="00075F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Psychiatr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F91E6A"/>
    <w:rsid w:val="00001AF3"/>
    <w:rsid w:val="000040B1"/>
    <w:rsid w:val="0001041C"/>
    <w:rsid w:val="00020156"/>
    <w:rsid w:val="0002177D"/>
    <w:rsid w:val="00022118"/>
    <w:rsid w:val="00023DE1"/>
    <w:rsid w:val="00031332"/>
    <w:rsid w:val="00031449"/>
    <w:rsid w:val="000350AF"/>
    <w:rsid w:val="00035918"/>
    <w:rsid w:val="000359FA"/>
    <w:rsid w:val="00041462"/>
    <w:rsid w:val="00041B87"/>
    <w:rsid w:val="0004289A"/>
    <w:rsid w:val="00045937"/>
    <w:rsid w:val="000533A3"/>
    <w:rsid w:val="00056502"/>
    <w:rsid w:val="000638AF"/>
    <w:rsid w:val="00064AE5"/>
    <w:rsid w:val="000652C0"/>
    <w:rsid w:val="000707C3"/>
    <w:rsid w:val="00071744"/>
    <w:rsid w:val="00074193"/>
    <w:rsid w:val="00075F20"/>
    <w:rsid w:val="0007749D"/>
    <w:rsid w:val="00077C90"/>
    <w:rsid w:val="00080041"/>
    <w:rsid w:val="00080170"/>
    <w:rsid w:val="00090827"/>
    <w:rsid w:val="0009269A"/>
    <w:rsid w:val="00093FE8"/>
    <w:rsid w:val="000948D9"/>
    <w:rsid w:val="00096886"/>
    <w:rsid w:val="000A0429"/>
    <w:rsid w:val="000A4D71"/>
    <w:rsid w:val="000B2D64"/>
    <w:rsid w:val="000C18BF"/>
    <w:rsid w:val="000C3809"/>
    <w:rsid w:val="000C3D54"/>
    <w:rsid w:val="000D014B"/>
    <w:rsid w:val="000D01ED"/>
    <w:rsid w:val="000D1510"/>
    <w:rsid w:val="000D3FD4"/>
    <w:rsid w:val="000D761C"/>
    <w:rsid w:val="000E20BD"/>
    <w:rsid w:val="000E404F"/>
    <w:rsid w:val="000E5893"/>
    <w:rsid w:val="000E6937"/>
    <w:rsid w:val="000E7621"/>
    <w:rsid w:val="000F1C07"/>
    <w:rsid w:val="000F31A6"/>
    <w:rsid w:val="000F54E4"/>
    <w:rsid w:val="000F55A8"/>
    <w:rsid w:val="00100F7E"/>
    <w:rsid w:val="001023E8"/>
    <w:rsid w:val="001025B5"/>
    <w:rsid w:val="00103300"/>
    <w:rsid w:val="00107CD4"/>
    <w:rsid w:val="001213C8"/>
    <w:rsid w:val="001263F3"/>
    <w:rsid w:val="00130FED"/>
    <w:rsid w:val="001315C1"/>
    <w:rsid w:val="001343BA"/>
    <w:rsid w:val="00143677"/>
    <w:rsid w:val="00144A69"/>
    <w:rsid w:val="00146ED8"/>
    <w:rsid w:val="0015004B"/>
    <w:rsid w:val="0015384B"/>
    <w:rsid w:val="0016156B"/>
    <w:rsid w:val="0016234A"/>
    <w:rsid w:val="00166281"/>
    <w:rsid w:val="001672BC"/>
    <w:rsid w:val="001762CE"/>
    <w:rsid w:val="00181EC6"/>
    <w:rsid w:val="0018233B"/>
    <w:rsid w:val="00184B5F"/>
    <w:rsid w:val="00185104"/>
    <w:rsid w:val="00185A89"/>
    <w:rsid w:val="00193497"/>
    <w:rsid w:val="00195198"/>
    <w:rsid w:val="00196226"/>
    <w:rsid w:val="00196A6E"/>
    <w:rsid w:val="001A037C"/>
    <w:rsid w:val="001B12F3"/>
    <w:rsid w:val="001B3B03"/>
    <w:rsid w:val="001C08F7"/>
    <w:rsid w:val="001C179C"/>
    <w:rsid w:val="001C4F54"/>
    <w:rsid w:val="001D1000"/>
    <w:rsid w:val="001D5552"/>
    <w:rsid w:val="001D70AC"/>
    <w:rsid w:val="001E4EF4"/>
    <w:rsid w:val="001E52AA"/>
    <w:rsid w:val="001F6E2C"/>
    <w:rsid w:val="00204B51"/>
    <w:rsid w:val="00207AB8"/>
    <w:rsid w:val="002116F2"/>
    <w:rsid w:val="00211E04"/>
    <w:rsid w:val="00214C53"/>
    <w:rsid w:val="00217097"/>
    <w:rsid w:val="00220ACD"/>
    <w:rsid w:val="00220FE2"/>
    <w:rsid w:val="00222507"/>
    <w:rsid w:val="00222983"/>
    <w:rsid w:val="00222BC8"/>
    <w:rsid w:val="00222CCF"/>
    <w:rsid w:val="00225BE7"/>
    <w:rsid w:val="00227EB2"/>
    <w:rsid w:val="00230EE4"/>
    <w:rsid w:val="0023484A"/>
    <w:rsid w:val="00235A2C"/>
    <w:rsid w:val="002366A5"/>
    <w:rsid w:val="002369A6"/>
    <w:rsid w:val="00250578"/>
    <w:rsid w:val="0025432D"/>
    <w:rsid w:val="002577CE"/>
    <w:rsid w:val="00260C2B"/>
    <w:rsid w:val="00261C73"/>
    <w:rsid w:val="00264544"/>
    <w:rsid w:val="00271AA2"/>
    <w:rsid w:val="00272F42"/>
    <w:rsid w:val="00273385"/>
    <w:rsid w:val="00274BC1"/>
    <w:rsid w:val="0027782D"/>
    <w:rsid w:val="00287B60"/>
    <w:rsid w:val="00291C5E"/>
    <w:rsid w:val="0029291B"/>
    <w:rsid w:val="00295022"/>
    <w:rsid w:val="002A144A"/>
    <w:rsid w:val="002A4446"/>
    <w:rsid w:val="002A7002"/>
    <w:rsid w:val="002B129E"/>
    <w:rsid w:val="002B146B"/>
    <w:rsid w:val="002B50ED"/>
    <w:rsid w:val="002B59B3"/>
    <w:rsid w:val="002B608F"/>
    <w:rsid w:val="002B67D9"/>
    <w:rsid w:val="002C0CA0"/>
    <w:rsid w:val="002C19BB"/>
    <w:rsid w:val="002C25AE"/>
    <w:rsid w:val="002C5731"/>
    <w:rsid w:val="002C66D9"/>
    <w:rsid w:val="002C7921"/>
    <w:rsid w:val="002D22D8"/>
    <w:rsid w:val="002D261B"/>
    <w:rsid w:val="002D34C6"/>
    <w:rsid w:val="002D45C9"/>
    <w:rsid w:val="002D7326"/>
    <w:rsid w:val="002E2583"/>
    <w:rsid w:val="002E4490"/>
    <w:rsid w:val="00305119"/>
    <w:rsid w:val="003056BA"/>
    <w:rsid w:val="00313209"/>
    <w:rsid w:val="003136A1"/>
    <w:rsid w:val="00314E0C"/>
    <w:rsid w:val="003152F5"/>
    <w:rsid w:val="00315856"/>
    <w:rsid w:val="00316C11"/>
    <w:rsid w:val="00317B37"/>
    <w:rsid w:val="00322528"/>
    <w:rsid w:val="00322828"/>
    <w:rsid w:val="003266A4"/>
    <w:rsid w:val="00331EED"/>
    <w:rsid w:val="003423B3"/>
    <w:rsid w:val="0034369E"/>
    <w:rsid w:val="00344E95"/>
    <w:rsid w:val="00347F39"/>
    <w:rsid w:val="00350BC7"/>
    <w:rsid w:val="00353A01"/>
    <w:rsid w:val="00353F38"/>
    <w:rsid w:val="00356863"/>
    <w:rsid w:val="00356DC2"/>
    <w:rsid w:val="003605CE"/>
    <w:rsid w:val="00363303"/>
    <w:rsid w:val="00374E7C"/>
    <w:rsid w:val="0038144D"/>
    <w:rsid w:val="00382D7A"/>
    <w:rsid w:val="003862BC"/>
    <w:rsid w:val="00393FC1"/>
    <w:rsid w:val="003A13EA"/>
    <w:rsid w:val="003A2CD5"/>
    <w:rsid w:val="003A6D1B"/>
    <w:rsid w:val="003A6E1C"/>
    <w:rsid w:val="003A7B99"/>
    <w:rsid w:val="003C1AC1"/>
    <w:rsid w:val="003C2870"/>
    <w:rsid w:val="003C3461"/>
    <w:rsid w:val="003C42E1"/>
    <w:rsid w:val="003C7338"/>
    <w:rsid w:val="003C7396"/>
    <w:rsid w:val="003D0668"/>
    <w:rsid w:val="003D5115"/>
    <w:rsid w:val="003D535C"/>
    <w:rsid w:val="003E0377"/>
    <w:rsid w:val="003E487F"/>
    <w:rsid w:val="003E4A65"/>
    <w:rsid w:val="003F0037"/>
    <w:rsid w:val="003F0CC7"/>
    <w:rsid w:val="003F6CF7"/>
    <w:rsid w:val="003F6F97"/>
    <w:rsid w:val="003F77BE"/>
    <w:rsid w:val="004012ED"/>
    <w:rsid w:val="00402E29"/>
    <w:rsid w:val="00404B4E"/>
    <w:rsid w:val="00414473"/>
    <w:rsid w:val="0041621B"/>
    <w:rsid w:val="0041647A"/>
    <w:rsid w:val="00416BF5"/>
    <w:rsid w:val="00420A2A"/>
    <w:rsid w:val="00421811"/>
    <w:rsid w:val="00422519"/>
    <w:rsid w:val="00422B34"/>
    <w:rsid w:val="004238F6"/>
    <w:rsid w:val="00423985"/>
    <w:rsid w:val="0043633D"/>
    <w:rsid w:val="00441CF1"/>
    <w:rsid w:val="0044685D"/>
    <w:rsid w:val="00447C0A"/>
    <w:rsid w:val="00450368"/>
    <w:rsid w:val="00453372"/>
    <w:rsid w:val="00453760"/>
    <w:rsid w:val="00454C17"/>
    <w:rsid w:val="004621A2"/>
    <w:rsid w:val="00465F1B"/>
    <w:rsid w:val="00471BB9"/>
    <w:rsid w:val="00474AB9"/>
    <w:rsid w:val="0048002B"/>
    <w:rsid w:val="00485ADE"/>
    <w:rsid w:val="004921A4"/>
    <w:rsid w:val="0049349A"/>
    <w:rsid w:val="004936F9"/>
    <w:rsid w:val="00495B0A"/>
    <w:rsid w:val="00497A77"/>
    <w:rsid w:val="004A0870"/>
    <w:rsid w:val="004A0F2C"/>
    <w:rsid w:val="004A101B"/>
    <w:rsid w:val="004A13D5"/>
    <w:rsid w:val="004A416B"/>
    <w:rsid w:val="004A6262"/>
    <w:rsid w:val="004A738F"/>
    <w:rsid w:val="004A7DF6"/>
    <w:rsid w:val="004B4E6F"/>
    <w:rsid w:val="004C292D"/>
    <w:rsid w:val="004C3309"/>
    <w:rsid w:val="004D1976"/>
    <w:rsid w:val="004E3423"/>
    <w:rsid w:val="004E3B23"/>
    <w:rsid w:val="004E5C0E"/>
    <w:rsid w:val="004F29CC"/>
    <w:rsid w:val="004F4A4E"/>
    <w:rsid w:val="00502788"/>
    <w:rsid w:val="00512A88"/>
    <w:rsid w:val="00515671"/>
    <w:rsid w:val="0051762B"/>
    <w:rsid w:val="005209E2"/>
    <w:rsid w:val="00521279"/>
    <w:rsid w:val="0052205A"/>
    <w:rsid w:val="0052471C"/>
    <w:rsid w:val="00527096"/>
    <w:rsid w:val="005321C6"/>
    <w:rsid w:val="005408C6"/>
    <w:rsid w:val="005416C7"/>
    <w:rsid w:val="005418DC"/>
    <w:rsid w:val="00542B17"/>
    <w:rsid w:val="00542CFD"/>
    <w:rsid w:val="00550CF8"/>
    <w:rsid w:val="0055272E"/>
    <w:rsid w:val="00552B1B"/>
    <w:rsid w:val="00552F36"/>
    <w:rsid w:val="005576DD"/>
    <w:rsid w:val="005639C9"/>
    <w:rsid w:val="00567741"/>
    <w:rsid w:val="00584768"/>
    <w:rsid w:val="00584F02"/>
    <w:rsid w:val="00585CF5"/>
    <w:rsid w:val="00587867"/>
    <w:rsid w:val="00591740"/>
    <w:rsid w:val="00594AFE"/>
    <w:rsid w:val="0059760C"/>
    <w:rsid w:val="005A1814"/>
    <w:rsid w:val="005A2156"/>
    <w:rsid w:val="005A4E1D"/>
    <w:rsid w:val="005A5622"/>
    <w:rsid w:val="005B1646"/>
    <w:rsid w:val="005B1C59"/>
    <w:rsid w:val="005B313D"/>
    <w:rsid w:val="005B72AE"/>
    <w:rsid w:val="005C2F87"/>
    <w:rsid w:val="005C5A05"/>
    <w:rsid w:val="005C6DE0"/>
    <w:rsid w:val="005C73C7"/>
    <w:rsid w:val="005D18A4"/>
    <w:rsid w:val="005D5A14"/>
    <w:rsid w:val="005E4B70"/>
    <w:rsid w:val="005E6BE8"/>
    <w:rsid w:val="005F3DB7"/>
    <w:rsid w:val="005F4CF2"/>
    <w:rsid w:val="005F5576"/>
    <w:rsid w:val="005F761D"/>
    <w:rsid w:val="005F7F2E"/>
    <w:rsid w:val="00600AAF"/>
    <w:rsid w:val="00601A36"/>
    <w:rsid w:val="00604794"/>
    <w:rsid w:val="006053AD"/>
    <w:rsid w:val="0060589F"/>
    <w:rsid w:val="0061247A"/>
    <w:rsid w:val="00612C22"/>
    <w:rsid w:val="0061370E"/>
    <w:rsid w:val="00613D01"/>
    <w:rsid w:val="00621242"/>
    <w:rsid w:val="00621424"/>
    <w:rsid w:val="00621D94"/>
    <w:rsid w:val="0062267A"/>
    <w:rsid w:val="006350A4"/>
    <w:rsid w:val="00635A14"/>
    <w:rsid w:val="0063756D"/>
    <w:rsid w:val="00640112"/>
    <w:rsid w:val="00643300"/>
    <w:rsid w:val="00645496"/>
    <w:rsid w:val="006454C4"/>
    <w:rsid w:val="00647092"/>
    <w:rsid w:val="00653990"/>
    <w:rsid w:val="006546B2"/>
    <w:rsid w:val="0066305C"/>
    <w:rsid w:val="00666AEC"/>
    <w:rsid w:val="00672A4C"/>
    <w:rsid w:val="00680919"/>
    <w:rsid w:val="00684EF9"/>
    <w:rsid w:val="00687DC2"/>
    <w:rsid w:val="006902FD"/>
    <w:rsid w:val="00690752"/>
    <w:rsid w:val="006909D2"/>
    <w:rsid w:val="006911B6"/>
    <w:rsid w:val="00693D19"/>
    <w:rsid w:val="00694014"/>
    <w:rsid w:val="0069413E"/>
    <w:rsid w:val="00694F6A"/>
    <w:rsid w:val="006A076D"/>
    <w:rsid w:val="006A2DAA"/>
    <w:rsid w:val="006A366A"/>
    <w:rsid w:val="006A58A6"/>
    <w:rsid w:val="006A6197"/>
    <w:rsid w:val="006B2927"/>
    <w:rsid w:val="006B3CBE"/>
    <w:rsid w:val="006B4E5A"/>
    <w:rsid w:val="006B511C"/>
    <w:rsid w:val="006D29E7"/>
    <w:rsid w:val="006D711D"/>
    <w:rsid w:val="006D719C"/>
    <w:rsid w:val="006E03F5"/>
    <w:rsid w:val="006E10FA"/>
    <w:rsid w:val="006E4134"/>
    <w:rsid w:val="006E4619"/>
    <w:rsid w:val="006E4968"/>
    <w:rsid w:val="006E6792"/>
    <w:rsid w:val="006F01A1"/>
    <w:rsid w:val="006F057B"/>
    <w:rsid w:val="006F0711"/>
    <w:rsid w:val="006F6C2F"/>
    <w:rsid w:val="00704DFF"/>
    <w:rsid w:val="0070709D"/>
    <w:rsid w:val="00707A7A"/>
    <w:rsid w:val="00712370"/>
    <w:rsid w:val="00713CC5"/>
    <w:rsid w:val="00714077"/>
    <w:rsid w:val="00714C03"/>
    <w:rsid w:val="00714C3B"/>
    <w:rsid w:val="00716A0D"/>
    <w:rsid w:val="00722429"/>
    <w:rsid w:val="00722D7B"/>
    <w:rsid w:val="00723260"/>
    <w:rsid w:val="007235C3"/>
    <w:rsid w:val="0072399B"/>
    <w:rsid w:val="00725EBD"/>
    <w:rsid w:val="007315F7"/>
    <w:rsid w:val="00731FA8"/>
    <w:rsid w:val="00732F97"/>
    <w:rsid w:val="007345C5"/>
    <w:rsid w:val="00735295"/>
    <w:rsid w:val="00737C63"/>
    <w:rsid w:val="00740EC0"/>
    <w:rsid w:val="007430DD"/>
    <w:rsid w:val="007432E5"/>
    <w:rsid w:val="00743EF2"/>
    <w:rsid w:val="0074405C"/>
    <w:rsid w:val="00747852"/>
    <w:rsid w:val="00750A7F"/>
    <w:rsid w:val="00751AE5"/>
    <w:rsid w:val="0075531A"/>
    <w:rsid w:val="00756842"/>
    <w:rsid w:val="00757609"/>
    <w:rsid w:val="00757659"/>
    <w:rsid w:val="0075789C"/>
    <w:rsid w:val="007603CC"/>
    <w:rsid w:val="00761C0E"/>
    <w:rsid w:val="00764FD3"/>
    <w:rsid w:val="00765AC2"/>
    <w:rsid w:val="00765C5C"/>
    <w:rsid w:val="007670BD"/>
    <w:rsid w:val="00771205"/>
    <w:rsid w:val="00771600"/>
    <w:rsid w:val="00771B54"/>
    <w:rsid w:val="00772E0B"/>
    <w:rsid w:val="00775843"/>
    <w:rsid w:val="00776554"/>
    <w:rsid w:val="0078009E"/>
    <w:rsid w:val="00780A38"/>
    <w:rsid w:val="0078261C"/>
    <w:rsid w:val="00783D3C"/>
    <w:rsid w:val="0079247F"/>
    <w:rsid w:val="0079482A"/>
    <w:rsid w:val="00795235"/>
    <w:rsid w:val="00796EE8"/>
    <w:rsid w:val="00796F29"/>
    <w:rsid w:val="007A1669"/>
    <w:rsid w:val="007A298E"/>
    <w:rsid w:val="007A7FAC"/>
    <w:rsid w:val="007B105F"/>
    <w:rsid w:val="007B72FC"/>
    <w:rsid w:val="007C04C0"/>
    <w:rsid w:val="007C2A3A"/>
    <w:rsid w:val="007C3FF1"/>
    <w:rsid w:val="007C5476"/>
    <w:rsid w:val="007D3747"/>
    <w:rsid w:val="007D3EAB"/>
    <w:rsid w:val="007D4434"/>
    <w:rsid w:val="007E408A"/>
    <w:rsid w:val="007E4E48"/>
    <w:rsid w:val="007E6F71"/>
    <w:rsid w:val="007E7531"/>
    <w:rsid w:val="007F0BFF"/>
    <w:rsid w:val="007F2C4D"/>
    <w:rsid w:val="007F4997"/>
    <w:rsid w:val="007F718D"/>
    <w:rsid w:val="00800439"/>
    <w:rsid w:val="008009D9"/>
    <w:rsid w:val="008019AC"/>
    <w:rsid w:val="00802D52"/>
    <w:rsid w:val="0080526D"/>
    <w:rsid w:val="00805AC2"/>
    <w:rsid w:val="00807709"/>
    <w:rsid w:val="0081039F"/>
    <w:rsid w:val="00811471"/>
    <w:rsid w:val="008120D7"/>
    <w:rsid w:val="00817011"/>
    <w:rsid w:val="0082425E"/>
    <w:rsid w:val="00825800"/>
    <w:rsid w:val="0083055C"/>
    <w:rsid w:val="008339D6"/>
    <w:rsid w:val="00835C3B"/>
    <w:rsid w:val="00841BE3"/>
    <w:rsid w:val="00842384"/>
    <w:rsid w:val="00842980"/>
    <w:rsid w:val="0084735E"/>
    <w:rsid w:val="00847F77"/>
    <w:rsid w:val="0085007F"/>
    <w:rsid w:val="008505B5"/>
    <w:rsid w:val="00853123"/>
    <w:rsid w:val="00853491"/>
    <w:rsid w:val="00857E38"/>
    <w:rsid w:val="00866549"/>
    <w:rsid w:val="00873584"/>
    <w:rsid w:val="00874379"/>
    <w:rsid w:val="008751A4"/>
    <w:rsid w:val="008827F2"/>
    <w:rsid w:val="00885345"/>
    <w:rsid w:val="0088554F"/>
    <w:rsid w:val="00890FCC"/>
    <w:rsid w:val="0089558D"/>
    <w:rsid w:val="00896B3B"/>
    <w:rsid w:val="008A1EE0"/>
    <w:rsid w:val="008A28F4"/>
    <w:rsid w:val="008A5747"/>
    <w:rsid w:val="008A72DA"/>
    <w:rsid w:val="008B04E0"/>
    <w:rsid w:val="008B1A18"/>
    <w:rsid w:val="008B2339"/>
    <w:rsid w:val="008B2F87"/>
    <w:rsid w:val="008B64E7"/>
    <w:rsid w:val="008C078F"/>
    <w:rsid w:val="008C6460"/>
    <w:rsid w:val="008C6C1E"/>
    <w:rsid w:val="008C7B09"/>
    <w:rsid w:val="008D0330"/>
    <w:rsid w:val="008D3BDF"/>
    <w:rsid w:val="008D6478"/>
    <w:rsid w:val="008D6A96"/>
    <w:rsid w:val="008D6CFF"/>
    <w:rsid w:val="008D7175"/>
    <w:rsid w:val="008D7FA9"/>
    <w:rsid w:val="008E205E"/>
    <w:rsid w:val="008E2A62"/>
    <w:rsid w:val="008F0935"/>
    <w:rsid w:val="008F0CBD"/>
    <w:rsid w:val="00906B24"/>
    <w:rsid w:val="0091186E"/>
    <w:rsid w:val="00911DF5"/>
    <w:rsid w:val="00912D0D"/>
    <w:rsid w:val="00923E2E"/>
    <w:rsid w:val="009246A1"/>
    <w:rsid w:val="00926DCE"/>
    <w:rsid w:val="00930241"/>
    <w:rsid w:val="009311E2"/>
    <w:rsid w:val="0093753A"/>
    <w:rsid w:val="00942A6D"/>
    <w:rsid w:val="009430B9"/>
    <w:rsid w:val="0094342F"/>
    <w:rsid w:val="009618AF"/>
    <w:rsid w:val="009659E7"/>
    <w:rsid w:val="00966E3D"/>
    <w:rsid w:val="00971B6B"/>
    <w:rsid w:val="00973C0A"/>
    <w:rsid w:val="009741A6"/>
    <w:rsid w:val="009746B0"/>
    <w:rsid w:val="0097557B"/>
    <w:rsid w:val="00976233"/>
    <w:rsid w:val="00977EC1"/>
    <w:rsid w:val="009806F4"/>
    <w:rsid w:val="00980D34"/>
    <w:rsid w:val="00981EAB"/>
    <w:rsid w:val="00983611"/>
    <w:rsid w:val="009837B8"/>
    <w:rsid w:val="00983FD4"/>
    <w:rsid w:val="00985253"/>
    <w:rsid w:val="009900CA"/>
    <w:rsid w:val="0099266B"/>
    <w:rsid w:val="0099315D"/>
    <w:rsid w:val="0099342F"/>
    <w:rsid w:val="009977E1"/>
    <w:rsid w:val="009A0A95"/>
    <w:rsid w:val="009A310B"/>
    <w:rsid w:val="009A754C"/>
    <w:rsid w:val="009B0258"/>
    <w:rsid w:val="009B07C0"/>
    <w:rsid w:val="009B183D"/>
    <w:rsid w:val="009B27F0"/>
    <w:rsid w:val="009B4B1A"/>
    <w:rsid w:val="009C10A1"/>
    <w:rsid w:val="009C4700"/>
    <w:rsid w:val="009C668E"/>
    <w:rsid w:val="009C6A90"/>
    <w:rsid w:val="009D043A"/>
    <w:rsid w:val="009D06CA"/>
    <w:rsid w:val="009D17BA"/>
    <w:rsid w:val="009D1F3B"/>
    <w:rsid w:val="009D5769"/>
    <w:rsid w:val="009D7876"/>
    <w:rsid w:val="009E0AC2"/>
    <w:rsid w:val="009E1EA8"/>
    <w:rsid w:val="009E40C4"/>
    <w:rsid w:val="009E45AB"/>
    <w:rsid w:val="009F5D09"/>
    <w:rsid w:val="009F7615"/>
    <w:rsid w:val="00A00462"/>
    <w:rsid w:val="00A020DB"/>
    <w:rsid w:val="00A15E57"/>
    <w:rsid w:val="00A16313"/>
    <w:rsid w:val="00A24078"/>
    <w:rsid w:val="00A25434"/>
    <w:rsid w:val="00A332AD"/>
    <w:rsid w:val="00A372B2"/>
    <w:rsid w:val="00A4437E"/>
    <w:rsid w:val="00A5005C"/>
    <w:rsid w:val="00A52C6D"/>
    <w:rsid w:val="00A54879"/>
    <w:rsid w:val="00A560DD"/>
    <w:rsid w:val="00A56B9A"/>
    <w:rsid w:val="00A56EE0"/>
    <w:rsid w:val="00A575E3"/>
    <w:rsid w:val="00A577C7"/>
    <w:rsid w:val="00A6127F"/>
    <w:rsid w:val="00A619BE"/>
    <w:rsid w:val="00A63077"/>
    <w:rsid w:val="00A63809"/>
    <w:rsid w:val="00A6796D"/>
    <w:rsid w:val="00A67B57"/>
    <w:rsid w:val="00A73EF8"/>
    <w:rsid w:val="00A75F00"/>
    <w:rsid w:val="00A81086"/>
    <w:rsid w:val="00A827C5"/>
    <w:rsid w:val="00A8715C"/>
    <w:rsid w:val="00A87808"/>
    <w:rsid w:val="00A92F0B"/>
    <w:rsid w:val="00A96D72"/>
    <w:rsid w:val="00AA0443"/>
    <w:rsid w:val="00AA43C6"/>
    <w:rsid w:val="00AA63EC"/>
    <w:rsid w:val="00AA7DBB"/>
    <w:rsid w:val="00AB1CAC"/>
    <w:rsid w:val="00AB2075"/>
    <w:rsid w:val="00AB2BD9"/>
    <w:rsid w:val="00AB3B8C"/>
    <w:rsid w:val="00AB4AB3"/>
    <w:rsid w:val="00AB4F09"/>
    <w:rsid w:val="00AB5EB4"/>
    <w:rsid w:val="00AC0BC3"/>
    <w:rsid w:val="00AC2B15"/>
    <w:rsid w:val="00AC3E15"/>
    <w:rsid w:val="00AC4136"/>
    <w:rsid w:val="00AC4262"/>
    <w:rsid w:val="00AC793E"/>
    <w:rsid w:val="00AD09E9"/>
    <w:rsid w:val="00AD255F"/>
    <w:rsid w:val="00AF0274"/>
    <w:rsid w:val="00AF03E2"/>
    <w:rsid w:val="00AF075D"/>
    <w:rsid w:val="00AF2CBE"/>
    <w:rsid w:val="00AF3819"/>
    <w:rsid w:val="00AF62B7"/>
    <w:rsid w:val="00AF681A"/>
    <w:rsid w:val="00B01A83"/>
    <w:rsid w:val="00B023E3"/>
    <w:rsid w:val="00B027F4"/>
    <w:rsid w:val="00B065BC"/>
    <w:rsid w:val="00B07D1E"/>
    <w:rsid w:val="00B118F4"/>
    <w:rsid w:val="00B16CA3"/>
    <w:rsid w:val="00B17F19"/>
    <w:rsid w:val="00B3700F"/>
    <w:rsid w:val="00B37757"/>
    <w:rsid w:val="00B4147A"/>
    <w:rsid w:val="00B440FD"/>
    <w:rsid w:val="00B46090"/>
    <w:rsid w:val="00B504CA"/>
    <w:rsid w:val="00B55068"/>
    <w:rsid w:val="00B626B9"/>
    <w:rsid w:val="00B62C63"/>
    <w:rsid w:val="00B64A94"/>
    <w:rsid w:val="00B66DCE"/>
    <w:rsid w:val="00B745B9"/>
    <w:rsid w:val="00B80014"/>
    <w:rsid w:val="00B81943"/>
    <w:rsid w:val="00B83158"/>
    <w:rsid w:val="00B83317"/>
    <w:rsid w:val="00B84BBB"/>
    <w:rsid w:val="00B8595E"/>
    <w:rsid w:val="00B90C87"/>
    <w:rsid w:val="00B93D35"/>
    <w:rsid w:val="00B94245"/>
    <w:rsid w:val="00B945DD"/>
    <w:rsid w:val="00BA4B83"/>
    <w:rsid w:val="00BA5E37"/>
    <w:rsid w:val="00BB1560"/>
    <w:rsid w:val="00BC58EA"/>
    <w:rsid w:val="00BC6BEE"/>
    <w:rsid w:val="00BC7CB8"/>
    <w:rsid w:val="00BD4945"/>
    <w:rsid w:val="00BD6363"/>
    <w:rsid w:val="00BE2404"/>
    <w:rsid w:val="00BE2FEB"/>
    <w:rsid w:val="00BE655B"/>
    <w:rsid w:val="00BE6F6D"/>
    <w:rsid w:val="00BF7CC2"/>
    <w:rsid w:val="00C0059C"/>
    <w:rsid w:val="00C023AC"/>
    <w:rsid w:val="00C100D5"/>
    <w:rsid w:val="00C1070F"/>
    <w:rsid w:val="00C155DF"/>
    <w:rsid w:val="00C30944"/>
    <w:rsid w:val="00C309BD"/>
    <w:rsid w:val="00C34F1B"/>
    <w:rsid w:val="00C35AF9"/>
    <w:rsid w:val="00C419F2"/>
    <w:rsid w:val="00C42D93"/>
    <w:rsid w:val="00C437AD"/>
    <w:rsid w:val="00C47D97"/>
    <w:rsid w:val="00C50644"/>
    <w:rsid w:val="00C53B7E"/>
    <w:rsid w:val="00C54DD9"/>
    <w:rsid w:val="00C55916"/>
    <w:rsid w:val="00C567B3"/>
    <w:rsid w:val="00C57ACE"/>
    <w:rsid w:val="00C57C3F"/>
    <w:rsid w:val="00C64E18"/>
    <w:rsid w:val="00C708D3"/>
    <w:rsid w:val="00C708FF"/>
    <w:rsid w:val="00C749EC"/>
    <w:rsid w:val="00C765E5"/>
    <w:rsid w:val="00C80EFB"/>
    <w:rsid w:val="00C83763"/>
    <w:rsid w:val="00C84035"/>
    <w:rsid w:val="00C8464E"/>
    <w:rsid w:val="00C85225"/>
    <w:rsid w:val="00C91139"/>
    <w:rsid w:val="00C9387C"/>
    <w:rsid w:val="00C96049"/>
    <w:rsid w:val="00C97E0A"/>
    <w:rsid w:val="00CA1318"/>
    <w:rsid w:val="00CA17C3"/>
    <w:rsid w:val="00CA32A2"/>
    <w:rsid w:val="00CA5E4A"/>
    <w:rsid w:val="00CA6538"/>
    <w:rsid w:val="00CB5620"/>
    <w:rsid w:val="00CB70C3"/>
    <w:rsid w:val="00CC5DCC"/>
    <w:rsid w:val="00CC6826"/>
    <w:rsid w:val="00CC754B"/>
    <w:rsid w:val="00CD09FA"/>
    <w:rsid w:val="00CD204A"/>
    <w:rsid w:val="00CD3138"/>
    <w:rsid w:val="00CE13E9"/>
    <w:rsid w:val="00CE1CD3"/>
    <w:rsid w:val="00CE56B3"/>
    <w:rsid w:val="00CE7034"/>
    <w:rsid w:val="00CE784E"/>
    <w:rsid w:val="00CF0246"/>
    <w:rsid w:val="00CF04DC"/>
    <w:rsid w:val="00CF0993"/>
    <w:rsid w:val="00CF52EE"/>
    <w:rsid w:val="00CF572B"/>
    <w:rsid w:val="00CF5B1C"/>
    <w:rsid w:val="00D02C5A"/>
    <w:rsid w:val="00D03C5B"/>
    <w:rsid w:val="00D03F3C"/>
    <w:rsid w:val="00D0431D"/>
    <w:rsid w:val="00D04866"/>
    <w:rsid w:val="00D10523"/>
    <w:rsid w:val="00D14112"/>
    <w:rsid w:val="00D21DA5"/>
    <w:rsid w:val="00D236E0"/>
    <w:rsid w:val="00D24E9E"/>
    <w:rsid w:val="00D44403"/>
    <w:rsid w:val="00D4500F"/>
    <w:rsid w:val="00D47D06"/>
    <w:rsid w:val="00D50D67"/>
    <w:rsid w:val="00D513D8"/>
    <w:rsid w:val="00D53173"/>
    <w:rsid w:val="00D54E49"/>
    <w:rsid w:val="00D57D28"/>
    <w:rsid w:val="00D64A31"/>
    <w:rsid w:val="00D65ABC"/>
    <w:rsid w:val="00D71196"/>
    <w:rsid w:val="00D740F4"/>
    <w:rsid w:val="00D74D96"/>
    <w:rsid w:val="00D74FF0"/>
    <w:rsid w:val="00D81ACA"/>
    <w:rsid w:val="00D8380B"/>
    <w:rsid w:val="00D908B9"/>
    <w:rsid w:val="00D92DE5"/>
    <w:rsid w:val="00D94995"/>
    <w:rsid w:val="00D966D0"/>
    <w:rsid w:val="00D97307"/>
    <w:rsid w:val="00DA0FC1"/>
    <w:rsid w:val="00DB2827"/>
    <w:rsid w:val="00DB4850"/>
    <w:rsid w:val="00DB5D52"/>
    <w:rsid w:val="00DC377D"/>
    <w:rsid w:val="00DC50BD"/>
    <w:rsid w:val="00DC5F08"/>
    <w:rsid w:val="00DC74BF"/>
    <w:rsid w:val="00DD5378"/>
    <w:rsid w:val="00DD6481"/>
    <w:rsid w:val="00DE1501"/>
    <w:rsid w:val="00DE1732"/>
    <w:rsid w:val="00DE3DDB"/>
    <w:rsid w:val="00DE5587"/>
    <w:rsid w:val="00DF1467"/>
    <w:rsid w:val="00DF1BC4"/>
    <w:rsid w:val="00DF59F4"/>
    <w:rsid w:val="00E00A26"/>
    <w:rsid w:val="00E00F1C"/>
    <w:rsid w:val="00E03896"/>
    <w:rsid w:val="00E03B1C"/>
    <w:rsid w:val="00E03DD7"/>
    <w:rsid w:val="00E04F19"/>
    <w:rsid w:val="00E0542E"/>
    <w:rsid w:val="00E11BDC"/>
    <w:rsid w:val="00E123BC"/>
    <w:rsid w:val="00E130FD"/>
    <w:rsid w:val="00E13CAD"/>
    <w:rsid w:val="00E15FD6"/>
    <w:rsid w:val="00E20460"/>
    <w:rsid w:val="00E22884"/>
    <w:rsid w:val="00E22E47"/>
    <w:rsid w:val="00E2524A"/>
    <w:rsid w:val="00E25758"/>
    <w:rsid w:val="00E278D9"/>
    <w:rsid w:val="00E30901"/>
    <w:rsid w:val="00E31F05"/>
    <w:rsid w:val="00E35797"/>
    <w:rsid w:val="00E35E45"/>
    <w:rsid w:val="00E365D6"/>
    <w:rsid w:val="00E40024"/>
    <w:rsid w:val="00E4078E"/>
    <w:rsid w:val="00E4083B"/>
    <w:rsid w:val="00E42645"/>
    <w:rsid w:val="00E452A5"/>
    <w:rsid w:val="00E45FCC"/>
    <w:rsid w:val="00E47FEA"/>
    <w:rsid w:val="00E5129F"/>
    <w:rsid w:val="00E52370"/>
    <w:rsid w:val="00E55D86"/>
    <w:rsid w:val="00E565F8"/>
    <w:rsid w:val="00E57F01"/>
    <w:rsid w:val="00E65069"/>
    <w:rsid w:val="00E6612B"/>
    <w:rsid w:val="00E66EAE"/>
    <w:rsid w:val="00E73FEF"/>
    <w:rsid w:val="00E7714F"/>
    <w:rsid w:val="00E77D2B"/>
    <w:rsid w:val="00E92FDA"/>
    <w:rsid w:val="00EA770E"/>
    <w:rsid w:val="00EB3D96"/>
    <w:rsid w:val="00EB4CC4"/>
    <w:rsid w:val="00EB6150"/>
    <w:rsid w:val="00EB760A"/>
    <w:rsid w:val="00EB7BD6"/>
    <w:rsid w:val="00EC1B27"/>
    <w:rsid w:val="00ED3A86"/>
    <w:rsid w:val="00ED5B0E"/>
    <w:rsid w:val="00ED72A4"/>
    <w:rsid w:val="00ED79F7"/>
    <w:rsid w:val="00EE0674"/>
    <w:rsid w:val="00EE2970"/>
    <w:rsid w:val="00EE5229"/>
    <w:rsid w:val="00EF57B9"/>
    <w:rsid w:val="00EF7AC3"/>
    <w:rsid w:val="00EF7DC1"/>
    <w:rsid w:val="00F02113"/>
    <w:rsid w:val="00F026DF"/>
    <w:rsid w:val="00F03843"/>
    <w:rsid w:val="00F0589A"/>
    <w:rsid w:val="00F06068"/>
    <w:rsid w:val="00F10736"/>
    <w:rsid w:val="00F109BD"/>
    <w:rsid w:val="00F11805"/>
    <w:rsid w:val="00F1727B"/>
    <w:rsid w:val="00F24DE9"/>
    <w:rsid w:val="00F30469"/>
    <w:rsid w:val="00F31E86"/>
    <w:rsid w:val="00F34207"/>
    <w:rsid w:val="00F34F15"/>
    <w:rsid w:val="00F429C8"/>
    <w:rsid w:val="00F44363"/>
    <w:rsid w:val="00F446F1"/>
    <w:rsid w:val="00F477D9"/>
    <w:rsid w:val="00F529B4"/>
    <w:rsid w:val="00F53A4F"/>
    <w:rsid w:val="00F57CCA"/>
    <w:rsid w:val="00F61D99"/>
    <w:rsid w:val="00F62218"/>
    <w:rsid w:val="00F622A9"/>
    <w:rsid w:val="00F64395"/>
    <w:rsid w:val="00F64CC4"/>
    <w:rsid w:val="00F64D36"/>
    <w:rsid w:val="00F6525D"/>
    <w:rsid w:val="00F7487F"/>
    <w:rsid w:val="00F74A2A"/>
    <w:rsid w:val="00F8064D"/>
    <w:rsid w:val="00F81BED"/>
    <w:rsid w:val="00F837C5"/>
    <w:rsid w:val="00F83ACB"/>
    <w:rsid w:val="00F8445B"/>
    <w:rsid w:val="00F84AB4"/>
    <w:rsid w:val="00F8617A"/>
    <w:rsid w:val="00F90EEF"/>
    <w:rsid w:val="00F91E6A"/>
    <w:rsid w:val="00F92363"/>
    <w:rsid w:val="00F93303"/>
    <w:rsid w:val="00F97EAA"/>
    <w:rsid w:val="00FA0D1D"/>
    <w:rsid w:val="00FA18D4"/>
    <w:rsid w:val="00FA29E9"/>
    <w:rsid w:val="00FA6350"/>
    <w:rsid w:val="00FA6D92"/>
    <w:rsid w:val="00FB2170"/>
    <w:rsid w:val="00FB3880"/>
    <w:rsid w:val="00FC152B"/>
    <w:rsid w:val="00FC25B9"/>
    <w:rsid w:val="00FC2D28"/>
    <w:rsid w:val="00FC5DB3"/>
    <w:rsid w:val="00FC7F37"/>
    <w:rsid w:val="00FD1F39"/>
    <w:rsid w:val="00FD3004"/>
    <w:rsid w:val="00FD7B3A"/>
    <w:rsid w:val="00FE022A"/>
    <w:rsid w:val="00FE0B33"/>
    <w:rsid w:val="00FE17E3"/>
    <w:rsid w:val="00FE2283"/>
    <w:rsid w:val="00FE2C12"/>
    <w:rsid w:val="00FE7476"/>
    <w:rsid w:val="00FF10BB"/>
    <w:rsid w:val="00FF46F6"/>
    <w:rsid w:val="00FF590C"/>
    <w:rsid w:val="00FF5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1DA939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rFonts w:eastAsiaTheme="minorEastAsia"/>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style>
  <w:style w:type="paragraph" w:styleId="a7">
    <w:name w:val="Balloon Text"/>
    <w:basedOn w:val="a"/>
    <w:link w:val="a8"/>
    <w:uiPriority w:val="99"/>
    <w:unhideWhenUsed/>
    <w:rPr>
      <w:sz w:val="18"/>
      <w:szCs w:val="18"/>
    </w:rPr>
  </w:style>
  <w:style w:type="paragraph" w:styleId="a9">
    <w:name w:val="footer"/>
    <w:basedOn w:val="a"/>
    <w:link w:val="aa"/>
    <w:uiPriority w:val="99"/>
    <w:unhideWhenUsed/>
    <w:pPr>
      <w:tabs>
        <w:tab w:val="center" w:pos="4153"/>
        <w:tab w:val="right" w:pos="8306"/>
      </w:tabs>
      <w:snapToGrid w:val="0"/>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character" w:styleId="ad">
    <w:name w:val="page number"/>
    <w:qFormat/>
    <w:rPr>
      <w:lang w:val="en-US"/>
    </w:rPr>
  </w:style>
  <w:style w:type="character" w:styleId="ae">
    <w:name w:val="Hyperlink"/>
    <w:basedOn w:val="a0"/>
    <w:uiPriority w:val="99"/>
    <w:unhideWhenUsed/>
    <w:qFormat/>
    <w:rPr>
      <w:color w:val="0563C1" w:themeColor="hyperlink"/>
      <w:u w:val="single"/>
    </w:rPr>
  </w:style>
  <w:style w:type="character" w:styleId="af">
    <w:name w:val="annotation reference"/>
    <w:basedOn w:val="a0"/>
    <w:uiPriority w:val="99"/>
    <w:unhideWhenUsed/>
    <w:rPr>
      <w:sz w:val="21"/>
      <w:szCs w:val="21"/>
    </w:rPr>
  </w:style>
  <w:style w:type="paragraph" w:customStyle="1" w:styleId="Af0">
    <w:name w:val="正文 A"/>
    <w:qFormat/>
    <w:pPr>
      <w:spacing w:after="200" w:line="276" w:lineRule="auto"/>
    </w:pPr>
    <w:rPr>
      <w:rFonts w:ascii="Calibri" w:eastAsia="Arial Unicode MS" w:hAnsi="Calibri" w:cs="Arial Unicode MS"/>
      <w:color w:val="000000"/>
      <w:kern w:val="2"/>
      <w:sz w:val="22"/>
      <w:szCs w:val="22"/>
      <w:u w:color="000000"/>
      <w:lang w:eastAsia="zh-CN"/>
    </w:rPr>
  </w:style>
  <w:style w:type="character" w:customStyle="1" w:styleId="Hyperlink1">
    <w:name w:val="Hyperlink.1"/>
    <w:rPr>
      <w:rFonts w:ascii="Arial" w:eastAsia="Arial" w:hAnsi="Arial" w:cs="Arial"/>
      <w:sz w:val="24"/>
      <w:szCs w:val="24"/>
      <w:vertAlign w:val="superscript"/>
      <w:lang w:val="en-US"/>
    </w:rPr>
  </w:style>
  <w:style w:type="paragraph" w:customStyle="1" w:styleId="EndNoteBibliographyTitle">
    <w:name w:val="EndNote Bibliography Title"/>
    <w:basedOn w:val="a"/>
    <w:qFormat/>
    <w:pPr>
      <w:jc w:val="center"/>
    </w:pPr>
  </w:style>
  <w:style w:type="paragraph" w:customStyle="1" w:styleId="EndNoteBibliography">
    <w:name w:val="EndNote Bibliography"/>
    <w:basedOn w:val="a"/>
    <w:qFormat/>
    <w:pPr>
      <w:spacing w:line="240" w:lineRule="auto"/>
      <w:jc w:val="both"/>
    </w:pPr>
  </w:style>
  <w:style w:type="character" w:customStyle="1" w:styleId="ac">
    <w:name w:val="页眉 字符"/>
    <w:basedOn w:val="a0"/>
    <w:link w:val="ab"/>
    <w:uiPriority w:val="99"/>
    <w:rPr>
      <w:rFonts w:ascii="Times New Roman" w:hAnsi="Times New Roman" w:cs="Times New Roman"/>
      <w:kern w:val="0"/>
      <w:sz w:val="18"/>
      <w:szCs w:val="18"/>
    </w:rPr>
  </w:style>
  <w:style w:type="character" w:customStyle="1" w:styleId="aa">
    <w:name w:val="页脚 字符"/>
    <w:basedOn w:val="a0"/>
    <w:link w:val="a9"/>
    <w:uiPriority w:val="99"/>
    <w:rPr>
      <w:rFonts w:ascii="Times New Roman" w:hAnsi="Times New Roman" w:cs="Times New Roman"/>
      <w:kern w:val="0"/>
      <w:sz w:val="18"/>
      <w:szCs w:val="18"/>
    </w:rPr>
  </w:style>
  <w:style w:type="character" w:customStyle="1" w:styleId="a6">
    <w:name w:val="批注文字 字符"/>
    <w:basedOn w:val="a0"/>
    <w:link w:val="a4"/>
    <w:uiPriority w:val="99"/>
    <w:semiHidden/>
    <w:rPr>
      <w:rFonts w:ascii="Times New Roman" w:hAnsi="Times New Roman" w:cs="Times New Roman"/>
      <w:kern w:val="0"/>
      <w:sz w:val="24"/>
    </w:rPr>
  </w:style>
  <w:style w:type="character" w:customStyle="1" w:styleId="a5">
    <w:name w:val="批注主题 字符"/>
    <w:basedOn w:val="a6"/>
    <w:link w:val="a3"/>
    <w:uiPriority w:val="99"/>
    <w:semiHidden/>
    <w:rPr>
      <w:rFonts w:ascii="Times New Roman" w:hAnsi="Times New Roman" w:cs="Times New Roman"/>
      <w:b/>
      <w:bCs/>
      <w:kern w:val="0"/>
      <w:sz w:val="24"/>
    </w:rPr>
  </w:style>
  <w:style w:type="character" w:customStyle="1" w:styleId="a8">
    <w:name w:val="批注框文本 字符"/>
    <w:basedOn w:val="a0"/>
    <w:link w:val="a7"/>
    <w:uiPriority w:val="99"/>
    <w:semiHidden/>
    <w:rPr>
      <w:rFonts w:ascii="Times New Roman" w:hAnsi="Times New Roman" w:cs="Times New Roman"/>
      <w:kern w:val="0"/>
      <w:sz w:val="18"/>
      <w:szCs w:val="18"/>
    </w:rPr>
  </w:style>
  <w:style w:type="paragraph" w:customStyle="1" w:styleId="ListParagraph1">
    <w:name w:val="List Paragraph1"/>
    <w:basedOn w:val="a"/>
    <w:uiPriority w:val="34"/>
    <w:qFormat/>
    <w:pPr>
      <w:ind w:firstLineChars="200" w:firstLine="420"/>
    </w:pPr>
  </w:style>
  <w:style w:type="paragraph" w:customStyle="1" w:styleId="af1">
    <w:name w:val="表格内容"/>
    <w:basedOn w:val="a"/>
    <w:qFormat/>
    <w:pPr>
      <w:suppressLineNumbers/>
    </w:pPr>
    <w:rPr>
      <w:rFonts w:ascii="Liberation Serif" w:eastAsia="Noto Sans CJK SC Regular" w:hAnsi="Liberation Serif" w:cs="Noto Sans CJK SC Regular"/>
      <w:color w:val="00000A"/>
      <w:lang w:bidi="hi-IN"/>
    </w:rPr>
  </w:style>
  <w:style w:type="paragraph" w:customStyle="1" w:styleId="af2">
    <w:name w:val="预格式化的文本"/>
    <w:basedOn w:val="a"/>
    <w:qFormat/>
    <w:rPr>
      <w:rFonts w:ascii="Liberation Mono" w:eastAsia="Nimbus Mono L" w:hAnsi="Liberation Mono" w:cs="Liberation Mono"/>
      <w:color w:val="00000A"/>
      <w:sz w:val="20"/>
      <w:szCs w:val="20"/>
      <w:lang w:bidi="hi-IN"/>
    </w:rPr>
  </w:style>
  <w:style w:type="paragraph" w:styleId="af3">
    <w:name w:val="Revision"/>
    <w:hidden/>
    <w:uiPriority w:val="99"/>
    <w:semiHidden/>
    <w:rsid w:val="00F622A9"/>
    <w:pPr>
      <w:spacing w:after="0" w:line="240" w:lineRule="auto"/>
    </w:pPr>
    <w:rPr>
      <w:rFonts w:eastAsiaTheme="minorEastAsia"/>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163426">
      <w:bodyDiv w:val="1"/>
      <w:marLeft w:val="0"/>
      <w:marRight w:val="0"/>
      <w:marTop w:val="0"/>
      <w:marBottom w:val="0"/>
      <w:divBdr>
        <w:top w:val="none" w:sz="0" w:space="0" w:color="auto"/>
        <w:left w:val="none" w:sz="0" w:space="0" w:color="auto"/>
        <w:bottom w:val="none" w:sz="0" w:space="0" w:color="auto"/>
        <w:right w:val="none" w:sz="0" w:space="0" w:color="auto"/>
      </w:divBdr>
      <w:divsChild>
        <w:div w:id="869807718">
          <w:marLeft w:val="0"/>
          <w:marRight w:val="0"/>
          <w:marTop w:val="0"/>
          <w:marBottom w:val="0"/>
          <w:divBdr>
            <w:top w:val="none" w:sz="0" w:space="0" w:color="auto"/>
            <w:left w:val="none" w:sz="0" w:space="0" w:color="auto"/>
            <w:bottom w:val="none" w:sz="0" w:space="0" w:color="auto"/>
            <w:right w:val="none" w:sz="0" w:space="0" w:color="auto"/>
          </w:divBdr>
          <w:divsChild>
            <w:div w:id="1087964729">
              <w:marLeft w:val="0"/>
              <w:marRight w:val="0"/>
              <w:marTop w:val="0"/>
              <w:marBottom w:val="0"/>
              <w:divBdr>
                <w:top w:val="none" w:sz="0" w:space="0" w:color="auto"/>
                <w:left w:val="none" w:sz="0" w:space="0" w:color="auto"/>
                <w:bottom w:val="none" w:sz="0" w:space="0" w:color="auto"/>
                <w:right w:val="none" w:sz="0" w:space="0" w:color="auto"/>
              </w:divBdr>
              <w:divsChild>
                <w:div w:id="11137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71890">
      <w:bodyDiv w:val="1"/>
      <w:marLeft w:val="0"/>
      <w:marRight w:val="0"/>
      <w:marTop w:val="0"/>
      <w:marBottom w:val="0"/>
      <w:divBdr>
        <w:top w:val="none" w:sz="0" w:space="0" w:color="auto"/>
        <w:left w:val="none" w:sz="0" w:space="0" w:color="auto"/>
        <w:bottom w:val="none" w:sz="0" w:space="0" w:color="auto"/>
        <w:right w:val="none" w:sz="0" w:space="0" w:color="auto"/>
      </w:divBdr>
    </w:div>
    <w:div w:id="562906447">
      <w:bodyDiv w:val="1"/>
      <w:marLeft w:val="0"/>
      <w:marRight w:val="0"/>
      <w:marTop w:val="0"/>
      <w:marBottom w:val="0"/>
      <w:divBdr>
        <w:top w:val="none" w:sz="0" w:space="0" w:color="auto"/>
        <w:left w:val="none" w:sz="0" w:space="0" w:color="auto"/>
        <w:bottom w:val="none" w:sz="0" w:space="0" w:color="auto"/>
        <w:right w:val="none" w:sz="0" w:space="0" w:color="auto"/>
      </w:divBdr>
    </w:div>
    <w:div w:id="1386181328">
      <w:bodyDiv w:val="1"/>
      <w:marLeft w:val="0"/>
      <w:marRight w:val="0"/>
      <w:marTop w:val="0"/>
      <w:marBottom w:val="0"/>
      <w:divBdr>
        <w:top w:val="none" w:sz="0" w:space="0" w:color="auto"/>
        <w:left w:val="none" w:sz="0" w:space="0" w:color="auto"/>
        <w:bottom w:val="none" w:sz="0" w:space="0" w:color="auto"/>
        <w:right w:val="none" w:sz="0" w:space="0" w:color="auto"/>
      </w:divBdr>
    </w:div>
    <w:div w:id="1558710692">
      <w:bodyDiv w:val="1"/>
      <w:marLeft w:val="0"/>
      <w:marRight w:val="0"/>
      <w:marTop w:val="0"/>
      <w:marBottom w:val="0"/>
      <w:divBdr>
        <w:top w:val="none" w:sz="0" w:space="0" w:color="auto"/>
        <w:left w:val="none" w:sz="0" w:space="0" w:color="auto"/>
        <w:bottom w:val="none" w:sz="0" w:space="0" w:color="auto"/>
        <w:right w:val="none" w:sz="0" w:space="0" w:color="auto"/>
      </w:divBdr>
    </w:div>
    <w:div w:id="2004966396">
      <w:bodyDiv w:val="1"/>
      <w:marLeft w:val="0"/>
      <w:marRight w:val="0"/>
      <w:marTop w:val="0"/>
      <w:marBottom w:val="0"/>
      <w:divBdr>
        <w:top w:val="none" w:sz="0" w:space="0" w:color="auto"/>
        <w:left w:val="none" w:sz="0" w:space="0" w:color="auto"/>
        <w:bottom w:val="none" w:sz="0" w:space="0" w:color="auto"/>
        <w:right w:val="none" w:sz="0" w:space="0" w:color="auto"/>
      </w:divBdr>
      <w:divsChild>
        <w:div w:id="1075935000">
          <w:marLeft w:val="0"/>
          <w:marRight w:val="0"/>
          <w:marTop w:val="0"/>
          <w:marBottom w:val="0"/>
          <w:divBdr>
            <w:top w:val="none" w:sz="0" w:space="0" w:color="auto"/>
            <w:left w:val="none" w:sz="0" w:space="0" w:color="auto"/>
            <w:bottom w:val="none" w:sz="0" w:space="0" w:color="auto"/>
            <w:right w:val="none" w:sz="0" w:space="0" w:color="auto"/>
          </w:divBdr>
          <w:divsChild>
            <w:div w:id="2130856266">
              <w:marLeft w:val="0"/>
              <w:marRight w:val="0"/>
              <w:marTop w:val="0"/>
              <w:marBottom w:val="0"/>
              <w:divBdr>
                <w:top w:val="none" w:sz="0" w:space="0" w:color="auto"/>
                <w:left w:val="none" w:sz="0" w:space="0" w:color="auto"/>
                <w:bottom w:val="none" w:sz="0" w:space="0" w:color="auto"/>
                <w:right w:val="none" w:sz="0" w:space="0" w:color="auto"/>
              </w:divBdr>
              <w:divsChild>
                <w:div w:id="75655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148262">
      <w:bodyDiv w:val="1"/>
      <w:marLeft w:val="0"/>
      <w:marRight w:val="0"/>
      <w:marTop w:val="0"/>
      <w:marBottom w:val="0"/>
      <w:divBdr>
        <w:top w:val="none" w:sz="0" w:space="0" w:color="auto"/>
        <w:left w:val="none" w:sz="0" w:space="0" w:color="auto"/>
        <w:bottom w:val="none" w:sz="0" w:space="0" w:color="auto"/>
        <w:right w:val="none" w:sz="0" w:space="0" w:color="auto"/>
      </w:divBdr>
      <w:divsChild>
        <w:div w:id="1614820282">
          <w:marLeft w:val="0"/>
          <w:marRight w:val="0"/>
          <w:marTop w:val="0"/>
          <w:marBottom w:val="0"/>
          <w:divBdr>
            <w:top w:val="none" w:sz="0" w:space="0" w:color="auto"/>
            <w:left w:val="none" w:sz="0" w:space="0" w:color="auto"/>
            <w:bottom w:val="none" w:sz="0" w:space="0" w:color="auto"/>
            <w:right w:val="none" w:sz="0" w:space="0" w:color="auto"/>
          </w:divBdr>
          <w:divsChild>
            <w:div w:id="1812209265">
              <w:marLeft w:val="0"/>
              <w:marRight w:val="0"/>
              <w:marTop w:val="0"/>
              <w:marBottom w:val="0"/>
              <w:divBdr>
                <w:top w:val="none" w:sz="0" w:space="0" w:color="auto"/>
                <w:left w:val="none" w:sz="0" w:space="0" w:color="auto"/>
                <w:bottom w:val="none" w:sz="0" w:space="0" w:color="auto"/>
                <w:right w:val="none" w:sz="0" w:space="0" w:color="auto"/>
              </w:divBdr>
              <w:divsChild>
                <w:div w:id="139867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F93BEF6C-4649-9E4F-A870-945A3DC6044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20</Pages>
  <Words>6815</Words>
  <Characters>38847</Characters>
  <Application>Microsoft Office Word</Application>
  <DocSecurity>0</DocSecurity>
  <Lines>323</Lines>
  <Paragraphs>91</Paragraphs>
  <ScaleCrop>false</ScaleCrop>
  <Company>Washington University</Company>
  <LinksUpToDate>false</LinksUpToDate>
  <CharactersWithSpaces>45571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Miao Chang</dc:creator>
  <cp:lastModifiedBy>Windows 用户</cp:lastModifiedBy>
  <cp:revision>1501</cp:revision>
  <cp:lastPrinted>2019-11-12T11:15:00Z</cp:lastPrinted>
  <dcterms:created xsi:type="dcterms:W3CDTF">2020-03-27T12:38:00Z</dcterms:created>
  <dcterms:modified xsi:type="dcterms:W3CDTF">2021-01-27T07:53:00Z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2052-10.4.1</vt:lpwstr>
  </property>
</Properties>
</file>