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496FD" w14:textId="4395B257" w:rsidR="00245D54" w:rsidRPr="00BE2CED" w:rsidRDefault="00BE2CED" w:rsidP="00BE2CED">
      <w:pPr>
        <w:pStyle w:val="a5"/>
        <w:numPr>
          <w:ilvl w:val="0"/>
          <w:numId w:val="1"/>
        </w:numPr>
        <w:ind w:firstLineChars="0"/>
        <w:rPr>
          <w:b/>
          <w:bCs/>
        </w:rPr>
      </w:pPr>
      <w:bookmarkStart w:id="0" w:name="OLE_LINK1"/>
      <w:bookmarkStart w:id="1" w:name="OLE_LINK2"/>
      <w:r w:rsidRPr="00BE2CED">
        <w:rPr>
          <w:b/>
          <w:bCs/>
        </w:rPr>
        <w:t>一个微信图像上传的测试点</w:t>
      </w:r>
      <w:bookmarkEnd w:id="0"/>
      <w:bookmarkEnd w:id="1"/>
      <w:r w:rsidRPr="00BE2CED">
        <w:rPr>
          <w:b/>
          <w:bCs/>
        </w:rPr>
        <w:t>的提取</w:t>
      </w:r>
    </w:p>
    <w:p w14:paraId="6FF27594" w14:textId="5EDB7CC4" w:rsidR="00BE2CED" w:rsidRDefault="00BE2CED" w:rsidP="00BE2CED">
      <w:r>
        <w:rPr>
          <w:noProof/>
        </w:rPr>
        <w:drawing>
          <wp:inline distT="0" distB="0" distL="0" distR="0" wp14:anchorId="2181BCB9" wp14:editId="33B50D4B">
            <wp:extent cx="3159074" cy="3771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90" cy="37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7355" w14:textId="2C9F43A3" w:rsidR="00BE2CED" w:rsidRDefault="00BE2CED" w:rsidP="00BE2CED">
      <w:r>
        <w:rPr>
          <w:rFonts w:hint="eastAsia"/>
        </w:rPr>
        <w:t>设计测试用例方法</w:t>
      </w:r>
    </w:p>
    <w:p w14:paraId="1D9CCBFC" w14:textId="339F24BE" w:rsidR="00BE2CED" w:rsidRDefault="00BE2CED" w:rsidP="00BE2CED">
      <w:r>
        <w:rPr>
          <w:noProof/>
        </w:rPr>
        <w:drawing>
          <wp:inline distT="0" distB="0" distL="0" distR="0" wp14:anchorId="0BF80DFA" wp14:editId="3980CBD1">
            <wp:extent cx="2965450" cy="435131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39" cy="436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4A78" w14:textId="5B872619" w:rsidR="00BE2CED" w:rsidRDefault="00BA43F9" w:rsidP="00BE2CED">
      <w:r>
        <w:rPr>
          <w:b/>
          <w:bCs/>
        </w:rPr>
        <w:lastRenderedPageBreak/>
        <w:t>对于产品的手机项目（应用软件），主要是进行系统测试。而针对手机应用软件的系统测试，我们通常从如下几个角度开展：功能模块测试，交叉事件测试，压力测试，容量测试，兼容性测试，易用性/用户体验测试等</w:t>
      </w:r>
    </w:p>
    <w:p w14:paraId="72028BA2" w14:textId="66B3BBF0" w:rsidR="00BE2CED" w:rsidRDefault="00BE2CED" w:rsidP="00BE2CED"/>
    <w:p w14:paraId="183DCA38" w14:textId="15838CA1" w:rsidR="00BE2CED" w:rsidRDefault="00BE2CED" w:rsidP="00BE2CED"/>
    <w:p w14:paraId="72B6BE7F" w14:textId="4A7F6709" w:rsidR="00BE2CED" w:rsidRPr="007D2FE4" w:rsidRDefault="007C2D33" w:rsidP="00BE2CED">
      <w:pPr>
        <w:rPr>
          <w:b/>
          <w:bCs/>
        </w:rPr>
      </w:pPr>
      <w:r w:rsidRPr="007D2FE4">
        <w:rPr>
          <w:rFonts w:hint="eastAsia"/>
          <w:b/>
          <w:bCs/>
        </w:rPr>
        <w:t>判断一个用户名是否合法，用户名的定义是：8位数字组成的字符</w:t>
      </w:r>
    </w:p>
    <w:p w14:paraId="74D34F98" w14:textId="68AFBD71" w:rsidR="00BE2CED" w:rsidRDefault="007C2D33" w:rsidP="00BE2CED">
      <w:r>
        <w:rPr>
          <w:rFonts w:hint="eastAsia"/>
        </w:rPr>
        <w:t>等价类划分：有效等价类、无效等价类</w:t>
      </w:r>
    </w:p>
    <w:p w14:paraId="70898E15" w14:textId="485C9484" w:rsidR="00BE2CED" w:rsidRDefault="007C2D33" w:rsidP="00BE2CED">
      <w:r>
        <w:rPr>
          <w:rFonts w:hint="eastAsia"/>
        </w:rPr>
        <w:t>划分子集：空用户名、1-7位数字、8位数字、9位或以上数字、非数字</w:t>
      </w:r>
    </w:p>
    <w:p w14:paraId="303C5944" w14:textId="47A6CD95" w:rsidR="00BE2CED" w:rsidRDefault="00711EF6" w:rsidP="00BE2CED">
      <w:r>
        <w:rPr>
          <w:rFonts w:hint="eastAsia"/>
        </w:rPr>
        <w:t>然后从若干个子集中选择有代表性的</w:t>
      </w:r>
      <w:r w:rsidR="007D2FE4">
        <w:rPr>
          <w:rFonts w:hint="eastAsia"/>
        </w:rPr>
        <w:t>值</w:t>
      </w:r>
    </w:p>
    <w:p w14:paraId="66B30A68" w14:textId="2A4EE631" w:rsidR="007D2FE4" w:rsidRDefault="007D2FE4" w:rsidP="00BE2CED">
      <w:r>
        <w:rPr>
          <w:rFonts w:hint="eastAsia"/>
        </w:rPr>
        <w:t>空用户名：“”</w:t>
      </w:r>
      <w:r>
        <w:t xml:space="preserve"> </w:t>
      </w:r>
      <w:r>
        <w:rPr>
          <w:rFonts w:hint="eastAsia"/>
        </w:rPr>
        <w:t>（无效等价类）</w:t>
      </w:r>
    </w:p>
    <w:p w14:paraId="2D7B7E10" w14:textId="7C1F00E6" w:rsidR="00BE2CED" w:rsidRDefault="007D2FE4" w:rsidP="00BE2CED">
      <w:r>
        <w:rPr>
          <w:rFonts w:hint="eastAsia"/>
        </w:rPr>
        <w:t>1-7位数字：“234” （无效等价类）</w:t>
      </w:r>
    </w:p>
    <w:p w14:paraId="16958E63" w14:textId="4D273E83" w:rsidR="00BE2CED" w:rsidRDefault="007D2FE4" w:rsidP="00BE2CED">
      <w:r>
        <w:rPr>
          <w:rFonts w:hint="eastAsia"/>
        </w:rPr>
        <w:t>8位数字：“00000000” （有效等价类）</w:t>
      </w:r>
    </w:p>
    <w:p w14:paraId="22BF77D4" w14:textId="59C4389C" w:rsidR="00BE2CED" w:rsidRDefault="007D2FE4" w:rsidP="00BE2CED">
      <w:r>
        <w:rPr>
          <w:rFonts w:hint="eastAsia"/>
        </w:rPr>
        <w:t>9位或者以上数字：“1234567890” （无效等价类）</w:t>
      </w:r>
    </w:p>
    <w:p w14:paraId="00E20A78" w14:textId="79C69DA9" w:rsidR="00BE2CED" w:rsidRDefault="007D2FE4" w:rsidP="00BE2CED">
      <w:r>
        <w:rPr>
          <w:rFonts w:hint="eastAsia"/>
        </w:rPr>
        <w:t>非数字：“zxc</w:t>
      </w:r>
      <w:r>
        <w:t>??</w:t>
      </w:r>
      <w:r>
        <w:rPr>
          <w:rFonts w:hint="eastAsia"/>
        </w:rPr>
        <w:t xml:space="preserve">” </w:t>
      </w:r>
      <w:r>
        <w:t>(</w:t>
      </w:r>
      <w:r>
        <w:rPr>
          <w:rFonts w:hint="eastAsia"/>
        </w:rPr>
        <w:t>无效等价类示例</w:t>
      </w:r>
      <w:r>
        <w:t>)</w:t>
      </w:r>
    </w:p>
    <w:p w14:paraId="0BC31473" w14:textId="55F4325A" w:rsidR="00BE2CED" w:rsidRDefault="00BE2CED" w:rsidP="00BE2CED"/>
    <w:p w14:paraId="143C97D7" w14:textId="7399D138" w:rsidR="00BE2CED" w:rsidRDefault="00BE2CED" w:rsidP="00BE2CED"/>
    <w:p w14:paraId="6EFC416F" w14:textId="5E673556" w:rsidR="00BE2CED" w:rsidRDefault="00BE2CED" w:rsidP="00BE2CED"/>
    <w:p w14:paraId="38760161" w14:textId="221FB79D" w:rsidR="00BE2CED" w:rsidRDefault="00BE2CED" w:rsidP="00BE2CED"/>
    <w:p w14:paraId="2EE0876F" w14:textId="77777777" w:rsidR="005A7451" w:rsidRDefault="005A7451" w:rsidP="005A7451">
      <w:pPr>
        <w:pStyle w:val="a6"/>
      </w:pPr>
      <w:r>
        <w:rPr>
          <w:b/>
          <w:bCs/>
        </w:rPr>
        <w:t>测试用例必须包含的内容：</w:t>
      </w:r>
    </w:p>
    <w:p w14:paraId="76B88224" w14:textId="77777777" w:rsidR="005A7451" w:rsidRDefault="005A7451" w:rsidP="005A7451">
      <w:pPr>
        <w:pStyle w:val="a6"/>
      </w:pPr>
      <w:r>
        <w:t>用例编号、用例名称、测试背景、前置条件、优先级、重要级、测试数据、测试步骤、预期结果、实际结果、备注。</w:t>
      </w:r>
    </w:p>
    <w:p w14:paraId="31E85DC2" w14:textId="77777777" w:rsidR="00EE6847" w:rsidRPr="00EE6847" w:rsidRDefault="00EE6847" w:rsidP="00EE6847">
      <w:r w:rsidRPr="00EE6847">
        <w:t>1、测试用例的编写流程</w:t>
      </w:r>
    </w:p>
    <w:p w14:paraId="3A61B70A" w14:textId="77777777" w:rsidR="00EE6847" w:rsidRPr="00EE6847" w:rsidRDefault="00EE6847" w:rsidP="00EE6847">
      <w:r w:rsidRPr="00EE6847">
        <w:t>需求分析-&gt;提取测试点-&gt;测试用例编写-&gt;测试用例评审</w:t>
      </w:r>
    </w:p>
    <w:p w14:paraId="51B7D31F" w14:textId="77777777" w:rsidR="00EE6847" w:rsidRPr="00EE6847" w:rsidRDefault="00EE6847" w:rsidP="00EE6847">
      <w:r w:rsidRPr="00EE6847">
        <w:t>2、编写测试用例的思路</w:t>
      </w:r>
    </w:p>
    <w:p w14:paraId="142B39F6" w14:textId="77777777" w:rsidR="00EE6847" w:rsidRPr="00EE6847" w:rsidRDefault="00EE6847" w:rsidP="00EE6847">
      <w:r w:rsidRPr="00EE6847">
        <w:t>（1）根据产品的RPD，提取测试点。</w:t>
      </w:r>
    </w:p>
    <w:p w14:paraId="595B42D8" w14:textId="77777777" w:rsidR="00EE6847" w:rsidRPr="00EE6847" w:rsidRDefault="00EE6847" w:rsidP="00EE6847">
      <w:r w:rsidRPr="00EE6847">
        <w:t>（2）根据数据流的走向。</w:t>
      </w:r>
    </w:p>
    <w:p w14:paraId="1D204651" w14:textId="77777777" w:rsidR="00EE6847" w:rsidRPr="00EE6847" w:rsidRDefault="00EE6847" w:rsidP="00EE6847">
      <w:r w:rsidRPr="00EE6847">
        <w:t>（3）根据的架构部署。</w:t>
      </w:r>
    </w:p>
    <w:p w14:paraId="7A364FD6" w14:textId="77777777" w:rsidR="00EE6847" w:rsidRPr="00EE6847" w:rsidRDefault="00EE6847" w:rsidP="00EE6847">
      <w:r w:rsidRPr="00EE6847">
        <w:t>（4）编写测试用例的常用方法：等价类划分法、边界值分析法、流程图法等。</w:t>
      </w:r>
    </w:p>
    <w:p w14:paraId="10A1D0B6" w14:textId="77777777" w:rsidR="00EE6847" w:rsidRPr="00EE6847" w:rsidRDefault="00EE6847" w:rsidP="00EE6847">
      <w:r w:rsidRPr="00EE6847">
        <w:t>（5）覆盖弱网测试、接口测试、安全测试、性能测试等。</w:t>
      </w:r>
    </w:p>
    <w:p w14:paraId="2AD09549" w14:textId="77777777" w:rsidR="00EE6847" w:rsidRPr="00EE6847" w:rsidRDefault="00EE6847" w:rsidP="00EE6847">
      <w:r w:rsidRPr="00EE6847">
        <w:t>（6）常用测试工具有：Postman、 Charles、 Fiddler 、Jemter、Loadrunner等</w:t>
      </w:r>
      <w:bookmarkStart w:id="2" w:name="_GoBack"/>
      <w:bookmarkEnd w:id="2"/>
    </w:p>
    <w:p w14:paraId="35D3BF8D" w14:textId="1F659099" w:rsidR="00BE2CED" w:rsidRPr="00EE6847" w:rsidRDefault="00BE2CED" w:rsidP="00BE2CED"/>
    <w:p w14:paraId="1668F841" w14:textId="540891B4" w:rsidR="005A7451" w:rsidRDefault="005A7451" w:rsidP="00BE2CED"/>
    <w:p w14:paraId="67CA9A27" w14:textId="6288BC5B" w:rsidR="005A7451" w:rsidRDefault="005A7451" w:rsidP="00BE2CED"/>
    <w:p w14:paraId="32AEE85E" w14:textId="77777777" w:rsidR="005A7451" w:rsidRPr="005A7451" w:rsidRDefault="005A7451" w:rsidP="00BE2CED"/>
    <w:sectPr w:rsidR="005A7451" w:rsidRPr="005A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33E20" w14:textId="77777777" w:rsidR="00AD3EB1" w:rsidRDefault="00AD3EB1" w:rsidP="00BE2CED">
      <w:r>
        <w:separator/>
      </w:r>
    </w:p>
  </w:endnote>
  <w:endnote w:type="continuationSeparator" w:id="0">
    <w:p w14:paraId="22DA3C7B" w14:textId="77777777" w:rsidR="00AD3EB1" w:rsidRDefault="00AD3EB1" w:rsidP="00BE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C47C8" w14:textId="77777777" w:rsidR="00AD3EB1" w:rsidRDefault="00AD3EB1" w:rsidP="00BE2CED">
      <w:r>
        <w:separator/>
      </w:r>
    </w:p>
  </w:footnote>
  <w:footnote w:type="continuationSeparator" w:id="0">
    <w:p w14:paraId="57643CEE" w14:textId="77777777" w:rsidR="00AD3EB1" w:rsidRDefault="00AD3EB1" w:rsidP="00BE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62DF0"/>
    <w:multiLevelType w:val="hybridMultilevel"/>
    <w:tmpl w:val="F7ECBEC0"/>
    <w:lvl w:ilvl="0" w:tplc="F3EA1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51"/>
    <w:rsid w:val="000927D0"/>
    <w:rsid w:val="00245D54"/>
    <w:rsid w:val="005A7451"/>
    <w:rsid w:val="005E3933"/>
    <w:rsid w:val="00711EF6"/>
    <w:rsid w:val="007C2D33"/>
    <w:rsid w:val="007D2FE4"/>
    <w:rsid w:val="008E0637"/>
    <w:rsid w:val="009D51FE"/>
    <w:rsid w:val="00A11155"/>
    <w:rsid w:val="00AD3EB1"/>
    <w:rsid w:val="00BA43F9"/>
    <w:rsid w:val="00BC555E"/>
    <w:rsid w:val="00BE2CED"/>
    <w:rsid w:val="00C61485"/>
    <w:rsid w:val="00E40904"/>
    <w:rsid w:val="00EE6847"/>
    <w:rsid w:val="00EF32F8"/>
    <w:rsid w:val="00F02751"/>
    <w:rsid w:val="00F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52BD4"/>
  <w15:chartTrackingRefBased/>
  <w15:docId w15:val="{1F9DD166-E1DD-4C42-A2A1-14C9B6FE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CED"/>
    <w:rPr>
      <w:sz w:val="18"/>
      <w:szCs w:val="18"/>
    </w:rPr>
  </w:style>
  <w:style w:type="paragraph" w:styleId="a5">
    <w:name w:val="List Paragraph"/>
    <w:basedOn w:val="a"/>
    <w:uiPriority w:val="34"/>
    <w:qFormat/>
    <w:rsid w:val="00BE2CE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A7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</dc:creator>
  <cp:keywords/>
  <dc:description/>
  <cp:lastModifiedBy>李 超</cp:lastModifiedBy>
  <cp:revision>16</cp:revision>
  <dcterms:created xsi:type="dcterms:W3CDTF">2019-11-15T08:28:00Z</dcterms:created>
  <dcterms:modified xsi:type="dcterms:W3CDTF">2019-12-19T01:58:00Z</dcterms:modified>
</cp:coreProperties>
</file>